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711ED4" w14:textId="2841A5FB" w:rsidR="00AF406B" w:rsidRPr="0035342B" w:rsidRDefault="00B82605" w:rsidP="00AF406B">
      <w:pPr>
        <w:spacing w:line="480" w:lineRule="auto"/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Supplemental </w:t>
      </w:r>
      <w:r w:rsidRPr="00200B9F">
        <w:rPr>
          <w:rFonts w:ascii="Arial" w:hAnsi="Arial" w:cs="Arial"/>
          <w:b/>
        </w:rPr>
        <w:t xml:space="preserve">Figure </w:t>
      </w:r>
      <w:r>
        <w:rPr>
          <w:rFonts w:ascii="Arial" w:hAnsi="Arial" w:cs="Arial"/>
          <w:b/>
        </w:rPr>
        <w:t>S1</w:t>
      </w:r>
      <w:r w:rsidRPr="000041E3">
        <w:rPr>
          <w:rFonts w:ascii="Arial" w:hAnsi="Arial" w:cs="Arial"/>
          <w:b/>
        </w:rPr>
        <w:t>.</w:t>
      </w:r>
      <w:r w:rsidRPr="000041E3">
        <w:rPr>
          <w:rFonts w:ascii="Arial" w:hAnsi="Arial" w:cs="Arial"/>
        </w:rPr>
        <w:t xml:space="preserve"> </w:t>
      </w:r>
      <w:r w:rsidR="001D1D8D">
        <w:rPr>
          <w:rFonts w:ascii="Arial" w:hAnsi="Arial" w:cs="Arial"/>
        </w:rPr>
        <w:t xml:space="preserve"> </w:t>
      </w:r>
      <w:r w:rsidR="00AF406B">
        <w:rPr>
          <w:rFonts w:ascii="Arial" w:hAnsi="Arial" w:cs="Arial"/>
          <w:b/>
        </w:rPr>
        <w:t>Basal</w:t>
      </w:r>
      <w:r w:rsidR="001D1D8D" w:rsidRPr="001D1D8D">
        <w:rPr>
          <w:rFonts w:ascii="Arial" w:hAnsi="Arial" w:cs="Arial"/>
          <w:b/>
        </w:rPr>
        <w:t xml:space="preserve"> </w:t>
      </w:r>
      <w:r w:rsidR="00AF406B">
        <w:rPr>
          <w:rFonts w:ascii="Arial" w:hAnsi="Arial" w:cs="Arial"/>
          <w:b/>
        </w:rPr>
        <w:t>body and adipose</w:t>
      </w:r>
      <w:r w:rsidR="001D1D8D" w:rsidRPr="001D1D8D">
        <w:rPr>
          <w:rFonts w:ascii="Arial" w:hAnsi="Arial" w:cs="Arial"/>
          <w:b/>
        </w:rPr>
        <w:t xml:space="preserve"> of</w:t>
      </w:r>
      <w:r w:rsidR="001D1D8D">
        <w:rPr>
          <w:rFonts w:ascii="Arial" w:hAnsi="Arial" w:cs="Arial"/>
        </w:rPr>
        <w:t xml:space="preserve"> </w:t>
      </w:r>
      <w:r w:rsidR="001D1D8D" w:rsidRPr="00FD280E">
        <w:rPr>
          <w:rFonts w:ascii="Arial" w:hAnsi="Arial" w:cs="Arial"/>
          <w:b/>
          <w:i/>
        </w:rPr>
        <w:t>LysM</w:t>
      </w:r>
      <w:r w:rsidR="00AF406B">
        <w:rPr>
          <w:rFonts w:ascii="Arial" w:hAnsi="Arial" w:cs="Arial"/>
          <w:b/>
          <w:i/>
        </w:rPr>
        <w:t>Cre</w:t>
      </w:r>
      <w:r w:rsidR="00AF406B">
        <w:rPr>
          <w:rFonts w:ascii="Arial" w:hAnsi="Arial" w:cs="Arial"/>
          <w:b/>
          <w:i/>
          <w:vertAlign w:val="superscript"/>
        </w:rPr>
        <w:t>+</w:t>
      </w:r>
      <w:r w:rsidR="001D1D8D">
        <w:rPr>
          <w:rFonts w:ascii="Arial" w:hAnsi="Arial" w:cs="Arial"/>
          <w:b/>
          <w:i/>
          <w:vertAlign w:val="superscript"/>
        </w:rPr>
        <w:t>/-</w:t>
      </w:r>
      <w:r w:rsidR="001D1D8D" w:rsidRPr="00FD280E">
        <w:rPr>
          <w:rFonts w:ascii="Arial" w:hAnsi="Arial" w:cs="Arial"/>
          <w:b/>
          <w:i/>
        </w:rPr>
        <w:t>:</w:t>
      </w:r>
      <w:r w:rsidR="00211C75">
        <w:rPr>
          <w:rFonts w:ascii="Arial" w:hAnsi="Arial" w:cs="Arial"/>
          <w:b/>
          <w:i/>
        </w:rPr>
        <w:t>:</w:t>
      </w:r>
      <w:r w:rsidR="001D1D8D" w:rsidRPr="00FD280E">
        <w:rPr>
          <w:rFonts w:ascii="Arial" w:hAnsi="Arial" w:cs="Arial"/>
          <w:b/>
          <w:i/>
        </w:rPr>
        <w:t>BDNF</w:t>
      </w:r>
      <w:r w:rsidR="00AF406B">
        <w:rPr>
          <w:rFonts w:ascii="Arial" w:hAnsi="Arial" w:cs="Arial"/>
          <w:b/>
          <w:i/>
          <w:vertAlign w:val="superscript"/>
        </w:rPr>
        <w:t>-/-</w:t>
      </w:r>
      <w:r w:rsidR="00AF406B">
        <w:rPr>
          <w:rFonts w:ascii="Arial" w:hAnsi="Arial" w:cs="Arial"/>
          <w:b/>
        </w:rPr>
        <w:t xml:space="preserve"> </w:t>
      </w:r>
      <w:r w:rsidR="001D1D8D">
        <w:rPr>
          <w:rFonts w:ascii="Arial" w:hAnsi="Arial" w:cs="Arial"/>
          <w:b/>
        </w:rPr>
        <w:t>(KO) animals</w:t>
      </w:r>
      <w:r w:rsidR="00AF406B">
        <w:rPr>
          <w:rFonts w:ascii="Arial" w:hAnsi="Arial" w:cs="Arial"/>
          <w:b/>
        </w:rPr>
        <w:t xml:space="preserve"> and gene expression of inguinal scWAT following cold exposure</w:t>
      </w:r>
      <w:r w:rsidR="001D1D8D">
        <w:rPr>
          <w:rFonts w:ascii="Arial" w:hAnsi="Arial" w:cs="Arial"/>
          <w:b/>
        </w:rPr>
        <w:t xml:space="preserve">. </w:t>
      </w:r>
      <w:r w:rsidR="00406986">
        <w:rPr>
          <w:rFonts w:ascii="Arial" w:hAnsi="Arial" w:cs="Arial"/>
        </w:rPr>
        <w:t xml:space="preserve"> </w:t>
      </w:r>
      <w:r w:rsidR="00406986" w:rsidRPr="00406986">
        <w:rPr>
          <w:rFonts w:ascii="Arial" w:hAnsi="Arial" w:cs="Arial"/>
        </w:rPr>
        <w:t xml:space="preserve">Representative genotyping gel for determining </w:t>
      </w:r>
      <w:r w:rsidR="00406986" w:rsidRPr="00567F96">
        <w:rPr>
          <w:rFonts w:ascii="Arial" w:hAnsi="Arial" w:cs="Arial"/>
          <w:i/>
        </w:rPr>
        <w:t>LysMCre</w:t>
      </w:r>
      <w:r w:rsidR="00406986" w:rsidRPr="00567F96">
        <w:rPr>
          <w:rFonts w:ascii="Arial" w:hAnsi="Arial" w:cs="Arial"/>
          <w:i/>
          <w:vertAlign w:val="superscript"/>
        </w:rPr>
        <w:t>+/-</w:t>
      </w:r>
      <w:r w:rsidR="00406986" w:rsidRPr="00567F96">
        <w:rPr>
          <w:rFonts w:ascii="Arial" w:hAnsi="Arial" w:cs="Arial"/>
          <w:i/>
        </w:rPr>
        <w:t>:</w:t>
      </w:r>
      <w:r w:rsidR="00211C75">
        <w:rPr>
          <w:rFonts w:ascii="Arial" w:hAnsi="Arial" w:cs="Arial"/>
          <w:i/>
        </w:rPr>
        <w:t>:</w:t>
      </w:r>
      <w:r w:rsidR="00406986" w:rsidRPr="00567F96">
        <w:rPr>
          <w:rFonts w:ascii="Arial" w:hAnsi="Arial" w:cs="Arial"/>
          <w:i/>
        </w:rPr>
        <w:t>BDNF</w:t>
      </w:r>
      <w:r w:rsidR="00406986" w:rsidRPr="00567F96">
        <w:rPr>
          <w:rFonts w:ascii="Arial" w:hAnsi="Arial" w:cs="Arial"/>
          <w:i/>
          <w:vertAlign w:val="superscript"/>
        </w:rPr>
        <w:t>-/-</w:t>
      </w:r>
      <w:r w:rsidR="00406986" w:rsidRPr="00567F96">
        <w:rPr>
          <w:rFonts w:ascii="Arial" w:hAnsi="Arial" w:cs="Arial"/>
        </w:rPr>
        <w:t xml:space="preserve"> (KO)</w:t>
      </w:r>
      <w:r w:rsidR="00406986" w:rsidRPr="00406986">
        <w:rPr>
          <w:rFonts w:ascii="Arial" w:hAnsi="Arial" w:cs="Arial"/>
          <w:i/>
        </w:rPr>
        <w:t xml:space="preserve"> </w:t>
      </w:r>
      <w:r w:rsidR="00406986" w:rsidRPr="00567F96">
        <w:rPr>
          <w:rFonts w:ascii="Arial" w:hAnsi="Arial" w:cs="Arial"/>
        </w:rPr>
        <w:t xml:space="preserve">versus </w:t>
      </w:r>
      <w:r w:rsidR="00406986" w:rsidRPr="00406986">
        <w:rPr>
          <w:rFonts w:ascii="Arial" w:hAnsi="Arial" w:cs="Arial"/>
          <w:i/>
        </w:rPr>
        <w:t>LysMCre</w:t>
      </w:r>
      <w:r w:rsidR="00406986" w:rsidRPr="00406986">
        <w:rPr>
          <w:rFonts w:ascii="Arial" w:hAnsi="Arial" w:cs="Arial"/>
          <w:i/>
          <w:vertAlign w:val="superscript"/>
        </w:rPr>
        <w:t>-/-</w:t>
      </w:r>
      <w:r w:rsidR="00406986" w:rsidRPr="00406986">
        <w:rPr>
          <w:rFonts w:ascii="Arial" w:hAnsi="Arial" w:cs="Arial"/>
          <w:i/>
        </w:rPr>
        <w:t>:</w:t>
      </w:r>
      <w:r w:rsidR="00211C75">
        <w:rPr>
          <w:rFonts w:ascii="Arial" w:hAnsi="Arial" w:cs="Arial"/>
          <w:i/>
        </w:rPr>
        <w:t>:</w:t>
      </w:r>
      <w:r w:rsidR="00406986" w:rsidRPr="00406986">
        <w:rPr>
          <w:rFonts w:ascii="Arial" w:hAnsi="Arial" w:cs="Arial"/>
          <w:i/>
        </w:rPr>
        <w:t>BDNF</w:t>
      </w:r>
      <w:r w:rsidR="00406986" w:rsidRPr="00406986">
        <w:rPr>
          <w:rFonts w:ascii="Arial" w:hAnsi="Arial" w:cs="Arial"/>
          <w:i/>
          <w:vertAlign w:val="superscript"/>
        </w:rPr>
        <w:t>fl/fl</w:t>
      </w:r>
      <w:r w:rsidR="00406986" w:rsidRPr="00567F96">
        <w:rPr>
          <w:rFonts w:ascii="Arial" w:hAnsi="Arial" w:cs="Arial"/>
        </w:rPr>
        <w:t xml:space="preserve"> </w:t>
      </w:r>
      <w:r w:rsidR="00406986" w:rsidRPr="00406986">
        <w:rPr>
          <w:rFonts w:ascii="Arial" w:hAnsi="Arial" w:cs="Arial"/>
        </w:rPr>
        <w:t>(CON)</w:t>
      </w:r>
      <w:r w:rsidR="00406986">
        <w:rPr>
          <w:rFonts w:ascii="Arial" w:hAnsi="Arial" w:cs="Arial"/>
        </w:rPr>
        <w:t xml:space="preserve"> (A)</w:t>
      </w:r>
      <w:r w:rsidR="00406986" w:rsidRPr="00567F96">
        <w:rPr>
          <w:rFonts w:ascii="Arial" w:hAnsi="Arial" w:cs="Arial"/>
        </w:rPr>
        <w:t>.</w:t>
      </w:r>
      <w:r w:rsidR="00406986">
        <w:rPr>
          <w:rFonts w:ascii="Arial" w:hAnsi="Arial" w:cs="Arial"/>
          <w:b/>
        </w:rPr>
        <w:t xml:space="preserve"> </w:t>
      </w:r>
      <w:r w:rsidR="006F4BA8" w:rsidRPr="00567F96">
        <w:rPr>
          <w:rFonts w:ascii="Arial" w:hAnsi="Arial" w:cs="Arial"/>
        </w:rPr>
        <w:t xml:space="preserve">For the BDNF </w:t>
      </w:r>
      <w:r w:rsidR="00406986" w:rsidRPr="00567F96">
        <w:rPr>
          <w:rFonts w:ascii="Arial" w:hAnsi="Arial" w:cs="Arial"/>
        </w:rPr>
        <w:t>foxed</w:t>
      </w:r>
      <w:r w:rsidR="006F4BA8" w:rsidRPr="00567F96">
        <w:rPr>
          <w:rFonts w:ascii="Arial" w:hAnsi="Arial" w:cs="Arial"/>
        </w:rPr>
        <w:t xml:space="preserve"> </w:t>
      </w:r>
      <w:r w:rsidR="00406986" w:rsidRPr="00567F96">
        <w:rPr>
          <w:rFonts w:ascii="Arial" w:hAnsi="Arial" w:cs="Arial"/>
        </w:rPr>
        <w:t>allele</w:t>
      </w:r>
      <w:r w:rsidR="006F4BA8" w:rsidRPr="00567F96">
        <w:rPr>
          <w:rFonts w:ascii="Arial" w:hAnsi="Arial" w:cs="Arial"/>
        </w:rPr>
        <w:t xml:space="preserve"> a band is expected at </w:t>
      </w:r>
      <w:r w:rsidR="00406986" w:rsidRPr="00567F96">
        <w:rPr>
          <w:rFonts w:ascii="Arial" w:hAnsi="Arial" w:cs="Arial"/>
        </w:rPr>
        <w:t xml:space="preserve">487bp, wild type band is expected at 437bp; therefore  </w:t>
      </w:r>
      <w:r w:rsidR="006F4BA8" w:rsidRPr="00567F96">
        <w:rPr>
          <w:rFonts w:ascii="Arial" w:hAnsi="Arial" w:cs="Arial"/>
        </w:rPr>
        <w:t xml:space="preserve">fl/fl </w:t>
      </w:r>
      <w:r w:rsidR="00406986">
        <w:rPr>
          <w:rFonts w:ascii="Arial" w:hAnsi="Arial" w:cs="Arial"/>
        </w:rPr>
        <w:t xml:space="preserve">denotes </w:t>
      </w:r>
      <w:r w:rsidR="006F4BA8" w:rsidRPr="006F4BA8">
        <w:rPr>
          <w:rFonts w:ascii="Arial" w:hAnsi="Arial" w:cs="Arial"/>
        </w:rPr>
        <w:t>homozygous</w:t>
      </w:r>
      <w:r w:rsidR="006F4BA8" w:rsidRPr="00567F96">
        <w:rPr>
          <w:rFonts w:ascii="Arial" w:hAnsi="Arial" w:cs="Arial"/>
        </w:rPr>
        <w:t xml:space="preserve"> floxed, </w:t>
      </w:r>
      <w:r w:rsidR="006F4BA8">
        <w:rPr>
          <w:rFonts w:ascii="Arial" w:hAnsi="Arial" w:cs="Arial"/>
        </w:rPr>
        <w:t xml:space="preserve">fl/+ </w:t>
      </w:r>
      <w:r w:rsidR="00406986">
        <w:rPr>
          <w:rFonts w:ascii="Arial" w:hAnsi="Arial" w:cs="Arial"/>
        </w:rPr>
        <w:t xml:space="preserve">denotes </w:t>
      </w:r>
      <w:r w:rsidR="006F4BA8" w:rsidRPr="00567F96">
        <w:rPr>
          <w:rFonts w:ascii="Arial" w:hAnsi="Arial" w:cs="Arial"/>
        </w:rPr>
        <w:t>heterozygous floxed and</w:t>
      </w:r>
      <w:r w:rsidR="006F4BA8">
        <w:rPr>
          <w:rFonts w:ascii="Arial" w:hAnsi="Arial" w:cs="Arial"/>
        </w:rPr>
        <w:t xml:space="preserve"> +/+</w:t>
      </w:r>
      <w:r w:rsidR="00406986">
        <w:rPr>
          <w:rFonts w:ascii="Arial" w:hAnsi="Arial" w:cs="Arial"/>
        </w:rPr>
        <w:t xml:space="preserve"> denotes</w:t>
      </w:r>
      <w:r w:rsidR="006F4BA8" w:rsidRPr="00567F96">
        <w:rPr>
          <w:rFonts w:ascii="Arial" w:hAnsi="Arial" w:cs="Arial"/>
        </w:rPr>
        <w:t xml:space="preserve"> wild </w:t>
      </w:r>
      <w:r w:rsidR="006F4BA8" w:rsidRPr="006F4BA8">
        <w:rPr>
          <w:rFonts w:ascii="Arial" w:hAnsi="Arial" w:cs="Arial"/>
        </w:rPr>
        <w:t>type</w:t>
      </w:r>
      <w:r w:rsidR="00406986">
        <w:rPr>
          <w:rFonts w:ascii="Arial" w:hAnsi="Arial" w:cs="Arial"/>
        </w:rPr>
        <w:t>. Cre allele is detected at 337bp, the band at 438bp serves as a PCR control expected in all DNA samples</w:t>
      </w:r>
      <w:r w:rsidR="001961E4">
        <w:rPr>
          <w:rFonts w:ascii="Arial" w:hAnsi="Arial" w:cs="Arial"/>
        </w:rPr>
        <w:t>; -/- denotes lack of cre, +/- indicates presence of cre allowing recombination to occur</w:t>
      </w:r>
      <w:r w:rsidR="00406986">
        <w:rPr>
          <w:rFonts w:ascii="Arial" w:hAnsi="Arial" w:cs="Arial"/>
        </w:rPr>
        <w:t xml:space="preserve">. </w:t>
      </w:r>
      <w:r w:rsidR="006F4BA8">
        <w:rPr>
          <w:rFonts w:ascii="Arial" w:hAnsi="Arial" w:cs="Arial"/>
        </w:rPr>
        <w:t xml:space="preserve">Animals A-B are designated as </w:t>
      </w:r>
      <w:r w:rsidR="00406986" w:rsidRPr="0011505C">
        <w:rPr>
          <w:rFonts w:ascii="Arial" w:hAnsi="Arial" w:cs="Arial"/>
          <w:i/>
        </w:rPr>
        <w:t>LysMCre</w:t>
      </w:r>
      <w:r w:rsidR="00406986" w:rsidRPr="0011505C">
        <w:rPr>
          <w:rFonts w:ascii="Arial" w:hAnsi="Arial" w:cs="Arial"/>
          <w:i/>
          <w:vertAlign w:val="superscript"/>
        </w:rPr>
        <w:t>-/-</w:t>
      </w:r>
      <w:r w:rsidR="00406986" w:rsidRPr="0011505C">
        <w:rPr>
          <w:rFonts w:ascii="Arial" w:hAnsi="Arial" w:cs="Arial"/>
          <w:i/>
        </w:rPr>
        <w:t>:</w:t>
      </w:r>
      <w:r w:rsidR="00211C75">
        <w:rPr>
          <w:rFonts w:ascii="Arial" w:hAnsi="Arial" w:cs="Arial"/>
          <w:i/>
        </w:rPr>
        <w:t>:</w:t>
      </w:r>
      <w:r w:rsidR="00406986" w:rsidRPr="0011505C">
        <w:rPr>
          <w:rFonts w:ascii="Arial" w:hAnsi="Arial" w:cs="Arial"/>
          <w:i/>
        </w:rPr>
        <w:t>BDNF</w:t>
      </w:r>
      <w:r w:rsidR="00406986" w:rsidRPr="0011505C">
        <w:rPr>
          <w:rFonts w:ascii="Arial" w:hAnsi="Arial" w:cs="Arial"/>
          <w:i/>
          <w:vertAlign w:val="superscript"/>
        </w:rPr>
        <w:t>fl/fl</w:t>
      </w:r>
      <w:r w:rsidR="00406986" w:rsidRPr="0011505C">
        <w:rPr>
          <w:rFonts w:ascii="Arial" w:hAnsi="Arial" w:cs="Arial"/>
        </w:rPr>
        <w:t xml:space="preserve"> (CON)</w:t>
      </w:r>
      <w:r w:rsidR="006F4BA8">
        <w:rPr>
          <w:rFonts w:ascii="Arial" w:hAnsi="Arial" w:cs="Arial"/>
        </w:rPr>
        <w:t>, animals C-F</w:t>
      </w:r>
      <w:r w:rsidR="00406986">
        <w:rPr>
          <w:rFonts w:ascii="Arial" w:hAnsi="Arial" w:cs="Arial"/>
        </w:rPr>
        <w:t xml:space="preserve"> are designated as</w:t>
      </w:r>
      <w:r w:rsidR="006F4BA8">
        <w:rPr>
          <w:rFonts w:ascii="Arial" w:hAnsi="Arial" w:cs="Arial"/>
        </w:rPr>
        <w:t xml:space="preserve"> </w:t>
      </w:r>
      <w:r w:rsidR="00406986" w:rsidRPr="0011505C">
        <w:rPr>
          <w:rFonts w:ascii="Arial" w:hAnsi="Arial" w:cs="Arial"/>
          <w:i/>
        </w:rPr>
        <w:t>LysMCre</w:t>
      </w:r>
      <w:r w:rsidR="00406986" w:rsidRPr="0011505C">
        <w:rPr>
          <w:rFonts w:ascii="Arial" w:hAnsi="Arial" w:cs="Arial"/>
          <w:i/>
          <w:vertAlign w:val="superscript"/>
        </w:rPr>
        <w:t>+/-</w:t>
      </w:r>
      <w:r w:rsidR="00406986" w:rsidRPr="0011505C">
        <w:rPr>
          <w:rFonts w:ascii="Arial" w:hAnsi="Arial" w:cs="Arial"/>
          <w:i/>
        </w:rPr>
        <w:t>:</w:t>
      </w:r>
      <w:r w:rsidR="00211C75">
        <w:rPr>
          <w:rFonts w:ascii="Arial" w:hAnsi="Arial" w:cs="Arial"/>
          <w:i/>
        </w:rPr>
        <w:t>:</w:t>
      </w:r>
      <w:r w:rsidR="00406986" w:rsidRPr="0011505C">
        <w:rPr>
          <w:rFonts w:ascii="Arial" w:hAnsi="Arial" w:cs="Arial"/>
          <w:i/>
        </w:rPr>
        <w:t>BDNF</w:t>
      </w:r>
      <w:r w:rsidR="00406986" w:rsidRPr="0011505C">
        <w:rPr>
          <w:rFonts w:ascii="Arial" w:hAnsi="Arial" w:cs="Arial"/>
          <w:i/>
          <w:vertAlign w:val="superscript"/>
        </w:rPr>
        <w:t>-/-</w:t>
      </w:r>
      <w:r w:rsidR="00406986" w:rsidRPr="0011505C">
        <w:rPr>
          <w:rFonts w:ascii="Arial" w:hAnsi="Arial" w:cs="Arial"/>
        </w:rPr>
        <w:t xml:space="preserve"> (KO)</w:t>
      </w:r>
      <w:r w:rsidR="006F4BA8">
        <w:rPr>
          <w:rFonts w:ascii="Arial" w:hAnsi="Arial" w:cs="Arial"/>
        </w:rPr>
        <w:t>.</w:t>
      </w:r>
      <w:r w:rsidR="006F4BA8">
        <w:rPr>
          <w:rFonts w:ascii="Arial" w:hAnsi="Arial" w:cs="Arial"/>
          <w:b/>
        </w:rPr>
        <w:t xml:space="preserve"> </w:t>
      </w:r>
      <w:r w:rsidR="000041E3" w:rsidRPr="001D1D8D">
        <w:rPr>
          <w:rFonts w:ascii="Arial" w:hAnsi="Arial" w:cs="Arial"/>
        </w:rPr>
        <w:t>Adult</w:t>
      </w:r>
      <w:r w:rsidR="0035342B" w:rsidRPr="001D1D8D">
        <w:rPr>
          <w:rFonts w:ascii="Arial" w:hAnsi="Arial" w:cs="Arial"/>
        </w:rPr>
        <w:t xml:space="preserve"> (</w:t>
      </w:r>
      <w:r w:rsidR="0035342B" w:rsidRPr="0035342B">
        <w:rPr>
          <w:rFonts w:ascii="Arial" w:hAnsi="Arial" w:cs="Arial"/>
        </w:rPr>
        <w:t>29</w:t>
      </w:r>
      <w:r w:rsidR="000041E3">
        <w:rPr>
          <w:rFonts w:ascii="Arial" w:hAnsi="Arial" w:cs="Arial"/>
        </w:rPr>
        <w:t xml:space="preserve"> </w:t>
      </w:r>
      <w:r w:rsidR="0035342B" w:rsidRPr="0035342B">
        <w:rPr>
          <w:rFonts w:ascii="Arial" w:hAnsi="Arial" w:cs="Arial"/>
        </w:rPr>
        <w:t>w</w:t>
      </w:r>
      <w:r w:rsidR="000041E3">
        <w:rPr>
          <w:rFonts w:ascii="Arial" w:hAnsi="Arial" w:cs="Arial"/>
        </w:rPr>
        <w:t>ee</w:t>
      </w:r>
      <w:r w:rsidR="0035342B" w:rsidRPr="0035342B">
        <w:rPr>
          <w:rFonts w:ascii="Arial" w:hAnsi="Arial" w:cs="Arial"/>
        </w:rPr>
        <w:t>k old)</w:t>
      </w:r>
      <w:r w:rsidR="00B37427">
        <w:rPr>
          <w:rFonts w:ascii="Arial" w:hAnsi="Arial" w:cs="Arial"/>
        </w:rPr>
        <w:t xml:space="preserve"> </w:t>
      </w:r>
      <w:r w:rsidR="001D1D8D">
        <w:rPr>
          <w:rFonts w:ascii="Arial" w:hAnsi="Arial" w:cs="Arial"/>
        </w:rPr>
        <w:t xml:space="preserve">male </w:t>
      </w:r>
      <w:r w:rsidR="001D1D8D" w:rsidRPr="001D1D8D">
        <w:rPr>
          <w:rFonts w:ascii="Arial" w:hAnsi="Arial" w:cs="Arial"/>
          <w:i/>
        </w:rPr>
        <w:t>LysM</w:t>
      </w:r>
      <w:r w:rsidR="00AF406B">
        <w:rPr>
          <w:rFonts w:ascii="Arial" w:hAnsi="Arial" w:cs="Arial"/>
          <w:i/>
        </w:rPr>
        <w:t>Cre</w:t>
      </w:r>
      <w:r w:rsidR="001D1D8D">
        <w:rPr>
          <w:rFonts w:ascii="Arial" w:hAnsi="Arial" w:cs="Arial"/>
          <w:i/>
          <w:vertAlign w:val="superscript"/>
        </w:rPr>
        <w:t>-</w:t>
      </w:r>
      <w:r w:rsidR="001D1D8D" w:rsidRPr="001D1D8D">
        <w:rPr>
          <w:rFonts w:ascii="Arial" w:hAnsi="Arial" w:cs="Arial"/>
          <w:i/>
          <w:vertAlign w:val="superscript"/>
        </w:rPr>
        <w:t>/-</w:t>
      </w:r>
      <w:r w:rsidR="001D1D8D" w:rsidRPr="001D1D8D">
        <w:rPr>
          <w:rFonts w:ascii="Arial" w:hAnsi="Arial" w:cs="Arial"/>
          <w:i/>
        </w:rPr>
        <w:t>:</w:t>
      </w:r>
      <w:r w:rsidR="00211C75">
        <w:rPr>
          <w:rFonts w:ascii="Arial" w:hAnsi="Arial" w:cs="Arial"/>
          <w:i/>
        </w:rPr>
        <w:t>:</w:t>
      </w:r>
      <w:r w:rsidR="001D1D8D" w:rsidRPr="001D1D8D">
        <w:rPr>
          <w:rFonts w:ascii="Arial" w:hAnsi="Arial" w:cs="Arial"/>
          <w:i/>
        </w:rPr>
        <w:t>BDNF</w:t>
      </w:r>
      <w:r w:rsidR="001D1D8D" w:rsidRPr="001D1D8D">
        <w:rPr>
          <w:rFonts w:ascii="Arial" w:hAnsi="Arial" w:cs="Arial"/>
          <w:i/>
          <w:vertAlign w:val="superscript"/>
        </w:rPr>
        <w:t>fl/fl</w:t>
      </w:r>
      <w:r w:rsidR="001D1D8D">
        <w:rPr>
          <w:rFonts w:ascii="Arial" w:hAnsi="Arial" w:cs="Arial"/>
          <w:b/>
        </w:rPr>
        <w:t xml:space="preserve"> </w:t>
      </w:r>
      <w:r w:rsidR="001D1D8D" w:rsidRPr="001D1D8D">
        <w:rPr>
          <w:rFonts w:ascii="Arial" w:hAnsi="Arial" w:cs="Arial"/>
        </w:rPr>
        <w:t>(CON)</w:t>
      </w:r>
      <w:r w:rsidR="001D1D8D">
        <w:rPr>
          <w:rFonts w:ascii="Arial" w:hAnsi="Arial" w:cs="Arial"/>
          <w:b/>
        </w:rPr>
        <w:t xml:space="preserve"> </w:t>
      </w:r>
      <w:r w:rsidR="001D1D8D" w:rsidRPr="001D1D8D">
        <w:rPr>
          <w:rFonts w:ascii="Arial" w:hAnsi="Arial" w:cs="Arial"/>
        </w:rPr>
        <w:t>and</w:t>
      </w:r>
      <w:r w:rsidR="001D1D8D">
        <w:rPr>
          <w:rFonts w:ascii="Arial" w:hAnsi="Arial" w:cs="Arial"/>
          <w:b/>
        </w:rPr>
        <w:t xml:space="preserve"> </w:t>
      </w:r>
      <w:r w:rsidR="001D1D8D" w:rsidRPr="001D1D8D">
        <w:rPr>
          <w:rFonts w:ascii="Arial" w:hAnsi="Arial" w:cs="Arial"/>
          <w:i/>
        </w:rPr>
        <w:t>LysM</w:t>
      </w:r>
      <w:r w:rsidR="00AF406B">
        <w:rPr>
          <w:rFonts w:ascii="Arial" w:hAnsi="Arial" w:cs="Arial"/>
          <w:i/>
        </w:rPr>
        <w:t>Cre</w:t>
      </w:r>
      <w:r w:rsidR="00AF406B">
        <w:rPr>
          <w:rFonts w:ascii="Arial" w:hAnsi="Arial" w:cs="Arial"/>
          <w:i/>
          <w:vertAlign w:val="superscript"/>
        </w:rPr>
        <w:t>+</w:t>
      </w:r>
      <w:r w:rsidR="001D1D8D" w:rsidRPr="001D1D8D">
        <w:rPr>
          <w:rFonts w:ascii="Arial" w:hAnsi="Arial" w:cs="Arial"/>
          <w:i/>
          <w:vertAlign w:val="superscript"/>
        </w:rPr>
        <w:t>/-</w:t>
      </w:r>
      <w:r w:rsidR="001D1D8D" w:rsidRPr="001D1D8D">
        <w:rPr>
          <w:rFonts w:ascii="Arial" w:hAnsi="Arial" w:cs="Arial"/>
          <w:i/>
        </w:rPr>
        <w:t>:</w:t>
      </w:r>
      <w:r w:rsidR="00211C75">
        <w:rPr>
          <w:rFonts w:ascii="Arial" w:hAnsi="Arial" w:cs="Arial"/>
          <w:i/>
        </w:rPr>
        <w:t>:</w:t>
      </w:r>
      <w:r w:rsidR="001D1D8D" w:rsidRPr="001D1D8D">
        <w:rPr>
          <w:rFonts w:ascii="Arial" w:hAnsi="Arial" w:cs="Arial"/>
          <w:i/>
        </w:rPr>
        <w:t>BDNF</w:t>
      </w:r>
      <w:r w:rsidR="00AF406B">
        <w:rPr>
          <w:rFonts w:ascii="Arial" w:hAnsi="Arial" w:cs="Arial"/>
          <w:i/>
          <w:vertAlign w:val="superscript"/>
        </w:rPr>
        <w:t>-/-</w:t>
      </w:r>
      <w:r w:rsidR="001D1D8D">
        <w:rPr>
          <w:rFonts w:ascii="Arial" w:hAnsi="Arial" w:cs="Arial"/>
          <w:b/>
        </w:rPr>
        <w:t xml:space="preserve"> </w:t>
      </w:r>
      <w:r w:rsidR="001D1D8D" w:rsidRPr="001D1D8D">
        <w:rPr>
          <w:rFonts w:ascii="Arial" w:hAnsi="Arial" w:cs="Arial"/>
        </w:rPr>
        <w:t>(KO)</w:t>
      </w:r>
      <w:r w:rsidR="001D1D8D">
        <w:rPr>
          <w:rFonts w:ascii="Arial" w:hAnsi="Arial" w:cs="Arial"/>
          <w:b/>
        </w:rPr>
        <w:t xml:space="preserve"> </w:t>
      </w:r>
      <w:r w:rsidR="001D1D8D">
        <w:rPr>
          <w:rFonts w:ascii="Arial" w:hAnsi="Arial" w:cs="Arial"/>
        </w:rPr>
        <w:t xml:space="preserve">were assessed under basal condition for body weight and subcutaneous adiposity </w:t>
      </w:r>
      <w:r w:rsidR="00E63B60">
        <w:rPr>
          <w:rFonts w:ascii="Arial" w:hAnsi="Arial" w:cs="Arial"/>
        </w:rPr>
        <w:t>(</w:t>
      </w:r>
      <w:r w:rsidR="00E63B60" w:rsidRPr="00E63B60">
        <w:rPr>
          <w:rFonts w:ascii="Arial" w:hAnsi="Arial" w:cs="Arial"/>
          <w:i/>
        </w:rPr>
        <w:t>p=0.2735</w:t>
      </w:r>
      <w:r w:rsidR="00E63B60">
        <w:rPr>
          <w:rFonts w:ascii="Arial" w:hAnsi="Arial" w:cs="Arial"/>
        </w:rPr>
        <w:t xml:space="preserve">, </w:t>
      </w:r>
      <w:r w:rsidR="00E63B60">
        <w:rPr>
          <w:rFonts w:ascii="Arial" w:hAnsi="Arial" w:cs="Arial"/>
          <w:i/>
        </w:rPr>
        <w:t>p=0.6364</w:t>
      </w:r>
      <w:r w:rsidR="00E63B60">
        <w:rPr>
          <w:rFonts w:ascii="Arial" w:hAnsi="Arial" w:cs="Arial"/>
        </w:rPr>
        <w:t xml:space="preserve">) </w:t>
      </w:r>
      <w:r w:rsidR="001D1D8D">
        <w:rPr>
          <w:rFonts w:ascii="Arial" w:hAnsi="Arial" w:cs="Arial"/>
        </w:rPr>
        <w:t>(</w:t>
      </w:r>
      <w:r w:rsidR="00B52256">
        <w:rPr>
          <w:rFonts w:ascii="Arial" w:hAnsi="Arial" w:cs="Arial"/>
        </w:rPr>
        <w:t>B</w:t>
      </w:r>
      <w:r w:rsidR="001D1D8D">
        <w:rPr>
          <w:rFonts w:ascii="Arial" w:hAnsi="Arial" w:cs="Arial"/>
        </w:rPr>
        <w:t>).</w:t>
      </w:r>
      <w:r w:rsidR="001D1D8D" w:rsidRPr="001D1D8D">
        <w:rPr>
          <w:rFonts w:ascii="Arial" w:hAnsi="Arial" w:cs="Arial"/>
          <w:b/>
        </w:rPr>
        <w:t xml:space="preserve"> </w:t>
      </w:r>
      <w:r w:rsidR="001D1D8D">
        <w:rPr>
          <w:rFonts w:ascii="Arial" w:hAnsi="Arial" w:cs="Arial"/>
        </w:rPr>
        <w:t xml:space="preserve">Data </w:t>
      </w:r>
      <w:r w:rsidR="001D1D8D" w:rsidRPr="0035342B">
        <w:rPr>
          <w:rFonts w:ascii="Arial" w:hAnsi="Arial" w:cs="Arial"/>
        </w:rPr>
        <w:t xml:space="preserve">analyzed by </w:t>
      </w:r>
      <w:r w:rsidR="001D1D8D">
        <w:rPr>
          <w:rFonts w:ascii="Arial" w:hAnsi="Arial" w:cs="Arial"/>
        </w:rPr>
        <w:t>two-tailed Student’s T-Test, N=</w:t>
      </w:r>
      <w:r w:rsidR="00EE5BBE">
        <w:rPr>
          <w:rFonts w:ascii="Arial" w:hAnsi="Arial" w:cs="Arial"/>
        </w:rPr>
        <w:t>4</w:t>
      </w:r>
      <w:r w:rsidR="001D1D8D">
        <w:rPr>
          <w:rFonts w:ascii="Arial" w:hAnsi="Arial" w:cs="Arial"/>
        </w:rPr>
        <w:t xml:space="preserve"> CON, N=6 KO. </w:t>
      </w:r>
      <w:r w:rsidR="00AF406B">
        <w:rPr>
          <w:rFonts w:ascii="Arial" w:hAnsi="Arial" w:cs="Arial"/>
        </w:rPr>
        <w:t>Gene expression of synaptic markers (</w:t>
      </w:r>
      <w:r w:rsidR="00EE5BBE">
        <w:rPr>
          <w:rFonts w:ascii="Arial" w:hAnsi="Arial" w:cs="Arial"/>
          <w:i/>
        </w:rPr>
        <w:t>P</w:t>
      </w:r>
      <w:r w:rsidR="00AF406B">
        <w:rPr>
          <w:rFonts w:ascii="Arial" w:hAnsi="Arial" w:cs="Arial"/>
          <w:i/>
        </w:rPr>
        <w:t xml:space="preserve">sd95, </w:t>
      </w:r>
      <w:r w:rsidR="00EE5BBE">
        <w:rPr>
          <w:rFonts w:ascii="Arial" w:hAnsi="Arial" w:cs="Arial"/>
          <w:i/>
        </w:rPr>
        <w:t>S</w:t>
      </w:r>
      <w:r w:rsidR="00AF406B">
        <w:rPr>
          <w:rFonts w:ascii="Arial" w:hAnsi="Arial" w:cs="Arial"/>
          <w:i/>
        </w:rPr>
        <w:t xml:space="preserve">ox10, </w:t>
      </w:r>
      <w:proofErr w:type="spellStart"/>
      <w:r w:rsidR="00EE5BBE">
        <w:rPr>
          <w:rFonts w:ascii="Arial" w:hAnsi="Arial" w:cs="Arial"/>
          <w:i/>
        </w:rPr>
        <w:t>S</w:t>
      </w:r>
      <w:r w:rsidR="00AF406B">
        <w:rPr>
          <w:rFonts w:ascii="Arial" w:hAnsi="Arial" w:cs="Arial"/>
          <w:i/>
        </w:rPr>
        <w:t>ynapsin</w:t>
      </w:r>
      <w:proofErr w:type="spellEnd"/>
      <w:r w:rsidR="00AF406B">
        <w:rPr>
          <w:rFonts w:ascii="Arial" w:hAnsi="Arial" w:cs="Arial"/>
          <w:i/>
        </w:rPr>
        <w:t xml:space="preserve"> I, </w:t>
      </w:r>
      <w:proofErr w:type="spellStart"/>
      <w:r w:rsidR="00EE5BBE">
        <w:rPr>
          <w:rFonts w:ascii="Arial" w:hAnsi="Arial" w:cs="Arial"/>
          <w:i/>
        </w:rPr>
        <w:t>S</w:t>
      </w:r>
      <w:r w:rsidR="00AF406B">
        <w:rPr>
          <w:rFonts w:ascii="Arial" w:hAnsi="Arial" w:cs="Arial"/>
          <w:i/>
        </w:rPr>
        <w:t>ynapsin</w:t>
      </w:r>
      <w:proofErr w:type="spellEnd"/>
      <w:r w:rsidR="00AF406B">
        <w:rPr>
          <w:rFonts w:ascii="Arial" w:hAnsi="Arial" w:cs="Arial"/>
          <w:i/>
        </w:rPr>
        <w:t xml:space="preserve"> II, </w:t>
      </w:r>
      <w:proofErr w:type="spellStart"/>
      <w:r w:rsidR="00EE5BBE">
        <w:rPr>
          <w:rFonts w:ascii="Arial" w:hAnsi="Arial" w:cs="Arial"/>
          <w:i/>
        </w:rPr>
        <w:t>S</w:t>
      </w:r>
      <w:r w:rsidR="00AF406B" w:rsidRPr="00A045E5">
        <w:rPr>
          <w:rFonts w:ascii="Arial" w:hAnsi="Arial" w:cs="Arial"/>
          <w:i/>
        </w:rPr>
        <w:t>ynaptophysin</w:t>
      </w:r>
      <w:proofErr w:type="spellEnd"/>
      <w:r w:rsidR="00AF406B">
        <w:rPr>
          <w:rFonts w:ascii="Arial" w:hAnsi="Arial" w:cs="Arial"/>
        </w:rPr>
        <w:t>) and lipolytic markers (</w:t>
      </w:r>
      <w:proofErr w:type="spellStart"/>
      <w:r w:rsidR="00EE5BBE">
        <w:rPr>
          <w:rFonts w:ascii="Arial" w:hAnsi="Arial" w:cs="Arial"/>
          <w:i/>
        </w:rPr>
        <w:t>A</w:t>
      </w:r>
      <w:r w:rsidR="00AF406B" w:rsidRPr="00A045E5">
        <w:rPr>
          <w:rFonts w:ascii="Arial" w:hAnsi="Arial" w:cs="Arial"/>
          <w:i/>
        </w:rPr>
        <w:t>tgl</w:t>
      </w:r>
      <w:proofErr w:type="spellEnd"/>
      <w:r w:rsidR="00AF406B" w:rsidRPr="00A045E5">
        <w:rPr>
          <w:rFonts w:ascii="Arial" w:hAnsi="Arial" w:cs="Arial"/>
          <w:i/>
        </w:rPr>
        <w:t xml:space="preserve">, </w:t>
      </w:r>
      <w:proofErr w:type="spellStart"/>
      <w:r w:rsidR="00EE5BBE">
        <w:rPr>
          <w:rFonts w:ascii="Arial" w:hAnsi="Arial" w:cs="Arial"/>
          <w:i/>
        </w:rPr>
        <w:t>H</w:t>
      </w:r>
      <w:r w:rsidR="00AF406B" w:rsidRPr="00A045E5">
        <w:rPr>
          <w:rFonts w:ascii="Arial" w:hAnsi="Arial" w:cs="Arial"/>
          <w:i/>
        </w:rPr>
        <w:t>sl</w:t>
      </w:r>
      <w:proofErr w:type="spellEnd"/>
      <w:r w:rsidR="00AF406B">
        <w:rPr>
          <w:rFonts w:ascii="Arial" w:hAnsi="Arial" w:cs="Arial"/>
        </w:rPr>
        <w:t xml:space="preserve">) in inguinal scWAT following </w:t>
      </w:r>
      <w:r w:rsidR="00AF406B" w:rsidRPr="008670FB">
        <w:rPr>
          <w:rFonts w:ascii="Arial" w:hAnsi="Arial" w:cs="Arial"/>
        </w:rPr>
        <w:t>4-day cold (5°C) exposure</w:t>
      </w:r>
      <w:r w:rsidR="00AF406B">
        <w:rPr>
          <w:rFonts w:ascii="Arial" w:hAnsi="Arial" w:cs="Arial"/>
        </w:rPr>
        <w:t xml:space="preserve"> in a</w:t>
      </w:r>
      <w:r w:rsidR="00AF406B" w:rsidRPr="00A045E5">
        <w:rPr>
          <w:rFonts w:ascii="Arial" w:hAnsi="Arial" w:cs="Arial"/>
        </w:rPr>
        <w:t>dult</w:t>
      </w:r>
      <w:r w:rsidR="00AF406B">
        <w:rPr>
          <w:rFonts w:ascii="Arial" w:hAnsi="Arial" w:cs="Arial"/>
        </w:rPr>
        <w:t xml:space="preserve"> (</w:t>
      </w:r>
      <w:r w:rsidR="00AF406B" w:rsidRPr="008670FB">
        <w:rPr>
          <w:rFonts w:ascii="Arial" w:hAnsi="Arial" w:cs="Arial"/>
        </w:rPr>
        <w:t xml:space="preserve">22-23 week old) male </w:t>
      </w:r>
      <w:r w:rsidR="00AF406B">
        <w:rPr>
          <w:rFonts w:ascii="Arial" w:hAnsi="Arial" w:cs="Arial"/>
        </w:rPr>
        <w:t xml:space="preserve">mice </w:t>
      </w:r>
      <w:r w:rsidR="00E63B60">
        <w:rPr>
          <w:rFonts w:ascii="Arial" w:hAnsi="Arial" w:cs="Arial"/>
        </w:rPr>
        <w:t>(</w:t>
      </w:r>
      <w:r w:rsidR="00E63B60" w:rsidRPr="00E63B60">
        <w:rPr>
          <w:rFonts w:ascii="Arial" w:hAnsi="Arial" w:cs="Arial"/>
          <w:i/>
        </w:rPr>
        <w:t>p=0.</w:t>
      </w:r>
      <w:r w:rsidR="00E63B60">
        <w:rPr>
          <w:rFonts w:ascii="Arial" w:hAnsi="Arial" w:cs="Arial"/>
          <w:i/>
        </w:rPr>
        <w:t>386, p=0.126, p=0.155, p=0.130, p=0.728, p=0.081,</w:t>
      </w:r>
      <w:r w:rsidR="00E63B60">
        <w:rPr>
          <w:rFonts w:ascii="Arial" w:hAnsi="Arial" w:cs="Arial"/>
        </w:rPr>
        <w:t xml:space="preserve"> </w:t>
      </w:r>
      <w:r w:rsidR="00E63B60">
        <w:rPr>
          <w:rFonts w:ascii="Arial" w:hAnsi="Arial" w:cs="Arial"/>
          <w:i/>
        </w:rPr>
        <w:t>p=0.078</w:t>
      </w:r>
      <w:r w:rsidR="00E63B60">
        <w:rPr>
          <w:rFonts w:ascii="Arial" w:hAnsi="Arial" w:cs="Arial"/>
        </w:rPr>
        <w:t xml:space="preserve">) </w:t>
      </w:r>
      <w:r w:rsidR="00AF406B">
        <w:rPr>
          <w:rFonts w:ascii="Arial" w:hAnsi="Arial" w:cs="Arial"/>
        </w:rPr>
        <w:t xml:space="preserve">(C). </w:t>
      </w:r>
      <w:r w:rsidR="00AF406B" w:rsidRPr="008670FB">
        <w:rPr>
          <w:rFonts w:ascii="Arial" w:hAnsi="Arial" w:cs="Arial"/>
        </w:rPr>
        <w:t>Data analyzed by Student’s t-test, two-tailed, N=</w:t>
      </w:r>
      <w:r w:rsidR="00AF406B">
        <w:rPr>
          <w:rFonts w:ascii="Arial" w:hAnsi="Arial" w:cs="Arial"/>
        </w:rPr>
        <w:t>4</w:t>
      </w:r>
      <w:r w:rsidR="00AF406B" w:rsidRPr="008670FB">
        <w:rPr>
          <w:rFonts w:ascii="Arial" w:hAnsi="Arial" w:cs="Arial"/>
        </w:rPr>
        <w:t xml:space="preserve"> CON; N=</w:t>
      </w:r>
      <w:r w:rsidR="00AF406B">
        <w:rPr>
          <w:rFonts w:ascii="Arial" w:hAnsi="Arial" w:cs="Arial"/>
        </w:rPr>
        <w:t>5</w:t>
      </w:r>
      <w:r w:rsidR="00AF406B" w:rsidRPr="008670FB">
        <w:rPr>
          <w:rFonts w:ascii="Arial" w:hAnsi="Arial" w:cs="Arial"/>
        </w:rPr>
        <w:t xml:space="preserve"> KO. </w:t>
      </w:r>
    </w:p>
    <w:p w14:paraId="2DE0C732" w14:textId="77777777" w:rsidR="009532C0" w:rsidRDefault="009532C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26F5169C" w14:textId="6EBBDF5A" w:rsidR="00AF406B" w:rsidRPr="00200B9F" w:rsidRDefault="00B82605" w:rsidP="00AF406B">
      <w:pPr>
        <w:spacing w:line="48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Supplemental </w:t>
      </w:r>
      <w:r w:rsidRPr="00200B9F">
        <w:rPr>
          <w:rFonts w:ascii="Arial" w:hAnsi="Arial" w:cs="Arial"/>
          <w:b/>
        </w:rPr>
        <w:t xml:space="preserve">Figure </w:t>
      </w:r>
      <w:r>
        <w:rPr>
          <w:rFonts w:ascii="Arial" w:hAnsi="Arial" w:cs="Arial"/>
          <w:b/>
        </w:rPr>
        <w:t>S2</w:t>
      </w:r>
      <w:r w:rsidRPr="00200B9F">
        <w:rPr>
          <w:rFonts w:ascii="Arial" w:hAnsi="Arial" w:cs="Arial"/>
          <w:b/>
        </w:rPr>
        <w:t xml:space="preserve">.  </w:t>
      </w:r>
      <w:r w:rsidR="00AF406B">
        <w:rPr>
          <w:rFonts w:ascii="Arial" w:hAnsi="Arial" w:cs="Arial"/>
          <w:b/>
        </w:rPr>
        <w:t>Further phenotyping of</w:t>
      </w:r>
      <w:r w:rsidR="00A45276" w:rsidRPr="0004430A">
        <w:rPr>
          <w:rFonts w:ascii="Arial" w:hAnsi="Arial" w:cs="Arial"/>
          <w:b/>
        </w:rPr>
        <w:t xml:space="preserve"> </w:t>
      </w:r>
      <w:r w:rsidR="00A45276" w:rsidRPr="0004430A">
        <w:rPr>
          <w:rFonts w:ascii="Arial" w:hAnsi="Arial" w:cs="Arial"/>
          <w:b/>
          <w:i/>
        </w:rPr>
        <w:t>LysM</w:t>
      </w:r>
      <w:r w:rsidR="00AF406B" w:rsidRPr="0004430A">
        <w:rPr>
          <w:rFonts w:ascii="Arial" w:hAnsi="Arial" w:cs="Arial"/>
          <w:b/>
          <w:i/>
        </w:rPr>
        <w:t>Cre</w:t>
      </w:r>
      <w:r w:rsidR="00AF406B" w:rsidRPr="0004430A">
        <w:rPr>
          <w:rFonts w:ascii="Arial" w:hAnsi="Arial" w:cs="Arial"/>
          <w:b/>
          <w:i/>
          <w:vertAlign w:val="superscript"/>
        </w:rPr>
        <w:t>+/</w:t>
      </w:r>
      <w:r w:rsidR="00A45276" w:rsidRPr="0004430A">
        <w:rPr>
          <w:rFonts w:ascii="Arial" w:hAnsi="Arial" w:cs="Arial"/>
          <w:b/>
          <w:i/>
          <w:vertAlign w:val="superscript"/>
        </w:rPr>
        <w:t>-</w:t>
      </w:r>
      <w:r w:rsidR="00A45276" w:rsidRPr="0004430A">
        <w:rPr>
          <w:rFonts w:ascii="Arial" w:hAnsi="Arial" w:cs="Arial"/>
          <w:b/>
          <w:i/>
        </w:rPr>
        <w:t>:</w:t>
      </w:r>
      <w:r w:rsidR="00211C75">
        <w:rPr>
          <w:rFonts w:ascii="Arial" w:hAnsi="Arial" w:cs="Arial"/>
          <w:b/>
          <w:i/>
        </w:rPr>
        <w:t>:</w:t>
      </w:r>
      <w:r w:rsidR="00A45276" w:rsidRPr="0004430A">
        <w:rPr>
          <w:rFonts w:ascii="Arial" w:hAnsi="Arial" w:cs="Arial"/>
          <w:b/>
          <w:i/>
        </w:rPr>
        <w:t>BDNF</w:t>
      </w:r>
      <w:r w:rsidR="00AF406B" w:rsidRPr="0004430A">
        <w:rPr>
          <w:rFonts w:ascii="Arial" w:hAnsi="Arial" w:cs="Arial"/>
          <w:b/>
          <w:i/>
          <w:vertAlign w:val="superscript"/>
        </w:rPr>
        <w:t>-/-</w:t>
      </w:r>
      <w:r w:rsidR="00A45276" w:rsidRPr="0004430A">
        <w:rPr>
          <w:rFonts w:ascii="Arial" w:hAnsi="Arial" w:cs="Arial"/>
          <w:b/>
          <w:i/>
          <w:vertAlign w:val="superscript"/>
        </w:rPr>
        <w:t xml:space="preserve"> </w:t>
      </w:r>
      <w:r w:rsidR="00A45276">
        <w:rPr>
          <w:rFonts w:ascii="Arial" w:hAnsi="Arial" w:cs="Arial"/>
          <w:b/>
        </w:rPr>
        <w:t xml:space="preserve">(KO) animals. </w:t>
      </w:r>
      <w:r w:rsidR="00AF406B" w:rsidRPr="001D1D8D">
        <w:rPr>
          <w:rFonts w:ascii="Arial" w:hAnsi="Arial" w:cs="Arial"/>
          <w:iCs/>
        </w:rPr>
        <w:t>Immunostaining of the presynaptic nerve and vesicles (neurofilament and SV2, in green) and postsynaptic acetylcholine receptors (in re</w:t>
      </w:r>
      <w:r w:rsidR="00AF406B">
        <w:rPr>
          <w:rFonts w:ascii="Arial" w:hAnsi="Arial" w:cs="Arial"/>
          <w:iCs/>
        </w:rPr>
        <w:t xml:space="preserve">d) was performed on fast twitch (medial gastrocnemius) and slow twitch (soleus) muscles </w:t>
      </w:r>
      <w:r w:rsidR="00AF406B" w:rsidRPr="001D1D8D">
        <w:rPr>
          <w:rFonts w:ascii="Arial" w:hAnsi="Arial" w:cs="Arial"/>
          <w:iCs/>
        </w:rPr>
        <w:t xml:space="preserve">to allow visualization </w:t>
      </w:r>
      <w:r w:rsidR="00AF406B">
        <w:rPr>
          <w:rFonts w:ascii="Arial" w:hAnsi="Arial" w:cs="Arial"/>
          <w:iCs/>
        </w:rPr>
        <w:t xml:space="preserve">and assessment </w:t>
      </w:r>
      <w:r w:rsidR="00AF406B" w:rsidRPr="001D1D8D">
        <w:rPr>
          <w:rFonts w:ascii="Arial" w:hAnsi="Arial" w:cs="Arial"/>
          <w:iCs/>
        </w:rPr>
        <w:t xml:space="preserve">of the </w:t>
      </w:r>
      <w:r w:rsidR="00AF406B">
        <w:rPr>
          <w:rFonts w:ascii="Arial" w:hAnsi="Arial" w:cs="Arial"/>
          <w:iCs/>
        </w:rPr>
        <w:t>neuromuscular junction (NMJ) (A)</w:t>
      </w:r>
      <w:r w:rsidR="00AF406B" w:rsidRPr="001D1D8D">
        <w:rPr>
          <w:rFonts w:ascii="Arial" w:hAnsi="Arial" w:cs="Arial"/>
          <w:iCs/>
        </w:rPr>
        <w:t xml:space="preserve">.  </w:t>
      </w:r>
      <w:r w:rsidR="00AF406B">
        <w:rPr>
          <w:rFonts w:ascii="Arial" w:hAnsi="Arial" w:cs="Arial"/>
        </w:rPr>
        <w:t xml:space="preserve">Data </w:t>
      </w:r>
      <w:r w:rsidR="00AF406B" w:rsidRPr="0035342B">
        <w:rPr>
          <w:rFonts w:ascii="Arial" w:hAnsi="Arial" w:cs="Arial"/>
        </w:rPr>
        <w:t xml:space="preserve">analyzed by </w:t>
      </w:r>
      <w:r w:rsidR="00AF406B">
        <w:rPr>
          <w:rFonts w:ascii="Arial" w:hAnsi="Arial" w:cs="Arial"/>
        </w:rPr>
        <w:t>two-tailed Student’s T-Test, and</w:t>
      </w:r>
      <w:r w:rsidR="00AF406B">
        <w:rPr>
          <w:rFonts w:ascii="Arial" w:hAnsi="Arial" w:cs="Arial"/>
          <w:iCs/>
        </w:rPr>
        <w:t xml:space="preserve"> representative of male </w:t>
      </w:r>
      <w:r w:rsidR="00AF406B" w:rsidRPr="00A45276">
        <w:rPr>
          <w:rFonts w:ascii="Arial" w:hAnsi="Arial" w:cs="Arial"/>
        </w:rPr>
        <w:t>23-25 week old</w:t>
      </w:r>
      <w:r w:rsidR="00AF406B">
        <w:rPr>
          <w:rFonts w:ascii="Arial" w:hAnsi="Arial" w:cs="Arial"/>
          <w:iCs/>
        </w:rPr>
        <w:t xml:space="preserve"> CON and KO mice,</w:t>
      </w:r>
      <w:r w:rsidR="00AF406B" w:rsidRPr="00A45276">
        <w:rPr>
          <w:rFonts w:ascii="Arial" w:hAnsi="Arial" w:cs="Arial"/>
          <w:iCs/>
        </w:rPr>
        <w:t xml:space="preserve"> </w:t>
      </w:r>
      <w:r w:rsidR="00AF406B">
        <w:rPr>
          <w:rFonts w:ascii="Arial" w:hAnsi="Arial" w:cs="Arial"/>
          <w:iCs/>
        </w:rPr>
        <w:t>N=3 per group. For the same group, a</w:t>
      </w:r>
      <w:r w:rsidR="00AF406B" w:rsidRPr="00A45276">
        <w:rPr>
          <w:rFonts w:ascii="Arial" w:hAnsi="Arial" w:cs="Arial"/>
          <w:iCs/>
        </w:rPr>
        <w:t>xon numbers of spinal, mot</w:t>
      </w:r>
      <w:r w:rsidR="00AF406B">
        <w:rPr>
          <w:rFonts w:ascii="Arial" w:hAnsi="Arial" w:cs="Arial"/>
          <w:iCs/>
        </w:rPr>
        <w:t xml:space="preserve">or, and sensory nerves were </w:t>
      </w:r>
      <w:r w:rsidR="00AF406B" w:rsidRPr="00A45276">
        <w:rPr>
          <w:rFonts w:ascii="Arial" w:hAnsi="Arial" w:cs="Arial"/>
          <w:iCs/>
        </w:rPr>
        <w:t xml:space="preserve">counted through cross-section </w:t>
      </w:r>
      <w:r w:rsidR="00AF406B">
        <w:rPr>
          <w:rFonts w:ascii="Arial" w:hAnsi="Arial" w:cs="Arial"/>
          <w:iCs/>
        </w:rPr>
        <w:t xml:space="preserve">electron microscopy </w:t>
      </w:r>
      <w:r w:rsidR="00AF406B" w:rsidRPr="00A45276">
        <w:rPr>
          <w:rFonts w:ascii="Arial" w:hAnsi="Arial" w:cs="Arial"/>
          <w:iCs/>
        </w:rPr>
        <w:t>imaging</w:t>
      </w:r>
      <w:r w:rsidR="00AF406B" w:rsidRPr="001D1D8D">
        <w:rPr>
          <w:rFonts w:ascii="Arial" w:hAnsi="Arial" w:cs="Arial"/>
        </w:rPr>
        <w:t xml:space="preserve"> </w:t>
      </w:r>
      <w:r w:rsidR="00E63B60">
        <w:rPr>
          <w:rFonts w:ascii="Arial" w:hAnsi="Arial" w:cs="Arial"/>
        </w:rPr>
        <w:t>(</w:t>
      </w:r>
      <w:r w:rsidR="00E63B60" w:rsidRPr="00E63B60">
        <w:rPr>
          <w:rFonts w:ascii="Arial" w:hAnsi="Arial" w:cs="Arial"/>
          <w:i/>
        </w:rPr>
        <w:t>p=0.7344</w:t>
      </w:r>
      <w:r w:rsidR="00E63B60">
        <w:rPr>
          <w:rFonts w:ascii="Arial" w:hAnsi="Arial" w:cs="Arial"/>
        </w:rPr>
        <w:t xml:space="preserve">, </w:t>
      </w:r>
      <w:r w:rsidR="00E63B60" w:rsidRPr="00E63B60">
        <w:rPr>
          <w:rFonts w:ascii="Arial" w:hAnsi="Arial" w:cs="Arial"/>
          <w:i/>
        </w:rPr>
        <w:t>p=0.3363</w:t>
      </w:r>
      <w:r w:rsidR="00E63B60">
        <w:rPr>
          <w:rFonts w:ascii="Arial" w:hAnsi="Arial" w:cs="Arial"/>
        </w:rPr>
        <w:t xml:space="preserve">, </w:t>
      </w:r>
      <w:r w:rsidR="00E63B60">
        <w:rPr>
          <w:rFonts w:ascii="Arial" w:hAnsi="Arial" w:cs="Arial"/>
          <w:i/>
        </w:rPr>
        <w:t>p=0.1469</w:t>
      </w:r>
      <w:r w:rsidR="00E63B60">
        <w:rPr>
          <w:rFonts w:ascii="Arial" w:hAnsi="Arial" w:cs="Arial"/>
        </w:rPr>
        <w:t xml:space="preserve">) </w:t>
      </w:r>
      <w:r w:rsidR="00AF406B">
        <w:rPr>
          <w:rFonts w:ascii="Arial" w:hAnsi="Arial" w:cs="Arial"/>
        </w:rPr>
        <w:t>(</w:t>
      </w:r>
      <w:r w:rsidR="00E63B60">
        <w:rPr>
          <w:rFonts w:ascii="Arial" w:hAnsi="Arial" w:cs="Arial"/>
        </w:rPr>
        <w:t>B</w:t>
      </w:r>
      <w:r w:rsidR="00AF406B">
        <w:rPr>
          <w:rFonts w:ascii="Arial" w:hAnsi="Arial" w:cs="Arial"/>
        </w:rPr>
        <w:t>). E</w:t>
      </w:r>
      <w:r w:rsidR="00AF406B" w:rsidRPr="00EF65BF">
        <w:rPr>
          <w:rFonts w:ascii="Arial" w:hAnsi="Arial" w:cs="Arial"/>
        </w:rPr>
        <w:t>rror bars are SEMs</w:t>
      </w:r>
      <w:r w:rsidR="00AF406B">
        <w:rPr>
          <w:rFonts w:ascii="Arial" w:hAnsi="Arial" w:cs="Arial"/>
          <w:b/>
        </w:rPr>
        <w:t xml:space="preserve"> </w:t>
      </w:r>
    </w:p>
    <w:p w14:paraId="52ADF449" w14:textId="77777777" w:rsidR="00481114" w:rsidRDefault="0048111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191A95F" w14:textId="6DE14635" w:rsidR="00B82605" w:rsidRDefault="00340296" w:rsidP="0062487A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 xml:space="preserve">Supplemental </w:t>
      </w:r>
      <w:r w:rsidRPr="00200B9F">
        <w:rPr>
          <w:rFonts w:ascii="Arial" w:hAnsi="Arial" w:cs="Arial"/>
          <w:b/>
        </w:rPr>
        <w:t xml:space="preserve">Figure </w:t>
      </w:r>
      <w:r>
        <w:rPr>
          <w:rFonts w:ascii="Arial" w:hAnsi="Arial" w:cs="Arial"/>
          <w:b/>
        </w:rPr>
        <w:t>S3</w:t>
      </w:r>
      <w:r w:rsidRPr="00200B9F">
        <w:rPr>
          <w:rFonts w:ascii="Arial" w:hAnsi="Arial" w:cs="Arial"/>
          <w:b/>
        </w:rPr>
        <w:t xml:space="preserve">.  </w:t>
      </w:r>
      <w:r>
        <w:rPr>
          <w:rFonts w:ascii="Arial" w:hAnsi="Arial" w:cs="Arial"/>
          <w:b/>
        </w:rPr>
        <w:t xml:space="preserve">Assessment of BAT in </w:t>
      </w:r>
      <w:r w:rsidRPr="00FD280E">
        <w:rPr>
          <w:rFonts w:ascii="Arial" w:hAnsi="Arial" w:cs="Arial"/>
          <w:b/>
          <w:i/>
        </w:rPr>
        <w:t>LysM</w:t>
      </w:r>
      <w:r>
        <w:rPr>
          <w:rFonts w:ascii="Arial" w:hAnsi="Arial" w:cs="Arial"/>
          <w:b/>
          <w:i/>
        </w:rPr>
        <w:t>Cre</w:t>
      </w:r>
      <w:r>
        <w:rPr>
          <w:rFonts w:ascii="Arial" w:hAnsi="Arial" w:cs="Arial"/>
          <w:b/>
          <w:i/>
          <w:vertAlign w:val="superscript"/>
        </w:rPr>
        <w:t>+/-</w:t>
      </w:r>
      <w:r w:rsidRPr="00FD280E">
        <w:rPr>
          <w:rFonts w:ascii="Arial" w:hAnsi="Arial" w:cs="Arial"/>
          <w:b/>
          <w:i/>
        </w:rPr>
        <w:t>:</w:t>
      </w:r>
      <w:r w:rsidR="00211C75">
        <w:rPr>
          <w:rFonts w:ascii="Arial" w:hAnsi="Arial" w:cs="Arial"/>
          <w:b/>
          <w:i/>
        </w:rPr>
        <w:t>:</w:t>
      </w:r>
      <w:r w:rsidRPr="00FD280E">
        <w:rPr>
          <w:rFonts w:ascii="Arial" w:hAnsi="Arial" w:cs="Arial"/>
          <w:b/>
          <w:i/>
        </w:rPr>
        <w:t>BDNF</w:t>
      </w:r>
      <w:r>
        <w:rPr>
          <w:rFonts w:ascii="Arial" w:hAnsi="Arial" w:cs="Arial"/>
          <w:b/>
          <w:i/>
          <w:vertAlign w:val="superscript"/>
        </w:rPr>
        <w:t>-/-</w:t>
      </w:r>
      <w:r>
        <w:rPr>
          <w:rFonts w:ascii="Arial" w:hAnsi="Arial" w:cs="Arial"/>
          <w:b/>
        </w:rPr>
        <w:t xml:space="preserve"> (KO) animals. </w:t>
      </w:r>
      <w:r w:rsidR="00794D99" w:rsidRPr="001D1D8D">
        <w:rPr>
          <w:rFonts w:ascii="Arial" w:hAnsi="Arial" w:cs="Arial"/>
        </w:rPr>
        <w:t>Adult (</w:t>
      </w:r>
      <w:r w:rsidR="00794D99">
        <w:rPr>
          <w:rFonts w:ascii="Arial" w:hAnsi="Arial" w:cs="Arial"/>
        </w:rPr>
        <w:t xml:space="preserve">12-25 </w:t>
      </w:r>
      <w:r w:rsidR="00794D99" w:rsidRPr="0035342B">
        <w:rPr>
          <w:rFonts w:ascii="Arial" w:hAnsi="Arial" w:cs="Arial"/>
        </w:rPr>
        <w:t>w</w:t>
      </w:r>
      <w:r w:rsidR="00794D99">
        <w:rPr>
          <w:rFonts w:ascii="Arial" w:hAnsi="Arial" w:cs="Arial"/>
        </w:rPr>
        <w:t>ee</w:t>
      </w:r>
      <w:r w:rsidR="00794D99" w:rsidRPr="0035342B">
        <w:rPr>
          <w:rFonts w:ascii="Arial" w:hAnsi="Arial" w:cs="Arial"/>
        </w:rPr>
        <w:t>k old)</w:t>
      </w:r>
      <w:r w:rsidR="00794D99">
        <w:rPr>
          <w:rFonts w:ascii="Arial" w:hAnsi="Arial" w:cs="Arial"/>
        </w:rPr>
        <w:t xml:space="preserve"> male </w:t>
      </w:r>
      <w:r w:rsidR="00794D99" w:rsidRPr="001D1D8D">
        <w:rPr>
          <w:rFonts w:ascii="Arial" w:hAnsi="Arial" w:cs="Arial"/>
          <w:i/>
        </w:rPr>
        <w:t>LysM</w:t>
      </w:r>
      <w:r>
        <w:rPr>
          <w:rFonts w:ascii="Arial" w:hAnsi="Arial" w:cs="Arial"/>
          <w:i/>
        </w:rPr>
        <w:t>Cre</w:t>
      </w:r>
      <w:r w:rsidR="00794D99">
        <w:rPr>
          <w:rFonts w:ascii="Arial" w:hAnsi="Arial" w:cs="Arial"/>
          <w:i/>
          <w:vertAlign w:val="superscript"/>
        </w:rPr>
        <w:t>-</w:t>
      </w:r>
      <w:r w:rsidR="00794D99" w:rsidRPr="001D1D8D">
        <w:rPr>
          <w:rFonts w:ascii="Arial" w:hAnsi="Arial" w:cs="Arial"/>
          <w:i/>
          <w:vertAlign w:val="superscript"/>
        </w:rPr>
        <w:t>/-</w:t>
      </w:r>
      <w:r w:rsidR="00794D99" w:rsidRPr="001D1D8D">
        <w:rPr>
          <w:rFonts w:ascii="Arial" w:hAnsi="Arial" w:cs="Arial"/>
          <w:i/>
        </w:rPr>
        <w:t>:</w:t>
      </w:r>
      <w:r w:rsidR="00211C75">
        <w:rPr>
          <w:rFonts w:ascii="Arial" w:hAnsi="Arial" w:cs="Arial"/>
          <w:i/>
        </w:rPr>
        <w:t>:</w:t>
      </w:r>
      <w:r w:rsidR="00794D99" w:rsidRPr="001D1D8D">
        <w:rPr>
          <w:rFonts w:ascii="Arial" w:hAnsi="Arial" w:cs="Arial"/>
          <w:i/>
        </w:rPr>
        <w:t>BDNF</w:t>
      </w:r>
      <w:r w:rsidR="00794D99" w:rsidRPr="001D1D8D">
        <w:rPr>
          <w:rFonts w:ascii="Arial" w:hAnsi="Arial" w:cs="Arial"/>
          <w:i/>
          <w:vertAlign w:val="superscript"/>
        </w:rPr>
        <w:t>fl/fl</w:t>
      </w:r>
      <w:r w:rsidR="00794D99">
        <w:rPr>
          <w:rFonts w:ascii="Arial" w:hAnsi="Arial" w:cs="Arial"/>
          <w:b/>
        </w:rPr>
        <w:t xml:space="preserve"> </w:t>
      </w:r>
      <w:r w:rsidR="00794D99" w:rsidRPr="001D1D8D">
        <w:rPr>
          <w:rFonts w:ascii="Arial" w:hAnsi="Arial" w:cs="Arial"/>
        </w:rPr>
        <w:t>(CON)</w:t>
      </w:r>
      <w:r w:rsidR="00794D99">
        <w:rPr>
          <w:rFonts w:ascii="Arial" w:hAnsi="Arial" w:cs="Arial"/>
          <w:b/>
        </w:rPr>
        <w:t xml:space="preserve"> </w:t>
      </w:r>
      <w:r w:rsidR="00794D99" w:rsidRPr="001D1D8D">
        <w:rPr>
          <w:rFonts w:ascii="Arial" w:hAnsi="Arial" w:cs="Arial"/>
        </w:rPr>
        <w:t>and</w:t>
      </w:r>
      <w:r w:rsidR="00794D99">
        <w:rPr>
          <w:rFonts w:ascii="Arial" w:hAnsi="Arial" w:cs="Arial"/>
          <w:b/>
        </w:rPr>
        <w:t xml:space="preserve"> </w:t>
      </w:r>
      <w:r w:rsidRPr="0004430A">
        <w:rPr>
          <w:rFonts w:ascii="Arial" w:hAnsi="Arial" w:cs="Arial"/>
          <w:i/>
        </w:rPr>
        <w:t>LysMCre</w:t>
      </w:r>
      <w:r w:rsidRPr="0004430A">
        <w:rPr>
          <w:rFonts w:ascii="Arial" w:hAnsi="Arial" w:cs="Arial"/>
          <w:i/>
          <w:vertAlign w:val="superscript"/>
        </w:rPr>
        <w:t>+/-</w:t>
      </w:r>
      <w:r w:rsidRPr="0004430A">
        <w:rPr>
          <w:rFonts w:ascii="Arial" w:hAnsi="Arial" w:cs="Arial"/>
          <w:i/>
        </w:rPr>
        <w:t>:</w:t>
      </w:r>
      <w:r w:rsidR="00211C75">
        <w:rPr>
          <w:rFonts w:ascii="Arial" w:hAnsi="Arial" w:cs="Arial"/>
          <w:i/>
        </w:rPr>
        <w:t>:</w:t>
      </w:r>
      <w:r w:rsidRPr="0004430A">
        <w:rPr>
          <w:rFonts w:ascii="Arial" w:hAnsi="Arial" w:cs="Arial"/>
          <w:i/>
        </w:rPr>
        <w:t>BDNF</w:t>
      </w:r>
      <w:r w:rsidRPr="0004430A">
        <w:rPr>
          <w:rFonts w:ascii="Arial" w:hAnsi="Arial" w:cs="Arial"/>
          <w:i/>
          <w:vertAlign w:val="superscript"/>
        </w:rPr>
        <w:t>-/-</w:t>
      </w:r>
      <w:r>
        <w:rPr>
          <w:rFonts w:ascii="Arial" w:hAnsi="Arial" w:cs="Arial"/>
          <w:b/>
        </w:rPr>
        <w:t xml:space="preserve"> </w:t>
      </w:r>
      <w:r w:rsidR="00794D99" w:rsidRPr="001D1D8D">
        <w:rPr>
          <w:rFonts w:ascii="Arial" w:hAnsi="Arial" w:cs="Arial"/>
        </w:rPr>
        <w:t>(KO)</w:t>
      </w:r>
      <w:r w:rsidR="00794D99">
        <w:rPr>
          <w:rFonts w:ascii="Arial" w:hAnsi="Arial" w:cs="Arial"/>
          <w:b/>
        </w:rPr>
        <w:t xml:space="preserve"> </w:t>
      </w:r>
      <w:r w:rsidR="00794D99">
        <w:rPr>
          <w:rFonts w:ascii="Arial" w:hAnsi="Arial" w:cs="Arial"/>
        </w:rPr>
        <w:t xml:space="preserve">animals were cold (5°C) exposed in diurnal chambers for </w:t>
      </w:r>
      <w:r w:rsidR="001B089F">
        <w:rPr>
          <w:rFonts w:ascii="Arial" w:hAnsi="Arial" w:cs="Arial"/>
        </w:rPr>
        <w:t>5-</w:t>
      </w:r>
      <w:r w:rsidR="00794D99">
        <w:rPr>
          <w:rFonts w:ascii="Arial" w:hAnsi="Arial" w:cs="Arial"/>
        </w:rPr>
        <w:t>7 days (A-B). Protein expression of TH and PGP9.5 in BAT was compared between CON and KO mice</w:t>
      </w:r>
      <w:r w:rsidR="00E63B60">
        <w:rPr>
          <w:rFonts w:ascii="Arial" w:hAnsi="Arial" w:cs="Arial"/>
        </w:rPr>
        <w:t xml:space="preserve"> (</w:t>
      </w:r>
      <w:r w:rsidR="00E63B60" w:rsidRPr="00E63B60">
        <w:rPr>
          <w:rFonts w:ascii="Arial" w:hAnsi="Arial" w:cs="Arial"/>
          <w:i/>
        </w:rPr>
        <w:t>p=0.7747, p=0.7680</w:t>
      </w:r>
      <w:r w:rsidR="00E63B60">
        <w:rPr>
          <w:rFonts w:ascii="Arial" w:hAnsi="Arial" w:cs="Arial"/>
        </w:rPr>
        <w:t>)</w:t>
      </w:r>
      <w:r w:rsidR="00794D99">
        <w:rPr>
          <w:rFonts w:ascii="Arial" w:hAnsi="Arial" w:cs="Arial"/>
        </w:rPr>
        <w:t xml:space="preserve"> (A). Data </w:t>
      </w:r>
      <w:r w:rsidR="00794D99" w:rsidRPr="0035342B">
        <w:rPr>
          <w:rFonts w:ascii="Arial" w:hAnsi="Arial" w:cs="Arial"/>
        </w:rPr>
        <w:t xml:space="preserve">analyzed by </w:t>
      </w:r>
      <w:r w:rsidR="00794D99">
        <w:rPr>
          <w:rFonts w:ascii="Arial" w:hAnsi="Arial" w:cs="Arial"/>
        </w:rPr>
        <w:t xml:space="preserve">two-tailed Student’s T-Test, N=6 CON, N=8 KO.  Immunostaining for UCP1 (green) was performed on paraffin embedded cut sections of BAT from CON and KO animals (B). Typogen </w:t>
      </w:r>
      <w:r w:rsidR="00A73C4F">
        <w:rPr>
          <w:rFonts w:ascii="Arial" w:hAnsi="Arial" w:cs="Arial"/>
        </w:rPr>
        <w:t>B</w:t>
      </w:r>
      <w:r w:rsidR="00794D99">
        <w:rPr>
          <w:rFonts w:ascii="Arial" w:hAnsi="Arial" w:cs="Arial"/>
        </w:rPr>
        <w:t xml:space="preserve">lack staining shows cell morphology, images taken with </w:t>
      </w:r>
      <w:r w:rsidR="001B089F">
        <w:rPr>
          <w:rFonts w:ascii="Arial" w:hAnsi="Arial" w:cs="Arial"/>
        </w:rPr>
        <w:t>4</w:t>
      </w:r>
      <w:r w:rsidR="00794D99">
        <w:rPr>
          <w:rFonts w:ascii="Arial" w:hAnsi="Arial" w:cs="Arial"/>
        </w:rPr>
        <w:t xml:space="preserve">0X objective for total magnification of </w:t>
      </w:r>
      <w:r w:rsidR="001B089F">
        <w:rPr>
          <w:rFonts w:ascii="Arial" w:hAnsi="Arial" w:cs="Arial"/>
        </w:rPr>
        <w:t>4</w:t>
      </w:r>
      <w:r w:rsidR="00794D99">
        <w:rPr>
          <w:rFonts w:ascii="Arial" w:hAnsi="Arial" w:cs="Arial"/>
        </w:rPr>
        <w:t xml:space="preserve">00X. Data representative of N=6 CON, N=8 KO. </w:t>
      </w:r>
      <w:r w:rsidR="0062487A" w:rsidRPr="0062487A">
        <w:rPr>
          <w:rFonts w:ascii="Arial" w:hAnsi="Arial" w:cs="Arial"/>
        </w:rPr>
        <w:t>Adult (12-13 weeks old) male C57BL/6J mice</w:t>
      </w:r>
      <w:r w:rsidR="0062487A">
        <w:rPr>
          <w:rFonts w:ascii="Arial" w:hAnsi="Arial" w:cs="Arial"/>
        </w:rPr>
        <w:t xml:space="preserve"> were maintained at room temperature (RT) or cold exposed (5°C)</w:t>
      </w:r>
      <w:r w:rsidR="0062487A" w:rsidRPr="0062487A">
        <w:rPr>
          <w:rFonts w:ascii="Arial" w:hAnsi="Arial" w:cs="Arial"/>
        </w:rPr>
        <w:t xml:space="preserve"> </w:t>
      </w:r>
      <w:r w:rsidR="0062487A">
        <w:rPr>
          <w:rFonts w:ascii="Arial" w:hAnsi="Arial" w:cs="Arial"/>
        </w:rPr>
        <w:t xml:space="preserve">for 10 days, or </w:t>
      </w:r>
      <w:r w:rsidR="0062487A" w:rsidRPr="0062487A">
        <w:rPr>
          <w:rFonts w:ascii="Arial" w:hAnsi="Arial" w:cs="Arial"/>
        </w:rPr>
        <w:t>received either daily i.p. injections of</w:t>
      </w:r>
      <w:r w:rsidR="0062487A">
        <w:rPr>
          <w:rFonts w:ascii="Arial" w:hAnsi="Arial" w:cs="Arial"/>
        </w:rPr>
        <w:t xml:space="preserve"> </w:t>
      </w:r>
      <w:r w:rsidR="0062487A" w:rsidRPr="0062487A">
        <w:rPr>
          <w:rFonts w:ascii="Arial" w:hAnsi="Arial" w:cs="Arial"/>
        </w:rPr>
        <w:t>ADRβ3 agonist CL316,243 (at 1.0 mg/</w:t>
      </w:r>
      <w:r w:rsidR="00724336">
        <w:rPr>
          <w:rFonts w:ascii="Arial" w:hAnsi="Arial" w:cs="Arial"/>
        </w:rPr>
        <w:t xml:space="preserve">kg BW), or </w:t>
      </w:r>
      <w:r w:rsidR="001D7F82">
        <w:rPr>
          <w:rFonts w:ascii="Arial" w:hAnsi="Arial" w:cs="Arial"/>
        </w:rPr>
        <w:t>vehicle for</w:t>
      </w:r>
      <w:r w:rsidR="0062487A">
        <w:rPr>
          <w:rFonts w:ascii="Arial" w:hAnsi="Arial" w:cs="Arial"/>
        </w:rPr>
        <w:t xml:space="preserve"> 14 days.</w:t>
      </w:r>
      <w:r w:rsidR="0062487A" w:rsidRPr="0062487A">
        <w:rPr>
          <w:rFonts w:ascii="Arial" w:hAnsi="Arial" w:cs="Arial"/>
        </w:rPr>
        <w:t xml:space="preserve"> </w:t>
      </w:r>
      <w:r w:rsidR="0062487A">
        <w:rPr>
          <w:rFonts w:ascii="Arial" w:hAnsi="Arial" w:cs="Arial"/>
          <w:i/>
        </w:rPr>
        <w:t>E</w:t>
      </w:r>
      <w:r w:rsidR="0062487A" w:rsidRPr="0062487A">
        <w:rPr>
          <w:rFonts w:ascii="Arial" w:hAnsi="Arial" w:cs="Arial"/>
          <w:i/>
        </w:rPr>
        <w:t>x vivo</w:t>
      </w:r>
      <w:r w:rsidR="0062487A">
        <w:rPr>
          <w:rFonts w:ascii="Arial" w:hAnsi="Arial" w:cs="Arial"/>
        </w:rPr>
        <w:t xml:space="preserve"> </w:t>
      </w:r>
      <w:r w:rsidR="0062487A" w:rsidRPr="0062487A">
        <w:rPr>
          <w:rFonts w:ascii="Arial" w:hAnsi="Arial" w:cs="Arial"/>
        </w:rPr>
        <w:t xml:space="preserve">secretions (collected at 1hr and 2hr) from </w:t>
      </w:r>
      <w:r w:rsidR="0062487A">
        <w:rPr>
          <w:rFonts w:ascii="Arial" w:hAnsi="Arial" w:cs="Arial"/>
        </w:rPr>
        <w:t>BAT</w:t>
      </w:r>
      <w:r w:rsidR="0062487A" w:rsidRPr="0062487A">
        <w:rPr>
          <w:rFonts w:ascii="Arial" w:hAnsi="Arial" w:cs="Arial"/>
        </w:rPr>
        <w:t xml:space="preserve"> explants were measured for BDNF by</w:t>
      </w:r>
      <w:r w:rsidR="0062487A">
        <w:rPr>
          <w:rFonts w:ascii="Arial" w:hAnsi="Arial" w:cs="Arial"/>
        </w:rPr>
        <w:t xml:space="preserve"> </w:t>
      </w:r>
      <w:r w:rsidR="0062487A" w:rsidRPr="0062487A">
        <w:rPr>
          <w:rFonts w:ascii="Arial" w:hAnsi="Arial" w:cs="Arial"/>
        </w:rPr>
        <w:t xml:space="preserve">ELISA, </w:t>
      </w:r>
      <w:r w:rsidR="0062487A">
        <w:rPr>
          <w:rFonts w:ascii="Arial" w:hAnsi="Arial" w:cs="Arial"/>
        </w:rPr>
        <w:t xml:space="preserve">and </w:t>
      </w:r>
      <w:r w:rsidR="00724336">
        <w:rPr>
          <w:rFonts w:ascii="Arial" w:hAnsi="Arial" w:cs="Arial"/>
        </w:rPr>
        <w:t>not analyzed due to low N of control animals</w:t>
      </w:r>
      <w:r w:rsidR="0062487A" w:rsidRPr="0062487A">
        <w:rPr>
          <w:rFonts w:ascii="Arial" w:hAnsi="Arial" w:cs="Arial"/>
        </w:rPr>
        <w:t>,</w:t>
      </w:r>
      <w:r w:rsidR="00724336">
        <w:rPr>
          <w:rFonts w:ascii="Arial" w:hAnsi="Arial" w:cs="Arial"/>
        </w:rPr>
        <w:t xml:space="preserve"> N=2 RT/VEH, N=4 Cold/CL</w:t>
      </w:r>
      <w:r w:rsidR="001D045F">
        <w:rPr>
          <w:rFonts w:ascii="Arial" w:hAnsi="Arial" w:cs="Arial"/>
        </w:rPr>
        <w:t xml:space="preserve"> (C)</w:t>
      </w:r>
      <w:r w:rsidR="00724336">
        <w:rPr>
          <w:rFonts w:ascii="Arial" w:hAnsi="Arial" w:cs="Arial"/>
        </w:rPr>
        <w:t>.</w:t>
      </w:r>
    </w:p>
    <w:p w14:paraId="6ADC4CD7" w14:textId="207CCC25" w:rsidR="0062487A" w:rsidRDefault="0062487A" w:rsidP="0062487A">
      <w:pPr>
        <w:spacing w:line="480" w:lineRule="auto"/>
        <w:jc w:val="both"/>
        <w:rPr>
          <w:rFonts w:ascii="Arial" w:hAnsi="Arial" w:cs="Arial"/>
        </w:rPr>
      </w:pPr>
    </w:p>
    <w:p w14:paraId="6EB05A9D" w14:textId="77777777" w:rsidR="0062487A" w:rsidRPr="0062487A" w:rsidRDefault="0062487A" w:rsidP="0062487A">
      <w:pPr>
        <w:spacing w:line="480" w:lineRule="auto"/>
        <w:jc w:val="both"/>
        <w:rPr>
          <w:rFonts w:ascii="Arial" w:hAnsi="Arial" w:cs="Arial"/>
        </w:rPr>
      </w:pPr>
    </w:p>
    <w:p w14:paraId="67445668" w14:textId="77777777" w:rsidR="009532C0" w:rsidRDefault="009532C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1FE125C6" w14:textId="445EA566" w:rsidR="00B82605" w:rsidRPr="00724336" w:rsidRDefault="00B82605" w:rsidP="00A367B4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 xml:space="preserve">Supplemental </w:t>
      </w:r>
      <w:r w:rsidRPr="00200B9F">
        <w:rPr>
          <w:rFonts w:ascii="Arial" w:hAnsi="Arial" w:cs="Arial"/>
          <w:b/>
        </w:rPr>
        <w:t xml:space="preserve">Figure </w:t>
      </w:r>
      <w:r>
        <w:rPr>
          <w:rFonts w:ascii="Arial" w:hAnsi="Arial" w:cs="Arial"/>
          <w:b/>
        </w:rPr>
        <w:t>S</w:t>
      </w:r>
      <w:r w:rsidR="0004430A">
        <w:rPr>
          <w:rFonts w:ascii="Arial" w:hAnsi="Arial" w:cs="Arial"/>
          <w:b/>
        </w:rPr>
        <w:t>4</w:t>
      </w:r>
      <w:r w:rsidRPr="00200B9F">
        <w:rPr>
          <w:rFonts w:ascii="Arial" w:hAnsi="Arial" w:cs="Arial"/>
          <w:b/>
        </w:rPr>
        <w:t xml:space="preserve">.  </w:t>
      </w:r>
      <w:proofErr w:type="spellStart"/>
      <w:r w:rsidR="00724336">
        <w:rPr>
          <w:rFonts w:ascii="Arial" w:hAnsi="Arial" w:cs="Arial"/>
          <w:b/>
          <w:i/>
        </w:rPr>
        <w:t>Adr</w:t>
      </w:r>
      <w:proofErr w:type="spellEnd"/>
      <w:r w:rsidR="00724336" w:rsidRPr="00724336">
        <w:rPr>
          <w:rFonts w:ascii="Arial" w:hAnsi="Arial" w:cs="Arial"/>
          <w:b/>
          <w:i/>
        </w:rPr>
        <w:t>β3</w:t>
      </w:r>
      <w:r w:rsidR="00724336">
        <w:rPr>
          <w:rFonts w:ascii="Arial" w:hAnsi="Arial" w:cs="Arial"/>
          <w:b/>
          <w:i/>
        </w:rPr>
        <w:t xml:space="preserve"> </w:t>
      </w:r>
      <w:r w:rsidR="00724336" w:rsidRPr="00724336">
        <w:rPr>
          <w:rFonts w:ascii="Arial" w:hAnsi="Arial" w:cs="Arial"/>
          <w:b/>
        </w:rPr>
        <w:t>gene expression in CINCs.</w:t>
      </w:r>
      <w:r w:rsidR="00724336">
        <w:rPr>
          <w:rFonts w:ascii="Arial" w:hAnsi="Arial" w:cs="Arial"/>
          <w:b/>
        </w:rPr>
        <w:t xml:space="preserve"> </w:t>
      </w:r>
      <w:r w:rsidR="00724336">
        <w:rPr>
          <w:rFonts w:ascii="Arial" w:hAnsi="Arial" w:cs="Arial"/>
        </w:rPr>
        <w:t xml:space="preserve">Adult (12-13 week old) male C57BL/6 were either maintained at room temperature (RT) or cold exposed (5°C) for 14 days; SVF from bilateral inguinal scWAT was isolated and FACS sorted to isolate CINCs. </w:t>
      </w:r>
      <w:proofErr w:type="spellStart"/>
      <w:r w:rsidR="00724336">
        <w:rPr>
          <w:rFonts w:ascii="Arial" w:hAnsi="Arial" w:cs="Arial"/>
          <w:i/>
        </w:rPr>
        <w:t>Adr</w:t>
      </w:r>
      <w:proofErr w:type="spellEnd"/>
      <w:r w:rsidR="00724336" w:rsidRPr="00724336">
        <w:rPr>
          <w:rFonts w:ascii="Arial" w:hAnsi="Arial" w:cs="Arial"/>
          <w:i/>
        </w:rPr>
        <w:t xml:space="preserve">β3 </w:t>
      </w:r>
      <w:r w:rsidR="00724336">
        <w:rPr>
          <w:rFonts w:ascii="Arial" w:hAnsi="Arial" w:cs="Arial"/>
        </w:rPr>
        <w:t>gene expression was measured in R</w:t>
      </w:r>
      <w:r w:rsidR="00A73C4F">
        <w:rPr>
          <w:rFonts w:ascii="Arial" w:hAnsi="Arial" w:cs="Arial"/>
        </w:rPr>
        <w:t>T</w:t>
      </w:r>
      <w:r w:rsidR="00724336">
        <w:rPr>
          <w:rFonts w:ascii="Arial" w:hAnsi="Arial" w:cs="Arial"/>
        </w:rPr>
        <w:t xml:space="preserve"> and cold exposed Ly6</w:t>
      </w:r>
      <w:r w:rsidR="009436FD">
        <w:rPr>
          <w:rFonts w:ascii="Arial" w:hAnsi="Arial" w:cs="Arial"/>
        </w:rPr>
        <w:t>C</w:t>
      </w:r>
      <w:r w:rsidR="00724336" w:rsidRPr="00E8042A">
        <w:rPr>
          <w:rFonts w:ascii="Arial" w:hAnsi="Arial" w:cs="Arial"/>
          <w:vertAlign w:val="superscript"/>
        </w:rPr>
        <w:t>+</w:t>
      </w:r>
      <w:r w:rsidR="00724336">
        <w:rPr>
          <w:rFonts w:ascii="Arial" w:hAnsi="Arial" w:cs="Arial"/>
        </w:rPr>
        <w:t>CCR2</w:t>
      </w:r>
      <w:r w:rsidR="00724336" w:rsidRPr="00E8042A">
        <w:rPr>
          <w:rFonts w:ascii="Arial" w:hAnsi="Arial" w:cs="Arial"/>
          <w:vertAlign w:val="superscript"/>
        </w:rPr>
        <w:t>+</w:t>
      </w:r>
      <w:r w:rsidR="00724336">
        <w:rPr>
          <w:rFonts w:ascii="Arial" w:hAnsi="Arial" w:cs="Arial"/>
        </w:rPr>
        <w:t>Cx3</w:t>
      </w:r>
      <w:r w:rsidR="009436FD">
        <w:rPr>
          <w:rFonts w:ascii="Arial" w:hAnsi="Arial" w:cs="Arial"/>
        </w:rPr>
        <w:t>CR</w:t>
      </w:r>
      <w:r w:rsidR="00724336">
        <w:rPr>
          <w:rFonts w:ascii="Arial" w:hAnsi="Arial" w:cs="Arial"/>
        </w:rPr>
        <w:t>1</w:t>
      </w:r>
      <w:r w:rsidR="00724336" w:rsidRPr="00E8042A">
        <w:rPr>
          <w:rFonts w:ascii="Arial" w:hAnsi="Arial" w:cs="Arial"/>
          <w:vertAlign w:val="superscript"/>
        </w:rPr>
        <w:t>+</w:t>
      </w:r>
      <w:r w:rsidR="00724336">
        <w:rPr>
          <w:rFonts w:ascii="Arial" w:hAnsi="Arial" w:cs="Arial"/>
        </w:rPr>
        <w:t xml:space="preserve"> cells </w:t>
      </w:r>
      <w:r w:rsidR="00E63B60">
        <w:rPr>
          <w:rFonts w:ascii="Arial" w:hAnsi="Arial" w:cs="Arial"/>
        </w:rPr>
        <w:t>(</w:t>
      </w:r>
      <w:r w:rsidR="00E63B60">
        <w:rPr>
          <w:rFonts w:ascii="Arial" w:hAnsi="Arial" w:cs="Arial"/>
          <w:i/>
        </w:rPr>
        <w:t>p=0.7788</w:t>
      </w:r>
      <w:r w:rsidR="00E63B60">
        <w:rPr>
          <w:rFonts w:ascii="Arial" w:hAnsi="Arial" w:cs="Arial"/>
        </w:rPr>
        <w:t xml:space="preserve">) </w:t>
      </w:r>
      <w:r w:rsidR="00724336">
        <w:rPr>
          <w:rFonts w:ascii="Arial" w:hAnsi="Arial" w:cs="Arial"/>
        </w:rPr>
        <w:t>(</w:t>
      </w:r>
      <w:r w:rsidR="005A47F6">
        <w:rPr>
          <w:rFonts w:ascii="Arial" w:hAnsi="Arial" w:cs="Arial"/>
        </w:rPr>
        <w:t>A</w:t>
      </w:r>
      <w:r w:rsidR="00724336">
        <w:rPr>
          <w:rFonts w:ascii="Arial" w:hAnsi="Arial" w:cs="Arial"/>
        </w:rPr>
        <w:t xml:space="preserve">). Data </w:t>
      </w:r>
      <w:r w:rsidR="00724336" w:rsidRPr="0035342B">
        <w:rPr>
          <w:rFonts w:ascii="Arial" w:hAnsi="Arial" w:cs="Arial"/>
        </w:rPr>
        <w:t xml:space="preserve">analyzed by </w:t>
      </w:r>
      <w:r w:rsidR="00724336">
        <w:rPr>
          <w:rFonts w:ascii="Arial" w:hAnsi="Arial" w:cs="Arial"/>
        </w:rPr>
        <w:t>two-tailed Student’s T-Test, N=4 per group. For all e</w:t>
      </w:r>
      <w:r w:rsidR="00724336" w:rsidRPr="00EF65BF">
        <w:rPr>
          <w:rFonts w:ascii="Arial" w:hAnsi="Arial" w:cs="Arial"/>
        </w:rPr>
        <w:t>rror bars are SEMs</w:t>
      </w:r>
      <w:r w:rsidR="00724336">
        <w:rPr>
          <w:rFonts w:ascii="Arial" w:hAnsi="Arial" w:cs="Arial"/>
        </w:rPr>
        <w:t xml:space="preserve">.  </w:t>
      </w:r>
      <w:r w:rsidR="00042231">
        <w:rPr>
          <w:rFonts w:ascii="Arial" w:hAnsi="Arial" w:cs="Arial"/>
        </w:rPr>
        <w:t>M</w:t>
      </w:r>
      <w:r w:rsidR="0004430A">
        <w:rPr>
          <w:rFonts w:ascii="Arial" w:hAnsi="Arial" w:cs="Arial"/>
        </w:rPr>
        <w:t>odel illustrating t</w:t>
      </w:r>
      <w:r w:rsidR="0004430A" w:rsidRPr="0004430A">
        <w:rPr>
          <w:rFonts w:ascii="Arial" w:hAnsi="Arial" w:cs="Arial"/>
        </w:rPr>
        <w:t>he involvement of neuroimmune cells in adipose innervation</w:t>
      </w:r>
      <w:r w:rsidR="0004430A">
        <w:rPr>
          <w:rFonts w:ascii="Arial" w:hAnsi="Arial" w:cs="Arial"/>
        </w:rPr>
        <w:t xml:space="preserve"> (B).</w:t>
      </w:r>
    </w:p>
    <w:sectPr w:rsidR="00B82605" w:rsidRPr="00724336" w:rsidSect="005E4B7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BA4A32" w14:textId="77777777" w:rsidR="00B0137B" w:rsidRDefault="00B0137B" w:rsidP="00A143DC">
      <w:r>
        <w:separator/>
      </w:r>
    </w:p>
  </w:endnote>
  <w:endnote w:type="continuationSeparator" w:id="0">
    <w:p w14:paraId="08D44520" w14:textId="77777777" w:rsidR="00B0137B" w:rsidRDefault="00B0137B" w:rsidP="00A143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932284" w14:textId="77777777" w:rsidR="00B0137B" w:rsidRDefault="00B0137B" w:rsidP="00A143DC">
      <w:r>
        <w:separator/>
      </w:r>
    </w:p>
  </w:footnote>
  <w:footnote w:type="continuationSeparator" w:id="0">
    <w:p w14:paraId="03F9810F" w14:textId="77777777" w:rsidR="00B0137B" w:rsidRDefault="00B0137B" w:rsidP="00A143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FD7"/>
    <w:rsid w:val="000041E3"/>
    <w:rsid w:val="00042231"/>
    <w:rsid w:val="0004430A"/>
    <w:rsid w:val="000C10D7"/>
    <w:rsid w:val="00161980"/>
    <w:rsid w:val="00165D97"/>
    <w:rsid w:val="001961E4"/>
    <w:rsid w:val="001B089F"/>
    <w:rsid w:val="001B388E"/>
    <w:rsid w:val="001D045F"/>
    <w:rsid w:val="001D1D8D"/>
    <w:rsid w:val="001D7F82"/>
    <w:rsid w:val="00200B9F"/>
    <w:rsid w:val="00211C75"/>
    <w:rsid w:val="0023248F"/>
    <w:rsid w:val="002A4BED"/>
    <w:rsid w:val="002F48BB"/>
    <w:rsid w:val="00340296"/>
    <w:rsid w:val="0035342B"/>
    <w:rsid w:val="003A0947"/>
    <w:rsid w:val="003B025E"/>
    <w:rsid w:val="003D2BA4"/>
    <w:rsid w:val="003F58F2"/>
    <w:rsid w:val="00406986"/>
    <w:rsid w:val="00410B2B"/>
    <w:rsid w:val="0046325B"/>
    <w:rsid w:val="00477208"/>
    <w:rsid w:val="00481114"/>
    <w:rsid w:val="004D1AC2"/>
    <w:rsid w:val="004E0255"/>
    <w:rsid w:val="00567F96"/>
    <w:rsid w:val="005A47F6"/>
    <w:rsid w:val="005E4B78"/>
    <w:rsid w:val="0062487A"/>
    <w:rsid w:val="0064525E"/>
    <w:rsid w:val="00675BC6"/>
    <w:rsid w:val="00680170"/>
    <w:rsid w:val="00684686"/>
    <w:rsid w:val="006D26F8"/>
    <w:rsid w:val="006D3BD0"/>
    <w:rsid w:val="006D45AF"/>
    <w:rsid w:val="006F4BA8"/>
    <w:rsid w:val="00724336"/>
    <w:rsid w:val="00757D2D"/>
    <w:rsid w:val="007909DA"/>
    <w:rsid w:val="00794D99"/>
    <w:rsid w:val="00831233"/>
    <w:rsid w:val="00847743"/>
    <w:rsid w:val="00856A39"/>
    <w:rsid w:val="00876B65"/>
    <w:rsid w:val="00892BBE"/>
    <w:rsid w:val="008C3D03"/>
    <w:rsid w:val="008C4EBF"/>
    <w:rsid w:val="00925B48"/>
    <w:rsid w:val="009436FD"/>
    <w:rsid w:val="00950718"/>
    <w:rsid w:val="009532C0"/>
    <w:rsid w:val="00964DA9"/>
    <w:rsid w:val="00966D0F"/>
    <w:rsid w:val="009B7040"/>
    <w:rsid w:val="009C3472"/>
    <w:rsid w:val="009C6FD7"/>
    <w:rsid w:val="009D3EDB"/>
    <w:rsid w:val="00A0055A"/>
    <w:rsid w:val="00A12748"/>
    <w:rsid w:val="00A143DC"/>
    <w:rsid w:val="00A22642"/>
    <w:rsid w:val="00A367B4"/>
    <w:rsid w:val="00A45276"/>
    <w:rsid w:val="00A73C4F"/>
    <w:rsid w:val="00A91705"/>
    <w:rsid w:val="00AD6974"/>
    <w:rsid w:val="00AE0539"/>
    <w:rsid w:val="00AF3F7F"/>
    <w:rsid w:val="00AF406B"/>
    <w:rsid w:val="00B0137B"/>
    <w:rsid w:val="00B27A95"/>
    <w:rsid w:val="00B37427"/>
    <w:rsid w:val="00B42D00"/>
    <w:rsid w:val="00B52256"/>
    <w:rsid w:val="00B6596E"/>
    <w:rsid w:val="00B66CD1"/>
    <w:rsid w:val="00B82605"/>
    <w:rsid w:val="00BA029E"/>
    <w:rsid w:val="00BA36EB"/>
    <w:rsid w:val="00BB24E6"/>
    <w:rsid w:val="00BF1DAE"/>
    <w:rsid w:val="00C11F88"/>
    <w:rsid w:val="00C32161"/>
    <w:rsid w:val="00C763E9"/>
    <w:rsid w:val="00C84C9A"/>
    <w:rsid w:val="00CC4B35"/>
    <w:rsid w:val="00CF2A7A"/>
    <w:rsid w:val="00CF4643"/>
    <w:rsid w:val="00D0668E"/>
    <w:rsid w:val="00D236F5"/>
    <w:rsid w:val="00D35627"/>
    <w:rsid w:val="00DC567E"/>
    <w:rsid w:val="00DC6AEE"/>
    <w:rsid w:val="00E111ED"/>
    <w:rsid w:val="00E35491"/>
    <w:rsid w:val="00E465D0"/>
    <w:rsid w:val="00E63B60"/>
    <w:rsid w:val="00E8042A"/>
    <w:rsid w:val="00E942FA"/>
    <w:rsid w:val="00EB2DEE"/>
    <w:rsid w:val="00EB45AD"/>
    <w:rsid w:val="00EE5BBE"/>
    <w:rsid w:val="00EF65BF"/>
    <w:rsid w:val="00EF6D7B"/>
    <w:rsid w:val="00F12316"/>
    <w:rsid w:val="00F601C5"/>
    <w:rsid w:val="00F90A48"/>
    <w:rsid w:val="00F90BFC"/>
    <w:rsid w:val="00F94284"/>
    <w:rsid w:val="00F97A69"/>
    <w:rsid w:val="00FD2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18E325"/>
  <w14:defaultImageDpi w14:val="300"/>
  <w15:docId w15:val="{CD1BBF7B-432E-134A-9412-63367A7C9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B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143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43DC"/>
  </w:style>
  <w:style w:type="paragraph" w:styleId="Footer">
    <w:name w:val="footer"/>
    <w:basedOn w:val="Normal"/>
    <w:link w:val="FooterChar"/>
    <w:uiPriority w:val="99"/>
    <w:unhideWhenUsed/>
    <w:rsid w:val="00A143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43DC"/>
  </w:style>
  <w:style w:type="character" w:styleId="CommentReference">
    <w:name w:val="annotation reference"/>
    <w:basedOn w:val="DefaultParagraphFont"/>
    <w:uiPriority w:val="99"/>
    <w:semiHidden/>
    <w:unhideWhenUsed/>
    <w:rsid w:val="00892BB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2BB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2BB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2BB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2BB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6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548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Maine</Company>
  <LinksUpToDate>false</LinksUpToDate>
  <CharactersWithSpaces>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Towsend Lab</dc:creator>
  <cp:keywords/>
  <dc:description/>
  <cp:lastModifiedBy>Microsoft Office User</cp:lastModifiedBy>
  <cp:revision>2</cp:revision>
  <cp:lastPrinted>2019-09-30T15:32:00Z</cp:lastPrinted>
  <dcterms:created xsi:type="dcterms:W3CDTF">2020-10-27T18:57:00Z</dcterms:created>
  <dcterms:modified xsi:type="dcterms:W3CDTF">2020-10-27T18:57:00Z</dcterms:modified>
</cp:coreProperties>
</file>