
<file path=[Content_Types].xml><?xml version="1.0" encoding="utf-8"?>
<Types xmlns="http://schemas.openxmlformats.org/package/2006/content-types">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40B8996" w14:textId="529FA937" w:rsidR="00157BB0" w:rsidRPr="005476F9" w:rsidRDefault="003B4452" w:rsidP="00177A58">
      <w:pPr>
        <w:spacing w:after="0" w:line="360" w:lineRule="auto"/>
        <w:jc w:val="center"/>
        <w:rPr>
          <w:rFonts w:ascii="Times New Roman" w:hAnsi="Times New Roman" w:cs="Times New Roman"/>
          <w:b/>
          <w:bCs/>
          <w:iCs/>
          <w:sz w:val="24"/>
          <w:szCs w:val="28"/>
        </w:rPr>
      </w:pPr>
      <w:bookmarkStart w:id="0" w:name="_Toc22742744"/>
      <w:r w:rsidRPr="005476F9">
        <w:rPr>
          <w:rFonts w:ascii="Times New Roman" w:hAnsi="Times New Roman" w:cs="Times New Roman"/>
          <w:b/>
          <w:bCs/>
          <w:iCs/>
          <w:sz w:val="24"/>
          <w:szCs w:val="28"/>
        </w:rPr>
        <w:t xml:space="preserve">Supplementary </w:t>
      </w:r>
      <w:r w:rsidR="000D27A3">
        <w:rPr>
          <w:rFonts w:ascii="Times New Roman" w:hAnsi="Times New Roman" w:cs="Times New Roman"/>
          <w:b/>
          <w:bCs/>
          <w:iCs/>
          <w:sz w:val="24"/>
          <w:szCs w:val="28"/>
        </w:rPr>
        <w:t>information</w:t>
      </w:r>
    </w:p>
    <w:p w14:paraId="1C710DB1" w14:textId="77777777" w:rsidR="007A482D" w:rsidRDefault="007A482D" w:rsidP="006108C9">
      <w:pPr>
        <w:spacing w:after="0" w:line="360" w:lineRule="auto"/>
        <w:jc w:val="both"/>
        <w:rPr>
          <w:rFonts w:ascii="Times New Roman" w:hAnsi="Times New Roman" w:cs="Times New Roman"/>
          <w:b/>
          <w:bCs/>
          <w:sz w:val="24"/>
          <w:szCs w:val="24"/>
        </w:rPr>
      </w:pPr>
    </w:p>
    <w:p w14:paraId="1063BBFE" w14:textId="5B967838" w:rsidR="00947CD0" w:rsidRDefault="00947CD0" w:rsidP="006108C9">
      <w:pPr>
        <w:spacing w:after="0" w:line="360" w:lineRule="auto"/>
        <w:jc w:val="both"/>
        <w:rPr>
          <w:rFonts w:ascii="Times New Roman" w:hAnsi="Times New Roman" w:cs="Times New Roman"/>
          <w:b/>
          <w:bCs/>
          <w:sz w:val="24"/>
          <w:szCs w:val="24"/>
        </w:rPr>
      </w:pPr>
      <w:r>
        <w:rPr>
          <w:rFonts w:ascii="Times New Roman" w:hAnsi="Times New Roman" w:cs="Times New Roman"/>
          <w:b/>
          <w:bCs/>
          <w:sz w:val="24"/>
          <w:szCs w:val="24"/>
        </w:rPr>
        <w:t>Methods</w:t>
      </w:r>
      <w:bookmarkStart w:id="1" w:name="_GoBack"/>
      <w:bookmarkEnd w:id="1"/>
    </w:p>
    <w:p w14:paraId="328B8E13" w14:textId="2ED641D9" w:rsidR="00B233E4" w:rsidRDefault="00B233E4" w:rsidP="006108C9">
      <w:pPr>
        <w:spacing w:after="0" w:line="360" w:lineRule="auto"/>
        <w:jc w:val="both"/>
        <w:rPr>
          <w:rFonts w:ascii="Times New Roman" w:hAnsi="Times New Roman" w:cs="Times New Roman"/>
          <w:b/>
          <w:bCs/>
          <w:sz w:val="24"/>
          <w:szCs w:val="24"/>
        </w:rPr>
      </w:pPr>
    </w:p>
    <w:p w14:paraId="03132DB2" w14:textId="70719D48" w:rsidR="00C47DB6" w:rsidRPr="00C47DB6" w:rsidRDefault="00C47DB6" w:rsidP="00C47DB6">
      <w:pPr>
        <w:spacing w:after="0" w:line="360" w:lineRule="auto"/>
        <w:jc w:val="both"/>
        <w:rPr>
          <w:rFonts w:ascii="Times New Roman" w:hAnsi="Times New Roman" w:cs="Times New Roman"/>
          <w:b/>
          <w:bCs/>
          <w:i/>
          <w:color w:val="000000" w:themeColor="text1"/>
          <w:sz w:val="24"/>
          <w:szCs w:val="24"/>
        </w:rPr>
      </w:pPr>
      <w:r w:rsidRPr="00C47DB6">
        <w:rPr>
          <w:rFonts w:ascii="Times New Roman" w:hAnsi="Times New Roman" w:cs="Times New Roman"/>
          <w:b/>
          <w:bCs/>
          <w:i/>
          <w:color w:val="000000" w:themeColor="text1"/>
          <w:sz w:val="24"/>
          <w:szCs w:val="24"/>
        </w:rPr>
        <w:t>Faecal Microbiota Transplantation (FMT) after a long antibiotic treatment</w:t>
      </w:r>
      <w:r>
        <w:rPr>
          <w:rFonts w:ascii="Times New Roman" w:hAnsi="Times New Roman" w:cs="Times New Roman"/>
          <w:b/>
          <w:bCs/>
          <w:i/>
          <w:color w:val="000000" w:themeColor="text1"/>
          <w:sz w:val="24"/>
          <w:szCs w:val="24"/>
        </w:rPr>
        <w:t xml:space="preserve"> (</w:t>
      </w:r>
      <w:r w:rsidR="00F377C3">
        <w:rPr>
          <w:rFonts w:ascii="Times New Roman" w:hAnsi="Times New Roman" w:cs="Times New Roman"/>
          <w:b/>
          <w:bCs/>
          <w:i/>
          <w:color w:val="000000" w:themeColor="text1"/>
          <w:sz w:val="24"/>
          <w:szCs w:val="24"/>
        </w:rPr>
        <w:t xml:space="preserve">Figure </w:t>
      </w:r>
      <w:r w:rsidR="000D27A3">
        <w:rPr>
          <w:rFonts w:ascii="Times New Roman" w:hAnsi="Times New Roman" w:cs="Times New Roman"/>
          <w:b/>
          <w:bCs/>
          <w:i/>
          <w:color w:val="000000" w:themeColor="text1"/>
          <w:sz w:val="24"/>
          <w:szCs w:val="24"/>
        </w:rPr>
        <w:t>S</w:t>
      </w:r>
      <w:r w:rsidR="00F377C3">
        <w:rPr>
          <w:rFonts w:ascii="Times New Roman" w:hAnsi="Times New Roman" w:cs="Times New Roman"/>
          <w:b/>
          <w:bCs/>
          <w:i/>
          <w:color w:val="000000" w:themeColor="text1"/>
          <w:sz w:val="24"/>
          <w:szCs w:val="24"/>
        </w:rPr>
        <w:t>1</w:t>
      </w:r>
      <w:r>
        <w:rPr>
          <w:rFonts w:ascii="Times New Roman" w:hAnsi="Times New Roman" w:cs="Times New Roman"/>
          <w:b/>
          <w:bCs/>
          <w:i/>
          <w:color w:val="000000" w:themeColor="text1"/>
          <w:sz w:val="24"/>
          <w:szCs w:val="24"/>
        </w:rPr>
        <w:t>)</w:t>
      </w:r>
    </w:p>
    <w:p w14:paraId="11CCBE2A" w14:textId="77777777" w:rsidR="00C47DB6" w:rsidRPr="00C47DB6" w:rsidRDefault="00C47DB6" w:rsidP="00C47DB6">
      <w:pPr>
        <w:spacing w:after="0" w:line="360" w:lineRule="auto"/>
        <w:jc w:val="both"/>
        <w:rPr>
          <w:rFonts w:ascii="Times New Roman" w:hAnsi="Times New Roman" w:cs="Times New Roman"/>
          <w:bCs/>
          <w:color w:val="000000" w:themeColor="text1"/>
          <w:sz w:val="24"/>
          <w:szCs w:val="24"/>
        </w:rPr>
      </w:pPr>
      <w:r w:rsidRPr="00C47DB6">
        <w:rPr>
          <w:rFonts w:ascii="Times New Roman" w:hAnsi="Times New Roman" w:cs="Times New Roman"/>
          <w:bCs/>
          <w:color w:val="000000" w:themeColor="text1"/>
          <w:sz w:val="24"/>
          <w:szCs w:val="24"/>
          <w:u w:val="single"/>
        </w:rPr>
        <w:t>Experimental set:</w:t>
      </w:r>
      <w:r w:rsidRPr="00C47DB6">
        <w:rPr>
          <w:rFonts w:ascii="Times New Roman" w:hAnsi="Times New Roman" w:cs="Times New Roman"/>
          <w:bCs/>
          <w:color w:val="000000" w:themeColor="text1"/>
          <w:sz w:val="24"/>
          <w:szCs w:val="24"/>
        </w:rPr>
        <w:t xml:space="preserve"> rats were randomized into the following treatment groups (n=4): control (vehicle, no antibiotic treatment, no FMT); abx + FMT</w:t>
      </w:r>
      <w:r w:rsidRPr="00C47DB6">
        <w:rPr>
          <w:rFonts w:ascii="Times New Roman" w:hAnsi="Times New Roman" w:cs="Times New Roman"/>
          <w:bCs/>
          <w:color w:val="000000" w:themeColor="text1"/>
          <w:sz w:val="24"/>
          <w:szCs w:val="24"/>
          <w:vertAlign w:val="superscript"/>
        </w:rPr>
        <w:t>CTR</w:t>
      </w:r>
      <w:r w:rsidRPr="00C47DB6">
        <w:rPr>
          <w:rFonts w:ascii="Times New Roman" w:hAnsi="Times New Roman" w:cs="Times New Roman"/>
          <w:bCs/>
          <w:color w:val="000000" w:themeColor="text1"/>
          <w:sz w:val="24"/>
          <w:szCs w:val="24"/>
        </w:rPr>
        <w:t xml:space="preserve"> (antibiotic treatment followed by FMT from controls naïve animals); abx + FMT</w:t>
      </w:r>
      <w:r w:rsidRPr="00C47DB6">
        <w:rPr>
          <w:rFonts w:ascii="Times New Roman" w:hAnsi="Times New Roman" w:cs="Times New Roman"/>
          <w:bCs/>
          <w:color w:val="000000" w:themeColor="text1"/>
          <w:sz w:val="24"/>
          <w:szCs w:val="24"/>
          <w:vertAlign w:val="superscript"/>
        </w:rPr>
        <w:t xml:space="preserve">DNBS </w:t>
      </w:r>
      <w:r w:rsidRPr="00C47DB6">
        <w:rPr>
          <w:rFonts w:ascii="Times New Roman" w:hAnsi="Times New Roman" w:cs="Times New Roman"/>
          <w:bCs/>
          <w:color w:val="000000" w:themeColor="text1"/>
          <w:sz w:val="24"/>
          <w:szCs w:val="24"/>
        </w:rPr>
        <w:t>(antibiotic treatment followed by FMT from DNBS treated animals). The animals were singly housed and undergo the following antibiotic/anti-fungal regime to prepare them to the FMT: day 1-3 rats received a daily oral gavage of amphotericin B (1 mg kg</w:t>
      </w:r>
      <w:r w:rsidRPr="00C47DB6">
        <w:rPr>
          <w:rFonts w:ascii="Times New Roman" w:hAnsi="Times New Roman" w:cs="Times New Roman"/>
          <w:bCs/>
          <w:color w:val="000000" w:themeColor="text1"/>
          <w:sz w:val="24"/>
          <w:szCs w:val="24"/>
          <w:vertAlign w:val="superscript"/>
        </w:rPr>
        <w:t>-1</w:t>
      </w:r>
      <w:r w:rsidRPr="00C47DB6">
        <w:rPr>
          <w:rFonts w:ascii="Times New Roman" w:hAnsi="Times New Roman" w:cs="Times New Roman"/>
          <w:bCs/>
          <w:color w:val="000000" w:themeColor="text1"/>
          <w:sz w:val="24"/>
          <w:szCs w:val="24"/>
        </w:rPr>
        <w:t>), day 4-17 rats received a daily gavage of metronidazole 100 mg kg</w:t>
      </w:r>
      <w:r w:rsidRPr="00C47DB6">
        <w:rPr>
          <w:rFonts w:ascii="Times New Roman" w:hAnsi="Times New Roman" w:cs="Times New Roman"/>
          <w:bCs/>
          <w:color w:val="000000" w:themeColor="text1"/>
          <w:sz w:val="24"/>
          <w:szCs w:val="24"/>
          <w:vertAlign w:val="superscript"/>
        </w:rPr>
        <w:t>-1</w:t>
      </w:r>
      <w:r w:rsidRPr="00C47DB6">
        <w:rPr>
          <w:rFonts w:ascii="Times New Roman" w:hAnsi="Times New Roman" w:cs="Times New Roman"/>
          <w:bCs/>
          <w:color w:val="000000" w:themeColor="text1"/>
          <w:sz w:val="24"/>
          <w:szCs w:val="24"/>
        </w:rPr>
        <w:t xml:space="preserve"> while the antibiotic mix (ampicillin 1 g L</w:t>
      </w:r>
      <w:r w:rsidRPr="00C47DB6">
        <w:rPr>
          <w:rFonts w:ascii="Times New Roman" w:hAnsi="Times New Roman" w:cs="Times New Roman"/>
          <w:bCs/>
          <w:color w:val="000000" w:themeColor="text1"/>
          <w:sz w:val="24"/>
          <w:szCs w:val="24"/>
          <w:vertAlign w:val="superscript"/>
        </w:rPr>
        <w:t>-1</w:t>
      </w:r>
      <w:r w:rsidRPr="00C47DB6">
        <w:rPr>
          <w:rFonts w:ascii="Times New Roman" w:hAnsi="Times New Roman" w:cs="Times New Roman"/>
          <w:bCs/>
          <w:color w:val="000000" w:themeColor="text1"/>
          <w:sz w:val="24"/>
          <w:szCs w:val="24"/>
        </w:rPr>
        <w:t>, vancomycin 0.5 g L</w:t>
      </w:r>
      <w:r w:rsidRPr="00C47DB6">
        <w:rPr>
          <w:rFonts w:ascii="Times New Roman" w:hAnsi="Times New Roman" w:cs="Times New Roman"/>
          <w:bCs/>
          <w:color w:val="000000" w:themeColor="text1"/>
          <w:sz w:val="24"/>
          <w:szCs w:val="24"/>
          <w:vertAlign w:val="superscript"/>
        </w:rPr>
        <w:t>-1</w:t>
      </w:r>
      <w:r w:rsidRPr="00C47DB6">
        <w:rPr>
          <w:rFonts w:ascii="Times New Roman" w:hAnsi="Times New Roman" w:cs="Times New Roman"/>
          <w:bCs/>
          <w:color w:val="000000" w:themeColor="text1"/>
          <w:sz w:val="24"/>
          <w:szCs w:val="24"/>
        </w:rPr>
        <w:t xml:space="preserve"> and neomicin 1 g L</w:t>
      </w:r>
      <w:r w:rsidRPr="00C47DB6">
        <w:rPr>
          <w:rFonts w:ascii="Times New Roman" w:hAnsi="Times New Roman" w:cs="Times New Roman"/>
          <w:bCs/>
          <w:color w:val="000000" w:themeColor="text1"/>
          <w:sz w:val="24"/>
          <w:szCs w:val="24"/>
          <w:vertAlign w:val="superscript"/>
        </w:rPr>
        <w:t>-1</w:t>
      </w:r>
      <w:r w:rsidRPr="00C47DB6">
        <w:rPr>
          <w:rFonts w:ascii="Times New Roman" w:hAnsi="Times New Roman" w:cs="Times New Roman"/>
          <w:bCs/>
          <w:color w:val="000000" w:themeColor="text1"/>
          <w:sz w:val="24"/>
          <w:szCs w:val="24"/>
        </w:rPr>
        <w:t xml:space="preserve"> was added to drinking water), day 18-24 daily oral gavage with ampicillin 1 g L</w:t>
      </w:r>
      <w:r w:rsidRPr="00C47DB6">
        <w:rPr>
          <w:rFonts w:ascii="Times New Roman" w:hAnsi="Times New Roman" w:cs="Times New Roman"/>
          <w:bCs/>
          <w:color w:val="000000" w:themeColor="text1"/>
          <w:sz w:val="24"/>
          <w:szCs w:val="24"/>
          <w:vertAlign w:val="superscript"/>
        </w:rPr>
        <w:t>-1</w:t>
      </w:r>
      <w:r w:rsidRPr="00C47DB6">
        <w:rPr>
          <w:rFonts w:ascii="Times New Roman" w:hAnsi="Times New Roman" w:cs="Times New Roman"/>
          <w:bCs/>
          <w:color w:val="000000" w:themeColor="text1"/>
          <w:sz w:val="24"/>
          <w:szCs w:val="24"/>
        </w:rPr>
        <w:t>, vancomycin 0.5 g L</w:t>
      </w:r>
      <w:r w:rsidRPr="00C47DB6">
        <w:rPr>
          <w:rFonts w:ascii="Times New Roman" w:hAnsi="Times New Roman" w:cs="Times New Roman"/>
          <w:bCs/>
          <w:color w:val="000000" w:themeColor="text1"/>
          <w:sz w:val="24"/>
          <w:szCs w:val="24"/>
          <w:vertAlign w:val="superscript"/>
        </w:rPr>
        <w:t>-1</w:t>
      </w:r>
      <w:r w:rsidRPr="00C47DB6">
        <w:rPr>
          <w:rFonts w:ascii="Times New Roman" w:hAnsi="Times New Roman" w:cs="Times New Roman"/>
          <w:bCs/>
          <w:color w:val="000000" w:themeColor="text1"/>
          <w:sz w:val="24"/>
          <w:szCs w:val="24"/>
        </w:rPr>
        <w:t>, neomicin 1 g L</w:t>
      </w:r>
      <w:r w:rsidRPr="00C47DB6">
        <w:rPr>
          <w:rFonts w:ascii="Times New Roman" w:hAnsi="Times New Roman" w:cs="Times New Roman"/>
          <w:bCs/>
          <w:color w:val="000000" w:themeColor="text1"/>
          <w:sz w:val="24"/>
          <w:szCs w:val="24"/>
          <w:vertAlign w:val="superscript"/>
        </w:rPr>
        <w:t>-1</w:t>
      </w:r>
      <w:r w:rsidRPr="00C47DB6">
        <w:rPr>
          <w:rFonts w:ascii="Times New Roman" w:hAnsi="Times New Roman" w:cs="Times New Roman"/>
          <w:bCs/>
          <w:color w:val="000000" w:themeColor="text1"/>
          <w:sz w:val="24"/>
          <w:szCs w:val="24"/>
        </w:rPr>
        <w:t>, metronidazole 100 mg kg</w:t>
      </w:r>
      <w:r w:rsidRPr="00C47DB6">
        <w:rPr>
          <w:rFonts w:ascii="Times New Roman" w:hAnsi="Times New Roman" w:cs="Times New Roman"/>
          <w:bCs/>
          <w:color w:val="000000" w:themeColor="text1"/>
          <w:sz w:val="24"/>
          <w:szCs w:val="24"/>
          <w:vertAlign w:val="superscript"/>
        </w:rPr>
        <w:t>-1</w:t>
      </w:r>
      <w:r w:rsidRPr="00C47DB6">
        <w:rPr>
          <w:rFonts w:ascii="Times New Roman" w:hAnsi="Times New Roman" w:cs="Times New Roman"/>
          <w:bCs/>
          <w:color w:val="000000" w:themeColor="text1"/>
          <w:sz w:val="24"/>
          <w:szCs w:val="24"/>
        </w:rPr>
        <w:t>, amphotericin B 1 mg kg</w:t>
      </w:r>
      <w:r w:rsidRPr="00C47DB6">
        <w:rPr>
          <w:rFonts w:ascii="Times New Roman" w:hAnsi="Times New Roman" w:cs="Times New Roman"/>
          <w:bCs/>
          <w:color w:val="000000" w:themeColor="text1"/>
          <w:sz w:val="24"/>
          <w:szCs w:val="24"/>
          <w:vertAlign w:val="superscript"/>
        </w:rPr>
        <w:t>-1</w:t>
      </w:r>
      <w:r w:rsidRPr="00C47DB6">
        <w:rPr>
          <w:rFonts w:ascii="Times New Roman" w:hAnsi="Times New Roman" w:cs="Times New Roman"/>
          <w:bCs/>
          <w:color w:val="000000" w:themeColor="text1"/>
          <w:sz w:val="24"/>
          <w:szCs w:val="24"/>
        </w:rPr>
        <w:t>.</w:t>
      </w:r>
    </w:p>
    <w:p w14:paraId="76A80316" w14:textId="77777777" w:rsidR="00C47DB6" w:rsidRPr="00C47DB6" w:rsidRDefault="00C47DB6" w:rsidP="00C47DB6">
      <w:pPr>
        <w:spacing w:after="0" w:line="360" w:lineRule="auto"/>
        <w:jc w:val="both"/>
        <w:rPr>
          <w:rFonts w:ascii="Times New Roman" w:hAnsi="Times New Roman" w:cs="Times New Roman"/>
          <w:bCs/>
          <w:color w:val="000000" w:themeColor="text1"/>
          <w:sz w:val="24"/>
          <w:szCs w:val="24"/>
        </w:rPr>
      </w:pPr>
      <w:r w:rsidRPr="00C47DB6">
        <w:rPr>
          <w:rFonts w:ascii="Times New Roman" w:hAnsi="Times New Roman" w:cs="Times New Roman"/>
          <w:bCs/>
          <w:color w:val="000000" w:themeColor="text1"/>
          <w:sz w:val="24"/>
          <w:szCs w:val="24"/>
        </w:rPr>
        <w:t xml:space="preserve">FMT was daily performed for five consecutive days (24-28) and once on day 35. </w:t>
      </w:r>
      <w:r w:rsidRPr="00C47DB6">
        <w:rPr>
          <w:rFonts w:ascii="Times New Roman" w:hAnsi="Times New Roman" w:cs="Times New Roman"/>
          <w:bCs/>
          <w:color w:val="000000" w:themeColor="text1"/>
          <w:sz w:val="24"/>
          <w:szCs w:val="24"/>
          <w:lang w:val="en-US"/>
        </w:rPr>
        <w:t>Behavioural tests were performed 24h after the interruption of the antibiotic treatment (before starting the FMT) and 10, 17 and 24 days after the last FMT.</w:t>
      </w:r>
    </w:p>
    <w:p w14:paraId="268B4BD2" w14:textId="77777777" w:rsidR="00C47DB6" w:rsidRPr="00C47DB6" w:rsidRDefault="00C47DB6" w:rsidP="00C47DB6">
      <w:pPr>
        <w:spacing w:after="0" w:line="360" w:lineRule="auto"/>
        <w:jc w:val="both"/>
        <w:rPr>
          <w:rFonts w:ascii="Times New Roman" w:hAnsi="Times New Roman" w:cs="Times New Roman"/>
          <w:bCs/>
          <w:color w:val="000000" w:themeColor="text1"/>
          <w:sz w:val="24"/>
          <w:szCs w:val="24"/>
        </w:rPr>
      </w:pPr>
      <w:r w:rsidRPr="00C47DB6">
        <w:rPr>
          <w:rFonts w:ascii="Times New Roman" w:hAnsi="Times New Roman" w:cs="Times New Roman"/>
          <w:bCs/>
          <w:color w:val="000000" w:themeColor="text1"/>
          <w:sz w:val="24"/>
          <w:szCs w:val="24"/>
        </w:rPr>
        <w:t>Effects of the antibiotic/anti-fungal treatments on the gut microbiota were evaluated by a culture-based analysis for each treatment group. A portion of fresh faecal pellets (50 mg) was dissolved in 1 ml of sterile saline by vigorous vortexing, and the viable cell count was then determined by plating 0.1 ml of appropriate dilutions (detection range, 2x10</w:t>
      </w:r>
      <w:r w:rsidRPr="00C47DB6">
        <w:rPr>
          <w:rFonts w:ascii="Times New Roman" w:hAnsi="Times New Roman" w:cs="Times New Roman"/>
          <w:bCs/>
          <w:color w:val="000000" w:themeColor="text1"/>
          <w:sz w:val="24"/>
          <w:szCs w:val="24"/>
          <w:vertAlign w:val="superscript"/>
        </w:rPr>
        <w:t xml:space="preserve">2 </w:t>
      </w:r>
      <w:r w:rsidRPr="00C47DB6">
        <w:rPr>
          <w:rFonts w:ascii="Times New Roman" w:hAnsi="Times New Roman" w:cs="Times New Roman"/>
          <w:bCs/>
          <w:color w:val="000000" w:themeColor="text1"/>
          <w:sz w:val="24"/>
          <w:szCs w:val="24"/>
        </w:rPr>
        <w:t>to 16x10</w:t>
      </w:r>
      <w:r w:rsidRPr="00C47DB6">
        <w:rPr>
          <w:rFonts w:ascii="Times New Roman" w:hAnsi="Times New Roman" w:cs="Times New Roman"/>
          <w:bCs/>
          <w:color w:val="000000" w:themeColor="text1"/>
          <w:sz w:val="24"/>
          <w:szCs w:val="24"/>
          <w:vertAlign w:val="superscript"/>
        </w:rPr>
        <w:t>8</w:t>
      </w:r>
      <w:r w:rsidRPr="00C47DB6">
        <w:rPr>
          <w:rFonts w:ascii="Times New Roman" w:hAnsi="Times New Roman" w:cs="Times New Roman"/>
          <w:bCs/>
          <w:color w:val="000000" w:themeColor="text1"/>
          <w:sz w:val="24"/>
          <w:szCs w:val="24"/>
        </w:rPr>
        <w:t xml:space="preserve"> CFU\g of faecal pellet) onto: i) MacConkey agar (Oxoid, Cheshire, UK), selective for isolation of Gram-negative enteric bacteria; ii) CNA-CV Agar (Becton, Dickinson and Company, Franklin Lakes, NJ, USA), selective for isolation of Gram-positive cocci; and iii) Sabouraud glucose agar (Becton, Dickinson and Company, Franklin Lakes, NJ, USA), selective for isolation of yeasts. </w:t>
      </w:r>
    </w:p>
    <w:p w14:paraId="18012B1E" w14:textId="4D63186D" w:rsidR="00C47DB6" w:rsidRDefault="00C47DB6" w:rsidP="00C47DB6">
      <w:pPr>
        <w:spacing w:after="0" w:line="360" w:lineRule="auto"/>
        <w:jc w:val="both"/>
        <w:rPr>
          <w:rFonts w:ascii="Times New Roman" w:hAnsi="Times New Roman" w:cs="Times New Roman"/>
          <w:bCs/>
          <w:color w:val="000000" w:themeColor="text1"/>
          <w:sz w:val="24"/>
          <w:szCs w:val="24"/>
        </w:rPr>
      </w:pPr>
      <w:r w:rsidRPr="00C47DB6">
        <w:rPr>
          <w:rFonts w:ascii="Times New Roman" w:hAnsi="Times New Roman" w:cs="Times New Roman"/>
          <w:bCs/>
          <w:color w:val="000000" w:themeColor="text1"/>
          <w:sz w:val="24"/>
          <w:szCs w:val="24"/>
        </w:rPr>
        <w:t>For the FMT, faecal material was collected from controls (n=3) and DNBS treated animals (n=3) (between 14 and 21 days after the intra-rectal injection of the inflammatory agent) and placed into tubes containing freezing solution (sterile saline solution with 12.5% glycerol), tubes were left on ice for 60 min and later homogenized for two min on ice using a hand-held pellet pestle device with sterile, re-usable pestles. When fully homogenized, the suspended pellets were frozen and stored at -80°C until utilized for the FMT procedure.</w:t>
      </w:r>
      <w:r w:rsidR="005B78D5">
        <w:rPr>
          <w:rFonts w:ascii="Times New Roman" w:hAnsi="Times New Roman" w:cs="Times New Roman"/>
          <w:bCs/>
          <w:color w:val="000000" w:themeColor="text1"/>
          <w:sz w:val="24"/>
          <w:szCs w:val="24"/>
        </w:rPr>
        <w:t xml:space="preserve"> </w:t>
      </w:r>
      <w:r w:rsidRPr="00C47DB6">
        <w:rPr>
          <w:rFonts w:ascii="Times New Roman" w:hAnsi="Times New Roman" w:cs="Times New Roman"/>
          <w:bCs/>
          <w:color w:val="000000" w:themeColor="text1"/>
          <w:sz w:val="24"/>
          <w:szCs w:val="24"/>
        </w:rPr>
        <w:t>FMT was carried out via oral gavage with a faecal suspension (50 mg ml</w:t>
      </w:r>
      <w:r w:rsidRPr="00C47DB6">
        <w:rPr>
          <w:rFonts w:ascii="Times New Roman" w:hAnsi="Times New Roman" w:cs="Times New Roman"/>
          <w:bCs/>
          <w:color w:val="000000" w:themeColor="text1"/>
          <w:sz w:val="24"/>
          <w:szCs w:val="24"/>
          <w:vertAlign w:val="superscript"/>
        </w:rPr>
        <w:t>-1</w:t>
      </w:r>
      <w:r w:rsidRPr="00C47DB6">
        <w:rPr>
          <w:rFonts w:ascii="Times New Roman" w:hAnsi="Times New Roman" w:cs="Times New Roman"/>
          <w:bCs/>
          <w:color w:val="000000" w:themeColor="text1"/>
          <w:sz w:val="24"/>
          <w:szCs w:val="24"/>
        </w:rPr>
        <w:t>) in a final volume of 3 ml.</w:t>
      </w:r>
    </w:p>
    <w:p w14:paraId="26FB42B0" w14:textId="103A29AA" w:rsidR="00196813" w:rsidRDefault="00196813" w:rsidP="00C47DB6">
      <w:pPr>
        <w:spacing w:after="0" w:line="360" w:lineRule="auto"/>
        <w:jc w:val="both"/>
        <w:rPr>
          <w:rFonts w:ascii="Times New Roman" w:hAnsi="Times New Roman" w:cs="Times New Roman"/>
          <w:bCs/>
          <w:color w:val="000000" w:themeColor="text1"/>
          <w:sz w:val="24"/>
          <w:szCs w:val="24"/>
        </w:rPr>
      </w:pPr>
    </w:p>
    <w:p w14:paraId="147F4E9B" w14:textId="77777777" w:rsidR="00116114" w:rsidRPr="00C47DB6" w:rsidRDefault="00116114" w:rsidP="00116114">
      <w:pPr>
        <w:spacing w:after="0" w:line="360" w:lineRule="auto"/>
        <w:jc w:val="both"/>
        <w:rPr>
          <w:rFonts w:ascii="Times New Roman" w:hAnsi="Times New Roman" w:cs="Times New Roman"/>
          <w:b/>
          <w:bCs/>
          <w:i/>
          <w:color w:val="000000" w:themeColor="text1"/>
          <w:sz w:val="24"/>
          <w:szCs w:val="24"/>
        </w:rPr>
      </w:pPr>
      <w:bookmarkStart w:id="2" w:name="_Toc22742745"/>
      <w:bookmarkStart w:id="3" w:name="_Toc22742748"/>
      <w:r w:rsidRPr="00C47DB6">
        <w:rPr>
          <w:rFonts w:ascii="Times New Roman" w:hAnsi="Times New Roman" w:cs="Times New Roman"/>
          <w:b/>
          <w:bCs/>
          <w:i/>
          <w:color w:val="000000" w:themeColor="text1"/>
          <w:sz w:val="24"/>
          <w:szCs w:val="24"/>
        </w:rPr>
        <w:lastRenderedPageBreak/>
        <w:t>Determination of DNBS in faecal samples by Liquid Chromatography–Tandem Mass Spectrometry (LC-MS/MS)</w:t>
      </w:r>
      <w:bookmarkEnd w:id="2"/>
    </w:p>
    <w:p w14:paraId="1568AB3E" w14:textId="77777777" w:rsidR="00116114" w:rsidRPr="00C47DB6" w:rsidRDefault="00116114" w:rsidP="00116114">
      <w:pPr>
        <w:spacing w:after="0" w:line="360" w:lineRule="auto"/>
        <w:jc w:val="both"/>
        <w:rPr>
          <w:rFonts w:ascii="Times New Roman" w:hAnsi="Times New Roman" w:cs="Times New Roman"/>
          <w:bCs/>
          <w:color w:val="000000" w:themeColor="text1"/>
          <w:sz w:val="24"/>
          <w:szCs w:val="24"/>
          <w:lang w:val="en-US"/>
        </w:rPr>
      </w:pPr>
      <w:r w:rsidRPr="00C47DB6">
        <w:rPr>
          <w:rFonts w:ascii="Times New Roman" w:hAnsi="Times New Roman" w:cs="Times New Roman"/>
          <w:bCs/>
          <w:color w:val="000000" w:themeColor="text1"/>
          <w:sz w:val="24"/>
          <w:szCs w:val="24"/>
        </w:rPr>
        <w:t xml:space="preserve">The LC-MS/MS analysis was carried out using a Varian 1200L triple quadrupole system (Palo Alto, CA, USA) equipped by two Prostar 210 pumps, a Prostar 410 autosampler and an Electrospray Source (ESI) operating in negative ions. Raw-data were collected and processed by Varian Workstation vers. 6.8 software. </w:t>
      </w:r>
      <w:r w:rsidRPr="00C47DB6">
        <w:rPr>
          <w:rFonts w:ascii="Times New Roman" w:hAnsi="Times New Roman" w:cs="Times New Roman"/>
          <w:bCs/>
          <w:color w:val="000000" w:themeColor="text1"/>
          <w:sz w:val="24"/>
          <w:szCs w:val="24"/>
          <w:lang w:val="en-US"/>
        </w:rPr>
        <w:t>The column used was a Pursuit XRs C18 30 mm length, 2 mm internal diameter and 3 µm particle size, at constant flow of 0.25 mL min</w:t>
      </w:r>
      <w:r w:rsidRPr="00C47DB6">
        <w:rPr>
          <w:rFonts w:ascii="Times New Roman" w:hAnsi="Times New Roman" w:cs="Times New Roman"/>
          <w:bCs/>
          <w:color w:val="000000" w:themeColor="text1"/>
          <w:sz w:val="24"/>
          <w:szCs w:val="24"/>
          <w:vertAlign w:val="superscript"/>
          <w:lang w:val="en-US"/>
        </w:rPr>
        <w:t>-1</w:t>
      </w:r>
      <w:r w:rsidRPr="00C47DB6">
        <w:rPr>
          <w:rFonts w:ascii="Times New Roman" w:hAnsi="Times New Roman" w:cs="Times New Roman"/>
          <w:bCs/>
          <w:color w:val="000000" w:themeColor="text1"/>
          <w:sz w:val="24"/>
          <w:szCs w:val="24"/>
          <w:lang w:val="en-US"/>
        </w:rPr>
        <w:t>,</w:t>
      </w:r>
      <w:r w:rsidRPr="00C47DB6">
        <w:rPr>
          <w:rFonts w:ascii="Times New Roman" w:hAnsi="Times New Roman" w:cs="Times New Roman"/>
          <w:bCs/>
          <w:color w:val="000000" w:themeColor="text1"/>
          <w:sz w:val="24"/>
          <w:szCs w:val="24"/>
          <w:vertAlign w:val="superscript"/>
          <w:lang w:val="en-US"/>
        </w:rPr>
        <w:t xml:space="preserve"> </w:t>
      </w:r>
      <w:r w:rsidRPr="00C47DB6">
        <w:rPr>
          <w:rFonts w:ascii="Times New Roman" w:hAnsi="Times New Roman" w:cs="Times New Roman"/>
          <w:bCs/>
          <w:color w:val="000000" w:themeColor="text1"/>
          <w:sz w:val="24"/>
          <w:szCs w:val="24"/>
          <w:lang w:val="en-US"/>
        </w:rPr>
        <w:t xml:space="preserve">employing a binary mobile phase elution gradient. The solvents used were 10 mM formic acid solution (solvent A) and 10 mM formic acid in acetonitrile (solvent B) according to the elution gradient as follows: initial at 90 % solvent A, which was then decreased to 10 % in 4.0 min, kept for 3.0 min, returned to initial conditions in 0.1 min and maintained for 3.0 min for reconditioning, to a total run time of 10.0 min. The column temperature was maintained at 30 °C and the injection volume was 5 μL. The analyses were acquired in Multiple Reaction Monitoring (MRM) using 150 ms of dwell time and the ion transitions reported in Table A: </w:t>
      </w:r>
    </w:p>
    <w:p w14:paraId="6B7E2AC9" w14:textId="77777777" w:rsidR="00116114" w:rsidRPr="00C47DB6" w:rsidRDefault="00116114" w:rsidP="00116114">
      <w:pPr>
        <w:spacing w:after="0" w:line="360" w:lineRule="auto"/>
        <w:jc w:val="both"/>
        <w:rPr>
          <w:rFonts w:ascii="Times New Roman" w:hAnsi="Times New Roman" w:cs="Times New Roman"/>
          <w:b/>
          <w:bCs/>
          <w:color w:val="000000" w:themeColor="text1"/>
          <w:sz w:val="24"/>
          <w:szCs w:val="24"/>
          <w:lang w:val="en-US"/>
        </w:rPr>
      </w:pPr>
    </w:p>
    <w:p w14:paraId="623C42E0" w14:textId="77777777" w:rsidR="00116114" w:rsidRPr="00C47DB6" w:rsidRDefault="00116114" w:rsidP="00116114">
      <w:pPr>
        <w:spacing w:after="0" w:line="360" w:lineRule="auto"/>
        <w:jc w:val="both"/>
        <w:rPr>
          <w:rFonts w:ascii="Times New Roman" w:hAnsi="Times New Roman" w:cs="Times New Roman"/>
          <w:bCs/>
          <w:color w:val="000000" w:themeColor="text1"/>
          <w:sz w:val="24"/>
          <w:szCs w:val="24"/>
        </w:rPr>
      </w:pPr>
      <w:r w:rsidRPr="00C47DB6">
        <w:rPr>
          <w:rFonts w:ascii="Times New Roman" w:hAnsi="Times New Roman" w:cs="Times New Roman"/>
          <w:b/>
          <w:bCs/>
          <w:color w:val="000000" w:themeColor="text1"/>
          <w:sz w:val="24"/>
          <w:szCs w:val="24"/>
          <w:lang w:val="en-US"/>
        </w:rPr>
        <w:t xml:space="preserve">Table A: </w:t>
      </w:r>
      <w:r w:rsidRPr="00C47DB6">
        <w:rPr>
          <w:rFonts w:ascii="Times New Roman" w:hAnsi="Times New Roman" w:cs="Times New Roman"/>
          <w:bCs/>
          <w:color w:val="000000" w:themeColor="text1"/>
          <w:sz w:val="24"/>
          <w:szCs w:val="24"/>
        </w:rPr>
        <w:t>MRM parameters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364"/>
        <w:gridCol w:w="1649"/>
        <w:gridCol w:w="1703"/>
        <w:gridCol w:w="1557"/>
      </w:tblGrid>
      <w:tr w:rsidR="00116114" w:rsidRPr="00C47DB6" w14:paraId="34040FAE" w14:textId="77777777" w:rsidTr="00822549">
        <w:trPr>
          <w:trHeight w:val="798"/>
          <w:jc w:val="center"/>
        </w:trPr>
        <w:tc>
          <w:tcPr>
            <w:tcW w:w="0" w:type="auto"/>
            <w:shd w:val="clear" w:color="auto" w:fill="auto"/>
          </w:tcPr>
          <w:p w14:paraId="3CDE6DE8" w14:textId="77777777" w:rsidR="00116114" w:rsidRPr="00C47DB6" w:rsidRDefault="00116114" w:rsidP="00822549">
            <w:pPr>
              <w:spacing w:after="0" w:line="360" w:lineRule="auto"/>
              <w:jc w:val="both"/>
              <w:rPr>
                <w:rFonts w:ascii="Times New Roman" w:hAnsi="Times New Roman" w:cs="Times New Roman"/>
                <w:b/>
                <w:bCs/>
                <w:color w:val="000000" w:themeColor="text1"/>
                <w:sz w:val="24"/>
                <w:szCs w:val="24"/>
              </w:rPr>
            </w:pPr>
            <w:r w:rsidRPr="00C47DB6">
              <w:rPr>
                <w:rFonts w:ascii="Times New Roman" w:hAnsi="Times New Roman" w:cs="Times New Roman"/>
                <w:b/>
                <w:bCs/>
                <w:color w:val="000000" w:themeColor="text1"/>
                <w:sz w:val="24"/>
                <w:szCs w:val="24"/>
              </w:rPr>
              <w:t>Compound</w:t>
            </w:r>
          </w:p>
        </w:tc>
        <w:tc>
          <w:tcPr>
            <w:tcW w:w="0" w:type="auto"/>
            <w:shd w:val="clear" w:color="auto" w:fill="auto"/>
          </w:tcPr>
          <w:p w14:paraId="3C2B31A7" w14:textId="77777777" w:rsidR="00116114" w:rsidRPr="00C47DB6" w:rsidRDefault="00116114" w:rsidP="00822549">
            <w:pPr>
              <w:spacing w:after="0" w:line="360" w:lineRule="auto"/>
              <w:jc w:val="both"/>
              <w:rPr>
                <w:rFonts w:ascii="Times New Roman" w:hAnsi="Times New Roman" w:cs="Times New Roman"/>
                <w:b/>
                <w:bCs/>
                <w:color w:val="000000" w:themeColor="text1"/>
                <w:sz w:val="24"/>
                <w:szCs w:val="24"/>
                <w:vertAlign w:val="superscript"/>
              </w:rPr>
            </w:pPr>
            <w:r w:rsidRPr="00C47DB6">
              <w:rPr>
                <w:rFonts w:ascii="Times New Roman" w:hAnsi="Times New Roman" w:cs="Times New Roman"/>
                <w:b/>
                <w:bCs/>
                <w:color w:val="000000" w:themeColor="text1"/>
                <w:sz w:val="24"/>
                <w:szCs w:val="24"/>
              </w:rPr>
              <w:t>Precursor Ion</w:t>
            </w:r>
          </w:p>
          <w:p w14:paraId="601C9B5F" w14:textId="77777777" w:rsidR="00116114" w:rsidRPr="00C47DB6" w:rsidRDefault="00116114" w:rsidP="00822549">
            <w:pPr>
              <w:spacing w:after="0" w:line="360" w:lineRule="auto"/>
              <w:jc w:val="both"/>
              <w:rPr>
                <w:rFonts w:ascii="Times New Roman" w:hAnsi="Times New Roman" w:cs="Times New Roman"/>
                <w:b/>
                <w:bCs/>
                <w:color w:val="000000" w:themeColor="text1"/>
                <w:sz w:val="24"/>
                <w:szCs w:val="24"/>
              </w:rPr>
            </w:pPr>
            <w:r w:rsidRPr="00C47DB6">
              <w:rPr>
                <w:rFonts w:ascii="Times New Roman" w:hAnsi="Times New Roman" w:cs="Times New Roman"/>
                <w:b/>
                <w:bCs/>
                <w:color w:val="000000" w:themeColor="text1"/>
                <w:sz w:val="24"/>
                <w:szCs w:val="24"/>
              </w:rPr>
              <w:t>(m/z)</w:t>
            </w:r>
          </w:p>
        </w:tc>
        <w:tc>
          <w:tcPr>
            <w:tcW w:w="0" w:type="auto"/>
            <w:shd w:val="clear" w:color="auto" w:fill="auto"/>
          </w:tcPr>
          <w:p w14:paraId="44818532" w14:textId="77777777" w:rsidR="00116114" w:rsidRPr="00C47DB6" w:rsidRDefault="00116114" w:rsidP="00822549">
            <w:pPr>
              <w:spacing w:after="0" w:line="360" w:lineRule="auto"/>
              <w:jc w:val="both"/>
              <w:rPr>
                <w:rFonts w:ascii="Times New Roman" w:hAnsi="Times New Roman" w:cs="Times New Roman"/>
                <w:b/>
                <w:bCs/>
                <w:color w:val="000000" w:themeColor="text1"/>
                <w:sz w:val="24"/>
                <w:szCs w:val="24"/>
                <w:lang w:val="fr-FR"/>
              </w:rPr>
            </w:pPr>
            <w:r w:rsidRPr="00C47DB6">
              <w:rPr>
                <w:rFonts w:ascii="Times New Roman" w:hAnsi="Times New Roman" w:cs="Times New Roman"/>
                <w:b/>
                <w:bCs/>
                <w:color w:val="000000" w:themeColor="text1"/>
                <w:sz w:val="24"/>
                <w:szCs w:val="24"/>
                <w:lang w:val="fr-FR"/>
              </w:rPr>
              <w:t>Quantifier Ion</w:t>
            </w:r>
          </w:p>
          <w:p w14:paraId="37DFA868" w14:textId="77777777" w:rsidR="00116114" w:rsidRPr="00C47DB6" w:rsidRDefault="00116114" w:rsidP="00822549">
            <w:pPr>
              <w:spacing w:after="0" w:line="360" w:lineRule="auto"/>
              <w:jc w:val="both"/>
              <w:rPr>
                <w:rFonts w:ascii="Times New Roman" w:hAnsi="Times New Roman" w:cs="Times New Roman"/>
                <w:b/>
                <w:bCs/>
                <w:color w:val="000000" w:themeColor="text1"/>
                <w:sz w:val="24"/>
                <w:szCs w:val="24"/>
                <w:lang w:val="fr-FR"/>
              </w:rPr>
            </w:pPr>
            <w:r w:rsidRPr="00C47DB6">
              <w:rPr>
                <w:rFonts w:ascii="Times New Roman" w:hAnsi="Times New Roman" w:cs="Times New Roman"/>
                <w:b/>
                <w:bCs/>
                <w:color w:val="000000" w:themeColor="text1"/>
                <w:sz w:val="24"/>
                <w:szCs w:val="24"/>
                <w:lang w:val="fr-FR"/>
              </w:rPr>
              <w:t>(m/z)</w:t>
            </w:r>
          </w:p>
          <w:p w14:paraId="1A4C5E13" w14:textId="77777777" w:rsidR="00116114" w:rsidRPr="00C47DB6" w:rsidRDefault="00116114" w:rsidP="00822549">
            <w:pPr>
              <w:spacing w:after="0" w:line="360" w:lineRule="auto"/>
              <w:jc w:val="both"/>
              <w:rPr>
                <w:rFonts w:ascii="Times New Roman" w:hAnsi="Times New Roman" w:cs="Times New Roman"/>
                <w:b/>
                <w:bCs/>
                <w:color w:val="000000" w:themeColor="text1"/>
                <w:sz w:val="24"/>
                <w:szCs w:val="24"/>
                <w:lang w:val="fr-FR"/>
              </w:rPr>
            </w:pPr>
            <w:r w:rsidRPr="00C47DB6">
              <w:rPr>
                <w:rFonts w:ascii="Times New Roman" w:hAnsi="Times New Roman" w:cs="Times New Roman"/>
                <w:b/>
                <w:bCs/>
                <w:color w:val="000000" w:themeColor="text1"/>
                <w:sz w:val="24"/>
                <w:szCs w:val="24"/>
                <w:lang w:val="fr-FR"/>
              </w:rPr>
              <w:t>[CE (V)]</w:t>
            </w:r>
          </w:p>
        </w:tc>
        <w:tc>
          <w:tcPr>
            <w:tcW w:w="0" w:type="auto"/>
            <w:shd w:val="clear" w:color="auto" w:fill="auto"/>
          </w:tcPr>
          <w:p w14:paraId="7EC1AC88" w14:textId="77777777" w:rsidR="00116114" w:rsidRPr="00C47DB6" w:rsidRDefault="00116114" w:rsidP="00822549">
            <w:pPr>
              <w:spacing w:after="0" w:line="360" w:lineRule="auto"/>
              <w:jc w:val="both"/>
              <w:rPr>
                <w:rFonts w:ascii="Times New Roman" w:hAnsi="Times New Roman" w:cs="Times New Roman"/>
                <w:b/>
                <w:bCs/>
                <w:color w:val="000000" w:themeColor="text1"/>
                <w:sz w:val="24"/>
                <w:szCs w:val="24"/>
                <w:lang w:val="fr-FR"/>
              </w:rPr>
            </w:pPr>
            <w:r w:rsidRPr="00C47DB6">
              <w:rPr>
                <w:rFonts w:ascii="Times New Roman" w:hAnsi="Times New Roman" w:cs="Times New Roman"/>
                <w:b/>
                <w:bCs/>
                <w:color w:val="000000" w:themeColor="text1"/>
                <w:sz w:val="24"/>
                <w:szCs w:val="24"/>
                <w:lang w:val="fr-FR"/>
              </w:rPr>
              <w:t>Qualifier Ion</w:t>
            </w:r>
          </w:p>
          <w:p w14:paraId="6704CEFF" w14:textId="77777777" w:rsidR="00116114" w:rsidRPr="00C47DB6" w:rsidRDefault="00116114" w:rsidP="00822549">
            <w:pPr>
              <w:spacing w:after="0" w:line="360" w:lineRule="auto"/>
              <w:jc w:val="both"/>
              <w:rPr>
                <w:rFonts w:ascii="Times New Roman" w:hAnsi="Times New Roman" w:cs="Times New Roman"/>
                <w:b/>
                <w:bCs/>
                <w:color w:val="000000" w:themeColor="text1"/>
                <w:sz w:val="24"/>
                <w:szCs w:val="24"/>
                <w:lang w:val="fr-FR"/>
              </w:rPr>
            </w:pPr>
            <w:r w:rsidRPr="00C47DB6">
              <w:rPr>
                <w:rFonts w:ascii="Times New Roman" w:hAnsi="Times New Roman" w:cs="Times New Roman"/>
                <w:b/>
                <w:bCs/>
                <w:color w:val="000000" w:themeColor="text1"/>
                <w:sz w:val="24"/>
                <w:szCs w:val="24"/>
                <w:lang w:val="fr-FR"/>
              </w:rPr>
              <w:t xml:space="preserve">(m/z) </w:t>
            </w:r>
          </w:p>
          <w:p w14:paraId="3E85F490" w14:textId="77777777" w:rsidR="00116114" w:rsidRPr="00C47DB6" w:rsidRDefault="00116114" w:rsidP="00822549">
            <w:pPr>
              <w:spacing w:after="0" w:line="360" w:lineRule="auto"/>
              <w:jc w:val="both"/>
              <w:rPr>
                <w:rFonts w:ascii="Times New Roman" w:hAnsi="Times New Roman" w:cs="Times New Roman"/>
                <w:bCs/>
                <w:color w:val="000000" w:themeColor="text1"/>
                <w:sz w:val="24"/>
                <w:szCs w:val="24"/>
                <w:lang w:val="fr-FR"/>
              </w:rPr>
            </w:pPr>
            <w:r w:rsidRPr="00C47DB6">
              <w:rPr>
                <w:rFonts w:ascii="Times New Roman" w:hAnsi="Times New Roman" w:cs="Times New Roman"/>
                <w:b/>
                <w:bCs/>
                <w:color w:val="000000" w:themeColor="text1"/>
                <w:sz w:val="24"/>
                <w:szCs w:val="24"/>
                <w:lang w:val="fr-FR"/>
              </w:rPr>
              <w:t>[CE (V)]</w:t>
            </w:r>
          </w:p>
        </w:tc>
      </w:tr>
      <w:tr w:rsidR="00116114" w:rsidRPr="00C47DB6" w14:paraId="6AC8C732" w14:textId="77777777" w:rsidTr="00822549">
        <w:trPr>
          <w:trHeight w:val="406"/>
          <w:jc w:val="center"/>
        </w:trPr>
        <w:tc>
          <w:tcPr>
            <w:tcW w:w="0" w:type="auto"/>
            <w:shd w:val="clear" w:color="auto" w:fill="auto"/>
          </w:tcPr>
          <w:p w14:paraId="1ADA581C" w14:textId="77777777" w:rsidR="00116114" w:rsidRPr="00C47DB6" w:rsidRDefault="00116114" w:rsidP="00822549">
            <w:pPr>
              <w:spacing w:after="0" w:line="360" w:lineRule="auto"/>
              <w:jc w:val="both"/>
              <w:rPr>
                <w:rFonts w:ascii="Times New Roman" w:hAnsi="Times New Roman" w:cs="Times New Roman"/>
                <w:bCs/>
                <w:color w:val="000000" w:themeColor="text1"/>
                <w:sz w:val="24"/>
                <w:szCs w:val="24"/>
              </w:rPr>
            </w:pPr>
            <w:r w:rsidRPr="00C47DB6">
              <w:rPr>
                <w:rFonts w:ascii="Times New Roman" w:hAnsi="Times New Roman" w:cs="Times New Roman"/>
                <w:bCs/>
                <w:color w:val="000000" w:themeColor="text1"/>
                <w:sz w:val="24"/>
                <w:szCs w:val="24"/>
              </w:rPr>
              <w:t>ISTD</w:t>
            </w:r>
          </w:p>
        </w:tc>
        <w:tc>
          <w:tcPr>
            <w:tcW w:w="0" w:type="auto"/>
            <w:shd w:val="clear" w:color="auto" w:fill="auto"/>
          </w:tcPr>
          <w:p w14:paraId="4572F21A" w14:textId="77777777" w:rsidR="00116114" w:rsidRPr="00C47DB6" w:rsidRDefault="00116114" w:rsidP="00822549">
            <w:pPr>
              <w:spacing w:after="0" w:line="360" w:lineRule="auto"/>
              <w:jc w:val="both"/>
              <w:rPr>
                <w:rFonts w:ascii="Times New Roman" w:hAnsi="Times New Roman" w:cs="Times New Roman"/>
                <w:bCs/>
                <w:color w:val="000000" w:themeColor="text1"/>
                <w:sz w:val="24"/>
                <w:szCs w:val="24"/>
              </w:rPr>
            </w:pPr>
            <w:r w:rsidRPr="00C47DB6">
              <w:rPr>
                <w:rFonts w:ascii="Times New Roman" w:hAnsi="Times New Roman" w:cs="Times New Roman"/>
                <w:bCs/>
                <w:color w:val="000000" w:themeColor="text1"/>
                <w:sz w:val="24"/>
                <w:szCs w:val="24"/>
              </w:rPr>
              <w:t>262</w:t>
            </w:r>
          </w:p>
        </w:tc>
        <w:tc>
          <w:tcPr>
            <w:tcW w:w="0" w:type="auto"/>
            <w:shd w:val="clear" w:color="auto" w:fill="auto"/>
          </w:tcPr>
          <w:p w14:paraId="65BEB7AB" w14:textId="77777777" w:rsidR="00116114" w:rsidRPr="00C47DB6" w:rsidRDefault="00116114" w:rsidP="00822549">
            <w:pPr>
              <w:spacing w:after="0" w:line="360" w:lineRule="auto"/>
              <w:jc w:val="both"/>
              <w:rPr>
                <w:rFonts w:ascii="Times New Roman" w:hAnsi="Times New Roman" w:cs="Times New Roman"/>
                <w:bCs/>
                <w:color w:val="000000" w:themeColor="text1"/>
                <w:sz w:val="24"/>
                <w:szCs w:val="24"/>
              </w:rPr>
            </w:pPr>
            <w:r w:rsidRPr="00C47DB6">
              <w:rPr>
                <w:rFonts w:ascii="Times New Roman" w:hAnsi="Times New Roman" w:cs="Times New Roman"/>
                <w:bCs/>
                <w:color w:val="000000" w:themeColor="text1"/>
                <w:sz w:val="24"/>
                <w:szCs w:val="24"/>
              </w:rPr>
              <w:t>183 [25]</w:t>
            </w:r>
          </w:p>
        </w:tc>
        <w:tc>
          <w:tcPr>
            <w:tcW w:w="0" w:type="auto"/>
            <w:shd w:val="clear" w:color="auto" w:fill="auto"/>
          </w:tcPr>
          <w:p w14:paraId="60990E5C" w14:textId="77777777" w:rsidR="00116114" w:rsidRPr="00C47DB6" w:rsidRDefault="00116114" w:rsidP="00822549">
            <w:pPr>
              <w:spacing w:after="0" w:line="360" w:lineRule="auto"/>
              <w:jc w:val="both"/>
              <w:rPr>
                <w:rFonts w:ascii="Times New Roman" w:hAnsi="Times New Roman" w:cs="Times New Roman"/>
                <w:bCs/>
                <w:color w:val="000000" w:themeColor="text1"/>
                <w:sz w:val="24"/>
                <w:szCs w:val="24"/>
              </w:rPr>
            </w:pPr>
            <w:r w:rsidRPr="00C47DB6">
              <w:rPr>
                <w:rFonts w:ascii="Times New Roman" w:hAnsi="Times New Roman" w:cs="Times New Roman"/>
                <w:bCs/>
                <w:color w:val="000000" w:themeColor="text1"/>
                <w:sz w:val="24"/>
                <w:szCs w:val="24"/>
              </w:rPr>
              <w:t>122 [30]</w:t>
            </w:r>
          </w:p>
        </w:tc>
      </w:tr>
      <w:tr w:rsidR="00116114" w:rsidRPr="00C47DB6" w14:paraId="2A1348B5" w14:textId="77777777" w:rsidTr="00822549">
        <w:trPr>
          <w:trHeight w:val="406"/>
          <w:jc w:val="center"/>
        </w:trPr>
        <w:tc>
          <w:tcPr>
            <w:tcW w:w="0" w:type="auto"/>
            <w:shd w:val="clear" w:color="auto" w:fill="auto"/>
            <w:vAlign w:val="center"/>
          </w:tcPr>
          <w:p w14:paraId="338EB8F5" w14:textId="77777777" w:rsidR="00116114" w:rsidRPr="00C47DB6" w:rsidRDefault="00116114" w:rsidP="00822549">
            <w:pPr>
              <w:spacing w:after="0" w:line="360" w:lineRule="auto"/>
              <w:jc w:val="both"/>
              <w:rPr>
                <w:rFonts w:ascii="Times New Roman" w:hAnsi="Times New Roman" w:cs="Times New Roman"/>
                <w:bCs/>
                <w:color w:val="000000" w:themeColor="text1"/>
                <w:sz w:val="24"/>
                <w:szCs w:val="24"/>
              </w:rPr>
            </w:pPr>
            <w:r w:rsidRPr="00C47DB6">
              <w:rPr>
                <w:rFonts w:ascii="Times New Roman" w:hAnsi="Times New Roman" w:cs="Times New Roman"/>
                <w:bCs/>
                <w:color w:val="000000" w:themeColor="text1"/>
                <w:sz w:val="24"/>
                <w:szCs w:val="24"/>
                <w:lang w:val="it-IT"/>
              </w:rPr>
              <w:t>DNBS</w:t>
            </w:r>
          </w:p>
        </w:tc>
        <w:tc>
          <w:tcPr>
            <w:tcW w:w="0" w:type="auto"/>
            <w:shd w:val="clear" w:color="auto" w:fill="auto"/>
            <w:vAlign w:val="center"/>
          </w:tcPr>
          <w:p w14:paraId="055A6926" w14:textId="77777777" w:rsidR="00116114" w:rsidRPr="00C47DB6" w:rsidRDefault="00116114" w:rsidP="00822549">
            <w:pPr>
              <w:spacing w:after="0" w:line="360" w:lineRule="auto"/>
              <w:jc w:val="both"/>
              <w:rPr>
                <w:rFonts w:ascii="Times New Roman" w:hAnsi="Times New Roman" w:cs="Times New Roman"/>
                <w:bCs/>
                <w:color w:val="000000" w:themeColor="text1"/>
                <w:sz w:val="24"/>
                <w:szCs w:val="24"/>
              </w:rPr>
            </w:pPr>
            <w:r w:rsidRPr="00C47DB6">
              <w:rPr>
                <w:rFonts w:ascii="Times New Roman" w:hAnsi="Times New Roman" w:cs="Times New Roman"/>
                <w:bCs/>
                <w:color w:val="000000" w:themeColor="text1"/>
                <w:sz w:val="24"/>
                <w:szCs w:val="24"/>
                <w:lang w:val="it-IT"/>
              </w:rPr>
              <w:t>247</w:t>
            </w:r>
          </w:p>
        </w:tc>
        <w:tc>
          <w:tcPr>
            <w:tcW w:w="0" w:type="auto"/>
            <w:shd w:val="clear" w:color="auto" w:fill="auto"/>
            <w:vAlign w:val="center"/>
          </w:tcPr>
          <w:p w14:paraId="7880779F" w14:textId="77777777" w:rsidR="00116114" w:rsidRPr="00C47DB6" w:rsidRDefault="00116114" w:rsidP="00822549">
            <w:pPr>
              <w:spacing w:after="0" w:line="360" w:lineRule="auto"/>
              <w:jc w:val="both"/>
              <w:rPr>
                <w:rFonts w:ascii="Times New Roman" w:hAnsi="Times New Roman" w:cs="Times New Roman"/>
                <w:bCs/>
                <w:color w:val="000000" w:themeColor="text1"/>
                <w:sz w:val="24"/>
                <w:szCs w:val="24"/>
              </w:rPr>
            </w:pPr>
            <w:r w:rsidRPr="00C47DB6">
              <w:rPr>
                <w:rFonts w:ascii="Times New Roman" w:hAnsi="Times New Roman" w:cs="Times New Roman"/>
                <w:bCs/>
                <w:color w:val="000000" w:themeColor="text1"/>
                <w:sz w:val="24"/>
                <w:szCs w:val="24"/>
              </w:rPr>
              <w:t>109 [40]</w:t>
            </w:r>
          </w:p>
        </w:tc>
        <w:tc>
          <w:tcPr>
            <w:tcW w:w="0" w:type="auto"/>
            <w:shd w:val="clear" w:color="auto" w:fill="auto"/>
          </w:tcPr>
          <w:p w14:paraId="7379FE07" w14:textId="77777777" w:rsidR="00116114" w:rsidRPr="00C47DB6" w:rsidRDefault="00116114" w:rsidP="00822549">
            <w:pPr>
              <w:spacing w:after="0" w:line="360" w:lineRule="auto"/>
              <w:jc w:val="both"/>
              <w:rPr>
                <w:rFonts w:ascii="Times New Roman" w:hAnsi="Times New Roman" w:cs="Times New Roman"/>
                <w:bCs/>
                <w:color w:val="000000" w:themeColor="text1"/>
                <w:sz w:val="24"/>
                <w:szCs w:val="24"/>
              </w:rPr>
            </w:pPr>
            <w:r w:rsidRPr="00C47DB6">
              <w:rPr>
                <w:rFonts w:ascii="Times New Roman" w:hAnsi="Times New Roman" w:cs="Times New Roman"/>
                <w:bCs/>
                <w:color w:val="000000" w:themeColor="text1"/>
                <w:sz w:val="24"/>
                <w:szCs w:val="24"/>
              </w:rPr>
              <w:t>183 [20]</w:t>
            </w:r>
          </w:p>
        </w:tc>
      </w:tr>
    </w:tbl>
    <w:p w14:paraId="40D90C77" w14:textId="77777777" w:rsidR="00116114" w:rsidRPr="00C47DB6" w:rsidRDefault="00116114" w:rsidP="00116114">
      <w:pPr>
        <w:spacing w:after="0" w:line="360" w:lineRule="auto"/>
        <w:jc w:val="both"/>
        <w:rPr>
          <w:rFonts w:ascii="Times New Roman" w:hAnsi="Times New Roman" w:cs="Times New Roman"/>
          <w:bCs/>
          <w:color w:val="000000" w:themeColor="text1"/>
          <w:sz w:val="24"/>
          <w:szCs w:val="24"/>
          <w:lang w:val="en-US"/>
        </w:rPr>
      </w:pPr>
    </w:p>
    <w:p w14:paraId="61BFFA5C" w14:textId="3E169CA6" w:rsidR="00116114" w:rsidRDefault="00116114" w:rsidP="00116114">
      <w:pPr>
        <w:spacing w:after="0" w:line="360" w:lineRule="auto"/>
        <w:jc w:val="both"/>
        <w:rPr>
          <w:rFonts w:ascii="Times New Roman" w:hAnsi="Times New Roman" w:cs="Times New Roman"/>
          <w:bCs/>
          <w:color w:val="000000" w:themeColor="text1"/>
          <w:sz w:val="24"/>
          <w:szCs w:val="24"/>
        </w:rPr>
      </w:pPr>
      <w:r w:rsidRPr="00C47DB6">
        <w:rPr>
          <w:rFonts w:ascii="Times New Roman" w:hAnsi="Times New Roman" w:cs="Times New Roman"/>
          <w:bCs/>
          <w:color w:val="000000" w:themeColor="text1"/>
          <w:sz w:val="24"/>
          <w:szCs w:val="24"/>
          <w:lang w:val="en-US"/>
        </w:rPr>
        <w:t>Stock solutions of DNBS and ISTD were prepared in acetone at 1.0 mg mL</w:t>
      </w:r>
      <w:r w:rsidRPr="00C47DB6">
        <w:rPr>
          <w:rFonts w:ascii="Times New Roman" w:hAnsi="Times New Roman" w:cs="Times New Roman"/>
          <w:bCs/>
          <w:color w:val="000000" w:themeColor="text1"/>
          <w:sz w:val="24"/>
          <w:szCs w:val="24"/>
          <w:vertAlign w:val="superscript"/>
          <w:lang w:val="en-US"/>
        </w:rPr>
        <w:t>-1</w:t>
      </w:r>
      <w:r w:rsidRPr="00C47DB6">
        <w:rPr>
          <w:rFonts w:ascii="Times New Roman" w:hAnsi="Times New Roman" w:cs="Times New Roman"/>
          <w:bCs/>
          <w:color w:val="000000" w:themeColor="text1"/>
          <w:sz w:val="24"/>
          <w:szCs w:val="24"/>
          <w:lang w:val="en-US"/>
        </w:rPr>
        <w:t xml:space="preserve"> and stored at 4 °C. Working solutions of analyte were freshly prepared by diluting stock solution up to a concentration of 1.0 μg mL</w:t>
      </w:r>
      <w:r w:rsidRPr="00C47DB6">
        <w:rPr>
          <w:rFonts w:ascii="Times New Roman" w:hAnsi="Times New Roman" w:cs="Times New Roman"/>
          <w:bCs/>
          <w:color w:val="000000" w:themeColor="text1"/>
          <w:sz w:val="24"/>
          <w:szCs w:val="24"/>
          <w:vertAlign w:val="superscript"/>
        </w:rPr>
        <w:t>-1</w:t>
      </w:r>
      <w:r w:rsidRPr="00C47DB6">
        <w:rPr>
          <w:rFonts w:ascii="Times New Roman" w:hAnsi="Times New Roman" w:cs="Times New Roman"/>
          <w:bCs/>
          <w:color w:val="000000" w:themeColor="text1"/>
          <w:sz w:val="24"/>
          <w:szCs w:val="24"/>
          <w:lang w:val="en-US"/>
        </w:rPr>
        <w:t xml:space="preserve"> and 0.1 μg mL</w:t>
      </w:r>
      <w:r w:rsidRPr="00C47DB6">
        <w:rPr>
          <w:rFonts w:ascii="Times New Roman" w:hAnsi="Times New Roman" w:cs="Times New Roman"/>
          <w:bCs/>
          <w:color w:val="000000" w:themeColor="text1"/>
          <w:sz w:val="24"/>
          <w:szCs w:val="24"/>
          <w:vertAlign w:val="superscript"/>
        </w:rPr>
        <w:t>-1</w:t>
      </w:r>
      <w:r w:rsidRPr="00C47DB6" w:rsidDel="00F4741A">
        <w:rPr>
          <w:rFonts w:ascii="Times New Roman" w:hAnsi="Times New Roman" w:cs="Times New Roman"/>
          <w:bCs/>
          <w:color w:val="000000" w:themeColor="text1"/>
          <w:sz w:val="24"/>
          <w:szCs w:val="24"/>
          <w:lang w:val="en-US"/>
        </w:rPr>
        <w:t xml:space="preserve"> </w:t>
      </w:r>
      <w:r w:rsidRPr="00C47DB6">
        <w:rPr>
          <w:rFonts w:ascii="Times New Roman" w:hAnsi="Times New Roman" w:cs="Times New Roman"/>
          <w:bCs/>
          <w:color w:val="000000" w:themeColor="text1"/>
          <w:sz w:val="24"/>
          <w:szCs w:val="24"/>
          <w:lang w:val="en-US"/>
        </w:rPr>
        <w:t xml:space="preserve">(working solution 1 and 2 respectively) </w:t>
      </w:r>
      <w:r w:rsidRPr="00C47DB6">
        <w:rPr>
          <w:rFonts w:ascii="Times New Roman" w:hAnsi="Times New Roman" w:cs="Times New Roman"/>
          <w:bCs/>
          <w:color w:val="000000" w:themeColor="text1"/>
          <w:sz w:val="24"/>
          <w:szCs w:val="24"/>
        </w:rPr>
        <w:t xml:space="preserve">in mixture of </w:t>
      </w:r>
      <w:r w:rsidRPr="00C47DB6">
        <w:rPr>
          <w:rFonts w:ascii="Times New Roman" w:hAnsi="Times New Roman" w:cs="Times New Roman"/>
          <w:bCs/>
          <w:color w:val="000000" w:themeColor="text1"/>
          <w:sz w:val="24"/>
          <w:szCs w:val="24"/>
          <w:lang w:val="en"/>
        </w:rPr>
        <w:t>mQ water:acetonitrile</w:t>
      </w:r>
      <w:r w:rsidRPr="00C47DB6">
        <w:rPr>
          <w:rFonts w:ascii="Times New Roman" w:hAnsi="Times New Roman" w:cs="Times New Roman"/>
          <w:bCs/>
          <w:color w:val="000000" w:themeColor="text1"/>
          <w:sz w:val="24"/>
          <w:szCs w:val="24"/>
        </w:rPr>
        <w:t xml:space="preserve"> 50:50 (v/v)</w:t>
      </w:r>
      <w:r w:rsidRPr="00C47DB6">
        <w:rPr>
          <w:rFonts w:ascii="Times New Roman" w:hAnsi="Times New Roman" w:cs="Times New Roman"/>
          <w:bCs/>
          <w:color w:val="000000" w:themeColor="text1"/>
          <w:sz w:val="24"/>
          <w:szCs w:val="24"/>
          <w:lang w:val="en-US"/>
        </w:rPr>
        <w:t>. The ISTD working solution was prepared in acetonitrile at 10 μg mL</w:t>
      </w:r>
      <w:r w:rsidRPr="00C47DB6">
        <w:rPr>
          <w:rFonts w:ascii="Times New Roman" w:hAnsi="Times New Roman" w:cs="Times New Roman"/>
          <w:bCs/>
          <w:color w:val="000000" w:themeColor="text1"/>
          <w:sz w:val="24"/>
          <w:szCs w:val="24"/>
          <w:vertAlign w:val="superscript"/>
        </w:rPr>
        <w:t>-1</w:t>
      </w:r>
      <w:r w:rsidRPr="00C47DB6">
        <w:rPr>
          <w:rFonts w:ascii="Times New Roman" w:hAnsi="Times New Roman" w:cs="Times New Roman"/>
          <w:bCs/>
          <w:color w:val="000000" w:themeColor="text1"/>
          <w:sz w:val="24"/>
          <w:szCs w:val="24"/>
          <w:lang w:val="en-US"/>
        </w:rPr>
        <w:t xml:space="preserve"> (ISTD solution). </w:t>
      </w:r>
      <w:r w:rsidRPr="00C47DB6">
        <w:rPr>
          <w:rFonts w:ascii="Times New Roman" w:hAnsi="Times New Roman" w:cs="Times New Roman"/>
          <w:bCs/>
          <w:color w:val="000000" w:themeColor="text1"/>
          <w:sz w:val="24"/>
          <w:szCs w:val="24"/>
        </w:rPr>
        <w:t xml:space="preserve">A five levels calibration solutions were prepared in </w:t>
      </w:r>
      <w:r w:rsidRPr="00C47DB6">
        <w:rPr>
          <w:rFonts w:ascii="Times New Roman" w:hAnsi="Times New Roman" w:cs="Times New Roman"/>
          <w:bCs/>
          <w:color w:val="000000" w:themeColor="text1"/>
          <w:sz w:val="24"/>
          <w:szCs w:val="24"/>
          <w:lang w:val="en"/>
        </w:rPr>
        <w:t>mQ water:acetonitrile</w:t>
      </w:r>
      <w:r w:rsidRPr="00C47DB6">
        <w:rPr>
          <w:rFonts w:ascii="Times New Roman" w:hAnsi="Times New Roman" w:cs="Times New Roman"/>
          <w:bCs/>
          <w:color w:val="000000" w:themeColor="text1"/>
          <w:sz w:val="24"/>
          <w:szCs w:val="24"/>
        </w:rPr>
        <w:t xml:space="preserve"> 50:50 (v/v) by adding proper volumes of working solution (1 or 2) of each analyte and 10 </w:t>
      </w:r>
      <w:r w:rsidRPr="00C47DB6">
        <w:rPr>
          <w:rFonts w:ascii="Times New Roman" w:hAnsi="Times New Roman" w:cs="Times New Roman"/>
          <w:bCs/>
          <w:color w:val="000000" w:themeColor="text1"/>
          <w:sz w:val="24"/>
          <w:szCs w:val="24"/>
          <w:lang w:val="en-US"/>
        </w:rPr>
        <w:t xml:space="preserve">μL </w:t>
      </w:r>
      <w:r w:rsidRPr="00C47DB6">
        <w:rPr>
          <w:rFonts w:ascii="Times New Roman" w:hAnsi="Times New Roman" w:cs="Times New Roman"/>
          <w:bCs/>
          <w:color w:val="000000" w:themeColor="text1"/>
          <w:sz w:val="24"/>
          <w:szCs w:val="24"/>
        </w:rPr>
        <w:t>of ISTD solution.</w:t>
      </w:r>
      <w:r w:rsidRPr="00C47DB6">
        <w:rPr>
          <w:rFonts w:ascii="Times New Roman" w:hAnsi="Times New Roman" w:cs="Times New Roman"/>
          <w:bCs/>
          <w:color w:val="000000" w:themeColor="text1"/>
          <w:sz w:val="24"/>
          <w:szCs w:val="24"/>
          <w:lang w:val="en-US"/>
        </w:rPr>
        <w:t xml:space="preserve"> </w:t>
      </w:r>
      <w:r w:rsidRPr="00C47DB6">
        <w:rPr>
          <w:rFonts w:ascii="Times New Roman" w:hAnsi="Times New Roman" w:cs="Times New Roman"/>
          <w:bCs/>
          <w:color w:val="000000" w:themeColor="text1"/>
          <w:sz w:val="24"/>
          <w:szCs w:val="24"/>
          <w:lang w:val="en"/>
        </w:rPr>
        <w:t>Final</w:t>
      </w:r>
      <w:r w:rsidRPr="00C47DB6">
        <w:rPr>
          <w:rFonts w:ascii="Times New Roman" w:hAnsi="Times New Roman" w:cs="Times New Roman"/>
          <w:bCs/>
          <w:color w:val="000000" w:themeColor="text1"/>
          <w:sz w:val="24"/>
          <w:szCs w:val="24"/>
        </w:rPr>
        <w:t xml:space="preserve"> concentrations of calibration levels were: 0, 5.0, 10.0, 25.0 and 50.0 ng mL</w:t>
      </w:r>
      <w:r w:rsidRPr="00C47DB6">
        <w:rPr>
          <w:rFonts w:ascii="Times New Roman" w:hAnsi="Times New Roman" w:cs="Times New Roman"/>
          <w:bCs/>
          <w:color w:val="000000" w:themeColor="text1"/>
          <w:sz w:val="24"/>
          <w:szCs w:val="24"/>
          <w:vertAlign w:val="superscript"/>
        </w:rPr>
        <w:t>-1</w:t>
      </w:r>
      <w:r w:rsidRPr="00C47DB6">
        <w:rPr>
          <w:rFonts w:ascii="Times New Roman" w:hAnsi="Times New Roman" w:cs="Times New Roman"/>
          <w:bCs/>
          <w:color w:val="000000" w:themeColor="text1"/>
          <w:sz w:val="24"/>
          <w:szCs w:val="24"/>
        </w:rPr>
        <w:t xml:space="preserve"> of analyte in the sample. </w:t>
      </w:r>
      <w:r w:rsidRPr="00C47DB6">
        <w:rPr>
          <w:rFonts w:ascii="Times New Roman" w:hAnsi="Times New Roman" w:cs="Times New Roman"/>
          <w:bCs/>
          <w:color w:val="000000" w:themeColor="text1"/>
          <w:sz w:val="24"/>
          <w:szCs w:val="24"/>
          <w:lang w:val="en"/>
        </w:rPr>
        <w:t xml:space="preserve">All calibration levels were analyzed six times by LC-MS/MS method described above. </w:t>
      </w:r>
      <w:r w:rsidRPr="00C47DB6">
        <w:rPr>
          <w:rFonts w:ascii="Times New Roman" w:hAnsi="Times New Roman" w:cs="Times New Roman"/>
          <w:bCs/>
          <w:color w:val="000000" w:themeColor="text1"/>
          <w:sz w:val="24"/>
          <w:szCs w:val="24"/>
        </w:rPr>
        <w:t xml:space="preserve">The calibration curve of analyte was obtained by plotting the peak area ratios (PAR), between analyte and ISTD quantitation ions, versus the nominal concentration of the calibration solution. A linear regression analysis was applied to obtain the best fitting function between the calibration points. In order to obtain reliable limit of detection (LOD) and limit of </w:t>
      </w:r>
      <w:r w:rsidRPr="00C47DB6">
        <w:rPr>
          <w:rFonts w:ascii="Times New Roman" w:hAnsi="Times New Roman" w:cs="Times New Roman"/>
          <w:bCs/>
          <w:color w:val="000000" w:themeColor="text1"/>
          <w:sz w:val="24"/>
          <w:szCs w:val="24"/>
        </w:rPr>
        <w:lastRenderedPageBreak/>
        <w:t>quantitation (LOQ) values, the standard deviation of response and slope approach was employed. The estimated standard deviation of response of analyte was obtained by the calculated standard deviation of y-intercept (SDY-I) of regression line. The calculated values of LOD and LOQ were 2.0 ng mL</w:t>
      </w:r>
      <w:r w:rsidRPr="00C47DB6">
        <w:rPr>
          <w:rFonts w:ascii="Times New Roman" w:hAnsi="Times New Roman" w:cs="Times New Roman"/>
          <w:bCs/>
          <w:color w:val="000000" w:themeColor="text1"/>
          <w:sz w:val="24"/>
          <w:szCs w:val="24"/>
          <w:vertAlign w:val="superscript"/>
        </w:rPr>
        <w:t>-1</w:t>
      </w:r>
      <w:r w:rsidRPr="00C47DB6">
        <w:rPr>
          <w:rFonts w:ascii="Times New Roman" w:hAnsi="Times New Roman" w:cs="Times New Roman"/>
          <w:bCs/>
          <w:color w:val="000000" w:themeColor="text1"/>
          <w:sz w:val="24"/>
          <w:szCs w:val="24"/>
        </w:rPr>
        <w:t xml:space="preserve"> and 6.0 ng mL</w:t>
      </w:r>
      <w:r w:rsidRPr="00C47DB6">
        <w:rPr>
          <w:rFonts w:ascii="Times New Roman" w:hAnsi="Times New Roman" w:cs="Times New Roman"/>
          <w:bCs/>
          <w:color w:val="000000" w:themeColor="text1"/>
          <w:sz w:val="24"/>
          <w:szCs w:val="24"/>
          <w:vertAlign w:val="superscript"/>
        </w:rPr>
        <w:t>-1</w:t>
      </w:r>
      <w:r w:rsidRPr="00C47DB6">
        <w:rPr>
          <w:rFonts w:ascii="Times New Roman" w:hAnsi="Times New Roman" w:cs="Times New Roman"/>
          <w:bCs/>
          <w:color w:val="000000" w:themeColor="text1"/>
          <w:sz w:val="24"/>
          <w:szCs w:val="24"/>
        </w:rPr>
        <w:t xml:space="preserve"> respectively. The sample was obtained by suspending the rat/mouse faeces (about 1.7 g) in 16 mL of phosphate buffer solution. An aliquot of 1 mL of sample solution was </w:t>
      </w:r>
      <w:r w:rsidRPr="00C47DB6">
        <w:rPr>
          <w:rFonts w:ascii="Times New Roman" w:hAnsi="Times New Roman" w:cs="Times New Roman"/>
          <w:bCs/>
          <w:color w:val="000000" w:themeColor="text1"/>
          <w:sz w:val="24"/>
          <w:szCs w:val="24"/>
          <w:lang w:val="en"/>
        </w:rPr>
        <w:t>transferred</w:t>
      </w:r>
      <w:r w:rsidRPr="00C47DB6">
        <w:rPr>
          <w:rFonts w:ascii="Times New Roman" w:hAnsi="Times New Roman" w:cs="Times New Roman"/>
          <w:bCs/>
          <w:color w:val="000000" w:themeColor="text1"/>
          <w:sz w:val="24"/>
          <w:szCs w:val="24"/>
        </w:rPr>
        <w:t xml:space="preserve"> in microcentrifuge tube, added of 10 μL of </w:t>
      </w:r>
      <w:r w:rsidRPr="00C47DB6">
        <w:rPr>
          <w:rFonts w:ascii="Times New Roman" w:hAnsi="Times New Roman" w:cs="Times New Roman"/>
          <w:bCs/>
          <w:color w:val="000000" w:themeColor="text1"/>
          <w:sz w:val="24"/>
          <w:szCs w:val="24"/>
          <w:lang w:val="en-US"/>
        </w:rPr>
        <w:t>ISTD</w:t>
      </w:r>
      <w:r w:rsidRPr="00C47DB6">
        <w:rPr>
          <w:rFonts w:ascii="Times New Roman" w:hAnsi="Times New Roman" w:cs="Times New Roman"/>
          <w:bCs/>
          <w:color w:val="000000" w:themeColor="text1"/>
          <w:sz w:val="24"/>
          <w:szCs w:val="24"/>
        </w:rPr>
        <w:t xml:space="preserve"> solution and then centrifuged (room temperature for 5 min at 800 g).</w:t>
      </w:r>
      <w:r w:rsidRPr="00C47DB6">
        <w:rPr>
          <w:rFonts w:ascii="Times New Roman" w:hAnsi="Times New Roman" w:cs="Times New Roman"/>
          <w:bCs/>
          <w:color w:val="000000" w:themeColor="text1"/>
          <w:sz w:val="24"/>
          <w:szCs w:val="24"/>
          <w:lang w:val="en"/>
        </w:rPr>
        <w:t xml:space="preserve"> The supernatants were transferred in autosampler vials and </w:t>
      </w:r>
      <w:r w:rsidRPr="00C47DB6">
        <w:rPr>
          <w:rFonts w:ascii="Times New Roman" w:hAnsi="Times New Roman" w:cs="Times New Roman"/>
          <w:bCs/>
          <w:color w:val="000000" w:themeColor="text1"/>
          <w:sz w:val="24"/>
          <w:szCs w:val="24"/>
        </w:rPr>
        <w:t>analysed by the LC-MS/MS method described above. In order to verify the evaluated limit of quantitation in real sample, an aliquot of control sample was added of 5 ng mL</w:t>
      </w:r>
      <w:r w:rsidRPr="00C47DB6">
        <w:rPr>
          <w:rFonts w:ascii="Times New Roman" w:hAnsi="Times New Roman" w:cs="Times New Roman"/>
          <w:bCs/>
          <w:color w:val="000000" w:themeColor="text1"/>
          <w:sz w:val="24"/>
          <w:szCs w:val="24"/>
          <w:vertAlign w:val="superscript"/>
        </w:rPr>
        <w:t>-1</w:t>
      </w:r>
      <w:r w:rsidRPr="00C47DB6">
        <w:rPr>
          <w:rFonts w:ascii="Times New Roman" w:hAnsi="Times New Roman" w:cs="Times New Roman"/>
          <w:bCs/>
          <w:color w:val="000000" w:themeColor="text1"/>
          <w:sz w:val="24"/>
          <w:szCs w:val="24"/>
        </w:rPr>
        <w:t xml:space="preserve"> of DNBS and analysed by the LC-MS/MS method.</w:t>
      </w:r>
    </w:p>
    <w:p w14:paraId="04846194" w14:textId="7FE005F3" w:rsidR="0071101F" w:rsidRDefault="0071101F" w:rsidP="00116114">
      <w:pPr>
        <w:spacing w:after="0" w:line="360" w:lineRule="auto"/>
        <w:jc w:val="both"/>
        <w:rPr>
          <w:rFonts w:ascii="Times New Roman" w:hAnsi="Times New Roman" w:cs="Times New Roman"/>
          <w:bCs/>
          <w:color w:val="000000" w:themeColor="text1"/>
          <w:sz w:val="24"/>
          <w:szCs w:val="24"/>
        </w:rPr>
      </w:pPr>
    </w:p>
    <w:p w14:paraId="0DA298EB" w14:textId="553FF4A4" w:rsidR="0071101F" w:rsidRDefault="0071101F" w:rsidP="0071101F">
      <w:pPr>
        <w:spacing w:after="0" w:line="360" w:lineRule="auto"/>
        <w:jc w:val="both"/>
        <w:rPr>
          <w:rFonts w:ascii="Times New Roman" w:hAnsi="Times New Roman" w:cs="Times New Roman"/>
          <w:b/>
          <w:bCs/>
          <w:i/>
          <w:iCs/>
          <w:color w:val="000000" w:themeColor="text1"/>
          <w:sz w:val="24"/>
          <w:szCs w:val="24"/>
          <w:lang w:val="en-US"/>
        </w:rPr>
      </w:pPr>
      <w:r w:rsidRPr="00FC06E4">
        <w:rPr>
          <w:rFonts w:ascii="Times New Roman" w:hAnsi="Times New Roman" w:cs="Times New Roman"/>
          <w:b/>
          <w:bCs/>
          <w:i/>
          <w:iCs/>
          <w:color w:val="000000" w:themeColor="text1"/>
          <w:sz w:val="24"/>
          <w:szCs w:val="24"/>
          <w:lang w:val="en-US"/>
        </w:rPr>
        <w:t>Gas Chromatography Mass Spectrometry (GC-MS) Analysis of SCFAs</w:t>
      </w:r>
    </w:p>
    <w:p w14:paraId="3DA3227B" w14:textId="77777777" w:rsidR="0071101F" w:rsidRPr="00521DA7" w:rsidRDefault="0071101F" w:rsidP="0071101F">
      <w:pPr>
        <w:spacing w:after="0" w:line="360" w:lineRule="auto"/>
        <w:jc w:val="both"/>
        <w:rPr>
          <w:rFonts w:ascii="Times New Roman" w:hAnsi="Times New Roman" w:cs="Times New Roman"/>
          <w:iCs/>
          <w:sz w:val="24"/>
          <w:szCs w:val="24"/>
          <w:lang w:val="en-US"/>
        </w:rPr>
      </w:pPr>
      <w:r w:rsidRPr="00521DA7">
        <w:rPr>
          <w:rFonts w:ascii="Times New Roman" w:hAnsi="Times New Roman" w:cs="Times New Roman"/>
          <w:b/>
          <w:bCs/>
          <w:iCs/>
          <w:sz w:val="24"/>
          <w:szCs w:val="24"/>
          <w:lang w:val="en-US"/>
        </w:rPr>
        <w:t xml:space="preserve">Table B. </w:t>
      </w:r>
      <w:r w:rsidRPr="00521DA7">
        <w:rPr>
          <w:rFonts w:ascii="Times New Roman" w:hAnsi="Times New Roman" w:cs="Times New Roman"/>
          <w:iCs/>
          <w:sz w:val="24"/>
          <w:szCs w:val="24"/>
          <w:lang w:val="en-US"/>
        </w:rPr>
        <w:t>Retention times (Rt) and ionic signals used for quali-quantitation of SCFAs and relative ISTD used</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901"/>
        <w:gridCol w:w="1642"/>
        <w:gridCol w:w="1642"/>
        <w:gridCol w:w="1642"/>
        <w:gridCol w:w="3027"/>
      </w:tblGrid>
      <w:tr w:rsidR="0071101F" w:rsidRPr="00521DA7" w14:paraId="3317C385" w14:textId="77777777" w:rsidTr="00822549">
        <w:trPr>
          <w:trHeight w:val="776"/>
        </w:trPr>
        <w:tc>
          <w:tcPr>
            <w:tcW w:w="964" w:type="pct"/>
          </w:tcPr>
          <w:p w14:paraId="366E9F74" w14:textId="77777777" w:rsidR="0071101F" w:rsidRPr="00521DA7" w:rsidRDefault="0071101F" w:rsidP="00822549">
            <w:pPr>
              <w:spacing w:after="0" w:line="360" w:lineRule="auto"/>
              <w:jc w:val="both"/>
              <w:rPr>
                <w:rFonts w:ascii="Times New Roman" w:hAnsi="Times New Roman" w:cs="Times New Roman"/>
                <w:b/>
                <w:bCs/>
                <w:i/>
                <w:sz w:val="24"/>
                <w:szCs w:val="24"/>
                <w:lang w:val="en-US"/>
              </w:rPr>
            </w:pPr>
            <w:r w:rsidRPr="00521DA7">
              <w:rPr>
                <w:rFonts w:ascii="Times New Roman" w:hAnsi="Times New Roman" w:cs="Times New Roman"/>
                <w:b/>
                <w:bCs/>
                <w:i/>
                <w:sz w:val="24"/>
                <w:szCs w:val="24"/>
                <w:lang w:val="en-US"/>
              </w:rPr>
              <w:t>SCFA</w:t>
            </w:r>
          </w:p>
        </w:tc>
        <w:tc>
          <w:tcPr>
            <w:tcW w:w="833" w:type="pct"/>
          </w:tcPr>
          <w:p w14:paraId="4CE7E5A7" w14:textId="77777777" w:rsidR="0071101F" w:rsidRPr="00521DA7" w:rsidRDefault="0071101F" w:rsidP="00822549">
            <w:pPr>
              <w:spacing w:after="0" w:line="360" w:lineRule="auto"/>
              <w:jc w:val="both"/>
              <w:rPr>
                <w:rFonts w:ascii="Times New Roman" w:hAnsi="Times New Roman" w:cs="Times New Roman"/>
                <w:b/>
                <w:bCs/>
                <w:i/>
                <w:sz w:val="24"/>
                <w:szCs w:val="24"/>
                <w:lang w:val="en-US"/>
              </w:rPr>
            </w:pPr>
            <w:r w:rsidRPr="00521DA7">
              <w:rPr>
                <w:rFonts w:ascii="Times New Roman" w:hAnsi="Times New Roman" w:cs="Times New Roman"/>
                <w:b/>
                <w:bCs/>
                <w:i/>
                <w:sz w:val="24"/>
                <w:szCs w:val="24"/>
                <w:lang w:val="en-US"/>
              </w:rPr>
              <w:t>Rt</w:t>
            </w:r>
          </w:p>
          <w:p w14:paraId="77622091" w14:textId="77777777" w:rsidR="0071101F" w:rsidRPr="00521DA7" w:rsidRDefault="0071101F" w:rsidP="00822549">
            <w:pPr>
              <w:spacing w:after="0" w:line="360" w:lineRule="auto"/>
              <w:jc w:val="both"/>
              <w:rPr>
                <w:rFonts w:ascii="Times New Roman" w:hAnsi="Times New Roman" w:cs="Times New Roman"/>
                <w:b/>
                <w:bCs/>
                <w:i/>
                <w:sz w:val="24"/>
                <w:szCs w:val="24"/>
                <w:lang w:val="en-US"/>
              </w:rPr>
            </w:pPr>
            <w:r w:rsidRPr="00521DA7">
              <w:rPr>
                <w:rFonts w:ascii="Times New Roman" w:hAnsi="Times New Roman" w:cs="Times New Roman"/>
                <w:b/>
                <w:bCs/>
                <w:i/>
                <w:sz w:val="24"/>
                <w:szCs w:val="24"/>
                <w:lang w:val="en-US"/>
              </w:rPr>
              <w:t>(min.)</w:t>
            </w:r>
          </w:p>
        </w:tc>
        <w:tc>
          <w:tcPr>
            <w:tcW w:w="833" w:type="pct"/>
          </w:tcPr>
          <w:p w14:paraId="0A883FE8" w14:textId="77777777" w:rsidR="0071101F" w:rsidRPr="00521DA7" w:rsidRDefault="0071101F" w:rsidP="00822549">
            <w:pPr>
              <w:spacing w:after="0" w:line="360" w:lineRule="auto"/>
              <w:jc w:val="both"/>
              <w:rPr>
                <w:rFonts w:ascii="Times New Roman" w:hAnsi="Times New Roman" w:cs="Times New Roman"/>
                <w:b/>
                <w:bCs/>
                <w:i/>
                <w:sz w:val="24"/>
                <w:szCs w:val="24"/>
                <w:lang w:val="en-US"/>
              </w:rPr>
            </w:pPr>
            <w:r w:rsidRPr="00521DA7">
              <w:rPr>
                <w:rFonts w:ascii="Times New Roman" w:hAnsi="Times New Roman" w:cs="Times New Roman"/>
                <w:b/>
                <w:bCs/>
                <w:i/>
                <w:sz w:val="24"/>
                <w:szCs w:val="24"/>
                <w:lang w:val="en-US"/>
              </w:rPr>
              <w:t>Quan. Ion</w:t>
            </w:r>
          </w:p>
          <w:p w14:paraId="28086A0B" w14:textId="77777777" w:rsidR="0071101F" w:rsidRPr="00521DA7" w:rsidRDefault="0071101F" w:rsidP="00822549">
            <w:pPr>
              <w:spacing w:after="0" w:line="360" w:lineRule="auto"/>
              <w:jc w:val="both"/>
              <w:rPr>
                <w:rFonts w:ascii="Times New Roman" w:hAnsi="Times New Roman" w:cs="Times New Roman"/>
                <w:b/>
                <w:bCs/>
                <w:i/>
                <w:sz w:val="24"/>
                <w:szCs w:val="24"/>
                <w:lang w:val="en-US"/>
              </w:rPr>
            </w:pPr>
            <w:r w:rsidRPr="00521DA7">
              <w:rPr>
                <w:rFonts w:ascii="Times New Roman" w:hAnsi="Times New Roman" w:cs="Times New Roman"/>
                <w:b/>
                <w:bCs/>
                <w:i/>
                <w:sz w:val="24"/>
                <w:szCs w:val="24"/>
                <w:lang w:val="en-US"/>
              </w:rPr>
              <w:t>(m/z)</w:t>
            </w:r>
          </w:p>
        </w:tc>
        <w:tc>
          <w:tcPr>
            <w:tcW w:w="833" w:type="pct"/>
          </w:tcPr>
          <w:p w14:paraId="65D8FBC4" w14:textId="77777777" w:rsidR="0071101F" w:rsidRPr="00521DA7" w:rsidRDefault="0071101F" w:rsidP="00822549">
            <w:pPr>
              <w:spacing w:after="0" w:line="360" w:lineRule="auto"/>
              <w:jc w:val="both"/>
              <w:rPr>
                <w:rFonts w:ascii="Times New Roman" w:hAnsi="Times New Roman" w:cs="Times New Roman"/>
                <w:b/>
                <w:bCs/>
                <w:i/>
                <w:sz w:val="24"/>
                <w:szCs w:val="24"/>
                <w:lang w:val="en-US"/>
              </w:rPr>
            </w:pPr>
            <w:r w:rsidRPr="00521DA7">
              <w:rPr>
                <w:rFonts w:ascii="Times New Roman" w:hAnsi="Times New Roman" w:cs="Times New Roman"/>
                <w:b/>
                <w:bCs/>
                <w:i/>
                <w:sz w:val="24"/>
                <w:szCs w:val="24"/>
                <w:lang w:val="en-US"/>
              </w:rPr>
              <w:t>Qual ion</w:t>
            </w:r>
          </w:p>
          <w:p w14:paraId="503F6AE4" w14:textId="77777777" w:rsidR="0071101F" w:rsidRPr="00521DA7" w:rsidRDefault="0071101F" w:rsidP="00822549">
            <w:pPr>
              <w:spacing w:after="0" w:line="360" w:lineRule="auto"/>
              <w:jc w:val="both"/>
              <w:rPr>
                <w:rFonts w:ascii="Times New Roman" w:hAnsi="Times New Roman" w:cs="Times New Roman"/>
                <w:b/>
                <w:bCs/>
                <w:i/>
                <w:sz w:val="24"/>
                <w:szCs w:val="24"/>
                <w:lang w:val="en-US"/>
              </w:rPr>
            </w:pPr>
            <w:r w:rsidRPr="00521DA7">
              <w:rPr>
                <w:rFonts w:ascii="Times New Roman" w:hAnsi="Times New Roman" w:cs="Times New Roman"/>
                <w:b/>
                <w:bCs/>
                <w:i/>
                <w:sz w:val="24"/>
                <w:szCs w:val="24"/>
                <w:lang w:val="en-US"/>
              </w:rPr>
              <w:t>(m/z)</w:t>
            </w:r>
          </w:p>
        </w:tc>
        <w:tc>
          <w:tcPr>
            <w:tcW w:w="1536" w:type="pct"/>
          </w:tcPr>
          <w:p w14:paraId="2BF47AC1" w14:textId="77777777" w:rsidR="0071101F" w:rsidRPr="00521DA7" w:rsidRDefault="0071101F" w:rsidP="00822549">
            <w:pPr>
              <w:spacing w:after="0" w:line="360" w:lineRule="auto"/>
              <w:jc w:val="both"/>
              <w:rPr>
                <w:rFonts w:ascii="Times New Roman" w:hAnsi="Times New Roman" w:cs="Times New Roman"/>
                <w:b/>
                <w:bCs/>
                <w:i/>
                <w:sz w:val="24"/>
                <w:szCs w:val="24"/>
                <w:lang w:val="en-US"/>
              </w:rPr>
            </w:pPr>
            <w:r w:rsidRPr="00521DA7">
              <w:rPr>
                <w:rFonts w:ascii="Times New Roman" w:hAnsi="Times New Roman" w:cs="Times New Roman"/>
                <w:b/>
                <w:bCs/>
                <w:i/>
                <w:sz w:val="24"/>
                <w:szCs w:val="24"/>
                <w:lang w:val="en-US"/>
              </w:rPr>
              <w:t>ISTD</w:t>
            </w:r>
          </w:p>
          <w:p w14:paraId="5D16145B" w14:textId="77777777" w:rsidR="0071101F" w:rsidRPr="00521DA7" w:rsidRDefault="0071101F" w:rsidP="00822549">
            <w:pPr>
              <w:spacing w:after="0" w:line="360" w:lineRule="auto"/>
              <w:jc w:val="both"/>
              <w:rPr>
                <w:rFonts w:ascii="Times New Roman" w:hAnsi="Times New Roman" w:cs="Times New Roman"/>
                <w:b/>
                <w:bCs/>
                <w:i/>
                <w:sz w:val="24"/>
                <w:szCs w:val="24"/>
                <w:lang w:val="en-US"/>
              </w:rPr>
            </w:pPr>
            <w:r w:rsidRPr="00521DA7">
              <w:rPr>
                <w:rFonts w:ascii="Times New Roman" w:hAnsi="Times New Roman" w:cs="Times New Roman"/>
                <w:b/>
                <w:bCs/>
                <w:i/>
                <w:sz w:val="24"/>
                <w:szCs w:val="24"/>
                <w:lang w:val="en-US"/>
              </w:rPr>
              <w:t>[quant. ion (m/z)]</w:t>
            </w:r>
          </w:p>
        </w:tc>
      </w:tr>
      <w:tr w:rsidR="0071101F" w:rsidRPr="00521DA7" w14:paraId="377A6E27" w14:textId="77777777" w:rsidTr="00822549">
        <w:trPr>
          <w:trHeight w:val="388"/>
        </w:trPr>
        <w:tc>
          <w:tcPr>
            <w:tcW w:w="964" w:type="pct"/>
          </w:tcPr>
          <w:p w14:paraId="31B4A4B4" w14:textId="77777777" w:rsidR="0071101F" w:rsidRPr="00521DA7" w:rsidRDefault="0071101F" w:rsidP="00822549">
            <w:pPr>
              <w:spacing w:after="0" w:line="360" w:lineRule="auto"/>
              <w:jc w:val="both"/>
              <w:rPr>
                <w:rFonts w:ascii="Times New Roman" w:hAnsi="Times New Roman" w:cs="Times New Roman"/>
                <w:b/>
                <w:bCs/>
                <w:i/>
                <w:sz w:val="24"/>
                <w:szCs w:val="24"/>
                <w:lang w:val="en-US"/>
              </w:rPr>
            </w:pPr>
            <w:r w:rsidRPr="00521DA7">
              <w:rPr>
                <w:rFonts w:ascii="Times New Roman" w:hAnsi="Times New Roman" w:cs="Times New Roman"/>
                <w:b/>
                <w:bCs/>
                <w:i/>
                <w:sz w:val="24"/>
                <w:szCs w:val="24"/>
                <w:lang w:val="en-US"/>
              </w:rPr>
              <w:t>Acetic</w:t>
            </w:r>
          </w:p>
        </w:tc>
        <w:tc>
          <w:tcPr>
            <w:tcW w:w="833" w:type="pct"/>
          </w:tcPr>
          <w:p w14:paraId="7A1F49A1" w14:textId="77777777" w:rsidR="0071101F" w:rsidRPr="00521DA7" w:rsidRDefault="0071101F" w:rsidP="00822549">
            <w:pPr>
              <w:spacing w:after="0" w:line="360" w:lineRule="auto"/>
              <w:jc w:val="both"/>
              <w:rPr>
                <w:rFonts w:ascii="Times New Roman" w:hAnsi="Times New Roman" w:cs="Times New Roman"/>
                <w:b/>
                <w:bCs/>
                <w:i/>
                <w:sz w:val="24"/>
                <w:szCs w:val="24"/>
                <w:lang w:val="en-US"/>
              </w:rPr>
            </w:pPr>
            <w:r w:rsidRPr="00521DA7">
              <w:rPr>
                <w:rFonts w:ascii="Times New Roman" w:hAnsi="Times New Roman" w:cs="Times New Roman"/>
                <w:b/>
                <w:bCs/>
                <w:i/>
                <w:sz w:val="24"/>
                <w:szCs w:val="24"/>
                <w:lang w:val="en-US"/>
              </w:rPr>
              <w:t>5.65</w:t>
            </w:r>
          </w:p>
        </w:tc>
        <w:tc>
          <w:tcPr>
            <w:tcW w:w="833" w:type="pct"/>
          </w:tcPr>
          <w:p w14:paraId="1D58A731" w14:textId="77777777" w:rsidR="0071101F" w:rsidRPr="00521DA7" w:rsidRDefault="0071101F" w:rsidP="00822549">
            <w:pPr>
              <w:spacing w:after="0" w:line="360" w:lineRule="auto"/>
              <w:jc w:val="both"/>
              <w:rPr>
                <w:rFonts w:ascii="Times New Roman" w:hAnsi="Times New Roman" w:cs="Times New Roman"/>
                <w:b/>
                <w:bCs/>
                <w:i/>
                <w:sz w:val="24"/>
                <w:szCs w:val="24"/>
                <w:lang w:val="en-US"/>
              </w:rPr>
            </w:pPr>
            <w:r w:rsidRPr="00521DA7">
              <w:rPr>
                <w:rFonts w:ascii="Times New Roman" w:hAnsi="Times New Roman" w:cs="Times New Roman"/>
                <w:b/>
                <w:bCs/>
                <w:i/>
                <w:sz w:val="24"/>
                <w:szCs w:val="24"/>
                <w:lang w:val="en-US"/>
              </w:rPr>
              <w:t>60</w:t>
            </w:r>
          </w:p>
        </w:tc>
        <w:tc>
          <w:tcPr>
            <w:tcW w:w="833" w:type="pct"/>
          </w:tcPr>
          <w:p w14:paraId="6D12C675" w14:textId="77777777" w:rsidR="0071101F" w:rsidRPr="00521DA7" w:rsidRDefault="0071101F" w:rsidP="00822549">
            <w:pPr>
              <w:spacing w:after="0" w:line="360" w:lineRule="auto"/>
              <w:jc w:val="both"/>
              <w:rPr>
                <w:rFonts w:ascii="Times New Roman" w:hAnsi="Times New Roman" w:cs="Times New Roman"/>
                <w:b/>
                <w:bCs/>
                <w:i/>
                <w:sz w:val="24"/>
                <w:szCs w:val="24"/>
                <w:lang w:val="en-US"/>
              </w:rPr>
            </w:pPr>
            <w:r w:rsidRPr="00521DA7">
              <w:rPr>
                <w:rFonts w:ascii="Times New Roman" w:hAnsi="Times New Roman" w:cs="Times New Roman"/>
                <w:b/>
                <w:bCs/>
                <w:i/>
                <w:sz w:val="24"/>
                <w:szCs w:val="24"/>
                <w:lang w:val="en-US"/>
              </w:rPr>
              <w:t>-</w:t>
            </w:r>
          </w:p>
        </w:tc>
        <w:tc>
          <w:tcPr>
            <w:tcW w:w="1536" w:type="pct"/>
          </w:tcPr>
          <w:p w14:paraId="04547789" w14:textId="77777777" w:rsidR="0071101F" w:rsidRPr="00521DA7" w:rsidRDefault="0071101F" w:rsidP="00822549">
            <w:pPr>
              <w:spacing w:after="0" w:line="360" w:lineRule="auto"/>
              <w:jc w:val="both"/>
              <w:rPr>
                <w:rFonts w:ascii="Times New Roman" w:hAnsi="Times New Roman" w:cs="Times New Roman"/>
                <w:b/>
                <w:bCs/>
                <w:i/>
                <w:sz w:val="24"/>
                <w:szCs w:val="24"/>
                <w:lang w:val="en-US"/>
              </w:rPr>
            </w:pPr>
            <w:r w:rsidRPr="00521DA7">
              <w:rPr>
                <w:rFonts w:ascii="Times New Roman" w:hAnsi="Times New Roman" w:cs="Times New Roman"/>
                <w:b/>
                <w:bCs/>
                <w:i/>
                <w:sz w:val="24"/>
                <w:szCs w:val="24"/>
                <w:lang w:val="en-US"/>
              </w:rPr>
              <w:t>[2H</w:t>
            </w:r>
            <w:r w:rsidRPr="00521DA7">
              <w:rPr>
                <w:rFonts w:ascii="Times New Roman" w:hAnsi="Times New Roman" w:cs="Times New Roman"/>
                <w:b/>
                <w:bCs/>
                <w:i/>
                <w:sz w:val="24"/>
                <w:szCs w:val="24"/>
                <w:vertAlign w:val="subscript"/>
                <w:lang w:val="en-US"/>
              </w:rPr>
              <w:t>3</w:t>
            </w:r>
            <w:r w:rsidRPr="00521DA7">
              <w:rPr>
                <w:rFonts w:ascii="Times New Roman" w:hAnsi="Times New Roman" w:cs="Times New Roman"/>
                <w:b/>
                <w:bCs/>
                <w:i/>
                <w:sz w:val="24"/>
                <w:szCs w:val="24"/>
                <w:lang w:val="en-US"/>
              </w:rPr>
              <w:t>]Acetic [63]</w:t>
            </w:r>
          </w:p>
        </w:tc>
      </w:tr>
      <w:tr w:rsidR="0071101F" w:rsidRPr="00521DA7" w14:paraId="502203EB" w14:textId="77777777" w:rsidTr="00822549">
        <w:trPr>
          <w:trHeight w:val="388"/>
        </w:trPr>
        <w:tc>
          <w:tcPr>
            <w:tcW w:w="964" w:type="pct"/>
          </w:tcPr>
          <w:p w14:paraId="6EE0AE86" w14:textId="77777777" w:rsidR="0071101F" w:rsidRPr="00521DA7" w:rsidRDefault="0071101F" w:rsidP="00822549">
            <w:pPr>
              <w:spacing w:after="0" w:line="360" w:lineRule="auto"/>
              <w:jc w:val="both"/>
              <w:rPr>
                <w:rFonts w:ascii="Times New Roman" w:hAnsi="Times New Roman" w:cs="Times New Roman"/>
                <w:b/>
                <w:bCs/>
                <w:i/>
                <w:sz w:val="24"/>
                <w:szCs w:val="24"/>
                <w:lang w:val="en-US"/>
              </w:rPr>
            </w:pPr>
            <w:r w:rsidRPr="00521DA7">
              <w:rPr>
                <w:rFonts w:ascii="Times New Roman" w:hAnsi="Times New Roman" w:cs="Times New Roman"/>
                <w:b/>
                <w:bCs/>
                <w:i/>
                <w:sz w:val="24"/>
                <w:szCs w:val="24"/>
                <w:lang w:val="en-US"/>
              </w:rPr>
              <w:t>Propionic</w:t>
            </w:r>
          </w:p>
        </w:tc>
        <w:tc>
          <w:tcPr>
            <w:tcW w:w="833" w:type="pct"/>
          </w:tcPr>
          <w:p w14:paraId="3C943B26" w14:textId="77777777" w:rsidR="0071101F" w:rsidRPr="00521DA7" w:rsidRDefault="0071101F" w:rsidP="00822549">
            <w:pPr>
              <w:spacing w:after="0" w:line="360" w:lineRule="auto"/>
              <w:jc w:val="both"/>
              <w:rPr>
                <w:rFonts w:ascii="Times New Roman" w:hAnsi="Times New Roman" w:cs="Times New Roman"/>
                <w:b/>
                <w:bCs/>
                <w:i/>
                <w:sz w:val="24"/>
                <w:szCs w:val="24"/>
                <w:lang w:val="en-US"/>
              </w:rPr>
            </w:pPr>
            <w:r w:rsidRPr="00521DA7">
              <w:rPr>
                <w:rFonts w:ascii="Times New Roman" w:hAnsi="Times New Roman" w:cs="Times New Roman"/>
                <w:b/>
                <w:bCs/>
                <w:i/>
                <w:sz w:val="24"/>
                <w:szCs w:val="24"/>
                <w:lang w:val="en-US"/>
              </w:rPr>
              <w:t>6.08</w:t>
            </w:r>
          </w:p>
        </w:tc>
        <w:tc>
          <w:tcPr>
            <w:tcW w:w="833" w:type="pct"/>
          </w:tcPr>
          <w:p w14:paraId="1DADED02" w14:textId="77777777" w:rsidR="0071101F" w:rsidRPr="00521DA7" w:rsidRDefault="0071101F" w:rsidP="00822549">
            <w:pPr>
              <w:spacing w:after="0" w:line="360" w:lineRule="auto"/>
              <w:jc w:val="both"/>
              <w:rPr>
                <w:rFonts w:ascii="Times New Roman" w:hAnsi="Times New Roman" w:cs="Times New Roman"/>
                <w:b/>
                <w:bCs/>
                <w:i/>
                <w:sz w:val="24"/>
                <w:szCs w:val="24"/>
                <w:lang w:val="en-US"/>
              </w:rPr>
            </w:pPr>
            <w:r w:rsidRPr="00521DA7">
              <w:rPr>
                <w:rFonts w:ascii="Times New Roman" w:hAnsi="Times New Roman" w:cs="Times New Roman"/>
                <w:b/>
                <w:bCs/>
                <w:i/>
                <w:sz w:val="24"/>
                <w:szCs w:val="24"/>
                <w:lang w:val="en-US"/>
              </w:rPr>
              <w:t>74</w:t>
            </w:r>
          </w:p>
        </w:tc>
        <w:tc>
          <w:tcPr>
            <w:tcW w:w="833" w:type="pct"/>
          </w:tcPr>
          <w:p w14:paraId="346A3527" w14:textId="77777777" w:rsidR="0071101F" w:rsidRPr="00521DA7" w:rsidRDefault="0071101F" w:rsidP="00822549">
            <w:pPr>
              <w:spacing w:after="0" w:line="360" w:lineRule="auto"/>
              <w:jc w:val="both"/>
              <w:rPr>
                <w:rFonts w:ascii="Times New Roman" w:hAnsi="Times New Roman" w:cs="Times New Roman"/>
                <w:b/>
                <w:bCs/>
                <w:i/>
                <w:sz w:val="24"/>
                <w:szCs w:val="24"/>
                <w:lang w:val="en-US"/>
              </w:rPr>
            </w:pPr>
            <w:r w:rsidRPr="00521DA7">
              <w:rPr>
                <w:rFonts w:ascii="Times New Roman" w:hAnsi="Times New Roman" w:cs="Times New Roman"/>
                <w:b/>
                <w:bCs/>
                <w:i/>
                <w:sz w:val="24"/>
                <w:szCs w:val="24"/>
                <w:lang w:val="en-US"/>
              </w:rPr>
              <w:t>73</w:t>
            </w:r>
          </w:p>
        </w:tc>
        <w:tc>
          <w:tcPr>
            <w:tcW w:w="1536" w:type="pct"/>
          </w:tcPr>
          <w:p w14:paraId="6985E152" w14:textId="77777777" w:rsidR="0071101F" w:rsidRPr="00521DA7" w:rsidRDefault="0071101F" w:rsidP="00822549">
            <w:pPr>
              <w:spacing w:after="0" w:line="360" w:lineRule="auto"/>
              <w:jc w:val="both"/>
              <w:rPr>
                <w:rFonts w:ascii="Times New Roman" w:hAnsi="Times New Roman" w:cs="Times New Roman"/>
                <w:b/>
                <w:bCs/>
                <w:i/>
                <w:sz w:val="24"/>
                <w:szCs w:val="24"/>
                <w:lang w:val="en-US"/>
              </w:rPr>
            </w:pPr>
            <w:r w:rsidRPr="00521DA7">
              <w:rPr>
                <w:rFonts w:ascii="Times New Roman" w:hAnsi="Times New Roman" w:cs="Times New Roman"/>
                <w:b/>
                <w:bCs/>
                <w:i/>
                <w:sz w:val="24"/>
                <w:szCs w:val="24"/>
                <w:lang w:val="en-US"/>
              </w:rPr>
              <w:t>[2H</w:t>
            </w:r>
            <w:r w:rsidRPr="00521DA7">
              <w:rPr>
                <w:rFonts w:ascii="Times New Roman" w:hAnsi="Times New Roman" w:cs="Times New Roman"/>
                <w:b/>
                <w:bCs/>
                <w:i/>
                <w:sz w:val="24"/>
                <w:szCs w:val="24"/>
                <w:vertAlign w:val="subscript"/>
                <w:lang w:val="en-US"/>
              </w:rPr>
              <w:t>3</w:t>
            </w:r>
            <w:r w:rsidRPr="00521DA7">
              <w:rPr>
                <w:rFonts w:ascii="Times New Roman" w:hAnsi="Times New Roman" w:cs="Times New Roman"/>
                <w:b/>
                <w:bCs/>
                <w:i/>
                <w:sz w:val="24"/>
                <w:szCs w:val="24"/>
                <w:lang w:val="en-US"/>
              </w:rPr>
              <w:t>]Propionic [77]</w:t>
            </w:r>
          </w:p>
        </w:tc>
      </w:tr>
      <w:tr w:rsidR="0071101F" w:rsidRPr="00521DA7" w14:paraId="787750B7" w14:textId="77777777" w:rsidTr="00822549">
        <w:trPr>
          <w:trHeight w:val="438"/>
        </w:trPr>
        <w:tc>
          <w:tcPr>
            <w:tcW w:w="964" w:type="pct"/>
          </w:tcPr>
          <w:p w14:paraId="43FD353F" w14:textId="77777777" w:rsidR="0071101F" w:rsidRPr="00521DA7" w:rsidRDefault="0071101F" w:rsidP="00822549">
            <w:pPr>
              <w:spacing w:after="0" w:line="360" w:lineRule="auto"/>
              <w:jc w:val="both"/>
              <w:rPr>
                <w:rFonts w:ascii="Times New Roman" w:hAnsi="Times New Roman" w:cs="Times New Roman"/>
                <w:b/>
                <w:bCs/>
                <w:i/>
                <w:sz w:val="24"/>
                <w:szCs w:val="24"/>
                <w:lang w:val="en-US"/>
              </w:rPr>
            </w:pPr>
            <w:r w:rsidRPr="00521DA7">
              <w:rPr>
                <w:rFonts w:ascii="Times New Roman" w:hAnsi="Times New Roman" w:cs="Times New Roman"/>
                <w:b/>
                <w:bCs/>
                <w:i/>
                <w:sz w:val="24"/>
                <w:szCs w:val="24"/>
                <w:lang w:val="en-US"/>
              </w:rPr>
              <w:t>iso-Butyric</w:t>
            </w:r>
          </w:p>
        </w:tc>
        <w:tc>
          <w:tcPr>
            <w:tcW w:w="833" w:type="pct"/>
          </w:tcPr>
          <w:p w14:paraId="63F09AC9" w14:textId="77777777" w:rsidR="0071101F" w:rsidRPr="00521DA7" w:rsidRDefault="0071101F" w:rsidP="00822549">
            <w:pPr>
              <w:spacing w:after="0" w:line="360" w:lineRule="auto"/>
              <w:jc w:val="both"/>
              <w:rPr>
                <w:rFonts w:ascii="Times New Roman" w:hAnsi="Times New Roman" w:cs="Times New Roman"/>
                <w:b/>
                <w:bCs/>
                <w:i/>
                <w:sz w:val="24"/>
                <w:szCs w:val="24"/>
                <w:lang w:val="en-US"/>
              </w:rPr>
            </w:pPr>
            <w:r w:rsidRPr="00521DA7">
              <w:rPr>
                <w:rFonts w:ascii="Times New Roman" w:hAnsi="Times New Roman" w:cs="Times New Roman"/>
                <w:b/>
                <w:bCs/>
                <w:i/>
                <w:sz w:val="24"/>
                <w:szCs w:val="24"/>
                <w:lang w:val="en-US"/>
              </w:rPr>
              <w:t>6.22</w:t>
            </w:r>
          </w:p>
        </w:tc>
        <w:tc>
          <w:tcPr>
            <w:tcW w:w="833" w:type="pct"/>
          </w:tcPr>
          <w:p w14:paraId="206EF640" w14:textId="77777777" w:rsidR="0071101F" w:rsidRPr="00521DA7" w:rsidRDefault="0071101F" w:rsidP="00822549">
            <w:pPr>
              <w:spacing w:after="0" w:line="360" w:lineRule="auto"/>
              <w:jc w:val="both"/>
              <w:rPr>
                <w:rFonts w:ascii="Times New Roman" w:hAnsi="Times New Roman" w:cs="Times New Roman"/>
                <w:b/>
                <w:bCs/>
                <w:i/>
                <w:sz w:val="24"/>
                <w:szCs w:val="24"/>
                <w:lang w:val="en-US"/>
              </w:rPr>
            </w:pPr>
            <w:r w:rsidRPr="00521DA7">
              <w:rPr>
                <w:rFonts w:ascii="Times New Roman" w:hAnsi="Times New Roman" w:cs="Times New Roman"/>
                <w:b/>
                <w:bCs/>
                <w:i/>
                <w:sz w:val="24"/>
                <w:szCs w:val="24"/>
                <w:lang w:val="en-US"/>
              </w:rPr>
              <w:t>73</w:t>
            </w:r>
          </w:p>
        </w:tc>
        <w:tc>
          <w:tcPr>
            <w:tcW w:w="833" w:type="pct"/>
          </w:tcPr>
          <w:p w14:paraId="5BE9B7EF" w14:textId="77777777" w:rsidR="0071101F" w:rsidRPr="00521DA7" w:rsidRDefault="0071101F" w:rsidP="00822549">
            <w:pPr>
              <w:spacing w:after="0" w:line="360" w:lineRule="auto"/>
              <w:jc w:val="both"/>
              <w:rPr>
                <w:rFonts w:ascii="Times New Roman" w:hAnsi="Times New Roman" w:cs="Times New Roman"/>
                <w:b/>
                <w:bCs/>
                <w:i/>
                <w:sz w:val="24"/>
                <w:szCs w:val="24"/>
                <w:lang w:val="en-US"/>
              </w:rPr>
            </w:pPr>
            <w:r w:rsidRPr="00521DA7">
              <w:rPr>
                <w:rFonts w:ascii="Times New Roman" w:hAnsi="Times New Roman" w:cs="Times New Roman"/>
                <w:b/>
                <w:bCs/>
                <w:i/>
                <w:sz w:val="24"/>
                <w:szCs w:val="24"/>
                <w:lang w:val="en-US"/>
              </w:rPr>
              <w:t>88</w:t>
            </w:r>
          </w:p>
        </w:tc>
        <w:tc>
          <w:tcPr>
            <w:tcW w:w="1536" w:type="pct"/>
          </w:tcPr>
          <w:p w14:paraId="30423EFE" w14:textId="77777777" w:rsidR="0071101F" w:rsidRPr="00521DA7" w:rsidRDefault="0071101F" w:rsidP="00822549">
            <w:pPr>
              <w:spacing w:after="0" w:line="360" w:lineRule="auto"/>
              <w:jc w:val="both"/>
              <w:rPr>
                <w:rFonts w:ascii="Times New Roman" w:hAnsi="Times New Roman" w:cs="Times New Roman"/>
                <w:b/>
                <w:bCs/>
                <w:i/>
                <w:sz w:val="24"/>
                <w:szCs w:val="24"/>
                <w:lang w:val="en-US"/>
              </w:rPr>
            </w:pPr>
            <w:r w:rsidRPr="00521DA7">
              <w:rPr>
                <w:rFonts w:ascii="Times New Roman" w:hAnsi="Times New Roman" w:cs="Times New Roman"/>
                <w:b/>
                <w:bCs/>
                <w:i/>
                <w:sz w:val="24"/>
                <w:szCs w:val="24"/>
                <w:lang w:val="en-US"/>
              </w:rPr>
              <w:t>[2H</w:t>
            </w:r>
            <w:r w:rsidRPr="00521DA7">
              <w:rPr>
                <w:rFonts w:ascii="Times New Roman" w:hAnsi="Times New Roman" w:cs="Times New Roman"/>
                <w:b/>
                <w:bCs/>
                <w:i/>
                <w:sz w:val="24"/>
                <w:szCs w:val="24"/>
                <w:vertAlign w:val="subscript"/>
                <w:lang w:val="en-US"/>
              </w:rPr>
              <w:t>7</w:t>
            </w:r>
            <w:r w:rsidRPr="00521DA7">
              <w:rPr>
                <w:rFonts w:ascii="Times New Roman" w:hAnsi="Times New Roman" w:cs="Times New Roman"/>
                <w:b/>
                <w:bCs/>
                <w:i/>
                <w:sz w:val="24"/>
                <w:szCs w:val="24"/>
                <w:lang w:val="en-US"/>
              </w:rPr>
              <w:t>]iso-Butyric [77]</w:t>
            </w:r>
          </w:p>
        </w:tc>
      </w:tr>
      <w:tr w:rsidR="0071101F" w:rsidRPr="00521DA7" w14:paraId="694FE1BA" w14:textId="77777777" w:rsidTr="00822549">
        <w:trPr>
          <w:trHeight w:val="388"/>
        </w:trPr>
        <w:tc>
          <w:tcPr>
            <w:tcW w:w="964" w:type="pct"/>
          </w:tcPr>
          <w:p w14:paraId="14607066" w14:textId="77777777" w:rsidR="0071101F" w:rsidRPr="00521DA7" w:rsidRDefault="0071101F" w:rsidP="00822549">
            <w:pPr>
              <w:spacing w:after="0" w:line="360" w:lineRule="auto"/>
              <w:jc w:val="both"/>
              <w:rPr>
                <w:rFonts w:ascii="Times New Roman" w:hAnsi="Times New Roman" w:cs="Times New Roman"/>
                <w:b/>
                <w:bCs/>
                <w:i/>
                <w:sz w:val="24"/>
                <w:szCs w:val="24"/>
                <w:lang w:val="en-US"/>
              </w:rPr>
            </w:pPr>
            <w:r w:rsidRPr="00521DA7">
              <w:rPr>
                <w:rFonts w:ascii="Times New Roman" w:hAnsi="Times New Roman" w:cs="Times New Roman"/>
                <w:b/>
                <w:bCs/>
                <w:i/>
                <w:sz w:val="24"/>
                <w:szCs w:val="24"/>
                <w:lang w:val="en-US"/>
              </w:rPr>
              <w:t>Butyric</w:t>
            </w:r>
          </w:p>
        </w:tc>
        <w:tc>
          <w:tcPr>
            <w:tcW w:w="833" w:type="pct"/>
          </w:tcPr>
          <w:p w14:paraId="52C4AC88" w14:textId="77777777" w:rsidR="0071101F" w:rsidRPr="00521DA7" w:rsidRDefault="0071101F" w:rsidP="00822549">
            <w:pPr>
              <w:spacing w:after="0" w:line="360" w:lineRule="auto"/>
              <w:jc w:val="both"/>
              <w:rPr>
                <w:rFonts w:ascii="Times New Roman" w:hAnsi="Times New Roman" w:cs="Times New Roman"/>
                <w:b/>
                <w:bCs/>
                <w:i/>
                <w:sz w:val="24"/>
                <w:szCs w:val="24"/>
                <w:lang w:val="en-US"/>
              </w:rPr>
            </w:pPr>
            <w:r w:rsidRPr="00521DA7">
              <w:rPr>
                <w:rFonts w:ascii="Times New Roman" w:hAnsi="Times New Roman" w:cs="Times New Roman"/>
                <w:b/>
                <w:bCs/>
                <w:i/>
                <w:sz w:val="24"/>
                <w:szCs w:val="24"/>
                <w:lang w:val="en-US"/>
              </w:rPr>
              <w:t>6.53</w:t>
            </w:r>
          </w:p>
        </w:tc>
        <w:tc>
          <w:tcPr>
            <w:tcW w:w="833" w:type="pct"/>
          </w:tcPr>
          <w:p w14:paraId="5E1BAF14" w14:textId="77777777" w:rsidR="0071101F" w:rsidRPr="00521DA7" w:rsidRDefault="0071101F" w:rsidP="00822549">
            <w:pPr>
              <w:spacing w:after="0" w:line="360" w:lineRule="auto"/>
              <w:jc w:val="both"/>
              <w:rPr>
                <w:rFonts w:ascii="Times New Roman" w:hAnsi="Times New Roman" w:cs="Times New Roman"/>
                <w:b/>
                <w:bCs/>
                <w:i/>
                <w:sz w:val="24"/>
                <w:szCs w:val="24"/>
                <w:lang w:val="en-US"/>
              </w:rPr>
            </w:pPr>
            <w:r w:rsidRPr="00521DA7">
              <w:rPr>
                <w:rFonts w:ascii="Times New Roman" w:hAnsi="Times New Roman" w:cs="Times New Roman"/>
                <w:b/>
                <w:bCs/>
                <w:i/>
                <w:sz w:val="24"/>
                <w:szCs w:val="24"/>
                <w:lang w:val="en-US"/>
              </w:rPr>
              <w:t>60</w:t>
            </w:r>
          </w:p>
        </w:tc>
        <w:tc>
          <w:tcPr>
            <w:tcW w:w="833" w:type="pct"/>
          </w:tcPr>
          <w:p w14:paraId="67186BA7" w14:textId="77777777" w:rsidR="0071101F" w:rsidRPr="00521DA7" w:rsidRDefault="0071101F" w:rsidP="00822549">
            <w:pPr>
              <w:spacing w:after="0" w:line="360" w:lineRule="auto"/>
              <w:jc w:val="both"/>
              <w:rPr>
                <w:rFonts w:ascii="Times New Roman" w:hAnsi="Times New Roman" w:cs="Times New Roman"/>
                <w:b/>
                <w:bCs/>
                <w:i/>
                <w:sz w:val="24"/>
                <w:szCs w:val="24"/>
                <w:lang w:val="en-US"/>
              </w:rPr>
            </w:pPr>
            <w:r w:rsidRPr="00521DA7">
              <w:rPr>
                <w:rFonts w:ascii="Times New Roman" w:hAnsi="Times New Roman" w:cs="Times New Roman"/>
                <w:b/>
                <w:bCs/>
                <w:i/>
                <w:sz w:val="24"/>
                <w:szCs w:val="24"/>
                <w:lang w:val="en-US"/>
              </w:rPr>
              <w:t>73</w:t>
            </w:r>
          </w:p>
        </w:tc>
        <w:tc>
          <w:tcPr>
            <w:tcW w:w="1536" w:type="pct"/>
          </w:tcPr>
          <w:p w14:paraId="2EE6DA42" w14:textId="77777777" w:rsidR="0071101F" w:rsidRPr="00521DA7" w:rsidRDefault="0071101F" w:rsidP="00822549">
            <w:pPr>
              <w:spacing w:after="0" w:line="360" w:lineRule="auto"/>
              <w:jc w:val="both"/>
              <w:rPr>
                <w:rFonts w:ascii="Times New Roman" w:hAnsi="Times New Roman" w:cs="Times New Roman"/>
                <w:b/>
                <w:bCs/>
                <w:i/>
                <w:sz w:val="24"/>
                <w:szCs w:val="24"/>
                <w:lang w:val="en-US"/>
              </w:rPr>
            </w:pPr>
            <w:r w:rsidRPr="00521DA7">
              <w:rPr>
                <w:rFonts w:ascii="Times New Roman" w:hAnsi="Times New Roman" w:cs="Times New Roman"/>
                <w:b/>
                <w:bCs/>
                <w:i/>
                <w:sz w:val="24"/>
                <w:szCs w:val="24"/>
                <w:lang w:val="en-US"/>
              </w:rPr>
              <w:t>[2H</w:t>
            </w:r>
            <w:r w:rsidRPr="00521DA7">
              <w:rPr>
                <w:rFonts w:ascii="Times New Roman" w:hAnsi="Times New Roman" w:cs="Times New Roman"/>
                <w:b/>
                <w:bCs/>
                <w:i/>
                <w:sz w:val="24"/>
                <w:szCs w:val="24"/>
                <w:vertAlign w:val="subscript"/>
                <w:lang w:val="en-US"/>
              </w:rPr>
              <w:t>3</w:t>
            </w:r>
            <w:r w:rsidRPr="00521DA7">
              <w:rPr>
                <w:rFonts w:ascii="Times New Roman" w:hAnsi="Times New Roman" w:cs="Times New Roman"/>
                <w:b/>
                <w:bCs/>
                <w:i/>
                <w:sz w:val="24"/>
                <w:szCs w:val="24"/>
                <w:lang w:val="en-US"/>
              </w:rPr>
              <w:t>]Propionic [77]</w:t>
            </w:r>
          </w:p>
        </w:tc>
      </w:tr>
      <w:tr w:rsidR="0071101F" w:rsidRPr="00521DA7" w14:paraId="27D3269F" w14:textId="77777777" w:rsidTr="00822549">
        <w:trPr>
          <w:trHeight w:val="449"/>
        </w:trPr>
        <w:tc>
          <w:tcPr>
            <w:tcW w:w="964" w:type="pct"/>
          </w:tcPr>
          <w:p w14:paraId="38938EE9" w14:textId="77777777" w:rsidR="0071101F" w:rsidRPr="00521DA7" w:rsidRDefault="0071101F" w:rsidP="00822549">
            <w:pPr>
              <w:spacing w:after="0" w:line="360" w:lineRule="auto"/>
              <w:jc w:val="both"/>
              <w:rPr>
                <w:rFonts w:ascii="Times New Roman" w:hAnsi="Times New Roman" w:cs="Times New Roman"/>
                <w:b/>
                <w:bCs/>
                <w:i/>
                <w:sz w:val="24"/>
                <w:szCs w:val="24"/>
                <w:lang w:val="en-US"/>
              </w:rPr>
            </w:pPr>
            <w:r w:rsidRPr="00521DA7">
              <w:rPr>
                <w:rFonts w:ascii="Times New Roman" w:hAnsi="Times New Roman" w:cs="Times New Roman"/>
                <w:b/>
                <w:bCs/>
                <w:i/>
                <w:sz w:val="24"/>
                <w:szCs w:val="24"/>
                <w:lang w:val="en-US"/>
              </w:rPr>
              <w:t>iso-Valeric</w:t>
            </w:r>
          </w:p>
        </w:tc>
        <w:tc>
          <w:tcPr>
            <w:tcW w:w="833" w:type="pct"/>
          </w:tcPr>
          <w:p w14:paraId="0FDE6188" w14:textId="77777777" w:rsidR="0071101F" w:rsidRPr="00521DA7" w:rsidRDefault="0071101F" w:rsidP="00822549">
            <w:pPr>
              <w:spacing w:after="0" w:line="360" w:lineRule="auto"/>
              <w:jc w:val="both"/>
              <w:rPr>
                <w:rFonts w:ascii="Times New Roman" w:hAnsi="Times New Roman" w:cs="Times New Roman"/>
                <w:b/>
                <w:bCs/>
                <w:i/>
                <w:sz w:val="24"/>
                <w:szCs w:val="24"/>
                <w:lang w:val="en-US"/>
              </w:rPr>
            </w:pPr>
            <w:r w:rsidRPr="00521DA7">
              <w:rPr>
                <w:rFonts w:ascii="Times New Roman" w:hAnsi="Times New Roman" w:cs="Times New Roman"/>
                <w:b/>
                <w:bCs/>
                <w:i/>
                <w:sz w:val="24"/>
                <w:szCs w:val="24"/>
                <w:lang w:val="en-US"/>
              </w:rPr>
              <w:t>6.73</w:t>
            </w:r>
          </w:p>
        </w:tc>
        <w:tc>
          <w:tcPr>
            <w:tcW w:w="833" w:type="pct"/>
          </w:tcPr>
          <w:p w14:paraId="61504C8F" w14:textId="77777777" w:rsidR="0071101F" w:rsidRPr="00521DA7" w:rsidRDefault="0071101F" w:rsidP="00822549">
            <w:pPr>
              <w:spacing w:after="0" w:line="360" w:lineRule="auto"/>
              <w:jc w:val="both"/>
              <w:rPr>
                <w:rFonts w:ascii="Times New Roman" w:hAnsi="Times New Roman" w:cs="Times New Roman"/>
                <w:b/>
                <w:bCs/>
                <w:i/>
                <w:sz w:val="24"/>
                <w:szCs w:val="24"/>
                <w:lang w:val="en-US"/>
              </w:rPr>
            </w:pPr>
            <w:r w:rsidRPr="00521DA7">
              <w:rPr>
                <w:rFonts w:ascii="Times New Roman" w:hAnsi="Times New Roman" w:cs="Times New Roman"/>
                <w:b/>
                <w:bCs/>
                <w:i/>
                <w:sz w:val="24"/>
                <w:szCs w:val="24"/>
                <w:lang w:val="en-US"/>
              </w:rPr>
              <w:t>60</w:t>
            </w:r>
          </w:p>
        </w:tc>
        <w:tc>
          <w:tcPr>
            <w:tcW w:w="833" w:type="pct"/>
          </w:tcPr>
          <w:p w14:paraId="609605F4" w14:textId="77777777" w:rsidR="0071101F" w:rsidRPr="00521DA7" w:rsidRDefault="0071101F" w:rsidP="00822549">
            <w:pPr>
              <w:spacing w:after="0" w:line="360" w:lineRule="auto"/>
              <w:jc w:val="both"/>
              <w:rPr>
                <w:rFonts w:ascii="Times New Roman" w:hAnsi="Times New Roman" w:cs="Times New Roman"/>
                <w:b/>
                <w:bCs/>
                <w:i/>
                <w:sz w:val="24"/>
                <w:szCs w:val="24"/>
                <w:lang w:val="en-US"/>
              </w:rPr>
            </w:pPr>
            <w:r w:rsidRPr="00521DA7">
              <w:rPr>
                <w:rFonts w:ascii="Times New Roman" w:hAnsi="Times New Roman" w:cs="Times New Roman"/>
                <w:b/>
                <w:bCs/>
                <w:i/>
                <w:sz w:val="24"/>
                <w:szCs w:val="24"/>
                <w:lang w:val="en-US"/>
              </w:rPr>
              <w:t>87</w:t>
            </w:r>
          </w:p>
        </w:tc>
        <w:tc>
          <w:tcPr>
            <w:tcW w:w="1536" w:type="pct"/>
          </w:tcPr>
          <w:p w14:paraId="766F5314" w14:textId="77777777" w:rsidR="0071101F" w:rsidRPr="00521DA7" w:rsidRDefault="0071101F" w:rsidP="00822549">
            <w:pPr>
              <w:spacing w:after="0" w:line="360" w:lineRule="auto"/>
              <w:jc w:val="both"/>
              <w:rPr>
                <w:rFonts w:ascii="Times New Roman" w:hAnsi="Times New Roman" w:cs="Times New Roman"/>
                <w:b/>
                <w:bCs/>
                <w:i/>
                <w:sz w:val="24"/>
                <w:szCs w:val="24"/>
                <w:lang w:val="en-US"/>
              </w:rPr>
            </w:pPr>
            <w:r w:rsidRPr="00521DA7">
              <w:rPr>
                <w:rFonts w:ascii="Times New Roman" w:hAnsi="Times New Roman" w:cs="Times New Roman"/>
                <w:b/>
                <w:bCs/>
                <w:i/>
                <w:sz w:val="24"/>
                <w:szCs w:val="24"/>
                <w:lang w:val="en-US"/>
              </w:rPr>
              <w:t>[2H</w:t>
            </w:r>
            <w:r w:rsidRPr="00521DA7">
              <w:rPr>
                <w:rFonts w:ascii="Times New Roman" w:hAnsi="Times New Roman" w:cs="Times New Roman"/>
                <w:b/>
                <w:bCs/>
                <w:i/>
                <w:sz w:val="24"/>
                <w:szCs w:val="24"/>
                <w:vertAlign w:val="subscript"/>
                <w:lang w:val="en-US"/>
              </w:rPr>
              <w:t>9</w:t>
            </w:r>
            <w:r w:rsidRPr="00521DA7">
              <w:rPr>
                <w:rFonts w:ascii="Times New Roman" w:hAnsi="Times New Roman" w:cs="Times New Roman"/>
                <w:b/>
                <w:bCs/>
                <w:i/>
                <w:sz w:val="24"/>
                <w:szCs w:val="24"/>
                <w:lang w:val="en-US"/>
              </w:rPr>
              <w:t>]iso-Valeric [63]</w:t>
            </w:r>
          </w:p>
        </w:tc>
      </w:tr>
      <w:tr w:rsidR="0071101F" w:rsidRPr="00521DA7" w14:paraId="799B0D40" w14:textId="77777777" w:rsidTr="00822549">
        <w:trPr>
          <w:trHeight w:val="400"/>
        </w:trPr>
        <w:tc>
          <w:tcPr>
            <w:tcW w:w="964" w:type="pct"/>
          </w:tcPr>
          <w:p w14:paraId="6A7D5B14" w14:textId="77777777" w:rsidR="0071101F" w:rsidRPr="00521DA7" w:rsidRDefault="0071101F" w:rsidP="00822549">
            <w:pPr>
              <w:spacing w:after="0" w:line="360" w:lineRule="auto"/>
              <w:jc w:val="both"/>
              <w:rPr>
                <w:rFonts w:ascii="Times New Roman" w:hAnsi="Times New Roman" w:cs="Times New Roman"/>
                <w:b/>
                <w:bCs/>
                <w:i/>
                <w:sz w:val="24"/>
                <w:szCs w:val="24"/>
                <w:lang w:val="en-US"/>
              </w:rPr>
            </w:pPr>
            <w:r w:rsidRPr="00521DA7">
              <w:rPr>
                <w:rFonts w:ascii="Times New Roman" w:hAnsi="Times New Roman" w:cs="Times New Roman"/>
                <w:b/>
                <w:bCs/>
                <w:i/>
                <w:sz w:val="24"/>
                <w:szCs w:val="24"/>
                <w:lang w:val="en-US"/>
              </w:rPr>
              <w:t>Valeric</w:t>
            </w:r>
          </w:p>
        </w:tc>
        <w:tc>
          <w:tcPr>
            <w:tcW w:w="833" w:type="pct"/>
          </w:tcPr>
          <w:p w14:paraId="661C0CBE" w14:textId="77777777" w:rsidR="0071101F" w:rsidRPr="00521DA7" w:rsidRDefault="0071101F" w:rsidP="00822549">
            <w:pPr>
              <w:spacing w:after="0" w:line="360" w:lineRule="auto"/>
              <w:jc w:val="both"/>
              <w:rPr>
                <w:rFonts w:ascii="Times New Roman" w:hAnsi="Times New Roman" w:cs="Times New Roman"/>
                <w:b/>
                <w:bCs/>
                <w:i/>
                <w:sz w:val="24"/>
                <w:szCs w:val="24"/>
                <w:lang w:val="en-US"/>
              </w:rPr>
            </w:pPr>
            <w:r w:rsidRPr="00521DA7">
              <w:rPr>
                <w:rFonts w:ascii="Times New Roman" w:hAnsi="Times New Roman" w:cs="Times New Roman"/>
                <w:b/>
                <w:bCs/>
                <w:i/>
                <w:sz w:val="24"/>
                <w:szCs w:val="24"/>
                <w:lang w:val="en-US"/>
              </w:rPr>
              <w:t>7.08</w:t>
            </w:r>
          </w:p>
        </w:tc>
        <w:tc>
          <w:tcPr>
            <w:tcW w:w="833" w:type="pct"/>
          </w:tcPr>
          <w:p w14:paraId="5D21C63D" w14:textId="77777777" w:rsidR="0071101F" w:rsidRPr="00521DA7" w:rsidRDefault="0071101F" w:rsidP="00822549">
            <w:pPr>
              <w:spacing w:after="0" w:line="360" w:lineRule="auto"/>
              <w:jc w:val="both"/>
              <w:rPr>
                <w:rFonts w:ascii="Times New Roman" w:hAnsi="Times New Roman" w:cs="Times New Roman"/>
                <w:b/>
                <w:bCs/>
                <w:i/>
                <w:sz w:val="24"/>
                <w:szCs w:val="24"/>
                <w:lang w:val="en-US"/>
              </w:rPr>
            </w:pPr>
            <w:r w:rsidRPr="00521DA7">
              <w:rPr>
                <w:rFonts w:ascii="Times New Roman" w:hAnsi="Times New Roman" w:cs="Times New Roman"/>
                <w:b/>
                <w:bCs/>
                <w:i/>
                <w:sz w:val="24"/>
                <w:szCs w:val="24"/>
                <w:lang w:val="en-US"/>
              </w:rPr>
              <w:t>60</w:t>
            </w:r>
          </w:p>
        </w:tc>
        <w:tc>
          <w:tcPr>
            <w:tcW w:w="833" w:type="pct"/>
          </w:tcPr>
          <w:p w14:paraId="73BEFD9B" w14:textId="77777777" w:rsidR="0071101F" w:rsidRPr="00521DA7" w:rsidRDefault="0071101F" w:rsidP="00822549">
            <w:pPr>
              <w:spacing w:after="0" w:line="360" w:lineRule="auto"/>
              <w:jc w:val="both"/>
              <w:rPr>
                <w:rFonts w:ascii="Times New Roman" w:hAnsi="Times New Roman" w:cs="Times New Roman"/>
                <w:b/>
                <w:bCs/>
                <w:i/>
                <w:sz w:val="24"/>
                <w:szCs w:val="24"/>
                <w:lang w:val="en-US"/>
              </w:rPr>
            </w:pPr>
            <w:r w:rsidRPr="00521DA7">
              <w:rPr>
                <w:rFonts w:ascii="Times New Roman" w:hAnsi="Times New Roman" w:cs="Times New Roman"/>
                <w:b/>
                <w:bCs/>
                <w:i/>
                <w:sz w:val="24"/>
                <w:szCs w:val="24"/>
                <w:lang w:val="en-US"/>
              </w:rPr>
              <w:t>87</w:t>
            </w:r>
          </w:p>
        </w:tc>
        <w:tc>
          <w:tcPr>
            <w:tcW w:w="1536" w:type="pct"/>
          </w:tcPr>
          <w:p w14:paraId="01140F49" w14:textId="77777777" w:rsidR="0071101F" w:rsidRPr="00521DA7" w:rsidRDefault="0071101F" w:rsidP="00822549">
            <w:pPr>
              <w:spacing w:after="0" w:line="360" w:lineRule="auto"/>
              <w:jc w:val="both"/>
              <w:rPr>
                <w:rFonts w:ascii="Times New Roman" w:hAnsi="Times New Roman" w:cs="Times New Roman"/>
                <w:b/>
                <w:bCs/>
                <w:i/>
                <w:sz w:val="24"/>
                <w:szCs w:val="24"/>
                <w:lang w:val="en-US"/>
              </w:rPr>
            </w:pPr>
            <w:r w:rsidRPr="00521DA7">
              <w:rPr>
                <w:rFonts w:ascii="Times New Roman" w:hAnsi="Times New Roman" w:cs="Times New Roman"/>
                <w:b/>
                <w:bCs/>
                <w:i/>
                <w:sz w:val="24"/>
                <w:szCs w:val="24"/>
                <w:lang w:val="en-US"/>
              </w:rPr>
              <w:t>[2H</w:t>
            </w:r>
            <w:r w:rsidRPr="00521DA7">
              <w:rPr>
                <w:rFonts w:ascii="Times New Roman" w:hAnsi="Times New Roman" w:cs="Times New Roman"/>
                <w:b/>
                <w:bCs/>
                <w:i/>
                <w:sz w:val="24"/>
                <w:szCs w:val="24"/>
                <w:vertAlign w:val="subscript"/>
                <w:lang w:val="en-US"/>
              </w:rPr>
              <w:t>9</w:t>
            </w:r>
            <w:r w:rsidRPr="00521DA7">
              <w:rPr>
                <w:rFonts w:ascii="Times New Roman" w:hAnsi="Times New Roman" w:cs="Times New Roman"/>
                <w:b/>
                <w:bCs/>
                <w:i/>
                <w:sz w:val="24"/>
                <w:szCs w:val="24"/>
                <w:lang w:val="en-US"/>
              </w:rPr>
              <w:t>]iso-Valeric [63]</w:t>
            </w:r>
          </w:p>
        </w:tc>
      </w:tr>
    </w:tbl>
    <w:p w14:paraId="4C58571F" w14:textId="77777777" w:rsidR="0071101F" w:rsidRPr="00521DA7" w:rsidRDefault="0071101F" w:rsidP="0071101F">
      <w:pPr>
        <w:spacing w:after="0" w:line="360" w:lineRule="auto"/>
        <w:jc w:val="both"/>
        <w:rPr>
          <w:rFonts w:ascii="Times New Roman" w:hAnsi="Times New Roman" w:cs="Times New Roman"/>
          <w:b/>
          <w:bCs/>
          <w:i/>
          <w:sz w:val="24"/>
          <w:szCs w:val="24"/>
          <w:lang w:val="en-US"/>
        </w:rPr>
      </w:pPr>
    </w:p>
    <w:p w14:paraId="741323D7" w14:textId="77777777" w:rsidR="0071101F" w:rsidRDefault="0071101F" w:rsidP="0071101F">
      <w:pPr>
        <w:spacing w:after="0" w:line="360" w:lineRule="auto"/>
        <w:jc w:val="both"/>
        <w:rPr>
          <w:rFonts w:ascii="Times New Roman" w:hAnsi="Times New Roman" w:cs="Times New Roman"/>
          <w:bCs/>
          <w:sz w:val="24"/>
          <w:szCs w:val="24"/>
          <w:lang w:val="en-US"/>
        </w:rPr>
      </w:pPr>
      <w:r w:rsidRPr="00683BE8">
        <w:rPr>
          <w:rFonts w:ascii="Times New Roman" w:hAnsi="Times New Roman" w:cs="Times New Roman"/>
          <w:bCs/>
          <w:sz w:val="24"/>
          <w:szCs w:val="24"/>
          <w:lang w:val="en-US"/>
        </w:rPr>
        <w:t xml:space="preserve">The stock solutions of each analyte and each ISTD were prepared in mQ water at 50 mg/ mL-1 and stored at 4 °C. Since the quantity of each SCFA in the samples could be different, different concentration ranges of each analyte were defined. Therefore, to easily build up these calibration levels, two working mixtures of analytes (Mix 1 and Mix 2) and a mixture of ISTDs in 10 mM NaHCO3 solution were prepared. The compositions and the concentrations of these mixtures are reported in the Table </w:t>
      </w:r>
      <w:r>
        <w:rPr>
          <w:rFonts w:ascii="Times New Roman" w:hAnsi="Times New Roman" w:cs="Times New Roman"/>
          <w:bCs/>
          <w:sz w:val="24"/>
          <w:szCs w:val="24"/>
          <w:lang w:val="en-US"/>
        </w:rPr>
        <w:t>B</w:t>
      </w:r>
      <w:r w:rsidRPr="00683BE8">
        <w:rPr>
          <w:rFonts w:ascii="Times New Roman" w:hAnsi="Times New Roman" w:cs="Times New Roman"/>
          <w:bCs/>
          <w:sz w:val="24"/>
          <w:szCs w:val="24"/>
          <w:lang w:val="en-US"/>
        </w:rPr>
        <w:t>.</w:t>
      </w:r>
    </w:p>
    <w:p w14:paraId="1D52D84F" w14:textId="77777777" w:rsidR="0071101F" w:rsidRPr="00683BE8" w:rsidRDefault="0071101F" w:rsidP="0071101F">
      <w:pPr>
        <w:spacing w:after="0" w:line="360" w:lineRule="auto"/>
        <w:jc w:val="both"/>
        <w:rPr>
          <w:rFonts w:ascii="Times New Roman" w:hAnsi="Times New Roman" w:cs="Times New Roman"/>
          <w:bCs/>
          <w:sz w:val="24"/>
          <w:szCs w:val="24"/>
          <w:lang w:val="en-US"/>
        </w:rPr>
      </w:pPr>
    </w:p>
    <w:p w14:paraId="0E410314" w14:textId="77777777" w:rsidR="0071101F" w:rsidRPr="007B086D" w:rsidRDefault="0071101F" w:rsidP="0071101F">
      <w:pPr>
        <w:spacing w:line="360" w:lineRule="auto"/>
        <w:rPr>
          <w:rFonts w:ascii="Times New Roman" w:hAnsi="Times New Roman" w:cs="Times New Roman"/>
          <w:bCs/>
          <w:iCs/>
          <w:sz w:val="24"/>
          <w:szCs w:val="24"/>
          <w:lang w:val="en-US"/>
        </w:rPr>
      </w:pPr>
      <w:r w:rsidRPr="007B086D">
        <w:rPr>
          <w:rFonts w:ascii="Times New Roman" w:hAnsi="Times New Roman" w:cs="Times New Roman"/>
          <w:b/>
          <w:bCs/>
          <w:iCs/>
          <w:sz w:val="24"/>
          <w:szCs w:val="24"/>
          <w:lang w:val="en-US"/>
        </w:rPr>
        <w:t xml:space="preserve">Table </w:t>
      </w:r>
      <w:r>
        <w:rPr>
          <w:rFonts w:ascii="Times New Roman" w:hAnsi="Times New Roman" w:cs="Times New Roman"/>
          <w:b/>
          <w:bCs/>
          <w:iCs/>
          <w:sz w:val="24"/>
          <w:szCs w:val="24"/>
          <w:lang w:val="en-US"/>
        </w:rPr>
        <w:t>C</w:t>
      </w:r>
      <w:r w:rsidRPr="007B086D">
        <w:rPr>
          <w:rFonts w:ascii="Times New Roman" w:hAnsi="Times New Roman" w:cs="Times New Roman"/>
          <w:bCs/>
          <w:iCs/>
          <w:sz w:val="24"/>
          <w:szCs w:val="24"/>
          <w:lang w:val="en-US"/>
        </w:rPr>
        <w:t>: Compositions and concentrations of standard and ISTDs mixtures.</w:t>
      </w:r>
    </w:p>
    <w:tbl>
      <w:tblPr>
        <w:tblW w:w="4306"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223"/>
        <w:gridCol w:w="1153"/>
        <w:gridCol w:w="1453"/>
        <w:gridCol w:w="1103"/>
        <w:gridCol w:w="1210"/>
        <w:gridCol w:w="1160"/>
        <w:gridCol w:w="1184"/>
      </w:tblGrid>
      <w:tr w:rsidR="0071101F" w:rsidRPr="00683BE8" w14:paraId="3F9A72F8" w14:textId="77777777" w:rsidTr="00822549">
        <w:trPr>
          <w:jc w:val="center"/>
        </w:trPr>
        <w:tc>
          <w:tcPr>
            <w:tcW w:w="1195" w:type="dxa"/>
          </w:tcPr>
          <w:p w14:paraId="6F1FC877" w14:textId="77777777" w:rsidR="0071101F" w:rsidRPr="00683BE8" w:rsidRDefault="0071101F" w:rsidP="00822549">
            <w:pPr>
              <w:spacing w:after="0" w:line="360" w:lineRule="auto"/>
              <w:jc w:val="center"/>
              <w:rPr>
                <w:rFonts w:ascii="Times New Roman" w:hAnsi="Times New Roman" w:cs="Times New Roman"/>
                <w:b/>
                <w:bCs/>
                <w:szCs w:val="24"/>
                <w:lang w:val="en-US"/>
              </w:rPr>
            </w:pPr>
            <w:r>
              <w:rPr>
                <w:rFonts w:ascii="Times New Roman" w:hAnsi="Times New Roman" w:cs="Times New Roman"/>
                <w:b/>
                <w:bCs/>
                <w:szCs w:val="24"/>
                <w:lang w:val="en-US"/>
              </w:rPr>
              <w:t xml:space="preserve">Standard </w:t>
            </w:r>
            <w:r w:rsidRPr="00683BE8">
              <w:rPr>
                <w:rFonts w:ascii="Times New Roman" w:hAnsi="Times New Roman" w:cs="Times New Roman"/>
                <w:b/>
                <w:bCs/>
                <w:szCs w:val="24"/>
                <w:lang w:val="en-US"/>
              </w:rPr>
              <w:t>Mixture</w:t>
            </w:r>
          </w:p>
        </w:tc>
        <w:tc>
          <w:tcPr>
            <w:tcW w:w="1127" w:type="dxa"/>
          </w:tcPr>
          <w:p w14:paraId="315A71E5" w14:textId="77777777" w:rsidR="0071101F" w:rsidRPr="00683BE8" w:rsidRDefault="0071101F" w:rsidP="00822549">
            <w:pPr>
              <w:spacing w:after="0" w:line="360" w:lineRule="auto"/>
              <w:jc w:val="center"/>
              <w:rPr>
                <w:rFonts w:ascii="Times New Roman" w:hAnsi="Times New Roman" w:cs="Times New Roman"/>
                <w:b/>
                <w:bCs/>
                <w:szCs w:val="24"/>
                <w:lang w:val="en-US"/>
              </w:rPr>
            </w:pPr>
            <w:r>
              <w:rPr>
                <w:rFonts w:ascii="Times New Roman" w:hAnsi="Times New Roman" w:cs="Times New Roman"/>
                <w:b/>
                <w:bCs/>
                <w:szCs w:val="24"/>
                <w:lang w:val="en-US"/>
              </w:rPr>
              <w:t>Acetic</w:t>
            </w:r>
          </w:p>
          <w:p w14:paraId="75D030FC" w14:textId="77777777" w:rsidR="0071101F" w:rsidRDefault="0071101F" w:rsidP="00822549">
            <w:pPr>
              <w:spacing w:after="0" w:line="360" w:lineRule="auto"/>
              <w:jc w:val="center"/>
              <w:rPr>
                <w:rFonts w:ascii="Times New Roman" w:hAnsi="Times New Roman" w:cs="Times New Roman"/>
                <w:bCs/>
                <w:szCs w:val="24"/>
                <w:lang w:val="en-US"/>
              </w:rPr>
            </w:pPr>
          </w:p>
          <w:p w14:paraId="4EF428BC" w14:textId="77777777" w:rsidR="0071101F" w:rsidRPr="00683BE8" w:rsidRDefault="0071101F" w:rsidP="00822549">
            <w:pPr>
              <w:spacing w:after="0" w:line="360" w:lineRule="auto"/>
              <w:jc w:val="center"/>
              <w:rPr>
                <w:rFonts w:ascii="Times New Roman" w:hAnsi="Times New Roman" w:cs="Times New Roman"/>
                <w:bCs/>
                <w:szCs w:val="24"/>
                <w:lang w:val="en-US"/>
              </w:rPr>
            </w:pPr>
            <w:r w:rsidRPr="00683BE8">
              <w:rPr>
                <w:rFonts w:ascii="Times New Roman" w:hAnsi="Times New Roman" w:cs="Times New Roman"/>
                <w:bCs/>
                <w:szCs w:val="24"/>
                <w:lang w:val="en-US"/>
              </w:rPr>
              <w:lastRenderedPageBreak/>
              <w:t>(µg mL</w:t>
            </w:r>
            <w:r w:rsidRPr="00683BE8">
              <w:rPr>
                <w:rFonts w:ascii="Times New Roman" w:hAnsi="Times New Roman" w:cs="Times New Roman"/>
                <w:bCs/>
                <w:szCs w:val="24"/>
                <w:vertAlign w:val="superscript"/>
                <w:lang w:val="en-US"/>
              </w:rPr>
              <w:t>-1</w:t>
            </w:r>
            <w:r w:rsidRPr="00683BE8">
              <w:rPr>
                <w:rFonts w:ascii="Times New Roman" w:hAnsi="Times New Roman" w:cs="Times New Roman"/>
                <w:bCs/>
                <w:szCs w:val="24"/>
                <w:lang w:val="en-US"/>
              </w:rPr>
              <w:t>)</w:t>
            </w:r>
          </w:p>
        </w:tc>
        <w:tc>
          <w:tcPr>
            <w:tcW w:w="1420" w:type="dxa"/>
          </w:tcPr>
          <w:p w14:paraId="07CB9170" w14:textId="77777777" w:rsidR="0071101F" w:rsidRPr="00683BE8" w:rsidRDefault="0071101F" w:rsidP="00822549">
            <w:pPr>
              <w:spacing w:after="0" w:line="360" w:lineRule="auto"/>
              <w:jc w:val="center"/>
              <w:rPr>
                <w:rFonts w:ascii="Times New Roman" w:hAnsi="Times New Roman" w:cs="Times New Roman"/>
                <w:b/>
                <w:bCs/>
                <w:szCs w:val="24"/>
                <w:lang w:val="en-US"/>
              </w:rPr>
            </w:pPr>
            <w:r>
              <w:rPr>
                <w:rFonts w:ascii="Times New Roman" w:hAnsi="Times New Roman" w:cs="Times New Roman"/>
                <w:b/>
                <w:bCs/>
                <w:szCs w:val="24"/>
                <w:lang w:val="en-US"/>
              </w:rPr>
              <w:lastRenderedPageBreak/>
              <w:t>Propionic</w:t>
            </w:r>
          </w:p>
          <w:p w14:paraId="279720B3" w14:textId="77777777" w:rsidR="0071101F" w:rsidRDefault="0071101F" w:rsidP="00822549">
            <w:pPr>
              <w:spacing w:after="0" w:line="360" w:lineRule="auto"/>
              <w:jc w:val="center"/>
              <w:rPr>
                <w:rFonts w:ascii="Times New Roman" w:hAnsi="Times New Roman" w:cs="Times New Roman"/>
                <w:bCs/>
                <w:szCs w:val="24"/>
                <w:lang w:val="en-US"/>
              </w:rPr>
            </w:pPr>
          </w:p>
          <w:p w14:paraId="6BCE308B" w14:textId="77777777" w:rsidR="0071101F" w:rsidRPr="00683BE8" w:rsidRDefault="0071101F" w:rsidP="00822549">
            <w:pPr>
              <w:spacing w:after="0" w:line="360" w:lineRule="auto"/>
              <w:jc w:val="center"/>
              <w:rPr>
                <w:rFonts w:ascii="Times New Roman" w:hAnsi="Times New Roman" w:cs="Times New Roman"/>
                <w:bCs/>
                <w:szCs w:val="24"/>
                <w:lang w:val="en-US"/>
              </w:rPr>
            </w:pPr>
            <w:r w:rsidRPr="00683BE8">
              <w:rPr>
                <w:rFonts w:ascii="Times New Roman" w:hAnsi="Times New Roman" w:cs="Times New Roman"/>
                <w:bCs/>
                <w:szCs w:val="24"/>
                <w:lang w:val="en-US"/>
              </w:rPr>
              <w:lastRenderedPageBreak/>
              <w:t>(µg mL</w:t>
            </w:r>
            <w:r w:rsidRPr="00683BE8">
              <w:rPr>
                <w:rFonts w:ascii="Times New Roman" w:hAnsi="Times New Roman" w:cs="Times New Roman"/>
                <w:bCs/>
                <w:szCs w:val="24"/>
                <w:vertAlign w:val="superscript"/>
                <w:lang w:val="en-US"/>
              </w:rPr>
              <w:t>-1</w:t>
            </w:r>
            <w:r w:rsidRPr="00683BE8">
              <w:rPr>
                <w:rFonts w:ascii="Times New Roman" w:hAnsi="Times New Roman" w:cs="Times New Roman"/>
                <w:bCs/>
                <w:szCs w:val="24"/>
                <w:lang w:val="en-US"/>
              </w:rPr>
              <w:t>)</w:t>
            </w:r>
          </w:p>
        </w:tc>
        <w:tc>
          <w:tcPr>
            <w:tcW w:w="1078" w:type="dxa"/>
          </w:tcPr>
          <w:p w14:paraId="60292334" w14:textId="77777777" w:rsidR="0071101F" w:rsidRPr="00683BE8" w:rsidRDefault="0071101F" w:rsidP="00822549">
            <w:pPr>
              <w:spacing w:after="0" w:line="360" w:lineRule="auto"/>
              <w:jc w:val="center"/>
              <w:rPr>
                <w:rFonts w:ascii="Times New Roman" w:hAnsi="Times New Roman" w:cs="Times New Roman"/>
                <w:b/>
                <w:bCs/>
                <w:szCs w:val="24"/>
                <w:lang w:val="en-US"/>
              </w:rPr>
            </w:pPr>
            <w:r w:rsidRPr="00683BE8">
              <w:rPr>
                <w:rFonts w:ascii="Times New Roman" w:hAnsi="Times New Roman" w:cs="Times New Roman"/>
                <w:b/>
                <w:bCs/>
                <w:szCs w:val="24"/>
                <w:lang w:val="en-US"/>
              </w:rPr>
              <w:lastRenderedPageBreak/>
              <w:t>B</w:t>
            </w:r>
            <w:r>
              <w:rPr>
                <w:rFonts w:ascii="Times New Roman" w:hAnsi="Times New Roman" w:cs="Times New Roman"/>
                <w:b/>
                <w:bCs/>
                <w:szCs w:val="24"/>
                <w:lang w:val="en-US"/>
              </w:rPr>
              <w:t>utyric</w:t>
            </w:r>
          </w:p>
          <w:p w14:paraId="25387283" w14:textId="77777777" w:rsidR="0071101F" w:rsidRDefault="0071101F" w:rsidP="00822549">
            <w:pPr>
              <w:spacing w:after="0" w:line="360" w:lineRule="auto"/>
              <w:jc w:val="center"/>
              <w:rPr>
                <w:rFonts w:ascii="Times New Roman" w:hAnsi="Times New Roman" w:cs="Times New Roman"/>
                <w:bCs/>
                <w:szCs w:val="24"/>
                <w:lang w:val="en-US"/>
              </w:rPr>
            </w:pPr>
          </w:p>
          <w:p w14:paraId="018DBF4B" w14:textId="77777777" w:rsidR="0071101F" w:rsidRPr="00683BE8" w:rsidRDefault="0071101F" w:rsidP="00822549">
            <w:pPr>
              <w:spacing w:after="0" w:line="360" w:lineRule="auto"/>
              <w:jc w:val="center"/>
              <w:rPr>
                <w:rFonts w:ascii="Times New Roman" w:hAnsi="Times New Roman" w:cs="Times New Roman"/>
                <w:bCs/>
                <w:szCs w:val="24"/>
                <w:lang w:val="en-US"/>
              </w:rPr>
            </w:pPr>
            <w:r w:rsidRPr="00683BE8">
              <w:rPr>
                <w:rFonts w:ascii="Times New Roman" w:hAnsi="Times New Roman" w:cs="Times New Roman"/>
                <w:bCs/>
                <w:szCs w:val="24"/>
                <w:lang w:val="en-US"/>
              </w:rPr>
              <w:lastRenderedPageBreak/>
              <w:t>(µg mL</w:t>
            </w:r>
            <w:r w:rsidRPr="00683BE8">
              <w:rPr>
                <w:rFonts w:ascii="Times New Roman" w:hAnsi="Times New Roman" w:cs="Times New Roman"/>
                <w:bCs/>
                <w:szCs w:val="24"/>
                <w:vertAlign w:val="superscript"/>
                <w:lang w:val="en-US"/>
              </w:rPr>
              <w:t>-1</w:t>
            </w:r>
            <w:r w:rsidRPr="00683BE8">
              <w:rPr>
                <w:rFonts w:ascii="Times New Roman" w:hAnsi="Times New Roman" w:cs="Times New Roman"/>
                <w:bCs/>
                <w:szCs w:val="24"/>
                <w:lang w:val="en-US"/>
              </w:rPr>
              <w:t>)</w:t>
            </w:r>
          </w:p>
        </w:tc>
        <w:tc>
          <w:tcPr>
            <w:tcW w:w="1182" w:type="dxa"/>
          </w:tcPr>
          <w:p w14:paraId="35F06076" w14:textId="77777777" w:rsidR="0071101F" w:rsidRPr="00683BE8" w:rsidRDefault="0071101F" w:rsidP="00822549">
            <w:pPr>
              <w:spacing w:after="0" w:line="360" w:lineRule="auto"/>
              <w:jc w:val="center"/>
              <w:rPr>
                <w:rFonts w:ascii="Times New Roman" w:hAnsi="Times New Roman" w:cs="Times New Roman"/>
                <w:b/>
                <w:bCs/>
                <w:szCs w:val="24"/>
                <w:lang w:val="en-US"/>
              </w:rPr>
            </w:pPr>
            <w:r>
              <w:rPr>
                <w:rFonts w:ascii="Times New Roman" w:hAnsi="Times New Roman" w:cs="Times New Roman"/>
                <w:b/>
                <w:bCs/>
                <w:szCs w:val="24"/>
                <w:lang w:val="en-US"/>
              </w:rPr>
              <w:lastRenderedPageBreak/>
              <w:t>isoButyric</w:t>
            </w:r>
          </w:p>
          <w:p w14:paraId="61B15BE5" w14:textId="77777777" w:rsidR="0071101F" w:rsidRDefault="0071101F" w:rsidP="00822549">
            <w:pPr>
              <w:spacing w:after="0" w:line="360" w:lineRule="auto"/>
              <w:jc w:val="center"/>
              <w:rPr>
                <w:rFonts w:ascii="Times New Roman" w:hAnsi="Times New Roman" w:cs="Times New Roman"/>
                <w:bCs/>
                <w:szCs w:val="24"/>
                <w:lang w:val="en-US"/>
              </w:rPr>
            </w:pPr>
          </w:p>
          <w:p w14:paraId="6C1F3B01" w14:textId="77777777" w:rsidR="0071101F" w:rsidRPr="00683BE8" w:rsidRDefault="0071101F" w:rsidP="00822549">
            <w:pPr>
              <w:spacing w:after="0" w:line="360" w:lineRule="auto"/>
              <w:jc w:val="center"/>
              <w:rPr>
                <w:rFonts w:ascii="Times New Roman" w:hAnsi="Times New Roman" w:cs="Times New Roman"/>
                <w:bCs/>
                <w:szCs w:val="24"/>
                <w:lang w:val="en-US"/>
              </w:rPr>
            </w:pPr>
            <w:r w:rsidRPr="00683BE8">
              <w:rPr>
                <w:rFonts w:ascii="Times New Roman" w:hAnsi="Times New Roman" w:cs="Times New Roman"/>
                <w:bCs/>
                <w:szCs w:val="24"/>
                <w:lang w:val="en-US"/>
              </w:rPr>
              <w:lastRenderedPageBreak/>
              <w:t>(µg mL</w:t>
            </w:r>
            <w:r w:rsidRPr="00683BE8">
              <w:rPr>
                <w:rFonts w:ascii="Times New Roman" w:hAnsi="Times New Roman" w:cs="Times New Roman"/>
                <w:bCs/>
                <w:szCs w:val="24"/>
                <w:vertAlign w:val="superscript"/>
                <w:lang w:val="en-US"/>
              </w:rPr>
              <w:t>-1</w:t>
            </w:r>
            <w:r w:rsidRPr="00683BE8">
              <w:rPr>
                <w:rFonts w:ascii="Times New Roman" w:hAnsi="Times New Roman" w:cs="Times New Roman"/>
                <w:bCs/>
                <w:szCs w:val="24"/>
                <w:lang w:val="en-US"/>
              </w:rPr>
              <w:t>)</w:t>
            </w:r>
          </w:p>
        </w:tc>
        <w:tc>
          <w:tcPr>
            <w:tcW w:w="1133" w:type="dxa"/>
          </w:tcPr>
          <w:p w14:paraId="052774E7" w14:textId="77777777" w:rsidR="0071101F" w:rsidRPr="00683BE8" w:rsidRDefault="0071101F" w:rsidP="00822549">
            <w:pPr>
              <w:spacing w:after="0" w:line="360" w:lineRule="auto"/>
              <w:jc w:val="center"/>
              <w:rPr>
                <w:rFonts w:ascii="Times New Roman" w:hAnsi="Times New Roman" w:cs="Times New Roman"/>
                <w:b/>
                <w:bCs/>
                <w:szCs w:val="24"/>
                <w:lang w:val="en-US"/>
              </w:rPr>
            </w:pPr>
            <w:r>
              <w:rPr>
                <w:rFonts w:ascii="Times New Roman" w:hAnsi="Times New Roman" w:cs="Times New Roman"/>
                <w:b/>
                <w:bCs/>
                <w:szCs w:val="24"/>
                <w:lang w:val="en-US"/>
              </w:rPr>
              <w:lastRenderedPageBreak/>
              <w:t>Valeric</w:t>
            </w:r>
          </w:p>
          <w:p w14:paraId="55BC65CF" w14:textId="77777777" w:rsidR="0071101F" w:rsidRDefault="0071101F" w:rsidP="00822549">
            <w:pPr>
              <w:spacing w:after="0" w:line="360" w:lineRule="auto"/>
              <w:jc w:val="center"/>
              <w:rPr>
                <w:rFonts w:ascii="Times New Roman" w:hAnsi="Times New Roman" w:cs="Times New Roman"/>
                <w:bCs/>
                <w:szCs w:val="24"/>
                <w:lang w:val="en-US"/>
              </w:rPr>
            </w:pPr>
          </w:p>
          <w:p w14:paraId="379A9044" w14:textId="77777777" w:rsidR="0071101F" w:rsidRPr="00683BE8" w:rsidRDefault="0071101F" w:rsidP="00822549">
            <w:pPr>
              <w:spacing w:after="0" w:line="360" w:lineRule="auto"/>
              <w:jc w:val="center"/>
              <w:rPr>
                <w:rFonts w:ascii="Times New Roman" w:hAnsi="Times New Roman" w:cs="Times New Roman"/>
                <w:bCs/>
                <w:szCs w:val="24"/>
                <w:lang w:val="en-US"/>
              </w:rPr>
            </w:pPr>
            <w:r w:rsidRPr="00683BE8">
              <w:rPr>
                <w:rFonts w:ascii="Times New Roman" w:hAnsi="Times New Roman" w:cs="Times New Roman"/>
                <w:bCs/>
                <w:szCs w:val="24"/>
                <w:lang w:val="en-US"/>
              </w:rPr>
              <w:lastRenderedPageBreak/>
              <w:t>(µg mL</w:t>
            </w:r>
            <w:r w:rsidRPr="00683BE8">
              <w:rPr>
                <w:rFonts w:ascii="Times New Roman" w:hAnsi="Times New Roman" w:cs="Times New Roman"/>
                <w:bCs/>
                <w:szCs w:val="24"/>
                <w:vertAlign w:val="superscript"/>
                <w:lang w:val="en-US"/>
              </w:rPr>
              <w:t>-1</w:t>
            </w:r>
            <w:r w:rsidRPr="00683BE8">
              <w:rPr>
                <w:rFonts w:ascii="Times New Roman" w:hAnsi="Times New Roman" w:cs="Times New Roman"/>
                <w:bCs/>
                <w:szCs w:val="24"/>
                <w:lang w:val="en-US"/>
              </w:rPr>
              <w:t>)</w:t>
            </w:r>
          </w:p>
        </w:tc>
        <w:tc>
          <w:tcPr>
            <w:tcW w:w="1157" w:type="dxa"/>
          </w:tcPr>
          <w:p w14:paraId="3F9D40EB" w14:textId="77777777" w:rsidR="0071101F" w:rsidRPr="00683BE8" w:rsidRDefault="0071101F" w:rsidP="00822549">
            <w:pPr>
              <w:spacing w:after="0" w:line="360" w:lineRule="auto"/>
              <w:jc w:val="center"/>
              <w:rPr>
                <w:rFonts w:ascii="Times New Roman" w:hAnsi="Times New Roman" w:cs="Times New Roman"/>
                <w:b/>
                <w:bCs/>
                <w:szCs w:val="24"/>
                <w:lang w:val="en-US"/>
              </w:rPr>
            </w:pPr>
            <w:r>
              <w:rPr>
                <w:rFonts w:ascii="Times New Roman" w:hAnsi="Times New Roman" w:cs="Times New Roman"/>
                <w:b/>
                <w:bCs/>
                <w:szCs w:val="24"/>
                <w:lang w:val="en-US"/>
              </w:rPr>
              <w:lastRenderedPageBreak/>
              <w:t>isoValeric</w:t>
            </w:r>
          </w:p>
          <w:p w14:paraId="0ED04467" w14:textId="77777777" w:rsidR="0071101F" w:rsidRDefault="0071101F" w:rsidP="00822549">
            <w:pPr>
              <w:spacing w:after="0" w:line="360" w:lineRule="auto"/>
              <w:jc w:val="center"/>
              <w:rPr>
                <w:rFonts w:ascii="Times New Roman" w:hAnsi="Times New Roman" w:cs="Times New Roman"/>
                <w:bCs/>
                <w:szCs w:val="24"/>
                <w:lang w:val="en-US"/>
              </w:rPr>
            </w:pPr>
          </w:p>
          <w:p w14:paraId="66DCCC67" w14:textId="77777777" w:rsidR="0071101F" w:rsidRPr="00683BE8" w:rsidRDefault="0071101F" w:rsidP="00822549">
            <w:pPr>
              <w:spacing w:after="0" w:line="360" w:lineRule="auto"/>
              <w:jc w:val="center"/>
              <w:rPr>
                <w:rFonts w:ascii="Times New Roman" w:hAnsi="Times New Roman" w:cs="Times New Roman"/>
                <w:bCs/>
                <w:szCs w:val="24"/>
                <w:lang w:val="en-US"/>
              </w:rPr>
            </w:pPr>
            <w:r w:rsidRPr="00683BE8">
              <w:rPr>
                <w:rFonts w:ascii="Times New Roman" w:hAnsi="Times New Roman" w:cs="Times New Roman"/>
                <w:bCs/>
                <w:szCs w:val="24"/>
                <w:lang w:val="en-US"/>
              </w:rPr>
              <w:lastRenderedPageBreak/>
              <w:t>(µg mL</w:t>
            </w:r>
            <w:r w:rsidRPr="00683BE8">
              <w:rPr>
                <w:rFonts w:ascii="Times New Roman" w:hAnsi="Times New Roman" w:cs="Times New Roman"/>
                <w:bCs/>
                <w:szCs w:val="24"/>
                <w:vertAlign w:val="superscript"/>
                <w:lang w:val="en-US"/>
              </w:rPr>
              <w:t>-1</w:t>
            </w:r>
            <w:r w:rsidRPr="00683BE8">
              <w:rPr>
                <w:rFonts w:ascii="Times New Roman" w:hAnsi="Times New Roman" w:cs="Times New Roman"/>
                <w:bCs/>
                <w:szCs w:val="24"/>
                <w:lang w:val="en-US"/>
              </w:rPr>
              <w:t>)</w:t>
            </w:r>
          </w:p>
        </w:tc>
      </w:tr>
      <w:tr w:rsidR="0071101F" w:rsidRPr="00683BE8" w14:paraId="56921F40" w14:textId="77777777" w:rsidTr="00822549">
        <w:trPr>
          <w:jc w:val="center"/>
        </w:trPr>
        <w:tc>
          <w:tcPr>
            <w:tcW w:w="1195" w:type="dxa"/>
          </w:tcPr>
          <w:p w14:paraId="23396EFC" w14:textId="77777777" w:rsidR="0071101F" w:rsidRPr="00683BE8" w:rsidRDefault="0071101F" w:rsidP="00822549">
            <w:pPr>
              <w:spacing w:after="0" w:line="360" w:lineRule="auto"/>
              <w:jc w:val="both"/>
              <w:rPr>
                <w:rFonts w:ascii="Times New Roman" w:hAnsi="Times New Roman" w:cs="Times New Roman"/>
                <w:bCs/>
                <w:szCs w:val="24"/>
                <w:lang w:val="en-US"/>
              </w:rPr>
            </w:pPr>
            <w:r w:rsidRPr="00683BE8">
              <w:rPr>
                <w:rFonts w:ascii="Times New Roman" w:hAnsi="Times New Roman" w:cs="Times New Roman"/>
                <w:bCs/>
                <w:szCs w:val="24"/>
                <w:lang w:val="en-US"/>
              </w:rPr>
              <w:lastRenderedPageBreak/>
              <w:t>Mix 1</w:t>
            </w:r>
          </w:p>
        </w:tc>
        <w:tc>
          <w:tcPr>
            <w:tcW w:w="1127" w:type="dxa"/>
          </w:tcPr>
          <w:p w14:paraId="6D6379AF" w14:textId="77777777" w:rsidR="0071101F" w:rsidRPr="00683BE8" w:rsidRDefault="0071101F" w:rsidP="00822549">
            <w:pPr>
              <w:spacing w:after="0" w:line="360" w:lineRule="auto"/>
              <w:jc w:val="both"/>
              <w:rPr>
                <w:rFonts w:ascii="Times New Roman" w:hAnsi="Times New Roman" w:cs="Times New Roman"/>
                <w:bCs/>
                <w:szCs w:val="24"/>
                <w:lang w:val="en-US"/>
              </w:rPr>
            </w:pPr>
            <w:r w:rsidRPr="00683BE8">
              <w:rPr>
                <w:rFonts w:ascii="Times New Roman" w:hAnsi="Times New Roman" w:cs="Times New Roman"/>
                <w:bCs/>
                <w:szCs w:val="24"/>
                <w:lang w:val="en-US"/>
              </w:rPr>
              <w:t>10000</w:t>
            </w:r>
          </w:p>
        </w:tc>
        <w:tc>
          <w:tcPr>
            <w:tcW w:w="1420" w:type="dxa"/>
          </w:tcPr>
          <w:p w14:paraId="1C401AFF" w14:textId="77777777" w:rsidR="0071101F" w:rsidRPr="00683BE8" w:rsidRDefault="0071101F" w:rsidP="00822549">
            <w:pPr>
              <w:spacing w:after="0" w:line="360" w:lineRule="auto"/>
              <w:jc w:val="both"/>
              <w:rPr>
                <w:rFonts w:ascii="Times New Roman" w:hAnsi="Times New Roman" w:cs="Times New Roman"/>
                <w:bCs/>
                <w:szCs w:val="24"/>
                <w:lang w:val="en-US"/>
              </w:rPr>
            </w:pPr>
            <w:r w:rsidRPr="00683BE8">
              <w:rPr>
                <w:rFonts w:ascii="Times New Roman" w:hAnsi="Times New Roman" w:cs="Times New Roman"/>
                <w:bCs/>
                <w:szCs w:val="24"/>
                <w:lang w:val="en-US"/>
              </w:rPr>
              <w:t>5000</w:t>
            </w:r>
          </w:p>
        </w:tc>
        <w:tc>
          <w:tcPr>
            <w:tcW w:w="1078" w:type="dxa"/>
          </w:tcPr>
          <w:p w14:paraId="62587C2E" w14:textId="77777777" w:rsidR="0071101F" w:rsidRPr="00683BE8" w:rsidRDefault="0071101F" w:rsidP="00822549">
            <w:pPr>
              <w:spacing w:after="0" w:line="360" w:lineRule="auto"/>
              <w:jc w:val="both"/>
              <w:rPr>
                <w:rFonts w:ascii="Times New Roman" w:hAnsi="Times New Roman" w:cs="Times New Roman"/>
                <w:bCs/>
                <w:szCs w:val="24"/>
                <w:lang w:val="en-US"/>
              </w:rPr>
            </w:pPr>
            <w:r w:rsidRPr="00683BE8">
              <w:rPr>
                <w:rFonts w:ascii="Times New Roman" w:hAnsi="Times New Roman" w:cs="Times New Roman"/>
                <w:bCs/>
                <w:szCs w:val="24"/>
                <w:lang w:val="en-US"/>
              </w:rPr>
              <w:t>5000</w:t>
            </w:r>
          </w:p>
        </w:tc>
        <w:tc>
          <w:tcPr>
            <w:tcW w:w="1182" w:type="dxa"/>
          </w:tcPr>
          <w:p w14:paraId="77A0DEDA" w14:textId="77777777" w:rsidR="0071101F" w:rsidRPr="00683BE8" w:rsidRDefault="0071101F" w:rsidP="00822549">
            <w:pPr>
              <w:spacing w:after="0" w:line="360" w:lineRule="auto"/>
              <w:jc w:val="both"/>
              <w:rPr>
                <w:rFonts w:ascii="Times New Roman" w:hAnsi="Times New Roman" w:cs="Times New Roman"/>
                <w:bCs/>
                <w:szCs w:val="24"/>
                <w:lang w:val="en-US"/>
              </w:rPr>
            </w:pPr>
            <w:r w:rsidRPr="00683BE8">
              <w:rPr>
                <w:rFonts w:ascii="Times New Roman" w:hAnsi="Times New Roman" w:cs="Times New Roman"/>
                <w:bCs/>
                <w:szCs w:val="24"/>
                <w:lang w:val="en-US"/>
              </w:rPr>
              <w:t>1000</w:t>
            </w:r>
          </w:p>
        </w:tc>
        <w:tc>
          <w:tcPr>
            <w:tcW w:w="1133" w:type="dxa"/>
          </w:tcPr>
          <w:p w14:paraId="719251D8" w14:textId="77777777" w:rsidR="0071101F" w:rsidRPr="00683BE8" w:rsidRDefault="0071101F" w:rsidP="00822549">
            <w:pPr>
              <w:spacing w:after="0" w:line="360" w:lineRule="auto"/>
              <w:jc w:val="both"/>
              <w:rPr>
                <w:rFonts w:ascii="Times New Roman" w:hAnsi="Times New Roman" w:cs="Times New Roman"/>
                <w:bCs/>
                <w:szCs w:val="24"/>
                <w:lang w:val="en-US"/>
              </w:rPr>
            </w:pPr>
            <w:r w:rsidRPr="00683BE8">
              <w:rPr>
                <w:rFonts w:ascii="Times New Roman" w:hAnsi="Times New Roman" w:cs="Times New Roman"/>
                <w:bCs/>
                <w:szCs w:val="24"/>
                <w:lang w:val="en-US"/>
              </w:rPr>
              <w:t>1000</w:t>
            </w:r>
          </w:p>
        </w:tc>
        <w:tc>
          <w:tcPr>
            <w:tcW w:w="1157" w:type="dxa"/>
          </w:tcPr>
          <w:p w14:paraId="155AC707" w14:textId="77777777" w:rsidR="0071101F" w:rsidRPr="00683BE8" w:rsidRDefault="0071101F" w:rsidP="00822549">
            <w:pPr>
              <w:spacing w:after="0" w:line="360" w:lineRule="auto"/>
              <w:jc w:val="both"/>
              <w:rPr>
                <w:rFonts w:ascii="Times New Roman" w:hAnsi="Times New Roman" w:cs="Times New Roman"/>
                <w:bCs/>
                <w:szCs w:val="24"/>
                <w:lang w:val="en-US"/>
              </w:rPr>
            </w:pPr>
            <w:r w:rsidRPr="00683BE8">
              <w:rPr>
                <w:rFonts w:ascii="Times New Roman" w:hAnsi="Times New Roman" w:cs="Times New Roman"/>
                <w:bCs/>
                <w:szCs w:val="24"/>
                <w:lang w:val="en-US"/>
              </w:rPr>
              <w:t>1000</w:t>
            </w:r>
          </w:p>
        </w:tc>
      </w:tr>
      <w:tr w:rsidR="0071101F" w:rsidRPr="00683BE8" w14:paraId="3E339830" w14:textId="77777777" w:rsidTr="00822549">
        <w:trPr>
          <w:jc w:val="center"/>
        </w:trPr>
        <w:tc>
          <w:tcPr>
            <w:tcW w:w="1195" w:type="dxa"/>
          </w:tcPr>
          <w:p w14:paraId="3EC5AD92" w14:textId="77777777" w:rsidR="0071101F" w:rsidRPr="00683BE8" w:rsidRDefault="0071101F" w:rsidP="00822549">
            <w:pPr>
              <w:spacing w:after="0" w:line="360" w:lineRule="auto"/>
              <w:jc w:val="both"/>
              <w:rPr>
                <w:rFonts w:ascii="Times New Roman" w:hAnsi="Times New Roman" w:cs="Times New Roman"/>
                <w:bCs/>
                <w:szCs w:val="24"/>
                <w:lang w:val="en-US"/>
              </w:rPr>
            </w:pPr>
            <w:r w:rsidRPr="00683BE8">
              <w:rPr>
                <w:rFonts w:ascii="Times New Roman" w:hAnsi="Times New Roman" w:cs="Times New Roman"/>
                <w:bCs/>
                <w:szCs w:val="24"/>
                <w:lang w:val="en-US"/>
              </w:rPr>
              <w:t>Mix 2</w:t>
            </w:r>
          </w:p>
        </w:tc>
        <w:tc>
          <w:tcPr>
            <w:tcW w:w="1127" w:type="dxa"/>
          </w:tcPr>
          <w:p w14:paraId="40A09347" w14:textId="77777777" w:rsidR="0071101F" w:rsidRPr="00683BE8" w:rsidRDefault="0071101F" w:rsidP="00822549">
            <w:pPr>
              <w:spacing w:after="0" w:line="360" w:lineRule="auto"/>
              <w:jc w:val="both"/>
              <w:rPr>
                <w:rFonts w:ascii="Times New Roman" w:hAnsi="Times New Roman" w:cs="Times New Roman"/>
                <w:bCs/>
                <w:szCs w:val="24"/>
                <w:lang w:val="en-US"/>
              </w:rPr>
            </w:pPr>
            <w:r w:rsidRPr="00683BE8">
              <w:rPr>
                <w:rFonts w:ascii="Times New Roman" w:hAnsi="Times New Roman" w:cs="Times New Roman"/>
                <w:bCs/>
                <w:szCs w:val="24"/>
                <w:lang w:val="en-US"/>
              </w:rPr>
              <w:t>1000</w:t>
            </w:r>
          </w:p>
        </w:tc>
        <w:tc>
          <w:tcPr>
            <w:tcW w:w="1420" w:type="dxa"/>
          </w:tcPr>
          <w:p w14:paraId="6B3EF171" w14:textId="77777777" w:rsidR="0071101F" w:rsidRPr="00683BE8" w:rsidRDefault="0071101F" w:rsidP="00822549">
            <w:pPr>
              <w:spacing w:after="0" w:line="360" w:lineRule="auto"/>
              <w:jc w:val="both"/>
              <w:rPr>
                <w:rFonts w:ascii="Times New Roman" w:hAnsi="Times New Roman" w:cs="Times New Roman"/>
                <w:bCs/>
                <w:szCs w:val="24"/>
                <w:lang w:val="en-US"/>
              </w:rPr>
            </w:pPr>
            <w:r w:rsidRPr="00683BE8">
              <w:rPr>
                <w:rFonts w:ascii="Times New Roman" w:hAnsi="Times New Roman" w:cs="Times New Roman"/>
                <w:bCs/>
                <w:szCs w:val="24"/>
                <w:lang w:val="en-US"/>
              </w:rPr>
              <w:t>500</w:t>
            </w:r>
          </w:p>
        </w:tc>
        <w:tc>
          <w:tcPr>
            <w:tcW w:w="1078" w:type="dxa"/>
          </w:tcPr>
          <w:p w14:paraId="68C17668" w14:textId="77777777" w:rsidR="0071101F" w:rsidRPr="00683BE8" w:rsidRDefault="0071101F" w:rsidP="00822549">
            <w:pPr>
              <w:spacing w:after="0" w:line="360" w:lineRule="auto"/>
              <w:jc w:val="both"/>
              <w:rPr>
                <w:rFonts w:ascii="Times New Roman" w:hAnsi="Times New Roman" w:cs="Times New Roman"/>
                <w:bCs/>
                <w:szCs w:val="24"/>
                <w:lang w:val="en-US"/>
              </w:rPr>
            </w:pPr>
            <w:r w:rsidRPr="00683BE8">
              <w:rPr>
                <w:rFonts w:ascii="Times New Roman" w:hAnsi="Times New Roman" w:cs="Times New Roman"/>
                <w:bCs/>
                <w:szCs w:val="24"/>
                <w:lang w:val="en-US"/>
              </w:rPr>
              <w:t>500</w:t>
            </w:r>
          </w:p>
        </w:tc>
        <w:tc>
          <w:tcPr>
            <w:tcW w:w="1182" w:type="dxa"/>
          </w:tcPr>
          <w:p w14:paraId="60E86572" w14:textId="77777777" w:rsidR="0071101F" w:rsidRPr="00683BE8" w:rsidRDefault="0071101F" w:rsidP="00822549">
            <w:pPr>
              <w:spacing w:after="0" w:line="360" w:lineRule="auto"/>
              <w:jc w:val="both"/>
              <w:rPr>
                <w:rFonts w:ascii="Times New Roman" w:hAnsi="Times New Roman" w:cs="Times New Roman"/>
                <w:bCs/>
                <w:szCs w:val="24"/>
                <w:lang w:val="en-US"/>
              </w:rPr>
            </w:pPr>
            <w:r w:rsidRPr="00683BE8">
              <w:rPr>
                <w:rFonts w:ascii="Times New Roman" w:hAnsi="Times New Roman" w:cs="Times New Roman"/>
                <w:bCs/>
                <w:szCs w:val="24"/>
                <w:lang w:val="en-US"/>
              </w:rPr>
              <w:t>100</w:t>
            </w:r>
          </w:p>
        </w:tc>
        <w:tc>
          <w:tcPr>
            <w:tcW w:w="1133" w:type="dxa"/>
          </w:tcPr>
          <w:p w14:paraId="4E88B54F" w14:textId="77777777" w:rsidR="0071101F" w:rsidRPr="00683BE8" w:rsidRDefault="0071101F" w:rsidP="00822549">
            <w:pPr>
              <w:spacing w:after="0" w:line="360" w:lineRule="auto"/>
              <w:jc w:val="both"/>
              <w:rPr>
                <w:rFonts w:ascii="Times New Roman" w:hAnsi="Times New Roman" w:cs="Times New Roman"/>
                <w:bCs/>
                <w:szCs w:val="24"/>
                <w:lang w:val="en-US"/>
              </w:rPr>
            </w:pPr>
            <w:r w:rsidRPr="00683BE8">
              <w:rPr>
                <w:rFonts w:ascii="Times New Roman" w:hAnsi="Times New Roman" w:cs="Times New Roman"/>
                <w:bCs/>
                <w:szCs w:val="24"/>
                <w:lang w:val="en-US"/>
              </w:rPr>
              <w:t>100</w:t>
            </w:r>
          </w:p>
        </w:tc>
        <w:tc>
          <w:tcPr>
            <w:tcW w:w="1157" w:type="dxa"/>
          </w:tcPr>
          <w:p w14:paraId="6DA06AF1" w14:textId="77777777" w:rsidR="0071101F" w:rsidRPr="00683BE8" w:rsidRDefault="0071101F" w:rsidP="00822549">
            <w:pPr>
              <w:spacing w:after="0" w:line="360" w:lineRule="auto"/>
              <w:jc w:val="both"/>
              <w:rPr>
                <w:rFonts w:ascii="Times New Roman" w:hAnsi="Times New Roman" w:cs="Times New Roman"/>
                <w:bCs/>
                <w:szCs w:val="24"/>
                <w:lang w:val="en-US"/>
              </w:rPr>
            </w:pPr>
            <w:r w:rsidRPr="00683BE8">
              <w:rPr>
                <w:rFonts w:ascii="Times New Roman" w:hAnsi="Times New Roman" w:cs="Times New Roman"/>
                <w:bCs/>
                <w:szCs w:val="24"/>
                <w:lang w:val="en-US"/>
              </w:rPr>
              <w:t>100</w:t>
            </w:r>
          </w:p>
        </w:tc>
      </w:tr>
      <w:tr w:rsidR="0071101F" w:rsidRPr="00683BE8" w14:paraId="70F15799" w14:textId="77777777" w:rsidTr="00822549">
        <w:trPr>
          <w:jc w:val="center"/>
        </w:trPr>
        <w:tc>
          <w:tcPr>
            <w:tcW w:w="1195" w:type="dxa"/>
          </w:tcPr>
          <w:p w14:paraId="5C622DFF" w14:textId="77777777" w:rsidR="0071101F" w:rsidRPr="00683BE8" w:rsidRDefault="0071101F" w:rsidP="00822549">
            <w:pPr>
              <w:spacing w:after="0" w:line="360" w:lineRule="auto"/>
              <w:jc w:val="both"/>
              <w:rPr>
                <w:rFonts w:ascii="Times New Roman" w:hAnsi="Times New Roman" w:cs="Times New Roman"/>
                <w:bCs/>
                <w:szCs w:val="24"/>
                <w:lang w:val="en-US"/>
              </w:rPr>
            </w:pPr>
          </w:p>
        </w:tc>
        <w:tc>
          <w:tcPr>
            <w:tcW w:w="1127" w:type="dxa"/>
          </w:tcPr>
          <w:p w14:paraId="3D8B7132" w14:textId="77777777" w:rsidR="0071101F" w:rsidRPr="000147E4" w:rsidRDefault="0071101F" w:rsidP="00822549">
            <w:pPr>
              <w:spacing w:after="0" w:line="360" w:lineRule="auto"/>
              <w:jc w:val="center"/>
              <w:rPr>
                <w:rFonts w:ascii="Times New Roman" w:hAnsi="Times New Roman" w:cs="Times New Roman"/>
                <w:b/>
                <w:bCs/>
                <w:szCs w:val="24"/>
                <w:lang w:val="en-US"/>
              </w:rPr>
            </w:pPr>
            <w:r w:rsidRPr="000147E4">
              <w:rPr>
                <w:rFonts w:ascii="Times New Roman" w:hAnsi="Times New Roman" w:cs="Times New Roman"/>
                <w:b/>
                <w:bCs/>
                <w:szCs w:val="24"/>
                <w:lang w:val="en-US"/>
              </w:rPr>
              <w:t>[</w:t>
            </w:r>
            <w:r w:rsidRPr="000147E4">
              <w:rPr>
                <w:rFonts w:ascii="Times New Roman" w:hAnsi="Times New Roman" w:cs="Times New Roman"/>
                <w:b/>
                <w:bCs/>
                <w:szCs w:val="24"/>
                <w:vertAlign w:val="superscript"/>
                <w:lang w:val="en-US"/>
              </w:rPr>
              <w:t>2</w:t>
            </w:r>
            <w:r w:rsidRPr="000147E4">
              <w:rPr>
                <w:rFonts w:ascii="Times New Roman" w:hAnsi="Times New Roman" w:cs="Times New Roman"/>
                <w:b/>
                <w:bCs/>
                <w:szCs w:val="24"/>
                <w:lang w:val="en-US"/>
              </w:rPr>
              <w:t>H</w:t>
            </w:r>
            <w:r w:rsidRPr="000147E4">
              <w:rPr>
                <w:rFonts w:ascii="Times New Roman" w:hAnsi="Times New Roman" w:cs="Times New Roman"/>
                <w:b/>
                <w:bCs/>
                <w:szCs w:val="24"/>
                <w:vertAlign w:val="subscript"/>
                <w:lang w:val="en-US"/>
              </w:rPr>
              <w:t>3</w:t>
            </w:r>
            <w:r w:rsidRPr="000147E4">
              <w:rPr>
                <w:rFonts w:ascii="Times New Roman" w:hAnsi="Times New Roman" w:cs="Times New Roman"/>
                <w:b/>
                <w:bCs/>
                <w:szCs w:val="24"/>
                <w:lang w:val="en-US"/>
              </w:rPr>
              <w:t>]</w:t>
            </w:r>
          </w:p>
          <w:p w14:paraId="298251AC" w14:textId="77777777" w:rsidR="0071101F" w:rsidRPr="000147E4" w:rsidRDefault="0071101F" w:rsidP="00822549">
            <w:pPr>
              <w:spacing w:after="0" w:line="360" w:lineRule="auto"/>
              <w:jc w:val="center"/>
              <w:rPr>
                <w:rFonts w:ascii="Times New Roman" w:hAnsi="Times New Roman" w:cs="Times New Roman"/>
                <w:b/>
                <w:bCs/>
                <w:szCs w:val="24"/>
                <w:lang w:val="en-US"/>
              </w:rPr>
            </w:pPr>
            <w:r w:rsidRPr="000147E4">
              <w:rPr>
                <w:rFonts w:ascii="Times New Roman" w:hAnsi="Times New Roman" w:cs="Times New Roman"/>
                <w:b/>
                <w:bCs/>
                <w:szCs w:val="24"/>
                <w:lang w:val="en-US"/>
              </w:rPr>
              <w:t>Acetic</w:t>
            </w:r>
          </w:p>
          <w:p w14:paraId="07840A68" w14:textId="77777777" w:rsidR="0071101F" w:rsidRPr="00683BE8" w:rsidRDefault="0071101F" w:rsidP="00822549">
            <w:pPr>
              <w:spacing w:after="0" w:line="360" w:lineRule="auto"/>
              <w:jc w:val="center"/>
              <w:rPr>
                <w:rFonts w:ascii="Times New Roman" w:hAnsi="Times New Roman" w:cs="Times New Roman"/>
                <w:bCs/>
                <w:szCs w:val="24"/>
                <w:lang w:val="en-US"/>
              </w:rPr>
            </w:pPr>
            <w:r w:rsidRPr="00683BE8">
              <w:rPr>
                <w:rFonts w:ascii="Times New Roman" w:hAnsi="Times New Roman" w:cs="Times New Roman"/>
                <w:bCs/>
                <w:szCs w:val="24"/>
                <w:lang w:val="en-US"/>
              </w:rPr>
              <w:t>(µg mL</w:t>
            </w:r>
            <w:r w:rsidRPr="00683BE8">
              <w:rPr>
                <w:rFonts w:ascii="Times New Roman" w:hAnsi="Times New Roman" w:cs="Times New Roman"/>
                <w:bCs/>
                <w:szCs w:val="24"/>
                <w:vertAlign w:val="superscript"/>
                <w:lang w:val="en-US"/>
              </w:rPr>
              <w:t>-1</w:t>
            </w:r>
            <w:r w:rsidRPr="00683BE8">
              <w:rPr>
                <w:rFonts w:ascii="Times New Roman" w:hAnsi="Times New Roman" w:cs="Times New Roman"/>
                <w:bCs/>
                <w:szCs w:val="24"/>
                <w:lang w:val="en-US"/>
              </w:rPr>
              <w:t>)</w:t>
            </w:r>
          </w:p>
        </w:tc>
        <w:tc>
          <w:tcPr>
            <w:tcW w:w="1420" w:type="dxa"/>
          </w:tcPr>
          <w:p w14:paraId="6F8FDFDE" w14:textId="77777777" w:rsidR="0071101F" w:rsidRPr="000147E4" w:rsidRDefault="0071101F" w:rsidP="00822549">
            <w:pPr>
              <w:spacing w:after="0" w:line="360" w:lineRule="auto"/>
              <w:jc w:val="center"/>
              <w:rPr>
                <w:rFonts w:ascii="Times New Roman" w:hAnsi="Times New Roman" w:cs="Times New Roman"/>
                <w:b/>
                <w:bCs/>
                <w:szCs w:val="24"/>
                <w:lang w:val="en-US"/>
              </w:rPr>
            </w:pPr>
            <w:r w:rsidRPr="000147E4">
              <w:rPr>
                <w:rFonts w:ascii="Times New Roman" w:hAnsi="Times New Roman" w:cs="Times New Roman"/>
                <w:b/>
                <w:bCs/>
                <w:szCs w:val="24"/>
                <w:lang w:val="en-US"/>
              </w:rPr>
              <w:t>[</w:t>
            </w:r>
            <w:r w:rsidRPr="000147E4">
              <w:rPr>
                <w:rFonts w:ascii="Times New Roman" w:hAnsi="Times New Roman" w:cs="Times New Roman"/>
                <w:b/>
                <w:bCs/>
                <w:szCs w:val="24"/>
                <w:vertAlign w:val="superscript"/>
                <w:lang w:val="en-US"/>
              </w:rPr>
              <w:t>2</w:t>
            </w:r>
            <w:r w:rsidRPr="000147E4">
              <w:rPr>
                <w:rFonts w:ascii="Times New Roman" w:hAnsi="Times New Roman" w:cs="Times New Roman"/>
                <w:b/>
                <w:bCs/>
                <w:szCs w:val="24"/>
                <w:lang w:val="en-US"/>
              </w:rPr>
              <w:t>H</w:t>
            </w:r>
            <w:r w:rsidRPr="000147E4">
              <w:rPr>
                <w:rFonts w:ascii="Times New Roman" w:hAnsi="Times New Roman" w:cs="Times New Roman"/>
                <w:b/>
                <w:bCs/>
                <w:szCs w:val="24"/>
                <w:vertAlign w:val="subscript"/>
                <w:lang w:val="en-US"/>
              </w:rPr>
              <w:t>3</w:t>
            </w:r>
            <w:r w:rsidRPr="000147E4">
              <w:rPr>
                <w:rFonts w:ascii="Times New Roman" w:hAnsi="Times New Roman" w:cs="Times New Roman"/>
                <w:b/>
                <w:bCs/>
                <w:szCs w:val="24"/>
                <w:lang w:val="en-US"/>
              </w:rPr>
              <w:t>]</w:t>
            </w:r>
          </w:p>
          <w:p w14:paraId="7D8C284D" w14:textId="77777777" w:rsidR="0071101F" w:rsidRPr="00683BE8" w:rsidRDefault="0071101F" w:rsidP="00822549">
            <w:pPr>
              <w:spacing w:after="0" w:line="360" w:lineRule="auto"/>
              <w:jc w:val="center"/>
              <w:rPr>
                <w:rFonts w:ascii="Times New Roman" w:hAnsi="Times New Roman" w:cs="Times New Roman"/>
                <w:bCs/>
                <w:szCs w:val="24"/>
                <w:lang w:val="en-US"/>
              </w:rPr>
            </w:pPr>
            <w:r w:rsidRPr="000147E4">
              <w:rPr>
                <w:rFonts w:ascii="Times New Roman" w:hAnsi="Times New Roman" w:cs="Times New Roman"/>
                <w:b/>
                <w:bCs/>
                <w:szCs w:val="24"/>
                <w:lang w:val="en-US"/>
              </w:rPr>
              <w:t>Propionic</w:t>
            </w:r>
          </w:p>
          <w:p w14:paraId="04F31E78" w14:textId="77777777" w:rsidR="0071101F" w:rsidRPr="00683BE8" w:rsidRDefault="0071101F" w:rsidP="00822549">
            <w:pPr>
              <w:spacing w:after="0" w:line="360" w:lineRule="auto"/>
              <w:jc w:val="center"/>
              <w:rPr>
                <w:rFonts w:ascii="Times New Roman" w:hAnsi="Times New Roman" w:cs="Times New Roman"/>
                <w:bCs/>
                <w:szCs w:val="24"/>
                <w:lang w:val="en-US"/>
              </w:rPr>
            </w:pPr>
            <w:r w:rsidRPr="00683BE8">
              <w:rPr>
                <w:rFonts w:ascii="Times New Roman" w:hAnsi="Times New Roman" w:cs="Times New Roman"/>
                <w:bCs/>
                <w:szCs w:val="24"/>
                <w:lang w:val="en-US"/>
              </w:rPr>
              <w:t>(µg mL</w:t>
            </w:r>
            <w:r w:rsidRPr="00683BE8">
              <w:rPr>
                <w:rFonts w:ascii="Times New Roman" w:hAnsi="Times New Roman" w:cs="Times New Roman"/>
                <w:bCs/>
                <w:szCs w:val="24"/>
                <w:vertAlign w:val="superscript"/>
                <w:lang w:val="en-US"/>
              </w:rPr>
              <w:t>-1</w:t>
            </w:r>
            <w:r w:rsidRPr="00683BE8">
              <w:rPr>
                <w:rFonts w:ascii="Times New Roman" w:hAnsi="Times New Roman" w:cs="Times New Roman"/>
                <w:bCs/>
                <w:szCs w:val="24"/>
                <w:lang w:val="en-US"/>
              </w:rPr>
              <w:t>)</w:t>
            </w:r>
          </w:p>
        </w:tc>
        <w:tc>
          <w:tcPr>
            <w:tcW w:w="1078" w:type="dxa"/>
          </w:tcPr>
          <w:p w14:paraId="7DE484E2" w14:textId="77777777" w:rsidR="0071101F" w:rsidRPr="00683BE8" w:rsidRDefault="0071101F" w:rsidP="00822549">
            <w:pPr>
              <w:spacing w:after="0" w:line="360" w:lineRule="auto"/>
              <w:jc w:val="center"/>
              <w:rPr>
                <w:rFonts w:ascii="Times New Roman" w:hAnsi="Times New Roman" w:cs="Times New Roman"/>
                <w:bCs/>
                <w:szCs w:val="24"/>
                <w:lang w:val="en-US"/>
              </w:rPr>
            </w:pPr>
          </w:p>
        </w:tc>
        <w:tc>
          <w:tcPr>
            <w:tcW w:w="1182" w:type="dxa"/>
          </w:tcPr>
          <w:p w14:paraId="42CAC125" w14:textId="77777777" w:rsidR="0071101F" w:rsidRPr="000147E4" w:rsidRDefault="0071101F" w:rsidP="00822549">
            <w:pPr>
              <w:spacing w:after="0" w:line="360" w:lineRule="auto"/>
              <w:jc w:val="center"/>
              <w:rPr>
                <w:rFonts w:ascii="Times New Roman" w:hAnsi="Times New Roman" w:cs="Times New Roman"/>
                <w:b/>
                <w:bCs/>
                <w:szCs w:val="24"/>
                <w:lang w:val="en-US"/>
              </w:rPr>
            </w:pPr>
            <w:r w:rsidRPr="000147E4">
              <w:rPr>
                <w:rFonts w:ascii="Times New Roman" w:hAnsi="Times New Roman" w:cs="Times New Roman"/>
                <w:b/>
                <w:bCs/>
                <w:szCs w:val="24"/>
                <w:lang w:val="en-US"/>
              </w:rPr>
              <w:t>[</w:t>
            </w:r>
            <w:r w:rsidRPr="000147E4">
              <w:rPr>
                <w:rFonts w:ascii="Times New Roman" w:hAnsi="Times New Roman" w:cs="Times New Roman"/>
                <w:b/>
                <w:bCs/>
                <w:szCs w:val="24"/>
                <w:vertAlign w:val="superscript"/>
                <w:lang w:val="en-US"/>
              </w:rPr>
              <w:t>2</w:t>
            </w:r>
            <w:r w:rsidRPr="000147E4">
              <w:rPr>
                <w:rFonts w:ascii="Times New Roman" w:hAnsi="Times New Roman" w:cs="Times New Roman"/>
                <w:b/>
                <w:bCs/>
                <w:szCs w:val="24"/>
                <w:lang w:val="en-US"/>
              </w:rPr>
              <w:t>H</w:t>
            </w:r>
            <w:r w:rsidRPr="000147E4">
              <w:rPr>
                <w:rFonts w:ascii="Times New Roman" w:hAnsi="Times New Roman" w:cs="Times New Roman"/>
                <w:b/>
                <w:bCs/>
                <w:szCs w:val="24"/>
                <w:vertAlign w:val="subscript"/>
                <w:lang w:val="en-US"/>
              </w:rPr>
              <w:t>7</w:t>
            </w:r>
            <w:r w:rsidRPr="000147E4">
              <w:rPr>
                <w:rFonts w:ascii="Times New Roman" w:hAnsi="Times New Roman" w:cs="Times New Roman"/>
                <w:b/>
                <w:bCs/>
                <w:szCs w:val="24"/>
                <w:lang w:val="en-US"/>
              </w:rPr>
              <w:t>]</w:t>
            </w:r>
          </w:p>
          <w:p w14:paraId="776089C5" w14:textId="77777777" w:rsidR="0071101F" w:rsidRPr="000147E4" w:rsidRDefault="0071101F" w:rsidP="00822549">
            <w:pPr>
              <w:spacing w:after="0" w:line="360" w:lineRule="auto"/>
              <w:jc w:val="center"/>
              <w:rPr>
                <w:rFonts w:ascii="Times New Roman" w:hAnsi="Times New Roman" w:cs="Times New Roman"/>
                <w:b/>
                <w:bCs/>
                <w:szCs w:val="24"/>
                <w:lang w:val="en-US"/>
              </w:rPr>
            </w:pPr>
            <w:r w:rsidRPr="000147E4">
              <w:rPr>
                <w:rFonts w:ascii="Times New Roman" w:hAnsi="Times New Roman" w:cs="Times New Roman"/>
                <w:b/>
                <w:bCs/>
                <w:szCs w:val="24"/>
                <w:lang w:val="en-US"/>
              </w:rPr>
              <w:t>isoButyric</w:t>
            </w:r>
          </w:p>
          <w:p w14:paraId="4D9248E5" w14:textId="77777777" w:rsidR="0071101F" w:rsidRPr="00683BE8" w:rsidRDefault="0071101F" w:rsidP="00822549">
            <w:pPr>
              <w:spacing w:after="0" w:line="360" w:lineRule="auto"/>
              <w:jc w:val="center"/>
              <w:rPr>
                <w:rFonts w:ascii="Times New Roman" w:hAnsi="Times New Roman" w:cs="Times New Roman"/>
                <w:bCs/>
                <w:szCs w:val="24"/>
                <w:lang w:val="en-US"/>
              </w:rPr>
            </w:pPr>
            <w:r w:rsidRPr="00683BE8">
              <w:rPr>
                <w:rFonts w:ascii="Times New Roman" w:hAnsi="Times New Roman" w:cs="Times New Roman"/>
                <w:bCs/>
                <w:szCs w:val="24"/>
                <w:lang w:val="en-US"/>
              </w:rPr>
              <w:t>(µg mL</w:t>
            </w:r>
            <w:r w:rsidRPr="00683BE8">
              <w:rPr>
                <w:rFonts w:ascii="Times New Roman" w:hAnsi="Times New Roman" w:cs="Times New Roman"/>
                <w:bCs/>
                <w:szCs w:val="24"/>
                <w:vertAlign w:val="superscript"/>
                <w:lang w:val="en-US"/>
              </w:rPr>
              <w:t>-1</w:t>
            </w:r>
            <w:r w:rsidRPr="00683BE8">
              <w:rPr>
                <w:rFonts w:ascii="Times New Roman" w:hAnsi="Times New Roman" w:cs="Times New Roman"/>
                <w:bCs/>
                <w:szCs w:val="24"/>
                <w:lang w:val="en-US"/>
              </w:rPr>
              <w:t>)</w:t>
            </w:r>
          </w:p>
        </w:tc>
        <w:tc>
          <w:tcPr>
            <w:tcW w:w="1133" w:type="dxa"/>
          </w:tcPr>
          <w:p w14:paraId="00035CA0" w14:textId="77777777" w:rsidR="0071101F" w:rsidRPr="00683BE8" w:rsidRDefault="0071101F" w:rsidP="00822549">
            <w:pPr>
              <w:spacing w:after="0" w:line="360" w:lineRule="auto"/>
              <w:jc w:val="center"/>
              <w:rPr>
                <w:rFonts w:ascii="Times New Roman" w:hAnsi="Times New Roman" w:cs="Times New Roman"/>
                <w:bCs/>
                <w:szCs w:val="24"/>
                <w:lang w:val="en-US"/>
              </w:rPr>
            </w:pPr>
          </w:p>
        </w:tc>
        <w:tc>
          <w:tcPr>
            <w:tcW w:w="1157" w:type="dxa"/>
          </w:tcPr>
          <w:p w14:paraId="1C051B07" w14:textId="77777777" w:rsidR="0071101F" w:rsidRPr="000147E4" w:rsidRDefault="0071101F" w:rsidP="00822549">
            <w:pPr>
              <w:spacing w:after="0" w:line="360" w:lineRule="auto"/>
              <w:jc w:val="center"/>
              <w:rPr>
                <w:rFonts w:ascii="Times New Roman" w:hAnsi="Times New Roman" w:cs="Times New Roman"/>
                <w:b/>
                <w:bCs/>
                <w:szCs w:val="24"/>
                <w:lang w:val="en-US"/>
              </w:rPr>
            </w:pPr>
            <w:r w:rsidRPr="000147E4">
              <w:rPr>
                <w:rFonts w:ascii="Times New Roman" w:hAnsi="Times New Roman" w:cs="Times New Roman"/>
                <w:b/>
                <w:bCs/>
                <w:szCs w:val="24"/>
                <w:lang w:val="en-US"/>
              </w:rPr>
              <w:t>[</w:t>
            </w:r>
            <w:r w:rsidRPr="000147E4">
              <w:rPr>
                <w:rFonts w:ascii="Times New Roman" w:hAnsi="Times New Roman" w:cs="Times New Roman"/>
                <w:b/>
                <w:bCs/>
                <w:szCs w:val="24"/>
                <w:vertAlign w:val="superscript"/>
                <w:lang w:val="en-US"/>
              </w:rPr>
              <w:t>2</w:t>
            </w:r>
            <w:r w:rsidRPr="000147E4">
              <w:rPr>
                <w:rFonts w:ascii="Times New Roman" w:hAnsi="Times New Roman" w:cs="Times New Roman"/>
                <w:b/>
                <w:bCs/>
                <w:szCs w:val="24"/>
                <w:lang w:val="en-US"/>
              </w:rPr>
              <w:t>H</w:t>
            </w:r>
            <w:r w:rsidRPr="000147E4">
              <w:rPr>
                <w:rFonts w:ascii="Times New Roman" w:hAnsi="Times New Roman" w:cs="Times New Roman"/>
                <w:b/>
                <w:bCs/>
                <w:szCs w:val="24"/>
                <w:vertAlign w:val="subscript"/>
                <w:lang w:val="en-US"/>
              </w:rPr>
              <w:t>9</w:t>
            </w:r>
            <w:r w:rsidRPr="000147E4">
              <w:rPr>
                <w:rFonts w:ascii="Times New Roman" w:hAnsi="Times New Roman" w:cs="Times New Roman"/>
                <w:b/>
                <w:bCs/>
                <w:szCs w:val="24"/>
                <w:lang w:val="en-US"/>
              </w:rPr>
              <w:t>]</w:t>
            </w:r>
          </w:p>
          <w:p w14:paraId="0AEA982A" w14:textId="77777777" w:rsidR="0071101F" w:rsidRPr="000147E4" w:rsidRDefault="0071101F" w:rsidP="00822549">
            <w:pPr>
              <w:spacing w:after="0" w:line="360" w:lineRule="auto"/>
              <w:jc w:val="center"/>
              <w:rPr>
                <w:rFonts w:ascii="Times New Roman" w:hAnsi="Times New Roman" w:cs="Times New Roman"/>
                <w:b/>
                <w:bCs/>
                <w:szCs w:val="24"/>
                <w:lang w:val="en-US"/>
              </w:rPr>
            </w:pPr>
            <w:r w:rsidRPr="000147E4">
              <w:rPr>
                <w:rFonts w:ascii="Times New Roman" w:hAnsi="Times New Roman" w:cs="Times New Roman"/>
                <w:b/>
                <w:bCs/>
                <w:szCs w:val="24"/>
                <w:lang w:val="en-US"/>
              </w:rPr>
              <w:t>isoValeric</w:t>
            </w:r>
          </w:p>
          <w:p w14:paraId="64DC4288" w14:textId="77777777" w:rsidR="0071101F" w:rsidRPr="00683BE8" w:rsidRDefault="0071101F" w:rsidP="00822549">
            <w:pPr>
              <w:spacing w:after="0" w:line="360" w:lineRule="auto"/>
              <w:jc w:val="center"/>
              <w:rPr>
                <w:rFonts w:ascii="Times New Roman" w:hAnsi="Times New Roman" w:cs="Times New Roman"/>
                <w:bCs/>
                <w:szCs w:val="24"/>
                <w:lang w:val="en-US"/>
              </w:rPr>
            </w:pPr>
            <w:r w:rsidRPr="00683BE8">
              <w:rPr>
                <w:rFonts w:ascii="Times New Roman" w:hAnsi="Times New Roman" w:cs="Times New Roman"/>
                <w:bCs/>
                <w:szCs w:val="24"/>
                <w:lang w:val="en-US"/>
              </w:rPr>
              <w:t>(µg mL</w:t>
            </w:r>
            <w:r w:rsidRPr="00683BE8">
              <w:rPr>
                <w:rFonts w:ascii="Times New Roman" w:hAnsi="Times New Roman" w:cs="Times New Roman"/>
                <w:bCs/>
                <w:szCs w:val="24"/>
                <w:vertAlign w:val="superscript"/>
                <w:lang w:val="en-US"/>
              </w:rPr>
              <w:t>-1</w:t>
            </w:r>
            <w:r w:rsidRPr="00683BE8">
              <w:rPr>
                <w:rFonts w:ascii="Times New Roman" w:hAnsi="Times New Roman" w:cs="Times New Roman"/>
                <w:bCs/>
                <w:szCs w:val="24"/>
                <w:lang w:val="en-US"/>
              </w:rPr>
              <w:t>)</w:t>
            </w:r>
          </w:p>
        </w:tc>
      </w:tr>
      <w:tr w:rsidR="0071101F" w:rsidRPr="00683BE8" w14:paraId="19FAE81B" w14:textId="77777777" w:rsidTr="00822549">
        <w:trPr>
          <w:jc w:val="center"/>
        </w:trPr>
        <w:tc>
          <w:tcPr>
            <w:tcW w:w="1195" w:type="dxa"/>
          </w:tcPr>
          <w:p w14:paraId="75BA7839" w14:textId="77777777" w:rsidR="0071101F" w:rsidRPr="00683BE8" w:rsidRDefault="0071101F" w:rsidP="00822549">
            <w:pPr>
              <w:spacing w:after="0" w:line="360" w:lineRule="auto"/>
              <w:jc w:val="both"/>
              <w:rPr>
                <w:rFonts w:ascii="Times New Roman" w:hAnsi="Times New Roman" w:cs="Times New Roman"/>
                <w:bCs/>
                <w:szCs w:val="24"/>
                <w:lang w:val="en-US"/>
              </w:rPr>
            </w:pPr>
            <w:r w:rsidRPr="00683BE8">
              <w:rPr>
                <w:rFonts w:ascii="Times New Roman" w:hAnsi="Times New Roman" w:cs="Times New Roman"/>
                <w:bCs/>
                <w:szCs w:val="24"/>
                <w:lang w:val="en-US"/>
              </w:rPr>
              <w:t>ISTDs</w:t>
            </w:r>
          </w:p>
        </w:tc>
        <w:tc>
          <w:tcPr>
            <w:tcW w:w="1127" w:type="dxa"/>
          </w:tcPr>
          <w:p w14:paraId="0DA3156D" w14:textId="77777777" w:rsidR="0071101F" w:rsidRPr="00683BE8" w:rsidRDefault="0071101F" w:rsidP="00822549">
            <w:pPr>
              <w:spacing w:after="0" w:line="360" w:lineRule="auto"/>
              <w:jc w:val="both"/>
              <w:rPr>
                <w:rFonts w:ascii="Times New Roman" w:hAnsi="Times New Roman" w:cs="Times New Roman"/>
                <w:bCs/>
                <w:szCs w:val="24"/>
                <w:lang w:val="en-US"/>
              </w:rPr>
            </w:pPr>
            <w:r w:rsidRPr="00683BE8">
              <w:rPr>
                <w:rFonts w:ascii="Times New Roman" w:hAnsi="Times New Roman" w:cs="Times New Roman"/>
                <w:bCs/>
                <w:szCs w:val="24"/>
                <w:lang w:val="en-US"/>
              </w:rPr>
              <w:t>1000</w:t>
            </w:r>
          </w:p>
        </w:tc>
        <w:tc>
          <w:tcPr>
            <w:tcW w:w="1420" w:type="dxa"/>
          </w:tcPr>
          <w:p w14:paraId="4479ADAC" w14:textId="77777777" w:rsidR="0071101F" w:rsidRPr="00683BE8" w:rsidRDefault="0071101F" w:rsidP="00822549">
            <w:pPr>
              <w:spacing w:after="0" w:line="360" w:lineRule="auto"/>
              <w:jc w:val="both"/>
              <w:rPr>
                <w:rFonts w:ascii="Times New Roman" w:hAnsi="Times New Roman" w:cs="Times New Roman"/>
                <w:bCs/>
                <w:szCs w:val="24"/>
                <w:lang w:val="en-US"/>
              </w:rPr>
            </w:pPr>
            <w:r w:rsidRPr="00683BE8">
              <w:rPr>
                <w:rFonts w:ascii="Times New Roman" w:hAnsi="Times New Roman" w:cs="Times New Roman"/>
                <w:bCs/>
                <w:szCs w:val="24"/>
                <w:lang w:val="en-US"/>
              </w:rPr>
              <w:t>500</w:t>
            </w:r>
          </w:p>
        </w:tc>
        <w:tc>
          <w:tcPr>
            <w:tcW w:w="1078" w:type="dxa"/>
          </w:tcPr>
          <w:p w14:paraId="0B08665F" w14:textId="77777777" w:rsidR="0071101F" w:rsidRPr="00683BE8" w:rsidRDefault="0071101F" w:rsidP="00822549">
            <w:pPr>
              <w:spacing w:after="0" w:line="360" w:lineRule="auto"/>
              <w:jc w:val="both"/>
              <w:rPr>
                <w:rFonts w:ascii="Times New Roman" w:hAnsi="Times New Roman" w:cs="Times New Roman"/>
                <w:bCs/>
                <w:szCs w:val="24"/>
                <w:lang w:val="en-US"/>
              </w:rPr>
            </w:pPr>
          </w:p>
        </w:tc>
        <w:tc>
          <w:tcPr>
            <w:tcW w:w="1182" w:type="dxa"/>
          </w:tcPr>
          <w:p w14:paraId="5C4BF78B" w14:textId="77777777" w:rsidR="0071101F" w:rsidRPr="00683BE8" w:rsidRDefault="0071101F" w:rsidP="00822549">
            <w:pPr>
              <w:spacing w:after="0" w:line="360" w:lineRule="auto"/>
              <w:jc w:val="both"/>
              <w:rPr>
                <w:rFonts w:ascii="Times New Roman" w:hAnsi="Times New Roman" w:cs="Times New Roman"/>
                <w:bCs/>
                <w:szCs w:val="24"/>
                <w:lang w:val="en-US"/>
              </w:rPr>
            </w:pPr>
            <w:r w:rsidRPr="00683BE8">
              <w:rPr>
                <w:rFonts w:ascii="Times New Roman" w:hAnsi="Times New Roman" w:cs="Times New Roman"/>
                <w:bCs/>
                <w:szCs w:val="24"/>
                <w:lang w:val="en-US"/>
              </w:rPr>
              <w:t>100</w:t>
            </w:r>
          </w:p>
        </w:tc>
        <w:tc>
          <w:tcPr>
            <w:tcW w:w="1133" w:type="dxa"/>
          </w:tcPr>
          <w:p w14:paraId="69646FB4" w14:textId="77777777" w:rsidR="0071101F" w:rsidRPr="00683BE8" w:rsidRDefault="0071101F" w:rsidP="00822549">
            <w:pPr>
              <w:spacing w:after="0" w:line="360" w:lineRule="auto"/>
              <w:jc w:val="both"/>
              <w:rPr>
                <w:rFonts w:ascii="Times New Roman" w:hAnsi="Times New Roman" w:cs="Times New Roman"/>
                <w:bCs/>
                <w:szCs w:val="24"/>
                <w:lang w:val="en-US"/>
              </w:rPr>
            </w:pPr>
          </w:p>
        </w:tc>
        <w:tc>
          <w:tcPr>
            <w:tcW w:w="1157" w:type="dxa"/>
          </w:tcPr>
          <w:p w14:paraId="4D1E2EEC" w14:textId="77777777" w:rsidR="0071101F" w:rsidRPr="00683BE8" w:rsidRDefault="0071101F" w:rsidP="00822549">
            <w:pPr>
              <w:spacing w:after="0" w:line="360" w:lineRule="auto"/>
              <w:jc w:val="both"/>
              <w:rPr>
                <w:rFonts w:ascii="Times New Roman" w:hAnsi="Times New Roman" w:cs="Times New Roman"/>
                <w:bCs/>
                <w:szCs w:val="24"/>
                <w:lang w:val="en-US"/>
              </w:rPr>
            </w:pPr>
            <w:r w:rsidRPr="00683BE8">
              <w:rPr>
                <w:rFonts w:ascii="Times New Roman" w:hAnsi="Times New Roman" w:cs="Times New Roman"/>
                <w:bCs/>
                <w:szCs w:val="24"/>
                <w:lang w:val="en-US"/>
              </w:rPr>
              <w:t>100</w:t>
            </w:r>
          </w:p>
        </w:tc>
      </w:tr>
    </w:tbl>
    <w:p w14:paraId="49A71B84" w14:textId="77777777" w:rsidR="0071101F" w:rsidRDefault="0071101F" w:rsidP="0071101F">
      <w:pPr>
        <w:spacing w:after="0" w:line="360" w:lineRule="auto"/>
        <w:jc w:val="both"/>
        <w:rPr>
          <w:rFonts w:ascii="Times New Roman" w:hAnsi="Times New Roman" w:cs="Times New Roman"/>
          <w:bCs/>
          <w:sz w:val="24"/>
          <w:szCs w:val="24"/>
          <w:lang w:val="en-US"/>
        </w:rPr>
      </w:pPr>
    </w:p>
    <w:p w14:paraId="2AD76A46" w14:textId="77777777" w:rsidR="0071101F" w:rsidRPr="00683BE8" w:rsidRDefault="0071101F" w:rsidP="0071101F">
      <w:pPr>
        <w:spacing w:after="0" w:line="360" w:lineRule="auto"/>
        <w:jc w:val="both"/>
        <w:rPr>
          <w:rFonts w:ascii="Times New Roman" w:hAnsi="Times New Roman" w:cs="Times New Roman"/>
          <w:bCs/>
          <w:sz w:val="24"/>
          <w:szCs w:val="24"/>
          <w:lang w:val="en-US"/>
        </w:rPr>
      </w:pPr>
      <w:r w:rsidRPr="00683BE8">
        <w:rPr>
          <w:rFonts w:ascii="Times New Roman" w:hAnsi="Times New Roman" w:cs="Times New Roman"/>
          <w:bCs/>
          <w:sz w:val="24"/>
          <w:szCs w:val="24"/>
          <w:lang w:val="en-US"/>
        </w:rPr>
        <w:t xml:space="preserve">A five levels calibration curve was prepared by adding proper volumes of Mix 1 or 2 solution, 50 μL of ISTDs mixture, 1 mL of tert-butyl methyl ether and 50 µL of 1.0 M HCl solution in microcentrifuge tube. Then, each tube was shaken in vortex apparatus for 2 minutes, centrifuged at 10000 rpm for 5 minutes, and finally the solvent layer was transferred in autosampler vial and analyzed three times by GC-MS method. Final concentrations of calibration levels are shown in the Table </w:t>
      </w:r>
      <w:r>
        <w:rPr>
          <w:rFonts w:ascii="Times New Roman" w:hAnsi="Times New Roman" w:cs="Times New Roman"/>
          <w:bCs/>
          <w:sz w:val="24"/>
          <w:szCs w:val="24"/>
          <w:lang w:val="en-US"/>
        </w:rPr>
        <w:t>C</w:t>
      </w:r>
      <w:r w:rsidRPr="00683BE8">
        <w:rPr>
          <w:rFonts w:ascii="Times New Roman" w:hAnsi="Times New Roman" w:cs="Times New Roman"/>
          <w:bCs/>
          <w:sz w:val="24"/>
          <w:szCs w:val="24"/>
          <w:lang w:val="en-US"/>
        </w:rPr>
        <w:t>.</w:t>
      </w:r>
    </w:p>
    <w:p w14:paraId="2514D8AC" w14:textId="77777777" w:rsidR="0071101F" w:rsidRDefault="0071101F" w:rsidP="0071101F">
      <w:pPr>
        <w:spacing w:after="0" w:line="360" w:lineRule="auto"/>
        <w:jc w:val="both"/>
        <w:rPr>
          <w:rFonts w:ascii="Times New Roman" w:hAnsi="Times New Roman" w:cs="Times New Roman"/>
          <w:bCs/>
          <w:sz w:val="24"/>
          <w:szCs w:val="24"/>
          <w:lang w:val="en-US"/>
        </w:rPr>
      </w:pPr>
    </w:p>
    <w:p w14:paraId="2BC8FEC6" w14:textId="77777777" w:rsidR="0071101F" w:rsidRPr="007B086D" w:rsidRDefault="0071101F" w:rsidP="0071101F">
      <w:pPr>
        <w:spacing w:line="360" w:lineRule="auto"/>
        <w:rPr>
          <w:rFonts w:ascii="Times New Roman" w:hAnsi="Times New Roman" w:cs="Times New Roman"/>
          <w:bCs/>
          <w:iCs/>
          <w:sz w:val="24"/>
          <w:szCs w:val="24"/>
          <w:lang w:val="en-US"/>
        </w:rPr>
      </w:pPr>
      <w:r w:rsidRPr="007B086D">
        <w:rPr>
          <w:rFonts w:ascii="Times New Roman" w:hAnsi="Times New Roman" w:cs="Times New Roman"/>
          <w:b/>
          <w:bCs/>
          <w:iCs/>
          <w:sz w:val="24"/>
          <w:szCs w:val="24"/>
          <w:lang w:val="en-US"/>
        </w:rPr>
        <w:t xml:space="preserve">Table </w:t>
      </w:r>
      <w:r>
        <w:rPr>
          <w:rFonts w:ascii="Times New Roman" w:hAnsi="Times New Roman" w:cs="Times New Roman"/>
          <w:b/>
          <w:bCs/>
          <w:iCs/>
          <w:sz w:val="24"/>
          <w:szCs w:val="24"/>
          <w:lang w:val="en-US"/>
        </w:rPr>
        <w:t>D</w:t>
      </w:r>
      <w:r w:rsidRPr="007B086D">
        <w:rPr>
          <w:rFonts w:ascii="Times New Roman" w:hAnsi="Times New Roman" w:cs="Times New Roman"/>
          <w:bCs/>
          <w:iCs/>
          <w:sz w:val="24"/>
          <w:szCs w:val="24"/>
          <w:lang w:val="en-US"/>
        </w:rPr>
        <w:t>: Concentrations of each analyte in the calibration levels.</w:t>
      </w:r>
    </w:p>
    <w:tbl>
      <w:tblPr>
        <w:tblW w:w="5000" w:type="pct"/>
        <w:tblLook w:val="01E0" w:firstRow="1" w:lastRow="1" w:firstColumn="1" w:lastColumn="1" w:noHBand="0" w:noVBand="0"/>
      </w:tblPr>
      <w:tblGrid>
        <w:gridCol w:w="1402"/>
        <w:gridCol w:w="1169"/>
        <w:gridCol w:w="1519"/>
        <w:gridCol w:w="1332"/>
        <w:gridCol w:w="1531"/>
        <w:gridCol w:w="1328"/>
        <w:gridCol w:w="1573"/>
      </w:tblGrid>
      <w:tr w:rsidR="0071101F" w:rsidRPr="00683BE8" w14:paraId="4C30DFD1" w14:textId="77777777" w:rsidTr="00822549">
        <w:tc>
          <w:tcPr>
            <w:tcW w:w="711" w:type="pct"/>
          </w:tcPr>
          <w:p w14:paraId="58E2C5EC" w14:textId="77777777" w:rsidR="0071101F" w:rsidRPr="00683BE8" w:rsidRDefault="0071101F" w:rsidP="00822549">
            <w:pPr>
              <w:spacing w:after="0" w:line="360" w:lineRule="auto"/>
              <w:jc w:val="both"/>
              <w:rPr>
                <w:rFonts w:ascii="Times New Roman" w:hAnsi="Times New Roman" w:cs="Times New Roman"/>
                <w:b/>
                <w:bCs/>
                <w:szCs w:val="24"/>
                <w:lang w:val="en-US"/>
              </w:rPr>
            </w:pPr>
            <w:r w:rsidRPr="00683BE8">
              <w:rPr>
                <w:rFonts w:ascii="Times New Roman" w:hAnsi="Times New Roman" w:cs="Times New Roman"/>
                <w:b/>
                <w:bCs/>
                <w:szCs w:val="24"/>
                <w:lang w:val="en-US"/>
              </w:rPr>
              <w:t>Calibration levels</w:t>
            </w:r>
          </w:p>
        </w:tc>
        <w:tc>
          <w:tcPr>
            <w:tcW w:w="593" w:type="pct"/>
          </w:tcPr>
          <w:p w14:paraId="0ECFE054" w14:textId="77777777" w:rsidR="0071101F" w:rsidRPr="00683BE8" w:rsidRDefault="0071101F" w:rsidP="00822549">
            <w:pPr>
              <w:spacing w:after="0" w:line="360" w:lineRule="auto"/>
              <w:jc w:val="both"/>
              <w:rPr>
                <w:rFonts w:ascii="Times New Roman" w:hAnsi="Times New Roman" w:cs="Times New Roman"/>
                <w:b/>
                <w:bCs/>
                <w:szCs w:val="24"/>
                <w:lang w:val="en-US"/>
              </w:rPr>
            </w:pPr>
            <w:r w:rsidRPr="00683BE8">
              <w:rPr>
                <w:rFonts w:ascii="Times New Roman" w:hAnsi="Times New Roman" w:cs="Times New Roman"/>
                <w:b/>
                <w:bCs/>
                <w:szCs w:val="24"/>
                <w:lang w:val="en-US"/>
              </w:rPr>
              <w:t>Acetic ac.</w:t>
            </w:r>
          </w:p>
          <w:p w14:paraId="57DDB814" w14:textId="77777777" w:rsidR="0071101F" w:rsidRPr="00683BE8" w:rsidRDefault="0071101F" w:rsidP="00822549">
            <w:pPr>
              <w:spacing w:after="0" w:line="360" w:lineRule="auto"/>
              <w:jc w:val="both"/>
              <w:rPr>
                <w:rFonts w:ascii="Times New Roman" w:hAnsi="Times New Roman" w:cs="Times New Roman"/>
                <w:bCs/>
                <w:szCs w:val="24"/>
                <w:lang w:val="en-US"/>
              </w:rPr>
            </w:pPr>
            <w:r w:rsidRPr="00683BE8">
              <w:rPr>
                <w:rFonts w:ascii="Times New Roman" w:hAnsi="Times New Roman" w:cs="Times New Roman"/>
                <w:bCs/>
                <w:szCs w:val="24"/>
                <w:lang w:val="en-US"/>
              </w:rPr>
              <w:t>(µg mL</w:t>
            </w:r>
            <w:r w:rsidRPr="00683BE8">
              <w:rPr>
                <w:rFonts w:ascii="Times New Roman" w:hAnsi="Times New Roman" w:cs="Times New Roman"/>
                <w:bCs/>
                <w:szCs w:val="24"/>
                <w:vertAlign w:val="superscript"/>
                <w:lang w:val="en-US"/>
              </w:rPr>
              <w:t>-1</w:t>
            </w:r>
            <w:r w:rsidRPr="00683BE8">
              <w:rPr>
                <w:rFonts w:ascii="Times New Roman" w:hAnsi="Times New Roman" w:cs="Times New Roman"/>
                <w:bCs/>
                <w:szCs w:val="24"/>
                <w:lang w:val="en-US"/>
              </w:rPr>
              <w:t>)</w:t>
            </w:r>
          </w:p>
        </w:tc>
        <w:tc>
          <w:tcPr>
            <w:tcW w:w="771" w:type="pct"/>
          </w:tcPr>
          <w:p w14:paraId="6FEBAEA1" w14:textId="77777777" w:rsidR="0071101F" w:rsidRPr="00683BE8" w:rsidRDefault="0071101F" w:rsidP="00822549">
            <w:pPr>
              <w:spacing w:after="0" w:line="360" w:lineRule="auto"/>
              <w:jc w:val="both"/>
              <w:rPr>
                <w:rFonts w:ascii="Times New Roman" w:hAnsi="Times New Roman" w:cs="Times New Roman"/>
                <w:b/>
                <w:bCs/>
                <w:szCs w:val="24"/>
                <w:lang w:val="en-US"/>
              </w:rPr>
            </w:pPr>
            <w:r w:rsidRPr="00683BE8">
              <w:rPr>
                <w:rFonts w:ascii="Times New Roman" w:hAnsi="Times New Roman" w:cs="Times New Roman"/>
                <w:b/>
                <w:bCs/>
                <w:szCs w:val="24"/>
                <w:lang w:val="en-US"/>
              </w:rPr>
              <w:t>Propionic ac.</w:t>
            </w:r>
          </w:p>
          <w:p w14:paraId="3F974EC0" w14:textId="77777777" w:rsidR="0071101F" w:rsidRPr="00683BE8" w:rsidRDefault="0071101F" w:rsidP="00822549">
            <w:pPr>
              <w:spacing w:after="0" w:line="360" w:lineRule="auto"/>
              <w:jc w:val="both"/>
              <w:rPr>
                <w:rFonts w:ascii="Times New Roman" w:hAnsi="Times New Roman" w:cs="Times New Roman"/>
                <w:bCs/>
                <w:szCs w:val="24"/>
                <w:lang w:val="en-US"/>
              </w:rPr>
            </w:pPr>
            <w:r w:rsidRPr="00683BE8">
              <w:rPr>
                <w:rFonts w:ascii="Times New Roman" w:hAnsi="Times New Roman" w:cs="Times New Roman"/>
                <w:bCs/>
                <w:szCs w:val="24"/>
                <w:lang w:val="en-US"/>
              </w:rPr>
              <w:t>(µg mL</w:t>
            </w:r>
            <w:r w:rsidRPr="00683BE8">
              <w:rPr>
                <w:rFonts w:ascii="Times New Roman" w:hAnsi="Times New Roman" w:cs="Times New Roman"/>
                <w:bCs/>
                <w:szCs w:val="24"/>
                <w:vertAlign w:val="superscript"/>
                <w:lang w:val="en-US"/>
              </w:rPr>
              <w:t>-1</w:t>
            </w:r>
            <w:r w:rsidRPr="00683BE8">
              <w:rPr>
                <w:rFonts w:ascii="Times New Roman" w:hAnsi="Times New Roman" w:cs="Times New Roman"/>
                <w:bCs/>
                <w:szCs w:val="24"/>
                <w:lang w:val="en-US"/>
              </w:rPr>
              <w:t>)</w:t>
            </w:r>
          </w:p>
        </w:tc>
        <w:tc>
          <w:tcPr>
            <w:tcW w:w="676" w:type="pct"/>
          </w:tcPr>
          <w:p w14:paraId="2AB4E3C2" w14:textId="77777777" w:rsidR="0071101F" w:rsidRPr="00683BE8" w:rsidRDefault="0071101F" w:rsidP="00822549">
            <w:pPr>
              <w:spacing w:after="0" w:line="360" w:lineRule="auto"/>
              <w:jc w:val="both"/>
              <w:rPr>
                <w:rFonts w:ascii="Times New Roman" w:hAnsi="Times New Roman" w:cs="Times New Roman"/>
                <w:b/>
                <w:bCs/>
                <w:szCs w:val="24"/>
                <w:lang w:val="en-US"/>
              </w:rPr>
            </w:pPr>
            <w:r w:rsidRPr="00683BE8">
              <w:rPr>
                <w:rFonts w:ascii="Times New Roman" w:hAnsi="Times New Roman" w:cs="Times New Roman"/>
                <w:b/>
                <w:bCs/>
                <w:szCs w:val="24"/>
                <w:lang w:val="en-US"/>
              </w:rPr>
              <w:t>Butyric ac.</w:t>
            </w:r>
          </w:p>
          <w:p w14:paraId="7892524E" w14:textId="77777777" w:rsidR="0071101F" w:rsidRPr="00683BE8" w:rsidRDefault="0071101F" w:rsidP="00822549">
            <w:pPr>
              <w:spacing w:after="0" w:line="360" w:lineRule="auto"/>
              <w:jc w:val="both"/>
              <w:rPr>
                <w:rFonts w:ascii="Times New Roman" w:hAnsi="Times New Roman" w:cs="Times New Roman"/>
                <w:bCs/>
                <w:szCs w:val="24"/>
                <w:lang w:val="en-US"/>
              </w:rPr>
            </w:pPr>
            <w:r w:rsidRPr="00683BE8">
              <w:rPr>
                <w:rFonts w:ascii="Times New Roman" w:hAnsi="Times New Roman" w:cs="Times New Roman"/>
                <w:bCs/>
                <w:szCs w:val="24"/>
                <w:lang w:val="en-US"/>
              </w:rPr>
              <w:t>(µg mL</w:t>
            </w:r>
            <w:r w:rsidRPr="00683BE8">
              <w:rPr>
                <w:rFonts w:ascii="Times New Roman" w:hAnsi="Times New Roman" w:cs="Times New Roman"/>
                <w:bCs/>
                <w:szCs w:val="24"/>
                <w:vertAlign w:val="superscript"/>
                <w:lang w:val="en-US"/>
              </w:rPr>
              <w:t>-1</w:t>
            </w:r>
            <w:r w:rsidRPr="00683BE8">
              <w:rPr>
                <w:rFonts w:ascii="Times New Roman" w:hAnsi="Times New Roman" w:cs="Times New Roman"/>
                <w:bCs/>
                <w:szCs w:val="24"/>
                <w:lang w:val="en-US"/>
              </w:rPr>
              <w:t>)</w:t>
            </w:r>
          </w:p>
        </w:tc>
        <w:tc>
          <w:tcPr>
            <w:tcW w:w="777" w:type="pct"/>
          </w:tcPr>
          <w:p w14:paraId="206C6975" w14:textId="77777777" w:rsidR="0071101F" w:rsidRPr="00683BE8" w:rsidRDefault="0071101F" w:rsidP="00822549">
            <w:pPr>
              <w:spacing w:after="0" w:line="360" w:lineRule="auto"/>
              <w:jc w:val="both"/>
              <w:rPr>
                <w:rFonts w:ascii="Times New Roman" w:hAnsi="Times New Roman" w:cs="Times New Roman"/>
                <w:b/>
                <w:bCs/>
                <w:szCs w:val="24"/>
                <w:lang w:val="en-US"/>
              </w:rPr>
            </w:pPr>
            <w:r w:rsidRPr="00683BE8">
              <w:rPr>
                <w:rFonts w:ascii="Times New Roman" w:hAnsi="Times New Roman" w:cs="Times New Roman"/>
                <w:b/>
                <w:bCs/>
                <w:szCs w:val="24"/>
                <w:lang w:val="en-US"/>
              </w:rPr>
              <w:t>isoButyric ac.</w:t>
            </w:r>
          </w:p>
          <w:p w14:paraId="7A166F5D" w14:textId="77777777" w:rsidR="0071101F" w:rsidRPr="00683BE8" w:rsidRDefault="0071101F" w:rsidP="00822549">
            <w:pPr>
              <w:spacing w:after="0" w:line="360" w:lineRule="auto"/>
              <w:jc w:val="both"/>
              <w:rPr>
                <w:rFonts w:ascii="Times New Roman" w:hAnsi="Times New Roman" w:cs="Times New Roman"/>
                <w:bCs/>
                <w:szCs w:val="24"/>
                <w:lang w:val="en-US"/>
              </w:rPr>
            </w:pPr>
            <w:r w:rsidRPr="00683BE8">
              <w:rPr>
                <w:rFonts w:ascii="Times New Roman" w:hAnsi="Times New Roman" w:cs="Times New Roman"/>
                <w:bCs/>
                <w:szCs w:val="24"/>
                <w:lang w:val="en-US"/>
              </w:rPr>
              <w:t>(µg mL</w:t>
            </w:r>
            <w:r w:rsidRPr="00683BE8">
              <w:rPr>
                <w:rFonts w:ascii="Times New Roman" w:hAnsi="Times New Roman" w:cs="Times New Roman"/>
                <w:bCs/>
                <w:szCs w:val="24"/>
                <w:vertAlign w:val="superscript"/>
                <w:lang w:val="en-US"/>
              </w:rPr>
              <w:t>-1</w:t>
            </w:r>
            <w:r w:rsidRPr="00683BE8">
              <w:rPr>
                <w:rFonts w:ascii="Times New Roman" w:hAnsi="Times New Roman" w:cs="Times New Roman"/>
                <w:bCs/>
                <w:szCs w:val="24"/>
                <w:lang w:val="en-US"/>
              </w:rPr>
              <w:t>)</w:t>
            </w:r>
          </w:p>
        </w:tc>
        <w:tc>
          <w:tcPr>
            <w:tcW w:w="674" w:type="pct"/>
          </w:tcPr>
          <w:p w14:paraId="49BB3606" w14:textId="77777777" w:rsidR="0071101F" w:rsidRPr="00683BE8" w:rsidRDefault="0071101F" w:rsidP="00822549">
            <w:pPr>
              <w:spacing w:after="0" w:line="360" w:lineRule="auto"/>
              <w:jc w:val="both"/>
              <w:rPr>
                <w:rFonts w:ascii="Times New Roman" w:hAnsi="Times New Roman" w:cs="Times New Roman"/>
                <w:b/>
                <w:bCs/>
                <w:szCs w:val="24"/>
                <w:lang w:val="en-US"/>
              </w:rPr>
            </w:pPr>
            <w:r w:rsidRPr="00683BE8">
              <w:rPr>
                <w:rFonts w:ascii="Times New Roman" w:hAnsi="Times New Roman" w:cs="Times New Roman"/>
                <w:b/>
                <w:bCs/>
                <w:szCs w:val="24"/>
                <w:lang w:val="en-US"/>
              </w:rPr>
              <w:t>Valeric ac.</w:t>
            </w:r>
          </w:p>
          <w:p w14:paraId="2E146C1B" w14:textId="77777777" w:rsidR="0071101F" w:rsidRPr="00683BE8" w:rsidRDefault="0071101F" w:rsidP="00822549">
            <w:pPr>
              <w:spacing w:after="0" w:line="360" w:lineRule="auto"/>
              <w:jc w:val="both"/>
              <w:rPr>
                <w:rFonts w:ascii="Times New Roman" w:hAnsi="Times New Roman" w:cs="Times New Roman"/>
                <w:bCs/>
                <w:szCs w:val="24"/>
                <w:lang w:val="en-US"/>
              </w:rPr>
            </w:pPr>
            <w:r w:rsidRPr="00683BE8">
              <w:rPr>
                <w:rFonts w:ascii="Times New Roman" w:hAnsi="Times New Roman" w:cs="Times New Roman"/>
                <w:bCs/>
                <w:szCs w:val="24"/>
                <w:lang w:val="en-US"/>
              </w:rPr>
              <w:t>(µg mL</w:t>
            </w:r>
            <w:r w:rsidRPr="00683BE8">
              <w:rPr>
                <w:rFonts w:ascii="Times New Roman" w:hAnsi="Times New Roman" w:cs="Times New Roman"/>
                <w:bCs/>
                <w:szCs w:val="24"/>
                <w:vertAlign w:val="superscript"/>
                <w:lang w:val="en-US"/>
              </w:rPr>
              <w:t>-1</w:t>
            </w:r>
            <w:r w:rsidRPr="00683BE8">
              <w:rPr>
                <w:rFonts w:ascii="Times New Roman" w:hAnsi="Times New Roman" w:cs="Times New Roman"/>
                <w:bCs/>
                <w:szCs w:val="24"/>
                <w:lang w:val="en-US"/>
              </w:rPr>
              <w:t>)</w:t>
            </w:r>
          </w:p>
        </w:tc>
        <w:tc>
          <w:tcPr>
            <w:tcW w:w="798" w:type="pct"/>
          </w:tcPr>
          <w:p w14:paraId="60841F2C" w14:textId="77777777" w:rsidR="0071101F" w:rsidRPr="00683BE8" w:rsidRDefault="0071101F" w:rsidP="00822549">
            <w:pPr>
              <w:spacing w:after="0" w:line="360" w:lineRule="auto"/>
              <w:jc w:val="both"/>
              <w:rPr>
                <w:rFonts w:ascii="Times New Roman" w:hAnsi="Times New Roman" w:cs="Times New Roman"/>
                <w:b/>
                <w:bCs/>
                <w:szCs w:val="24"/>
                <w:lang w:val="en-US"/>
              </w:rPr>
            </w:pPr>
            <w:r w:rsidRPr="00683BE8">
              <w:rPr>
                <w:rFonts w:ascii="Times New Roman" w:hAnsi="Times New Roman" w:cs="Times New Roman"/>
                <w:b/>
                <w:bCs/>
                <w:szCs w:val="24"/>
                <w:lang w:val="en-US"/>
              </w:rPr>
              <w:t>isoValeric ac.</w:t>
            </w:r>
          </w:p>
          <w:p w14:paraId="47ACD33E" w14:textId="77777777" w:rsidR="0071101F" w:rsidRPr="00683BE8" w:rsidRDefault="0071101F" w:rsidP="00822549">
            <w:pPr>
              <w:spacing w:after="0" w:line="360" w:lineRule="auto"/>
              <w:jc w:val="both"/>
              <w:rPr>
                <w:rFonts w:ascii="Times New Roman" w:hAnsi="Times New Roman" w:cs="Times New Roman"/>
                <w:bCs/>
                <w:szCs w:val="24"/>
                <w:lang w:val="en-US"/>
              </w:rPr>
            </w:pPr>
            <w:r w:rsidRPr="00683BE8">
              <w:rPr>
                <w:rFonts w:ascii="Times New Roman" w:hAnsi="Times New Roman" w:cs="Times New Roman"/>
                <w:bCs/>
                <w:szCs w:val="24"/>
                <w:lang w:val="en-US"/>
              </w:rPr>
              <w:t>(µg mL</w:t>
            </w:r>
            <w:r w:rsidRPr="00683BE8">
              <w:rPr>
                <w:rFonts w:ascii="Times New Roman" w:hAnsi="Times New Roman" w:cs="Times New Roman"/>
                <w:bCs/>
                <w:szCs w:val="24"/>
                <w:vertAlign w:val="superscript"/>
                <w:lang w:val="en-US"/>
              </w:rPr>
              <w:t>-1</w:t>
            </w:r>
            <w:r w:rsidRPr="00683BE8">
              <w:rPr>
                <w:rFonts w:ascii="Times New Roman" w:hAnsi="Times New Roman" w:cs="Times New Roman"/>
                <w:bCs/>
                <w:szCs w:val="24"/>
                <w:lang w:val="en-US"/>
              </w:rPr>
              <w:t>)</w:t>
            </w:r>
          </w:p>
        </w:tc>
      </w:tr>
      <w:tr w:rsidR="0071101F" w:rsidRPr="00683BE8" w14:paraId="75B730B8" w14:textId="77777777" w:rsidTr="00822549">
        <w:tc>
          <w:tcPr>
            <w:tcW w:w="711" w:type="pct"/>
          </w:tcPr>
          <w:p w14:paraId="0A073D28" w14:textId="77777777" w:rsidR="0071101F" w:rsidRPr="00683BE8" w:rsidRDefault="0071101F" w:rsidP="00822549">
            <w:pPr>
              <w:spacing w:after="0" w:line="360" w:lineRule="auto"/>
              <w:jc w:val="both"/>
              <w:rPr>
                <w:rFonts w:ascii="Times New Roman" w:hAnsi="Times New Roman" w:cs="Times New Roman"/>
                <w:bCs/>
                <w:szCs w:val="24"/>
                <w:lang w:val="en-US"/>
              </w:rPr>
            </w:pPr>
            <w:r w:rsidRPr="00683BE8">
              <w:rPr>
                <w:rFonts w:ascii="Times New Roman" w:hAnsi="Times New Roman" w:cs="Times New Roman"/>
                <w:bCs/>
                <w:szCs w:val="24"/>
                <w:lang w:val="en-US"/>
              </w:rPr>
              <w:t>1</w:t>
            </w:r>
          </w:p>
        </w:tc>
        <w:tc>
          <w:tcPr>
            <w:tcW w:w="593" w:type="pct"/>
          </w:tcPr>
          <w:p w14:paraId="52C1CE0B" w14:textId="77777777" w:rsidR="0071101F" w:rsidRPr="00683BE8" w:rsidRDefault="0071101F" w:rsidP="00822549">
            <w:pPr>
              <w:spacing w:after="0" w:line="360" w:lineRule="auto"/>
              <w:jc w:val="both"/>
              <w:rPr>
                <w:rFonts w:ascii="Times New Roman" w:hAnsi="Times New Roman" w:cs="Times New Roman"/>
                <w:bCs/>
                <w:szCs w:val="24"/>
                <w:lang w:val="en-US"/>
              </w:rPr>
            </w:pPr>
            <w:r w:rsidRPr="00683BE8">
              <w:rPr>
                <w:rFonts w:ascii="Times New Roman" w:hAnsi="Times New Roman" w:cs="Times New Roman"/>
                <w:bCs/>
                <w:szCs w:val="24"/>
                <w:lang w:val="en-US"/>
              </w:rPr>
              <w:t>10.0</w:t>
            </w:r>
          </w:p>
        </w:tc>
        <w:tc>
          <w:tcPr>
            <w:tcW w:w="771" w:type="pct"/>
          </w:tcPr>
          <w:p w14:paraId="700A63C5" w14:textId="77777777" w:rsidR="0071101F" w:rsidRPr="00683BE8" w:rsidRDefault="0071101F" w:rsidP="00822549">
            <w:pPr>
              <w:spacing w:after="0" w:line="360" w:lineRule="auto"/>
              <w:jc w:val="both"/>
              <w:rPr>
                <w:rFonts w:ascii="Times New Roman" w:hAnsi="Times New Roman" w:cs="Times New Roman"/>
                <w:bCs/>
                <w:szCs w:val="24"/>
                <w:lang w:val="en-US"/>
              </w:rPr>
            </w:pPr>
            <w:r w:rsidRPr="00683BE8">
              <w:rPr>
                <w:rFonts w:ascii="Times New Roman" w:hAnsi="Times New Roman" w:cs="Times New Roman"/>
                <w:bCs/>
                <w:szCs w:val="24"/>
                <w:lang w:val="en-US"/>
              </w:rPr>
              <w:t>5.0</w:t>
            </w:r>
          </w:p>
        </w:tc>
        <w:tc>
          <w:tcPr>
            <w:tcW w:w="676" w:type="pct"/>
          </w:tcPr>
          <w:p w14:paraId="59A26C5C" w14:textId="77777777" w:rsidR="0071101F" w:rsidRPr="00683BE8" w:rsidRDefault="0071101F" w:rsidP="00822549">
            <w:pPr>
              <w:spacing w:after="0" w:line="360" w:lineRule="auto"/>
              <w:jc w:val="both"/>
              <w:rPr>
                <w:rFonts w:ascii="Times New Roman" w:hAnsi="Times New Roman" w:cs="Times New Roman"/>
                <w:bCs/>
                <w:szCs w:val="24"/>
                <w:lang w:val="en-US"/>
              </w:rPr>
            </w:pPr>
            <w:r w:rsidRPr="00683BE8">
              <w:rPr>
                <w:rFonts w:ascii="Times New Roman" w:hAnsi="Times New Roman" w:cs="Times New Roman"/>
                <w:bCs/>
                <w:szCs w:val="24"/>
                <w:lang w:val="en-US"/>
              </w:rPr>
              <w:t>5.0</w:t>
            </w:r>
          </w:p>
        </w:tc>
        <w:tc>
          <w:tcPr>
            <w:tcW w:w="777" w:type="pct"/>
          </w:tcPr>
          <w:p w14:paraId="4723DF8F" w14:textId="77777777" w:rsidR="0071101F" w:rsidRPr="00683BE8" w:rsidRDefault="0071101F" w:rsidP="00822549">
            <w:pPr>
              <w:spacing w:after="0" w:line="360" w:lineRule="auto"/>
              <w:jc w:val="both"/>
              <w:rPr>
                <w:rFonts w:ascii="Times New Roman" w:hAnsi="Times New Roman" w:cs="Times New Roman"/>
                <w:bCs/>
                <w:szCs w:val="24"/>
                <w:lang w:val="en-US"/>
              </w:rPr>
            </w:pPr>
            <w:r w:rsidRPr="00683BE8">
              <w:rPr>
                <w:rFonts w:ascii="Times New Roman" w:hAnsi="Times New Roman" w:cs="Times New Roman"/>
                <w:bCs/>
                <w:szCs w:val="24"/>
                <w:lang w:val="en-US"/>
              </w:rPr>
              <w:t>1.0</w:t>
            </w:r>
          </w:p>
        </w:tc>
        <w:tc>
          <w:tcPr>
            <w:tcW w:w="674" w:type="pct"/>
          </w:tcPr>
          <w:p w14:paraId="46445E7F" w14:textId="77777777" w:rsidR="0071101F" w:rsidRPr="00683BE8" w:rsidRDefault="0071101F" w:rsidP="00822549">
            <w:pPr>
              <w:spacing w:after="0" w:line="360" w:lineRule="auto"/>
              <w:jc w:val="both"/>
              <w:rPr>
                <w:rFonts w:ascii="Times New Roman" w:hAnsi="Times New Roman" w:cs="Times New Roman"/>
                <w:bCs/>
                <w:szCs w:val="24"/>
                <w:lang w:val="en-US"/>
              </w:rPr>
            </w:pPr>
            <w:r w:rsidRPr="00683BE8">
              <w:rPr>
                <w:rFonts w:ascii="Times New Roman" w:hAnsi="Times New Roman" w:cs="Times New Roman"/>
                <w:bCs/>
                <w:szCs w:val="24"/>
                <w:lang w:val="en-US"/>
              </w:rPr>
              <w:t>1.0</w:t>
            </w:r>
          </w:p>
        </w:tc>
        <w:tc>
          <w:tcPr>
            <w:tcW w:w="798" w:type="pct"/>
          </w:tcPr>
          <w:p w14:paraId="47E9F70B" w14:textId="77777777" w:rsidR="0071101F" w:rsidRPr="00683BE8" w:rsidRDefault="0071101F" w:rsidP="00822549">
            <w:pPr>
              <w:spacing w:after="0" w:line="360" w:lineRule="auto"/>
              <w:jc w:val="both"/>
              <w:rPr>
                <w:rFonts w:ascii="Times New Roman" w:hAnsi="Times New Roman" w:cs="Times New Roman"/>
                <w:bCs/>
                <w:szCs w:val="24"/>
                <w:lang w:val="en-US"/>
              </w:rPr>
            </w:pPr>
            <w:r w:rsidRPr="00683BE8">
              <w:rPr>
                <w:rFonts w:ascii="Times New Roman" w:hAnsi="Times New Roman" w:cs="Times New Roman"/>
                <w:bCs/>
                <w:szCs w:val="24"/>
                <w:lang w:val="en-US"/>
              </w:rPr>
              <w:t>1.0</w:t>
            </w:r>
          </w:p>
        </w:tc>
      </w:tr>
      <w:tr w:rsidR="0071101F" w:rsidRPr="00683BE8" w14:paraId="1DAA9533" w14:textId="77777777" w:rsidTr="00822549">
        <w:tc>
          <w:tcPr>
            <w:tcW w:w="711" w:type="pct"/>
          </w:tcPr>
          <w:p w14:paraId="0FD4E6E0" w14:textId="77777777" w:rsidR="0071101F" w:rsidRPr="00683BE8" w:rsidRDefault="0071101F" w:rsidP="00822549">
            <w:pPr>
              <w:spacing w:after="0" w:line="360" w:lineRule="auto"/>
              <w:jc w:val="both"/>
              <w:rPr>
                <w:rFonts w:ascii="Times New Roman" w:hAnsi="Times New Roman" w:cs="Times New Roman"/>
                <w:bCs/>
                <w:szCs w:val="24"/>
                <w:lang w:val="en-US"/>
              </w:rPr>
            </w:pPr>
            <w:r w:rsidRPr="00683BE8">
              <w:rPr>
                <w:rFonts w:ascii="Times New Roman" w:hAnsi="Times New Roman" w:cs="Times New Roman"/>
                <w:bCs/>
                <w:szCs w:val="24"/>
                <w:lang w:val="en-US"/>
              </w:rPr>
              <w:t>2</w:t>
            </w:r>
          </w:p>
        </w:tc>
        <w:tc>
          <w:tcPr>
            <w:tcW w:w="593" w:type="pct"/>
          </w:tcPr>
          <w:p w14:paraId="75A9E5BB" w14:textId="77777777" w:rsidR="0071101F" w:rsidRPr="00683BE8" w:rsidRDefault="0071101F" w:rsidP="00822549">
            <w:pPr>
              <w:spacing w:after="0" w:line="360" w:lineRule="auto"/>
              <w:jc w:val="both"/>
              <w:rPr>
                <w:rFonts w:ascii="Times New Roman" w:hAnsi="Times New Roman" w:cs="Times New Roman"/>
                <w:bCs/>
                <w:szCs w:val="24"/>
                <w:lang w:val="en-US"/>
              </w:rPr>
            </w:pPr>
            <w:r w:rsidRPr="00683BE8">
              <w:rPr>
                <w:rFonts w:ascii="Times New Roman" w:hAnsi="Times New Roman" w:cs="Times New Roman"/>
                <w:bCs/>
                <w:szCs w:val="24"/>
                <w:lang w:val="en-US"/>
              </w:rPr>
              <w:t>20.0</w:t>
            </w:r>
          </w:p>
        </w:tc>
        <w:tc>
          <w:tcPr>
            <w:tcW w:w="771" w:type="pct"/>
          </w:tcPr>
          <w:p w14:paraId="11DF2648" w14:textId="77777777" w:rsidR="0071101F" w:rsidRPr="00683BE8" w:rsidRDefault="0071101F" w:rsidP="00822549">
            <w:pPr>
              <w:spacing w:after="0" w:line="360" w:lineRule="auto"/>
              <w:jc w:val="both"/>
              <w:rPr>
                <w:rFonts w:ascii="Times New Roman" w:hAnsi="Times New Roman" w:cs="Times New Roman"/>
                <w:bCs/>
                <w:szCs w:val="24"/>
                <w:lang w:val="en-US"/>
              </w:rPr>
            </w:pPr>
            <w:r w:rsidRPr="00683BE8">
              <w:rPr>
                <w:rFonts w:ascii="Times New Roman" w:hAnsi="Times New Roman" w:cs="Times New Roman"/>
                <w:bCs/>
                <w:szCs w:val="24"/>
                <w:lang w:val="en-US"/>
              </w:rPr>
              <w:t>12.5</w:t>
            </w:r>
          </w:p>
        </w:tc>
        <w:tc>
          <w:tcPr>
            <w:tcW w:w="676" w:type="pct"/>
          </w:tcPr>
          <w:p w14:paraId="38CC48A3" w14:textId="77777777" w:rsidR="0071101F" w:rsidRPr="00683BE8" w:rsidRDefault="0071101F" w:rsidP="00822549">
            <w:pPr>
              <w:spacing w:after="0" w:line="360" w:lineRule="auto"/>
              <w:jc w:val="both"/>
              <w:rPr>
                <w:rFonts w:ascii="Times New Roman" w:hAnsi="Times New Roman" w:cs="Times New Roman"/>
                <w:bCs/>
                <w:szCs w:val="24"/>
                <w:lang w:val="en-US"/>
              </w:rPr>
            </w:pPr>
            <w:r w:rsidRPr="00683BE8">
              <w:rPr>
                <w:rFonts w:ascii="Times New Roman" w:hAnsi="Times New Roman" w:cs="Times New Roman"/>
                <w:bCs/>
                <w:szCs w:val="24"/>
                <w:lang w:val="en-US"/>
              </w:rPr>
              <w:t>12.5</w:t>
            </w:r>
          </w:p>
        </w:tc>
        <w:tc>
          <w:tcPr>
            <w:tcW w:w="777" w:type="pct"/>
          </w:tcPr>
          <w:p w14:paraId="100B5CB3" w14:textId="77777777" w:rsidR="0071101F" w:rsidRPr="00683BE8" w:rsidRDefault="0071101F" w:rsidP="00822549">
            <w:pPr>
              <w:spacing w:after="0" w:line="360" w:lineRule="auto"/>
              <w:jc w:val="both"/>
              <w:rPr>
                <w:rFonts w:ascii="Times New Roman" w:hAnsi="Times New Roman" w:cs="Times New Roman"/>
                <w:bCs/>
                <w:szCs w:val="24"/>
                <w:lang w:val="en-US"/>
              </w:rPr>
            </w:pPr>
            <w:r w:rsidRPr="00683BE8">
              <w:rPr>
                <w:rFonts w:ascii="Times New Roman" w:hAnsi="Times New Roman" w:cs="Times New Roman"/>
                <w:bCs/>
                <w:szCs w:val="24"/>
                <w:lang w:val="en-US"/>
              </w:rPr>
              <w:t>2.5</w:t>
            </w:r>
          </w:p>
        </w:tc>
        <w:tc>
          <w:tcPr>
            <w:tcW w:w="674" w:type="pct"/>
          </w:tcPr>
          <w:p w14:paraId="1EEFFD72" w14:textId="77777777" w:rsidR="0071101F" w:rsidRPr="00683BE8" w:rsidRDefault="0071101F" w:rsidP="00822549">
            <w:pPr>
              <w:spacing w:after="0" w:line="360" w:lineRule="auto"/>
              <w:jc w:val="both"/>
              <w:rPr>
                <w:rFonts w:ascii="Times New Roman" w:hAnsi="Times New Roman" w:cs="Times New Roman"/>
                <w:bCs/>
                <w:szCs w:val="24"/>
                <w:lang w:val="en-US"/>
              </w:rPr>
            </w:pPr>
            <w:r w:rsidRPr="00683BE8">
              <w:rPr>
                <w:rFonts w:ascii="Times New Roman" w:hAnsi="Times New Roman" w:cs="Times New Roman"/>
                <w:bCs/>
                <w:szCs w:val="24"/>
                <w:lang w:val="en-US"/>
              </w:rPr>
              <w:t>2.5</w:t>
            </w:r>
          </w:p>
        </w:tc>
        <w:tc>
          <w:tcPr>
            <w:tcW w:w="798" w:type="pct"/>
          </w:tcPr>
          <w:p w14:paraId="77DABDA7" w14:textId="77777777" w:rsidR="0071101F" w:rsidRPr="00683BE8" w:rsidRDefault="0071101F" w:rsidP="00822549">
            <w:pPr>
              <w:spacing w:after="0" w:line="360" w:lineRule="auto"/>
              <w:jc w:val="both"/>
              <w:rPr>
                <w:rFonts w:ascii="Times New Roman" w:hAnsi="Times New Roman" w:cs="Times New Roman"/>
                <w:bCs/>
                <w:szCs w:val="24"/>
                <w:lang w:val="en-US"/>
              </w:rPr>
            </w:pPr>
            <w:r w:rsidRPr="00683BE8">
              <w:rPr>
                <w:rFonts w:ascii="Times New Roman" w:hAnsi="Times New Roman" w:cs="Times New Roman"/>
                <w:bCs/>
                <w:szCs w:val="24"/>
                <w:lang w:val="en-US"/>
              </w:rPr>
              <w:t>2.5</w:t>
            </w:r>
          </w:p>
        </w:tc>
      </w:tr>
      <w:tr w:rsidR="0071101F" w:rsidRPr="00683BE8" w14:paraId="2A2EA4A5" w14:textId="77777777" w:rsidTr="00822549">
        <w:tc>
          <w:tcPr>
            <w:tcW w:w="711" w:type="pct"/>
          </w:tcPr>
          <w:p w14:paraId="342A7DCD" w14:textId="77777777" w:rsidR="0071101F" w:rsidRPr="00683BE8" w:rsidRDefault="0071101F" w:rsidP="00822549">
            <w:pPr>
              <w:spacing w:after="0" w:line="360" w:lineRule="auto"/>
              <w:jc w:val="both"/>
              <w:rPr>
                <w:rFonts w:ascii="Times New Roman" w:hAnsi="Times New Roman" w:cs="Times New Roman"/>
                <w:bCs/>
                <w:szCs w:val="24"/>
                <w:lang w:val="en-US"/>
              </w:rPr>
            </w:pPr>
            <w:r w:rsidRPr="00683BE8">
              <w:rPr>
                <w:rFonts w:ascii="Times New Roman" w:hAnsi="Times New Roman" w:cs="Times New Roman"/>
                <w:bCs/>
                <w:szCs w:val="24"/>
                <w:lang w:val="en-US"/>
              </w:rPr>
              <w:t>3</w:t>
            </w:r>
          </w:p>
        </w:tc>
        <w:tc>
          <w:tcPr>
            <w:tcW w:w="593" w:type="pct"/>
          </w:tcPr>
          <w:p w14:paraId="5D28E4C2" w14:textId="77777777" w:rsidR="0071101F" w:rsidRPr="00683BE8" w:rsidRDefault="0071101F" w:rsidP="00822549">
            <w:pPr>
              <w:spacing w:after="0" w:line="360" w:lineRule="auto"/>
              <w:jc w:val="both"/>
              <w:rPr>
                <w:rFonts w:ascii="Times New Roman" w:hAnsi="Times New Roman" w:cs="Times New Roman"/>
                <w:bCs/>
                <w:szCs w:val="24"/>
                <w:lang w:val="en-US"/>
              </w:rPr>
            </w:pPr>
            <w:r w:rsidRPr="00683BE8">
              <w:rPr>
                <w:rFonts w:ascii="Times New Roman" w:hAnsi="Times New Roman" w:cs="Times New Roman"/>
                <w:bCs/>
                <w:szCs w:val="24"/>
                <w:lang w:val="en-US"/>
              </w:rPr>
              <w:t>50.0</w:t>
            </w:r>
          </w:p>
        </w:tc>
        <w:tc>
          <w:tcPr>
            <w:tcW w:w="771" w:type="pct"/>
          </w:tcPr>
          <w:p w14:paraId="04DCC4AA" w14:textId="77777777" w:rsidR="0071101F" w:rsidRPr="00683BE8" w:rsidRDefault="0071101F" w:rsidP="00822549">
            <w:pPr>
              <w:spacing w:after="0" w:line="360" w:lineRule="auto"/>
              <w:jc w:val="both"/>
              <w:rPr>
                <w:rFonts w:ascii="Times New Roman" w:hAnsi="Times New Roman" w:cs="Times New Roman"/>
                <w:bCs/>
                <w:szCs w:val="24"/>
                <w:lang w:val="en-US"/>
              </w:rPr>
            </w:pPr>
            <w:r w:rsidRPr="00683BE8">
              <w:rPr>
                <w:rFonts w:ascii="Times New Roman" w:hAnsi="Times New Roman" w:cs="Times New Roman"/>
                <w:bCs/>
                <w:szCs w:val="24"/>
                <w:lang w:val="en-US"/>
              </w:rPr>
              <w:t>25.0</w:t>
            </w:r>
          </w:p>
        </w:tc>
        <w:tc>
          <w:tcPr>
            <w:tcW w:w="676" w:type="pct"/>
          </w:tcPr>
          <w:p w14:paraId="24716D99" w14:textId="77777777" w:rsidR="0071101F" w:rsidRPr="00683BE8" w:rsidRDefault="0071101F" w:rsidP="00822549">
            <w:pPr>
              <w:spacing w:after="0" w:line="360" w:lineRule="auto"/>
              <w:jc w:val="both"/>
              <w:rPr>
                <w:rFonts w:ascii="Times New Roman" w:hAnsi="Times New Roman" w:cs="Times New Roman"/>
                <w:bCs/>
                <w:szCs w:val="24"/>
                <w:lang w:val="en-US"/>
              </w:rPr>
            </w:pPr>
            <w:r w:rsidRPr="00683BE8">
              <w:rPr>
                <w:rFonts w:ascii="Times New Roman" w:hAnsi="Times New Roman" w:cs="Times New Roman"/>
                <w:bCs/>
                <w:szCs w:val="24"/>
                <w:lang w:val="en-US"/>
              </w:rPr>
              <w:t>25.0</w:t>
            </w:r>
          </w:p>
        </w:tc>
        <w:tc>
          <w:tcPr>
            <w:tcW w:w="777" w:type="pct"/>
          </w:tcPr>
          <w:p w14:paraId="2E865722" w14:textId="77777777" w:rsidR="0071101F" w:rsidRPr="00683BE8" w:rsidRDefault="0071101F" w:rsidP="00822549">
            <w:pPr>
              <w:spacing w:after="0" w:line="360" w:lineRule="auto"/>
              <w:jc w:val="both"/>
              <w:rPr>
                <w:rFonts w:ascii="Times New Roman" w:hAnsi="Times New Roman" w:cs="Times New Roman"/>
                <w:bCs/>
                <w:szCs w:val="24"/>
                <w:lang w:val="en-US"/>
              </w:rPr>
            </w:pPr>
            <w:r w:rsidRPr="00683BE8">
              <w:rPr>
                <w:rFonts w:ascii="Times New Roman" w:hAnsi="Times New Roman" w:cs="Times New Roman"/>
                <w:bCs/>
                <w:szCs w:val="24"/>
                <w:lang w:val="en-US"/>
              </w:rPr>
              <w:t>5.0</w:t>
            </w:r>
          </w:p>
        </w:tc>
        <w:tc>
          <w:tcPr>
            <w:tcW w:w="674" w:type="pct"/>
          </w:tcPr>
          <w:p w14:paraId="72C970F1" w14:textId="77777777" w:rsidR="0071101F" w:rsidRPr="00683BE8" w:rsidRDefault="0071101F" w:rsidP="00822549">
            <w:pPr>
              <w:spacing w:after="0" w:line="360" w:lineRule="auto"/>
              <w:jc w:val="both"/>
              <w:rPr>
                <w:rFonts w:ascii="Times New Roman" w:hAnsi="Times New Roman" w:cs="Times New Roman"/>
                <w:bCs/>
                <w:szCs w:val="24"/>
                <w:lang w:val="en-US"/>
              </w:rPr>
            </w:pPr>
            <w:r w:rsidRPr="00683BE8">
              <w:rPr>
                <w:rFonts w:ascii="Times New Roman" w:hAnsi="Times New Roman" w:cs="Times New Roman"/>
                <w:bCs/>
                <w:szCs w:val="24"/>
                <w:lang w:val="en-US"/>
              </w:rPr>
              <w:t>5.0</w:t>
            </w:r>
          </w:p>
        </w:tc>
        <w:tc>
          <w:tcPr>
            <w:tcW w:w="798" w:type="pct"/>
          </w:tcPr>
          <w:p w14:paraId="34FEB33B" w14:textId="77777777" w:rsidR="0071101F" w:rsidRPr="00683BE8" w:rsidRDefault="0071101F" w:rsidP="00822549">
            <w:pPr>
              <w:spacing w:after="0" w:line="360" w:lineRule="auto"/>
              <w:jc w:val="both"/>
              <w:rPr>
                <w:rFonts w:ascii="Times New Roman" w:hAnsi="Times New Roman" w:cs="Times New Roman"/>
                <w:bCs/>
                <w:szCs w:val="24"/>
                <w:lang w:val="en-US"/>
              </w:rPr>
            </w:pPr>
            <w:r w:rsidRPr="00683BE8">
              <w:rPr>
                <w:rFonts w:ascii="Times New Roman" w:hAnsi="Times New Roman" w:cs="Times New Roman"/>
                <w:bCs/>
                <w:szCs w:val="24"/>
                <w:lang w:val="en-US"/>
              </w:rPr>
              <w:t>5.0</w:t>
            </w:r>
          </w:p>
        </w:tc>
      </w:tr>
      <w:tr w:rsidR="0071101F" w:rsidRPr="00683BE8" w14:paraId="0CB8885C" w14:textId="77777777" w:rsidTr="00822549">
        <w:tc>
          <w:tcPr>
            <w:tcW w:w="711" w:type="pct"/>
          </w:tcPr>
          <w:p w14:paraId="5A6F08FC" w14:textId="77777777" w:rsidR="0071101F" w:rsidRPr="00683BE8" w:rsidRDefault="0071101F" w:rsidP="00822549">
            <w:pPr>
              <w:spacing w:after="0" w:line="360" w:lineRule="auto"/>
              <w:jc w:val="both"/>
              <w:rPr>
                <w:rFonts w:ascii="Times New Roman" w:hAnsi="Times New Roman" w:cs="Times New Roman"/>
                <w:bCs/>
                <w:szCs w:val="24"/>
                <w:lang w:val="en-US"/>
              </w:rPr>
            </w:pPr>
            <w:r w:rsidRPr="00683BE8">
              <w:rPr>
                <w:rFonts w:ascii="Times New Roman" w:hAnsi="Times New Roman" w:cs="Times New Roman"/>
                <w:bCs/>
                <w:szCs w:val="24"/>
                <w:lang w:val="en-US"/>
              </w:rPr>
              <w:t>4</w:t>
            </w:r>
          </w:p>
        </w:tc>
        <w:tc>
          <w:tcPr>
            <w:tcW w:w="593" w:type="pct"/>
          </w:tcPr>
          <w:p w14:paraId="70B88A7A" w14:textId="77777777" w:rsidR="0071101F" w:rsidRPr="00683BE8" w:rsidRDefault="0071101F" w:rsidP="00822549">
            <w:pPr>
              <w:spacing w:after="0" w:line="360" w:lineRule="auto"/>
              <w:jc w:val="both"/>
              <w:rPr>
                <w:rFonts w:ascii="Times New Roman" w:hAnsi="Times New Roman" w:cs="Times New Roman"/>
                <w:bCs/>
                <w:szCs w:val="24"/>
                <w:lang w:val="en-US"/>
              </w:rPr>
            </w:pPr>
            <w:r w:rsidRPr="00683BE8">
              <w:rPr>
                <w:rFonts w:ascii="Times New Roman" w:hAnsi="Times New Roman" w:cs="Times New Roman"/>
                <w:bCs/>
                <w:szCs w:val="24"/>
                <w:lang w:val="en-US"/>
              </w:rPr>
              <w:t>100.0</w:t>
            </w:r>
          </w:p>
        </w:tc>
        <w:tc>
          <w:tcPr>
            <w:tcW w:w="771" w:type="pct"/>
          </w:tcPr>
          <w:p w14:paraId="72A56FD7" w14:textId="77777777" w:rsidR="0071101F" w:rsidRPr="00683BE8" w:rsidRDefault="0071101F" w:rsidP="00822549">
            <w:pPr>
              <w:spacing w:after="0" w:line="360" w:lineRule="auto"/>
              <w:jc w:val="both"/>
              <w:rPr>
                <w:rFonts w:ascii="Times New Roman" w:hAnsi="Times New Roman" w:cs="Times New Roman"/>
                <w:bCs/>
                <w:szCs w:val="24"/>
                <w:lang w:val="en-US"/>
              </w:rPr>
            </w:pPr>
            <w:r w:rsidRPr="00683BE8">
              <w:rPr>
                <w:rFonts w:ascii="Times New Roman" w:hAnsi="Times New Roman" w:cs="Times New Roman"/>
                <w:bCs/>
                <w:szCs w:val="24"/>
                <w:lang w:val="en-US"/>
              </w:rPr>
              <w:t>50.0</w:t>
            </w:r>
          </w:p>
        </w:tc>
        <w:tc>
          <w:tcPr>
            <w:tcW w:w="676" w:type="pct"/>
          </w:tcPr>
          <w:p w14:paraId="4FC07F52" w14:textId="77777777" w:rsidR="0071101F" w:rsidRPr="00683BE8" w:rsidRDefault="0071101F" w:rsidP="00822549">
            <w:pPr>
              <w:spacing w:after="0" w:line="360" w:lineRule="auto"/>
              <w:jc w:val="both"/>
              <w:rPr>
                <w:rFonts w:ascii="Times New Roman" w:hAnsi="Times New Roman" w:cs="Times New Roman"/>
                <w:bCs/>
                <w:szCs w:val="24"/>
                <w:lang w:val="en-US"/>
              </w:rPr>
            </w:pPr>
            <w:r w:rsidRPr="00683BE8">
              <w:rPr>
                <w:rFonts w:ascii="Times New Roman" w:hAnsi="Times New Roman" w:cs="Times New Roman"/>
                <w:bCs/>
                <w:szCs w:val="24"/>
                <w:lang w:val="en-US"/>
              </w:rPr>
              <w:t>50.0</w:t>
            </w:r>
          </w:p>
        </w:tc>
        <w:tc>
          <w:tcPr>
            <w:tcW w:w="777" w:type="pct"/>
          </w:tcPr>
          <w:p w14:paraId="26E13C24" w14:textId="77777777" w:rsidR="0071101F" w:rsidRPr="00683BE8" w:rsidRDefault="0071101F" w:rsidP="00822549">
            <w:pPr>
              <w:spacing w:after="0" w:line="360" w:lineRule="auto"/>
              <w:jc w:val="both"/>
              <w:rPr>
                <w:rFonts w:ascii="Times New Roman" w:hAnsi="Times New Roman" w:cs="Times New Roman"/>
                <w:bCs/>
                <w:szCs w:val="24"/>
                <w:lang w:val="en-US"/>
              </w:rPr>
            </w:pPr>
            <w:r w:rsidRPr="00683BE8">
              <w:rPr>
                <w:rFonts w:ascii="Times New Roman" w:hAnsi="Times New Roman" w:cs="Times New Roman"/>
                <w:bCs/>
                <w:szCs w:val="24"/>
                <w:lang w:val="en-US"/>
              </w:rPr>
              <w:t>10.0</w:t>
            </w:r>
          </w:p>
        </w:tc>
        <w:tc>
          <w:tcPr>
            <w:tcW w:w="674" w:type="pct"/>
          </w:tcPr>
          <w:p w14:paraId="29CCF244" w14:textId="77777777" w:rsidR="0071101F" w:rsidRPr="00683BE8" w:rsidRDefault="0071101F" w:rsidP="00822549">
            <w:pPr>
              <w:spacing w:after="0" w:line="360" w:lineRule="auto"/>
              <w:jc w:val="both"/>
              <w:rPr>
                <w:rFonts w:ascii="Times New Roman" w:hAnsi="Times New Roman" w:cs="Times New Roman"/>
                <w:bCs/>
                <w:szCs w:val="24"/>
                <w:lang w:val="en-US"/>
              </w:rPr>
            </w:pPr>
            <w:r w:rsidRPr="00683BE8">
              <w:rPr>
                <w:rFonts w:ascii="Times New Roman" w:hAnsi="Times New Roman" w:cs="Times New Roman"/>
                <w:bCs/>
                <w:szCs w:val="24"/>
                <w:lang w:val="en-US"/>
              </w:rPr>
              <w:t>10.0</w:t>
            </w:r>
          </w:p>
        </w:tc>
        <w:tc>
          <w:tcPr>
            <w:tcW w:w="798" w:type="pct"/>
          </w:tcPr>
          <w:p w14:paraId="3676F598" w14:textId="77777777" w:rsidR="0071101F" w:rsidRPr="00683BE8" w:rsidRDefault="0071101F" w:rsidP="00822549">
            <w:pPr>
              <w:spacing w:after="0" w:line="360" w:lineRule="auto"/>
              <w:jc w:val="both"/>
              <w:rPr>
                <w:rFonts w:ascii="Times New Roman" w:hAnsi="Times New Roman" w:cs="Times New Roman"/>
                <w:bCs/>
                <w:szCs w:val="24"/>
                <w:lang w:val="en-US"/>
              </w:rPr>
            </w:pPr>
            <w:r w:rsidRPr="00683BE8">
              <w:rPr>
                <w:rFonts w:ascii="Times New Roman" w:hAnsi="Times New Roman" w:cs="Times New Roman"/>
                <w:bCs/>
                <w:szCs w:val="24"/>
                <w:lang w:val="en-US"/>
              </w:rPr>
              <w:t>10.0</w:t>
            </w:r>
          </w:p>
        </w:tc>
      </w:tr>
      <w:tr w:rsidR="0071101F" w:rsidRPr="00683BE8" w14:paraId="3AA47334" w14:textId="77777777" w:rsidTr="00822549">
        <w:tc>
          <w:tcPr>
            <w:tcW w:w="711" w:type="pct"/>
          </w:tcPr>
          <w:p w14:paraId="1E53F77B" w14:textId="77777777" w:rsidR="0071101F" w:rsidRPr="00683BE8" w:rsidRDefault="0071101F" w:rsidP="00822549">
            <w:pPr>
              <w:spacing w:after="0" w:line="360" w:lineRule="auto"/>
              <w:jc w:val="both"/>
              <w:rPr>
                <w:rFonts w:ascii="Times New Roman" w:hAnsi="Times New Roman" w:cs="Times New Roman"/>
                <w:bCs/>
                <w:szCs w:val="24"/>
                <w:lang w:val="en-US"/>
              </w:rPr>
            </w:pPr>
            <w:r w:rsidRPr="00683BE8">
              <w:rPr>
                <w:rFonts w:ascii="Times New Roman" w:hAnsi="Times New Roman" w:cs="Times New Roman"/>
                <w:bCs/>
                <w:szCs w:val="24"/>
                <w:lang w:val="en-US"/>
              </w:rPr>
              <w:t>5</w:t>
            </w:r>
          </w:p>
        </w:tc>
        <w:tc>
          <w:tcPr>
            <w:tcW w:w="593" w:type="pct"/>
          </w:tcPr>
          <w:p w14:paraId="1649FD28" w14:textId="77777777" w:rsidR="0071101F" w:rsidRPr="00683BE8" w:rsidRDefault="0071101F" w:rsidP="00822549">
            <w:pPr>
              <w:spacing w:after="0" w:line="360" w:lineRule="auto"/>
              <w:jc w:val="both"/>
              <w:rPr>
                <w:rFonts w:ascii="Times New Roman" w:hAnsi="Times New Roman" w:cs="Times New Roman"/>
                <w:bCs/>
                <w:szCs w:val="24"/>
                <w:lang w:val="en-US"/>
              </w:rPr>
            </w:pPr>
            <w:r w:rsidRPr="00683BE8">
              <w:rPr>
                <w:rFonts w:ascii="Times New Roman" w:hAnsi="Times New Roman" w:cs="Times New Roman"/>
                <w:bCs/>
                <w:szCs w:val="24"/>
                <w:lang w:val="en-US"/>
              </w:rPr>
              <w:t>250.0</w:t>
            </w:r>
          </w:p>
        </w:tc>
        <w:tc>
          <w:tcPr>
            <w:tcW w:w="771" w:type="pct"/>
          </w:tcPr>
          <w:p w14:paraId="2F81A858" w14:textId="77777777" w:rsidR="0071101F" w:rsidRPr="00683BE8" w:rsidRDefault="0071101F" w:rsidP="00822549">
            <w:pPr>
              <w:spacing w:after="0" w:line="360" w:lineRule="auto"/>
              <w:jc w:val="both"/>
              <w:rPr>
                <w:rFonts w:ascii="Times New Roman" w:hAnsi="Times New Roman" w:cs="Times New Roman"/>
                <w:bCs/>
                <w:szCs w:val="24"/>
                <w:lang w:val="en-US"/>
              </w:rPr>
            </w:pPr>
            <w:r w:rsidRPr="00683BE8">
              <w:rPr>
                <w:rFonts w:ascii="Times New Roman" w:hAnsi="Times New Roman" w:cs="Times New Roman"/>
                <w:bCs/>
                <w:szCs w:val="24"/>
                <w:lang w:val="en-US"/>
              </w:rPr>
              <w:t>125.0</w:t>
            </w:r>
          </w:p>
        </w:tc>
        <w:tc>
          <w:tcPr>
            <w:tcW w:w="676" w:type="pct"/>
          </w:tcPr>
          <w:p w14:paraId="1C241662" w14:textId="77777777" w:rsidR="0071101F" w:rsidRPr="00683BE8" w:rsidRDefault="0071101F" w:rsidP="00822549">
            <w:pPr>
              <w:spacing w:after="0" w:line="360" w:lineRule="auto"/>
              <w:jc w:val="both"/>
              <w:rPr>
                <w:rFonts w:ascii="Times New Roman" w:hAnsi="Times New Roman" w:cs="Times New Roman"/>
                <w:bCs/>
                <w:szCs w:val="24"/>
                <w:lang w:val="en-US"/>
              </w:rPr>
            </w:pPr>
            <w:r w:rsidRPr="00683BE8">
              <w:rPr>
                <w:rFonts w:ascii="Times New Roman" w:hAnsi="Times New Roman" w:cs="Times New Roman"/>
                <w:bCs/>
                <w:szCs w:val="24"/>
                <w:lang w:val="en-US"/>
              </w:rPr>
              <w:t>125.0</w:t>
            </w:r>
          </w:p>
        </w:tc>
        <w:tc>
          <w:tcPr>
            <w:tcW w:w="777" w:type="pct"/>
          </w:tcPr>
          <w:p w14:paraId="2F7B5BFC" w14:textId="77777777" w:rsidR="0071101F" w:rsidRPr="00683BE8" w:rsidRDefault="0071101F" w:rsidP="00822549">
            <w:pPr>
              <w:spacing w:after="0" w:line="360" w:lineRule="auto"/>
              <w:jc w:val="both"/>
              <w:rPr>
                <w:rFonts w:ascii="Times New Roman" w:hAnsi="Times New Roman" w:cs="Times New Roman"/>
                <w:bCs/>
                <w:szCs w:val="24"/>
                <w:lang w:val="en-US"/>
              </w:rPr>
            </w:pPr>
            <w:r w:rsidRPr="00683BE8">
              <w:rPr>
                <w:rFonts w:ascii="Times New Roman" w:hAnsi="Times New Roman" w:cs="Times New Roman"/>
                <w:bCs/>
                <w:szCs w:val="24"/>
                <w:lang w:val="en-US"/>
              </w:rPr>
              <w:t>25.0</w:t>
            </w:r>
          </w:p>
        </w:tc>
        <w:tc>
          <w:tcPr>
            <w:tcW w:w="674" w:type="pct"/>
          </w:tcPr>
          <w:p w14:paraId="2A8496BC" w14:textId="77777777" w:rsidR="0071101F" w:rsidRPr="00683BE8" w:rsidRDefault="0071101F" w:rsidP="00822549">
            <w:pPr>
              <w:spacing w:after="0" w:line="360" w:lineRule="auto"/>
              <w:jc w:val="both"/>
              <w:rPr>
                <w:rFonts w:ascii="Times New Roman" w:hAnsi="Times New Roman" w:cs="Times New Roman"/>
                <w:bCs/>
                <w:szCs w:val="24"/>
                <w:lang w:val="en-US"/>
              </w:rPr>
            </w:pPr>
            <w:r w:rsidRPr="00683BE8">
              <w:rPr>
                <w:rFonts w:ascii="Times New Roman" w:hAnsi="Times New Roman" w:cs="Times New Roman"/>
                <w:bCs/>
                <w:szCs w:val="24"/>
                <w:lang w:val="en-US"/>
              </w:rPr>
              <w:t>25.0</w:t>
            </w:r>
          </w:p>
        </w:tc>
        <w:tc>
          <w:tcPr>
            <w:tcW w:w="798" w:type="pct"/>
          </w:tcPr>
          <w:p w14:paraId="3B976903" w14:textId="77777777" w:rsidR="0071101F" w:rsidRPr="00683BE8" w:rsidRDefault="0071101F" w:rsidP="00822549">
            <w:pPr>
              <w:spacing w:after="0" w:line="360" w:lineRule="auto"/>
              <w:jc w:val="both"/>
              <w:rPr>
                <w:rFonts w:ascii="Times New Roman" w:hAnsi="Times New Roman" w:cs="Times New Roman"/>
                <w:bCs/>
                <w:szCs w:val="24"/>
                <w:lang w:val="en-US"/>
              </w:rPr>
            </w:pPr>
            <w:r w:rsidRPr="00683BE8">
              <w:rPr>
                <w:rFonts w:ascii="Times New Roman" w:hAnsi="Times New Roman" w:cs="Times New Roman"/>
                <w:bCs/>
                <w:szCs w:val="24"/>
                <w:lang w:val="en-US"/>
              </w:rPr>
              <w:t>25.0</w:t>
            </w:r>
          </w:p>
        </w:tc>
      </w:tr>
    </w:tbl>
    <w:p w14:paraId="51E466EF" w14:textId="77777777" w:rsidR="0071101F" w:rsidRDefault="0071101F" w:rsidP="0071101F">
      <w:pPr>
        <w:spacing w:after="0" w:line="360" w:lineRule="auto"/>
        <w:jc w:val="both"/>
        <w:rPr>
          <w:rFonts w:ascii="Times New Roman" w:hAnsi="Times New Roman" w:cs="Times New Roman"/>
          <w:bCs/>
          <w:sz w:val="24"/>
          <w:szCs w:val="24"/>
          <w:lang w:val="en-US"/>
        </w:rPr>
      </w:pPr>
    </w:p>
    <w:p w14:paraId="3BA0B8B2" w14:textId="3766883F" w:rsidR="0071101F" w:rsidRDefault="0071101F" w:rsidP="0071101F">
      <w:pPr>
        <w:spacing w:after="0" w:line="360" w:lineRule="auto"/>
        <w:jc w:val="both"/>
        <w:rPr>
          <w:rFonts w:ascii="Times New Roman" w:hAnsi="Times New Roman" w:cs="Times New Roman"/>
          <w:b/>
          <w:bCs/>
          <w:sz w:val="24"/>
          <w:szCs w:val="24"/>
          <w:lang w:val="en-US"/>
        </w:rPr>
      </w:pPr>
      <w:r w:rsidRPr="00683BE8">
        <w:rPr>
          <w:rFonts w:ascii="Times New Roman" w:hAnsi="Times New Roman" w:cs="Times New Roman"/>
          <w:b/>
          <w:bCs/>
          <w:sz w:val="24"/>
          <w:szCs w:val="24"/>
          <w:lang w:val="en-US"/>
        </w:rPr>
        <w:t xml:space="preserve">Calibration curves </w:t>
      </w:r>
    </w:p>
    <w:p w14:paraId="1FDA6147" w14:textId="6A0CA7EA" w:rsidR="0071101F" w:rsidRDefault="0071101F" w:rsidP="0071101F">
      <w:pPr>
        <w:spacing w:after="0" w:line="360" w:lineRule="auto"/>
        <w:jc w:val="both"/>
        <w:rPr>
          <w:rFonts w:ascii="Times New Roman" w:hAnsi="Times New Roman" w:cs="Times New Roman"/>
          <w:bCs/>
          <w:sz w:val="24"/>
          <w:szCs w:val="24"/>
          <w:lang w:val="en-US"/>
        </w:rPr>
      </w:pPr>
      <w:r w:rsidRPr="00683BE8">
        <w:rPr>
          <w:rFonts w:ascii="Times New Roman" w:hAnsi="Times New Roman" w:cs="Times New Roman"/>
          <w:bCs/>
          <w:sz w:val="24"/>
          <w:szCs w:val="24"/>
          <w:lang w:val="en-US"/>
        </w:rPr>
        <w:t xml:space="preserve">Calibration curves of analytes were obtained by plotting the peak area ratios (PAR), between quantitation ions of each analyte and relative ISTD, versus the nominal concentration of the calibration solution. A linear regression analysis was applied to obtain the best fitting function between the calibration points. In order to obtain reliable limit of detection (LOD) and limit of quantitation (LOQ) values, the standard deviation of response and slope approach was employed. The estimated standard deviations of responses of each analyte were obtained by the calculated standard deviation of y-intercepts (SDY-I) of regression lines. The obtained linear regressions coefficients, the r-squared (R2) and the estimated LOD values for each analyte are reported in the Table </w:t>
      </w:r>
      <w:r>
        <w:rPr>
          <w:rFonts w:ascii="Times New Roman" w:hAnsi="Times New Roman" w:cs="Times New Roman"/>
          <w:bCs/>
          <w:sz w:val="24"/>
          <w:szCs w:val="24"/>
          <w:lang w:val="en-US"/>
        </w:rPr>
        <w:t>D</w:t>
      </w:r>
      <w:r w:rsidRPr="00683BE8">
        <w:rPr>
          <w:rFonts w:ascii="Times New Roman" w:hAnsi="Times New Roman" w:cs="Times New Roman"/>
          <w:bCs/>
          <w:sz w:val="24"/>
          <w:szCs w:val="24"/>
          <w:lang w:val="en-US"/>
        </w:rPr>
        <w:t>.</w:t>
      </w:r>
    </w:p>
    <w:p w14:paraId="0292A9A2" w14:textId="77777777" w:rsidR="007001CA" w:rsidRDefault="007001CA" w:rsidP="0071101F">
      <w:pPr>
        <w:spacing w:after="0" w:line="360" w:lineRule="auto"/>
        <w:jc w:val="both"/>
        <w:rPr>
          <w:rFonts w:ascii="Times New Roman" w:hAnsi="Times New Roman" w:cs="Times New Roman"/>
          <w:bCs/>
          <w:sz w:val="24"/>
          <w:szCs w:val="24"/>
          <w:lang w:val="en-US"/>
        </w:rPr>
      </w:pPr>
    </w:p>
    <w:p w14:paraId="077A4B1E" w14:textId="77777777" w:rsidR="0071101F" w:rsidRPr="007B086D" w:rsidRDefault="0071101F" w:rsidP="0071101F">
      <w:pPr>
        <w:spacing w:line="360" w:lineRule="auto"/>
        <w:rPr>
          <w:rFonts w:ascii="Times New Roman" w:hAnsi="Times New Roman" w:cs="Times New Roman"/>
          <w:b/>
          <w:bCs/>
          <w:iCs/>
          <w:sz w:val="24"/>
          <w:szCs w:val="24"/>
          <w:lang w:val="en-US"/>
        </w:rPr>
      </w:pPr>
      <w:r w:rsidRPr="007B086D">
        <w:rPr>
          <w:rFonts w:ascii="Times New Roman" w:hAnsi="Times New Roman" w:cs="Times New Roman"/>
          <w:b/>
          <w:bCs/>
          <w:iCs/>
          <w:sz w:val="24"/>
          <w:szCs w:val="24"/>
          <w:lang w:val="en-US"/>
        </w:rPr>
        <w:lastRenderedPageBreak/>
        <w:t xml:space="preserve">Table </w:t>
      </w:r>
      <w:r>
        <w:rPr>
          <w:rFonts w:ascii="Times New Roman" w:hAnsi="Times New Roman" w:cs="Times New Roman"/>
          <w:b/>
          <w:bCs/>
          <w:iCs/>
          <w:sz w:val="24"/>
          <w:szCs w:val="24"/>
          <w:lang w:val="en-US"/>
        </w:rPr>
        <w:t>E</w:t>
      </w:r>
      <w:r w:rsidRPr="007B086D">
        <w:rPr>
          <w:rFonts w:ascii="Times New Roman" w:hAnsi="Times New Roman" w:cs="Times New Roman"/>
          <w:bCs/>
          <w:iCs/>
          <w:sz w:val="24"/>
          <w:szCs w:val="24"/>
          <w:lang w:val="en-US"/>
        </w:rPr>
        <w:t>: Linear regressions data, R-squared and LOD values obtained for each analyte.</w:t>
      </w:r>
    </w:p>
    <w:tbl>
      <w:tblPr>
        <w:tblpPr w:leftFromText="141" w:rightFromText="141" w:vertAnchor="text" w:horzAnchor="margin" w:tblpXSpec="center" w:tblpY="-109"/>
        <w:tblW w:w="5000" w:type="pct"/>
        <w:tblLook w:val="01E0" w:firstRow="1" w:lastRow="1" w:firstColumn="1" w:lastColumn="1" w:noHBand="0" w:noVBand="0"/>
      </w:tblPr>
      <w:tblGrid>
        <w:gridCol w:w="2135"/>
        <w:gridCol w:w="2732"/>
        <w:gridCol w:w="1738"/>
        <w:gridCol w:w="1123"/>
        <w:gridCol w:w="2126"/>
      </w:tblGrid>
      <w:tr w:rsidR="0071101F" w:rsidRPr="00683BE8" w14:paraId="30DDFFBC" w14:textId="77777777" w:rsidTr="00822549">
        <w:trPr>
          <w:trHeight w:val="978"/>
        </w:trPr>
        <w:tc>
          <w:tcPr>
            <w:tcW w:w="1083" w:type="pct"/>
            <w:noWrap/>
          </w:tcPr>
          <w:p w14:paraId="79A0739E" w14:textId="77777777" w:rsidR="0071101F" w:rsidRPr="00683BE8" w:rsidRDefault="0071101F" w:rsidP="00822549">
            <w:pPr>
              <w:spacing w:after="0" w:line="360" w:lineRule="auto"/>
              <w:jc w:val="both"/>
              <w:rPr>
                <w:rFonts w:ascii="Times New Roman" w:hAnsi="Times New Roman" w:cs="Times New Roman"/>
                <w:b/>
                <w:bCs/>
                <w:sz w:val="24"/>
                <w:szCs w:val="24"/>
                <w:lang w:val="en-US"/>
              </w:rPr>
            </w:pPr>
            <w:r w:rsidRPr="00683BE8">
              <w:rPr>
                <w:rFonts w:ascii="Times New Roman" w:hAnsi="Times New Roman" w:cs="Times New Roman"/>
                <w:b/>
                <w:bCs/>
                <w:sz w:val="24"/>
                <w:szCs w:val="24"/>
                <w:lang w:val="en-US"/>
              </w:rPr>
              <w:t>Compound</w:t>
            </w:r>
          </w:p>
        </w:tc>
        <w:tc>
          <w:tcPr>
            <w:tcW w:w="1386" w:type="pct"/>
            <w:noWrap/>
          </w:tcPr>
          <w:p w14:paraId="1B807DAB" w14:textId="77777777" w:rsidR="0071101F" w:rsidRPr="00683BE8" w:rsidRDefault="0071101F" w:rsidP="00822549">
            <w:pPr>
              <w:spacing w:after="0" w:line="360" w:lineRule="auto"/>
              <w:jc w:val="both"/>
              <w:rPr>
                <w:rFonts w:ascii="Times New Roman" w:hAnsi="Times New Roman" w:cs="Times New Roman"/>
                <w:b/>
                <w:bCs/>
                <w:sz w:val="24"/>
                <w:szCs w:val="24"/>
                <w:lang w:val="en-US"/>
              </w:rPr>
            </w:pPr>
            <w:r w:rsidRPr="00683BE8">
              <w:rPr>
                <w:rFonts w:ascii="Times New Roman" w:hAnsi="Times New Roman" w:cs="Times New Roman"/>
                <w:b/>
                <w:bCs/>
                <w:sz w:val="24"/>
                <w:szCs w:val="24"/>
                <w:lang w:val="en-US"/>
              </w:rPr>
              <w:t>Slope</w:t>
            </w:r>
          </w:p>
          <w:p w14:paraId="2B61D9F8" w14:textId="77777777" w:rsidR="0071101F" w:rsidRPr="00683BE8" w:rsidRDefault="0071101F" w:rsidP="00822549">
            <w:pPr>
              <w:spacing w:after="0" w:line="360" w:lineRule="auto"/>
              <w:jc w:val="both"/>
              <w:rPr>
                <w:rFonts w:ascii="Times New Roman" w:hAnsi="Times New Roman" w:cs="Times New Roman"/>
                <w:bCs/>
                <w:sz w:val="24"/>
                <w:szCs w:val="24"/>
                <w:lang w:val="en-US"/>
              </w:rPr>
            </w:pPr>
            <w:r w:rsidRPr="00683BE8">
              <w:rPr>
                <w:rFonts w:ascii="Times New Roman" w:hAnsi="Times New Roman" w:cs="Times New Roman"/>
                <w:bCs/>
                <w:sz w:val="24"/>
                <w:szCs w:val="24"/>
                <w:lang w:val="en-US"/>
              </w:rPr>
              <w:t>(PAR/µg mL</w:t>
            </w:r>
            <w:r w:rsidRPr="00683BE8">
              <w:rPr>
                <w:rFonts w:ascii="Times New Roman" w:hAnsi="Times New Roman" w:cs="Times New Roman"/>
                <w:bCs/>
                <w:sz w:val="24"/>
                <w:szCs w:val="24"/>
                <w:vertAlign w:val="superscript"/>
                <w:lang w:val="en-US"/>
              </w:rPr>
              <w:t>-1</w:t>
            </w:r>
            <w:r w:rsidRPr="00683BE8">
              <w:rPr>
                <w:rFonts w:ascii="Times New Roman" w:hAnsi="Times New Roman" w:cs="Times New Roman"/>
                <w:bCs/>
                <w:sz w:val="24"/>
                <w:szCs w:val="24"/>
                <w:lang w:val="en-US"/>
              </w:rPr>
              <w:t>)</w:t>
            </w:r>
          </w:p>
        </w:tc>
        <w:tc>
          <w:tcPr>
            <w:tcW w:w="882" w:type="pct"/>
            <w:noWrap/>
          </w:tcPr>
          <w:p w14:paraId="63F3D88E" w14:textId="77777777" w:rsidR="0071101F" w:rsidRPr="00683BE8" w:rsidRDefault="0071101F" w:rsidP="00822549">
            <w:pPr>
              <w:spacing w:after="0" w:line="360" w:lineRule="auto"/>
              <w:jc w:val="both"/>
              <w:rPr>
                <w:rFonts w:ascii="Times New Roman" w:hAnsi="Times New Roman" w:cs="Times New Roman"/>
                <w:b/>
                <w:bCs/>
                <w:sz w:val="24"/>
                <w:szCs w:val="24"/>
                <w:lang w:val="en-US"/>
              </w:rPr>
            </w:pPr>
            <w:r w:rsidRPr="00683BE8">
              <w:rPr>
                <w:rFonts w:ascii="Times New Roman" w:hAnsi="Times New Roman" w:cs="Times New Roman"/>
                <w:b/>
                <w:bCs/>
                <w:sz w:val="24"/>
                <w:szCs w:val="24"/>
                <w:lang w:val="en-US"/>
              </w:rPr>
              <w:t>Intercept</w:t>
            </w:r>
          </w:p>
          <w:p w14:paraId="1CC7BB25" w14:textId="77777777" w:rsidR="0071101F" w:rsidRPr="00683BE8" w:rsidRDefault="0071101F" w:rsidP="00822549">
            <w:pPr>
              <w:spacing w:after="0" w:line="360" w:lineRule="auto"/>
              <w:jc w:val="both"/>
              <w:rPr>
                <w:rFonts w:ascii="Times New Roman" w:hAnsi="Times New Roman" w:cs="Times New Roman"/>
                <w:bCs/>
                <w:sz w:val="24"/>
                <w:szCs w:val="24"/>
                <w:lang w:val="en-US"/>
              </w:rPr>
            </w:pPr>
            <w:r w:rsidRPr="00683BE8">
              <w:rPr>
                <w:rFonts w:ascii="Times New Roman" w:hAnsi="Times New Roman" w:cs="Times New Roman"/>
                <w:bCs/>
                <w:sz w:val="24"/>
                <w:szCs w:val="24"/>
                <w:lang w:val="en-US"/>
              </w:rPr>
              <w:t>(PAR)</w:t>
            </w:r>
          </w:p>
        </w:tc>
        <w:tc>
          <w:tcPr>
            <w:tcW w:w="570" w:type="pct"/>
            <w:noWrap/>
          </w:tcPr>
          <w:p w14:paraId="35634213" w14:textId="77777777" w:rsidR="0071101F" w:rsidRPr="00683BE8" w:rsidRDefault="0071101F" w:rsidP="00822549">
            <w:pPr>
              <w:spacing w:after="0" w:line="360" w:lineRule="auto"/>
              <w:jc w:val="both"/>
              <w:rPr>
                <w:rFonts w:ascii="Times New Roman" w:hAnsi="Times New Roman" w:cs="Times New Roman"/>
                <w:b/>
                <w:bCs/>
                <w:sz w:val="24"/>
                <w:szCs w:val="24"/>
                <w:lang w:val="en-US"/>
              </w:rPr>
            </w:pPr>
            <w:r w:rsidRPr="00683BE8">
              <w:rPr>
                <w:rFonts w:ascii="Times New Roman" w:hAnsi="Times New Roman" w:cs="Times New Roman"/>
                <w:b/>
                <w:bCs/>
                <w:sz w:val="24"/>
                <w:szCs w:val="24"/>
                <w:lang w:val="en-US"/>
              </w:rPr>
              <w:t>R</w:t>
            </w:r>
            <w:r w:rsidRPr="00683BE8">
              <w:rPr>
                <w:rFonts w:ascii="Times New Roman" w:hAnsi="Times New Roman" w:cs="Times New Roman"/>
                <w:b/>
                <w:bCs/>
                <w:sz w:val="24"/>
                <w:szCs w:val="24"/>
                <w:vertAlign w:val="superscript"/>
                <w:lang w:val="en-US"/>
              </w:rPr>
              <w:t>2</w:t>
            </w:r>
          </w:p>
        </w:tc>
        <w:tc>
          <w:tcPr>
            <w:tcW w:w="1079" w:type="pct"/>
            <w:noWrap/>
          </w:tcPr>
          <w:p w14:paraId="3BEA9F41" w14:textId="77777777" w:rsidR="0071101F" w:rsidRPr="00683BE8" w:rsidRDefault="0071101F" w:rsidP="00822549">
            <w:pPr>
              <w:spacing w:after="0" w:line="360" w:lineRule="auto"/>
              <w:jc w:val="both"/>
              <w:rPr>
                <w:rFonts w:ascii="Times New Roman" w:hAnsi="Times New Roman" w:cs="Times New Roman"/>
                <w:b/>
                <w:bCs/>
                <w:sz w:val="24"/>
                <w:szCs w:val="24"/>
                <w:lang w:val="en-US"/>
              </w:rPr>
            </w:pPr>
            <w:r w:rsidRPr="00683BE8">
              <w:rPr>
                <w:rFonts w:ascii="Times New Roman" w:hAnsi="Times New Roman" w:cs="Times New Roman"/>
                <w:b/>
                <w:bCs/>
                <w:sz w:val="24"/>
                <w:szCs w:val="24"/>
                <w:lang w:val="en-US"/>
              </w:rPr>
              <w:t>LOD SDY-I</w:t>
            </w:r>
          </w:p>
          <w:p w14:paraId="32EC5DFA" w14:textId="77777777" w:rsidR="0071101F" w:rsidRPr="00683BE8" w:rsidRDefault="0071101F" w:rsidP="00822549">
            <w:pPr>
              <w:spacing w:after="0" w:line="360" w:lineRule="auto"/>
              <w:jc w:val="both"/>
              <w:rPr>
                <w:rFonts w:ascii="Times New Roman" w:hAnsi="Times New Roman" w:cs="Times New Roman"/>
                <w:bCs/>
                <w:sz w:val="24"/>
                <w:szCs w:val="24"/>
                <w:lang w:val="en-US"/>
              </w:rPr>
            </w:pPr>
            <w:r w:rsidRPr="00683BE8">
              <w:rPr>
                <w:rFonts w:ascii="Times New Roman" w:hAnsi="Times New Roman" w:cs="Times New Roman"/>
                <w:bCs/>
                <w:sz w:val="24"/>
                <w:szCs w:val="24"/>
                <w:lang w:val="en-US"/>
              </w:rPr>
              <w:t>(µg mL</w:t>
            </w:r>
            <w:r w:rsidRPr="00683BE8">
              <w:rPr>
                <w:rFonts w:ascii="Times New Roman" w:hAnsi="Times New Roman" w:cs="Times New Roman"/>
                <w:bCs/>
                <w:sz w:val="24"/>
                <w:szCs w:val="24"/>
                <w:vertAlign w:val="superscript"/>
                <w:lang w:val="en-US"/>
              </w:rPr>
              <w:t>-1</w:t>
            </w:r>
            <w:r w:rsidRPr="00683BE8">
              <w:rPr>
                <w:rFonts w:ascii="Times New Roman" w:hAnsi="Times New Roman" w:cs="Times New Roman"/>
                <w:bCs/>
                <w:sz w:val="24"/>
                <w:szCs w:val="24"/>
                <w:lang w:val="en-US"/>
              </w:rPr>
              <w:t>)</w:t>
            </w:r>
          </w:p>
        </w:tc>
      </w:tr>
      <w:tr w:rsidR="0071101F" w:rsidRPr="00683BE8" w14:paraId="0D21042E" w14:textId="77777777" w:rsidTr="00822549">
        <w:trPr>
          <w:trHeight w:val="255"/>
        </w:trPr>
        <w:tc>
          <w:tcPr>
            <w:tcW w:w="1083" w:type="pct"/>
            <w:noWrap/>
          </w:tcPr>
          <w:p w14:paraId="4FA8A6D0" w14:textId="77777777" w:rsidR="0071101F" w:rsidRPr="00683BE8" w:rsidRDefault="0071101F" w:rsidP="00822549">
            <w:pPr>
              <w:spacing w:after="0" w:line="360" w:lineRule="auto"/>
              <w:jc w:val="both"/>
              <w:rPr>
                <w:rFonts w:ascii="Times New Roman" w:hAnsi="Times New Roman" w:cs="Times New Roman"/>
                <w:bCs/>
                <w:sz w:val="24"/>
                <w:szCs w:val="24"/>
                <w:lang w:val="en-US"/>
              </w:rPr>
            </w:pPr>
            <w:r w:rsidRPr="00683BE8">
              <w:rPr>
                <w:rFonts w:ascii="Times New Roman" w:hAnsi="Times New Roman" w:cs="Times New Roman"/>
                <w:bCs/>
                <w:sz w:val="24"/>
                <w:szCs w:val="24"/>
                <w:lang w:val="en-US"/>
              </w:rPr>
              <w:t>Acetic</w:t>
            </w:r>
          </w:p>
        </w:tc>
        <w:tc>
          <w:tcPr>
            <w:tcW w:w="1386" w:type="pct"/>
            <w:noWrap/>
          </w:tcPr>
          <w:p w14:paraId="14145966" w14:textId="77777777" w:rsidR="0071101F" w:rsidRPr="00683BE8" w:rsidRDefault="0071101F" w:rsidP="00822549">
            <w:pPr>
              <w:spacing w:after="0" w:line="360" w:lineRule="auto"/>
              <w:jc w:val="both"/>
              <w:rPr>
                <w:rFonts w:ascii="Times New Roman" w:hAnsi="Times New Roman" w:cs="Times New Roman"/>
                <w:bCs/>
                <w:sz w:val="24"/>
                <w:szCs w:val="24"/>
                <w:lang w:val="en-US"/>
              </w:rPr>
            </w:pPr>
            <w:r w:rsidRPr="00683BE8">
              <w:rPr>
                <w:rFonts w:ascii="Times New Roman" w:hAnsi="Times New Roman" w:cs="Times New Roman"/>
                <w:bCs/>
                <w:sz w:val="24"/>
                <w:szCs w:val="24"/>
                <w:lang w:val="en-US"/>
              </w:rPr>
              <w:t>0.027</w:t>
            </w:r>
          </w:p>
        </w:tc>
        <w:tc>
          <w:tcPr>
            <w:tcW w:w="882" w:type="pct"/>
            <w:noWrap/>
          </w:tcPr>
          <w:p w14:paraId="6BB65DBE" w14:textId="77777777" w:rsidR="0071101F" w:rsidRPr="00683BE8" w:rsidRDefault="0071101F" w:rsidP="00822549">
            <w:pPr>
              <w:spacing w:after="0" w:line="360" w:lineRule="auto"/>
              <w:jc w:val="both"/>
              <w:rPr>
                <w:rFonts w:ascii="Times New Roman" w:hAnsi="Times New Roman" w:cs="Times New Roman"/>
                <w:bCs/>
                <w:sz w:val="24"/>
                <w:szCs w:val="24"/>
                <w:lang w:val="en-US"/>
              </w:rPr>
            </w:pPr>
            <w:r w:rsidRPr="00683BE8">
              <w:rPr>
                <w:rFonts w:ascii="Times New Roman" w:hAnsi="Times New Roman" w:cs="Times New Roman"/>
                <w:bCs/>
                <w:sz w:val="24"/>
                <w:szCs w:val="24"/>
                <w:lang w:val="en-US"/>
              </w:rPr>
              <w:t>-0.025</w:t>
            </w:r>
          </w:p>
        </w:tc>
        <w:tc>
          <w:tcPr>
            <w:tcW w:w="570" w:type="pct"/>
            <w:noWrap/>
          </w:tcPr>
          <w:p w14:paraId="4E372AFF" w14:textId="77777777" w:rsidR="0071101F" w:rsidRPr="00683BE8" w:rsidRDefault="0071101F" w:rsidP="00822549">
            <w:pPr>
              <w:spacing w:after="0" w:line="360" w:lineRule="auto"/>
              <w:jc w:val="both"/>
              <w:rPr>
                <w:rFonts w:ascii="Times New Roman" w:hAnsi="Times New Roman" w:cs="Times New Roman"/>
                <w:bCs/>
                <w:sz w:val="24"/>
                <w:szCs w:val="24"/>
                <w:lang w:val="en-US"/>
              </w:rPr>
            </w:pPr>
            <w:r w:rsidRPr="00683BE8">
              <w:rPr>
                <w:rFonts w:ascii="Times New Roman" w:hAnsi="Times New Roman" w:cs="Times New Roman"/>
                <w:bCs/>
                <w:sz w:val="24"/>
                <w:szCs w:val="24"/>
                <w:lang w:val="en-US"/>
              </w:rPr>
              <w:t>0.996</w:t>
            </w:r>
          </w:p>
        </w:tc>
        <w:tc>
          <w:tcPr>
            <w:tcW w:w="1079" w:type="pct"/>
            <w:noWrap/>
          </w:tcPr>
          <w:p w14:paraId="357964E9" w14:textId="77777777" w:rsidR="0071101F" w:rsidRPr="00683BE8" w:rsidRDefault="0071101F" w:rsidP="00822549">
            <w:pPr>
              <w:spacing w:after="0" w:line="360" w:lineRule="auto"/>
              <w:jc w:val="both"/>
              <w:rPr>
                <w:rFonts w:ascii="Times New Roman" w:hAnsi="Times New Roman" w:cs="Times New Roman"/>
                <w:bCs/>
                <w:sz w:val="24"/>
                <w:szCs w:val="24"/>
                <w:lang w:val="en-US"/>
              </w:rPr>
            </w:pPr>
            <w:r w:rsidRPr="00683BE8">
              <w:rPr>
                <w:rFonts w:ascii="Times New Roman" w:hAnsi="Times New Roman" w:cs="Times New Roman"/>
                <w:bCs/>
                <w:sz w:val="24"/>
                <w:szCs w:val="24"/>
                <w:lang w:val="en-US"/>
              </w:rPr>
              <w:t>11.3</w:t>
            </w:r>
          </w:p>
        </w:tc>
      </w:tr>
      <w:tr w:rsidR="0071101F" w:rsidRPr="00683BE8" w14:paraId="1567C280" w14:textId="77777777" w:rsidTr="00822549">
        <w:trPr>
          <w:trHeight w:val="255"/>
        </w:trPr>
        <w:tc>
          <w:tcPr>
            <w:tcW w:w="1083" w:type="pct"/>
            <w:noWrap/>
          </w:tcPr>
          <w:p w14:paraId="46AA21C4" w14:textId="77777777" w:rsidR="0071101F" w:rsidRPr="00683BE8" w:rsidRDefault="0071101F" w:rsidP="00822549">
            <w:pPr>
              <w:spacing w:after="0" w:line="360" w:lineRule="auto"/>
              <w:jc w:val="both"/>
              <w:rPr>
                <w:rFonts w:ascii="Times New Roman" w:hAnsi="Times New Roman" w:cs="Times New Roman"/>
                <w:bCs/>
                <w:sz w:val="24"/>
                <w:szCs w:val="24"/>
                <w:lang w:val="en-US"/>
              </w:rPr>
            </w:pPr>
            <w:r w:rsidRPr="00683BE8">
              <w:rPr>
                <w:rFonts w:ascii="Times New Roman" w:hAnsi="Times New Roman" w:cs="Times New Roman"/>
                <w:bCs/>
                <w:sz w:val="24"/>
                <w:szCs w:val="24"/>
                <w:lang w:val="en-US"/>
              </w:rPr>
              <w:t>Propionic</w:t>
            </w:r>
          </w:p>
        </w:tc>
        <w:tc>
          <w:tcPr>
            <w:tcW w:w="1386" w:type="pct"/>
            <w:noWrap/>
          </w:tcPr>
          <w:p w14:paraId="07DE39DE" w14:textId="77777777" w:rsidR="0071101F" w:rsidRPr="00683BE8" w:rsidRDefault="0071101F" w:rsidP="00822549">
            <w:pPr>
              <w:spacing w:after="0" w:line="360" w:lineRule="auto"/>
              <w:jc w:val="both"/>
              <w:rPr>
                <w:rFonts w:ascii="Times New Roman" w:hAnsi="Times New Roman" w:cs="Times New Roman"/>
                <w:bCs/>
                <w:sz w:val="24"/>
                <w:szCs w:val="24"/>
                <w:lang w:val="en-US"/>
              </w:rPr>
            </w:pPr>
            <w:r w:rsidRPr="00683BE8">
              <w:rPr>
                <w:rFonts w:ascii="Times New Roman" w:hAnsi="Times New Roman" w:cs="Times New Roman"/>
                <w:bCs/>
                <w:sz w:val="24"/>
                <w:szCs w:val="24"/>
                <w:lang w:val="en-US"/>
              </w:rPr>
              <w:t>0.088</w:t>
            </w:r>
          </w:p>
        </w:tc>
        <w:tc>
          <w:tcPr>
            <w:tcW w:w="882" w:type="pct"/>
            <w:noWrap/>
          </w:tcPr>
          <w:p w14:paraId="735EAF12" w14:textId="77777777" w:rsidR="0071101F" w:rsidRPr="00683BE8" w:rsidRDefault="0071101F" w:rsidP="00822549">
            <w:pPr>
              <w:spacing w:after="0" w:line="360" w:lineRule="auto"/>
              <w:jc w:val="both"/>
              <w:rPr>
                <w:rFonts w:ascii="Times New Roman" w:hAnsi="Times New Roman" w:cs="Times New Roman"/>
                <w:bCs/>
                <w:sz w:val="24"/>
                <w:szCs w:val="24"/>
                <w:lang w:val="en-US"/>
              </w:rPr>
            </w:pPr>
            <w:r w:rsidRPr="00683BE8">
              <w:rPr>
                <w:rFonts w:ascii="Times New Roman" w:hAnsi="Times New Roman" w:cs="Times New Roman"/>
                <w:bCs/>
                <w:sz w:val="24"/>
                <w:szCs w:val="24"/>
                <w:lang w:val="en-US"/>
              </w:rPr>
              <w:t>-0.142</w:t>
            </w:r>
          </w:p>
        </w:tc>
        <w:tc>
          <w:tcPr>
            <w:tcW w:w="570" w:type="pct"/>
            <w:noWrap/>
          </w:tcPr>
          <w:p w14:paraId="126F32F0" w14:textId="77777777" w:rsidR="0071101F" w:rsidRPr="00683BE8" w:rsidRDefault="0071101F" w:rsidP="00822549">
            <w:pPr>
              <w:spacing w:after="0" w:line="360" w:lineRule="auto"/>
              <w:jc w:val="both"/>
              <w:rPr>
                <w:rFonts w:ascii="Times New Roman" w:hAnsi="Times New Roman" w:cs="Times New Roman"/>
                <w:bCs/>
                <w:sz w:val="24"/>
                <w:szCs w:val="24"/>
                <w:lang w:val="en-US"/>
              </w:rPr>
            </w:pPr>
            <w:r w:rsidRPr="00683BE8">
              <w:rPr>
                <w:rFonts w:ascii="Times New Roman" w:hAnsi="Times New Roman" w:cs="Times New Roman"/>
                <w:bCs/>
                <w:sz w:val="24"/>
                <w:szCs w:val="24"/>
                <w:lang w:val="en-US"/>
              </w:rPr>
              <w:t>0.996</w:t>
            </w:r>
          </w:p>
        </w:tc>
        <w:tc>
          <w:tcPr>
            <w:tcW w:w="1079" w:type="pct"/>
            <w:noWrap/>
          </w:tcPr>
          <w:p w14:paraId="4F01DC28" w14:textId="77777777" w:rsidR="0071101F" w:rsidRPr="00683BE8" w:rsidRDefault="0071101F" w:rsidP="00822549">
            <w:pPr>
              <w:spacing w:after="0" w:line="360" w:lineRule="auto"/>
              <w:jc w:val="both"/>
              <w:rPr>
                <w:rFonts w:ascii="Times New Roman" w:hAnsi="Times New Roman" w:cs="Times New Roman"/>
                <w:bCs/>
                <w:sz w:val="24"/>
                <w:szCs w:val="24"/>
                <w:lang w:val="en-US"/>
              </w:rPr>
            </w:pPr>
            <w:r w:rsidRPr="00683BE8">
              <w:rPr>
                <w:rFonts w:ascii="Times New Roman" w:hAnsi="Times New Roman" w:cs="Times New Roman"/>
                <w:bCs/>
                <w:sz w:val="24"/>
                <w:szCs w:val="24"/>
                <w:lang w:val="en-US"/>
              </w:rPr>
              <w:t>5.9</w:t>
            </w:r>
          </w:p>
        </w:tc>
      </w:tr>
      <w:tr w:rsidR="0071101F" w:rsidRPr="00683BE8" w14:paraId="46D6A1A9" w14:textId="77777777" w:rsidTr="00822549">
        <w:trPr>
          <w:trHeight w:val="255"/>
        </w:trPr>
        <w:tc>
          <w:tcPr>
            <w:tcW w:w="1083" w:type="pct"/>
            <w:noWrap/>
          </w:tcPr>
          <w:p w14:paraId="489D656B" w14:textId="77777777" w:rsidR="0071101F" w:rsidRPr="00683BE8" w:rsidRDefault="0071101F" w:rsidP="00822549">
            <w:pPr>
              <w:spacing w:after="0" w:line="360" w:lineRule="auto"/>
              <w:jc w:val="both"/>
              <w:rPr>
                <w:rFonts w:ascii="Times New Roman" w:hAnsi="Times New Roman" w:cs="Times New Roman"/>
                <w:bCs/>
                <w:sz w:val="24"/>
                <w:szCs w:val="24"/>
                <w:lang w:val="en-US"/>
              </w:rPr>
            </w:pPr>
            <w:r w:rsidRPr="00683BE8">
              <w:rPr>
                <w:rFonts w:ascii="Times New Roman" w:hAnsi="Times New Roman" w:cs="Times New Roman"/>
                <w:bCs/>
                <w:sz w:val="24"/>
                <w:szCs w:val="24"/>
                <w:lang w:val="en-US"/>
              </w:rPr>
              <w:t>Butyric</w:t>
            </w:r>
          </w:p>
        </w:tc>
        <w:tc>
          <w:tcPr>
            <w:tcW w:w="1386" w:type="pct"/>
            <w:noWrap/>
          </w:tcPr>
          <w:p w14:paraId="59488732" w14:textId="77777777" w:rsidR="0071101F" w:rsidRPr="00683BE8" w:rsidRDefault="0071101F" w:rsidP="00822549">
            <w:pPr>
              <w:spacing w:after="0" w:line="360" w:lineRule="auto"/>
              <w:jc w:val="both"/>
              <w:rPr>
                <w:rFonts w:ascii="Times New Roman" w:hAnsi="Times New Roman" w:cs="Times New Roman"/>
                <w:bCs/>
                <w:sz w:val="24"/>
                <w:szCs w:val="24"/>
                <w:lang w:val="en-US"/>
              </w:rPr>
            </w:pPr>
            <w:r w:rsidRPr="00683BE8">
              <w:rPr>
                <w:rFonts w:ascii="Times New Roman" w:hAnsi="Times New Roman" w:cs="Times New Roman"/>
                <w:bCs/>
                <w:sz w:val="24"/>
                <w:szCs w:val="24"/>
                <w:lang w:val="en-US"/>
              </w:rPr>
              <w:t>0.213</w:t>
            </w:r>
          </w:p>
        </w:tc>
        <w:tc>
          <w:tcPr>
            <w:tcW w:w="882" w:type="pct"/>
            <w:noWrap/>
          </w:tcPr>
          <w:p w14:paraId="4E777463" w14:textId="77777777" w:rsidR="0071101F" w:rsidRPr="00683BE8" w:rsidRDefault="0071101F" w:rsidP="00822549">
            <w:pPr>
              <w:spacing w:after="0" w:line="360" w:lineRule="auto"/>
              <w:jc w:val="both"/>
              <w:rPr>
                <w:rFonts w:ascii="Times New Roman" w:hAnsi="Times New Roman" w:cs="Times New Roman"/>
                <w:bCs/>
                <w:sz w:val="24"/>
                <w:szCs w:val="24"/>
                <w:lang w:val="en-US"/>
              </w:rPr>
            </w:pPr>
            <w:r w:rsidRPr="00683BE8">
              <w:rPr>
                <w:rFonts w:ascii="Times New Roman" w:hAnsi="Times New Roman" w:cs="Times New Roman"/>
                <w:bCs/>
                <w:sz w:val="24"/>
                <w:szCs w:val="24"/>
                <w:lang w:val="en-US"/>
              </w:rPr>
              <w:t>-0.552</w:t>
            </w:r>
          </w:p>
        </w:tc>
        <w:tc>
          <w:tcPr>
            <w:tcW w:w="570" w:type="pct"/>
            <w:noWrap/>
          </w:tcPr>
          <w:p w14:paraId="57B8D108" w14:textId="77777777" w:rsidR="0071101F" w:rsidRPr="00683BE8" w:rsidRDefault="0071101F" w:rsidP="00822549">
            <w:pPr>
              <w:spacing w:after="0" w:line="360" w:lineRule="auto"/>
              <w:jc w:val="both"/>
              <w:rPr>
                <w:rFonts w:ascii="Times New Roman" w:hAnsi="Times New Roman" w:cs="Times New Roman"/>
                <w:bCs/>
                <w:sz w:val="24"/>
                <w:szCs w:val="24"/>
                <w:lang w:val="en-US"/>
              </w:rPr>
            </w:pPr>
            <w:r w:rsidRPr="00683BE8">
              <w:rPr>
                <w:rFonts w:ascii="Times New Roman" w:hAnsi="Times New Roman" w:cs="Times New Roman"/>
                <w:bCs/>
                <w:sz w:val="24"/>
                <w:szCs w:val="24"/>
                <w:lang w:val="en-US"/>
              </w:rPr>
              <w:t>0.993</w:t>
            </w:r>
          </w:p>
        </w:tc>
        <w:tc>
          <w:tcPr>
            <w:tcW w:w="1079" w:type="pct"/>
            <w:noWrap/>
          </w:tcPr>
          <w:p w14:paraId="6837FC4A" w14:textId="77777777" w:rsidR="0071101F" w:rsidRPr="00683BE8" w:rsidRDefault="0071101F" w:rsidP="00822549">
            <w:pPr>
              <w:spacing w:after="0" w:line="360" w:lineRule="auto"/>
              <w:jc w:val="both"/>
              <w:rPr>
                <w:rFonts w:ascii="Times New Roman" w:hAnsi="Times New Roman" w:cs="Times New Roman"/>
                <w:bCs/>
                <w:sz w:val="24"/>
                <w:szCs w:val="24"/>
                <w:lang w:val="en-US"/>
              </w:rPr>
            </w:pPr>
            <w:r w:rsidRPr="00683BE8">
              <w:rPr>
                <w:rFonts w:ascii="Times New Roman" w:hAnsi="Times New Roman" w:cs="Times New Roman"/>
                <w:bCs/>
                <w:sz w:val="24"/>
                <w:szCs w:val="24"/>
                <w:lang w:val="en-US"/>
              </w:rPr>
              <w:t>7.9</w:t>
            </w:r>
          </w:p>
        </w:tc>
      </w:tr>
      <w:tr w:rsidR="0071101F" w:rsidRPr="00683BE8" w14:paraId="1B2E9276" w14:textId="77777777" w:rsidTr="00822549">
        <w:trPr>
          <w:trHeight w:val="255"/>
        </w:trPr>
        <w:tc>
          <w:tcPr>
            <w:tcW w:w="1083" w:type="pct"/>
            <w:noWrap/>
          </w:tcPr>
          <w:p w14:paraId="3304B71F" w14:textId="77777777" w:rsidR="0071101F" w:rsidRPr="00683BE8" w:rsidRDefault="0071101F" w:rsidP="00822549">
            <w:pPr>
              <w:spacing w:after="0" w:line="360" w:lineRule="auto"/>
              <w:jc w:val="both"/>
              <w:rPr>
                <w:rFonts w:ascii="Times New Roman" w:hAnsi="Times New Roman" w:cs="Times New Roman"/>
                <w:bCs/>
                <w:sz w:val="24"/>
                <w:szCs w:val="24"/>
                <w:lang w:val="en-US"/>
              </w:rPr>
            </w:pPr>
            <w:r w:rsidRPr="00683BE8">
              <w:rPr>
                <w:rFonts w:ascii="Times New Roman" w:hAnsi="Times New Roman" w:cs="Times New Roman"/>
                <w:bCs/>
                <w:sz w:val="24"/>
                <w:szCs w:val="24"/>
                <w:lang w:val="en-US"/>
              </w:rPr>
              <w:t>isoButyric</w:t>
            </w:r>
          </w:p>
        </w:tc>
        <w:tc>
          <w:tcPr>
            <w:tcW w:w="1386" w:type="pct"/>
            <w:noWrap/>
          </w:tcPr>
          <w:p w14:paraId="56F1FB39" w14:textId="77777777" w:rsidR="0071101F" w:rsidRPr="00683BE8" w:rsidRDefault="0071101F" w:rsidP="00822549">
            <w:pPr>
              <w:spacing w:after="0" w:line="360" w:lineRule="auto"/>
              <w:jc w:val="both"/>
              <w:rPr>
                <w:rFonts w:ascii="Times New Roman" w:hAnsi="Times New Roman" w:cs="Times New Roman"/>
                <w:bCs/>
                <w:sz w:val="24"/>
                <w:szCs w:val="24"/>
                <w:lang w:val="en-US"/>
              </w:rPr>
            </w:pPr>
            <w:r w:rsidRPr="00683BE8">
              <w:rPr>
                <w:rFonts w:ascii="Times New Roman" w:hAnsi="Times New Roman" w:cs="Times New Roman"/>
                <w:bCs/>
                <w:sz w:val="24"/>
                <w:szCs w:val="24"/>
                <w:lang w:val="en-US"/>
              </w:rPr>
              <w:t>0.357</w:t>
            </w:r>
          </w:p>
        </w:tc>
        <w:tc>
          <w:tcPr>
            <w:tcW w:w="882" w:type="pct"/>
            <w:noWrap/>
          </w:tcPr>
          <w:p w14:paraId="1C3FA72E" w14:textId="77777777" w:rsidR="0071101F" w:rsidRPr="00683BE8" w:rsidRDefault="0071101F" w:rsidP="00822549">
            <w:pPr>
              <w:spacing w:after="0" w:line="360" w:lineRule="auto"/>
              <w:jc w:val="both"/>
              <w:rPr>
                <w:rFonts w:ascii="Times New Roman" w:hAnsi="Times New Roman" w:cs="Times New Roman"/>
                <w:bCs/>
                <w:sz w:val="24"/>
                <w:szCs w:val="24"/>
                <w:lang w:val="en-US"/>
              </w:rPr>
            </w:pPr>
            <w:r w:rsidRPr="00683BE8">
              <w:rPr>
                <w:rFonts w:ascii="Times New Roman" w:hAnsi="Times New Roman" w:cs="Times New Roman"/>
                <w:bCs/>
                <w:sz w:val="24"/>
                <w:szCs w:val="24"/>
                <w:lang w:val="en-US"/>
              </w:rPr>
              <w:t>-0.153</w:t>
            </w:r>
          </w:p>
        </w:tc>
        <w:tc>
          <w:tcPr>
            <w:tcW w:w="570" w:type="pct"/>
            <w:noWrap/>
          </w:tcPr>
          <w:p w14:paraId="50FD51A6" w14:textId="77777777" w:rsidR="0071101F" w:rsidRPr="00683BE8" w:rsidRDefault="0071101F" w:rsidP="00822549">
            <w:pPr>
              <w:spacing w:after="0" w:line="360" w:lineRule="auto"/>
              <w:jc w:val="both"/>
              <w:rPr>
                <w:rFonts w:ascii="Times New Roman" w:hAnsi="Times New Roman" w:cs="Times New Roman"/>
                <w:bCs/>
                <w:sz w:val="24"/>
                <w:szCs w:val="24"/>
                <w:lang w:val="en-US"/>
              </w:rPr>
            </w:pPr>
            <w:r w:rsidRPr="00683BE8">
              <w:rPr>
                <w:rFonts w:ascii="Times New Roman" w:hAnsi="Times New Roman" w:cs="Times New Roman"/>
                <w:bCs/>
                <w:sz w:val="24"/>
                <w:szCs w:val="24"/>
                <w:lang w:val="en-US"/>
              </w:rPr>
              <w:t>0.994</w:t>
            </w:r>
          </w:p>
        </w:tc>
        <w:tc>
          <w:tcPr>
            <w:tcW w:w="1079" w:type="pct"/>
            <w:noWrap/>
          </w:tcPr>
          <w:p w14:paraId="21322127" w14:textId="77777777" w:rsidR="0071101F" w:rsidRPr="00683BE8" w:rsidRDefault="0071101F" w:rsidP="00822549">
            <w:pPr>
              <w:spacing w:after="0" w:line="360" w:lineRule="auto"/>
              <w:jc w:val="both"/>
              <w:rPr>
                <w:rFonts w:ascii="Times New Roman" w:hAnsi="Times New Roman" w:cs="Times New Roman"/>
                <w:bCs/>
                <w:sz w:val="24"/>
                <w:szCs w:val="24"/>
                <w:lang w:val="en-US"/>
              </w:rPr>
            </w:pPr>
            <w:r w:rsidRPr="00683BE8">
              <w:rPr>
                <w:rFonts w:ascii="Times New Roman" w:hAnsi="Times New Roman" w:cs="Times New Roman"/>
                <w:bCs/>
                <w:sz w:val="24"/>
                <w:szCs w:val="24"/>
                <w:lang w:val="en-US"/>
              </w:rPr>
              <w:t>1.4</w:t>
            </w:r>
          </w:p>
        </w:tc>
      </w:tr>
      <w:tr w:rsidR="0071101F" w:rsidRPr="00683BE8" w14:paraId="17BBC498" w14:textId="77777777" w:rsidTr="00822549">
        <w:trPr>
          <w:trHeight w:val="255"/>
        </w:trPr>
        <w:tc>
          <w:tcPr>
            <w:tcW w:w="1083" w:type="pct"/>
            <w:noWrap/>
          </w:tcPr>
          <w:p w14:paraId="64B582AB" w14:textId="77777777" w:rsidR="0071101F" w:rsidRPr="00683BE8" w:rsidRDefault="0071101F" w:rsidP="00822549">
            <w:pPr>
              <w:spacing w:after="0" w:line="360" w:lineRule="auto"/>
              <w:jc w:val="both"/>
              <w:rPr>
                <w:rFonts w:ascii="Times New Roman" w:hAnsi="Times New Roman" w:cs="Times New Roman"/>
                <w:bCs/>
                <w:sz w:val="24"/>
                <w:szCs w:val="24"/>
                <w:lang w:val="en-US"/>
              </w:rPr>
            </w:pPr>
            <w:r w:rsidRPr="00683BE8">
              <w:rPr>
                <w:rFonts w:ascii="Times New Roman" w:hAnsi="Times New Roman" w:cs="Times New Roman"/>
                <w:bCs/>
                <w:sz w:val="24"/>
                <w:szCs w:val="24"/>
                <w:lang w:val="en-US"/>
              </w:rPr>
              <w:t>Valeric</w:t>
            </w:r>
          </w:p>
        </w:tc>
        <w:tc>
          <w:tcPr>
            <w:tcW w:w="1386" w:type="pct"/>
            <w:noWrap/>
          </w:tcPr>
          <w:p w14:paraId="2262D71B" w14:textId="77777777" w:rsidR="0071101F" w:rsidRPr="00683BE8" w:rsidRDefault="0071101F" w:rsidP="00822549">
            <w:pPr>
              <w:spacing w:after="0" w:line="360" w:lineRule="auto"/>
              <w:jc w:val="both"/>
              <w:rPr>
                <w:rFonts w:ascii="Times New Roman" w:hAnsi="Times New Roman" w:cs="Times New Roman"/>
                <w:bCs/>
                <w:sz w:val="24"/>
                <w:szCs w:val="24"/>
                <w:lang w:val="en-US"/>
              </w:rPr>
            </w:pPr>
            <w:r w:rsidRPr="00683BE8">
              <w:rPr>
                <w:rFonts w:ascii="Times New Roman" w:hAnsi="Times New Roman" w:cs="Times New Roman"/>
                <w:bCs/>
                <w:sz w:val="24"/>
                <w:szCs w:val="24"/>
                <w:lang w:val="en-US"/>
              </w:rPr>
              <w:t>0.406</w:t>
            </w:r>
          </w:p>
        </w:tc>
        <w:tc>
          <w:tcPr>
            <w:tcW w:w="882" w:type="pct"/>
            <w:noWrap/>
          </w:tcPr>
          <w:p w14:paraId="44E2D963" w14:textId="77777777" w:rsidR="0071101F" w:rsidRPr="00683BE8" w:rsidRDefault="0071101F" w:rsidP="00822549">
            <w:pPr>
              <w:spacing w:after="0" w:line="360" w:lineRule="auto"/>
              <w:jc w:val="both"/>
              <w:rPr>
                <w:rFonts w:ascii="Times New Roman" w:hAnsi="Times New Roman" w:cs="Times New Roman"/>
                <w:bCs/>
                <w:sz w:val="24"/>
                <w:szCs w:val="24"/>
                <w:lang w:val="en-US"/>
              </w:rPr>
            </w:pPr>
            <w:r w:rsidRPr="00683BE8">
              <w:rPr>
                <w:rFonts w:ascii="Times New Roman" w:hAnsi="Times New Roman" w:cs="Times New Roman"/>
                <w:bCs/>
                <w:sz w:val="24"/>
                <w:szCs w:val="24"/>
                <w:lang w:val="en-US"/>
              </w:rPr>
              <w:t>-0.297</w:t>
            </w:r>
          </w:p>
        </w:tc>
        <w:tc>
          <w:tcPr>
            <w:tcW w:w="570" w:type="pct"/>
            <w:noWrap/>
          </w:tcPr>
          <w:p w14:paraId="4DBA75BE" w14:textId="77777777" w:rsidR="0071101F" w:rsidRPr="00683BE8" w:rsidRDefault="0071101F" w:rsidP="00822549">
            <w:pPr>
              <w:spacing w:after="0" w:line="360" w:lineRule="auto"/>
              <w:jc w:val="both"/>
              <w:rPr>
                <w:rFonts w:ascii="Times New Roman" w:hAnsi="Times New Roman" w:cs="Times New Roman"/>
                <w:bCs/>
                <w:sz w:val="24"/>
                <w:szCs w:val="24"/>
                <w:lang w:val="en-US"/>
              </w:rPr>
            </w:pPr>
            <w:r w:rsidRPr="00683BE8">
              <w:rPr>
                <w:rFonts w:ascii="Times New Roman" w:hAnsi="Times New Roman" w:cs="Times New Roman"/>
                <w:bCs/>
                <w:sz w:val="24"/>
                <w:szCs w:val="24"/>
                <w:lang w:val="en-US"/>
              </w:rPr>
              <w:t>0.993</w:t>
            </w:r>
          </w:p>
        </w:tc>
        <w:tc>
          <w:tcPr>
            <w:tcW w:w="1079" w:type="pct"/>
            <w:noWrap/>
          </w:tcPr>
          <w:p w14:paraId="0543DE82" w14:textId="77777777" w:rsidR="0071101F" w:rsidRPr="00683BE8" w:rsidRDefault="0071101F" w:rsidP="00822549">
            <w:pPr>
              <w:spacing w:after="0" w:line="360" w:lineRule="auto"/>
              <w:jc w:val="both"/>
              <w:rPr>
                <w:rFonts w:ascii="Times New Roman" w:hAnsi="Times New Roman" w:cs="Times New Roman"/>
                <w:bCs/>
                <w:sz w:val="24"/>
                <w:szCs w:val="24"/>
                <w:lang w:val="en-US"/>
              </w:rPr>
            </w:pPr>
            <w:r w:rsidRPr="00683BE8">
              <w:rPr>
                <w:rFonts w:ascii="Times New Roman" w:hAnsi="Times New Roman" w:cs="Times New Roman"/>
                <w:bCs/>
                <w:sz w:val="24"/>
                <w:szCs w:val="24"/>
                <w:lang w:val="en-US"/>
              </w:rPr>
              <w:t>1.6</w:t>
            </w:r>
          </w:p>
        </w:tc>
      </w:tr>
      <w:tr w:rsidR="0071101F" w:rsidRPr="00683BE8" w14:paraId="2D13AC9E" w14:textId="77777777" w:rsidTr="00822549">
        <w:trPr>
          <w:trHeight w:val="255"/>
        </w:trPr>
        <w:tc>
          <w:tcPr>
            <w:tcW w:w="1083" w:type="pct"/>
            <w:noWrap/>
          </w:tcPr>
          <w:p w14:paraId="1971CADF" w14:textId="77777777" w:rsidR="0071101F" w:rsidRPr="00683BE8" w:rsidRDefault="0071101F" w:rsidP="00822549">
            <w:pPr>
              <w:spacing w:after="0" w:line="360" w:lineRule="auto"/>
              <w:jc w:val="both"/>
              <w:rPr>
                <w:rFonts w:ascii="Times New Roman" w:hAnsi="Times New Roman" w:cs="Times New Roman"/>
                <w:bCs/>
                <w:sz w:val="24"/>
                <w:szCs w:val="24"/>
                <w:lang w:val="en-US"/>
              </w:rPr>
            </w:pPr>
            <w:r w:rsidRPr="00683BE8">
              <w:rPr>
                <w:rFonts w:ascii="Times New Roman" w:hAnsi="Times New Roman" w:cs="Times New Roman"/>
                <w:bCs/>
                <w:sz w:val="24"/>
                <w:szCs w:val="24"/>
                <w:lang w:val="en-US"/>
              </w:rPr>
              <w:t>isoValeric</w:t>
            </w:r>
          </w:p>
        </w:tc>
        <w:tc>
          <w:tcPr>
            <w:tcW w:w="1386" w:type="pct"/>
            <w:noWrap/>
          </w:tcPr>
          <w:p w14:paraId="3D8083B6" w14:textId="77777777" w:rsidR="0071101F" w:rsidRPr="00683BE8" w:rsidRDefault="0071101F" w:rsidP="00822549">
            <w:pPr>
              <w:spacing w:after="0" w:line="360" w:lineRule="auto"/>
              <w:jc w:val="both"/>
              <w:rPr>
                <w:rFonts w:ascii="Times New Roman" w:hAnsi="Times New Roman" w:cs="Times New Roman"/>
                <w:bCs/>
                <w:sz w:val="24"/>
                <w:szCs w:val="24"/>
                <w:lang w:val="en-US"/>
              </w:rPr>
            </w:pPr>
            <w:r w:rsidRPr="00683BE8">
              <w:rPr>
                <w:rFonts w:ascii="Times New Roman" w:hAnsi="Times New Roman" w:cs="Times New Roman"/>
                <w:bCs/>
                <w:sz w:val="24"/>
                <w:szCs w:val="24"/>
                <w:lang w:val="en-US"/>
              </w:rPr>
              <w:t>0.459</w:t>
            </w:r>
          </w:p>
        </w:tc>
        <w:tc>
          <w:tcPr>
            <w:tcW w:w="882" w:type="pct"/>
            <w:noWrap/>
          </w:tcPr>
          <w:p w14:paraId="0649A786" w14:textId="77777777" w:rsidR="0071101F" w:rsidRPr="00683BE8" w:rsidRDefault="0071101F" w:rsidP="00822549">
            <w:pPr>
              <w:spacing w:after="0" w:line="360" w:lineRule="auto"/>
              <w:jc w:val="both"/>
              <w:rPr>
                <w:rFonts w:ascii="Times New Roman" w:hAnsi="Times New Roman" w:cs="Times New Roman"/>
                <w:bCs/>
                <w:sz w:val="24"/>
                <w:szCs w:val="24"/>
                <w:lang w:val="en-US"/>
              </w:rPr>
            </w:pPr>
            <w:r w:rsidRPr="00683BE8">
              <w:rPr>
                <w:rFonts w:ascii="Times New Roman" w:hAnsi="Times New Roman" w:cs="Times New Roman"/>
                <w:bCs/>
                <w:sz w:val="24"/>
                <w:szCs w:val="24"/>
                <w:lang w:val="en-US"/>
              </w:rPr>
              <w:t>-0.327</w:t>
            </w:r>
          </w:p>
        </w:tc>
        <w:tc>
          <w:tcPr>
            <w:tcW w:w="570" w:type="pct"/>
            <w:noWrap/>
          </w:tcPr>
          <w:p w14:paraId="52AC8151" w14:textId="77777777" w:rsidR="0071101F" w:rsidRPr="00683BE8" w:rsidRDefault="0071101F" w:rsidP="00822549">
            <w:pPr>
              <w:spacing w:after="0" w:line="360" w:lineRule="auto"/>
              <w:jc w:val="both"/>
              <w:rPr>
                <w:rFonts w:ascii="Times New Roman" w:hAnsi="Times New Roman" w:cs="Times New Roman"/>
                <w:bCs/>
                <w:sz w:val="24"/>
                <w:szCs w:val="24"/>
                <w:lang w:val="en-US"/>
              </w:rPr>
            </w:pPr>
            <w:r w:rsidRPr="00683BE8">
              <w:rPr>
                <w:rFonts w:ascii="Times New Roman" w:hAnsi="Times New Roman" w:cs="Times New Roman"/>
                <w:bCs/>
                <w:sz w:val="24"/>
                <w:szCs w:val="24"/>
                <w:lang w:val="en-US"/>
              </w:rPr>
              <w:t>0.991</w:t>
            </w:r>
          </w:p>
        </w:tc>
        <w:tc>
          <w:tcPr>
            <w:tcW w:w="1079" w:type="pct"/>
            <w:noWrap/>
          </w:tcPr>
          <w:p w14:paraId="3EE9DEC3" w14:textId="77777777" w:rsidR="0071101F" w:rsidRPr="00683BE8" w:rsidRDefault="0071101F" w:rsidP="00822549">
            <w:pPr>
              <w:spacing w:after="0" w:line="360" w:lineRule="auto"/>
              <w:jc w:val="both"/>
              <w:rPr>
                <w:rFonts w:ascii="Times New Roman" w:hAnsi="Times New Roman" w:cs="Times New Roman"/>
                <w:bCs/>
                <w:sz w:val="24"/>
                <w:szCs w:val="24"/>
                <w:lang w:val="en-US"/>
              </w:rPr>
            </w:pPr>
            <w:r w:rsidRPr="00683BE8">
              <w:rPr>
                <w:rFonts w:ascii="Times New Roman" w:hAnsi="Times New Roman" w:cs="Times New Roman"/>
                <w:bCs/>
                <w:sz w:val="24"/>
                <w:szCs w:val="24"/>
                <w:lang w:val="en-US"/>
              </w:rPr>
              <w:t>1.7</w:t>
            </w:r>
          </w:p>
        </w:tc>
      </w:tr>
    </w:tbl>
    <w:p w14:paraId="44C99FD3" w14:textId="77777777" w:rsidR="00116114" w:rsidRDefault="00116114" w:rsidP="00196813">
      <w:pPr>
        <w:spacing w:after="0" w:line="360" w:lineRule="auto"/>
        <w:jc w:val="both"/>
        <w:rPr>
          <w:rFonts w:ascii="Times New Roman" w:hAnsi="Times New Roman" w:cs="Times New Roman"/>
          <w:b/>
          <w:bCs/>
          <w:i/>
          <w:iCs/>
          <w:color w:val="000000" w:themeColor="text1"/>
          <w:sz w:val="24"/>
          <w:szCs w:val="24"/>
        </w:rPr>
      </w:pPr>
    </w:p>
    <w:p w14:paraId="503C1259" w14:textId="653531F0" w:rsidR="00196813" w:rsidRPr="00FC06E4" w:rsidRDefault="00196813" w:rsidP="00196813">
      <w:pPr>
        <w:spacing w:after="0" w:line="360" w:lineRule="auto"/>
        <w:jc w:val="both"/>
        <w:rPr>
          <w:rFonts w:ascii="Times New Roman" w:hAnsi="Times New Roman" w:cs="Times New Roman"/>
          <w:b/>
          <w:bCs/>
          <w:iCs/>
          <w:color w:val="000000" w:themeColor="text1"/>
          <w:sz w:val="24"/>
          <w:szCs w:val="24"/>
        </w:rPr>
      </w:pPr>
      <w:r w:rsidRPr="00FC06E4">
        <w:rPr>
          <w:rFonts w:ascii="Times New Roman" w:hAnsi="Times New Roman" w:cs="Times New Roman"/>
          <w:b/>
          <w:bCs/>
          <w:i/>
          <w:iCs/>
          <w:color w:val="000000" w:themeColor="text1"/>
          <w:sz w:val="24"/>
          <w:szCs w:val="24"/>
        </w:rPr>
        <w:t>Kynurenine/Tryptophan analysis by High Performance Liquid Chromatography (HPLC)</w:t>
      </w:r>
      <w:bookmarkEnd w:id="3"/>
      <w:r w:rsidRPr="00FC06E4">
        <w:rPr>
          <w:rFonts w:ascii="Times New Roman" w:hAnsi="Times New Roman" w:cs="Times New Roman"/>
          <w:b/>
          <w:bCs/>
          <w:i/>
          <w:iCs/>
          <w:color w:val="000000" w:themeColor="text1"/>
          <w:sz w:val="24"/>
          <w:szCs w:val="24"/>
        </w:rPr>
        <w:t xml:space="preserve"> </w:t>
      </w:r>
    </w:p>
    <w:p w14:paraId="2B98BFDE" w14:textId="77777777" w:rsidR="00196813" w:rsidRPr="00FC06E4" w:rsidRDefault="00196813" w:rsidP="00196813">
      <w:pPr>
        <w:spacing w:after="0" w:line="360" w:lineRule="auto"/>
        <w:jc w:val="both"/>
        <w:rPr>
          <w:rFonts w:ascii="Times New Roman" w:hAnsi="Times New Roman" w:cs="Times New Roman"/>
          <w:bCs/>
          <w:iCs/>
          <w:color w:val="000000" w:themeColor="text1"/>
          <w:sz w:val="24"/>
          <w:szCs w:val="24"/>
        </w:rPr>
      </w:pPr>
      <w:r w:rsidRPr="00FC06E4">
        <w:rPr>
          <w:rFonts w:ascii="Times New Roman" w:hAnsi="Times New Roman" w:cs="Times New Roman"/>
          <w:bCs/>
          <w:iCs/>
          <w:color w:val="000000" w:themeColor="text1"/>
          <w:sz w:val="24"/>
          <w:szCs w:val="24"/>
        </w:rPr>
        <w:t>Plasma samples were spiked with internal standard (3-Nitro l-tyrosine) prior to being deproteinised by the addition of 20 μl of 4M perchloric acid to 200 μl of sample. Samples were centrifuged at 12000 rpm for 20 minutes at 4°C and 100 μl of supernatant transferred to a HPLC vial for analysis on the HPLC system (UV and FLD detection). All samples were injected onto a reversed phase Luna 3 μm C18 (2) 150 × 2 mm column (Phenomenex), which was protected by Krudkatcher disposable pre-column filters (Phenomenex) and SecurityGuard cartridges (Phenomenex). The mobile phase consisted of 50 mM acetic acid, 100 mM zinc acetate with 2.5% (v/v) acetonitrile and was filtered through sterile 0.45µm polyvinylidene fluoride (PVDF) Stericup™ Millipore filter unit and vacuum degassed prior to use. Compounds were eluted isocratically over a 30-minute runtime at a flow rate of 0.3 mls/min after a 20 μl injection. The column was maintained at a temperature of 30°C and samples/standards were kept at 8°C in the cooled autoinjector prior to injection. The fluorescent detector was set at an excitation wavelength of 254 nm and an emission wavelength of 404 nm. The UV detector was set to 330 nm. L-tryptophan and kynurenine were identified by their characteristic retention times as determined by standard injections which were run at regular intervals during the sample analysis. Analyte: Internal standard peak height rations were measured and compared with standard injections and results were expressed as ng/ml of plasma (n=4-6).</w:t>
      </w:r>
    </w:p>
    <w:p w14:paraId="7FDFE633" w14:textId="77777777" w:rsidR="00C47DB6" w:rsidRPr="00C47DB6" w:rsidRDefault="00C47DB6" w:rsidP="00C47DB6">
      <w:pPr>
        <w:spacing w:after="0" w:line="360" w:lineRule="auto"/>
        <w:jc w:val="both"/>
        <w:rPr>
          <w:rFonts w:ascii="Times New Roman" w:hAnsi="Times New Roman" w:cs="Times New Roman"/>
          <w:bCs/>
          <w:color w:val="000000" w:themeColor="text1"/>
          <w:sz w:val="24"/>
          <w:szCs w:val="24"/>
        </w:rPr>
      </w:pPr>
    </w:p>
    <w:p w14:paraId="261E036C" w14:textId="77777777" w:rsidR="00B233E4" w:rsidRPr="00FC06E4" w:rsidRDefault="00B233E4" w:rsidP="00B233E4">
      <w:pPr>
        <w:spacing w:after="0" w:line="360" w:lineRule="auto"/>
        <w:jc w:val="both"/>
        <w:rPr>
          <w:rFonts w:ascii="Times New Roman" w:hAnsi="Times New Roman" w:cs="Times New Roman"/>
          <w:b/>
          <w:bCs/>
          <w:i/>
          <w:color w:val="000000" w:themeColor="text1"/>
          <w:sz w:val="24"/>
          <w:szCs w:val="24"/>
        </w:rPr>
      </w:pPr>
      <w:bookmarkStart w:id="4" w:name="_Toc22742747"/>
      <w:r w:rsidRPr="00FC06E4">
        <w:rPr>
          <w:rFonts w:ascii="Times New Roman" w:hAnsi="Times New Roman" w:cs="Times New Roman"/>
          <w:b/>
          <w:bCs/>
          <w:i/>
          <w:color w:val="000000" w:themeColor="text1"/>
          <w:sz w:val="24"/>
          <w:szCs w:val="24"/>
        </w:rPr>
        <w:t>Monoamine</w:t>
      </w:r>
      <w:bookmarkStart w:id="5" w:name="_Hlk18941196"/>
      <w:r w:rsidRPr="00FC06E4">
        <w:rPr>
          <w:rFonts w:ascii="Times New Roman" w:hAnsi="Times New Roman" w:cs="Times New Roman"/>
          <w:b/>
          <w:bCs/>
          <w:i/>
          <w:color w:val="000000" w:themeColor="text1"/>
          <w:sz w:val="24"/>
          <w:szCs w:val="24"/>
        </w:rPr>
        <w:t>s analysis by High Performance Liquid Chromatography (HPLC)</w:t>
      </w:r>
      <w:bookmarkEnd w:id="4"/>
      <w:bookmarkEnd w:id="5"/>
      <w:r w:rsidRPr="00FC06E4">
        <w:rPr>
          <w:rFonts w:ascii="Times New Roman" w:hAnsi="Times New Roman" w:cs="Times New Roman"/>
          <w:b/>
          <w:bCs/>
          <w:i/>
          <w:color w:val="000000" w:themeColor="text1"/>
          <w:sz w:val="24"/>
          <w:szCs w:val="24"/>
        </w:rPr>
        <w:t xml:space="preserve">  </w:t>
      </w:r>
    </w:p>
    <w:p w14:paraId="68761FFF" w14:textId="77777777" w:rsidR="00B233E4" w:rsidRPr="00FC06E4" w:rsidRDefault="00B233E4" w:rsidP="00B233E4">
      <w:pPr>
        <w:spacing w:after="0" w:line="360" w:lineRule="auto"/>
        <w:jc w:val="both"/>
        <w:rPr>
          <w:rFonts w:ascii="Times New Roman" w:hAnsi="Times New Roman" w:cs="Times New Roman"/>
          <w:bCs/>
          <w:color w:val="000000" w:themeColor="text1"/>
          <w:sz w:val="24"/>
          <w:szCs w:val="24"/>
        </w:rPr>
      </w:pPr>
      <w:r w:rsidRPr="00FC06E4">
        <w:rPr>
          <w:rFonts w:ascii="Times New Roman" w:hAnsi="Times New Roman" w:cs="Times New Roman"/>
          <w:bCs/>
          <w:color w:val="000000" w:themeColor="text1"/>
          <w:sz w:val="24"/>
          <w:szCs w:val="24"/>
        </w:rPr>
        <w:t xml:space="preserve">Rat colons or faecal pellets were placed into chilled mobile phase spiked with N-methyl-serotonin, an internal standard (N-methyl-5-HT; 2 ng/20 µl; Sigma-Aldrich, Ireland). Samples were weighed, individually sonicated in 500 µl buffer and centrifuged (14 000 rpm, 4°C, 20 min). Supernatant was </w:t>
      </w:r>
      <w:r w:rsidRPr="00FC06E4">
        <w:rPr>
          <w:rFonts w:ascii="Times New Roman" w:hAnsi="Times New Roman" w:cs="Times New Roman"/>
          <w:bCs/>
          <w:color w:val="000000" w:themeColor="text1"/>
          <w:sz w:val="24"/>
          <w:szCs w:val="24"/>
        </w:rPr>
        <w:lastRenderedPageBreak/>
        <w:t xml:space="preserve">collected and diluted 1/2 in HPLC mobile phase. The supernatant obtained by faecal pellets was filtered by a 0.22-micron filter before the analysis. The mobile phase contained 0.1 M citric acid, 0.1 M sodium dihydrogen phosphate, 0.01 mM EDTA (Sigma-Aldrich, Ireland), 5.6 mM octane-1-sulphonic acid (Sigma) and 11% (v/v) methanol (Sigma-Aldrich, Ireland) and was adjusted to pH 2.8 using 1M sodium hydroxide (Sigma-Aldrich, Ireland). The monoamines and metabolites DA, homovanillic acid (HVA), dihydroxyphenylacetic acid (DOPAC), 5-HT, 5-hydroxyindoleacetic acid (5-HIAA) and noradrenaline (NA) were measured using HPLC with electrochemical detection. Twenty microlitres of supernatant was injected onto the HPLC system which consisted of a SCL 10-Avp system controller, LC-10AS pump, SIL-10A autoinjector (with sample cooler maintained at 4°C), CTO-10A oven, LECD 6A electrochemical detector (Shimadzu) and an online Gastorr Degasser (ISS, UK). A reverse-phase column (Kinetex 2.6u C18 100× 4.6 mm, Phenomenex) maintained at 30°C was employed in the separation (flow rate 0.9 ml/min), the glassy carbon working electrode combined with an Ag/AgCl reference electrode (Shimdazu) was operated at +0.8 V and the chromatograms generated were analysed using Class-VP 5 software (Shimadzu). Monoamines were identified by their characteristic retention times as determined by standard injections which were run at regular intervals during the sample analysis. Concentrations were calculated using analyte:internal standard peak height ratios and expressed as nanograms of neurotransmitter per gram of tissue weight </w:t>
      </w:r>
      <w:bookmarkStart w:id="6" w:name="_Hlk22594905"/>
      <w:r w:rsidRPr="00FC06E4">
        <w:rPr>
          <w:rFonts w:ascii="Times New Roman" w:hAnsi="Times New Roman" w:cs="Times New Roman"/>
          <w:bCs/>
          <w:color w:val="000000" w:themeColor="text1"/>
          <w:sz w:val="24"/>
          <w:szCs w:val="24"/>
        </w:rPr>
        <w:t>(n=4-6).</w:t>
      </w:r>
      <w:bookmarkEnd w:id="6"/>
    </w:p>
    <w:p w14:paraId="16B66AB5" w14:textId="77777777" w:rsidR="00B233E4" w:rsidRPr="00FC06E4" w:rsidRDefault="00B233E4" w:rsidP="00B233E4">
      <w:pPr>
        <w:spacing w:after="0" w:line="360" w:lineRule="auto"/>
        <w:jc w:val="both"/>
        <w:rPr>
          <w:rFonts w:ascii="Times New Roman" w:hAnsi="Times New Roman" w:cs="Times New Roman"/>
          <w:bCs/>
          <w:color w:val="000000" w:themeColor="text1"/>
          <w:sz w:val="24"/>
          <w:szCs w:val="24"/>
        </w:rPr>
      </w:pPr>
    </w:p>
    <w:bookmarkEnd w:id="0"/>
    <w:p w14:paraId="62504FEA" w14:textId="77777777" w:rsidR="0071101F" w:rsidRDefault="0071101F" w:rsidP="00DE15A9">
      <w:pPr>
        <w:spacing w:after="0" w:line="360" w:lineRule="auto"/>
        <w:jc w:val="both"/>
        <w:rPr>
          <w:rFonts w:ascii="Times New Roman" w:hAnsi="Times New Roman" w:cs="Times New Roman"/>
          <w:b/>
          <w:bCs/>
          <w:sz w:val="24"/>
          <w:szCs w:val="24"/>
          <w:lang w:val="en-US"/>
        </w:rPr>
      </w:pPr>
    </w:p>
    <w:p w14:paraId="4CF0CAA4" w14:textId="266DEE00" w:rsidR="00157BB0" w:rsidRPr="00683BE8" w:rsidRDefault="00157BB0" w:rsidP="00DE15A9">
      <w:pPr>
        <w:spacing w:after="0" w:line="360" w:lineRule="auto"/>
        <w:jc w:val="both"/>
        <w:rPr>
          <w:rFonts w:ascii="Times New Roman" w:hAnsi="Times New Roman" w:cs="Times New Roman"/>
          <w:b/>
          <w:bCs/>
          <w:sz w:val="24"/>
          <w:szCs w:val="24"/>
          <w:lang w:val="en-US"/>
        </w:rPr>
      </w:pPr>
      <w:r w:rsidRPr="00683BE8">
        <w:rPr>
          <w:rFonts w:ascii="Times New Roman" w:hAnsi="Times New Roman" w:cs="Times New Roman"/>
          <w:b/>
          <w:bCs/>
          <w:sz w:val="24"/>
          <w:szCs w:val="24"/>
          <w:lang w:val="en-US"/>
        </w:rPr>
        <w:t>Results</w:t>
      </w:r>
    </w:p>
    <w:p w14:paraId="4C9ACD05" w14:textId="77777777" w:rsidR="00157BB0" w:rsidRPr="00683BE8" w:rsidRDefault="00157BB0" w:rsidP="00503431">
      <w:pPr>
        <w:spacing w:after="0" w:line="360" w:lineRule="auto"/>
        <w:jc w:val="both"/>
        <w:rPr>
          <w:rFonts w:ascii="Times New Roman" w:hAnsi="Times New Roman" w:cs="Times New Roman"/>
          <w:b/>
          <w:bCs/>
          <w:sz w:val="24"/>
          <w:szCs w:val="24"/>
        </w:rPr>
      </w:pPr>
      <w:bookmarkStart w:id="7" w:name="_Hlk19719760"/>
    </w:p>
    <w:p w14:paraId="69B811AE" w14:textId="42D33EF0" w:rsidR="00503431" w:rsidRPr="00683BE8" w:rsidRDefault="00203B9C" w:rsidP="00503431">
      <w:pPr>
        <w:spacing w:after="0" w:line="360" w:lineRule="auto"/>
        <w:jc w:val="both"/>
        <w:rPr>
          <w:rFonts w:ascii="Times New Roman" w:hAnsi="Times New Roman" w:cs="Times New Roman"/>
          <w:b/>
          <w:bCs/>
          <w:i/>
          <w:sz w:val="24"/>
          <w:szCs w:val="24"/>
        </w:rPr>
      </w:pPr>
      <w:r>
        <w:rPr>
          <w:rFonts w:ascii="Times New Roman" w:hAnsi="Times New Roman" w:cs="Times New Roman"/>
          <w:b/>
          <w:bCs/>
          <w:sz w:val="24"/>
          <w:szCs w:val="24"/>
        </w:rPr>
        <w:t xml:space="preserve">Data reported in </w:t>
      </w:r>
      <w:r w:rsidR="00503431" w:rsidRPr="00683BE8">
        <w:rPr>
          <w:rFonts w:ascii="Times New Roman" w:hAnsi="Times New Roman" w:cs="Times New Roman"/>
          <w:b/>
          <w:bCs/>
          <w:sz w:val="24"/>
          <w:szCs w:val="24"/>
        </w:rPr>
        <w:t xml:space="preserve">Figure </w:t>
      </w:r>
      <w:r w:rsidR="000D27A3">
        <w:rPr>
          <w:rFonts w:ascii="Times New Roman" w:hAnsi="Times New Roman" w:cs="Times New Roman"/>
          <w:b/>
          <w:bCs/>
          <w:sz w:val="24"/>
          <w:szCs w:val="24"/>
        </w:rPr>
        <w:t>S</w:t>
      </w:r>
      <w:r w:rsidR="00503431" w:rsidRPr="00683BE8">
        <w:rPr>
          <w:rFonts w:ascii="Times New Roman" w:hAnsi="Times New Roman" w:cs="Times New Roman"/>
          <w:b/>
          <w:bCs/>
          <w:sz w:val="24"/>
          <w:szCs w:val="24"/>
        </w:rPr>
        <w:t>1.</w:t>
      </w:r>
      <w:r w:rsidR="00503431" w:rsidRPr="00683BE8">
        <w:rPr>
          <w:rFonts w:ascii="Times New Roman" w:hAnsi="Times New Roman" w:cs="Times New Roman"/>
          <w:bCs/>
          <w:sz w:val="24"/>
          <w:szCs w:val="24"/>
        </w:rPr>
        <w:t xml:space="preserve"> </w:t>
      </w:r>
      <w:r w:rsidR="00F7347D" w:rsidRPr="00683BE8">
        <w:rPr>
          <w:rFonts w:ascii="Times New Roman" w:hAnsi="Times New Roman" w:cs="Times New Roman"/>
          <w:bCs/>
          <w:sz w:val="24"/>
          <w:szCs w:val="24"/>
        </w:rPr>
        <w:t xml:space="preserve">In a preliminary study, </w:t>
      </w:r>
      <w:r w:rsidR="00503431" w:rsidRPr="00683BE8">
        <w:rPr>
          <w:rFonts w:ascii="Times New Roman" w:hAnsi="Times New Roman" w:cs="Times New Roman"/>
          <w:bCs/>
          <w:sz w:val="24"/>
          <w:szCs w:val="24"/>
          <w:lang w:val="en-US"/>
        </w:rPr>
        <w:t>rats were subjected to a combination of antibiotics for 24 days</w:t>
      </w:r>
      <w:r w:rsidR="00F7347D" w:rsidRPr="00683BE8">
        <w:rPr>
          <w:rFonts w:ascii="Times New Roman" w:hAnsi="Times New Roman" w:cs="Times New Roman"/>
          <w:bCs/>
          <w:sz w:val="24"/>
          <w:szCs w:val="24"/>
          <w:lang w:val="en-US"/>
        </w:rPr>
        <w:t xml:space="preserve">, </w:t>
      </w:r>
      <w:r w:rsidR="00F7347D" w:rsidRPr="00683BE8">
        <w:rPr>
          <w:rFonts w:ascii="Times New Roman" w:hAnsi="Times New Roman" w:cs="Times New Roman"/>
          <w:bCs/>
          <w:sz w:val="24"/>
          <w:szCs w:val="24"/>
        </w:rPr>
        <w:t xml:space="preserve">to prepare them to </w:t>
      </w:r>
      <w:r w:rsidRPr="00203B9C">
        <w:rPr>
          <w:rFonts w:ascii="Times New Roman" w:hAnsi="Times New Roman" w:cs="Times New Roman"/>
          <w:bCs/>
          <w:sz w:val="24"/>
          <w:szCs w:val="24"/>
          <w:lang w:val="en-US"/>
        </w:rPr>
        <w:t>Faecal Microbiota Transplantation (FMT)</w:t>
      </w:r>
      <w:r w:rsidR="00503431" w:rsidRPr="00683BE8">
        <w:rPr>
          <w:rFonts w:ascii="Times New Roman" w:hAnsi="Times New Roman" w:cs="Times New Roman"/>
          <w:bCs/>
          <w:sz w:val="24"/>
          <w:szCs w:val="24"/>
          <w:lang w:val="en-US"/>
        </w:rPr>
        <w:t>. A control group was treated with the vehicle. On day 25 the antibiotics-treated animals were divided in 2 groups, respectively receiving the control-derived faecal microbiota (FMT</w:t>
      </w:r>
      <w:r w:rsidR="00503431" w:rsidRPr="00012A56">
        <w:rPr>
          <w:rFonts w:ascii="Times New Roman" w:hAnsi="Times New Roman" w:cs="Times New Roman"/>
          <w:bCs/>
          <w:sz w:val="24"/>
          <w:szCs w:val="24"/>
          <w:vertAlign w:val="superscript"/>
          <w:lang w:val="en-US"/>
        </w:rPr>
        <w:t>CTR</w:t>
      </w:r>
      <w:r w:rsidR="00503431" w:rsidRPr="00683BE8">
        <w:rPr>
          <w:rFonts w:ascii="Times New Roman" w:hAnsi="Times New Roman" w:cs="Times New Roman"/>
          <w:bCs/>
          <w:sz w:val="24"/>
          <w:szCs w:val="24"/>
          <w:lang w:val="en-US"/>
        </w:rPr>
        <w:t>) or the DNBS-derived faecal microbiota (FMT</w:t>
      </w:r>
      <w:r w:rsidR="00503431" w:rsidRPr="00012A56">
        <w:rPr>
          <w:rFonts w:ascii="Times New Roman" w:hAnsi="Times New Roman" w:cs="Times New Roman"/>
          <w:bCs/>
          <w:sz w:val="24"/>
          <w:szCs w:val="24"/>
          <w:vertAlign w:val="superscript"/>
          <w:lang w:val="en-US"/>
        </w:rPr>
        <w:t xml:space="preserve"> DNBS</w:t>
      </w:r>
      <w:r w:rsidR="00503431" w:rsidRPr="00683BE8">
        <w:rPr>
          <w:rFonts w:ascii="Times New Roman" w:hAnsi="Times New Roman" w:cs="Times New Roman"/>
          <w:bCs/>
          <w:sz w:val="24"/>
          <w:szCs w:val="24"/>
          <w:lang w:val="en-US"/>
        </w:rPr>
        <w:t xml:space="preserve">). </w:t>
      </w:r>
      <w:bookmarkStart w:id="8" w:name="_Hlk19722235"/>
      <w:r w:rsidR="00503431" w:rsidRPr="00683BE8">
        <w:rPr>
          <w:rFonts w:ascii="Times New Roman" w:hAnsi="Times New Roman" w:cs="Times New Roman"/>
          <w:bCs/>
          <w:sz w:val="24"/>
          <w:szCs w:val="24"/>
          <w:lang w:val="en-US"/>
        </w:rPr>
        <w:t xml:space="preserve">The </w:t>
      </w:r>
      <w:bookmarkStart w:id="9" w:name="_Hlk38897947"/>
      <w:r w:rsidR="00503431" w:rsidRPr="00683BE8">
        <w:rPr>
          <w:rFonts w:ascii="Times New Roman" w:hAnsi="Times New Roman" w:cs="Times New Roman"/>
          <w:bCs/>
          <w:sz w:val="24"/>
          <w:szCs w:val="24"/>
          <w:lang w:val="en-US"/>
        </w:rPr>
        <w:t>FMT</w:t>
      </w:r>
      <w:bookmarkEnd w:id="9"/>
      <w:r w:rsidR="00503431" w:rsidRPr="00683BE8">
        <w:rPr>
          <w:rFonts w:ascii="Times New Roman" w:hAnsi="Times New Roman" w:cs="Times New Roman"/>
          <w:bCs/>
          <w:sz w:val="24"/>
          <w:szCs w:val="24"/>
          <w:lang w:val="en-US"/>
        </w:rPr>
        <w:t xml:space="preserve"> was performed for 5 consecutive days and repeated once after 7 days. Behavioural tests were performed 10, 17 and 24 days after the last FMT. </w:t>
      </w:r>
      <w:r w:rsidR="00503431" w:rsidRPr="00683BE8">
        <w:rPr>
          <w:rFonts w:ascii="Times New Roman" w:hAnsi="Times New Roman" w:cs="Times New Roman"/>
          <w:bCs/>
          <w:sz w:val="24"/>
          <w:szCs w:val="24"/>
        </w:rPr>
        <w:t>The viscero-motor and the abdominal withdrawal responses (VMR and AWR) to the progressive increase in colorectal distension (CRD) were measured (</w:t>
      </w:r>
      <w:r>
        <w:rPr>
          <w:rFonts w:ascii="Times New Roman" w:hAnsi="Times New Roman" w:cs="Times New Roman"/>
          <w:bCs/>
          <w:sz w:val="24"/>
          <w:szCs w:val="24"/>
        </w:rPr>
        <w:t>F</w:t>
      </w:r>
      <w:r w:rsidR="00713920" w:rsidRPr="00683BE8">
        <w:rPr>
          <w:rFonts w:ascii="Times New Roman" w:hAnsi="Times New Roman" w:cs="Times New Roman"/>
          <w:bCs/>
          <w:sz w:val="24"/>
          <w:szCs w:val="24"/>
        </w:rPr>
        <w:t>igure</w:t>
      </w:r>
      <w:r w:rsidR="00503431" w:rsidRPr="00683BE8">
        <w:rPr>
          <w:rFonts w:ascii="Times New Roman" w:hAnsi="Times New Roman" w:cs="Times New Roman"/>
          <w:bCs/>
          <w:sz w:val="24"/>
          <w:szCs w:val="24"/>
        </w:rPr>
        <w:t xml:space="preserve"> </w:t>
      </w:r>
      <w:r w:rsidR="000D27A3">
        <w:rPr>
          <w:rFonts w:ascii="Times New Roman" w:hAnsi="Times New Roman" w:cs="Times New Roman"/>
          <w:bCs/>
          <w:sz w:val="24"/>
          <w:szCs w:val="24"/>
        </w:rPr>
        <w:t>S</w:t>
      </w:r>
      <w:r w:rsidR="00503431" w:rsidRPr="00683BE8">
        <w:rPr>
          <w:rFonts w:ascii="Times New Roman" w:hAnsi="Times New Roman" w:cs="Times New Roman"/>
          <w:bCs/>
          <w:sz w:val="24"/>
          <w:szCs w:val="24"/>
        </w:rPr>
        <w:t xml:space="preserve">1, respectively A and B). </w:t>
      </w:r>
    </w:p>
    <w:bookmarkEnd w:id="8"/>
    <w:p w14:paraId="558B2A62" w14:textId="40E6F5C9" w:rsidR="00503431" w:rsidRPr="00683BE8" w:rsidRDefault="00503431" w:rsidP="00503431">
      <w:pPr>
        <w:spacing w:after="0" w:line="360" w:lineRule="auto"/>
        <w:jc w:val="both"/>
        <w:rPr>
          <w:rFonts w:ascii="Times New Roman" w:hAnsi="Times New Roman" w:cs="Times New Roman"/>
          <w:b/>
          <w:bCs/>
          <w:i/>
          <w:sz w:val="24"/>
          <w:szCs w:val="24"/>
        </w:rPr>
      </w:pPr>
      <w:r w:rsidRPr="00683BE8">
        <w:rPr>
          <w:rFonts w:ascii="Times New Roman" w:hAnsi="Times New Roman" w:cs="Times New Roman"/>
          <w:bCs/>
          <w:sz w:val="24"/>
          <w:szCs w:val="24"/>
        </w:rPr>
        <w:t>Visceral pain threshold of antibiotic-treated animals appeared significantly lowered during the assessment of the abdominal withdrawal response to CRD (</w:t>
      </w:r>
      <w:r w:rsidR="00012A56">
        <w:rPr>
          <w:rFonts w:ascii="Times New Roman" w:hAnsi="Times New Roman" w:cs="Times New Roman"/>
          <w:bCs/>
          <w:sz w:val="24"/>
          <w:szCs w:val="24"/>
        </w:rPr>
        <w:t>F</w:t>
      </w:r>
      <w:r w:rsidR="00713920" w:rsidRPr="00683BE8">
        <w:rPr>
          <w:rFonts w:ascii="Times New Roman" w:hAnsi="Times New Roman" w:cs="Times New Roman"/>
          <w:bCs/>
          <w:sz w:val="24"/>
          <w:szCs w:val="24"/>
        </w:rPr>
        <w:t>igure</w:t>
      </w:r>
      <w:r w:rsidRPr="00683BE8">
        <w:rPr>
          <w:rFonts w:ascii="Times New Roman" w:hAnsi="Times New Roman" w:cs="Times New Roman"/>
          <w:bCs/>
          <w:sz w:val="24"/>
          <w:szCs w:val="24"/>
        </w:rPr>
        <w:t xml:space="preserve"> </w:t>
      </w:r>
      <w:r w:rsidR="000D27A3">
        <w:rPr>
          <w:rFonts w:ascii="Times New Roman" w:hAnsi="Times New Roman" w:cs="Times New Roman"/>
          <w:bCs/>
          <w:sz w:val="24"/>
          <w:szCs w:val="24"/>
        </w:rPr>
        <w:t>S</w:t>
      </w:r>
      <w:r w:rsidRPr="00683BE8">
        <w:rPr>
          <w:rFonts w:ascii="Times New Roman" w:hAnsi="Times New Roman" w:cs="Times New Roman"/>
          <w:bCs/>
          <w:sz w:val="24"/>
          <w:szCs w:val="24"/>
        </w:rPr>
        <w:t xml:space="preserve">1B), In particular the animals treated with the antibiotics showed a greater sensitivity to the lower volume stimuli (1-2 mL) in respect to vehicle treated animals. Nevertheless, the long-term antibiotic treatment did not cause a </w:t>
      </w:r>
      <w:r w:rsidRPr="00683BE8">
        <w:rPr>
          <w:rFonts w:ascii="Times New Roman" w:hAnsi="Times New Roman" w:cs="Times New Roman"/>
          <w:bCs/>
          <w:sz w:val="24"/>
          <w:szCs w:val="24"/>
        </w:rPr>
        <w:lastRenderedPageBreak/>
        <w:t>significant increase in the viscero-motor response to CRD (</w:t>
      </w:r>
      <w:r w:rsidR="00203B9C">
        <w:rPr>
          <w:rFonts w:ascii="Times New Roman" w:hAnsi="Times New Roman" w:cs="Times New Roman"/>
          <w:bCs/>
          <w:sz w:val="24"/>
          <w:szCs w:val="24"/>
        </w:rPr>
        <w:t>F</w:t>
      </w:r>
      <w:r w:rsidR="00713920" w:rsidRPr="00683BE8">
        <w:rPr>
          <w:rFonts w:ascii="Times New Roman" w:hAnsi="Times New Roman" w:cs="Times New Roman"/>
          <w:bCs/>
          <w:sz w:val="24"/>
          <w:szCs w:val="24"/>
        </w:rPr>
        <w:t>igure</w:t>
      </w:r>
      <w:r w:rsidRPr="00683BE8">
        <w:rPr>
          <w:rFonts w:ascii="Times New Roman" w:hAnsi="Times New Roman" w:cs="Times New Roman"/>
          <w:bCs/>
          <w:sz w:val="24"/>
          <w:szCs w:val="24"/>
        </w:rPr>
        <w:t xml:space="preserve"> </w:t>
      </w:r>
      <w:r w:rsidR="000D27A3">
        <w:rPr>
          <w:rFonts w:ascii="Times New Roman" w:hAnsi="Times New Roman" w:cs="Times New Roman"/>
          <w:bCs/>
          <w:sz w:val="24"/>
          <w:szCs w:val="24"/>
        </w:rPr>
        <w:t>S</w:t>
      </w:r>
      <w:r w:rsidRPr="00683BE8">
        <w:rPr>
          <w:rFonts w:ascii="Times New Roman" w:hAnsi="Times New Roman" w:cs="Times New Roman"/>
          <w:bCs/>
          <w:sz w:val="24"/>
          <w:szCs w:val="24"/>
        </w:rPr>
        <w:t>1B)</w:t>
      </w:r>
      <w:r w:rsidR="00DD1FD9">
        <w:rPr>
          <w:rFonts w:ascii="Times New Roman" w:hAnsi="Times New Roman" w:cs="Times New Roman"/>
          <w:bCs/>
          <w:sz w:val="24"/>
          <w:szCs w:val="24"/>
        </w:rPr>
        <w:t xml:space="preserve"> and n</w:t>
      </w:r>
      <w:r w:rsidRPr="00683BE8">
        <w:rPr>
          <w:rFonts w:ascii="Times New Roman" w:hAnsi="Times New Roman" w:cs="Times New Roman"/>
          <w:bCs/>
          <w:sz w:val="24"/>
          <w:szCs w:val="24"/>
        </w:rPr>
        <w:t>o difference was observed between the different groups treated with the antibiotics before FMT (</w:t>
      </w:r>
      <w:r w:rsidR="00203B9C">
        <w:rPr>
          <w:rFonts w:ascii="Times New Roman" w:hAnsi="Times New Roman" w:cs="Times New Roman"/>
          <w:bCs/>
          <w:sz w:val="24"/>
          <w:szCs w:val="24"/>
        </w:rPr>
        <w:t>d</w:t>
      </w:r>
      <w:r w:rsidRPr="00683BE8">
        <w:rPr>
          <w:rFonts w:ascii="Times New Roman" w:hAnsi="Times New Roman" w:cs="Times New Roman"/>
          <w:bCs/>
          <w:sz w:val="24"/>
          <w:szCs w:val="24"/>
        </w:rPr>
        <w:t xml:space="preserve">ay 25, </w:t>
      </w:r>
      <w:r w:rsidR="00203B9C">
        <w:rPr>
          <w:rFonts w:ascii="Times New Roman" w:hAnsi="Times New Roman" w:cs="Times New Roman"/>
          <w:bCs/>
          <w:sz w:val="24"/>
          <w:szCs w:val="24"/>
        </w:rPr>
        <w:t>F</w:t>
      </w:r>
      <w:r w:rsidR="00713920" w:rsidRPr="00683BE8">
        <w:rPr>
          <w:rFonts w:ascii="Times New Roman" w:hAnsi="Times New Roman" w:cs="Times New Roman"/>
          <w:bCs/>
          <w:sz w:val="24"/>
          <w:szCs w:val="24"/>
        </w:rPr>
        <w:t>igure</w:t>
      </w:r>
      <w:r w:rsidRPr="00683BE8">
        <w:rPr>
          <w:rFonts w:ascii="Times New Roman" w:hAnsi="Times New Roman" w:cs="Times New Roman"/>
          <w:bCs/>
          <w:sz w:val="24"/>
          <w:szCs w:val="24"/>
        </w:rPr>
        <w:t xml:space="preserve"> </w:t>
      </w:r>
      <w:r w:rsidR="000D27A3">
        <w:rPr>
          <w:rFonts w:ascii="Times New Roman" w:hAnsi="Times New Roman" w:cs="Times New Roman"/>
          <w:bCs/>
          <w:sz w:val="24"/>
          <w:szCs w:val="24"/>
        </w:rPr>
        <w:t>S</w:t>
      </w:r>
      <w:r w:rsidRPr="00683BE8">
        <w:rPr>
          <w:rFonts w:ascii="Times New Roman" w:hAnsi="Times New Roman" w:cs="Times New Roman"/>
          <w:bCs/>
          <w:sz w:val="24"/>
          <w:szCs w:val="24"/>
        </w:rPr>
        <w:t xml:space="preserve">1). The transplant of the microbiota derived from controls attenuated visceral hypersensitivity induced by the long-term antibiotic regime, though the animals did not come back to the value of controls (black bars, </w:t>
      </w:r>
      <w:r w:rsidR="00203B9C">
        <w:rPr>
          <w:rFonts w:ascii="Times New Roman" w:hAnsi="Times New Roman" w:cs="Times New Roman"/>
          <w:bCs/>
          <w:sz w:val="24"/>
          <w:szCs w:val="24"/>
        </w:rPr>
        <w:t>d</w:t>
      </w:r>
      <w:r w:rsidRPr="00683BE8">
        <w:rPr>
          <w:rFonts w:ascii="Times New Roman" w:hAnsi="Times New Roman" w:cs="Times New Roman"/>
          <w:bCs/>
          <w:sz w:val="24"/>
          <w:szCs w:val="24"/>
        </w:rPr>
        <w:t xml:space="preserve">ay 46-60). By contrast the animals receiving the </w:t>
      </w:r>
      <w:r w:rsidR="004C5278" w:rsidRPr="00683BE8">
        <w:rPr>
          <w:rFonts w:ascii="Times New Roman" w:hAnsi="Times New Roman" w:cs="Times New Roman"/>
          <w:bCs/>
          <w:sz w:val="24"/>
          <w:szCs w:val="24"/>
        </w:rPr>
        <w:t>FMT</w:t>
      </w:r>
      <w:r w:rsidRPr="00683BE8">
        <w:rPr>
          <w:rFonts w:ascii="Times New Roman" w:hAnsi="Times New Roman" w:cs="Times New Roman"/>
          <w:bCs/>
          <w:sz w:val="24"/>
          <w:szCs w:val="24"/>
          <w:vertAlign w:val="superscript"/>
        </w:rPr>
        <w:t>DNBS</w:t>
      </w:r>
      <w:r w:rsidRPr="00683BE8">
        <w:rPr>
          <w:rFonts w:ascii="Times New Roman" w:hAnsi="Times New Roman" w:cs="Times New Roman"/>
          <w:bCs/>
          <w:sz w:val="24"/>
          <w:szCs w:val="24"/>
        </w:rPr>
        <w:t xml:space="preserve"> showed no recovery from the antibiotic-induced visceral hypersensitivity, which persists at least 24 days after the interruption of the treatments (</w:t>
      </w:r>
      <w:r w:rsidR="00203B9C">
        <w:rPr>
          <w:rFonts w:ascii="Times New Roman" w:hAnsi="Times New Roman" w:cs="Times New Roman"/>
          <w:bCs/>
          <w:sz w:val="24"/>
          <w:szCs w:val="24"/>
        </w:rPr>
        <w:t>d</w:t>
      </w:r>
      <w:r w:rsidRPr="00683BE8">
        <w:rPr>
          <w:rFonts w:ascii="Times New Roman" w:hAnsi="Times New Roman" w:cs="Times New Roman"/>
          <w:bCs/>
          <w:sz w:val="24"/>
          <w:szCs w:val="24"/>
        </w:rPr>
        <w:t xml:space="preserve">ay 60, </w:t>
      </w:r>
      <w:r w:rsidR="00012A56">
        <w:rPr>
          <w:rFonts w:ascii="Times New Roman" w:hAnsi="Times New Roman" w:cs="Times New Roman"/>
          <w:bCs/>
          <w:sz w:val="24"/>
          <w:szCs w:val="24"/>
        </w:rPr>
        <w:t>F</w:t>
      </w:r>
      <w:r w:rsidR="00713920" w:rsidRPr="00683BE8">
        <w:rPr>
          <w:rFonts w:ascii="Times New Roman" w:hAnsi="Times New Roman" w:cs="Times New Roman"/>
          <w:bCs/>
          <w:sz w:val="24"/>
          <w:szCs w:val="24"/>
        </w:rPr>
        <w:t>igure</w:t>
      </w:r>
      <w:r w:rsidRPr="00683BE8">
        <w:rPr>
          <w:rFonts w:ascii="Times New Roman" w:hAnsi="Times New Roman" w:cs="Times New Roman"/>
          <w:bCs/>
          <w:sz w:val="24"/>
          <w:szCs w:val="24"/>
        </w:rPr>
        <w:t xml:space="preserve"> </w:t>
      </w:r>
      <w:r w:rsidR="000D27A3">
        <w:rPr>
          <w:rFonts w:ascii="Times New Roman" w:hAnsi="Times New Roman" w:cs="Times New Roman"/>
          <w:bCs/>
          <w:sz w:val="24"/>
          <w:szCs w:val="24"/>
        </w:rPr>
        <w:t>S</w:t>
      </w:r>
      <w:r w:rsidRPr="00683BE8">
        <w:rPr>
          <w:rFonts w:ascii="Times New Roman" w:hAnsi="Times New Roman" w:cs="Times New Roman"/>
          <w:bCs/>
          <w:sz w:val="24"/>
          <w:szCs w:val="24"/>
        </w:rPr>
        <w:t>1B). Moreover, these animals showed an increase in the viscero motor response to CRD, which was significantly higher in respect to the other groups 10 and 17 days after the FMT (</w:t>
      </w:r>
      <w:r w:rsidR="00203B9C">
        <w:rPr>
          <w:rFonts w:ascii="Times New Roman" w:hAnsi="Times New Roman" w:cs="Times New Roman"/>
          <w:bCs/>
          <w:sz w:val="24"/>
          <w:szCs w:val="24"/>
        </w:rPr>
        <w:t>d</w:t>
      </w:r>
      <w:r w:rsidRPr="00683BE8">
        <w:rPr>
          <w:rFonts w:ascii="Times New Roman" w:hAnsi="Times New Roman" w:cs="Times New Roman"/>
          <w:bCs/>
          <w:sz w:val="24"/>
          <w:szCs w:val="24"/>
        </w:rPr>
        <w:t xml:space="preserve">ay 46 and 53, </w:t>
      </w:r>
      <w:r w:rsidR="00203B9C">
        <w:rPr>
          <w:rFonts w:ascii="Times New Roman" w:hAnsi="Times New Roman" w:cs="Times New Roman"/>
          <w:bCs/>
          <w:sz w:val="24"/>
          <w:szCs w:val="24"/>
        </w:rPr>
        <w:t>F</w:t>
      </w:r>
      <w:r w:rsidR="00F7347D" w:rsidRPr="00683BE8">
        <w:rPr>
          <w:rFonts w:ascii="Times New Roman" w:hAnsi="Times New Roman" w:cs="Times New Roman"/>
          <w:bCs/>
          <w:sz w:val="24"/>
          <w:szCs w:val="24"/>
        </w:rPr>
        <w:t>igure</w:t>
      </w:r>
      <w:r w:rsidRPr="00683BE8">
        <w:rPr>
          <w:rFonts w:ascii="Times New Roman" w:hAnsi="Times New Roman" w:cs="Times New Roman"/>
          <w:bCs/>
          <w:sz w:val="24"/>
          <w:szCs w:val="24"/>
        </w:rPr>
        <w:t xml:space="preserve"> </w:t>
      </w:r>
      <w:r w:rsidR="000D27A3">
        <w:rPr>
          <w:rFonts w:ascii="Times New Roman" w:hAnsi="Times New Roman" w:cs="Times New Roman"/>
          <w:bCs/>
          <w:sz w:val="24"/>
          <w:szCs w:val="24"/>
        </w:rPr>
        <w:t>S</w:t>
      </w:r>
      <w:r w:rsidRPr="00683BE8">
        <w:rPr>
          <w:rFonts w:ascii="Times New Roman" w:hAnsi="Times New Roman" w:cs="Times New Roman"/>
          <w:bCs/>
          <w:sz w:val="24"/>
          <w:szCs w:val="24"/>
        </w:rPr>
        <w:t xml:space="preserve">1A). In these experimental conditions, it was difficult to discern </w:t>
      </w:r>
      <w:bookmarkEnd w:id="7"/>
      <w:r w:rsidRPr="00683BE8">
        <w:rPr>
          <w:rFonts w:ascii="Times New Roman" w:hAnsi="Times New Roman" w:cs="Times New Roman"/>
          <w:bCs/>
          <w:sz w:val="24"/>
          <w:szCs w:val="24"/>
        </w:rPr>
        <w:t>the effect of FMT from that of the antibiotic treatment by itself.</w:t>
      </w:r>
      <w:r w:rsidRPr="00683BE8">
        <w:rPr>
          <w:rFonts w:ascii="Times New Roman" w:hAnsi="Times New Roman" w:cs="Times New Roman"/>
          <w:b/>
          <w:bCs/>
          <w:i/>
          <w:sz w:val="24"/>
          <w:szCs w:val="24"/>
        </w:rPr>
        <w:t xml:space="preserve"> </w:t>
      </w:r>
    </w:p>
    <w:p w14:paraId="56E5DA33" w14:textId="77777777" w:rsidR="00503431" w:rsidRPr="00683BE8" w:rsidRDefault="00503431" w:rsidP="00503431">
      <w:pPr>
        <w:spacing w:after="0" w:line="360" w:lineRule="auto"/>
        <w:jc w:val="both"/>
        <w:rPr>
          <w:rFonts w:ascii="Times New Roman" w:hAnsi="Times New Roman" w:cs="Times New Roman"/>
          <w:b/>
          <w:bCs/>
          <w:i/>
          <w:sz w:val="24"/>
          <w:szCs w:val="24"/>
        </w:rPr>
      </w:pPr>
    </w:p>
    <w:p w14:paraId="4AF0C63F" w14:textId="24B552EC" w:rsidR="00503431" w:rsidRDefault="00203B9C" w:rsidP="00503431">
      <w:pPr>
        <w:spacing w:after="0" w:line="360" w:lineRule="auto"/>
        <w:jc w:val="both"/>
        <w:rPr>
          <w:rFonts w:ascii="Times New Roman" w:hAnsi="Times New Roman" w:cs="Times New Roman"/>
          <w:bCs/>
          <w:sz w:val="24"/>
          <w:szCs w:val="24"/>
        </w:rPr>
      </w:pPr>
      <w:r>
        <w:rPr>
          <w:rFonts w:ascii="Times New Roman" w:hAnsi="Times New Roman" w:cs="Times New Roman"/>
          <w:b/>
          <w:bCs/>
          <w:sz w:val="24"/>
          <w:szCs w:val="24"/>
        </w:rPr>
        <w:t xml:space="preserve">Data reported in </w:t>
      </w:r>
      <w:r w:rsidR="00503431" w:rsidRPr="00683BE8">
        <w:rPr>
          <w:rFonts w:ascii="Times New Roman" w:hAnsi="Times New Roman" w:cs="Times New Roman"/>
          <w:b/>
          <w:bCs/>
          <w:sz w:val="24"/>
          <w:szCs w:val="24"/>
        </w:rPr>
        <w:t xml:space="preserve">Figure </w:t>
      </w:r>
      <w:r w:rsidR="000D27A3">
        <w:rPr>
          <w:rFonts w:ascii="Times New Roman" w:hAnsi="Times New Roman" w:cs="Times New Roman"/>
          <w:b/>
          <w:bCs/>
          <w:sz w:val="24"/>
          <w:szCs w:val="24"/>
        </w:rPr>
        <w:t>S</w:t>
      </w:r>
      <w:r w:rsidR="00503431" w:rsidRPr="00683BE8">
        <w:rPr>
          <w:rFonts w:ascii="Times New Roman" w:hAnsi="Times New Roman" w:cs="Times New Roman"/>
          <w:b/>
          <w:bCs/>
          <w:sz w:val="24"/>
          <w:szCs w:val="24"/>
        </w:rPr>
        <w:t>2</w:t>
      </w:r>
      <w:r w:rsidR="002F3B53">
        <w:rPr>
          <w:rFonts w:ascii="Times New Roman" w:hAnsi="Times New Roman" w:cs="Times New Roman"/>
          <w:b/>
          <w:bCs/>
          <w:sz w:val="24"/>
          <w:szCs w:val="24"/>
        </w:rPr>
        <w:t>.</w:t>
      </w:r>
      <w:r w:rsidR="00503431" w:rsidRPr="00683BE8">
        <w:rPr>
          <w:rFonts w:ascii="Times New Roman" w:hAnsi="Times New Roman" w:cs="Times New Roman"/>
          <w:bCs/>
          <w:sz w:val="24"/>
          <w:szCs w:val="24"/>
        </w:rPr>
        <w:t xml:space="preserve"> The determination of DNBS were carried out on sample solutions derived by both treated (30 mg DNBS in 0.25 mL EtOH i.r.) and control rats. Each group of samples was composed at least by three solutions obtained by different rats. The obtained LC-MS/MS chromatographic profiles were very similar for the two groups of samples. This evidence establishes that the analyte in treated samples is minor than LOD of the method (2 ng ml</w:t>
      </w:r>
      <w:r w:rsidR="00503431" w:rsidRPr="00683BE8">
        <w:rPr>
          <w:rFonts w:ascii="Times New Roman" w:hAnsi="Times New Roman" w:cs="Times New Roman"/>
          <w:bCs/>
          <w:sz w:val="24"/>
          <w:szCs w:val="24"/>
          <w:vertAlign w:val="superscript"/>
        </w:rPr>
        <w:t>-1</w:t>
      </w:r>
      <w:r w:rsidR="00503431" w:rsidRPr="00683BE8">
        <w:rPr>
          <w:rFonts w:ascii="Times New Roman" w:hAnsi="Times New Roman" w:cs="Times New Roman"/>
          <w:bCs/>
          <w:sz w:val="24"/>
          <w:szCs w:val="24"/>
        </w:rPr>
        <w:t>). In order to verify the correct detection of DNBS, it was analysed a control sample spiked with 5 ng mL</w:t>
      </w:r>
      <w:r w:rsidR="00503431" w:rsidRPr="00683BE8">
        <w:rPr>
          <w:rFonts w:ascii="Times New Roman" w:hAnsi="Times New Roman" w:cs="Times New Roman"/>
          <w:bCs/>
          <w:sz w:val="24"/>
          <w:szCs w:val="24"/>
          <w:vertAlign w:val="superscript"/>
        </w:rPr>
        <w:t>-1</w:t>
      </w:r>
      <w:r w:rsidR="00503431" w:rsidRPr="00683BE8">
        <w:rPr>
          <w:rFonts w:ascii="Times New Roman" w:hAnsi="Times New Roman" w:cs="Times New Roman"/>
          <w:bCs/>
          <w:sz w:val="24"/>
          <w:szCs w:val="24"/>
        </w:rPr>
        <w:t xml:space="preserve"> of analyte. The result demonstrates that the DNBS was detected and, compared with 5 ng mL</w:t>
      </w:r>
      <w:r w:rsidR="00503431" w:rsidRPr="00683BE8">
        <w:rPr>
          <w:rFonts w:ascii="Times New Roman" w:hAnsi="Times New Roman" w:cs="Times New Roman"/>
          <w:bCs/>
          <w:sz w:val="24"/>
          <w:szCs w:val="24"/>
          <w:vertAlign w:val="superscript"/>
        </w:rPr>
        <w:t>-1</w:t>
      </w:r>
      <w:r w:rsidR="00503431" w:rsidRPr="00683BE8">
        <w:rPr>
          <w:rFonts w:ascii="Times New Roman" w:hAnsi="Times New Roman" w:cs="Times New Roman"/>
          <w:bCs/>
          <w:sz w:val="24"/>
          <w:szCs w:val="24"/>
        </w:rPr>
        <w:t xml:space="preserve"> calibration solution, correctly quantified (</w:t>
      </w:r>
      <w:r>
        <w:rPr>
          <w:rFonts w:ascii="Times New Roman" w:hAnsi="Times New Roman" w:cs="Times New Roman"/>
          <w:bCs/>
          <w:sz w:val="24"/>
          <w:szCs w:val="24"/>
        </w:rPr>
        <w:t>F</w:t>
      </w:r>
      <w:r w:rsidR="004C5278" w:rsidRPr="00683BE8">
        <w:rPr>
          <w:rFonts w:ascii="Times New Roman" w:hAnsi="Times New Roman" w:cs="Times New Roman"/>
          <w:bCs/>
          <w:sz w:val="24"/>
          <w:szCs w:val="24"/>
        </w:rPr>
        <w:t>igure</w:t>
      </w:r>
      <w:r w:rsidR="00503431" w:rsidRPr="00683BE8">
        <w:rPr>
          <w:rFonts w:ascii="Times New Roman" w:hAnsi="Times New Roman" w:cs="Times New Roman"/>
          <w:bCs/>
          <w:sz w:val="24"/>
          <w:szCs w:val="24"/>
        </w:rPr>
        <w:t xml:space="preserve"> </w:t>
      </w:r>
      <w:r w:rsidR="000D27A3">
        <w:rPr>
          <w:rFonts w:ascii="Times New Roman" w:hAnsi="Times New Roman" w:cs="Times New Roman"/>
          <w:bCs/>
          <w:sz w:val="24"/>
          <w:szCs w:val="24"/>
        </w:rPr>
        <w:t>S</w:t>
      </w:r>
      <w:r w:rsidR="00503431" w:rsidRPr="00683BE8">
        <w:rPr>
          <w:rFonts w:ascii="Times New Roman" w:hAnsi="Times New Roman" w:cs="Times New Roman"/>
          <w:bCs/>
          <w:sz w:val="24"/>
          <w:szCs w:val="24"/>
        </w:rPr>
        <w:t>2).</w:t>
      </w:r>
    </w:p>
    <w:p w14:paraId="76A30D06" w14:textId="683798C9" w:rsidR="009C73B0" w:rsidRDefault="009C73B0" w:rsidP="00503431">
      <w:pPr>
        <w:spacing w:after="0" w:line="360" w:lineRule="auto"/>
        <w:jc w:val="both"/>
        <w:rPr>
          <w:rFonts w:ascii="Times New Roman" w:hAnsi="Times New Roman" w:cs="Times New Roman"/>
          <w:bCs/>
          <w:sz w:val="24"/>
          <w:szCs w:val="24"/>
        </w:rPr>
      </w:pPr>
    </w:p>
    <w:p w14:paraId="781E8607" w14:textId="0726ACF2" w:rsidR="009C73B0" w:rsidRPr="009C73B0" w:rsidRDefault="009C73B0" w:rsidP="009C73B0">
      <w:pPr>
        <w:spacing w:after="0" w:line="360" w:lineRule="auto"/>
        <w:jc w:val="both"/>
        <w:rPr>
          <w:rFonts w:ascii="Times New Roman" w:hAnsi="Times New Roman" w:cs="Times New Roman"/>
          <w:bCs/>
          <w:sz w:val="24"/>
          <w:szCs w:val="24"/>
        </w:rPr>
      </w:pPr>
      <w:r>
        <w:rPr>
          <w:rFonts w:ascii="Times New Roman" w:hAnsi="Times New Roman" w:cs="Times New Roman"/>
          <w:b/>
          <w:bCs/>
          <w:sz w:val="24"/>
          <w:szCs w:val="24"/>
        </w:rPr>
        <w:t>Data reported in Tables</w:t>
      </w:r>
      <w:r w:rsidRPr="00683BE8">
        <w:rPr>
          <w:rFonts w:ascii="Times New Roman" w:hAnsi="Times New Roman" w:cs="Times New Roman"/>
          <w:b/>
          <w:bCs/>
          <w:sz w:val="24"/>
          <w:szCs w:val="24"/>
        </w:rPr>
        <w:t xml:space="preserve"> </w:t>
      </w:r>
      <w:r w:rsidR="000D27A3">
        <w:rPr>
          <w:rFonts w:ascii="Times New Roman" w:hAnsi="Times New Roman" w:cs="Times New Roman"/>
          <w:b/>
          <w:bCs/>
          <w:sz w:val="24"/>
          <w:szCs w:val="24"/>
        </w:rPr>
        <w:t>S</w:t>
      </w:r>
      <w:r>
        <w:rPr>
          <w:rFonts w:ascii="Times New Roman" w:hAnsi="Times New Roman" w:cs="Times New Roman"/>
          <w:b/>
          <w:bCs/>
          <w:sz w:val="24"/>
          <w:szCs w:val="24"/>
        </w:rPr>
        <w:t xml:space="preserve">1 and </w:t>
      </w:r>
      <w:r w:rsidR="000D27A3">
        <w:rPr>
          <w:rFonts w:ascii="Times New Roman" w:hAnsi="Times New Roman" w:cs="Times New Roman"/>
          <w:b/>
          <w:bCs/>
          <w:sz w:val="24"/>
          <w:szCs w:val="24"/>
        </w:rPr>
        <w:t>S</w:t>
      </w:r>
      <w:r>
        <w:rPr>
          <w:rFonts w:ascii="Times New Roman" w:hAnsi="Times New Roman" w:cs="Times New Roman"/>
          <w:b/>
          <w:bCs/>
          <w:sz w:val="24"/>
          <w:szCs w:val="24"/>
        </w:rPr>
        <w:t>2</w:t>
      </w:r>
      <w:r w:rsidR="00A74C09">
        <w:rPr>
          <w:rFonts w:ascii="Times New Roman" w:hAnsi="Times New Roman" w:cs="Times New Roman"/>
          <w:b/>
          <w:bCs/>
          <w:sz w:val="24"/>
          <w:szCs w:val="24"/>
        </w:rPr>
        <w:t>.</w:t>
      </w:r>
      <w:r>
        <w:rPr>
          <w:rFonts w:ascii="Times New Roman" w:hAnsi="Times New Roman" w:cs="Times New Roman"/>
          <w:b/>
          <w:bCs/>
          <w:sz w:val="24"/>
          <w:szCs w:val="24"/>
        </w:rPr>
        <w:t xml:space="preserve"> </w:t>
      </w:r>
      <w:bookmarkStart w:id="10" w:name="_Hlk20048771"/>
      <w:r w:rsidRPr="009C73B0">
        <w:rPr>
          <w:rFonts w:ascii="Times New Roman" w:hAnsi="Times New Roman" w:cs="Times New Roman"/>
          <w:bCs/>
          <w:sz w:val="24"/>
          <w:szCs w:val="24"/>
        </w:rPr>
        <w:t xml:space="preserve">The levels of both TRP and KYN were significantly decreased in the plasma of DNBS donors compared to controls (Table </w:t>
      </w:r>
      <w:r w:rsidR="000D27A3">
        <w:rPr>
          <w:rFonts w:ascii="Times New Roman" w:hAnsi="Times New Roman" w:cs="Times New Roman"/>
          <w:bCs/>
          <w:sz w:val="24"/>
          <w:szCs w:val="24"/>
        </w:rPr>
        <w:t>S</w:t>
      </w:r>
      <w:r w:rsidRPr="009C73B0">
        <w:rPr>
          <w:rFonts w:ascii="Times New Roman" w:hAnsi="Times New Roman" w:cs="Times New Roman"/>
          <w:bCs/>
          <w:sz w:val="24"/>
          <w:szCs w:val="24"/>
        </w:rPr>
        <w:t xml:space="preserve">1 and </w:t>
      </w:r>
      <w:r w:rsidR="000D27A3">
        <w:rPr>
          <w:rFonts w:ascii="Times New Roman" w:hAnsi="Times New Roman" w:cs="Times New Roman"/>
          <w:bCs/>
          <w:sz w:val="24"/>
          <w:szCs w:val="24"/>
        </w:rPr>
        <w:t>S</w:t>
      </w:r>
      <w:r w:rsidRPr="009C73B0">
        <w:rPr>
          <w:rFonts w:ascii="Times New Roman" w:hAnsi="Times New Roman" w:cs="Times New Roman"/>
          <w:bCs/>
          <w:sz w:val="24"/>
          <w:szCs w:val="24"/>
        </w:rPr>
        <w:t xml:space="preserve">2). </w:t>
      </w:r>
      <w:bookmarkEnd w:id="10"/>
      <w:r w:rsidRPr="009C73B0">
        <w:rPr>
          <w:rFonts w:ascii="Times New Roman" w:hAnsi="Times New Roman" w:cs="Times New Roman"/>
          <w:bCs/>
          <w:sz w:val="24"/>
          <w:szCs w:val="24"/>
        </w:rPr>
        <w:t xml:space="preserve">The levels of TRP were not affected by the antibiotic treatment, while the levels of KYN tended to increase (day 7, Table </w:t>
      </w:r>
      <w:r w:rsidR="000D27A3">
        <w:rPr>
          <w:rFonts w:ascii="Times New Roman" w:hAnsi="Times New Roman" w:cs="Times New Roman"/>
          <w:bCs/>
          <w:sz w:val="24"/>
          <w:szCs w:val="24"/>
        </w:rPr>
        <w:t>S</w:t>
      </w:r>
      <w:r w:rsidRPr="009C73B0">
        <w:rPr>
          <w:rFonts w:ascii="Times New Roman" w:hAnsi="Times New Roman" w:cs="Times New Roman"/>
          <w:bCs/>
          <w:sz w:val="24"/>
          <w:szCs w:val="24"/>
        </w:rPr>
        <w:t xml:space="preserve">1 and </w:t>
      </w:r>
      <w:r w:rsidR="000D27A3">
        <w:rPr>
          <w:rFonts w:ascii="Times New Roman" w:hAnsi="Times New Roman" w:cs="Times New Roman"/>
          <w:bCs/>
          <w:sz w:val="24"/>
          <w:szCs w:val="24"/>
        </w:rPr>
        <w:t>S</w:t>
      </w:r>
      <w:r w:rsidRPr="009C73B0">
        <w:rPr>
          <w:rFonts w:ascii="Times New Roman" w:hAnsi="Times New Roman" w:cs="Times New Roman"/>
          <w:bCs/>
          <w:sz w:val="24"/>
          <w:szCs w:val="24"/>
        </w:rPr>
        <w:t>2 respectively). Furthermore, on day 32 all the groups treated with the antibiotics, irrespective of the microbiota transplantation, showed a significant reduction of TRP. The levels of KYN did not change (day 32;</w:t>
      </w:r>
      <w:r w:rsidR="000D27A3">
        <w:rPr>
          <w:rFonts w:ascii="Times New Roman" w:hAnsi="Times New Roman" w:cs="Times New Roman"/>
          <w:bCs/>
          <w:sz w:val="24"/>
          <w:szCs w:val="24"/>
        </w:rPr>
        <w:t xml:space="preserve"> </w:t>
      </w:r>
      <w:r w:rsidRPr="009C73B0">
        <w:rPr>
          <w:rFonts w:ascii="Times New Roman" w:hAnsi="Times New Roman" w:cs="Times New Roman"/>
          <w:bCs/>
          <w:sz w:val="24"/>
          <w:szCs w:val="24"/>
        </w:rPr>
        <w:t xml:space="preserve">Table </w:t>
      </w:r>
      <w:r w:rsidR="000D27A3">
        <w:rPr>
          <w:rFonts w:ascii="Times New Roman" w:hAnsi="Times New Roman" w:cs="Times New Roman"/>
          <w:bCs/>
          <w:sz w:val="24"/>
          <w:szCs w:val="24"/>
        </w:rPr>
        <w:t>S</w:t>
      </w:r>
      <w:r w:rsidRPr="009C73B0">
        <w:rPr>
          <w:rFonts w:ascii="Times New Roman" w:hAnsi="Times New Roman" w:cs="Times New Roman"/>
          <w:bCs/>
          <w:sz w:val="24"/>
          <w:szCs w:val="24"/>
        </w:rPr>
        <w:t xml:space="preserve">1 and </w:t>
      </w:r>
      <w:r w:rsidR="000D27A3">
        <w:rPr>
          <w:rFonts w:ascii="Times New Roman" w:hAnsi="Times New Roman" w:cs="Times New Roman"/>
          <w:bCs/>
          <w:sz w:val="24"/>
          <w:szCs w:val="24"/>
        </w:rPr>
        <w:t>S</w:t>
      </w:r>
      <w:r w:rsidRPr="009C73B0">
        <w:rPr>
          <w:rFonts w:ascii="Times New Roman" w:hAnsi="Times New Roman" w:cs="Times New Roman"/>
          <w:bCs/>
          <w:sz w:val="24"/>
          <w:szCs w:val="24"/>
        </w:rPr>
        <w:t>2</w:t>
      </w:r>
      <w:r w:rsidR="000D27A3">
        <w:rPr>
          <w:rFonts w:ascii="Times New Roman" w:hAnsi="Times New Roman" w:cs="Times New Roman"/>
          <w:bCs/>
          <w:sz w:val="24"/>
          <w:szCs w:val="24"/>
        </w:rPr>
        <w:t>,</w:t>
      </w:r>
      <w:r w:rsidRPr="009C73B0">
        <w:rPr>
          <w:rFonts w:ascii="Times New Roman" w:hAnsi="Times New Roman" w:cs="Times New Roman"/>
          <w:bCs/>
          <w:sz w:val="24"/>
          <w:szCs w:val="24"/>
        </w:rPr>
        <w:t xml:space="preserve"> respectively). </w:t>
      </w:r>
    </w:p>
    <w:p w14:paraId="4608A77D" w14:textId="0BF815C1" w:rsidR="009C73B0" w:rsidRPr="009C73B0" w:rsidRDefault="009C73B0" w:rsidP="009C73B0">
      <w:pPr>
        <w:spacing w:after="0" w:line="360" w:lineRule="auto"/>
        <w:jc w:val="both"/>
        <w:rPr>
          <w:rFonts w:ascii="Times New Roman" w:hAnsi="Times New Roman" w:cs="Times New Roman"/>
          <w:bCs/>
          <w:sz w:val="24"/>
          <w:szCs w:val="24"/>
        </w:rPr>
      </w:pPr>
      <w:r w:rsidRPr="009C73B0">
        <w:rPr>
          <w:rFonts w:ascii="Times New Roman" w:hAnsi="Times New Roman" w:cs="Times New Roman"/>
          <w:bCs/>
          <w:sz w:val="24"/>
          <w:szCs w:val="24"/>
        </w:rPr>
        <w:t>On day 46 the levels of TRP were still lower in the abx + vehicle and abx + FMT</w:t>
      </w:r>
      <w:r w:rsidRPr="009C73B0">
        <w:rPr>
          <w:rFonts w:ascii="Times New Roman" w:hAnsi="Times New Roman" w:cs="Times New Roman"/>
          <w:bCs/>
          <w:sz w:val="24"/>
          <w:szCs w:val="24"/>
          <w:vertAlign w:val="superscript"/>
        </w:rPr>
        <w:t>CTR</w:t>
      </w:r>
      <w:r w:rsidRPr="009C73B0">
        <w:rPr>
          <w:rFonts w:ascii="Times New Roman" w:hAnsi="Times New Roman" w:cs="Times New Roman"/>
          <w:bCs/>
          <w:sz w:val="24"/>
          <w:szCs w:val="24"/>
        </w:rPr>
        <w:t xml:space="preserve"> animals. At the same time, the levels of KYN appeared to be increased in the groups abx + vehicle and decreased in abx + FMT</w:t>
      </w:r>
      <w:r w:rsidRPr="009C73B0">
        <w:rPr>
          <w:rFonts w:ascii="Times New Roman" w:hAnsi="Times New Roman" w:cs="Times New Roman"/>
          <w:bCs/>
          <w:sz w:val="24"/>
          <w:szCs w:val="24"/>
          <w:vertAlign w:val="superscript"/>
        </w:rPr>
        <w:t>CTR</w:t>
      </w:r>
      <w:r w:rsidRPr="009C73B0">
        <w:rPr>
          <w:rFonts w:ascii="Times New Roman" w:hAnsi="Times New Roman" w:cs="Times New Roman"/>
          <w:bCs/>
          <w:sz w:val="24"/>
          <w:szCs w:val="24"/>
        </w:rPr>
        <w:t>. Regarding the group treated with abx + FMT</w:t>
      </w:r>
      <w:r w:rsidRPr="009C73B0">
        <w:rPr>
          <w:rFonts w:ascii="Times New Roman" w:hAnsi="Times New Roman" w:cs="Times New Roman"/>
          <w:bCs/>
          <w:sz w:val="24"/>
          <w:szCs w:val="24"/>
          <w:vertAlign w:val="superscript"/>
        </w:rPr>
        <w:t>DNBS</w:t>
      </w:r>
      <w:r w:rsidRPr="009C73B0">
        <w:rPr>
          <w:rFonts w:ascii="Times New Roman" w:hAnsi="Times New Roman" w:cs="Times New Roman"/>
          <w:bCs/>
          <w:sz w:val="24"/>
          <w:szCs w:val="24"/>
        </w:rPr>
        <w:t xml:space="preserve">, the amount of TRP was similar to the control group on day 46 while KYN significantly dropped on day 46 (Table </w:t>
      </w:r>
      <w:r w:rsidR="000D27A3">
        <w:rPr>
          <w:rFonts w:ascii="Times New Roman" w:hAnsi="Times New Roman" w:cs="Times New Roman"/>
          <w:bCs/>
          <w:sz w:val="24"/>
          <w:szCs w:val="24"/>
        </w:rPr>
        <w:t>S</w:t>
      </w:r>
      <w:r w:rsidRPr="009C73B0">
        <w:rPr>
          <w:rFonts w:ascii="Times New Roman" w:hAnsi="Times New Roman" w:cs="Times New Roman"/>
          <w:bCs/>
          <w:sz w:val="24"/>
          <w:szCs w:val="24"/>
        </w:rPr>
        <w:t xml:space="preserve">1 and </w:t>
      </w:r>
      <w:r w:rsidR="000D27A3">
        <w:rPr>
          <w:rFonts w:ascii="Times New Roman" w:hAnsi="Times New Roman" w:cs="Times New Roman"/>
          <w:bCs/>
          <w:sz w:val="24"/>
          <w:szCs w:val="24"/>
        </w:rPr>
        <w:t>S</w:t>
      </w:r>
      <w:r w:rsidRPr="009C73B0">
        <w:rPr>
          <w:rFonts w:ascii="Times New Roman" w:hAnsi="Times New Roman" w:cs="Times New Roman"/>
          <w:bCs/>
          <w:sz w:val="24"/>
          <w:szCs w:val="24"/>
        </w:rPr>
        <w:t>2</w:t>
      </w:r>
      <w:r w:rsidR="000D27A3">
        <w:rPr>
          <w:rFonts w:ascii="Times New Roman" w:hAnsi="Times New Roman" w:cs="Times New Roman"/>
          <w:bCs/>
          <w:sz w:val="24"/>
          <w:szCs w:val="24"/>
        </w:rPr>
        <w:t>,</w:t>
      </w:r>
      <w:r w:rsidRPr="009C73B0">
        <w:rPr>
          <w:rFonts w:ascii="Times New Roman" w:hAnsi="Times New Roman" w:cs="Times New Roman"/>
          <w:bCs/>
          <w:sz w:val="24"/>
          <w:szCs w:val="24"/>
        </w:rPr>
        <w:t xml:space="preserve"> respectively).</w:t>
      </w:r>
    </w:p>
    <w:p w14:paraId="550E4472" w14:textId="77777777" w:rsidR="009C73B0" w:rsidRPr="009C73B0" w:rsidRDefault="009C73B0" w:rsidP="009C73B0">
      <w:pPr>
        <w:spacing w:after="0" w:line="360" w:lineRule="auto"/>
        <w:jc w:val="both"/>
        <w:rPr>
          <w:rFonts w:ascii="Times New Roman" w:hAnsi="Times New Roman" w:cs="Times New Roman"/>
          <w:bCs/>
          <w:sz w:val="24"/>
          <w:szCs w:val="24"/>
        </w:rPr>
      </w:pPr>
    </w:p>
    <w:p w14:paraId="729B6900" w14:textId="07EA2118" w:rsidR="009C73B0" w:rsidRPr="009C73B0" w:rsidRDefault="009C73B0" w:rsidP="009C73B0">
      <w:pPr>
        <w:spacing w:after="0" w:line="360" w:lineRule="auto"/>
        <w:jc w:val="both"/>
        <w:rPr>
          <w:rFonts w:ascii="Times New Roman" w:hAnsi="Times New Roman" w:cs="Times New Roman"/>
          <w:bCs/>
          <w:sz w:val="24"/>
          <w:szCs w:val="24"/>
        </w:rPr>
      </w:pPr>
      <w:r>
        <w:rPr>
          <w:rFonts w:ascii="Times New Roman" w:hAnsi="Times New Roman" w:cs="Times New Roman"/>
          <w:b/>
          <w:bCs/>
          <w:sz w:val="24"/>
          <w:szCs w:val="24"/>
        </w:rPr>
        <w:lastRenderedPageBreak/>
        <w:t>Data reported in Tables</w:t>
      </w:r>
      <w:r w:rsidRPr="00683BE8">
        <w:rPr>
          <w:rFonts w:ascii="Times New Roman" w:hAnsi="Times New Roman" w:cs="Times New Roman"/>
          <w:b/>
          <w:bCs/>
          <w:sz w:val="24"/>
          <w:szCs w:val="24"/>
        </w:rPr>
        <w:t xml:space="preserve"> </w:t>
      </w:r>
      <w:r w:rsidR="000D27A3">
        <w:rPr>
          <w:rFonts w:ascii="Times New Roman" w:hAnsi="Times New Roman" w:cs="Times New Roman"/>
          <w:b/>
          <w:bCs/>
          <w:sz w:val="24"/>
          <w:szCs w:val="24"/>
        </w:rPr>
        <w:t>S</w:t>
      </w:r>
      <w:r>
        <w:rPr>
          <w:rFonts w:ascii="Times New Roman" w:hAnsi="Times New Roman" w:cs="Times New Roman"/>
          <w:b/>
          <w:bCs/>
          <w:sz w:val="24"/>
          <w:szCs w:val="24"/>
        </w:rPr>
        <w:t>3-7</w:t>
      </w:r>
      <w:r w:rsidR="00A74C09">
        <w:rPr>
          <w:rFonts w:ascii="Times New Roman" w:hAnsi="Times New Roman" w:cs="Times New Roman"/>
          <w:b/>
          <w:bCs/>
          <w:sz w:val="24"/>
          <w:szCs w:val="24"/>
        </w:rPr>
        <w:t>.</w:t>
      </w:r>
      <w:r>
        <w:rPr>
          <w:rFonts w:ascii="Times New Roman" w:hAnsi="Times New Roman" w:cs="Times New Roman"/>
          <w:b/>
          <w:bCs/>
          <w:sz w:val="24"/>
          <w:szCs w:val="24"/>
        </w:rPr>
        <w:t xml:space="preserve"> </w:t>
      </w:r>
      <w:r w:rsidRPr="009C73B0">
        <w:rPr>
          <w:rFonts w:ascii="Times New Roman" w:hAnsi="Times New Roman" w:cs="Times New Roman"/>
          <w:bCs/>
          <w:sz w:val="24"/>
          <w:szCs w:val="24"/>
        </w:rPr>
        <w:t xml:space="preserve">The amount of 5-HT, but not that of the metabolite 5-HIAA, was significantly higher in the colon of DNBS donors than controls (Table </w:t>
      </w:r>
      <w:r w:rsidR="000D27A3">
        <w:rPr>
          <w:rFonts w:ascii="Times New Roman" w:hAnsi="Times New Roman" w:cs="Times New Roman"/>
          <w:bCs/>
          <w:sz w:val="24"/>
          <w:szCs w:val="24"/>
        </w:rPr>
        <w:t>S</w:t>
      </w:r>
      <w:r w:rsidRPr="009C73B0">
        <w:rPr>
          <w:rFonts w:ascii="Times New Roman" w:hAnsi="Times New Roman" w:cs="Times New Roman"/>
          <w:bCs/>
          <w:sz w:val="24"/>
          <w:szCs w:val="24"/>
        </w:rPr>
        <w:t xml:space="preserve">3 and </w:t>
      </w:r>
      <w:r w:rsidR="000D27A3">
        <w:rPr>
          <w:rFonts w:ascii="Times New Roman" w:hAnsi="Times New Roman" w:cs="Times New Roman"/>
          <w:bCs/>
          <w:sz w:val="24"/>
          <w:szCs w:val="24"/>
        </w:rPr>
        <w:t>S</w:t>
      </w:r>
      <w:r w:rsidRPr="009C73B0">
        <w:rPr>
          <w:rFonts w:ascii="Times New Roman" w:hAnsi="Times New Roman" w:cs="Times New Roman"/>
          <w:bCs/>
          <w:sz w:val="24"/>
          <w:szCs w:val="24"/>
        </w:rPr>
        <w:t xml:space="preserve">4). On the other hand, the levels of dopamine (DA) declined significantly in DNBS donors (Table </w:t>
      </w:r>
      <w:r w:rsidR="000D27A3">
        <w:rPr>
          <w:rFonts w:ascii="Times New Roman" w:hAnsi="Times New Roman" w:cs="Times New Roman"/>
          <w:bCs/>
          <w:sz w:val="24"/>
          <w:szCs w:val="24"/>
        </w:rPr>
        <w:t>S</w:t>
      </w:r>
      <w:r w:rsidRPr="009C73B0">
        <w:rPr>
          <w:rFonts w:ascii="Times New Roman" w:hAnsi="Times New Roman" w:cs="Times New Roman"/>
          <w:bCs/>
          <w:sz w:val="24"/>
          <w:szCs w:val="24"/>
        </w:rPr>
        <w:t xml:space="preserve">5). </w:t>
      </w:r>
    </w:p>
    <w:p w14:paraId="4F180834" w14:textId="29C1BDA9" w:rsidR="009C73B0" w:rsidRPr="009C73B0" w:rsidRDefault="009C73B0" w:rsidP="009C73B0">
      <w:pPr>
        <w:spacing w:after="0" w:line="360" w:lineRule="auto"/>
        <w:jc w:val="both"/>
        <w:rPr>
          <w:rFonts w:ascii="Times New Roman" w:hAnsi="Times New Roman" w:cs="Times New Roman"/>
          <w:bCs/>
          <w:sz w:val="24"/>
          <w:szCs w:val="24"/>
        </w:rPr>
      </w:pPr>
      <w:r w:rsidRPr="009C73B0">
        <w:rPr>
          <w:rFonts w:ascii="Times New Roman" w:hAnsi="Times New Roman" w:cs="Times New Roman"/>
          <w:bCs/>
          <w:sz w:val="24"/>
          <w:szCs w:val="24"/>
        </w:rPr>
        <w:t xml:space="preserve">The levels of 5-HT and 5-HIAA were neither significantly affected by the antibiotic treatment (day 7), nor by the repeated microbiota transplantation (day 32, Table </w:t>
      </w:r>
      <w:r w:rsidR="000D27A3">
        <w:rPr>
          <w:rFonts w:ascii="Times New Roman" w:hAnsi="Times New Roman" w:cs="Times New Roman"/>
          <w:bCs/>
          <w:sz w:val="24"/>
          <w:szCs w:val="24"/>
        </w:rPr>
        <w:t>S</w:t>
      </w:r>
      <w:r w:rsidRPr="009C73B0">
        <w:rPr>
          <w:rFonts w:ascii="Times New Roman" w:hAnsi="Times New Roman" w:cs="Times New Roman"/>
          <w:bCs/>
          <w:sz w:val="24"/>
          <w:szCs w:val="24"/>
        </w:rPr>
        <w:t xml:space="preserve">3 and </w:t>
      </w:r>
      <w:r w:rsidR="000D27A3">
        <w:rPr>
          <w:rFonts w:ascii="Times New Roman" w:hAnsi="Times New Roman" w:cs="Times New Roman"/>
          <w:bCs/>
          <w:sz w:val="24"/>
          <w:szCs w:val="24"/>
        </w:rPr>
        <w:t>S</w:t>
      </w:r>
      <w:r w:rsidRPr="009C73B0">
        <w:rPr>
          <w:rFonts w:ascii="Times New Roman" w:hAnsi="Times New Roman" w:cs="Times New Roman"/>
          <w:bCs/>
          <w:sz w:val="24"/>
          <w:szCs w:val="24"/>
        </w:rPr>
        <w:t xml:space="preserve">4, respectively). Only a slight lowering of 5-HIAA was noticed in the animals underwent the FMT, irrespective to the donors (day 32). The same framework was observed on day 46 (Table </w:t>
      </w:r>
      <w:r w:rsidR="000D27A3">
        <w:rPr>
          <w:rFonts w:ascii="Times New Roman" w:hAnsi="Times New Roman" w:cs="Times New Roman"/>
          <w:bCs/>
          <w:sz w:val="24"/>
          <w:szCs w:val="24"/>
        </w:rPr>
        <w:t>S</w:t>
      </w:r>
      <w:r w:rsidRPr="009C73B0">
        <w:rPr>
          <w:rFonts w:ascii="Times New Roman" w:hAnsi="Times New Roman" w:cs="Times New Roman"/>
          <w:bCs/>
          <w:sz w:val="24"/>
          <w:szCs w:val="24"/>
        </w:rPr>
        <w:t xml:space="preserve">4). </w:t>
      </w:r>
    </w:p>
    <w:p w14:paraId="67FF9F9C" w14:textId="6673DAE5" w:rsidR="009C73B0" w:rsidRPr="009C73B0" w:rsidRDefault="009C73B0" w:rsidP="009C73B0">
      <w:pPr>
        <w:spacing w:after="0" w:line="360" w:lineRule="auto"/>
        <w:jc w:val="both"/>
        <w:rPr>
          <w:rFonts w:ascii="Times New Roman" w:hAnsi="Times New Roman" w:cs="Times New Roman"/>
          <w:bCs/>
          <w:sz w:val="24"/>
          <w:szCs w:val="24"/>
        </w:rPr>
      </w:pPr>
      <w:r w:rsidRPr="009C73B0">
        <w:rPr>
          <w:rFonts w:ascii="Times New Roman" w:hAnsi="Times New Roman" w:cs="Times New Roman"/>
          <w:bCs/>
          <w:sz w:val="24"/>
          <w:szCs w:val="24"/>
        </w:rPr>
        <w:t xml:space="preserve">Although not significant, a persistent lowering of DA levels was observed as a consequence of the antibiotic regime. This trend was not reverted by FMT (Table </w:t>
      </w:r>
      <w:r w:rsidR="000D27A3">
        <w:rPr>
          <w:rFonts w:ascii="Times New Roman" w:hAnsi="Times New Roman" w:cs="Times New Roman"/>
          <w:bCs/>
          <w:sz w:val="24"/>
          <w:szCs w:val="24"/>
        </w:rPr>
        <w:t>S</w:t>
      </w:r>
      <w:r w:rsidRPr="009C73B0">
        <w:rPr>
          <w:rFonts w:ascii="Times New Roman" w:hAnsi="Times New Roman" w:cs="Times New Roman"/>
          <w:bCs/>
          <w:sz w:val="24"/>
          <w:szCs w:val="24"/>
        </w:rPr>
        <w:t>5).</w:t>
      </w:r>
    </w:p>
    <w:p w14:paraId="549B1304" w14:textId="1A4F7A0D" w:rsidR="009C73B0" w:rsidRPr="009C73B0" w:rsidRDefault="009C73B0" w:rsidP="009C73B0">
      <w:pPr>
        <w:spacing w:after="0" w:line="360" w:lineRule="auto"/>
        <w:jc w:val="both"/>
        <w:rPr>
          <w:rFonts w:ascii="Times New Roman" w:hAnsi="Times New Roman" w:cs="Times New Roman"/>
          <w:bCs/>
          <w:sz w:val="24"/>
          <w:szCs w:val="24"/>
        </w:rPr>
      </w:pPr>
      <w:r w:rsidRPr="009C73B0">
        <w:rPr>
          <w:rFonts w:ascii="Times New Roman" w:hAnsi="Times New Roman" w:cs="Times New Roman"/>
          <w:bCs/>
          <w:sz w:val="24"/>
          <w:szCs w:val="24"/>
        </w:rPr>
        <w:t xml:space="preserve">The levels of monoamines were also measured in the faecal pellets. The concentration of 5-HT was appreciably (not significant) reduced as a result of the antibiotic treatment, by contrast DA amount significantly increased (day 7, Table </w:t>
      </w:r>
      <w:r w:rsidR="000D27A3">
        <w:rPr>
          <w:rFonts w:ascii="Times New Roman" w:hAnsi="Times New Roman" w:cs="Times New Roman"/>
          <w:bCs/>
          <w:sz w:val="24"/>
          <w:szCs w:val="24"/>
        </w:rPr>
        <w:t>S</w:t>
      </w:r>
      <w:r w:rsidRPr="009C73B0">
        <w:rPr>
          <w:rFonts w:ascii="Times New Roman" w:hAnsi="Times New Roman" w:cs="Times New Roman"/>
          <w:bCs/>
          <w:sz w:val="24"/>
          <w:szCs w:val="24"/>
        </w:rPr>
        <w:t xml:space="preserve">6 and </w:t>
      </w:r>
      <w:r w:rsidR="000D27A3">
        <w:rPr>
          <w:rFonts w:ascii="Times New Roman" w:hAnsi="Times New Roman" w:cs="Times New Roman"/>
          <w:bCs/>
          <w:sz w:val="24"/>
          <w:szCs w:val="24"/>
        </w:rPr>
        <w:t>S</w:t>
      </w:r>
      <w:r w:rsidRPr="009C73B0">
        <w:rPr>
          <w:rFonts w:ascii="Times New Roman" w:hAnsi="Times New Roman" w:cs="Times New Roman"/>
          <w:bCs/>
          <w:sz w:val="24"/>
          <w:szCs w:val="24"/>
        </w:rPr>
        <w:t>7</w:t>
      </w:r>
      <w:r w:rsidR="000D27A3">
        <w:rPr>
          <w:rFonts w:ascii="Times New Roman" w:hAnsi="Times New Roman" w:cs="Times New Roman"/>
          <w:bCs/>
          <w:sz w:val="24"/>
          <w:szCs w:val="24"/>
        </w:rPr>
        <w:t>,</w:t>
      </w:r>
      <w:r w:rsidRPr="009C73B0">
        <w:rPr>
          <w:rFonts w:ascii="Times New Roman" w:hAnsi="Times New Roman" w:cs="Times New Roman"/>
          <w:bCs/>
          <w:sz w:val="24"/>
          <w:szCs w:val="24"/>
        </w:rPr>
        <w:t xml:space="preserve"> respectively). After the FMT, the amount of 5-HT in the lumen significantly augmented, irrespective of the donor (day 32; Table </w:t>
      </w:r>
      <w:r w:rsidR="000D27A3">
        <w:rPr>
          <w:rFonts w:ascii="Times New Roman" w:hAnsi="Times New Roman" w:cs="Times New Roman"/>
          <w:bCs/>
          <w:sz w:val="24"/>
          <w:szCs w:val="24"/>
        </w:rPr>
        <w:t>S</w:t>
      </w:r>
      <w:r w:rsidRPr="009C73B0">
        <w:rPr>
          <w:rFonts w:ascii="Times New Roman" w:hAnsi="Times New Roman" w:cs="Times New Roman"/>
          <w:bCs/>
          <w:sz w:val="24"/>
          <w:szCs w:val="24"/>
        </w:rPr>
        <w:t xml:space="preserve">6). This effect persisted on day 46, when the levels of 5-HT were still high in both the groups receiving the FMT (Table </w:t>
      </w:r>
      <w:r w:rsidR="000D27A3">
        <w:rPr>
          <w:rFonts w:ascii="Times New Roman" w:hAnsi="Times New Roman" w:cs="Times New Roman"/>
          <w:bCs/>
          <w:sz w:val="24"/>
          <w:szCs w:val="24"/>
        </w:rPr>
        <w:t>S</w:t>
      </w:r>
      <w:r w:rsidRPr="009C73B0">
        <w:rPr>
          <w:rFonts w:ascii="Times New Roman" w:hAnsi="Times New Roman" w:cs="Times New Roman"/>
          <w:bCs/>
          <w:sz w:val="24"/>
          <w:szCs w:val="24"/>
        </w:rPr>
        <w:t xml:space="preserve">6). On the other hand, the DA increase caused by the antibiotic regime was reverted by the FMT as well as by the spontaneous re-colonization of the intestine due to the vehicle administration (day 32; Table </w:t>
      </w:r>
      <w:r w:rsidR="000D27A3">
        <w:rPr>
          <w:rFonts w:ascii="Times New Roman" w:hAnsi="Times New Roman" w:cs="Times New Roman"/>
          <w:bCs/>
          <w:sz w:val="24"/>
          <w:szCs w:val="24"/>
        </w:rPr>
        <w:t>S</w:t>
      </w:r>
      <w:r w:rsidRPr="009C73B0">
        <w:rPr>
          <w:rFonts w:ascii="Times New Roman" w:hAnsi="Times New Roman" w:cs="Times New Roman"/>
          <w:bCs/>
          <w:sz w:val="24"/>
          <w:szCs w:val="24"/>
        </w:rPr>
        <w:t>7).</w:t>
      </w:r>
    </w:p>
    <w:p w14:paraId="11F2320F" w14:textId="77777777" w:rsidR="0090303F" w:rsidRDefault="0090303F" w:rsidP="00503431">
      <w:pPr>
        <w:spacing w:after="0" w:line="360" w:lineRule="auto"/>
        <w:jc w:val="both"/>
        <w:rPr>
          <w:rFonts w:ascii="Times New Roman" w:hAnsi="Times New Roman" w:cs="Times New Roman"/>
          <w:bCs/>
          <w:sz w:val="24"/>
          <w:szCs w:val="24"/>
        </w:rPr>
      </w:pPr>
    </w:p>
    <w:p w14:paraId="76D41B92" w14:textId="77777777" w:rsidR="00D647B6" w:rsidRDefault="00D647B6" w:rsidP="00503431">
      <w:pPr>
        <w:spacing w:after="0" w:line="360" w:lineRule="auto"/>
        <w:jc w:val="both"/>
        <w:rPr>
          <w:rFonts w:ascii="Times New Roman" w:hAnsi="Times New Roman" w:cs="Times New Roman"/>
          <w:bCs/>
          <w:sz w:val="24"/>
          <w:szCs w:val="24"/>
        </w:rPr>
      </w:pPr>
    </w:p>
    <w:p w14:paraId="4232B928" w14:textId="77777777" w:rsidR="00D647B6" w:rsidRDefault="00D647B6" w:rsidP="00503431">
      <w:pPr>
        <w:spacing w:after="0" w:line="360" w:lineRule="auto"/>
        <w:jc w:val="both"/>
        <w:rPr>
          <w:rFonts w:ascii="Times New Roman" w:hAnsi="Times New Roman" w:cs="Times New Roman"/>
          <w:bCs/>
          <w:sz w:val="24"/>
          <w:szCs w:val="24"/>
        </w:rPr>
      </w:pPr>
    </w:p>
    <w:p w14:paraId="2EF61CCF" w14:textId="77777777" w:rsidR="00D647B6" w:rsidRDefault="00D647B6" w:rsidP="00503431">
      <w:pPr>
        <w:spacing w:after="0" w:line="360" w:lineRule="auto"/>
        <w:jc w:val="both"/>
        <w:rPr>
          <w:rFonts w:ascii="Times New Roman" w:hAnsi="Times New Roman" w:cs="Times New Roman"/>
          <w:bCs/>
          <w:sz w:val="24"/>
          <w:szCs w:val="24"/>
        </w:rPr>
      </w:pPr>
    </w:p>
    <w:p w14:paraId="32BBEC8B" w14:textId="77777777" w:rsidR="00D647B6" w:rsidRDefault="00D647B6" w:rsidP="00503431">
      <w:pPr>
        <w:spacing w:after="0" w:line="360" w:lineRule="auto"/>
        <w:jc w:val="both"/>
        <w:rPr>
          <w:rFonts w:ascii="Times New Roman" w:hAnsi="Times New Roman" w:cs="Times New Roman"/>
          <w:bCs/>
          <w:sz w:val="24"/>
          <w:szCs w:val="24"/>
        </w:rPr>
      </w:pPr>
    </w:p>
    <w:p w14:paraId="2DA50C66" w14:textId="77777777" w:rsidR="00705098" w:rsidRDefault="00705098" w:rsidP="00503431">
      <w:pPr>
        <w:spacing w:after="0" w:line="360" w:lineRule="auto"/>
        <w:jc w:val="both"/>
        <w:rPr>
          <w:rFonts w:ascii="Times New Roman" w:hAnsi="Times New Roman" w:cs="Times New Roman"/>
          <w:bCs/>
          <w:sz w:val="24"/>
          <w:szCs w:val="24"/>
        </w:rPr>
      </w:pPr>
    </w:p>
    <w:p w14:paraId="2FD9668B" w14:textId="44A9EABD" w:rsidR="00705098" w:rsidRDefault="00705098" w:rsidP="00503431">
      <w:pPr>
        <w:spacing w:after="0" w:line="360" w:lineRule="auto"/>
        <w:jc w:val="both"/>
        <w:rPr>
          <w:rFonts w:ascii="Times New Roman" w:hAnsi="Times New Roman" w:cs="Times New Roman"/>
          <w:bCs/>
          <w:sz w:val="24"/>
          <w:szCs w:val="24"/>
        </w:rPr>
      </w:pPr>
    </w:p>
    <w:p w14:paraId="459F244F" w14:textId="0540C7C4" w:rsidR="00D27E76" w:rsidRDefault="00D27E76" w:rsidP="00503431">
      <w:pPr>
        <w:spacing w:after="0" w:line="360" w:lineRule="auto"/>
        <w:jc w:val="both"/>
        <w:rPr>
          <w:rFonts w:ascii="Times New Roman" w:hAnsi="Times New Roman" w:cs="Times New Roman"/>
          <w:bCs/>
          <w:sz w:val="24"/>
          <w:szCs w:val="24"/>
        </w:rPr>
      </w:pPr>
    </w:p>
    <w:p w14:paraId="213C4E3F" w14:textId="21928887" w:rsidR="00D27E76" w:rsidRDefault="00D27E76" w:rsidP="00503431">
      <w:pPr>
        <w:spacing w:after="0" w:line="360" w:lineRule="auto"/>
        <w:jc w:val="both"/>
        <w:rPr>
          <w:rFonts w:ascii="Times New Roman" w:hAnsi="Times New Roman" w:cs="Times New Roman"/>
          <w:bCs/>
          <w:sz w:val="24"/>
          <w:szCs w:val="24"/>
        </w:rPr>
      </w:pPr>
    </w:p>
    <w:p w14:paraId="0D8C5B05" w14:textId="760A0575" w:rsidR="00D27E76" w:rsidRDefault="00D27E76" w:rsidP="00503431">
      <w:pPr>
        <w:spacing w:after="0" w:line="360" w:lineRule="auto"/>
        <w:jc w:val="both"/>
        <w:rPr>
          <w:rFonts w:ascii="Times New Roman" w:hAnsi="Times New Roman" w:cs="Times New Roman"/>
          <w:bCs/>
          <w:sz w:val="24"/>
          <w:szCs w:val="24"/>
        </w:rPr>
      </w:pPr>
    </w:p>
    <w:p w14:paraId="7980574E" w14:textId="4BA24AA4" w:rsidR="000D27A3" w:rsidRDefault="000D27A3" w:rsidP="00503431">
      <w:pPr>
        <w:spacing w:after="0" w:line="360" w:lineRule="auto"/>
        <w:jc w:val="both"/>
        <w:rPr>
          <w:rFonts w:ascii="Times New Roman" w:hAnsi="Times New Roman" w:cs="Times New Roman"/>
          <w:bCs/>
          <w:sz w:val="24"/>
          <w:szCs w:val="24"/>
        </w:rPr>
      </w:pPr>
    </w:p>
    <w:p w14:paraId="2C16406F" w14:textId="6CB2A768" w:rsidR="000D27A3" w:rsidRDefault="000D27A3" w:rsidP="00503431">
      <w:pPr>
        <w:spacing w:after="0" w:line="360" w:lineRule="auto"/>
        <w:jc w:val="both"/>
        <w:rPr>
          <w:rFonts w:ascii="Times New Roman" w:hAnsi="Times New Roman" w:cs="Times New Roman"/>
          <w:bCs/>
          <w:sz w:val="24"/>
          <w:szCs w:val="24"/>
        </w:rPr>
      </w:pPr>
    </w:p>
    <w:p w14:paraId="1CCD2CC1" w14:textId="063AB837" w:rsidR="000D27A3" w:rsidRDefault="000D27A3" w:rsidP="00503431">
      <w:pPr>
        <w:spacing w:after="0" w:line="360" w:lineRule="auto"/>
        <w:jc w:val="both"/>
        <w:rPr>
          <w:rFonts w:ascii="Times New Roman" w:hAnsi="Times New Roman" w:cs="Times New Roman"/>
          <w:bCs/>
          <w:sz w:val="24"/>
          <w:szCs w:val="24"/>
        </w:rPr>
      </w:pPr>
    </w:p>
    <w:p w14:paraId="13A07DBE" w14:textId="0F04A05E" w:rsidR="00D27E76" w:rsidRDefault="00D27E76" w:rsidP="00503431">
      <w:pPr>
        <w:spacing w:after="0" w:line="360" w:lineRule="auto"/>
        <w:jc w:val="both"/>
        <w:rPr>
          <w:rFonts w:ascii="Times New Roman" w:hAnsi="Times New Roman" w:cs="Times New Roman"/>
          <w:bCs/>
          <w:sz w:val="24"/>
          <w:szCs w:val="24"/>
        </w:rPr>
      </w:pPr>
    </w:p>
    <w:p w14:paraId="3F88EE6C" w14:textId="77777777" w:rsidR="00D27E76" w:rsidRDefault="00D27E76" w:rsidP="00503431">
      <w:pPr>
        <w:spacing w:after="0" w:line="360" w:lineRule="auto"/>
        <w:jc w:val="both"/>
        <w:rPr>
          <w:rFonts w:ascii="Times New Roman" w:hAnsi="Times New Roman" w:cs="Times New Roman"/>
          <w:bCs/>
          <w:sz w:val="24"/>
          <w:szCs w:val="24"/>
        </w:rPr>
      </w:pPr>
    </w:p>
    <w:p w14:paraId="6E6E64F0" w14:textId="77777777" w:rsidR="00D647B6" w:rsidRDefault="00D647B6" w:rsidP="00503431">
      <w:pPr>
        <w:spacing w:after="0" w:line="360" w:lineRule="auto"/>
        <w:jc w:val="both"/>
        <w:rPr>
          <w:rFonts w:ascii="Times New Roman" w:hAnsi="Times New Roman" w:cs="Times New Roman"/>
          <w:bCs/>
          <w:sz w:val="24"/>
          <w:szCs w:val="24"/>
        </w:rPr>
      </w:pPr>
    </w:p>
    <w:p w14:paraId="1C23403A" w14:textId="77777777" w:rsidR="00D647B6" w:rsidRDefault="00D647B6" w:rsidP="00503431">
      <w:pPr>
        <w:spacing w:after="0" w:line="360" w:lineRule="auto"/>
        <w:jc w:val="both"/>
        <w:rPr>
          <w:rFonts w:ascii="Times New Roman" w:hAnsi="Times New Roman" w:cs="Times New Roman"/>
          <w:bCs/>
          <w:sz w:val="24"/>
          <w:szCs w:val="24"/>
        </w:rPr>
      </w:pPr>
    </w:p>
    <w:p w14:paraId="20FCE4AA" w14:textId="0B27DA15" w:rsidR="00157BB0" w:rsidRPr="00683BE8" w:rsidRDefault="00A5518A" w:rsidP="00503431">
      <w:pPr>
        <w:spacing w:after="0" w:line="360" w:lineRule="auto"/>
        <w:jc w:val="both"/>
        <w:rPr>
          <w:rFonts w:ascii="Times New Roman" w:hAnsi="Times New Roman" w:cs="Times New Roman"/>
          <w:b/>
          <w:bCs/>
          <w:sz w:val="24"/>
          <w:szCs w:val="24"/>
        </w:rPr>
      </w:pPr>
      <w:r w:rsidRPr="00683BE8">
        <w:rPr>
          <w:rFonts w:ascii="Times New Roman" w:hAnsi="Times New Roman" w:cs="Times New Roman"/>
          <w:b/>
          <w:bCs/>
          <w:sz w:val="24"/>
          <w:szCs w:val="24"/>
        </w:rPr>
        <w:lastRenderedPageBreak/>
        <w:t>Figure</w:t>
      </w:r>
      <w:r w:rsidR="00984844">
        <w:rPr>
          <w:rFonts w:ascii="Times New Roman" w:hAnsi="Times New Roman" w:cs="Times New Roman"/>
          <w:b/>
          <w:bCs/>
          <w:sz w:val="24"/>
          <w:szCs w:val="24"/>
        </w:rPr>
        <w:t>s</w:t>
      </w:r>
      <w:r w:rsidRPr="00683BE8">
        <w:rPr>
          <w:rFonts w:ascii="Times New Roman" w:hAnsi="Times New Roman" w:cs="Times New Roman"/>
          <w:b/>
          <w:bCs/>
          <w:sz w:val="24"/>
          <w:szCs w:val="24"/>
        </w:rPr>
        <w:t xml:space="preserve"> </w:t>
      </w:r>
      <w:r w:rsidR="003B1888">
        <w:rPr>
          <w:rFonts w:ascii="Times New Roman" w:hAnsi="Times New Roman" w:cs="Times New Roman"/>
          <w:b/>
          <w:bCs/>
          <w:sz w:val="24"/>
          <w:szCs w:val="24"/>
        </w:rPr>
        <w:t>and Tables</w:t>
      </w:r>
    </w:p>
    <w:p w14:paraId="20DD1C82" w14:textId="557BFB6A" w:rsidR="00157BB0" w:rsidRPr="00683BE8" w:rsidRDefault="00FA0564" w:rsidP="00503431">
      <w:pPr>
        <w:spacing w:after="0" w:line="360" w:lineRule="auto"/>
        <w:jc w:val="both"/>
        <w:rPr>
          <w:rFonts w:ascii="Times New Roman" w:hAnsi="Times New Roman" w:cs="Times New Roman"/>
          <w:bCs/>
          <w:sz w:val="24"/>
          <w:szCs w:val="24"/>
        </w:rPr>
      </w:pPr>
      <w:r>
        <w:rPr>
          <w:noProof/>
          <w:lang w:val="it-IT" w:eastAsia="it-IT"/>
        </w:rPr>
        <w:drawing>
          <wp:inline distT="0" distB="0" distL="0" distR="0" wp14:anchorId="54F2B5B9" wp14:editId="38F43CB8">
            <wp:extent cx="6120130" cy="4549775"/>
            <wp:effectExtent l="0" t="0" r="0" b="3175"/>
            <wp:docPr id="1" name="Immagin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6120130" cy="4549775"/>
                    </a:xfrm>
                    <a:prstGeom prst="rect">
                      <a:avLst/>
                    </a:prstGeom>
                    <a:noFill/>
                    <a:ln>
                      <a:noFill/>
                    </a:ln>
                  </pic:spPr>
                </pic:pic>
              </a:graphicData>
            </a:graphic>
          </wp:inline>
        </w:drawing>
      </w:r>
    </w:p>
    <w:p w14:paraId="61F61E1A" w14:textId="77777777" w:rsidR="00FA0564" w:rsidRDefault="00FA0564" w:rsidP="00157BB0">
      <w:pPr>
        <w:spacing w:after="0" w:line="360" w:lineRule="auto"/>
        <w:jc w:val="both"/>
        <w:rPr>
          <w:rFonts w:ascii="Times New Roman" w:hAnsi="Times New Roman" w:cs="Times New Roman"/>
          <w:b/>
          <w:bCs/>
          <w:i/>
          <w:sz w:val="24"/>
          <w:szCs w:val="24"/>
        </w:rPr>
      </w:pPr>
    </w:p>
    <w:p w14:paraId="5D9B7D65" w14:textId="7E7FFCC0" w:rsidR="00157BB0" w:rsidRDefault="00157BB0" w:rsidP="00157BB0">
      <w:pPr>
        <w:spacing w:after="0" w:line="360" w:lineRule="auto"/>
        <w:jc w:val="both"/>
        <w:rPr>
          <w:rFonts w:ascii="Times New Roman" w:hAnsi="Times New Roman" w:cs="Times New Roman"/>
          <w:bCs/>
          <w:i/>
          <w:sz w:val="24"/>
          <w:szCs w:val="24"/>
          <w:lang w:val="en-US"/>
        </w:rPr>
      </w:pPr>
      <w:r w:rsidRPr="00683BE8">
        <w:rPr>
          <w:rFonts w:ascii="Times New Roman" w:hAnsi="Times New Roman" w:cs="Times New Roman"/>
          <w:b/>
          <w:bCs/>
          <w:i/>
          <w:sz w:val="24"/>
          <w:szCs w:val="24"/>
        </w:rPr>
        <w:t xml:space="preserve">Figure </w:t>
      </w:r>
      <w:r w:rsidR="000D27A3">
        <w:rPr>
          <w:rFonts w:ascii="Times New Roman" w:hAnsi="Times New Roman" w:cs="Times New Roman"/>
          <w:b/>
          <w:bCs/>
          <w:i/>
          <w:sz w:val="24"/>
          <w:szCs w:val="24"/>
        </w:rPr>
        <w:t>S</w:t>
      </w:r>
      <w:r w:rsidRPr="00683BE8">
        <w:rPr>
          <w:rFonts w:ascii="Times New Roman" w:hAnsi="Times New Roman" w:cs="Times New Roman"/>
          <w:b/>
          <w:bCs/>
          <w:i/>
          <w:sz w:val="24"/>
          <w:szCs w:val="24"/>
        </w:rPr>
        <w:t xml:space="preserve">1. Effect of long-term antibiotic treatment and FMT from DNBS-treated animals on visceral sensitivity of naïve recipients. </w:t>
      </w:r>
      <w:r w:rsidRPr="00683BE8">
        <w:rPr>
          <w:rFonts w:ascii="Times New Roman" w:hAnsi="Times New Roman" w:cs="Times New Roman"/>
          <w:bCs/>
          <w:i/>
          <w:sz w:val="24"/>
          <w:szCs w:val="24"/>
        </w:rPr>
        <w:t>R</w:t>
      </w:r>
      <w:r w:rsidRPr="00683BE8">
        <w:rPr>
          <w:rFonts w:ascii="Times New Roman" w:hAnsi="Times New Roman" w:cs="Times New Roman"/>
          <w:bCs/>
          <w:i/>
          <w:sz w:val="24"/>
          <w:szCs w:val="24"/>
          <w:lang w:val="en-US"/>
        </w:rPr>
        <w:t xml:space="preserve">ats were treated with a combination of antibiotics for 24 days; control group was treated with vehicle. On day 25 the antibiotics (abx- treated animals were divided in 2 groups, control-derived faecal material or DNBS-derived faecal material was respectively administered per os for five consecutive days. One week after the administration was repeated. Behavioural tests were performed 10, 17 and 24 days after the last FMT. Visceral sensitivity was assessed in the animals by measuring the Viscero-Motor Response (VMR; A) and the Abdominal Withdrawal Response (AWR; B) to Colo-Rectal Distension (CRD; 0.5-3 mL). </w:t>
      </w:r>
      <w:r w:rsidRPr="00683BE8">
        <w:rPr>
          <w:rFonts w:ascii="Times New Roman" w:hAnsi="Times New Roman" w:cs="Times New Roman"/>
          <w:bCs/>
          <w:i/>
          <w:sz w:val="24"/>
          <w:szCs w:val="24"/>
        </w:rPr>
        <w:t xml:space="preserve">Each value is the mean ± S.E.M. of </w:t>
      </w:r>
      <w:r w:rsidR="003B4794">
        <w:rPr>
          <w:rFonts w:ascii="Times New Roman" w:hAnsi="Times New Roman" w:cs="Times New Roman"/>
          <w:bCs/>
          <w:i/>
          <w:sz w:val="24"/>
          <w:szCs w:val="24"/>
        </w:rPr>
        <w:t>4</w:t>
      </w:r>
      <w:r w:rsidRPr="00683BE8">
        <w:rPr>
          <w:rFonts w:ascii="Times New Roman" w:hAnsi="Times New Roman" w:cs="Times New Roman"/>
          <w:bCs/>
          <w:i/>
          <w:sz w:val="24"/>
          <w:szCs w:val="24"/>
        </w:rPr>
        <w:t xml:space="preserve"> rats per group. </w:t>
      </w:r>
      <w:r w:rsidRPr="00683BE8">
        <w:rPr>
          <w:rFonts w:ascii="Times New Roman" w:hAnsi="Times New Roman" w:cs="Times New Roman"/>
          <w:bCs/>
          <w:i/>
          <w:sz w:val="24"/>
          <w:szCs w:val="24"/>
          <w:lang w:val="en-US"/>
        </w:rPr>
        <w:t>*P&lt;0.05 and **P&lt;0.01 vs vehicle or vehicle + vehicle treated animals.</w:t>
      </w:r>
    </w:p>
    <w:p w14:paraId="7CE03452" w14:textId="4044266D" w:rsidR="00FA0564" w:rsidRDefault="00FA0564" w:rsidP="00157BB0">
      <w:pPr>
        <w:spacing w:after="0" w:line="360" w:lineRule="auto"/>
        <w:jc w:val="both"/>
        <w:rPr>
          <w:rFonts w:ascii="Times New Roman" w:hAnsi="Times New Roman" w:cs="Times New Roman"/>
          <w:bCs/>
          <w:i/>
          <w:sz w:val="24"/>
          <w:szCs w:val="24"/>
          <w:lang w:val="en-US"/>
        </w:rPr>
      </w:pPr>
    </w:p>
    <w:p w14:paraId="6FB3931E" w14:textId="77777777" w:rsidR="00FA0564" w:rsidRDefault="00FA0564" w:rsidP="00157BB0">
      <w:pPr>
        <w:spacing w:after="0" w:line="360" w:lineRule="auto"/>
        <w:jc w:val="both"/>
        <w:rPr>
          <w:rFonts w:ascii="Times New Roman" w:hAnsi="Times New Roman" w:cs="Times New Roman"/>
          <w:b/>
          <w:bCs/>
          <w:i/>
          <w:sz w:val="24"/>
          <w:szCs w:val="24"/>
          <w:lang w:val="en-US"/>
        </w:rPr>
      </w:pPr>
      <w:r>
        <w:rPr>
          <w:noProof/>
          <w:lang w:val="it-IT" w:eastAsia="it-IT"/>
        </w:rPr>
        <w:lastRenderedPageBreak/>
        <w:drawing>
          <wp:inline distT="0" distB="0" distL="0" distR="0" wp14:anchorId="2BCE5A58" wp14:editId="3A718685">
            <wp:extent cx="6120130" cy="3444240"/>
            <wp:effectExtent l="0" t="0" r="0" b="3810"/>
            <wp:docPr id="2" name="Immagin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6120130" cy="3444240"/>
                    </a:xfrm>
                    <a:prstGeom prst="rect">
                      <a:avLst/>
                    </a:prstGeom>
                    <a:noFill/>
                    <a:ln>
                      <a:noFill/>
                    </a:ln>
                  </pic:spPr>
                </pic:pic>
              </a:graphicData>
            </a:graphic>
          </wp:inline>
        </w:drawing>
      </w:r>
    </w:p>
    <w:p w14:paraId="286B2B95" w14:textId="39740D49" w:rsidR="00157BB0" w:rsidRDefault="00157BB0" w:rsidP="00157BB0">
      <w:pPr>
        <w:spacing w:after="0" w:line="360" w:lineRule="auto"/>
        <w:jc w:val="both"/>
        <w:rPr>
          <w:rFonts w:ascii="Times New Roman" w:hAnsi="Times New Roman" w:cs="Times New Roman"/>
          <w:bCs/>
          <w:i/>
          <w:sz w:val="24"/>
          <w:szCs w:val="24"/>
        </w:rPr>
      </w:pPr>
      <w:r w:rsidRPr="00683BE8">
        <w:rPr>
          <w:rFonts w:ascii="Times New Roman" w:hAnsi="Times New Roman" w:cs="Times New Roman"/>
          <w:b/>
          <w:bCs/>
          <w:i/>
          <w:sz w:val="24"/>
          <w:szCs w:val="24"/>
          <w:lang w:val="en-US"/>
        </w:rPr>
        <w:t xml:space="preserve">Figure </w:t>
      </w:r>
      <w:r w:rsidR="000D27A3">
        <w:rPr>
          <w:rFonts w:ascii="Times New Roman" w:hAnsi="Times New Roman" w:cs="Times New Roman"/>
          <w:b/>
          <w:bCs/>
          <w:i/>
          <w:sz w:val="24"/>
          <w:szCs w:val="24"/>
          <w:lang w:val="en-US"/>
        </w:rPr>
        <w:t>S</w:t>
      </w:r>
      <w:r w:rsidRPr="00683BE8">
        <w:rPr>
          <w:rFonts w:ascii="Times New Roman" w:hAnsi="Times New Roman" w:cs="Times New Roman"/>
          <w:b/>
          <w:bCs/>
          <w:i/>
          <w:sz w:val="24"/>
          <w:szCs w:val="24"/>
        </w:rPr>
        <w:t xml:space="preserve">2. Detection of DNBS in faecal samples by LC-MS/MS. </w:t>
      </w:r>
      <w:r w:rsidRPr="00683BE8">
        <w:rPr>
          <w:rFonts w:ascii="Times New Roman" w:hAnsi="Times New Roman" w:cs="Times New Roman"/>
          <w:bCs/>
          <w:i/>
          <w:sz w:val="24"/>
          <w:szCs w:val="24"/>
        </w:rPr>
        <w:t>Left: LC-MS/MS chromatographic profiles obtained by DNBS (Above) and control (Bottom) FMT donor animals. Right: LC-MS/MS chromatographic profiles obtained by control sample added with 5 ng mL</w:t>
      </w:r>
      <w:r w:rsidRPr="00683BE8">
        <w:rPr>
          <w:rFonts w:ascii="Times New Roman" w:hAnsi="Times New Roman" w:cs="Times New Roman"/>
          <w:bCs/>
          <w:i/>
          <w:sz w:val="24"/>
          <w:szCs w:val="24"/>
          <w:vertAlign w:val="superscript"/>
        </w:rPr>
        <w:t>-1</w:t>
      </w:r>
      <w:r w:rsidRPr="00683BE8">
        <w:rPr>
          <w:rFonts w:ascii="Times New Roman" w:hAnsi="Times New Roman" w:cs="Times New Roman"/>
          <w:bCs/>
          <w:i/>
          <w:sz w:val="24"/>
          <w:szCs w:val="24"/>
        </w:rPr>
        <w:t xml:space="preserve"> of DNBS (Above) and 5 ng mL</w:t>
      </w:r>
      <w:r w:rsidRPr="00683BE8">
        <w:rPr>
          <w:rFonts w:ascii="Times New Roman" w:hAnsi="Times New Roman" w:cs="Times New Roman"/>
          <w:bCs/>
          <w:i/>
          <w:sz w:val="24"/>
          <w:szCs w:val="24"/>
          <w:vertAlign w:val="superscript"/>
        </w:rPr>
        <w:t>-1</w:t>
      </w:r>
      <w:r w:rsidRPr="00683BE8">
        <w:rPr>
          <w:rFonts w:ascii="Times New Roman" w:hAnsi="Times New Roman" w:cs="Times New Roman"/>
          <w:bCs/>
          <w:i/>
          <w:sz w:val="24"/>
          <w:szCs w:val="24"/>
        </w:rPr>
        <w:t xml:space="preserve"> calibration solution (Bottom) samples.</w:t>
      </w:r>
    </w:p>
    <w:p w14:paraId="3273AEFF" w14:textId="761765E7" w:rsidR="00AC10EB" w:rsidRDefault="00AC10EB" w:rsidP="00157BB0">
      <w:pPr>
        <w:spacing w:after="0" w:line="360" w:lineRule="auto"/>
        <w:jc w:val="both"/>
        <w:rPr>
          <w:rFonts w:ascii="Times New Roman" w:hAnsi="Times New Roman" w:cs="Times New Roman"/>
          <w:bCs/>
          <w:i/>
          <w:sz w:val="24"/>
          <w:szCs w:val="24"/>
        </w:rPr>
      </w:pPr>
    </w:p>
    <w:p w14:paraId="7AAD527D" w14:textId="66428FA7" w:rsidR="00FA0564" w:rsidRDefault="00FA0564" w:rsidP="00157BB0">
      <w:pPr>
        <w:spacing w:after="0" w:line="360" w:lineRule="auto"/>
        <w:jc w:val="both"/>
        <w:rPr>
          <w:rFonts w:ascii="Times New Roman" w:hAnsi="Times New Roman" w:cs="Times New Roman"/>
          <w:bCs/>
          <w:i/>
          <w:sz w:val="24"/>
          <w:szCs w:val="24"/>
        </w:rPr>
      </w:pPr>
    </w:p>
    <w:p w14:paraId="228DD874" w14:textId="16029A86" w:rsidR="00FA0564" w:rsidRDefault="00FA0564" w:rsidP="00157BB0">
      <w:pPr>
        <w:spacing w:after="0" w:line="360" w:lineRule="auto"/>
        <w:jc w:val="both"/>
        <w:rPr>
          <w:rFonts w:ascii="Times New Roman" w:hAnsi="Times New Roman" w:cs="Times New Roman"/>
          <w:bCs/>
          <w:i/>
          <w:sz w:val="24"/>
          <w:szCs w:val="24"/>
        </w:rPr>
      </w:pPr>
    </w:p>
    <w:p w14:paraId="7CEED055" w14:textId="67809A37" w:rsidR="00FA0564" w:rsidRDefault="00FA0564" w:rsidP="00157BB0">
      <w:pPr>
        <w:spacing w:after="0" w:line="360" w:lineRule="auto"/>
        <w:jc w:val="both"/>
        <w:rPr>
          <w:rFonts w:ascii="Times New Roman" w:hAnsi="Times New Roman" w:cs="Times New Roman"/>
          <w:bCs/>
          <w:i/>
          <w:sz w:val="24"/>
          <w:szCs w:val="24"/>
        </w:rPr>
      </w:pPr>
    </w:p>
    <w:p w14:paraId="4BA91A3A" w14:textId="2285191C" w:rsidR="00FA0564" w:rsidRDefault="00FA0564" w:rsidP="00157BB0">
      <w:pPr>
        <w:spacing w:after="0" w:line="360" w:lineRule="auto"/>
        <w:jc w:val="both"/>
        <w:rPr>
          <w:rFonts w:ascii="Times New Roman" w:hAnsi="Times New Roman" w:cs="Times New Roman"/>
          <w:bCs/>
          <w:i/>
          <w:sz w:val="24"/>
          <w:szCs w:val="24"/>
        </w:rPr>
      </w:pPr>
    </w:p>
    <w:p w14:paraId="67210EF3" w14:textId="7A3EB7CA" w:rsidR="00FA0564" w:rsidRDefault="00FA0564" w:rsidP="00157BB0">
      <w:pPr>
        <w:spacing w:after="0" w:line="360" w:lineRule="auto"/>
        <w:jc w:val="both"/>
        <w:rPr>
          <w:rFonts w:ascii="Times New Roman" w:hAnsi="Times New Roman" w:cs="Times New Roman"/>
          <w:bCs/>
          <w:i/>
          <w:sz w:val="24"/>
          <w:szCs w:val="24"/>
        </w:rPr>
      </w:pPr>
    </w:p>
    <w:p w14:paraId="531DB738" w14:textId="3822D8F7" w:rsidR="00FA0564" w:rsidRDefault="00FA0564" w:rsidP="00157BB0">
      <w:pPr>
        <w:spacing w:after="0" w:line="360" w:lineRule="auto"/>
        <w:jc w:val="both"/>
        <w:rPr>
          <w:rFonts w:ascii="Times New Roman" w:hAnsi="Times New Roman" w:cs="Times New Roman"/>
          <w:bCs/>
          <w:i/>
          <w:sz w:val="24"/>
          <w:szCs w:val="24"/>
        </w:rPr>
      </w:pPr>
    </w:p>
    <w:p w14:paraId="2BEA5A71" w14:textId="7A5154A1" w:rsidR="00FA0564" w:rsidRDefault="00FA0564" w:rsidP="00157BB0">
      <w:pPr>
        <w:spacing w:after="0" w:line="360" w:lineRule="auto"/>
        <w:jc w:val="both"/>
        <w:rPr>
          <w:rFonts w:ascii="Times New Roman" w:hAnsi="Times New Roman" w:cs="Times New Roman"/>
          <w:bCs/>
          <w:i/>
          <w:sz w:val="24"/>
          <w:szCs w:val="24"/>
        </w:rPr>
      </w:pPr>
    </w:p>
    <w:p w14:paraId="1D2897E1" w14:textId="77777777" w:rsidR="00FA0564" w:rsidRDefault="00FA0564" w:rsidP="00157BB0">
      <w:pPr>
        <w:spacing w:after="0" w:line="360" w:lineRule="auto"/>
        <w:jc w:val="both"/>
        <w:rPr>
          <w:rFonts w:ascii="Times New Roman" w:hAnsi="Times New Roman" w:cs="Times New Roman"/>
          <w:bCs/>
          <w:i/>
          <w:sz w:val="24"/>
          <w:szCs w:val="24"/>
        </w:rPr>
      </w:pPr>
    </w:p>
    <w:p w14:paraId="7A0B3062" w14:textId="4526A475" w:rsidR="00FA0564" w:rsidRDefault="00FA0564" w:rsidP="001C5FD1">
      <w:pPr>
        <w:spacing w:after="0" w:line="360" w:lineRule="auto"/>
        <w:jc w:val="both"/>
        <w:rPr>
          <w:rFonts w:ascii="Times New Roman" w:hAnsi="Times New Roman" w:cs="Times New Roman"/>
          <w:b/>
          <w:bCs/>
          <w:i/>
          <w:sz w:val="24"/>
          <w:szCs w:val="24"/>
          <w:lang w:val="en-US"/>
        </w:rPr>
      </w:pPr>
      <w:bookmarkStart w:id="11" w:name="_Hlk36645578"/>
      <w:r>
        <w:rPr>
          <w:noProof/>
          <w:lang w:val="it-IT" w:eastAsia="it-IT"/>
        </w:rPr>
        <w:lastRenderedPageBreak/>
        <w:drawing>
          <wp:inline distT="0" distB="0" distL="0" distR="0" wp14:anchorId="03C09FD9" wp14:editId="0A65221E">
            <wp:extent cx="6120130" cy="5709285"/>
            <wp:effectExtent l="0" t="0" r="0" b="5715"/>
            <wp:docPr id="3" name="Immagin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6120130" cy="5709285"/>
                    </a:xfrm>
                    <a:prstGeom prst="rect">
                      <a:avLst/>
                    </a:prstGeom>
                    <a:noFill/>
                    <a:ln>
                      <a:noFill/>
                    </a:ln>
                  </pic:spPr>
                </pic:pic>
              </a:graphicData>
            </a:graphic>
          </wp:inline>
        </w:drawing>
      </w:r>
    </w:p>
    <w:p w14:paraId="31D49331" w14:textId="77777777" w:rsidR="00FA0564" w:rsidRDefault="00FA0564" w:rsidP="001C5FD1">
      <w:pPr>
        <w:spacing w:after="0" w:line="360" w:lineRule="auto"/>
        <w:jc w:val="both"/>
        <w:rPr>
          <w:rFonts w:ascii="Times New Roman" w:hAnsi="Times New Roman" w:cs="Times New Roman"/>
          <w:b/>
          <w:bCs/>
          <w:i/>
          <w:sz w:val="24"/>
          <w:szCs w:val="24"/>
          <w:lang w:val="en-US"/>
        </w:rPr>
      </w:pPr>
    </w:p>
    <w:p w14:paraId="1A039A75" w14:textId="796B151D" w:rsidR="001C5FD1" w:rsidRPr="00EE0F35" w:rsidRDefault="00AC10EB" w:rsidP="001C5FD1">
      <w:pPr>
        <w:spacing w:after="0" w:line="360" w:lineRule="auto"/>
        <w:jc w:val="both"/>
        <w:rPr>
          <w:rFonts w:ascii="Times New Roman" w:hAnsi="Times New Roman" w:cs="Times New Roman"/>
          <w:b/>
          <w:bCs/>
          <w:i/>
          <w:sz w:val="24"/>
          <w:szCs w:val="24"/>
        </w:rPr>
      </w:pPr>
      <w:r w:rsidRPr="00EE0F35">
        <w:rPr>
          <w:rFonts w:ascii="Times New Roman" w:hAnsi="Times New Roman" w:cs="Times New Roman"/>
          <w:b/>
          <w:bCs/>
          <w:i/>
          <w:sz w:val="24"/>
          <w:szCs w:val="24"/>
          <w:lang w:val="en-US"/>
        </w:rPr>
        <w:t xml:space="preserve">Figure </w:t>
      </w:r>
      <w:r w:rsidR="000D27A3">
        <w:rPr>
          <w:rFonts w:ascii="Times New Roman" w:hAnsi="Times New Roman" w:cs="Times New Roman"/>
          <w:b/>
          <w:bCs/>
          <w:i/>
          <w:sz w:val="24"/>
          <w:szCs w:val="24"/>
          <w:lang w:val="en-US"/>
        </w:rPr>
        <w:t>S</w:t>
      </w:r>
      <w:r w:rsidRPr="00EE0F35">
        <w:rPr>
          <w:rFonts w:ascii="Times New Roman" w:hAnsi="Times New Roman" w:cs="Times New Roman"/>
          <w:b/>
          <w:bCs/>
          <w:i/>
          <w:sz w:val="24"/>
          <w:szCs w:val="24"/>
        </w:rPr>
        <w:t>3</w:t>
      </w:r>
      <w:r w:rsidR="00E07B03" w:rsidRPr="00EE0F35">
        <w:rPr>
          <w:rFonts w:ascii="Times New Roman" w:hAnsi="Times New Roman" w:cs="Times New Roman"/>
          <w:b/>
          <w:bCs/>
          <w:i/>
          <w:sz w:val="24"/>
          <w:szCs w:val="24"/>
        </w:rPr>
        <w:t xml:space="preserve">. </w:t>
      </w:r>
      <w:r w:rsidR="009D647C" w:rsidRPr="00EE0F35">
        <w:rPr>
          <w:rFonts w:ascii="Times New Roman" w:hAnsi="Times New Roman" w:cs="Times New Roman"/>
          <w:b/>
          <w:bCs/>
          <w:i/>
          <w:sz w:val="24"/>
          <w:szCs w:val="24"/>
        </w:rPr>
        <w:t xml:space="preserve">Microbiota profiles of faecal suspension used </w:t>
      </w:r>
      <w:r w:rsidR="000A213C" w:rsidRPr="00EE0F35">
        <w:rPr>
          <w:rFonts w:ascii="Times New Roman" w:hAnsi="Times New Roman" w:cs="Times New Roman"/>
          <w:b/>
          <w:bCs/>
          <w:i/>
          <w:sz w:val="24"/>
          <w:szCs w:val="24"/>
        </w:rPr>
        <w:t>for FMT</w:t>
      </w:r>
      <w:r w:rsidR="00024627" w:rsidRPr="00EE0F35">
        <w:rPr>
          <w:rFonts w:ascii="Times New Roman" w:hAnsi="Times New Roman" w:cs="Times New Roman"/>
          <w:b/>
          <w:bCs/>
          <w:i/>
          <w:sz w:val="24"/>
          <w:szCs w:val="24"/>
        </w:rPr>
        <w:t xml:space="preserve"> and </w:t>
      </w:r>
      <w:r w:rsidR="00DF6A6D" w:rsidRPr="00EE0F35">
        <w:rPr>
          <w:rFonts w:ascii="Times New Roman" w:hAnsi="Times New Roman" w:cs="Times New Roman"/>
          <w:b/>
          <w:bCs/>
          <w:i/>
          <w:sz w:val="24"/>
          <w:szCs w:val="24"/>
        </w:rPr>
        <w:t>alpha</w:t>
      </w:r>
      <w:r w:rsidR="00024627" w:rsidRPr="00EE0F35">
        <w:rPr>
          <w:rFonts w:ascii="Times New Roman" w:hAnsi="Times New Roman" w:cs="Times New Roman"/>
          <w:b/>
          <w:bCs/>
          <w:i/>
          <w:sz w:val="24"/>
          <w:szCs w:val="24"/>
        </w:rPr>
        <w:t xml:space="preserve">-diversity </w:t>
      </w:r>
      <w:r w:rsidR="00E733BF" w:rsidRPr="00EE0F35">
        <w:rPr>
          <w:rFonts w:ascii="Times New Roman" w:hAnsi="Times New Roman" w:cs="Times New Roman"/>
          <w:b/>
          <w:bCs/>
          <w:i/>
          <w:sz w:val="24"/>
          <w:szCs w:val="24"/>
        </w:rPr>
        <w:t xml:space="preserve">analysis </w:t>
      </w:r>
      <w:r w:rsidR="008D0675" w:rsidRPr="00EE0F35">
        <w:rPr>
          <w:rFonts w:ascii="Times New Roman" w:hAnsi="Times New Roman" w:cs="Times New Roman"/>
          <w:b/>
          <w:bCs/>
          <w:i/>
          <w:sz w:val="24"/>
          <w:szCs w:val="24"/>
        </w:rPr>
        <w:t xml:space="preserve">of faecal </w:t>
      </w:r>
      <w:r w:rsidR="00A24828" w:rsidRPr="00EE0F35">
        <w:rPr>
          <w:rFonts w:ascii="Times New Roman" w:hAnsi="Times New Roman" w:cs="Times New Roman"/>
          <w:b/>
          <w:bCs/>
          <w:i/>
          <w:sz w:val="24"/>
          <w:szCs w:val="24"/>
        </w:rPr>
        <w:t xml:space="preserve">samples </w:t>
      </w:r>
      <w:r w:rsidR="00520306" w:rsidRPr="00EE0F35">
        <w:rPr>
          <w:rFonts w:ascii="Times New Roman" w:hAnsi="Times New Roman" w:cs="Times New Roman"/>
          <w:b/>
          <w:bCs/>
          <w:i/>
          <w:sz w:val="24"/>
          <w:szCs w:val="24"/>
        </w:rPr>
        <w:t xml:space="preserve">obtained </w:t>
      </w:r>
      <w:r w:rsidR="00EA2FDB" w:rsidRPr="00EE0F35">
        <w:rPr>
          <w:rFonts w:ascii="Times New Roman" w:hAnsi="Times New Roman" w:cs="Times New Roman"/>
          <w:b/>
          <w:bCs/>
          <w:i/>
          <w:sz w:val="24"/>
          <w:szCs w:val="24"/>
        </w:rPr>
        <w:t>after FMT.</w:t>
      </w:r>
      <w:r w:rsidR="00C20185" w:rsidRPr="00EE0F35">
        <w:rPr>
          <w:rFonts w:ascii="Times New Roman" w:hAnsi="Times New Roman" w:cs="Times New Roman"/>
          <w:b/>
          <w:bCs/>
          <w:i/>
          <w:sz w:val="24"/>
          <w:szCs w:val="24"/>
        </w:rPr>
        <w:t xml:space="preserve"> </w:t>
      </w:r>
      <w:r w:rsidR="00C20185" w:rsidRPr="00EE0F35">
        <w:rPr>
          <w:rFonts w:ascii="Times New Roman" w:hAnsi="Times New Roman" w:cs="Times New Roman"/>
          <w:i/>
          <w:sz w:val="24"/>
          <w:szCs w:val="24"/>
        </w:rPr>
        <w:t>A)</w:t>
      </w:r>
      <w:r w:rsidR="001C5FD1" w:rsidRPr="00EE0F35">
        <w:rPr>
          <w:rFonts w:ascii="Times New Roman" w:eastAsia="Times New Roman" w:hAnsi="Times New Roman" w:cs="Times New Roman"/>
          <w:bCs/>
          <w:i/>
          <w:color w:val="000000" w:themeColor="text1"/>
          <w:szCs w:val="24"/>
          <w:lang w:val="en-US" w:eastAsia="it-IT"/>
        </w:rPr>
        <w:t xml:space="preserve"> Taxonomic composition at phylum (left) and family (right) level of samples</w:t>
      </w:r>
      <w:r w:rsidR="006471B8" w:rsidRPr="00EE0F35">
        <w:rPr>
          <w:rFonts w:ascii="Times New Roman" w:eastAsia="Times New Roman" w:hAnsi="Times New Roman" w:cs="Times New Roman"/>
          <w:bCs/>
          <w:i/>
          <w:color w:val="000000" w:themeColor="text1"/>
          <w:szCs w:val="24"/>
          <w:lang w:val="en-US" w:eastAsia="it-IT"/>
        </w:rPr>
        <w:t xml:space="preserve"> obtained from suspensions </w:t>
      </w:r>
      <w:r w:rsidR="00596426" w:rsidRPr="00EE0F35">
        <w:rPr>
          <w:rFonts w:ascii="Times New Roman" w:eastAsia="Times New Roman" w:hAnsi="Times New Roman" w:cs="Times New Roman"/>
          <w:bCs/>
          <w:i/>
          <w:color w:val="000000" w:themeColor="text1"/>
          <w:szCs w:val="24"/>
          <w:lang w:val="en-US" w:eastAsia="it-IT"/>
        </w:rPr>
        <w:t xml:space="preserve">collectively </w:t>
      </w:r>
      <w:r w:rsidR="006471B8" w:rsidRPr="00EE0F35">
        <w:rPr>
          <w:rFonts w:ascii="Times New Roman" w:eastAsia="Times New Roman" w:hAnsi="Times New Roman" w:cs="Times New Roman"/>
          <w:bCs/>
          <w:i/>
          <w:color w:val="000000" w:themeColor="text1"/>
          <w:szCs w:val="24"/>
          <w:lang w:val="en-US" w:eastAsia="it-IT"/>
        </w:rPr>
        <w:t>used for</w:t>
      </w:r>
      <w:r w:rsidR="00596426" w:rsidRPr="00EE0F35">
        <w:rPr>
          <w:rFonts w:ascii="Times New Roman" w:eastAsia="Times New Roman" w:hAnsi="Times New Roman" w:cs="Times New Roman"/>
          <w:bCs/>
          <w:i/>
          <w:color w:val="000000" w:themeColor="text1"/>
          <w:szCs w:val="24"/>
          <w:lang w:val="en-US" w:eastAsia="it-IT"/>
        </w:rPr>
        <w:t xml:space="preserve"> the I and II set of</w:t>
      </w:r>
      <w:r w:rsidR="006471B8" w:rsidRPr="00EE0F35">
        <w:rPr>
          <w:rFonts w:ascii="Times New Roman" w:eastAsia="Times New Roman" w:hAnsi="Times New Roman" w:cs="Times New Roman"/>
          <w:bCs/>
          <w:i/>
          <w:color w:val="000000" w:themeColor="text1"/>
          <w:szCs w:val="24"/>
          <w:lang w:val="en-US" w:eastAsia="it-IT"/>
        </w:rPr>
        <w:t xml:space="preserve"> </w:t>
      </w:r>
      <w:r w:rsidR="006C7882" w:rsidRPr="00EE0F35">
        <w:rPr>
          <w:rFonts w:ascii="Times New Roman" w:eastAsia="Times New Roman" w:hAnsi="Times New Roman" w:cs="Times New Roman"/>
          <w:bCs/>
          <w:i/>
          <w:color w:val="000000" w:themeColor="text1"/>
          <w:szCs w:val="24"/>
          <w:lang w:val="en-US" w:eastAsia="it-IT"/>
        </w:rPr>
        <w:t>FMT</w:t>
      </w:r>
      <w:r w:rsidR="002B0E5A" w:rsidRPr="00EE0F35">
        <w:rPr>
          <w:rFonts w:ascii="Times New Roman" w:eastAsia="Times New Roman" w:hAnsi="Times New Roman" w:cs="Times New Roman"/>
          <w:bCs/>
          <w:i/>
          <w:color w:val="000000" w:themeColor="text1"/>
          <w:szCs w:val="24"/>
          <w:lang w:val="en-US" w:eastAsia="it-IT"/>
        </w:rPr>
        <w:t>. B)</w:t>
      </w:r>
      <w:r w:rsidR="00B6649D" w:rsidRPr="00EE0F35">
        <w:rPr>
          <w:rFonts w:ascii="Times New Roman" w:eastAsia="Times New Roman" w:hAnsi="Times New Roman" w:cs="Times New Roman"/>
          <w:bCs/>
          <w:i/>
          <w:color w:val="000000" w:themeColor="text1"/>
          <w:szCs w:val="24"/>
          <w:lang w:val="en-US" w:eastAsia="it-IT"/>
        </w:rPr>
        <w:t xml:space="preserve"> Box</w:t>
      </w:r>
      <w:r w:rsidR="00FF1606" w:rsidRPr="00EE0F35">
        <w:rPr>
          <w:rFonts w:ascii="Times New Roman" w:eastAsia="Times New Roman" w:hAnsi="Times New Roman" w:cs="Times New Roman"/>
          <w:bCs/>
          <w:i/>
          <w:color w:val="000000" w:themeColor="text1"/>
          <w:szCs w:val="24"/>
          <w:lang w:val="en-US" w:eastAsia="it-IT"/>
        </w:rPr>
        <w:t>-</w:t>
      </w:r>
      <w:r w:rsidR="00B6649D" w:rsidRPr="00EE0F35">
        <w:rPr>
          <w:rFonts w:ascii="Times New Roman" w:eastAsia="Times New Roman" w:hAnsi="Times New Roman" w:cs="Times New Roman"/>
          <w:bCs/>
          <w:i/>
          <w:color w:val="000000" w:themeColor="text1"/>
          <w:szCs w:val="24"/>
          <w:lang w:val="en-US" w:eastAsia="it-IT"/>
        </w:rPr>
        <w:t xml:space="preserve">plots showing </w:t>
      </w:r>
      <w:r w:rsidR="00906110" w:rsidRPr="00EE0F35">
        <w:rPr>
          <w:rFonts w:ascii="Times New Roman" w:eastAsia="Times New Roman" w:hAnsi="Times New Roman" w:cs="Times New Roman"/>
          <w:bCs/>
          <w:i/>
          <w:color w:val="000000" w:themeColor="text1"/>
          <w:szCs w:val="24"/>
          <w:lang w:val="en-US" w:eastAsia="it-IT"/>
        </w:rPr>
        <w:t>varia</w:t>
      </w:r>
      <w:r w:rsidR="006D6D44" w:rsidRPr="00EE0F35">
        <w:rPr>
          <w:rFonts w:ascii="Times New Roman" w:eastAsia="Times New Roman" w:hAnsi="Times New Roman" w:cs="Times New Roman"/>
          <w:bCs/>
          <w:i/>
          <w:color w:val="000000" w:themeColor="text1"/>
          <w:szCs w:val="24"/>
          <w:lang w:val="en-US" w:eastAsia="it-IT"/>
        </w:rPr>
        <w:t>tions</w:t>
      </w:r>
      <w:r w:rsidR="00B6649D" w:rsidRPr="00EE0F35">
        <w:rPr>
          <w:rFonts w:ascii="Times New Roman" w:eastAsia="Times New Roman" w:hAnsi="Times New Roman" w:cs="Times New Roman"/>
          <w:bCs/>
          <w:i/>
          <w:color w:val="000000" w:themeColor="text1"/>
          <w:szCs w:val="24"/>
          <w:lang w:val="en-US" w:eastAsia="it-IT"/>
        </w:rPr>
        <w:t xml:space="preserve"> in </w:t>
      </w:r>
      <w:r w:rsidR="00FB0898" w:rsidRPr="00EE0F35">
        <w:rPr>
          <w:rFonts w:ascii="Times New Roman" w:eastAsia="Times New Roman" w:hAnsi="Times New Roman" w:cs="Times New Roman"/>
          <w:bCs/>
          <w:i/>
          <w:color w:val="000000" w:themeColor="text1"/>
          <w:szCs w:val="24"/>
          <w:lang w:val="en-US" w:eastAsia="it-IT"/>
        </w:rPr>
        <w:t>alpha-diversity</w:t>
      </w:r>
      <w:r w:rsidR="002F6718" w:rsidRPr="00EE0F35">
        <w:rPr>
          <w:rFonts w:ascii="Times New Roman" w:eastAsia="Times New Roman" w:hAnsi="Times New Roman" w:cs="Times New Roman"/>
          <w:bCs/>
          <w:i/>
          <w:color w:val="000000" w:themeColor="text1"/>
          <w:szCs w:val="24"/>
          <w:lang w:val="en-US" w:eastAsia="it-IT"/>
        </w:rPr>
        <w:t xml:space="preserve"> (Shannon index)</w:t>
      </w:r>
      <w:r w:rsidR="00FB0898" w:rsidRPr="00EE0F35">
        <w:rPr>
          <w:rFonts w:ascii="Times New Roman" w:eastAsia="Times New Roman" w:hAnsi="Times New Roman" w:cs="Times New Roman"/>
          <w:bCs/>
          <w:i/>
          <w:color w:val="000000" w:themeColor="text1"/>
          <w:szCs w:val="24"/>
          <w:lang w:val="en-US" w:eastAsia="it-IT"/>
        </w:rPr>
        <w:t xml:space="preserve"> among</w:t>
      </w:r>
      <w:r w:rsidR="00131511" w:rsidRPr="00EE0F35">
        <w:rPr>
          <w:rFonts w:ascii="Times New Roman" w:eastAsia="Times New Roman" w:hAnsi="Times New Roman" w:cs="Times New Roman"/>
          <w:bCs/>
          <w:i/>
          <w:color w:val="000000" w:themeColor="text1"/>
          <w:szCs w:val="24"/>
          <w:lang w:val="en-US" w:eastAsia="it-IT"/>
        </w:rPr>
        <w:t xml:space="preserve"> samples belonging</w:t>
      </w:r>
      <w:r w:rsidR="007C7B42" w:rsidRPr="00EE0F35">
        <w:rPr>
          <w:rFonts w:ascii="Times New Roman" w:eastAsia="Times New Roman" w:hAnsi="Times New Roman" w:cs="Times New Roman"/>
          <w:bCs/>
          <w:i/>
          <w:color w:val="000000" w:themeColor="text1"/>
          <w:szCs w:val="24"/>
          <w:lang w:val="en-US" w:eastAsia="it-IT"/>
        </w:rPr>
        <w:t xml:space="preserve"> to</w:t>
      </w:r>
      <w:r w:rsidR="00FB0898" w:rsidRPr="00EE0F35">
        <w:rPr>
          <w:rFonts w:ascii="Times New Roman" w:eastAsia="Times New Roman" w:hAnsi="Times New Roman" w:cs="Times New Roman"/>
          <w:bCs/>
          <w:i/>
          <w:color w:val="000000" w:themeColor="text1"/>
          <w:szCs w:val="24"/>
          <w:lang w:val="en-US" w:eastAsia="it-IT"/>
        </w:rPr>
        <w:t xml:space="preserve"> the different study groups</w:t>
      </w:r>
      <w:r w:rsidR="002F6718" w:rsidRPr="00EE0F35">
        <w:rPr>
          <w:rFonts w:ascii="Times New Roman" w:eastAsia="Times New Roman" w:hAnsi="Times New Roman" w:cs="Times New Roman"/>
          <w:bCs/>
          <w:i/>
          <w:color w:val="000000" w:themeColor="text1"/>
          <w:szCs w:val="24"/>
          <w:lang w:val="en-US" w:eastAsia="it-IT"/>
        </w:rPr>
        <w:t>.</w:t>
      </w:r>
    </w:p>
    <w:p w14:paraId="45227DDD" w14:textId="287F20B0" w:rsidR="00E733BF" w:rsidRDefault="00E733BF" w:rsidP="00157BB0">
      <w:pPr>
        <w:spacing w:after="0" w:line="360" w:lineRule="auto"/>
        <w:jc w:val="both"/>
        <w:rPr>
          <w:rFonts w:ascii="Times New Roman" w:hAnsi="Times New Roman" w:cs="Times New Roman"/>
          <w:b/>
          <w:bCs/>
          <w:i/>
          <w:sz w:val="24"/>
          <w:szCs w:val="24"/>
        </w:rPr>
      </w:pPr>
    </w:p>
    <w:p w14:paraId="3015BDD4" w14:textId="4D204934" w:rsidR="00DA36B3" w:rsidRDefault="00DA36B3" w:rsidP="00157BB0">
      <w:pPr>
        <w:spacing w:after="0" w:line="360" w:lineRule="auto"/>
        <w:jc w:val="both"/>
        <w:rPr>
          <w:rFonts w:ascii="Times New Roman" w:hAnsi="Times New Roman" w:cs="Times New Roman"/>
          <w:b/>
          <w:bCs/>
          <w:i/>
          <w:sz w:val="24"/>
          <w:szCs w:val="24"/>
        </w:rPr>
      </w:pPr>
    </w:p>
    <w:p w14:paraId="6AA52BE6" w14:textId="5D9218DA" w:rsidR="00DA36B3" w:rsidRDefault="00DA36B3" w:rsidP="00157BB0">
      <w:pPr>
        <w:spacing w:after="0" w:line="360" w:lineRule="auto"/>
        <w:jc w:val="both"/>
        <w:rPr>
          <w:rFonts w:ascii="Times New Roman" w:hAnsi="Times New Roman" w:cs="Times New Roman"/>
          <w:b/>
          <w:bCs/>
          <w:i/>
          <w:sz w:val="24"/>
          <w:szCs w:val="24"/>
        </w:rPr>
      </w:pPr>
    </w:p>
    <w:p w14:paraId="48D05E87" w14:textId="7CC73A21" w:rsidR="00DA36B3" w:rsidRDefault="00DA36B3" w:rsidP="00157BB0">
      <w:pPr>
        <w:spacing w:after="0" w:line="360" w:lineRule="auto"/>
        <w:jc w:val="both"/>
        <w:rPr>
          <w:rFonts w:ascii="Times New Roman" w:hAnsi="Times New Roman" w:cs="Times New Roman"/>
          <w:b/>
          <w:bCs/>
          <w:i/>
          <w:sz w:val="24"/>
          <w:szCs w:val="24"/>
        </w:rPr>
      </w:pPr>
    </w:p>
    <w:p w14:paraId="020E0312" w14:textId="6E987F69" w:rsidR="00DA36B3" w:rsidRDefault="00DA36B3" w:rsidP="00157BB0">
      <w:pPr>
        <w:spacing w:after="0" w:line="360" w:lineRule="auto"/>
        <w:jc w:val="both"/>
        <w:rPr>
          <w:rFonts w:ascii="Times New Roman" w:hAnsi="Times New Roman" w:cs="Times New Roman"/>
          <w:b/>
          <w:bCs/>
          <w:i/>
          <w:sz w:val="24"/>
          <w:szCs w:val="24"/>
        </w:rPr>
      </w:pPr>
    </w:p>
    <w:p w14:paraId="6B5CCFFD" w14:textId="77777777" w:rsidR="00DA36B3" w:rsidRPr="00EE0F35" w:rsidRDefault="00DA36B3" w:rsidP="00157BB0">
      <w:pPr>
        <w:spacing w:after="0" w:line="360" w:lineRule="auto"/>
        <w:jc w:val="both"/>
        <w:rPr>
          <w:rFonts w:ascii="Times New Roman" w:hAnsi="Times New Roman" w:cs="Times New Roman"/>
          <w:b/>
          <w:bCs/>
          <w:i/>
          <w:sz w:val="24"/>
          <w:szCs w:val="24"/>
        </w:rPr>
      </w:pPr>
    </w:p>
    <w:p w14:paraId="24A59ED4" w14:textId="77777777" w:rsidR="00732BED" w:rsidRDefault="00732BED" w:rsidP="00157BB0">
      <w:pPr>
        <w:spacing w:after="0" w:line="360" w:lineRule="auto"/>
        <w:jc w:val="both"/>
        <w:rPr>
          <w:rFonts w:ascii="Times New Roman" w:hAnsi="Times New Roman" w:cs="Times New Roman"/>
          <w:b/>
          <w:bCs/>
          <w:i/>
          <w:sz w:val="24"/>
          <w:szCs w:val="24"/>
        </w:rPr>
      </w:pPr>
    </w:p>
    <w:p w14:paraId="04641B51" w14:textId="1051DEF0" w:rsidR="00732BED" w:rsidRDefault="00732BED" w:rsidP="00157BB0">
      <w:pPr>
        <w:spacing w:after="0" w:line="360" w:lineRule="auto"/>
        <w:jc w:val="both"/>
        <w:rPr>
          <w:rFonts w:ascii="Times New Roman" w:hAnsi="Times New Roman" w:cs="Times New Roman"/>
          <w:b/>
          <w:bCs/>
          <w:i/>
          <w:sz w:val="24"/>
          <w:szCs w:val="24"/>
        </w:rPr>
      </w:pPr>
      <w:r>
        <w:rPr>
          <w:noProof/>
          <w:lang w:val="it-IT" w:eastAsia="it-IT"/>
        </w:rPr>
        <w:lastRenderedPageBreak/>
        <w:drawing>
          <wp:inline distT="0" distB="0" distL="0" distR="0" wp14:anchorId="499BA276" wp14:editId="142084DD">
            <wp:extent cx="6120130" cy="5101590"/>
            <wp:effectExtent l="0" t="0" r="0" b="3810"/>
            <wp:docPr id="4" name="Immagin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6120130" cy="5101590"/>
                    </a:xfrm>
                    <a:prstGeom prst="rect">
                      <a:avLst/>
                    </a:prstGeom>
                    <a:noFill/>
                    <a:ln>
                      <a:noFill/>
                    </a:ln>
                  </pic:spPr>
                </pic:pic>
              </a:graphicData>
            </a:graphic>
          </wp:inline>
        </w:drawing>
      </w:r>
    </w:p>
    <w:p w14:paraId="15BED9C3" w14:textId="77777777" w:rsidR="00732BED" w:rsidRDefault="00732BED" w:rsidP="00157BB0">
      <w:pPr>
        <w:spacing w:after="0" w:line="360" w:lineRule="auto"/>
        <w:jc w:val="both"/>
        <w:rPr>
          <w:rFonts w:ascii="Times New Roman" w:hAnsi="Times New Roman" w:cs="Times New Roman"/>
          <w:b/>
          <w:bCs/>
          <w:i/>
          <w:sz w:val="24"/>
          <w:szCs w:val="24"/>
        </w:rPr>
      </w:pPr>
    </w:p>
    <w:p w14:paraId="25325483" w14:textId="20648276" w:rsidR="00DE15A9" w:rsidRDefault="00AC10EB" w:rsidP="00DE15A9">
      <w:pPr>
        <w:spacing w:after="0" w:line="360" w:lineRule="auto"/>
        <w:jc w:val="both"/>
        <w:rPr>
          <w:rFonts w:ascii="Times New Roman" w:eastAsia="Times New Roman" w:hAnsi="Times New Roman" w:cs="Times New Roman"/>
          <w:bCs/>
          <w:i/>
          <w:color w:val="000000" w:themeColor="text1"/>
          <w:szCs w:val="24"/>
          <w:lang w:val="en-US" w:eastAsia="it-IT"/>
        </w:rPr>
      </w:pPr>
      <w:r w:rsidRPr="00EE0F35">
        <w:rPr>
          <w:rFonts w:ascii="Times New Roman" w:hAnsi="Times New Roman" w:cs="Times New Roman"/>
          <w:b/>
          <w:bCs/>
          <w:i/>
          <w:sz w:val="24"/>
          <w:szCs w:val="24"/>
        </w:rPr>
        <w:t xml:space="preserve">Figure </w:t>
      </w:r>
      <w:r w:rsidR="000D27A3">
        <w:rPr>
          <w:rFonts w:ascii="Times New Roman" w:hAnsi="Times New Roman" w:cs="Times New Roman"/>
          <w:b/>
          <w:bCs/>
          <w:i/>
          <w:sz w:val="24"/>
          <w:szCs w:val="24"/>
        </w:rPr>
        <w:t>S</w:t>
      </w:r>
      <w:r w:rsidRPr="00EE0F35">
        <w:rPr>
          <w:rFonts w:ascii="Times New Roman" w:hAnsi="Times New Roman" w:cs="Times New Roman"/>
          <w:b/>
          <w:bCs/>
          <w:i/>
          <w:sz w:val="24"/>
          <w:szCs w:val="24"/>
        </w:rPr>
        <w:t>4</w:t>
      </w:r>
      <w:r w:rsidR="00E07B03" w:rsidRPr="00EE0F35">
        <w:rPr>
          <w:rFonts w:ascii="Times New Roman" w:hAnsi="Times New Roman" w:cs="Times New Roman"/>
          <w:b/>
          <w:bCs/>
          <w:i/>
          <w:sz w:val="24"/>
          <w:szCs w:val="24"/>
        </w:rPr>
        <w:t xml:space="preserve">. </w:t>
      </w:r>
      <w:r w:rsidR="00DF6A6D" w:rsidRPr="00EE0F35">
        <w:rPr>
          <w:rFonts w:ascii="Times New Roman" w:hAnsi="Times New Roman" w:cs="Times New Roman"/>
          <w:b/>
          <w:bCs/>
          <w:i/>
          <w:sz w:val="24"/>
          <w:szCs w:val="24"/>
        </w:rPr>
        <w:t xml:space="preserve">Beta-diversity analysis of faecal samples obtained after FMT and </w:t>
      </w:r>
      <w:r w:rsidR="008A4459" w:rsidRPr="00EE0F35">
        <w:rPr>
          <w:rFonts w:ascii="Times New Roman" w:hAnsi="Times New Roman" w:cs="Times New Roman"/>
          <w:b/>
          <w:bCs/>
          <w:i/>
          <w:sz w:val="24"/>
          <w:szCs w:val="24"/>
        </w:rPr>
        <w:t>abundance of the genus Acetatifactor</w:t>
      </w:r>
      <w:r w:rsidR="00021AFE" w:rsidRPr="00EE0F35">
        <w:rPr>
          <w:rFonts w:ascii="Times New Roman" w:hAnsi="Times New Roman" w:cs="Times New Roman"/>
          <w:b/>
          <w:bCs/>
          <w:i/>
          <w:sz w:val="24"/>
          <w:szCs w:val="24"/>
        </w:rPr>
        <w:t>.</w:t>
      </w:r>
      <w:r w:rsidR="00C20185" w:rsidRPr="00EE0F35">
        <w:rPr>
          <w:rFonts w:ascii="Times New Roman" w:hAnsi="Times New Roman" w:cs="Times New Roman"/>
          <w:b/>
          <w:bCs/>
          <w:i/>
          <w:sz w:val="24"/>
          <w:szCs w:val="24"/>
        </w:rPr>
        <w:t xml:space="preserve"> </w:t>
      </w:r>
      <w:r w:rsidR="00F62C56" w:rsidRPr="00EE0F35">
        <w:rPr>
          <w:rFonts w:ascii="Times New Roman" w:eastAsia="Times New Roman" w:hAnsi="Times New Roman" w:cs="Times New Roman"/>
          <w:bCs/>
          <w:i/>
          <w:color w:val="000000" w:themeColor="text1"/>
          <w:szCs w:val="24"/>
          <w:lang w:val="en-US" w:eastAsia="it-IT"/>
        </w:rPr>
        <w:t>A) PCoA plots based on the weighted UniFrac beta-diversity metric showing: i) the clustering pattern (left) among samples from control animals (CTR) and from antibiotic-treated animals following vehicle administration</w:t>
      </w:r>
      <w:r w:rsidR="00F62C56" w:rsidRPr="00EE0F35">
        <w:rPr>
          <w:rFonts w:ascii="Times New Roman" w:eastAsia="Times New Roman" w:hAnsi="Times New Roman" w:cs="Times New Roman"/>
          <w:b/>
          <w:i/>
          <w:color w:val="000000" w:themeColor="text1"/>
          <w:szCs w:val="24"/>
          <w:lang w:val="en-US" w:eastAsia="it-IT"/>
        </w:rPr>
        <w:t xml:space="preserve"> </w:t>
      </w:r>
      <w:r w:rsidR="00F62C56" w:rsidRPr="00EE0F35">
        <w:rPr>
          <w:rFonts w:ascii="Times New Roman" w:eastAsia="Times New Roman" w:hAnsi="Times New Roman" w:cs="Times New Roman"/>
          <w:bCs/>
          <w:i/>
          <w:color w:val="000000" w:themeColor="text1"/>
          <w:szCs w:val="24"/>
          <w:lang w:val="en-US" w:eastAsia="it-IT"/>
        </w:rPr>
        <w:t>(abx + vehicle); ii) the clustering pattern (right) among samples from antibiotic-treated animals subjected to FMT from controls (abx + FMT</w:t>
      </w:r>
      <w:r w:rsidR="00F62C56" w:rsidRPr="00EE0F35">
        <w:rPr>
          <w:rFonts w:ascii="Times New Roman" w:eastAsia="Times New Roman" w:hAnsi="Times New Roman" w:cs="Times New Roman"/>
          <w:bCs/>
          <w:i/>
          <w:color w:val="000000" w:themeColor="text1"/>
          <w:szCs w:val="24"/>
          <w:vertAlign w:val="superscript"/>
          <w:lang w:val="en-US" w:eastAsia="it-IT"/>
        </w:rPr>
        <w:t>CTR</w:t>
      </w:r>
      <w:r w:rsidR="00F62C56" w:rsidRPr="00EE0F35">
        <w:rPr>
          <w:rFonts w:ascii="Times New Roman" w:eastAsia="Times New Roman" w:hAnsi="Times New Roman" w:cs="Times New Roman"/>
          <w:bCs/>
          <w:i/>
          <w:color w:val="000000" w:themeColor="text1"/>
          <w:szCs w:val="24"/>
          <w:lang w:val="en-US" w:eastAsia="it-IT"/>
        </w:rPr>
        <w:t>) or from DNBS-treated animals (abx + FMT</w:t>
      </w:r>
      <w:r w:rsidR="00F62C56" w:rsidRPr="00EE0F35">
        <w:rPr>
          <w:rFonts w:ascii="Times New Roman" w:eastAsia="Times New Roman" w:hAnsi="Times New Roman" w:cs="Times New Roman"/>
          <w:bCs/>
          <w:i/>
          <w:color w:val="000000" w:themeColor="text1"/>
          <w:szCs w:val="24"/>
          <w:vertAlign w:val="superscript"/>
          <w:lang w:val="en-US" w:eastAsia="it-IT"/>
        </w:rPr>
        <w:t>DNBS</w:t>
      </w:r>
      <w:r w:rsidR="00F62C56" w:rsidRPr="00EE0F35">
        <w:rPr>
          <w:rFonts w:ascii="Times New Roman" w:eastAsia="Times New Roman" w:hAnsi="Times New Roman" w:cs="Times New Roman"/>
          <w:bCs/>
          <w:i/>
          <w:color w:val="000000" w:themeColor="text1"/>
          <w:szCs w:val="24"/>
          <w:lang w:val="en-US" w:eastAsia="it-IT"/>
        </w:rPr>
        <w:t>). Samples obtained from control (FMT</w:t>
      </w:r>
      <w:r w:rsidR="00F62C56" w:rsidRPr="00EE0F35">
        <w:rPr>
          <w:rFonts w:ascii="Times New Roman" w:eastAsia="Times New Roman" w:hAnsi="Times New Roman" w:cs="Times New Roman"/>
          <w:bCs/>
          <w:i/>
          <w:color w:val="000000" w:themeColor="text1"/>
          <w:szCs w:val="24"/>
          <w:vertAlign w:val="superscript"/>
          <w:lang w:val="en-US" w:eastAsia="it-IT"/>
        </w:rPr>
        <w:t>CTR</w:t>
      </w:r>
      <w:r w:rsidR="00F62C56" w:rsidRPr="00EE0F35">
        <w:rPr>
          <w:rFonts w:ascii="Times New Roman" w:eastAsia="Times New Roman" w:hAnsi="Times New Roman" w:cs="Times New Roman"/>
          <w:bCs/>
          <w:i/>
          <w:color w:val="000000" w:themeColor="text1"/>
          <w:szCs w:val="24"/>
          <w:lang w:val="en-US" w:eastAsia="it-IT"/>
        </w:rPr>
        <w:t>) or DNBS-treated (FMT</w:t>
      </w:r>
      <w:r w:rsidR="00F62C56" w:rsidRPr="00EE0F35">
        <w:rPr>
          <w:rFonts w:ascii="Times New Roman" w:eastAsia="Times New Roman" w:hAnsi="Times New Roman" w:cs="Times New Roman"/>
          <w:bCs/>
          <w:i/>
          <w:color w:val="000000" w:themeColor="text1"/>
          <w:szCs w:val="24"/>
          <w:vertAlign w:val="superscript"/>
          <w:lang w:val="en-US" w:eastAsia="it-IT"/>
        </w:rPr>
        <w:t>DNBS</w:t>
      </w:r>
      <w:r w:rsidR="00F62C56" w:rsidRPr="00EE0F35">
        <w:rPr>
          <w:rFonts w:ascii="Times New Roman" w:eastAsia="Times New Roman" w:hAnsi="Times New Roman" w:cs="Times New Roman"/>
          <w:bCs/>
          <w:i/>
          <w:color w:val="000000" w:themeColor="text1"/>
          <w:szCs w:val="24"/>
          <w:lang w:val="en-US" w:eastAsia="it-IT"/>
        </w:rPr>
        <w:t>) animals and used for the I and II set of FMT are also shown.</w:t>
      </w:r>
      <w:r w:rsidR="00D02E3F" w:rsidRPr="00EE0F35">
        <w:rPr>
          <w:rFonts w:ascii="Times New Roman" w:eastAsia="Times New Roman" w:hAnsi="Times New Roman" w:cs="Times New Roman"/>
          <w:bCs/>
          <w:i/>
          <w:color w:val="000000" w:themeColor="text1"/>
          <w:szCs w:val="24"/>
          <w:lang w:val="en-US" w:eastAsia="it-IT"/>
        </w:rPr>
        <w:t xml:space="preserve"> B)</w:t>
      </w:r>
      <w:r w:rsidR="00CD0A7B" w:rsidRPr="00EE0F35">
        <w:rPr>
          <w:rFonts w:ascii="Times New Roman" w:eastAsia="Times New Roman" w:hAnsi="Times New Roman" w:cs="Times New Roman"/>
          <w:bCs/>
          <w:i/>
          <w:color w:val="000000" w:themeColor="text1"/>
          <w:szCs w:val="24"/>
          <w:lang w:val="en-US" w:eastAsia="it-IT"/>
        </w:rPr>
        <w:t xml:space="preserve"> Details abo</w:t>
      </w:r>
      <w:r w:rsidR="00A565AF" w:rsidRPr="00EE0F35">
        <w:rPr>
          <w:rFonts w:ascii="Times New Roman" w:eastAsia="Times New Roman" w:hAnsi="Times New Roman" w:cs="Times New Roman"/>
          <w:bCs/>
          <w:i/>
          <w:color w:val="000000" w:themeColor="text1"/>
          <w:szCs w:val="24"/>
          <w:lang w:val="en-US" w:eastAsia="it-IT"/>
        </w:rPr>
        <w:t xml:space="preserve">ut </w:t>
      </w:r>
      <w:r w:rsidR="00714DE0" w:rsidRPr="00EE0F35">
        <w:rPr>
          <w:rFonts w:ascii="Times New Roman" w:eastAsia="Times New Roman" w:hAnsi="Times New Roman" w:cs="Times New Roman"/>
          <w:bCs/>
          <w:i/>
          <w:color w:val="000000" w:themeColor="text1"/>
          <w:szCs w:val="24"/>
          <w:lang w:val="en-US" w:eastAsia="it-IT"/>
        </w:rPr>
        <w:t xml:space="preserve">the absolute abundance (i.e. number of reads) </w:t>
      </w:r>
      <w:r w:rsidR="00B82FBE" w:rsidRPr="00EE0F35">
        <w:rPr>
          <w:rFonts w:ascii="Times New Roman" w:eastAsia="Times New Roman" w:hAnsi="Times New Roman" w:cs="Times New Roman"/>
          <w:bCs/>
          <w:i/>
          <w:color w:val="000000" w:themeColor="text1"/>
          <w:szCs w:val="24"/>
          <w:lang w:val="en-US" w:eastAsia="it-IT"/>
        </w:rPr>
        <w:t>of the genus Acetatifactor</w:t>
      </w:r>
      <w:r w:rsidR="00785813" w:rsidRPr="00EE0F35">
        <w:rPr>
          <w:rFonts w:ascii="Times New Roman" w:eastAsia="Times New Roman" w:hAnsi="Times New Roman" w:cs="Times New Roman"/>
          <w:bCs/>
          <w:i/>
          <w:color w:val="000000" w:themeColor="text1"/>
          <w:szCs w:val="24"/>
          <w:lang w:val="en-US" w:eastAsia="it-IT"/>
        </w:rPr>
        <w:t xml:space="preserve"> among the the abx + FMT</w:t>
      </w:r>
      <w:r w:rsidR="00785813" w:rsidRPr="00EE0F35">
        <w:rPr>
          <w:rFonts w:ascii="Times New Roman" w:eastAsia="Times New Roman" w:hAnsi="Times New Roman" w:cs="Times New Roman"/>
          <w:bCs/>
          <w:i/>
          <w:color w:val="000000" w:themeColor="text1"/>
          <w:szCs w:val="24"/>
          <w:vertAlign w:val="superscript"/>
          <w:lang w:val="en-US" w:eastAsia="it-IT"/>
        </w:rPr>
        <w:t xml:space="preserve">CTR </w:t>
      </w:r>
      <w:r w:rsidR="00785813" w:rsidRPr="00EE0F35">
        <w:rPr>
          <w:rFonts w:ascii="Times New Roman" w:eastAsia="Times New Roman" w:hAnsi="Times New Roman" w:cs="Times New Roman"/>
          <w:bCs/>
          <w:i/>
          <w:color w:val="000000" w:themeColor="text1"/>
          <w:szCs w:val="24"/>
          <w:lang w:val="en-US" w:eastAsia="it-IT"/>
        </w:rPr>
        <w:t>and to the abx + FMT</w:t>
      </w:r>
      <w:r w:rsidR="00785813" w:rsidRPr="00EE0F35">
        <w:rPr>
          <w:rFonts w:ascii="Times New Roman" w:eastAsia="Times New Roman" w:hAnsi="Times New Roman" w:cs="Times New Roman"/>
          <w:bCs/>
          <w:i/>
          <w:color w:val="000000" w:themeColor="text1"/>
          <w:szCs w:val="24"/>
          <w:vertAlign w:val="superscript"/>
          <w:lang w:val="en-US" w:eastAsia="it-IT"/>
        </w:rPr>
        <w:t xml:space="preserve">DNBS </w:t>
      </w:r>
      <w:r w:rsidR="00785813" w:rsidRPr="00EE0F35">
        <w:rPr>
          <w:rFonts w:ascii="Times New Roman" w:eastAsia="Times New Roman" w:hAnsi="Times New Roman" w:cs="Times New Roman"/>
          <w:bCs/>
          <w:i/>
          <w:color w:val="000000" w:themeColor="text1"/>
          <w:szCs w:val="24"/>
          <w:lang w:val="en-US" w:eastAsia="it-IT"/>
        </w:rPr>
        <w:t xml:space="preserve">group ad different </w:t>
      </w:r>
      <w:r w:rsidR="002C4BF3" w:rsidRPr="00EE0F35">
        <w:rPr>
          <w:rFonts w:ascii="Times New Roman" w:eastAsia="Times New Roman" w:hAnsi="Times New Roman" w:cs="Times New Roman"/>
          <w:bCs/>
          <w:i/>
          <w:color w:val="000000" w:themeColor="text1"/>
          <w:szCs w:val="24"/>
          <w:lang w:val="en-US" w:eastAsia="it-IT"/>
        </w:rPr>
        <w:t>experimental timepoints.</w:t>
      </w:r>
      <w:r w:rsidR="002C4BF3">
        <w:rPr>
          <w:rFonts w:ascii="Times New Roman" w:eastAsia="Times New Roman" w:hAnsi="Times New Roman" w:cs="Times New Roman"/>
          <w:bCs/>
          <w:i/>
          <w:color w:val="000000" w:themeColor="text1"/>
          <w:szCs w:val="24"/>
          <w:lang w:val="en-US" w:eastAsia="it-IT"/>
        </w:rPr>
        <w:t xml:space="preserve"> </w:t>
      </w:r>
      <w:bookmarkEnd w:id="11"/>
    </w:p>
    <w:p w14:paraId="13ECEB7A" w14:textId="03127254" w:rsidR="00B909A5" w:rsidRDefault="00B909A5" w:rsidP="00DE15A9">
      <w:pPr>
        <w:spacing w:after="0" w:line="360" w:lineRule="auto"/>
        <w:jc w:val="both"/>
        <w:rPr>
          <w:rFonts w:ascii="Times New Roman" w:eastAsia="Times New Roman" w:hAnsi="Times New Roman" w:cs="Times New Roman"/>
          <w:bCs/>
          <w:i/>
          <w:color w:val="000000" w:themeColor="text1"/>
          <w:szCs w:val="24"/>
          <w:lang w:val="en-US" w:eastAsia="it-IT"/>
        </w:rPr>
      </w:pPr>
    </w:p>
    <w:p w14:paraId="247D45DF" w14:textId="77777777" w:rsidR="00192625" w:rsidRDefault="00192625" w:rsidP="00192625">
      <w:pPr>
        <w:spacing w:after="0" w:line="360" w:lineRule="auto"/>
        <w:jc w:val="both"/>
        <w:rPr>
          <w:rFonts w:ascii="Times New Roman" w:eastAsia="Times New Roman" w:hAnsi="Times New Roman" w:cs="Times New Roman"/>
          <w:iCs/>
          <w:color w:val="000000" w:themeColor="text1"/>
          <w:sz w:val="24"/>
          <w:szCs w:val="24"/>
          <w:lang w:eastAsia="it-IT"/>
        </w:rPr>
      </w:pPr>
      <w:r>
        <w:rPr>
          <w:noProof/>
          <w:lang w:val="it-IT" w:eastAsia="it-IT"/>
        </w:rPr>
        <w:lastRenderedPageBreak/>
        <w:drawing>
          <wp:inline distT="0" distB="0" distL="0" distR="0" wp14:anchorId="1FB5BA93" wp14:editId="45AADDD1">
            <wp:extent cx="6120130" cy="4590415"/>
            <wp:effectExtent l="0" t="0" r="0" b="635"/>
            <wp:docPr id="9" name="Immagin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6130167" cy="4597943"/>
                    </a:xfrm>
                    <a:prstGeom prst="rect">
                      <a:avLst/>
                    </a:prstGeom>
                    <a:noFill/>
                    <a:ln>
                      <a:noFill/>
                    </a:ln>
                  </pic:spPr>
                </pic:pic>
              </a:graphicData>
            </a:graphic>
          </wp:inline>
        </w:drawing>
      </w:r>
    </w:p>
    <w:p w14:paraId="74EE3089" w14:textId="77777777" w:rsidR="00192625" w:rsidRDefault="00192625" w:rsidP="00192625">
      <w:pPr>
        <w:spacing w:after="0" w:line="360" w:lineRule="auto"/>
        <w:jc w:val="both"/>
        <w:rPr>
          <w:rFonts w:ascii="Times New Roman" w:eastAsia="Times New Roman" w:hAnsi="Times New Roman" w:cs="Times New Roman"/>
          <w:b/>
          <w:i/>
          <w:color w:val="000000" w:themeColor="text1"/>
          <w:szCs w:val="24"/>
          <w:lang w:eastAsia="it-IT"/>
        </w:rPr>
      </w:pPr>
    </w:p>
    <w:p w14:paraId="70C8DE45" w14:textId="3098D948" w:rsidR="00192625" w:rsidRPr="00DD4C6D" w:rsidRDefault="00192625" w:rsidP="00192625">
      <w:pPr>
        <w:spacing w:after="0" w:line="360" w:lineRule="auto"/>
        <w:jc w:val="both"/>
        <w:rPr>
          <w:rFonts w:ascii="Times New Roman" w:eastAsia="Times New Roman" w:hAnsi="Times New Roman" w:cs="Times New Roman"/>
          <w:i/>
          <w:color w:val="000000" w:themeColor="text1"/>
          <w:szCs w:val="24"/>
          <w:lang w:val="en-US" w:eastAsia="it-IT"/>
        </w:rPr>
      </w:pPr>
      <w:r w:rsidRPr="00DD4C6D">
        <w:rPr>
          <w:rFonts w:ascii="Times New Roman" w:eastAsia="Times New Roman" w:hAnsi="Times New Roman" w:cs="Times New Roman"/>
          <w:b/>
          <w:i/>
          <w:color w:val="000000" w:themeColor="text1"/>
          <w:szCs w:val="24"/>
          <w:lang w:eastAsia="it-IT"/>
        </w:rPr>
        <w:t xml:space="preserve">Table </w:t>
      </w:r>
      <w:r w:rsidR="000D27A3">
        <w:rPr>
          <w:rFonts w:ascii="Times New Roman" w:eastAsia="Times New Roman" w:hAnsi="Times New Roman" w:cs="Times New Roman"/>
          <w:b/>
          <w:i/>
          <w:color w:val="000000" w:themeColor="text1"/>
          <w:szCs w:val="24"/>
          <w:lang w:eastAsia="it-IT"/>
        </w:rPr>
        <w:t>S</w:t>
      </w:r>
      <w:r>
        <w:rPr>
          <w:rFonts w:ascii="Times New Roman" w:eastAsia="Times New Roman" w:hAnsi="Times New Roman" w:cs="Times New Roman"/>
          <w:b/>
          <w:i/>
          <w:color w:val="000000" w:themeColor="text1"/>
          <w:szCs w:val="24"/>
          <w:lang w:eastAsia="it-IT"/>
        </w:rPr>
        <w:t>1</w:t>
      </w:r>
      <w:r w:rsidRPr="00DD4C6D">
        <w:rPr>
          <w:rFonts w:ascii="Times New Roman" w:eastAsia="Times New Roman" w:hAnsi="Times New Roman" w:cs="Times New Roman"/>
          <w:b/>
          <w:i/>
          <w:color w:val="000000" w:themeColor="text1"/>
          <w:szCs w:val="24"/>
          <w:lang w:eastAsia="it-IT"/>
        </w:rPr>
        <w:t xml:space="preserve"> and </w:t>
      </w:r>
      <w:r w:rsidR="000D27A3">
        <w:rPr>
          <w:rFonts w:ascii="Times New Roman" w:eastAsia="Times New Roman" w:hAnsi="Times New Roman" w:cs="Times New Roman"/>
          <w:b/>
          <w:i/>
          <w:color w:val="000000" w:themeColor="text1"/>
          <w:szCs w:val="24"/>
          <w:lang w:eastAsia="it-IT"/>
        </w:rPr>
        <w:t>S</w:t>
      </w:r>
      <w:r>
        <w:rPr>
          <w:rFonts w:ascii="Times New Roman" w:eastAsia="Times New Roman" w:hAnsi="Times New Roman" w:cs="Times New Roman"/>
          <w:b/>
          <w:i/>
          <w:color w:val="000000" w:themeColor="text1"/>
          <w:szCs w:val="24"/>
          <w:lang w:eastAsia="it-IT"/>
        </w:rPr>
        <w:t>2</w:t>
      </w:r>
      <w:r w:rsidRPr="00DD4C6D">
        <w:rPr>
          <w:rFonts w:ascii="Times New Roman" w:eastAsia="Times New Roman" w:hAnsi="Times New Roman" w:cs="Times New Roman"/>
          <w:b/>
          <w:i/>
          <w:color w:val="000000" w:themeColor="text1"/>
          <w:szCs w:val="24"/>
          <w:lang w:eastAsia="it-IT"/>
        </w:rPr>
        <w:t xml:space="preserve">. Effect of antibiotic regime and FMT on tryptophan and kynurenine plasmatic levels. </w:t>
      </w:r>
      <w:r w:rsidRPr="00DD4C6D">
        <w:rPr>
          <w:rFonts w:ascii="Times New Roman" w:eastAsia="Times New Roman" w:hAnsi="Times New Roman" w:cs="Times New Roman"/>
          <w:i/>
          <w:color w:val="000000" w:themeColor="text1"/>
          <w:szCs w:val="24"/>
          <w:lang w:eastAsia="it-IT"/>
        </w:rPr>
        <w:t xml:space="preserve">Concentrations of tryptophan (TRP) and kynurenine (KYN) assessed by HPLC in plasma samples. Each value is the mean </w:t>
      </w:r>
      <w:r w:rsidRPr="00DD4C6D">
        <w:rPr>
          <w:rFonts w:ascii="Times New Roman" w:eastAsia="Times New Roman" w:hAnsi="Times New Roman" w:cs="Times New Roman"/>
          <w:bCs/>
          <w:i/>
          <w:color w:val="000000" w:themeColor="text1"/>
          <w:szCs w:val="24"/>
          <w:lang w:eastAsia="it-IT"/>
        </w:rPr>
        <w:t xml:space="preserve">± S.E.M. </w:t>
      </w:r>
      <w:r w:rsidRPr="00DD4C6D">
        <w:rPr>
          <w:rFonts w:ascii="Times New Roman" w:eastAsia="Times New Roman" w:hAnsi="Times New Roman" w:cs="Times New Roman"/>
          <w:i/>
          <w:color w:val="000000" w:themeColor="text1"/>
          <w:szCs w:val="24"/>
          <w:lang w:eastAsia="it-IT"/>
        </w:rPr>
        <w:t xml:space="preserve">of 4-6 rats per group.  </w:t>
      </w:r>
      <w:r w:rsidRPr="00DD4C6D">
        <w:rPr>
          <w:rFonts w:ascii="Times New Roman" w:eastAsia="Times New Roman" w:hAnsi="Times New Roman" w:cs="Times New Roman"/>
          <w:i/>
          <w:color w:val="000000" w:themeColor="text1"/>
          <w:szCs w:val="24"/>
          <w:lang w:val="en-US" w:eastAsia="it-IT"/>
        </w:rPr>
        <w:t>*P&lt;0.05 and **P&lt;0.01 vs vehicle treated animals.</w:t>
      </w:r>
    </w:p>
    <w:p w14:paraId="6503E97C" w14:textId="77777777" w:rsidR="00192625" w:rsidRPr="00DD4C6D" w:rsidRDefault="00192625" w:rsidP="00192625">
      <w:pPr>
        <w:spacing w:after="0" w:line="360" w:lineRule="auto"/>
        <w:jc w:val="both"/>
        <w:rPr>
          <w:rFonts w:ascii="Times New Roman" w:eastAsia="Times New Roman" w:hAnsi="Times New Roman" w:cs="Times New Roman"/>
          <w:i/>
          <w:color w:val="000000" w:themeColor="text1"/>
          <w:szCs w:val="24"/>
          <w:lang w:val="en-US" w:eastAsia="it-IT"/>
        </w:rPr>
      </w:pPr>
    </w:p>
    <w:p w14:paraId="622133F4" w14:textId="77777777" w:rsidR="00192625" w:rsidRDefault="00192625" w:rsidP="00192625">
      <w:pPr>
        <w:spacing w:after="0" w:line="360" w:lineRule="auto"/>
        <w:jc w:val="both"/>
        <w:rPr>
          <w:rFonts w:ascii="Times New Roman" w:eastAsia="Times New Roman" w:hAnsi="Times New Roman" w:cs="Times New Roman"/>
          <w:iCs/>
          <w:color w:val="000000" w:themeColor="text1"/>
          <w:sz w:val="24"/>
          <w:szCs w:val="24"/>
          <w:lang w:eastAsia="it-IT"/>
        </w:rPr>
      </w:pPr>
    </w:p>
    <w:p w14:paraId="2ED305C9" w14:textId="77777777" w:rsidR="00192625" w:rsidRDefault="00192625" w:rsidP="00192625">
      <w:pPr>
        <w:spacing w:after="0" w:line="360" w:lineRule="auto"/>
        <w:jc w:val="both"/>
        <w:rPr>
          <w:rFonts w:ascii="Times New Roman" w:eastAsia="Times New Roman" w:hAnsi="Times New Roman" w:cs="Times New Roman"/>
          <w:iCs/>
          <w:color w:val="000000" w:themeColor="text1"/>
          <w:sz w:val="24"/>
          <w:szCs w:val="24"/>
          <w:lang w:eastAsia="it-IT"/>
        </w:rPr>
      </w:pPr>
    </w:p>
    <w:p w14:paraId="7091CA4E" w14:textId="77777777" w:rsidR="00192625" w:rsidRDefault="00192625" w:rsidP="00192625">
      <w:pPr>
        <w:spacing w:after="0" w:line="360" w:lineRule="auto"/>
        <w:jc w:val="both"/>
        <w:rPr>
          <w:rFonts w:ascii="Times New Roman" w:eastAsia="Times New Roman" w:hAnsi="Times New Roman" w:cs="Times New Roman"/>
          <w:iCs/>
          <w:color w:val="000000" w:themeColor="text1"/>
          <w:sz w:val="24"/>
          <w:szCs w:val="24"/>
          <w:lang w:eastAsia="it-IT"/>
        </w:rPr>
      </w:pPr>
      <w:r>
        <w:rPr>
          <w:noProof/>
          <w:lang w:val="it-IT" w:eastAsia="it-IT"/>
        </w:rPr>
        <w:lastRenderedPageBreak/>
        <w:drawing>
          <wp:inline distT="0" distB="0" distL="0" distR="0" wp14:anchorId="74E1DFFA" wp14:editId="185A65F2">
            <wp:extent cx="6120130" cy="7750175"/>
            <wp:effectExtent l="0" t="0" r="0" b="3175"/>
            <wp:docPr id="10" name="Immagin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6120130" cy="7750175"/>
                    </a:xfrm>
                    <a:prstGeom prst="rect">
                      <a:avLst/>
                    </a:prstGeom>
                    <a:noFill/>
                    <a:ln>
                      <a:noFill/>
                    </a:ln>
                  </pic:spPr>
                </pic:pic>
              </a:graphicData>
            </a:graphic>
          </wp:inline>
        </w:drawing>
      </w:r>
    </w:p>
    <w:p w14:paraId="240B0DD2" w14:textId="4A045386" w:rsidR="00192625" w:rsidRPr="00DD4C6D" w:rsidRDefault="00192625" w:rsidP="00192625">
      <w:pPr>
        <w:spacing w:after="0" w:line="360" w:lineRule="auto"/>
        <w:jc w:val="both"/>
        <w:rPr>
          <w:rFonts w:ascii="Times New Roman" w:eastAsia="Times New Roman" w:hAnsi="Times New Roman" w:cs="Times New Roman"/>
          <w:i/>
          <w:color w:val="000000" w:themeColor="text1"/>
          <w:szCs w:val="24"/>
          <w:lang w:val="en-US" w:eastAsia="it-IT"/>
        </w:rPr>
      </w:pPr>
      <w:r w:rsidRPr="00DD4C6D">
        <w:rPr>
          <w:rFonts w:ascii="Times New Roman" w:eastAsia="Times New Roman" w:hAnsi="Times New Roman" w:cs="Times New Roman"/>
          <w:b/>
          <w:i/>
          <w:color w:val="000000" w:themeColor="text1"/>
          <w:szCs w:val="24"/>
          <w:lang w:eastAsia="it-IT"/>
        </w:rPr>
        <w:t xml:space="preserve">Table </w:t>
      </w:r>
      <w:r w:rsidR="000D27A3">
        <w:rPr>
          <w:rFonts w:ascii="Times New Roman" w:eastAsia="Times New Roman" w:hAnsi="Times New Roman" w:cs="Times New Roman"/>
          <w:b/>
          <w:i/>
          <w:color w:val="000000" w:themeColor="text1"/>
          <w:szCs w:val="24"/>
          <w:lang w:eastAsia="it-IT"/>
        </w:rPr>
        <w:t>S</w:t>
      </w:r>
      <w:r>
        <w:rPr>
          <w:rFonts w:ascii="Times New Roman" w:eastAsia="Times New Roman" w:hAnsi="Times New Roman" w:cs="Times New Roman"/>
          <w:b/>
          <w:i/>
          <w:color w:val="000000" w:themeColor="text1"/>
          <w:szCs w:val="24"/>
          <w:lang w:eastAsia="it-IT"/>
        </w:rPr>
        <w:t>3</w:t>
      </w:r>
      <w:r w:rsidRPr="00DD4C6D">
        <w:rPr>
          <w:rFonts w:ascii="Times New Roman" w:eastAsia="Times New Roman" w:hAnsi="Times New Roman" w:cs="Times New Roman"/>
          <w:b/>
          <w:i/>
          <w:color w:val="000000" w:themeColor="text1"/>
          <w:szCs w:val="24"/>
          <w:lang w:eastAsia="it-IT"/>
        </w:rPr>
        <w:t xml:space="preserve">, </w:t>
      </w:r>
      <w:r w:rsidR="000D27A3">
        <w:rPr>
          <w:rFonts w:ascii="Times New Roman" w:eastAsia="Times New Roman" w:hAnsi="Times New Roman" w:cs="Times New Roman"/>
          <w:b/>
          <w:i/>
          <w:color w:val="000000" w:themeColor="text1"/>
          <w:szCs w:val="24"/>
          <w:lang w:eastAsia="it-IT"/>
        </w:rPr>
        <w:t>S</w:t>
      </w:r>
      <w:r>
        <w:rPr>
          <w:rFonts w:ascii="Times New Roman" w:eastAsia="Times New Roman" w:hAnsi="Times New Roman" w:cs="Times New Roman"/>
          <w:b/>
          <w:i/>
          <w:color w:val="000000" w:themeColor="text1"/>
          <w:szCs w:val="24"/>
          <w:lang w:eastAsia="it-IT"/>
        </w:rPr>
        <w:t>4</w:t>
      </w:r>
      <w:r w:rsidRPr="00DD4C6D">
        <w:rPr>
          <w:rFonts w:ascii="Times New Roman" w:eastAsia="Times New Roman" w:hAnsi="Times New Roman" w:cs="Times New Roman"/>
          <w:b/>
          <w:i/>
          <w:color w:val="000000" w:themeColor="text1"/>
          <w:szCs w:val="24"/>
          <w:lang w:eastAsia="it-IT"/>
        </w:rPr>
        <w:t xml:space="preserve"> and </w:t>
      </w:r>
      <w:r w:rsidR="000D27A3">
        <w:rPr>
          <w:rFonts w:ascii="Times New Roman" w:eastAsia="Times New Roman" w:hAnsi="Times New Roman" w:cs="Times New Roman"/>
          <w:b/>
          <w:i/>
          <w:color w:val="000000" w:themeColor="text1"/>
          <w:szCs w:val="24"/>
          <w:lang w:eastAsia="it-IT"/>
        </w:rPr>
        <w:t>S</w:t>
      </w:r>
      <w:r>
        <w:rPr>
          <w:rFonts w:ascii="Times New Roman" w:eastAsia="Times New Roman" w:hAnsi="Times New Roman" w:cs="Times New Roman"/>
          <w:b/>
          <w:i/>
          <w:color w:val="000000" w:themeColor="text1"/>
          <w:szCs w:val="24"/>
          <w:lang w:eastAsia="it-IT"/>
        </w:rPr>
        <w:t>5</w:t>
      </w:r>
      <w:r w:rsidRPr="00DD4C6D">
        <w:rPr>
          <w:rFonts w:ascii="Times New Roman" w:eastAsia="Times New Roman" w:hAnsi="Times New Roman" w:cs="Times New Roman"/>
          <w:b/>
          <w:i/>
          <w:color w:val="000000" w:themeColor="text1"/>
          <w:szCs w:val="24"/>
          <w:lang w:eastAsia="it-IT"/>
        </w:rPr>
        <w:t xml:space="preserve">. Effect of antibiotic regime and FMT on monoamines levels in the gut. </w:t>
      </w:r>
      <w:r w:rsidRPr="00DD4C6D">
        <w:rPr>
          <w:rFonts w:ascii="Times New Roman" w:eastAsia="Times New Roman" w:hAnsi="Times New Roman" w:cs="Times New Roman"/>
          <w:i/>
          <w:color w:val="000000" w:themeColor="text1"/>
          <w:szCs w:val="24"/>
          <w:lang w:eastAsia="it-IT"/>
        </w:rPr>
        <w:t xml:space="preserve">Concentrations of serotonin (5-HT), </w:t>
      </w:r>
      <w:r w:rsidRPr="00DD4C6D">
        <w:rPr>
          <w:rFonts w:ascii="Times New Roman" w:eastAsia="Times New Roman" w:hAnsi="Times New Roman" w:cs="Times New Roman"/>
          <w:bCs/>
          <w:i/>
          <w:color w:val="000000" w:themeColor="text1"/>
          <w:szCs w:val="24"/>
          <w:lang w:eastAsia="it-IT"/>
        </w:rPr>
        <w:t>5</w:t>
      </w:r>
      <w:r w:rsidRPr="00DD4C6D">
        <w:rPr>
          <w:rFonts w:ascii="Times New Roman" w:eastAsia="Times New Roman" w:hAnsi="Times New Roman" w:cs="Times New Roman"/>
          <w:i/>
          <w:color w:val="000000" w:themeColor="text1"/>
          <w:szCs w:val="24"/>
          <w:lang w:eastAsia="it-IT"/>
        </w:rPr>
        <w:t>-</w:t>
      </w:r>
      <w:r w:rsidRPr="00DD4C6D">
        <w:rPr>
          <w:rFonts w:ascii="Times New Roman" w:eastAsia="Times New Roman" w:hAnsi="Times New Roman" w:cs="Times New Roman"/>
          <w:bCs/>
          <w:i/>
          <w:color w:val="000000" w:themeColor="text1"/>
          <w:szCs w:val="24"/>
          <w:lang w:eastAsia="it-IT"/>
        </w:rPr>
        <w:t>hydroxyindoleacetic acid</w:t>
      </w:r>
      <w:r w:rsidRPr="00DD4C6D">
        <w:rPr>
          <w:rFonts w:ascii="Times New Roman" w:eastAsia="Times New Roman" w:hAnsi="Times New Roman" w:cs="Times New Roman"/>
          <w:i/>
          <w:color w:val="000000" w:themeColor="text1"/>
          <w:szCs w:val="24"/>
          <w:lang w:eastAsia="it-IT"/>
        </w:rPr>
        <w:t xml:space="preserve"> (5-HIAA) and dopamine (DA) assessed by HPLC in colon samples. Each value is the mean </w:t>
      </w:r>
      <w:r w:rsidRPr="00DD4C6D">
        <w:rPr>
          <w:rFonts w:ascii="Times New Roman" w:eastAsia="Times New Roman" w:hAnsi="Times New Roman" w:cs="Times New Roman"/>
          <w:bCs/>
          <w:i/>
          <w:color w:val="000000" w:themeColor="text1"/>
          <w:szCs w:val="24"/>
          <w:lang w:eastAsia="it-IT"/>
        </w:rPr>
        <w:t xml:space="preserve">± S.E.M. </w:t>
      </w:r>
      <w:r w:rsidRPr="00DD4C6D">
        <w:rPr>
          <w:rFonts w:ascii="Times New Roman" w:eastAsia="Times New Roman" w:hAnsi="Times New Roman" w:cs="Times New Roman"/>
          <w:i/>
          <w:color w:val="000000" w:themeColor="text1"/>
          <w:szCs w:val="24"/>
          <w:lang w:eastAsia="it-IT"/>
        </w:rPr>
        <w:t xml:space="preserve">of 4-6 rats per group.  </w:t>
      </w:r>
      <w:r w:rsidRPr="00DD4C6D">
        <w:rPr>
          <w:rFonts w:ascii="Times New Roman" w:eastAsia="Times New Roman" w:hAnsi="Times New Roman" w:cs="Times New Roman"/>
          <w:i/>
          <w:color w:val="000000" w:themeColor="text1"/>
          <w:szCs w:val="24"/>
          <w:lang w:val="en-US" w:eastAsia="it-IT"/>
        </w:rPr>
        <w:t>*P&lt;0.05 and **P&lt;0.01 vs vehicle treated animals.</w:t>
      </w:r>
    </w:p>
    <w:p w14:paraId="571DF1F3" w14:textId="77777777" w:rsidR="00192625" w:rsidRPr="00DD4C6D" w:rsidRDefault="00192625" w:rsidP="00192625">
      <w:pPr>
        <w:spacing w:after="0" w:line="360" w:lineRule="auto"/>
        <w:jc w:val="both"/>
        <w:rPr>
          <w:rFonts w:ascii="Times New Roman" w:eastAsia="Times New Roman" w:hAnsi="Times New Roman" w:cs="Times New Roman"/>
          <w:i/>
          <w:color w:val="000000" w:themeColor="text1"/>
          <w:szCs w:val="24"/>
          <w:lang w:val="en-US" w:eastAsia="it-IT"/>
        </w:rPr>
      </w:pPr>
    </w:p>
    <w:p w14:paraId="32D7EE1D" w14:textId="77777777" w:rsidR="00192625" w:rsidRDefault="00192625" w:rsidP="00192625">
      <w:pPr>
        <w:spacing w:after="0" w:line="360" w:lineRule="auto"/>
        <w:jc w:val="both"/>
        <w:rPr>
          <w:rFonts w:ascii="Times New Roman" w:eastAsia="Times New Roman" w:hAnsi="Times New Roman" w:cs="Times New Roman"/>
          <w:iCs/>
          <w:color w:val="000000" w:themeColor="text1"/>
          <w:sz w:val="24"/>
          <w:szCs w:val="24"/>
          <w:lang w:eastAsia="it-IT"/>
        </w:rPr>
      </w:pPr>
      <w:r>
        <w:rPr>
          <w:noProof/>
          <w:lang w:val="it-IT" w:eastAsia="it-IT"/>
        </w:rPr>
        <w:lastRenderedPageBreak/>
        <w:drawing>
          <wp:inline distT="0" distB="0" distL="0" distR="0" wp14:anchorId="5F05AC96" wp14:editId="77BACEC1">
            <wp:extent cx="6120130" cy="5276850"/>
            <wp:effectExtent l="0" t="0" r="0" b="0"/>
            <wp:docPr id="11" name="Immagin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6120130" cy="5276850"/>
                    </a:xfrm>
                    <a:prstGeom prst="rect">
                      <a:avLst/>
                    </a:prstGeom>
                    <a:noFill/>
                    <a:ln>
                      <a:noFill/>
                    </a:ln>
                  </pic:spPr>
                </pic:pic>
              </a:graphicData>
            </a:graphic>
          </wp:inline>
        </w:drawing>
      </w:r>
    </w:p>
    <w:p w14:paraId="20D6AB86" w14:textId="77777777" w:rsidR="00192625" w:rsidRDefault="00192625" w:rsidP="00192625">
      <w:pPr>
        <w:spacing w:after="0" w:line="360" w:lineRule="auto"/>
        <w:jc w:val="both"/>
        <w:rPr>
          <w:rFonts w:ascii="Times New Roman" w:eastAsia="Times New Roman" w:hAnsi="Times New Roman" w:cs="Times New Roman"/>
          <w:b/>
          <w:i/>
          <w:color w:val="000000" w:themeColor="text1"/>
          <w:szCs w:val="24"/>
          <w:lang w:eastAsia="it-IT"/>
        </w:rPr>
      </w:pPr>
    </w:p>
    <w:p w14:paraId="667EF71D" w14:textId="68D9662D" w:rsidR="00192625" w:rsidRPr="00FC06E4" w:rsidRDefault="00192625" w:rsidP="00192625">
      <w:pPr>
        <w:spacing w:after="0" w:line="360" w:lineRule="auto"/>
        <w:jc w:val="both"/>
        <w:rPr>
          <w:rFonts w:ascii="Times New Roman" w:eastAsia="Times New Roman" w:hAnsi="Times New Roman" w:cs="Times New Roman"/>
          <w:i/>
          <w:color w:val="000000" w:themeColor="text1"/>
          <w:szCs w:val="24"/>
          <w:lang w:val="en-US" w:eastAsia="it-IT"/>
        </w:rPr>
      </w:pPr>
      <w:r w:rsidRPr="00DD4C6D">
        <w:rPr>
          <w:rFonts w:ascii="Times New Roman" w:eastAsia="Times New Roman" w:hAnsi="Times New Roman" w:cs="Times New Roman"/>
          <w:b/>
          <w:i/>
          <w:color w:val="000000" w:themeColor="text1"/>
          <w:szCs w:val="24"/>
          <w:lang w:eastAsia="it-IT"/>
        </w:rPr>
        <w:t xml:space="preserve">Table </w:t>
      </w:r>
      <w:r w:rsidR="000D27A3">
        <w:rPr>
          <w:rFonts w:ascii="Times New Roman" w:eastAsia="Times New Roman" w:hAnsi="Times New Roman" w:cs="Times New Roman"/>
          <w:b/>
          <w:i/>
          <w:color w:val="000000" w:themeColor="text1"/>
          <w:szCs w:val="24"/>
          <w:lang w:eastAsia="it-IT"/>
        </w:rPr>
        <w:t>S</w:t>
      </w:r>
      <w:r>
        <w:rPr>
          <w:rFonts w:ascii="Times New Roman" w:eastAsia="Times New Roman" w:hAnsi="Times New Roman" w:cs="Times New Roman"/>
          <w:b/>
          <w:i/>
          <w:color w:val="000000" w:themeColor="text1"/>
          <w:szCs w:val="24"/>
          <w:lang w:eastAsia="it-IT"/>
        </w:rPr>
        <w:t>6</w:t>
      </w:r>
      <w:r w:rsidRPr="00DD4C6D">
        <w:rPr>
          <w:rFonts w:ascii="Times New Roman" w:eastAsia="Times New Roman" w:hAnsi="Times New Roman" w:cs="Times New Roman"/>
          <w:b/>
          <w:i/>
          <w:color w:val="000000" w:themeColor="text1"/>
          <w:szCs w:val="24"/>
          <w:lang w:eastAsia="it-IT"/>
        </w:rPr>
        <w:t xml:space="preserve"> and </w:t>
      </w:r>
      <w:r w:rsidR="000D27A3">
        <w:rPr>
          <w:rFonts w:ascii="Times New Roman" w:eastAsia="Times New Roman" w:hAnsi="Times New Roman" w:cs="Times New Roman"/>
          <w:b/>
          <w:i/>
          <w:color w:val="000000" w:themeColor="text1"/>
          <w:szCs w:val="24"/>
          <w:lang w:eastAsia="it-IT"/>
        </w:rPr>
        <w:t>S</w:t>
      </w:r>
      <w:r>
        <w:rPr>
          <w:rFonts w:ascii="Times New Roman" w:eastAsia="Times New Roman" w:hAnsi="Times New Roman" w:cs="Times New Roman"/>
          <w:b/>
          <w:i/>
          <w:color w:val="000000" w:themeColor="text1"/>
          <w:szCs w:val="24"/>
          <w:lang w:eastAsia="it-IT"/>
        </w:rPr>
        <w:t>7</w:t>
      </w:r>
      <w:r w:rsidRPr="00DD4C6D">
        <w:rPr>
          <w:rFonts w:ascii="Times New Roman" w:eastAsia="Times New Roman" w:hAnsi="Times New Roman" w:cs="Times New Roman"/>
          <w:b/>
          <w:i/>
          <w:color w:val="000000" w:themeColor="text1"/>
          <w:szCs w:val="24"/>
          <w:lang w:eastAsia="it-IT"/>
        </w:rPr>
        <w:t xml:space="preserve">. Impact of antibiotic regime and FMT on monoamines levels in the faeces. </w:t>
      </w:r>
      <w:r w:rsidRPr="00DD4C6D">
        <w:rPr>
          <w:rFonts w:ascii="Times New Roman" w:eastAsia="Times New Roman" w:hAnsi="Times New Roman" w:cs="Times New Roman"/>
          <w:i/>
          <w:color w:val="000000" w:themeColor="text1"/>
          <w:szCs w:val="24"/>
          <w:lang w:eastAsia="it-IT"/>
        </w:rPr>
        <w:t>A)</w:t>
      </w:r>
      <w:r w:rsidRPr="00DD4C6D">
        <w:rPr>
          <w:rFonts w:ascii="Times New Roman" w:eastAsia="Times New Roman" w:hAnsi="Times New Roman" w:cs="Times New Roman"/>
          <w:b/>
          <w:i/>
          <w:color w:val="000000" w:themeColor="text1"/>
          <w:szCs w:val="24"/>
          <w:lang w:eastAsia="it-IT"/>
        </w:rPr>
        <w:t xml:space="preserve"> </w:t>
      </w:r>
      <w:r w:rsidRPr="00DD4C6D">
        <w:rPr>
          <w:rFonts w:ascii="Times New Roman" w:eastAsia="Times New Roman" w:hAnsi="Times New Roman" w:cs="Times New Roman"/>
          <w:i/>
          <w:color w:val="000000" w:themeColor="text1"/>
          <w:szCs w:val="24"/>
          <w:lang w:eastAsia="it-IT"/>
        </w:rPr>
        <w:t xml:space="preserve">Concentrations of serotonin (5-HT; A) and dopamine (DA; B) assessed by HPLC in faecal samples. Each value is the mean </w:t>
      </w:r>
      <w:r w:rsidRPr="00DD4C6D">
        <w:rPr>
          <w:rFonts w:ascii="Times New Roman" w:eastAsia="Times New Roman" w:hAnsi="Times New Roman" w:cs="Times New Roman"/>
          <w:bCs/>
          <w:i/>
          <w:color w:val="000000" w:themeColor="text1"/>
          <w:szCs w:val="24"/>
          <w:lang w:eastAsia="it-IT"/>
        </w:rPr>
        <w:t xml:space="preserve">± S.E.M. </w:t>
      </w:r>
      <w:r w:rsidRPr="00DD4C6D">
        <w:rPr>
          <w:rFonts w:ascii="Times New Roman" w:eastAsia="Times New Roman" w:hAnsi="Times New Roman" w:cs="Times New Roman"/>
          <w:i/>
          <w:color w:val="000000" w:themeColor="text1"/>
          <w:szCs w:val="24"/>
          <w:lang w:eastAsia="it-IT"/>
        </w:rPr>
        <w:t xml:space="preserve">of 4-6 rats per group.  </w:t>
      </w:r>
      <w:r w:rsidRPr="00DD4C6D">
        <w:rPr>
          <w:rFonts w:ascii="Times New Roman" w:eastAsia="Times New Roman" w:hAnsi="Times New Roman" w:cs="Times New Roman"/>
          <w:i/>
          <w:color w:val="000000" w:themeColor="text1"/>
          <w:szCs w:val="24"/>
          <w:lang w:val="en-US" w:eastAsia="it-IT"/>
        </w:rPr>
        <w:t>*P&lt;0.05 and **P&lt;0.01 vs vehicle treated animals.</w:t>
      </w:r>
    </w:p>
    <w:p w14:paraId="2FDAFFA8" w14:textId="77777777" w:rsidR="00192625" w:rsidRDefault="00192625" w:rsidP="00192625">
      <w:pPr>
        <w:spacing w:after="0" w:line="360" w:lineRule="auto"/>
        <w:jc w:val="both"/>
        <w:rPr>
          <w:rFonts w:ascii="Times New Roman" w:eastAsia="Times New Roman" w:hAnsi="Times New Roman" w:cs="Times New Roman"/>
          <w:iCs/>
          <w:color w:val="000000" w:themeColor="text1"/>
          <w:sz w:val="24"/>
          <w:szCs w:val="24"/>
          <w:lang w:eastAsia="it-IT"/>
        </w:rPr>
      </w:pPr>
    </w:p>
    <w:p w14:paraId="65FB7174" w14:textId="314DDCF8" w:rsidR="009C73B0" w:rsidRPr="00732BED" w:rsidRDefault="009C73B0" w:rsidP="008D49C9">
      <w:pPr>
        <w:spacing w:after="0" w:line="360" w:lineRule="auto"/>
        <w:jc w:val="both"/>
        <w:rPr>
          <w:rFonts w:ascii="Times New Roman" w:hAnsi="Times New Roman" w:cs="Times New Roman"/>
          <w:bCs/>
          <w:iCs/>
          <w:sz w:val="24"/>
          <w:szCs w:val="24"/>
          <w:lang w:val="en-US"/>
        </w:rPr>
      </w:pPr>
    </w:p>
    <w:sectPr w:rsidR="009C73B0" w:rsidRPr="00732BED">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08"/>
  <w:hyphenationZone w:val="283"/>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EN.InstantFormat" w:val="&lt;ENInstantFormat&gt;&lt;Enabled&gt;1&lt;/Enabled&gt;&lt;ScanUnformatted&gt;1&lt;/ScanUnformatted&gt;&lt;ScanChanges&gt;1&lt;/ScanChanges&gt;&lt;Suspended&gt;0&lt;/Suspended&gt;&lt;/ENInstantFormat&gt;"/>
    <w:docVar w:name="EN.Layout" w:val="&lt;ENLayout&gt;&lt;Style&gt;Gut&lt;/Style&gt;&lt;LeftDelim&gt;{&lt;/LeftDelim&gt;&lt;RightDelim&gt;}&lt;/RightDelim&gt;&lt;FontName&gt;Calibri&lt;/FontName&gt;&lt;FontSize&gt;11&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e5ardt92ltz5znefern559ridx5w0ew25wwp&quot;&gt;My EndNote Library - FMT&lt;record-ids&gt;&lt;item&gt;3&lt;/item&gt;&lt;item&gt;4&lt;/item&gt;&lt;item&gt;8&lt;/item&gt;&lt;item&gt;11&lt;/item&gt;&lt;item&gt;13&lt;/item&gt;&lt;item&gt;56&lt;/item&gt;&lt;item&gt;106&lt;/item&gt;&lt;item&gt;107&lt;/item&gt;&lt;/record-ids&gt;&lt;/item&gt;&lt;/Libraries&gt;"/>
  </w:docVars>
  <w:rsids>
    <w:rsidRoot w:val="00FF3934"/>
    <w:rsid w:val="00001545"/>
    <w:rsid w:val="000020C3"/>
    <w:rsid w:val="00003454"/>
    <w:rsid w:val="00012A56"/>
    <w:rsid w:val="000147E4"/>
    <w:rsid w:val="00021AFE"/>
    <w:rsid w:val="00024627"/>
    <w:rsid w:val="000712F8"/>
    <w:rsid w:val="000A213C"/>
    <w:rsid w:val="000B1ABB"/>
    <w:rsid w:val="000B7534"/>
    <w:rsid w:val="000D27A3"/>
    <w:rsid w:val="000F7689"/>
    <w:rsid w:val="00116114"/>
    <w:rsid w:val="00131511"/>
    <w:rsid w:val="00157BB0"/>
    <w:rsid w:val="00160ED6"/>
    <w:rsid w:val="00177A58"/>
    <w:rsid w:val="00192625"/>
    <w:rsid w:val="00196813"/>
    <w:rsid w:val="001A50F5"/>
    <w:rsid w:val="001C5FD1"/>
    <w:rsid w:val="00203B9C"/>
    <w:rsid w:val="002525C2"/>
    <w:rsid w:val="002653FF"/>
    <w:rsid w:val="00281277"/>
    <w:rsid w:val="00286034"/>
    <w:rsid w:val="0029112E"/>
    <w:rsid w:val="002B0E5A"/>
    <w:rsid w:val="002C4BF3"/>
    <w:rsid w:val="002F3B53"/>
    <w:rsid w:val="002F6718"/>
    <w:rsid w:val="00304186"/>
    <w:rsid w:val="00357775"/>
    <w:rsid w:val="003B1888"/>
    <w:rsid w:val="003B4452"/>
    <w:rsid w:val="003B4794"/>
    <w:rsid w:val="003C0792"/>
    <w:rsid w:val="003E1C25"/>
    <w:rsid w:val="00417D65"/>
    <w:rsid w:val="00426E53"/>
    <w:rsid w:val="004C0E28"/>
    <w:rsid w:val="004C5278"/>
    <w:rsid w:val="004F6771"/>
    <w:rsid w:val="00500489"/>
    <w:rsid w:val="00503431"/>
    <w:rsid w:val="00503A51"/>
    <w:rsid w:val="00520306"/>
    <w:rsid w:val="00521DA7"/>
    <w:rsid w:val="0052414F"/>
    <w:rsid w:val="005476F9"/>
    <w:rsid w:val="00582300"/>
    <w:rsid w:val="00596426"/>
    <w:rsid w:val="005B78D5"/>
    <w:rsid w:val="005C399F"/>
    <w:rsid w:val="005F3B85"/>
    <w:rsid w:val="005F636D"/>
    <w:rsid w:val="006108C9"/>
    <w:rsid w:val="006425ED"/>
    <w:rsid w:val="00644662"/>
    <w:rsid w:val="006471B8"/>
    <w:rsid w:val="00682717"/>
    <w:rsid w:val="00683BE8"/>
    <w:rsid w:val="0069299D"/>
    <w:rsid w:val="006C7882"/>
    <w:rsid w:val="006D094B"/>
    <w:rsid w:val="006D6D44"/>
    <w:rsid w:val="007001CA"/>
    <w:rsid w:val="00705098"/>
    <w:rsid w:val="00710844"/>
    <w:rsid w:val="0071101F"/>
    <w:rsid w:val="00713920"/>
    <w:rsid w:val="00714DE0"/>
    <w:rsid w:val="00732BED"/>
    <w:rsid w:val="00747701"/>
    <w:rsid w:val="00753DBB"/>
    <w:rsid w:val="00776AFE"/>
    <w:rsid w:val="00785813"/>
    <w:rsid w:val="007A3FCE"/>
    <w:rsid w:val="007A447F"/>
    <w:rsid w:val="007A482D"/>
    <w:rsid w:val="007B086D"/>
    <w:rsid w:val="007C7B42"/>
    <w:rsid w:val="007F2D90"/>
    <w:rsid w:val="007F33B9"/>
    <w:rsid w:val="00820C9B"/>
    <w:rsid w:val="00857AC5"/>
    <w:rsid w:val="00861E2B"/>
    <w:rsid w:val="00863896"/>
    <w:rsid w:val="00864EA0"/>
    <w:rsid w:val="00876F9D"/>
    <w:rsid w:val="008A4459"/>
    <w:rsid w:val="008B31B1"/>
    <w:rsid w:val="008B6FF6"/>
    <w:rsid w:val="008D0675"/>
    <w:rsid w:val="008D49C9"/>
    <w:rsid w:val="008F2E05"/>
    <w:rsid w:val="0090303F"/>
    <w:rsid w:val="00906110"/>
    <w:rsid w:val="00914893"/>
    <w:rsid w:val="0093678B"/>
    <w:rsid w:val="00947CD0"/>
    <w:rsid w:val="00960025"/>
    <w:rsid w:val="00984844"/>
    <w:rsid w:val="009A085C"/>
    <w:rsid w:val="009C48D0"/>
    <w:rsid w:val="009C73B0"/>
    <w:rsid w:val="009D647C"/>
    <w:rsid w:val="009E2D23"/>
    <w:rsid w:val="00A03749"/>
    <w:rsid w:val="00A20DC7"/>
    <w:rsid w:val="00A23792"/>
    <w:rsid w:val="00A24828"/>
    <w:rsid w:val="00A26201"/>
    <w:rsid w:val="00A31071"/>
    <w:rsid w:val="00A41845"/>
    <w:rsid w:val="00A5518A"/>
    <w:rsid w:val="00A565AF"/>
    <w:rsid w:val="00A6197E"/>
    <w:rsid w:val="00A74C09"/>
    <w:rsid w:val="00A80D3B"/>
    <w:rsid w:val="00A80D4D"/>
    <w:rsid w:val="00A977B9"/>
    <w:rsid w:val="00AB0A67"/>
    <w:rsid w:val="00AC10EB"/>
    <w:rsid w:val="00AE2FD8"/>
    <w:rsid w:val="00B233E4"/>
    <w:rsid w:val="00B6649D"/>
    <w:rsid w:val="00B75C92"/>
    <w:rsid w:val="00B82FBE"/>
    <w:rsid w:val="00B86C89"/>
    <w:rsid w:val="00B909A5"/>
    <w:rsid w:val="00B936A3"/>
    <w:rsid w:val="00C00A57"/>
    <w:rsid w:val="00C20185"/>
    <w:rsid w:val="00C47C95"/>
    <w:rsid w:val="00C47DB6"/>
    <w:rsid w:val="00CB162D"/>
    <w:rsid w:val="00CB16CD"/>
    <w:rsid w:val="00CC1DC1"/>
    <w:rsid w:val="00CD0A7B"/>
    <w:rsid w:val="00D02E3F"/>
    <w:rsid w:val="00D12339"/>
    <w:rsid w:val="00D27E76"/>
    <w:rsid w:val="00D42897"/>
    <w:rsid w:val="00D447CB"/>
    <w:rsid w:val="00D61562"/>
    <w:rsid w:val="00D647B6"/>
    <w:rsid w:val="00D70259"/>
    <w:rsid w:val="00D74BAC"/>
    <w:rsid w:val="00D843E1"/>
    <w:rsid w:val="00D96FCD"/>
    <w:rsid w:val="00DA36B3"/>
    <w:rsid w:val="00DB4496"/>
    <w:rsid w:val="00DB6317"/>
    <w:rsid w:val="00DD1FD9"/>
    <w:rsid w:val="00DE15A9"/>
    <w:rsid w:val="00DE385B"/>
    <w:rsid w:val="00DF383B"/>
    <w:rsid w:val="00DF6A6D"/>
    <w:rsid w:val="00E00039"/>
    <w:rsid w:val="00E07B03"/>
    <w:rsid w:val="00E733BF"/>
    <w:rsid w:val="00E75380"/>
    <w:rsid w:val="00E87CAF"/>
    <w:rsid w:val="00EA2FDB"/>
    <w:rsid w:val="00EB3357"/>
    <w:rsid w:val="00EE07B5"/>
    <w:rsid w:val="00EE0F35"/>
    <w:rsid w:val="00EE65A3"/>
    <w:rsid w:val="00F26D94"/>
    <w:rsid w:val="00F377C3"/>
    <w:rsid w:val="00F55E84"/>
    <w:rsid w:val="00F62C56"/>
    <w:rsid w:val="00F71242"/>
    <w:rsid w:val="00F7347D"/>
    <w:rsid w:val="00F86D8C"/>
    <w:rsid w:val="00FA0564"/>
    <w:rsid w:val="00FB0898"/>
    <w:rsid w:val="00FF1606"/>
    <w:rsid w:val="00FF3934"/>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27B23CD"/>
  <w15:docId w15:val="{EF04BA37-7754-4B30-96AE-1F3F71350A4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6108C9"/>
    <w:pPr>
      <w:spacing w:after="160" w:line="259" w:lineRule="auto"/>
    </w:pPr>
    <w:rPr>
      <w:lang w:val="en-GB"/>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styleId="Rimandocommento">
    <w:name w:val="annotation reference"/>
    <w:basedOn w:val="Carpredefinitoparagrafo"/>
    <w:uiPriority w:val="99"/>
    <w:semiHidden/>
    <w:unhideWhenUsed/>
    <w:rsid w:val="00DE15A9"/>
    <w:rPr>
      <w:sz w:val="16"/>
      <w:szCs w:val="16"/>
    </w:rPr>
  </w:style>
  <w:style w:type="paragraph" w:styleId="Testocommento">
    <w:name w:val="annotation text"/>
    <w:basedOn w:val="Normale"/>
    <w:link w:val="TestocommentoCarattere"/>
    <w:uiPriority w:val="99"/>
    <w:semiHidden/>
    <w:unhideWhenUsed/>
    <w:rsid w:val="00DE15A9"/>
    <w:pPr>
      <w:spacing w:line="240" w:lineRule="auto"/>
    </w:pPr>
    <w:rPr>
      <w:sz w:val="20"/>
      <w:szCs w:val="20"/>
      <w:lang w:val="it-IT"/>
    </w:rPr>
  </w:style>
  <w:style w:type="character" w:customStyle="1" w:styleId="TestocommentoCarattere">
    <w:name w:val="Testo commento Carattere"/>
    <w:basedOn w:val="Carpredefinitoparagrafo"/>
    <w:link w:val="Testocommento"/>
    <w:uiPriority w:val="99"/>
    <w:semiHidden/>
    <w:rsid w:val="00DE15A9"/>
    <w:rPr>
      <w:sz w:val="20"/>
      <w:szCs w:val="20"/>
    </w:rPr>
  </w:style>
  <w:style w:type="paragraph" w:styleId="Testofumetto">
    <w:name w:val="Balloon Text"/>
    <w:basedOn w:val="Normale"/>
    <w:link w:val="TestofumettoCarattere"/>
    <w:uiPriority w:val="99"/>
    <w:semiHidden/>
    <w:unhideWhenUsed/>
    <w:rsid w:val="00DE15A9"/>
    <w:pPr>
      <w:spacing w:after="0" w:line="240" w:lineRule="auto"/>
    </w:pPr>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DE15A9"/>
    <w:rPr>
      <w:rFonts w:ascii="Tahoma" w:hAnsi="Tahoma" w:cs="Tahoma"/>
      <w:sz w:val="16"/>
      <w:szCs w:val="16"/>
      <w:lang w:val="en-GB"/>
    </w:rPr>
  </w:style>
  <w:style w:type="paragraph" w:styleId="Soggettocommento">
    <w:name w:val="annotation subject"/>
    <w:basedOn w:val="Testocommento"/>
    <w:next w:val="Testocommento"/>
    <w:link w:val="SoggettocommentoCarattere"/>
    <w:uiPriority w:val="99"/>
    <w:semiHidden/>
    <w:unhideWhenUsed/>
    <w:rsid w:val="00EE65A3"/>
    <w:rPr>
      <w:b/>
      <w:bCs/>
      <w:lang w:val="en-GB"/>
    </w:rPr>
  </w:style>
  <w:style w:type="character" w:customStyle="1" w:styleId="SoggettocommentoCarattere">
    <w:name w:val="Soggetto commento Carattere"/>
    <w:basedOn w:val="TestocommentoCarattere"/>
    <w:link w:val="Soggettocommento"/>
    <w:uiPriority w:val="99"/>
    <w:semiHidden/>
    <w:rsid w:val="00EE65A3"/>
    <w:rPr>
      <w:b/>
      <w:bCs/>
      <w:sz w:val="20"/>
      <w:szCs w:val="20"/>
      <w:lang w:val="en-GB"/>
    </w:rPr>
  </w:style>
  <w:style w:type="table" w:styleId="Grigliatabella">
    <w:name w:val="Table Grid"/>
    <w:basedOn w:val="Tabellanormale"/>
    <w:uiPriority w:val="39"/>
    <w:rsid w:val="000147E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llegamentoipertestuale">
    <w:name w:val="Hyperlink"/>
    <w:basedOn w:val="Carpredefinitoparagrafo"/>
    <w:uiPriority w:val="99"/>
    <w:unhideWhenUsed/>
    <w:rsid w:val="00B233E4"/>
    <w:rPr>
      <w:color w:val="0000FF"/>
      <w:u w:val="single"/>
    </w:rPr>
  </w:style>
  <w:style w:type="paragraph" w:customStyle="1" w:styleId="EndNoteBibliographyTitle">
    <w:name w:val="EndNote Bibliography Title"/>
    <w:basedOn w:val="Normale"/>
    <w:link w:val="EndNoteBibliographyTitleCarattere"/>
    <w:rsid w:val="00A977B9"/>
    <w:pPr>
      <w:spacing w:after="0"/>
      <w:jc w:val="center"/>
    </w:pPr>
    <w:rPr>
      <w:rFonts w:ascii="Calibri" w:hAnsi="Calibri" w:cs="Calibri"/>
      <w:noProof/>
      <w:lang w:val="en-US"/>
    </w:rPr>
  </w:style>
  <w:style w:type="character" w:customStyle="1" w:styleId="EndNoteBibliographyTitleCarattere">
    <w:name w:val="EndNote Bibliography Title Carattere"/>
    <w:basedOn w:val="Carpredefinitoparagrafo"/>
    <w:link w:val="EndNoteBibliographyTitle"/>
    <w:rsid w:val="00A977B9"/>
    <w:rPr>
      <w:rFonts w:ascii="Calibri" w:hAnsi="Calibri" w:cs="Calibri"/>
      <w:noProof/>
      <w:lang w:val="en-US"/>
    </w:rPr>
  </w:style>
  <w:style w:type="paragraph" w:customStyle="1" w:styleId="EndNoteBibliography">
    <w:name w:val="EndNote Bibliography"/>
    <w:basedOn w:val="Normale"/>
    <w:link w:val="EndNoteBibliographyCarattere"/>
    <w:rsid w:val="00A977B9"/>
    <w:pPr>
      <w:spacing w:line="240" w:lineRule="auto"/>
      <w:jc w:val="both"/>
    </w:pPr>
    <w:rPr>
      <w:rFonts w:ascii="Calibri" w:hAnsi="Calibri" w:cs="Calibri"/>
      <w:noProof/>
      <w:lang w:val="en-US"/>
    </w:rPr>
  </w:style>
  <w:style w:type="character" w:customStyle="1" w:styleId="EndNoteBibliographyCarattere">
    <w:name w:val="EndNote Bibliography Carattere"/>
    <w:basedOn w:val="Carpredefinitoparagrafo"/>
    <w:link w:val="EndNoteBibliography"/>
    <w:rsid w:val="00A977B9"/>
    <w:rPr>
      <w:rFonts w:ascii="Calibri" w:hAnsi="Calibri" w:cs="Calibri"/>
      <w:noProof/>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tiff"/><Relationship Id="rId3" Type="http://schemas.openxmlformats.org/officeDocument/2006/relationships/webSettings" Target="webSettings.xml"/><Relationship Id="rId7" Type="http://schemas.openxmlformats.org/officeDocument/2006/relationships/image" Target="media/image4.tiff"/><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tiff"/><Relationship Id="rId11" Type="http://schemas.openxmlformats.org/officeDocument/2006/relationships/fontTable" Target="fontTable.xml"/><Relationship Id="rId5" Type="http://schemas.openxmlformats.org/officeDocument/2006/relationships/image" Target="media/image2.tiff"/><Relationship Id="rId10" Type="http://schemas.openxmlformats.org/officeDocument/2006/relationships/image" Target="media/image7.tiff"/><Relationship Id="rId4" Type="http://schemas.openxmlformats.org/officeDocument/2006/relationships/image" Target="media/image1.tiff"/><Relationship Id="rId9" Type="http://schemas.openxmlformats.org/officeDocument/2006/relationships/image" Target="media/image6.tiff"/></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45</TotalTime>
  <Pages>15</Pages>
  <Words>3232</Words>
  <Characters>18423</Characters>
  <Application>Microsoft Office Word</Application>
  <DocSecurity>0</DocSecurity>
  <Lines>153</Lines>
  <Paragraphs>43</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21612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Utente</dc:creator>
  <cp:lastModifiedBy>Lenovo</cp:lastModifiedBy>
  <cp:revision>41</cp:revision>
  <dcterms:created xsi:type="dcterms:W3CDTF">2020-07-14T09:16:00Z</dcterms:created>
  <dcterms:modified xsi:type="dcterms:W3CDTF">2020-08-26T15:36:00Z</dcterms:modified>
</cp:coreProperties>
</file>