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F6F87" w14:textId="6A261175" w:rsidR="00B33B74" w:rsidRPr="002D3B3E" w:rsidRDefault="00B33B74" w:rsidP="00C40143">
      <w:pPr>
        <w:spacing w:line="480" w:lineRule="auto"/>
        <w:jc w:val="center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 xml:space="preserve">Supplementary </w:t>
      </w:r>
      <w:r w:rsidR="008707F7" w:rsidRPr="002D3B3E">
        <w:rPr>
          <w:rFonts w:ascii="Arial" w:hAnsi="Arial" w:cs="Arial"/>
          <w:b/>
          <w:bCs/>
          <w:lang w:val="en-US"/>
        </w:rPr>
        <w:t>Information</w:t>
      </w:r>
      <w:r w:rsidR="003D3A32" w:rsidRPr="002D3B3E">
        <w:rPr>
          <w:rFonts w:ascii="Arial" w:hAnsi="Arial" w:cs="Arial"/>
          <w:b/>
          <w:bCs/>
          <w:lang w:val="en-US"/>
        </w:rPr>
        <w:t xml:space="preserve"> </w:t>
      </w:r>
      <w:r w:rsidRPr="002D3B3E">
        <w:rPr>
          <w:rFonts w:ascii="Arial" w:hAnsi="Arial" w:cs="Arial"/>
          <w:b/>
          <w:bCs/>
          <w:lang w:val="en-US"/>
        </w:rPr>
        <w:t>for</w:t>
      </w:r>
      <w:r w:rsidR="002B71F5" w:rsidRPr="002D3B3E">
        <w:rPr>
          <w:rFonts w:ascii="Arial" w:hAnsi="Arial" w:cs="Arial"/>
          <w:b/>
          <w:bCs/>
          <w:lang w:val="en-US"/>
        </w:rPr>
        <w:t>:</w:t>
      </w:r>
    </w:p>
    <w:p w14:paraId="7565EAD8" w14:textId="77777777" w:rsidR="00C40143" w:rsidRPr="002D3B3E" w:rsidRDefault="00C40143" w:rsidP="00C40143">
      <w:pPr>
        <w:spacing w:line="480" w:lineRule="auto"/>
        <w:jc w:val="center"/>
        <w:rPr>
          <w:rFonts w:ascii="Arial" w:hAnsi="Arial" w:cs="Arial"/>
          <w:b/>
          <w:bCs/>
          <w:lang w:val="en-US"/>
        </w:rPr>
      </w:pPr>
    </w:p>
    <w:p w14:paraId="19BBD0AF" w14:textId="2CDB4774" w:rsidR="00D655F5" w:rsidRPr="002D3B3E" w:rsidRDefault="00C36418" w:rsidP="00C40143">
      <w:pPr>
        <w:spacing w:line="480" w:lineRule="auto"/>
        <w:jc w:val="center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Weaker Nordic Seas convection and bottom water warming during Greenland stadials</w:t>
      </w:r>
    </w:p>
    <w:p w14:paraId="347119DB" w14:textId="77777777" w:rsidR="00C40143" w:rsidRPr="002D3B3E" w:rsidRDefault="00C40143" w:rsidP="00C40143">
      <w:pPr>
        <w:spacing w:line="480" w:lineRule="auto"/>
        <w:jc w:val="center"/>
        <w:rPr>
          <w:rFonts w:ascii="Arial" w:hAnsi="Arial" w:cs="Arial"/>
          <w:b/>
          <w:bCs/>
          <w:lang w:val="en-US"/>
        </w:rPr>
      </w:pPr>
    </w:p>
    <w:p w14:paraId="15E97422" w14:textId="3F9F55CE" w:rsidR="00C40143" w:rsidRPr="002D3B3E" w:rsidRDefault="00B345B7" w:rsidP="00C40143">
      <w:pPr>
        <w:spacing w:line="480" w:lineRule="auto"/>
        <w:rPr>
          <w:rFonts w:ascii="Arial" w:hAnsi="Arial" w:cs="Arial"/>
          <w:vertAlign w:val="superscript"/>
          <w:lang w:val="en-US"/>
        </w:rPr>
      </w:pPr>
      <w:r w:rsidRPr="002D3B3E">
        <w:rPr>
          <w:rFonts w:ascii="Arial" w:hAnsi="Arial" w:cs="Arial"/>
          <w:lang w:val="en-US"/>
        </w:rPr>
        <w:t>Christine Lockwood-Ireland</w:t>
      </w:r>
      <w:r w:rsidRPr="002D3B3E">
        <w:rPr>
          <w:rFonts w:ascii="Arial" w:hAnsi="Arial" w:cs="Arial"/>
          <w:vertAlign w:val="superscript"/>
          <w:lang w:val="en-US"/>
        </w:rPr>
        <w:t>(1, 2)</w:t>
      </w:r>
      <w:r w:rsidR="002C5FF8" w:rsidRPr="002D3B3E">
        <w:rPr>
          <w:rFonts w:ascii="Arial" w:hAnsi="Arial" w:cs="Arial"/>
          <w:vertAlign w:val="superscript"/>
          <w:lang w:val="en-US"/>
        </w:rPr>
        <w:t>*</w:t>
      </w:r>
      <w:r w:rsidRPr="002D3B3E">
        <w:rPr>
          <w:rFonts w:ascii="Arial" w:hAnsi="Arial" w:cs="Arial"/>
          <w:lang w:val="en-US"/>
        </w:rPr>
        <w:t>, Tine L. Rasmussen</w:t>
      </w:r>
      <w:r w:rsidRPr="002D3B3E">
        <w:rPr>
          <w:rFonts w:ascii="Arial" w:hAnsi="Arial" w:cs="Arial"/>
          <w:vertAlign w:val="superscript"/>
          <w:lang w:val="en-US"/>
        </w:rPr>
        <w:t>(1)</w:t>
      </w:r>
      <w:r w:rsidRPr="002D3B3E">
        <w:rPr>
          <w:rFonts w:ascii="Arial" w:hAnsi="Arial" w:cs="Arial"/>
          <w:lang w:val="en-US"/>
        </w:rPr>
        <w:t>, Mohamed M. Ezat</w:t>
      </w:r>
      <w:r w:rsidRPr="002D3B3E">
        <w:rPr>
          <w:rFonts w:ascii="Arial" w:hAnsi="Arial" w:cs="Arial"/>
          <w:vertAlign w:val="superscript"/>
          <w:lang w:val="en-US"/>
        </w:rPr>
        <w:t>(1,3)</w:t>
      </w:r>
      <w:r w:rsidRPr="002D3B3E">
        <w:rPr>
          <w:rFonts w:ascii="Arial" w:hAnsi="Arial" w:cs="Arial"/>
          <w:lang w:val="en-US"/>
        </w:rPr>
        <w:t>, James W. B. Rae</w:t>
      </w:r>
      <w:r w:rsidRPr="002D3B3E">
        <w:rPr>
          <w:rFonts w:ascii="Arial" w:hAnsi="Arial" w:cs="Arial"/>
          <w:vertAlign w:val="superscript"/>
          <w:lang w:val="en-US"/>
        </w:rPr>
        <w:t>(4)</w:t>
      </w:r>
      <w:r w:rsidRPr="002D3B3E">
        <w:rPr>
          <w:rFonts w:ascii="Arial" w:hAnsi="Arial" w:cs="Arial"/>
          <w:lang w:val="en-US"/>
        </w:rPr>
        <w:t>,</w:t>
      </w:r>
      <w:r w:rsidRPr="002D3B3E">
        <w:rPr>
          <w:rFonts w:ascii="Arial" w:hAnsi="Arial" w:cs="Arial"/>
          <w:vertAlign w:val="superscript"/>
          <w:lang w:val="en-US"/>
        </w:rPr>
        <w:t xml:space="preserve"> </w:t>
      </w:r>
      <w:r w:rsidRPr="002D3B3E">
        <w:rPr>
          <w:rFonts w:ascii="Arial" w:hAnsi="Arial" w:cs="Arial"/>
          <w:lang w:val="en-US"/>
        </w:rPr>
        <w:t>John A. Howe</w:t>
      </w:r>
      <w:r w:rsidRPr="002D3B3E">
        <w:rPr>
          <w:rFonts w:ascii="Arial" w:hAnsi="Arial" w:cs="Arial"/>
          <w:vertAlign w:val="superscript"/>
          <w:lang w:val="en-US"/>
        </w:rPr>
        <w:t>(5)</w:t>
      </w:r>
      <w:r w:rsidRPr="002D3B3E">
        <w:rPr>
          <w:rFonts w:ascii="Arial" w:hAnsi="Arial" w:cs="Arial"/>
          <w:lang w:val="en-US"/>
        </w:rPr>
        <w:t>, Riko Noormets</w:t>
      </w:r>
      <w:r w:rsidRPr="002D3B3E">
        <w:rPr>
          <w:rFonts w:ascii="Arial" w:hAnsi="Arial" w:cs="Arial"/>
          <w:vertAlign w:val="superscript"/>
          <w:lang w:val="en-US"/>
        </w:rPr>
        <w:t>(2)</w:t>
      </w:r>
    </w:p>
    <w:p w14:paraId="63477A4D" w14:textId="76B6EEB8" w:rsidR="00787814" w:rsidRPr="002D3B3E" w:rsidRDefault="00787814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vertAlign w:val="superscript"/>
          <w:lang w:val="en-US"/>
        </w:rPr>
        <w:t>1</w:t>
      </w:r>
      <w:r w:rsidRPr="002D3B3E">
        <w:rPr>
          <w:rFonts w:ascii="Arial" w:hAnsi="Arial" w:cs="Arial"/>
          <w:lang w:val="en-US"/>
        </w:rPr>
        <w:t>Department of Geosciences, UiT The Arctic University of Norway, 9037 Tromsø, Norway.</w:t>
      </w:r>
    </w:p>
    <w:p w14:paraId="482BC0AD" w14:textId="7563E06D" w:rsidR="00787814" w:rsidRPr="002D3B3E" w:rsidRDefault="00787814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vertAlign w:val="superscript"/>
          <w:lang w:val="en-US"/>
        </w:rPr>
        <w:t>2</w:t>
      </w:r>
      <w:r w:rsidRPr="002D3B3E">
        <w:rPr>
          <w:rFonts w:ascii="Arial" w:hAnsi="Arial" w:cs="Arial"/>
          <w:lang w:val="en-US"/>
        </w:rPr>
        <w:t xml:space="preserve">The University Centre in Svalbard, P.O. Box 156, 9171 Longyearbyen, </w:t>
      </w:r>
      <w:r w:rsidR="00C90B60">
        <w:rPr>
          <w:rFonts w:ascii="Arial" w:hAnsi="Arial" w:cs="Arial"/>
          <w:lang w:val="en-US"/>
        </w:rPr>
        <w:t xml:space="preserve">Svalbard, </w:t>
      </w:r>
      <w:r w:rsidRPr="002D3B3E">
        <w:rPr>
          <w:rFonts w:ascii="Arial" w:hAnsi="Arial" w:cs="Arial"/>
          <w:lang w:val="en-US"/>
        </w:rPr>
        <w:t>Norway.</w:t>
      </w:r>
    </w:p>
    <w:p w14:paraId="518B8B7B" w14:textId="77777777" w:rsidR="00787814" w:rsidRPr="002D3B3E" w:rsidRDefault="00787814" w:rsidP="00207E09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vertAlign w:val="superscript"/>
          <w:lang w:val="en-GB"/>
        </w:rPr>
        <w:t>3</w:t>
      </w:r>
      <w:r w:rsidRPr="002D3B3E">
        <w:rPr>
          <w:rFonts w:ascii="Arial" w:hAnsi="Arial" w:cs="Arial"/>
          <w:lang w:val="en-GB"/>
        </w:rPr>
        <w:t>iC3: Centre for ice, Cryosphere, Carbon and Climate, Department of Geosciences, UiT The Arctic University of Norway, 9037 Tromsø, Norway</w:t>
      </w:r>
    </w:p>
    <w:p w14:paraId="7172D754" w14:textId="77777777" w:rsidR="00787814" w:rsidRPr="002D3B3E" w:rsidRDefault="00787814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vertAlign w:val="superscript"/>
          <w:lang w:val="en-US"/>
        </w:rPr>
        <w:t>4</w:t>
      </w:r>
      <w:r w:rsidRPr="002D3B3E">
        <w:rPr>
          <w:rFonts w:ascii="Arial" w:hAnsi="Arial" w:cs="Arial"/>
          <w:lang w:val="en-US"/>
        </w:rPr>
        <w:t>School of Earth and Environmental Sciences, University of St Andrews, Bute Building, Queen´s Terrace, St Andrews, United Kingdom, KY16 9TS</w:t>
      </w:r>
    </w:p>
    <w:p w14:paraId="32A687CE" w14:textId="608EEAC7" w:rsidR="00C40143" w:rsidRPr="002D3B3E" w:rsidRDefault="00787814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vertAlign w:val="superscript"/>
          <w:lang w:val="en-US"/>
        </w:rPr>
        <w:t>5</w:t>
      </w:r>
      <w:r w:rsidRPr="002D3B3E">
        <w:rPr>
          <w:rFonts w:ascii="Arial" w:hAnsi="Arial" w:cs="Arial"/>
          <w:lang w:val="en-US"/>
        </w:rPr>
        <w:t>The Scottish Association for Marine Science, Dunbeg, Oban, Argyll, United Kingdom, PA37 1QA</w:t>
      </w:r>
    </w:p>
    <w:p w14:paraId="07E8B5B2" w14:textId="7C652AE7" w:rsidR="002C5FF8" w:rsidRPr="006F0DE1" w:rsidRDefault="00B33B74" w:rsidP="00C928E9">
      <w:pPr>
        <w:spacing w:after="240" w:line="480" w:lineRule="auto"/>
        <w:rPr>
          <w:lang w:val="en-GB"/>
        </w:rPr>
      </w:pPr>
      <w:r w:rsidRPr="002D3B3E">
        <w:rPr>
          <w:rFonts w:ascii="Arial" w:hAnsi="Arial" w:cs="Arial"/>
          <w:lang w:val="en-US"/>
        </w:rPr>
        <w:t>*</w:t>
      </w:r>
      <w:r w:rsidR="00261E6D" w:rsidRPr="002D3B3E">
        <w:rPr>
          <w:rFonts w:ascii="Arial" w:hAnsi="Arial" w:cs="Arial"/>
          <w:lang w:val="en-US"/>
        </w:rPr>
        <w:t>Correspondence</w:t>
      </w:r>
      <w:r w:rsidRPr="002D3B3E">
        <w:rPr>
          <w:rFonts w:ascii="Arial" w:hAnsi="Arial" w:cs="Arial"/>
          <w:lang w:val="en-US"/>
        </w:rPr>
        <w:t xml:space="preserve"> to: </w:t>
      </w:r>
      <w:hyperlink r:id="rId8" w:history="1">
        <w:r w:rsidRPr="002D3B3E">
          <w:rPr>
            <w:rStyle w:val="Hyperlink"/>
            <w:rFonts w:ascii="Arial" w:hAnsi="Arial" w:cs="Arial"/>
            <w:u w:val="none"/>
            <w:lang w:val="en-US"/>
          </w:rPr>
          <w:t>christine.lockwood.ireland@uit.no</w:t>
        </w:r>
      </w:hyperlink>
    </w:p>
    <w:p w14:paraId="6025062B" w14:textId="5DA93DD5" w:rsidR="002C5FF8" w:rsidRPr="002D3B3E" w:rsidRDefault="00A9066A" w:rsidP="00C40143">
      <w:pPr>
        <w:spacing w:line="480" w:lineRule="auto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Content</w:t>
      </w:r>
    </w:p>
    <w:p w14:paraId="1ED5E699" w14:textId="483DC296" w:rsidR="002C5FF8" w:rsidRPr="002D3B3E" w:rsidRDefault="00A9066A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lang w:val="en-US"/>
        </w:rPr>
        <w:t xml:space="preserve">The supplementary </w:t>
      </w:r>
      <w:r w:rsidR="006755A4">
        <w:rPr>
          <w:rFonts w:ascii="Arial" w:hAnsi="Arial" w:cs="Arial"/>
          <w:lang w:val="en-US"/>
        </w:rPr>
        <w:t>information</w:t>
      </w:r>
      <w:r w:rsidRPr="002D3B3E">
        <w:rPr>
          <w:rFonts w:ascii="Arial" w:hAnsi="Arial" w:cs="Arial"/>
          <w:lang w:val="en-US"/>
        </w:rPr>
        <w:t xml:space="preserve"> provides</w:t>
      </w:r>
      <w:r w:rsidR="002D3BE0" w:rsidRPr="002D3B3E">
        <w:rPr>
          <w:rFonts w:ascii="Arial" w:hAnsi="Arial" w:cs="Arial"/>
          <w:lang w:val="en-US"/>
        </w:rPr>
        <w:t xml:space="preserve"> additional figures, tables and </w:t>
      </w:r>
      <w:r w:rsidR="0003684E" w:rsidRPr="002D3B3E">
        <w:rPr>
          <w:rFonts w:ascii="Arial" w:hAnsi="Arial" w:cs="Arial"/>
          <w:lang w:val="en-US"/>
        </w:rPr>
        <w:t xml:space="preserve">supporting </w:t>
      </w:r>
      <w:r w:rsidR="00390807">
        <w:rPr>
          <w:rFonts w:ascii="Arial" w:hAnsi="Arial" w:cs="Arial"/>
          <w:lang w:val="en-US"/>
        </w:rPr>
        <w:t xml:space="preserve">text </w:t>
      </w:r>
      <w:r w:rsidR="0003684E" w:rsidRPr="002D3B3E">
        <w:rPr>
          <w:rFonts w:ascii="Arial" w:hAnsi="Arial" w:cs="Arial"/>
          <w:lang w:val="en-US"/>
        </w:rPr>
        <w:t xml:space="preserve">and </w:t>
      </w:r>
      <w:r w:rsidR="002D3BE0" w:rsidRPr="002D3B3E">
        <w:rPr>
          <w:rFonts w:ascii="Arial" w:hAnsi="Arial" w:cs="Arial"/>
          <w:lang w:val="en-US"/>
        </w:rPr>
        <w:t>interpretations.</w:t>
      </w:r>
    </w:p>
    <w:p w14:paraId="7BC35771" w14:textId="07489F27" w:rsidR="00BF5A99" w:rsidRPr="002D3B3E" w:rsidRDefault="00A43A5C" w:rsidP="00C40143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</w:rPr>
      </w:pPr>
      <w:r w:rsidRPr="002D3B3E">
        <w:rPr>
          <w:rFonts w:ascii="Arial" w:hAnsi="Arial" w:cs="Arial"/>
        </w:rPr>
        <w:t xml:space="preserve">Supplementary </w:t>
      </w:r>
      <w:r w:rsidR="00893680" w:rsidRPr="002D3B3E">
        <w:rPr>
          <w:rFonts w:ascii="Arial" w:hAnsi="Arial" w:cs="Arial"/>
        </w:rPr>
        <w:t>F</w:t>
      </w:r>
      <w:r w:rsidR="00BF5A99" w:rsidRPr="002D3B3E">
        <w:rPr>
          <w:rFonts w:ascii="Arial" w:hAnsi="Arial" w:cs="Arial"/>
        </w:rPr>
        <w:t>igure</w:t>
      </w:r>
      <w:r w:rsidR="00F8311A" w:rsidRPr="002D3B3E">
        <w:rPr>
          <w:rFonts w:ascii="Arial" w:hAnsi="Arial" w:cs="Arial"/>
        </w:rPr>
        <w:t>s</w:t>
      </w:r>
      <w:r w:rsidR="00BF5A99" w:rsidRPr="002D3B3E">
        <w:rPr>
          <w:rFonts w:ascii="Arial" w:hAnsi="Arial" w:cs="Arial"/>
        </w:rPr>
        <w:t xml:space="preserve"> S</w:t>
      </w:r>
      <w:r w:rsidR="002560D3" w:rsidRPr="002D3B3E">
        <w:rPr>
          <w:rFonts w:ascii="Arial" w:hAnsi="Arial" w:cs="Arial"/>
        </w:rPr>
        <w:t>1</w:t>
      </w:r>
      <w:r w:rsidR="002560D3" w:rsidRPr="002D3B3E">
        <w:rPr>
          <w:rFonts w:ascii="Arial" w:hAnsi="Arial" w:cs="Arial"/>
        </w:rPr>
        <w:sym w:font="Symbol" w:char="F02D"/>
      </w:r>
      <w:r w:rsidR="002560D3" w:rsidRPr="002D3B3E">
        <w:rPr>
          <w:rFonts w:ascii="Arial" w:hAnsi="Arial" w:cs="Arial"/>
        </w:rPr>
        <w:t>S</w:t>
      </w:r>
      <w:r w:rsidR="00041535" w:rsidRPr="002D3B3E">
        <w:rPr>
          <w:rFonts w:ascii="Arial" w:hAnsi="Arial" w:cs="Arial"/>
        </w:rPr>
        <w:t>7</w:t>
      </w:r>
    </w:p>
    <w:p w14:paraId="1E9558AD" w14:textId="19E98DCD" w:rsidR="00C30B05" w:rsidRPr="002D3B3E" w:rsidRDefault="00A43A5C" w:rsidP="00C30B05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</w:rPr>
      </w:pPr>
      <w:r w:rsidRPr="002D3B3E">
        <w:rPr>
          <w:rFonts w:ascii="Arial" w:hAnsi="Arial" w:cs="Arial"/>
        </w:rPr>
        <w:t xml:space="preserve">Supplementary </w:t>
      </w:r>
      <w:r w:rsidR="00893680" w:rsidRPr="002D3B3E">
        <w:rPr>
          <w:rFonts w:ascii="Arial" w:hAnsi="Arial" w:cs="Arial"/>
        </w:rPr>
        <w:t>T</w:t>
      </w:r>
      <w:r w:rsidR="00BF5A99" w:rsidRPr="002D3B3E">
        <w:rPr>
          <w:rFonts w:ascii="Arial" w:hAnsi="Arial" w:cs="Arial"/>
        </w:rPr>
        <w:t xml:space="preserve">ables </w:t>
      </w:r>
      <w:r w:rsidR="002560D3" w:rsidRPr="002D3B3E">
        <w:rPr>
          <w:rFonts w:ascii="Arial" w:hAnsi="Arial" w:cs="Arial"/>
        </w:rPr>
        <w:t>S1</w:t>
      </w:r>
      <w:r w:rsidR="0005530E" w:rsidRPr="002D3B3E">
        <w:rPr>
          <w:rFonts w:ascii="Arial" w:hAnsi="Arial" w:cs="Arial"/>
        </w:rPr>
        <w:sym w:font="Symbol" w:char="F02D"/>
      </w:r>
      <w:r w:rsidR="0005530E" w:rsidRPr="002D3B3E">
        <w:rPr>
          <w:rFonts w:ascii="Arial" w:hAnsi="Arial" w:cs="Arial"/>
        </w:rPr>
        <w:t>S</w:t>
      </w:r>
      <w:r w:rsidR="008357E8" w:rsidRPr="002D3B3E">
        <w:rPr>
          <w:rFonts w:ascii="Arial" w:hAnsi="Arial" w:cs="Arial"/>
        </w:rPr>
        <w:t xml:space="preserve">4 </w:t>
      </w:r>
      <w:r w:rsidR="00C30B05" w:rsidRPr="002D3B3E">
        <w:rPr>
          <w:rFonts w:ascii="Arial" w:hAnsi="Arial" w:cs="Arial"/>
        </w:rPr>
        <w:t>(</w:t>
      </w:r>
      <w:r w:rsidR="00581BDB" w:rsidRPr="002D3B3E">
        <w:rPr>
          <w:rFonts w:ascii="Arial" w:hAnsi="Arial" w:cs="Arial"/>
        </w:rPr>
        <w:t xml:space="preserve">see </w:t>
      </w:r>
      <w:r w:rsidR="00662301" w:rsidRPr="002D3B3E">
        <w:rPr>
          <w:rFonts w:ascii="Arial" w:hAnsi="Arial" w:cs="Arial"/>
        </w:rPr>
        <w:t xml:space="preserve">Supplementary </w:t>
      </w:r>
      <w:r w:rsidR="00581BDB" w:rsidRPr="002D3B3E">
        <w:rPr>
          <w:rFonts w:ascii="Arial" w:hAnsi="Arial" w:cs="Arial"/>
        </w:rPr>
        <w:t>D</w:t>
      </w:r>
      <w:r w:rsidR="00662301" w:rsidRPr="002D3B3E">
        <w:rPr>
          <w:rFonts w:ascii="Arial" w:hAnsi="Arial" w:cs="Arial"/>
        </w:rPr>
        <w:t>ata</w:t>
      </w:r>
      <w:r w:rsidR="004428C0" w:rsidRPr="002D3B3E">
        <w:rPr>
          <w:rFonts w:ascii="Arial" w:hAnsi="Arial" w:cs="Arial"/>
        </w:rPr>
        <w:t>set</w:t>
      </w:r>
      <w:r w:rsidR="00662301" w:rsidRPr="002D3B3E">
        <w:rPr>
          <w:rFonts w:ascii="Arial" w:hAnsi="Arial" w:cs="Arial"/>
        </w:rPr>
        <w:t xml:space="preserve"> </w:t>
      </w:r>
      <w:r w:rsidR="003060EE" w:rsidRPr="002D3B3E">
        <w:rPr>
          <w:rFonts w:ascii="Arial" w:hAnsi="Arial" w:cs="Arial"/>
        </w:rPr>
        <w:t xml:space="preserve">1 </w:t>
      </w:r>
      <w:r w:rsidR="00581BDB" w:rsidRPr="002D3B3E">
        <w:rPr>
          <w:rFonts w:ascii="Arial" w:hAnsi="Arial" w:cs="Arial"/>
        </w:rPr>
        <w:t>for Table</w:t>
      </w:r>
      <w:r w:rsidR="00F8311A" w:rsidRPr="002D3B3E">
        <w:rPr>
          <w:rFonts w:ascii="Arial" w:hAnsi="Arial" w:cs="Arial"/>
        </w:rPr>
        <w:t>s</w:t>
      </w:r>
      <w:r w:rsidR="00581BDB" w:rsidRPr="002D3B3E">
        <w:rPr>
          <w:rFonts w:ascii="Arial" w:hAnsi="Arial" w:cs="Arial"/>
        </w:rPr>
        <w:t xml:space="preserve"> S5</w:t>
      </w:r>
      <w:r w:rsidR="00581BDB" w:rsidRPr="002D3B3E">
        <w:rPr>
          <w:rFonts w:ascii="Arial" w:hAnsi="Arial" w:cs="Arial"/>
        </w:rPr>
        <w:sym w:font="Symbol" w:char="F02D"/>
      </w:r>
      <w:r w:rsidR="00581BDB" w:rsidRPr="002D3B3E">
        <w:rPr>
          <w:rFonts w:ascii="Arial" w:hAnsi="Arial" w:cs="Arial"/>
        </w:rPr>
        <w:t>S</w:t>
      </w:r>
      <w:r w:rsidR="003060EE" w:rsidRPr="002D3B3E">
        <w:rPr>
          <w:rFonts w:ascii="Arial" w:hAnsi="Arial" w:cs="Arial"/>
        </w:rPr>
        <w:t>9</w:t>
      </w:r>
      <w:r w:rsidR="00662301" w:rsidRPr="002D3B3E">
        <w:rPr>
          <w:rFonts w:ascii="Arial" w:hAnsi="Arial" w:cs="Arial"/>
        </w:rPr>
        <w:t xml:space="preserve">). </w:t>
      </w:r>
    </w:p>
    <w:p w14:paraId="695A6DB4" w14:textId="0448D9A8" w:rsidR="00896803" w:rsidRPr="002D3B3E" w:rsidRDefault="00896803" w:rsidP="00C40143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</w:rPr>
      </w:pPr>
      <w:r w:rsidRPr="002D3B3E">
        <w:rPr>
          <w:rFonts w:ascii="Arial" w:hAnsi="Arial" w:cs="Arial"/>
        </w:rPr>
        <w:lastRenderedPageBreak/>
        <w:t xml:space="preserve">Interpretation of </w:t>
      </w:r>
      <w:r w:rsidR="0035300A" w:rsidRPr="002D3B3E">
        <w:rPr>
          <w:rFonts w:ascii="Arial" w:hAnsi="Arial" w:cs="Arial"/>
        </w:rPr>
        <w:t xml:space="preserve">palaeoenvironment </w:t>
      </w:r>
      <w:r w:rsidR="00C51E2E" w:rsidRPr="002D3B3E">
        <w:rPr>
          <w:rFonts w:ascii="Arial" w:hAnsi="Arial" w:cs="Arial"/>
        </w:rPr>
        <w:t>from</w:t>
      </w:r>
      <w:r w:rsidR="00E01631" w:rsidRPr="002D3B3E">
        <w:rPr>
          <w:rFonts w:ascii="Arial" w:hAnsi="Arial" w:cs="Arial"/>
        </w:rPr>
        <w:t xml:space="preserve"> key</w:t>
      </w:r>
      <w:r w:rsidR="00C51E2E" w:rsidRPr="002D3B3E">
        <w:rPr>
          <w:rFonts w:ascii="Arial" w:hAnsi="Arial" w:cs="Arial"/>
        </w:rPr>
        <w:t xml:space="preserve"> benthic and planktic foraminiferal faunas</w:t>
      </w:r>
      <w:r w:rsidR="000C767A" w:rsidRPr="002D3B3E">
        <w:rPr>
          <w:rFonts w:ascii="Arial" w:hAnsi="Arial" w:cs="Arial"/>
        </w:rPr>
        <w:t xml:space="preserve"> (</w:t>
      </w:r>
      <w:r w:rsidR="009445B5">
        <w:rPr>
          <w:rFonts w:ascii="Arial" w:hAnsi="Arial" w:cs="Arial"/>
        </w:rPr>
        <w:t xml:space="preserve">see </w:t>
      </w:r>
      <w:r w:rsidR="000C767A" w:rsidRPr="002D3B3E">
        <w:rPr>
          <w:rFonts w:ascii="Arial" w:hAnsi="Arial" w:cs="Arial"/>
        </w:rPr>
        <w:t xml:space="preserve">below </w:t>
      </w:r>
      <w:r w:rsidR="000327B8" w:rsidRPr="002D3B3E">
        <w:rPr>
          <w:rFonts w:ascii="Arial" w:hAnsi="Arial" w:cs="Arial"/>
        </w:rPr>
        <w:t>F</w:t>
      </w:r>
      <w:r w:rsidR="000C767A" w:rsidRPr="002D3B3E">
        <w:rPr>
          <w:rFonts w:ascii="Arial" w:hAnsi="Arial" w:cs="Arial"/>
        </w:rPr>
        <w:t>igure S</w:t>
      </w:r>
      <w:r w:rsidR="00B77612" w:rsidRPr="002D3B3E">
        <w:rPr>
          <w:rFonts w:ascii="Arial" w:hAnsi="Arial" w:cs="Arial"/>
        </w:rPr>
        <w:t>2</w:t>
      </w:r>
      <w:r w:rsidR="000C767A" w:rsidRPr="002D3B3E">
        <w:rPr>
          <w:rFonts w:ascii="Arial" w:hAnsi="Arial" w:cs="Arial"/>
        </w:rPr>
        <w:t>)</w:t>
      </w:r>
    </w:p>
    <w:p w14:paraId="0AB2D09A" w14:textId="6B702D09" w:rsidR="00896803" w:rsidRPr="002D3B3E" w:rsidRDefault="00000000" w:rsidP="00C40143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</w:rPr>
      </w:pPr>
      <m:oMath>
        <m:bar>
          <m:barPr>
            <m:pos m:val="top"/>
            <m:ctrlPr>
              <w:rPr>
                <w:rFonts w:ascii="Cambria Math" w:hAnsi="Cambria Math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/>
              </w:rPr>
              <m:t>SS</m:t>
            </m:r>
          </m:e>
        </m:bar>
      </m:oMath>
      <w:r w:rsidR="00076973" w:rsidRPr="002D3B3E">
        <w:rPr>
          <w:rFonts w:ascii="Arial" w:eastAsiaTheme="minorEastAsia" w:hAnsi="Arial" w:cs="Arial"/>
          <w:iCs/>
          <w:lang w:val="en-US"/>
        </w:rPr>
        <w:t xml:space="preserve"> </w:t>
      </w:r>
      <w:r w:rsidR="007E7A82" w:rsidRPr="002D3B3E">
        <w:rPr>
          <w:rFonts w:ascii="Arial" w:eastAsiaTheme="minorEastAsia" w:hAnsi="Arial" w:cs="Arial"/>
          <w:iCs/>
          <w:lang w:val="en-US"/>
        </w:rPr>
        <w:t>palaeo-flow proxy</w:t>
      </w:r>
      <w:r w:rsidR="00B14707" w:rsidRPr="002D3B3E">
        <w:rPr>
          <w:rFonts w:ascii="Arial" w:eastAsiaTheme="minorEastAsia" w:hAnsi="Arial" w:cs="Arial"/>
          <w:iCs/>
          <w:lang w:val="en-US"/>
        </w:rPr>
        <w:t xml:space="preserve"> validation</w:t>
      </w:r>
      <w:r w:rsidR="000C767A" w:rsidRPr="002D3B3E">
        <w:rPr>
          <w:rFonts w:ascii="Arial" w:eastAsiaTheme="minorEastAsia" w:hAnsi="Arial" w:cs="Arial"/>
          <w:iCs/>
          <w:lang w:val="en-US"/>
        </w:rPr>
        <w:t xml:space="preserve"> (</w:t>
      </w:r>
      <w:r w:rsidR="009445B5">
        <w:rPr>
          <w:rFonts w:ascii="Arial" w:eastAsiaTheme="minorEastAsia" w:hAnsi="Arial" w:cs="Arial"/>
          <w:iCs/>
          <w:lang w:val="en-US"/>
        </w:rPr>
        <w:t xml:space="preserve">see </w:t>
      </w:r>
      <w:r w:rsidR="000C767A" w:rsidRPr="002D3B3E">
        <w:rPr>
          <w:rFonts w:ascii="Arial" w:eastAsiaTheme="minorEastAsia" w:hAnsi="Arial" w:cs="Arial"/>
          <w:iCs/>
          <w:lang w:val="en-US"/>
        </w:rPr>
        <w:t xml:space="preserve">below </w:t>
      </w:r>
      <w:r w:rsidR="000327B8" w:rsidRPr="002D3B3E">
        <w:rPr>
          <w:rFonts w:ascii="Arial" w:eastAsiaTheme="minorEastAsia" w:hAnsi="Arial" w:cs="Arial"/>
          <w:iCs/>
          <w:lang w:val="en-US"/>
        </w:rPr>
        <w:t>F</w:t>
      </w:r>
      <w:r w:rsidR="000C767A" w:rsidRPr="002D3B3E">
        <w:rPr>
          <w:rFonts w:ascii="Arial" w:eastAsiaTheme="minorEastAsia" w:hAnsi="Arial" w:cs="Arial"/>
          <w:iCs/>
          <w:lang w:val="en-US"/>
        </w:rPr>
        <w:t>igure S3)</w:t>
      </w:r>
    </w:p>
    <w:p w14:paraId="7D9FFED0" w14:textId="0A1F8CA9" w:rsidR="007E7A82" w:rsidRPr="002D3B3E" w:rsidRDefault="00B14707" w:rsidP="00C40143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</w:rPr>
      </w:pPr>
      <w:r w:rsidRPr="002D3B3E">
        <w:rPr>
          <w:rFonts w:ascii="Arial" w:hAnsi="Arial" w:cs="Arial"/>
        </w:rPr>
        <w:t xml:space="preserve">Components of benthic foraminiferal </w:t>
      </w:r>
      <w:r w:rsidR="00B7457D" w:rsidRPr="002D3B3E">
        <w:rPr>
          <w:rFonts w:ascii="Arial" w:hAnsi="Arial" w:cs="Arial"/>
          <w:color w:val="1E1E21"/>
        </w:rPr>
        <w:t>δ</w:t>
      </w:r>
      <w:r w:rsidR="00B7457D" w:rsidRPr="002D3B3E">
        <w:rPr>
          <w:rFonts w:ascii="Arial" w:hAnsi="Arial" w:cs="Arial"/>
          <w:color w:val="1E1E21"/>
          <w:position w:val="8"/>
          <w:vertAlign w:val="superscript"/>
        </w:rPr>
        <w:t>18</w:t>
      </w:r>
      <w:r w:rsidR="00E01631" w:rsidRPr="002D3B3E">
        <w:rPr>
          <w:rFonts w:ascii="Arial" w:hAnsi="Arial" w:cs="Arial"/>
          <w:color w:val="1E1E21"/>
        </w:rPr>
        <w:t>O</w:t>
      </w:r>
      <w:r w:rsidR="00E01631" w:rsidRPr="00BC0966">
        <w:rPr>
          <w:rFonts w:ascii="Arial" w:hAnsi="Arial" w:cs="Arial"/>
          <w:vertAlign w:val="subscript"/>
        </w:rPr>
        <w:t>calcite</w:t>
      </w:r>
      <w:r w:rsidR="00E01631" w:rsidRPr="002D3B3E">
        <w:rPr>
          <w:rFonts w:ascii="Arial" w:hAnsi="Arial" w:cs="Arial"/>
          <w:color w:val="1E1E21"/>
          <w:vertAlign w:val="subscript"/>
        </w:rPr>
        <w:t xml:space="preserve"> </w:t>
      </w:r>
      <w:r w:rsidR="00E01631" w:rsidRPr="002D3B3E">
        <w:rPr>
          <w:rFonts w:ascii="Arial" w:hAnsi="Arial" w:cs="Arial"/>
          <w:color w:val="1E1E21"/>
        </w:rPr>
        <w:t>(</w:t>
      </w:r>
      <w:r w:rsidR="009445B5">
        <w:rPr>
          <w:rFonts w:ascii="Arial" w:hAnsi="Arial" w:cs="Arial"/>
          <w:color w:val="1E1E21"/>
        </w:rPr>
        <w:t xml:space="preserve">see </w:t>
      </w:r>
      <w:r w:rsidR="000C767A" w:rsidRPr="002D3B3E">
        <w:rPr>
          <w:rFonts w:ascii="Arial" w:hAnsi="Arial" w:cs="Arial"/>
          <w:color w:val="1E1E21"/>
        </w:rPr>
        <w:t>below Table S</w:t>
      </w:r>
      <w:r w:rsidR="00B77612" w:rsidRPr="002D3B3E">
        <w:rPr>
          <w:rFonts w:ascii="Arial" w:hAnsi="Arial" w:cs="Arial"/>
          <w:color w:val="1E1E21"/>
        </w:rPr>
        <w:t>3</w:t>
      </w:r>
      <w:r w:rsidR="000259B0" w:rsidRPr="002D3B3E">
        <w:rPr>
          <w:rFonts w:ascii="Arial" w:hAnsi="Arial" w:cs="Arial"/>
          <w:color w:val="1E1E21"/>
        </w:rPr>
        <w:t>)</w:t>
      </w:r>
    </w:p>
    <w:p w14:paraId="0A4A5B47" w14:textId="78911824" w:rsidR="00B7457D" w:rsidRPr="002D3B3E" w:rsidRDefault="00B7457D" w:rsidP="00C40143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  <w:b/>
          <w:bCs/>
          <w:color w:val="1E1E21"/>
          <w:lang w:val="en-US"/>
        </w:rPr>
      </w:pPr>
      <w:r w:rsidRPr="002D3B3E">
        <w:rPr>
          <w:rFonts w:ascii="Arial" w:hAnsi="Arial" w:cs="Arial"/>
          <w:color w:val="1E1E21"/>
          <w:lang w:val="en-US"/>
        </w:rPr>
        <w:t>Determination of corresponding Greenland interstadial</w:t>
      </w:r>
      <w:r w:rsidRPr="002D3B3E">
        <w:sym w:font="Symbol" w:char="F02D"/>
      </w:r>
      <w:r w:rsidRPr="002D3B3E">
        <w:rPr>
          <w:rFonts w:ascii="Arial" w:hAnsi="Arial" w:cs="Arial"/>
          <w:color w:val="1E1E21"/>
          <w:lang w:val="en-US"/>
        </w:rPr>
        <w:t xml:space="preserve">stadial palaeo-flow and </w:t>
      </w:r>
      <w:r w:rsidR="0010404A">
        <w:rPr>
          <w:rFonts w:ascii="Arial" w:hAnsi="Arial" w:cs="Arial"/>
          <w:color w:val="1E1E21"/>
          <w:lang w:val="en-US"/>
        </w:rPr>
        <w:t>bottom water temperature (</w:t>
      </w:r>
      <w:r w:rsidRPr="002D3B3E">
        <w:rPr>
          <w:rFonts w:ascii="Arial" w:hAnsi="Arial" w:cs="Arial"/>
          <w:color w:val="1E1E21"/>
          <w:lang w:val="en-US"/>
        </w:rPr>
        <w:t>BWT</w:t>
      </w:r>
      <w:r w:rsidR="0010404A">
        <w:rPr>
          <w:rFonts w:ascii="Arial" w:hAnsi="Arial" w:cs="Arial"/>
          <w:color w:val="1E1E21"/>
          <w:lang w:val="en-US"/>
        </w:rPr>
        <w:t>)</w:t>
      </w:r>
      <w:r w:rsidRPr="002D3B3E">
        <w:rPr>
          <w:rFonts w:ascii="Arial" w:hAnsi="Arial" w:cs="Arial"/>
          <w:color w:val="1E1E21"/>
          <w:lang w:val="en-US"/>
        </w:rPr>
        <w:t xml:space="preserve"> variations</w:t>
      </w:r>
      <w:r w:rsidRPr="002D3B3E">
        <w:rPr>
          <w:rFonts w:ascii="Arial" w:hAnsi="Arial" w:cs="Arial"/>
          <w:color w:val="1E1E21"/>
        </w:rPr>
        <w:t xml:space="preserve"> </w:t>
      </w:r>
      <w:r w:rsidR="000259B0" w:rsidRPr="002D3B3E">
        <w:rPr>
          <w:rFonts w:ascii="Arial" w:hAnsi="Arial" w:cs="Arial"/>
          <w:color w:val="1E1E21"/>
        </w:rPr>
        <w:t>(</w:t>
      </w:r>
      <w:r w:rsidR="009445B5">
        <w:rPr>
          <w:rFonts w:ascii="Arial" w:hAnsi="Arial" w:cs="Arial"/>
          <w:color w:val="1E1E21"/>
        </w:rPr>
        <w:t xml:space="preserve">see </w:t>
      </w:r>
      <w:r w:rsidR="000259B0" w:rsidRPr="002D3B3E">
        <w:rPr>
          <w:rFonts w:ascii="Arial" w:hAnsi="Arial" w:cs="Arial"/>
          <w:color w:val="1E1E21"/>
        </w:rPr>
        <w:t>below Table S</w:t>
      </w:r>
      <w:r w:rsidR="00B77612" w:rsidRPr="002D3B3E">
        <w:rPr>
          <w:rFonts w:ascii="Arial" w:hAnsi="Arial" w:cs="Arial"/>
          <w:color w:val="1E1E21"/>
        </w:rPr>
        <w:t>4</w:t>
      </w:r>
      <w:r w:rsidR="000259B0" w:rsidRPr="002D3B3E">
        <w:rPr>
          <w:rFonts w:ascii="Arial" w:hAnsi="Arial" w:cs="Arial"/>
          <w:color w:val="1E1E21"/>
        </w:rPr>
        <w:t>)</w:t>
      </w:r>
    </w:p>
    <w:p w14:paraId="037DC063" w14:textId="77777777" w:rsidR="00B7457D" w:rsidRPr="002D3B3E" w:rsidRDefault="00B7457D" w:rsidP="00C40143">
      <w:pPr>
        <w:spacing w:line="480" w:lineRule="auto"/>
        <w:ind w:left="360"/>
        <w:rPr>
          <w:rFonts w:ascii="Arial" w:hAnsi="Arial" w:cs="Arial"/>
          <w:lang w:val="en-US"/>
        </w:rPr>
      </w:pPr>
    </w:p>
    <w:p w14:paraId="35E80912" w14:textId="77777777" w:rsidR="00C41F52" w:rsidRPr="002D3B3E" w:rsidRDefault="00C41F52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75DF02B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04E39E3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22BC4B0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50F00BC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77CAE3D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391C743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4C4CA406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53798DBA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020593DE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F341806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5849C7F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35F54DC3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2AAA297" w14:textId="77777777" w:rsidR="003B42D4" w:rsidRPr="002D3B3E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4A3B8807" w14:textId="77777777" w:rsidR="003B42D4" w:rsidRDefault="003B42D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FE79B23" w14:textId="77777777" w:rsidR="005B5883" w:rsidRDefault="005B5883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4D3F3EC5" w14:textId="77777777" w:rsidR="005B5883" w:rsidRPr="002D3B3E" w:rsidRDefault="005B5883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7B336890" w14:textId="77777777" w:rsidR="006E79EF" w:rsidRPr="002D3B3E" w:rsidRDefault="006E79EF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A64EFB5" w14:textId="70DC5DBB" w:rsidR="00267FE6" w:rsidRPr="002D3B3E" w:rsidRDefault="00540519" w:rsidP="00267FE6">
      <w:pPr>
        <w:spacing w:after="240"/>
        <w:rPr>
          <w:noProof/>
          <w14:ligatures w14:val="standardContextual"/>
        </w:rPr>
      </w:pPr>
      <w:r w:rsidRPr="002D3B3E">
        <w:rPr>
          <w:rFonts w:ascii="Arial" w:hAnsi="Arial" w:cs="Arial"/>
          <w:b/>
          <w:bCs/>
        </w:rPr>
        <w:lastRenderedPageBreak/>
        <w:t>Supplemen</w:t>
      </w:r>
      <w:r w:rsidR="00870D4C" w:rsidRPr="002D3B3E">
        <w:rPr>
          <w:rFonts w:ascii="Arial" w:hAnsi="Arial" w:cs="Arial"/>
          <w:b/>
          <w:bCs/>
        </w:rPr>
        <w:t>t</w:t>
      </w:r>
      <w:r w:rsidRPr="002D3B3E">
        <w:rPr>
          <w:rFonts w:ascii="Arial" w:hAnsi="Arial" w:cs="Arial"/>
          <w:b/>
          <w:bCs/>
        </w:rPr>
        <w:t xml:space="preserve">ry </w:t>
      </w:r>
      <w:r w:rsidR="00763715" w:rsidRPr="002D3B3E">
        <w:rPr>
          <w:rFonts w:ascii="Arial" w:hAnsi="Arial" w:cs="Arial"/>
          <w:b/>
          <w:bCs/>
          <w:color w:val="1E1E21"/>
        </w:rPr>
        <w:t>Figure</w:t>
      </w:r>
      <w:r w:rsidR="00870D4C" w:rsidRPr="002D3B3E">
        <w:rPr>
          <w:rFonts w:ascii="Arial" w:hAnsi="Arial" w:cs="Arial"/>
          <w:b/>
          <w:bCs/>
          <w:color w:val="1E1E21"/>
        </w:rPr>
        <w:t>s</w:t>
      </w:r>
      <w:r w:rsidR="005A3A0F" w:rsidRPr="002D3B3E">
        <w:rPr>
          <w:noProof/>
          <w14:ligatures w14:val="standardContextual"/>
        </w:rPr>
        <w:t xml:space="preserve"> </w:t>
      </w:r>
    </w:p>
    <w:p w14:paraId="4799DA39" w14:textId="69BF9BF2" w:rsidR="00ED5AD9" w:rsidRPr="002D3B3E" w:rsidRDefault="00267FE6" w:rsidP="005A3A0F">
      <w:pPr>
        <w:rPr>
          <w:rFonts w:ascii="Arial" w:hAnsi="Arial" w:cs="Arial"/>
          <w:b/>
          <w:bCs/>
          <w:color w:val="1E1E21"/>
        </w:rPr>
      </w:pPr>
      <w:r w:rsidRPr="00267FE6">
        <w:rPr>
          <w:rFonts w:ascii="Arial" w:hAnsi="Arial" w:cs="Arial"/>
          <w:b/>
          <w:bCs/>
          <w:noProof/>
          <w:color w:val="1E1E21"/>
        </w:rPr>
        <w:drawing>
          <wp:inline distT="0" distB="0" distL="0" distR="0" wp14:anchorId="76CE79F0" wp14:editId="4EA3710B">
            <wp:extent cx="5730099" cy="8509000"/>
            <wp:effectExtent l="0" t="0" r="0" b="0"/>
            <wp:docPr id="54579065" name="Picture 1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9065" name="Picture 1" descr="A graph of a graph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7654" cy="8520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0936E" w14:textId="77777777" w:rsidR="001C45A9" w:rsidRPr="002D3B3E" w:rsidRDefault="001C45A9" w:rsidP="00ED5AD9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5375F2D9" w14:textId="32C44BA4" w:rsidR="00E45BB3" w:rsidRDefault="001C2559" w:rsidP="00E45BB3">
      <w:pPr>
        <w:spacing w:line="480" w:lineRule="auto"/>
        <w:rPr>
          <w:rFonts w:ascii="Arial" w:hAnsi="Arial" w:cs="Arial"/>
          <w:b/>
          <w:bCs/>
          <w:color w:val="1E1E21"/>
          <w:lang w:val="en-GB"/>
        </w:rPr>
      </w:pPr>
      <w:r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CF2F373" wp14:editId="02680AC7">
                <wp:simplePos x="0" y="0"/>
                <wp:positionH relativeFrom="column">
                  <wp:posOffset>3552825</wp:posOffset>
                </wp:positionH>
                <wp:positionV relativeFrom="paragraph">
                  <wp:posOffset>1716513</wp:posOffset>
                </wp:positionV>
                <wp:extent cx="89535" cy="89535"/>
                <wp:effectExtent l="12700" t="12700" r="24765" b="12065"/>
                <wp:wrapNone/>
                <wp:docPr id="925369223" name="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04698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10" o:spid="_x0000_s1026" type="#_x0000_t5" style="position:absolute;margin-left:279.75pt;margin-top:135.15pt;width:7.05pt;height:7.0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" filled="f" strokecolor="black [3213]" strokeweight="1pt"/>
            </w:pict>
          </mc:Fallback>
        </mc:AlternateContent>
      </w:r>
      <w:r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042147E" wp14:editId="12BB62A0">
                <wp:simplePos x="0" y="0"/>
                <wp:positionH relativeFrom="column">
                  <wp:posOffset>2695575</wp:posOffset>
                </wp:positionH>
                <wp:positionV relativeFrom="paragraph">
                  <wp:posOffset>1437532</wp:posOffset>
                </wp:positionV>
                <wp:extent cx="89535" cy="89535"/>
                <wp:effectExtent l="0" t="0" r="12065" b="12065"/>
                <wp:wrapNone/>
                <wp:docPr id="390794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063745" id="Rectangle 4" o:spid="_x0000_s1026" style="position:absolute;margin-left:212.25pt;margin-top:113.2pt;width:7.05pt;height:7.0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" filled="f" strokecolor="black [3213]" strokeweight="1pt"/>
            </w:pict>
          </mc:Fallback>
        </mc:AlternateContent>
      </w:r>
      <w:r w:rsidR="00D064A6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5439EB6" wp14:editId="2F96AA8C">
                <wp:simplePos x="0" y="0"/>
                <wp:positionH relativeFrom="column">
                  <wp:posOffset>2112142</wp:posOffset>
                </wp:positionH>
                <wp:positionV relativeFrom="paragraph">
                  <wp:posOffset>1717040</wp:posOffset>
                </wp:positionV>
                <wp:extent cx="107950" cy="107950"/>
                <wp:effectExtent l="0" t="0" r="0" b="0"/>
                <wp:wrapNone/>
                <wp:docPr id="2026534290" name="Multipl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mathMultiply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7171F" id="Multiply 6" o:spid="_x0000_s1026" style="position:absolute;margin-left:166.3pt;margin-top:135.2pt;width:8.5pt;height:8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7950,1079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" path="m16950,34904l34904,16950,53975,36022,73046,16950,91000,34904,71928,53975,91000,73046,73046,91000,53975,71928,34904,91000,16950,73046,36022,53975,16950,34904xe" fillcolor="black [3213]" stroked="f" strokeweight="1pt">
                <v:stroke joinstyle="miter"/>
                <v:path arrowok="t" o:connecttype="custom" o:connectlocs="16950,34904;34904,16950;53975,36022;73046,16950;91000,34904;71928,53975;91000,73046;73046,91000;53975,71928;34904,91000;16950,73046;36022,53975;16950,34904" o:connectangles="0,0,0,0,0,0,0,0,0,0,0,0,0"/>
              </v:shape>
            </w:pict>
          </mc:Fallback>
        </mc:AlternateContent>
      </w:r>
      <w:r w:rsidR="00D064A6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9DE6098" wp14:editId="00999DEA">
                <wp:simplePos x="0" y="0"/>
                <wp:positionH relativeFrom="column">
                  <wp:posOffset>584703</wp:posOffset>
                </wp:positionH>
                <wp:positionV relativeFrom="paragraph">
                  <wp:posOffset>1731010</wp:posOffset>
                </wp:positionV>
                <wp:extent cx="89535" cy="89535"/>
                <wp:effectExtent l="0" t="12700" r="12065" b="24765"/>
                <wp:wrapNone/>
                <wp:docPr id="1634442842" name="Hex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535" cy="89535"/>
                        </a:xfrm>
                        <a:prstGeom prst="hexag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784FA7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5" o:spid="_x0000_s1026" type="#_x0000_t9" style="position:absolute;margin-left:46.05pt;margin-top:136.3pt;width:7.05pt;height:7.05pt;rotation:-90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" filled="f" strokecolor="black [3213]" strokeweight="1pt"/>
            </w:pict>
          </mc:Fallback>
        </mc:AlternateContent>
      </w:r>
      <w:r w:rsidR="00D064A6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4B97DB5" wp14:editId="0D8834EE">
                <wp:simplePos x="0" y="0"/>
                <wp:positionH relativeFrom="column">
                  <wp:posOffset>4883018</wp:posOffset>
                </wp:positionH>
                <wp:positionV relativeFrom="paragraph">
                  <wp:posOffset>1466850</wp:posOffset>
                </wp:positionV>
                <wp:extent cx="89535" cy="89535"/>
                <wp:effectExtent l="12700" t="25400" r="24765" b="24765"/>
                <wp:wrapNone/>
                <wp:docPr id="1155063435" name="5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F02D0" id="5-point Star 9" o:spid="_x0000_s1026" style="position:absolute;margin-left:384.5pt;margin-top:115.5pt;width:7.05pt;height:7.0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9535,895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" path="m,34199r34200,l44768,,55335,34199r34200,l61867,55335,72435,89535,44768,68398,17100,89535,27668,55335,,34199xe" filled="f" strokecolor="black [3213]" strokeweight="1pt">
                <v:stroke joinstyle="miter"/>
                <v:path arrowok="t" o:connecttype="custom" o:connectlocs="0,34199;34200,34199;44768,0;55335,34199;89535,34199;61867,55335;72435,89535;44768,68398;17100,89535;27668,55335;0,34199" o:connectangles="0,0,0,0,0,0,0,0,0,0,0"/>
              </v:shape>
            </w:pict>
          </mc:Fallback>
        </mc:AlternateContent>
      </w:r>
      <w:r w:rsidR="00D064A6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87A6F94" wp14:editId="416A9621">
                <wp:simplePos x="0" y="0"/>
                <wp:positionH relativeFrom="column">
                  <wp:posOffset>1214692</wp:posOffset>
                </wp:positionH>
                <wp:positionV relativeFrom="paragraph">
                  <wp:posOffset>1468755</wp:posOffset>
                </wp:positionV>
                <wp:extent cx="89535" cy="89535"/>
                <wp:effectExtent l="0" t="0" r="12065" b="12065"/>
                <wp:wrapNone/>
                <wp:docPr id="1566578642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2809F6" id="Oval 3" o:spid="_x0000_s1026" style="position:absolute;margin-left:95.65pt;margin-top:115.65pt;width:7.05pt;height:7.0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" filled="f" strokecolor="black [3213]" strokeweight="1pt">
                <v:stroke joinstyle="miter"/>
              </v:oval>
            </w:pict>
          </mc:Fallback>
        </mc:AlternateContent>
      </w:r>
      <w:r w:rsidR="00EC4318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Figure S1. Age model construction of HH13-071GC/070PC </w:t>
      </w:r>
      <w:r w:rsidR="00676E03">
        <w:rPr>
          <w:rFonts w:ascii="Arial" w:hAnsi="Arial" w:cs="Arial"/>
          <w:b/>
          <w:bCs/>
          <w:sz w:val="18"/>
          <w:szCs w:val="18"/>
          <w:lang w:val="en-US"/>
        </w:rPr>
        <w:t xml:space="preserve">(hereafter, 71GC/70PC) </w:t>
      </w:r>
      <w:r w:rsidR="00EC4318" w:rsidRPr="002D3B3E">
        <w:rPr>
          <w:rFonts w:ascii="Arial" w:hAnsi="Arial" w:cs="Arial"/>
          <w:b/>
          <w:bCs/>
          <w:sz w:val="18"/>
          <w:szCs w:val="18"/>
          <w:lang w:val="en-US"/>
        </w:rPr>
        <w:t>by correlation to the North Greenland Ice Core Project (NGRIP) ice-core chronology.</w:t>
      </w:r>
      <w:r w:rsidR="00EC4318"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="00EC4318"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="00EC4318" w:rsidRPr="002D3B3E">
        <w:rPr>
          <w:rFonts w:ascii="Arial" w:hAnsi="Arial" w:cs="Arial"/>
          <w:sz w:val="18"/>
          <w:szCs w:val="18"/>
          <w:lang w:val="en-US"/>
        </w:rPr>
        <w:t>) Age-depth model with tie</w:t>
      </w:r>
      <w:r w:rsidR="00267FE6">
        <w:rPr>
          <w:rFonts w:ascii="Arial" w:hAnsi="Arial" w:cs="Arial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sz w:val="18"/>
          <w:szCs w:val="18"/>
          <w:lang w:val="en-US"/>
        </w:rPr>
        <w:t>points to the NGRIP onset of the Greenland interstadials (GIS) and Greenland stadials (GS) (Table S</w:t>
      </w:r>
      <w:r w:rsidR="00F5070A">
        <w:rPr>
          <w:rFonts w:ascii="Arial" w:hAnsi="Arial" w:cs="Arial"/>
          <w:sz w:val="18"/>
          <w:szCs w:val="18"/>
          <w:lang w:val="en-US"/>
        </w:rPr>
        <w:t>5</w:t>
      </w:r>
      <w:r w:rsidR="00EC4318" w:rsidRPr="002D3B3E">
        <w:rPr>
          <w:rFonts w:ascii="Arial" w:hAnsi="Arial" w:cs="Arial"/>
          <w:sz w:val="18"/>
          <w:szCs w:val="18"/>
          <w:lang w:val="en-US"/>
        </w:rPr>
        <w:t>). (</w:t>
      </w:r>
      <w:r w:rsidR="00EC4318" w:rsidRPr="002D3B3E">
        <w:rPr>
          <w:rFonts w:ascii="Arial" w:hAnsi="Arial" w:cs="Arial"/>
          <w:b/>
          <w:bCs/>
          <w:sz w:val="18"/>
          <w:szCs w:val="18"/>
          <w:lang w:val="en-US"/>
        </w:rPr>
        <w:t>b</w:t>
      </w:r>
      <w:r w:rsidR="00EC4318" w:rsidRPr="002D3B3E">
        <w:rPr>
          <w:rFonts w:ascii="Arial" w:hAnsi="Arial" w:cs="Arial"/>
          <w:sz w:val="18"/>
          <w:szCs w:val="18"/>
          <w:lang w:val="en-US"/>
        </w:rPr>
        <w:t xml:space="preserve">) NGRIP ice-core </w:t>
      </w:r>
      <w:r w:rsidR="00FF0DCB" w:rsidRPr="002D3B3E">
        <w:rPr>
          <w:rFonts w:ascii="Symbol" w:hAnsi="Symbol" w:cs="Arial"/>
          <w:sz w:val="18"/>
          <w:szCs w:val="18"/>
          <w:lang w:val="en-US"/>
        </w:rPr>
        <w:sym w:font="Symbol" w:char="F064"/>
      </w:r>
      <w:r w:rsidR="00EC4318" w:rsidRPr="002D3B3E">
        <w:rPr>
          <w:rFonts w:ascii="Arial" w:hAnsi="Arial" w:cs="Arial"/>
          <w:color w:val="1E1E21"/>
          <w:position w:val="8"/>
          <w:sz w:val="18"/>
          <w:szCs w:val="18"/>
          <w:vertAlign w:val="superscript"/>
          <w:lang w:val="en-US"/>
        </w:rPr>
        <w:t>18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O record </w:t>
      </w:r>
      <w:r w:rsidR="00EC4318" w:rsidRPr="002D3B3E">
        <w:rPr>
          <w:rFonts w:ascii="Arial" w:hAnsi="Arial" w:cs="Arial"/>
          <w:sz w:val="18"/>
          <w:szCs w:val="18"/>
          <w:lang w:val="en-US"/>
        </w:rPr>
        <w:t>with the GICC05 timescale (ka b2k)</w:t>
      </w:r>
      <w:r w:rsidR="007E31AA">
        <w:rPr>
          <w:rFonts w:ascii="Arial" w:hAnsi="Arial" w:cs="Arial"/>
          <w:sz w:val="18"/>
          <w:szCs w:val="18"/>
          <w:vertAlign w:val="superscript"/>
          <w:lang w:val="en-US"/>
        </w:rPr>
        <w:t>58,59,</w:t>
      </w:r>
      <w:r w:rsidR="00E61605">
        <w:rPr>
          <w:rFonts w:ascii="Arial" w:hAnsi="Arial" w:cs="Arial"/>
          <w:sz w:val="18"/>
          <w:szCs w:val="18"/>
          <w:vertAlign w:val="superscript"/>
          <w:lang w:val="en-US"/>
        </w:rPr>
        <w:t>60</w:t>
      </w:r>
      <w:r w:rsidR="00EC4318" w:rsidRPr="002D3B3E">
        <w:rPr>
          <w:rFonts w:ascii="Arial" w:hAnsi="Arial" w:cs="Arial"/>
          <w:sz w:val="18"/>
          <w:szCs w:val="18"/>
          <w:lang w:val="en-US"/>
        </w:rPr>
        <w:t>. (</w:t>
      </w:r>
      <w:r w:rsidR="00EC4318" w:rsidRPr="002D3B3E">
        <w:rPr>
          <w:rFonts w:ascii="Arial" w:hAnsi="Arial" w:cs="Arial"/>
          <w:b/>
          <w:bCs/>
          <w:sz w:val="18"/>
          <w:szCs w:val="18"/>
          <w:lang w:val="en-US"/>
        </w:rPr>
        <w:t>c</w:t>
      </w:r>
      <w:r w:rsidR="00EC4318" w:rsidRPr="002D3B3E">
        <w:rPr>
          <w:rFonts w:ascii="Arial" w:hAnsi="Arial" w:cs="Arial"/>
          <w:sz w:val="18"/>
          <w:szCs w:val="18"/>
          <w:lang w:val="en-US"/>
        </w:rPr>
        <w:t xml:space="preserve">) Planktic foraminiferal </w:t>
      </w:r>
      <w:r w:rsidR="00FF0DCB" w:rsidRPr="002D3B3E">
        <w:rPr>
          <w:rFonts w:ascii="Symbol" w:hAnsi="Symbol" w:cs="Arial"/>
          <w:sz w:val="18"/>
          <w:szCs w:val="18"/>
          <w:lang w:val="en-US"/>
        </w:rPr>
        <w:sym w:font="Symbol" w:char="F064"/>
      </w:r>
      <w:r w:rsidR="00EC4318" w:rsidRPr="002D3B3E">
        <w:rPr>
          <w:rFonts w:ascii="Arial" w:hAnsi="Arial" w:cs="Arial"/>
          <w:color w:val="1E1E21"/>
          <w:position w:val="8"/>
          <w:sz w:val="18"/>
          <w:szCs w:val="18"/>
          <w:vertAlign w:val="superscript"/>
          <w:lang w:val="en-US"/>
        </w:rPr>
        <w:t>18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O values measured on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Neogloboquadrina pachyderma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. (</w:t>
      </w:r>
      <w:r w:rsidR="00EC4318" w:rsidRPr="002D3B3E">
        <w:rPr>
          <w:rFonts w:ascii="Arial" w:hAnsi="Arial" w:cs="Arial"/>
          <w:b/>
          <w:bCs/>
          <w:color w:val="1E1E21"/>
          <w:sz w:val="18"/>
          <w:szCs w:val="18"/>
          <w:lang w:val="en-US"/>
        </w:rPr>
        <w:t>d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 Benthic foraminiferal </w:t>
      </w:r>
      <w:r w:rsidR="00FF0DCB" w:rsidRPr="002D3B3E">
        <w:rPr>
          <w:rFonts w:ascii="Symbol" w:hAnsi="Symbol" w:cs="Arial"/>
          <w:sz w:val="18"/>
          <w:szCs w:val="18"/>
          <w:lang w:val="en-US"/>
        </w:rPr>
        <w:sym w:font="Symbol" w:char="F064"/>
      </w:r>
      <w:r w:rsidR="00EC4318" w:rsidRPr="002D3B3E">
        <w:rPr>
          <w:rFonts w:ascii="Arial" w:hAnsi="Arial" w:cs="Arial"/>
          <w:color w:val="1E1E21"/>
          <w:position w:val="8"/>
          <w:sz w:val="18"/>
          <w:szCs w:val="18"/>
          <w:vertAlign w:val="superscript"/>
          <w:lang w:val="en-US"/>
        </w:rPr>
        <w:t>18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O values measured on dominant species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Cassidulina neoteretis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(</w:t>
      </w:r>
      <w:r w:rsidR="001104CE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</w:t>
      </w:r>
      <w:r w:rsidR="00BF5EDA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 and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Melonis barleeanus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(</w:t>
      </w:r>
      <w:r w:rsidR="001104CE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</w:t>
      </w:r>
      <w:r w:rsidR="00FA6FA7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). Measurements from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Bulimina costata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BF5EDA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</w:t>
      </w:r>
      <w:r w:rsidR="009E775E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);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Cibicidoides floridanus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(</w:t>
      </w:r>
      <w:r w:rsidR="00B15792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);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Cibici</w:t>
      </w:r>
      <w:r w:rsidR="00D24967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doi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des wuellerstorfi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(</w:t>
      </w:r>
      <w:r w:rsidR="00EB0A45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); 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Oridorsalis umbonatus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(</w:t>
      </w:r>
      <w:r w:rsidR="00AF57DE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</w:t>
      </w:r>
      <w:r w:rsidR="00EB5D4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) were taken for some intervals. (</w:t>
      </w:r>
      <w:r w:rsidR="00EC4318" w:rsidRPr="002D3B3E">
        <w:rPr>
          <w:rFonts w:ascii="Arial" w:hAnsi="Arial" w:cs="Arial"/>
          <w:b/>
          <w:bCs/>
          <w:color w:val="1E1E21"/>
          <w:sz w:val="18"/>
          <w:szCs w:val="18"/>
          <w:lang w:val="en-US"/>
        </w:rPr>
        <w:t>e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) Magnetic susceptibility. (</w:t>
      </w:r>
      <w:r w:rsidR="00EC4318" w:rsidRPr="002D3B3E">
        <w:rPr>
          <w:rFonts w:ascii="Arial" w:hAnsi="Arial" w:cs="Arial"/>
          <w:b/>
          <w:bCs/>
          <w:color w:val="1E1E21"/>
          <w:sz w:val="18"/>
          <w:szCs w:val="18"/>
          <w:lang w:val="en-US"/>
        </w:rPr>
        <w:t>f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 Relative abundance of </w:t>
      </w:r>
      <w:proofErr w:type="spellStart"/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C</w:t>
      </w:r>
      <w:r w:rsidR="00EE0346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.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neoteretis</w:t>
      </w:r>
      <w:proofErr w:type="spellEnd"/>
      <w:r w:rsidR="00EE0346" w:rsidRPr="00EE0346">
        <w:rPr>
          <w:rFonts w:ascii="Arial" w:hAnsi="Arial" w:cs="Arial"/>
          <w:color w:val="1E1E21"/>
          <w:sz w:val="18"/>
          <w:szCs w:val="18"/>
          <w:lang w:val="en-US"/>
        </w:rPr>
        <w:t>.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EC4318" w:rsidRPr="002D3B3E">
        <w:rPr>
          <w:rFonts w:ascii="Arial" w:hAnsi="Arial" w:cs="Arial"/>
          <w:b/>
          <w:bCs/>
          <w:color w:val="1E1E21"/>
          <w:sz w:val="18"/>
          <w:szCs w:val="18"/>
          <w:lang w:val="en-US"/>
        </w:rPr>
        <w:t>g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) Relative abundance of the Atlantic species group (Table S</w:t>
      </w:r>
      <w:r w:rsidR="00C83C6D">
        <w:rPr>
          <w:rFonts w:ascii="Arial" w:hAnsi="Arial" w:cs="Arial"/>
          <w:color w:val="1E1E21"/>
          <w:sz w:val="18"/>
          <w:szCs w:val="18"/>
          <w:lang w:val="en-US"/>
        </w:rPr>
        <w:t>2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).</w:t>
      </w:r>
      <w:r w:rsidR="00EC4318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EC4318" w:rsidRPr="002D3B3E">
        <w:rPr>
          <w:rFonts w:ascii="Arial" w:hAnsi="Arial" w:cs="Arial"/>
          <w:b/>
          <w:bCs/>
          <w:color w:val="1E1E21"/>
          <w:sz w:val="18"/>
          <w:szCs w:val="18"/>
          <w:lang w:val="en-US"/>
        </w:rPr>
        <w:t>h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) Ice-rafted debris concentration. Vedde Ash layer and calibrated AMS-</w:t>
      </w:r>
      <w:r w:rsidR="00EC4318" w:rsidRPr="002D3B3E">
        <w:rPr>
          <w:rFonts w:ascii="Arial" w:hAnsi="Arial" w:cs="Arial"/>
          <w:color w:val="1E1E21"/>
          <w:sz w:val="18"/>
          <w:szCs w:val="18"/>
          <w:vertAlign w:val="superscript"/>
          <w:lang w:val="en-US"/>
        </w:rPr>
        <w:t>14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C dates that were used to confirm our tuning with NGRIP </w:t>
      </w:r>
      <w:r w:rsidR="004001C9">
        <w:rPr>
          <w:rFonts w:ascii="Arial" w:hAnsi="Arial" w:cs="Arial"/>
          <w:color w:val="1E1E21"/>
          <w:sz w:val="18"/>
          <w:szCs w:val="18"/>
          <w:lang w:val="en-US"/>
        </w:rPr>
        <w:t xml:space="preserve">are shown 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(Table S</w:t>
      </w:r>
      <w:r w:rsidR="001227FB">
        <w:rPr>
          <w:rFonts w:ascii="Arial" w:hAnsi="Arial" w:cs="Arial"/>
          <w:color w:val="1E1E21"/>
          <w:sz w:val="18"/>
          <w:szCs w:val="18"/>
          <w:lang w:val="en-US"/>
        </w:rPr>
        <w:t>6</w:t>
      </w:r>
      <w:r w:rsidR="00EC4318" w:rsidRPr="002D3B3E">
        <w:rPr>
          <w:rFonts w:ascii="Arial" w:hAnsi="Arial" w:cs="Arial"/>
          <w:color w:val="1E1E21"/>
          <w:sz w:val="18"/>
          <w:szCs w:val="18"/>
          <w:lang w:val="en-US"/>
        </w:rPr>
        <w:t>).</w:t>
      </w:r>
      <w:r w:rsidR="00EC4318" w:rsidRPr="002D3B3E">
        <w:rPr>
          <w:rFonts w:ascii="Arial" w:hAnsi="Arial" w:cs="Arial"/>
          <w:color w:val="1E1E21"/>
          <w:lang w:val="en-US"/>
        </w:rPr>
        <w:t xml:space="preserve"> </w:t>
      </w:r>
    </w:p>
    <w:p w14:paraId="03EEC1EC" w14:textId="1827C522" w:rsidR="00E45BB3" w:rsidRPr="00E45BB3" w:rsidRDefault="00E45BB3" w:rsidP="00E45BB3">
      <w:pPr>
        <w:spacing w:line="480" w:lineRule="auto"/>
        <w:rPr>
          <w:rFonts w:ascii="Arial" w:hAnsi="Arial" w:cs="Arial"/>
          <w:b/>
          <w:bCs/>
          <w:color w:val="1E1E21"/>
          <w:lang w:val="en-GB"/>
        </w:rPr>
      </w:pPr>
      <w:r w:rsidRPr="00E45BB3">
        <w:rPr>
          <w:rFonts w:ascii="Arial" w:hAnsi="Arial" w:cs="Arial"/>
          <w:b/>
          <w:bCs/>
          <w:noProof/>
          <w:color w:val="1E1E21"/>
          <w:lang w:val="en-GB"/>
        </w:rPr>
        <w:lastRenderedPageBreak/>
        <w:drawing>
          <wp:inline distT="0" distB="0" distL="0" distR="0" wp14:anchorId="48C268E4" wp14:editId="356C8BBA">
            <wp:extent cx="5690870" cy="8863330"/>
            <wp:effectExtent l="0" t="0" r="0" b="1270"/>
            <wp:docPr id="1045884723" name="Picture 1" descr="A graph of water tempera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884723" name="Picture 1" descr="A graph of water temperature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08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7BB26" w14:textId="01F2D4F8" w:rsidR="008F3E4B" w:rsidRPr="002D3B3E" w:rsidRDefault="006D74E9" w:rsidP="00F553D8">
      <w:pPr>
        <w:spacing w:after="240" w:line="480" w:lineRule="auto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Figure S2. Relative abundance of key foraminiferal species and foramini</w:t>
      </w:r>
      <w:r w:rsidR="005A3A1A">
        <w:rPr>
          <w:rFonts w:ascii="Arial" w:hAnsi="Arial" w:cs="Arial"/>
          <w:b/>
          <w:bCs/>
          <w:sz w:val="18"/>
          <w:szCs w:val="18"/>
          <w:lang w:val="en-US"/>
        </w:rPr>
        <w:t>f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era concentration. </w:t>
      </w:r>
      <w:r w:rsidRPr="002D3B3E">
        <w:rPr>
          <w:rFonts w:ascii="Arial" w:hAnsi="Arial" w:cs="Arial"/>
          <w:sz w:val="18"/>
          <w:szCs w:val="18"/>
          <w:lang w:val="en-US"/>
        </w:rPr>
        <w:t>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%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Cassidulina neoteretis</w:t>
      </w:r>
      <w:r w:rsidR="009E2610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b</w:t>
      </w:r>
      <w:r w:rsidRPr="002D3B3E">
        <w:rPr>
          <w:rFonts w:ascii="Arial" w:hAnsi="Arial" w:cs="Arial"/>
          <w:sz w:val="18"/>
          <w:szCs w:val="18"/>
          <w:lang w:val="en-US"/>
        </w:rPr>
        <w:t>) % Atlantic species</w:t>
      </w:r>
      <w:r w:rsidR="00D30166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c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%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Melonis barleeanus</w:t>
      </w:r>
      <w:r w:rsidR="009E2610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d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%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Elphidium excavatum</w:t>
      </w:r>
      <w:r w:rsidR="009E2610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%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Nonionella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spp.</w:t>
      </w:r>
      <w:r w:rsidR="00D30166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f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%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Stainforthia loeblichi</w:t>
      </w:r>
      <w:r w:rsidR="009E2610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g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Cassidulina reniforme</w:t>
      </w:r>
      <w:r w:rsidR="009E2610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h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>Neogloboquadrina pachyderma</w:t>
      </w:r>
      <w:r w:rsidR="009E2610">
        <w:rPr>
          <w:rFonts w:ascii="Arial" w:hAnsi="Arial" w:cs="Arial"/>
          <w:sz w:val="18"/>
          <w:szCs w:val="18"/>
          <w:lang w:val="en-US"/>
        </w:rPr>
        <w:t>.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i</w:t>
      </w:r>
      <w:r w:rsidRPr="002D3B3E">
        <w:rPr>
          <w:rFonts w:ascii="Arial" w:hAnsi="Arial" w:cs="Arial"/>
          <w:sz w:val="18"/>
          <w:szCs w:val="18"/>
          <w:lang w:val="en-US"/>
        </w:rPr>
        <w:t>) No. planktic specimens/g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j</w:t>
      </w:r>
      <w:r w:rsidRPr="002D3B3E">
        <w:rPr>
          <w:rFonts w:ascii="Arial" w:hAnsi="Arial" w:cs="Arial"/>
          <w:sz w:val="18"/>
          <w:szCs w:val="18"/>
          <w:lang w:val="en-US"/>
        </w:rPr>
        <w:t>) No. benthic specimens/g.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Main associated palaeo-environmental conditions are indicated. Blue bars mark the Heinrich stadials (HS) and grey bars mark the Greenland stadials (GS). Dashed lines mark the onset of</w:t>
      </w:r>
      <w:r w:rsidR="00ED1405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Faroe-Shetland Interstadial</w:t>
      </w:r>
      <w:r w:rsidR="00A82D67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5b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A82D67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>FS-IS5b</w:t>
      </w:r>
      <w:r w:rsidR="00A82D67" w:rsidRPr="002D3B3E">
        <w:rPr>
          <w:rFonts w:ascii="Arial" w:hAnsi="Arial" w:cs="Arial"/>
          <w:color w:val="1E1E21"/>
          <w:sz w:val="18"/>
          <w:szCs w:val="18"/>
          <w:lang w:val="en-US"/>
        </w:rPr>
        <w:t>)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and </w:t>
      </w:r>
      <w:r w:rsidR="00A82D67" w:rsidRPr="002D3B3E">
        <w:rPr>
          <w:rFonts w:ascii="Arial" w:hAnsi="Arial" w:cs="Arial"/>
          <w:color w:val="1E1E21"/>
          <w:sz w:val="18"/>
          <w:szCs w:val="18"/>
          <w:lang w:val="en-US"/>
        </w:rPr>
        <w:t>3b (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>FS-IS3b</w:t>
      </w:r>
      <w:r w:rsidR="00A82D67" w:rsidRPr="002D3B3E">
        <w:rPr>
          <w:rFonts w:ascii="Arial" w:hAnsi="Arial" w:cs="Arial"/>
          <w:color w:val="1E1E21"/>
          <w:sz w:val="18"/>
          <w:szCs w:val="18"/>
          <w:lang w:val="en-US"/>
        </w:rPr>
        <w:t>)</w:t>
      </w:r>
      <w:r w:rsidR="00A236DA" w:rsidRPr="00A236DA">
        <w:rPr>
          <w:rFonts w:ascii="Arial" w:hAnsi="Arial" w:cs="Arial"/>
          <w:color w:val="1E1E21"/>
          <w:sz w:val="18"/>
          <w:szCs w:val="18"/>
          <w:vertAlign w:val="superscript"/>
          <w:lang w:val="en-US"/>
        </w:rPr>
        <w:t>61</w:t>
      </w:r>
      <w:r w:rsidR="00A236DA">
        <w:rPr>
          <w:rFonts w:ascii="Arial" w:hAnsi="Arial" w:cs="Arial"/>
          <w:color w:val="1E1E21"/>
          <w:sz w:val="18"/>
          <w:szCs w:val="18"/>
          <w:lang w:val="en-US"/>
        </w:rPr>
        <w:t xml:space="preserve">. 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>MIS, YD and LGM stand for Marine Isotope Stage, Younger Dryas and Last Glacial Maximum, respectively.</w:t>
      </w:r>
      <w:r w:rsidRPr="002D3B3E">
        <w:rPr>
          <w:rFonts w:ascii="Arial" w:hAnsi="Arial" w:cs="Arial"/>
          <w:color w:val="1E1E21"/>
          <w:lang w:val="en-US"/>
        </w:rPr>
        <w:t xml:space="preserve">  </w:t>
      </w:r>
    </w:p>
    <w:p w14:paraId="249DB3F6" w14:textId="50A1F623" w:rsidR="00583982" w:rsidRPr="002D3B3E" w:rsidRDefault="00583982" w:rsidP="00C40143">
      <w:pPr>
        <w:spacing w:line="480" w:lineRule="auto"/>
        <w:rPr>
          <w:rFonts w:ascii="Arial" w:hAnsi="Arial" w:cs="Arial"/>
          <w:b/>
          <w:bCs/>
          <w:lang w:val="en-GB"/>
        </w:rPr>
      </w:pPr>
      <w:r w:rsidRPr="002D3B3E">
        <w:rPr>
          <w:rFonts w:ascii="Arial" w:hAnsi="Arial" w:cs="Arial"/>
          <w:b/>
          <w:bCs/>
          <w:lang w:val="en-GB"/>
        </w:rPr>
        <w:t xml:space="preserve">Interpretation of </w:t>
      </w:r>
      <w:r w:rsidR="00A80A1F" w:rsidRPr="002D3B3E">
        <w:rPr>
          <w:rFonts w:ascii="Arial" w:hAnsi="Arial" w:cs="Arial"/>
          <w:b/>
          <w:bCs/>
          <w:lang w:val="en-GB"/>
        </w:rPr>
        <w:t xml:space="preserve">palaeoenvironment from </w:t>
      </w:r>
      <w:r w:rsidR="00A0674B" w:rsidRPr="002D3B3E">
        <w:rPr>
          <w:rFonts w:ascii="Arial" w:hAnsi="Arial" w:cs="Arial"/>
          <w:b/>
          <w:bCs/>
          <w:lang w:val="en-GB"/>
        </w:rPr>
        <w:t xml:space="preserve">key </w:t>
      </w:r>
      <w:r w:rsidR="0003684E" w:rsidRPr="002D3B3E">
        <w:rPr>
          <w:rFonts w:ascii="Arial" w:hAnsi="Arial" w:cs="Arial"/>
          <w:b/>
          <w:bCs/>
          <w:lang w:val="en-GB"/>
        </w:rPr>
        <w:t>benthic</w:t>
      </w:r>
      <w:r w:rsidR="00A56BFE" w:rsidRPr="002D3B3E">
        <w:rPr>
          <w:rFonts w:ascii="Arial" w:hAnsi="Arial" w:cs="Arial"/>
          <w:b/>
          <w:bCs/>
          <w:lang w:val="en-GB"/>
        </w:rPr>
        <w:t xml:space="preserve"> </w:t>
      </w:r>
      <w:r w:rsidR="00F84708" w:rsidRPr="002D3B3E">
        <w:rPr>
          <w:rFonts w:ascii="Arial" w:hAnsi="Arial" w:cs="Arial"/>
          <w:b/>
          <w:bCs/>
          <w:lang w:val="en-GB"/>
        </w:rPr>
        <w:t xml:space="preserve">and planktic </w:t>
      </w:r>
      <w:r w:rsidR="00A0674B" w:rsidRPr="002D3B3E">
        <w:rPr>
          <w:rFonts w:ascii="Arial" w:hAnsi="Arial" w:cs="Arial"/>
          <w:b/>
          <w:bCs/>
          <w:lang w:val="en-GB"/>
        </w:rPr>
        <w:t xml:space="preserve">foraminiferal </w:t>
      </w:r>
      <w:r w:rsidRPr="002D3B3E">
        <w:rPr>
          <w:rFonts w:ascii="Arial" w:hAnsi="Arial" w:cs="Arial"/>
          <w:b/>
          <w:bCs/>
          <w:lang w:val="en-GB"/>
        </w:rPr>
        <w:t>faunas</w:t>
      </w:r>
      <w:r w:rsidR="007806B4">
        <w:rPr>
          <w:rFonts w:ascii="Arial" w:hAnsi="Arial" w:cs="Arial"/>
          <w:b/>
          <w:bCs/>
          <w:lang w:val="en-GB"/>
        </w:rPr>
        <w:t>.</w:t>
      </w:r>
    </w:p>
    <w:p w14:paraId="5D1A6B52" w14:textId="2F535C93" w:rsidR="004508F5" w:rsidRPr="002D3B3E" w:rsidRDefault="00525A99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lang w:val="en-US"/>
        </w:rPr>
        <w:t>The benthic foraminiferal assemblages during MIS3 and MIS2 are dominated by</w:t>
      </w:r>
      <w:r w:rsidR="008B4C70" w:rsidRPr="002D3B3E">
        <w:rPr>
          <w:rFonts w:ascii="Arial" w:hAnsi="Arial" w:cs="Arial"/>
          <w:lang w:val="en-US"/>
        </w:rPr>
        <w:t xml:space="preserve"> </w:t>
      </w:r>
      <w:r w:rsidR="008B4C70" w:rsidRPr="002D3B3E">
        <w:rPr>
          <w:rFonts w:ascii="Arial" w:hAnsi="Arial" w:cs="Arial"/>
          <w:i/>
          <w:iCs/>
          <w:lang w:val="en-US"/>
        </w:rPr>
        <w:t>Cassidulina neoteretis</w:t>
      </w:r>
      <w:r w:rsidR="008B4C70" w:rsidRPr="002D3B3E">
        <w:rPr>
          <w:rFonts w:ascii="Arial" w:hAnsi="Arial" w:cs="Arial"/>
          <w:lang w:val="en-US"/>
        </w:rPr>
        <w:t xml:space="preserve">, </w:t>
      </w:r>
      <w:r w:rsidR="008B4C70" w:rsidRPr="002D3B3E">
        <w:rPr>
          <w:rFonts w:ascii="Arial" w:hAnsi="Arial" w:cs="Arial"/>
          <w:i/>
          <w:iCs/>
          <w:lang w:val="en-US"/>
        </w:rPr>
        <w:t>Melonis barleeanus</w:t>
      </w:r>
      <w:r w:rsidR="008B4C70" w:rsidRPr="002D3B3E">
        <w:rPr>
          <w:rFonts w:ascii="Arial" w:hAnsi="Arial" w:cs="Arial"/>
          <w:lang w:val="en-US"/>
        </w:rPr>
        <w:t xml:space="preserve">, </w:t>
      </w:r>
      <w:r w:rsidR="00B40BFD" w:rsidRPr="002D3B3E">
        <w:rPr>
          <w:rFonts w:ascii="Arial" w:hAnsi="Arial" w:cs="Arial"/>
          <w:i/>
          <w:iCs/>
          <w:lang w:val="en-US"/>
        </w:rPr>
        <w:t>Elphidium excavatum</w:t>
      </w:r>
      <w:r w:rsidR="00B40BFD" w:rsidRPr="002D3B3E">
        <w:rPr>
          <w:rFonts w:ascii="Arial" w:hAnsi="Arial" w:cs="Arial"/>
          <w:lang w:val="en-US"/>
        </w:rPr>
        <w:t xml:space="preserve">, </w:t>
      </w:r>
      <w:r w:rsidR="00B40BFD" w:rsidRPr="002D3B3E">
        <w:rPr>
          <w:rFonts w:ascii="Arial" w:hAnsi="Arial" w:cs="Arial"/>
          <w:i/>
          <w:iCs/>
          <w:lang w:val="en-US"/>
        </w:rPr>
        <w:t xml:space="preserve">Stainforthia </w:t>
      </w:r>
      <w:r w:rsidR="00EC124E" w:rsidRPr="002D3B3E">
        <w:rPr>
          <w:rFonts w:ascii="Arial" w:hAnsi="Arial" w:cs="Arial"/>
          <w:i/>
          <w:iCs/>
          <w:lang w:val="en-US"/>
        </w:rPr>
        <w:t>l</w:t>
      </w:r>
      <w:r w:rsidR="00B40BFD" w:rsidRPr="002D3B3E">
        <w:rPr>
          <w:rFonts w:ascii="Arial" w:hAnsi="Arial" w:cs="Arial"/>
          <w:i/>
          <w:iCs/>
          <w:lang w:val="en-US"/>
        </w:rPr>
        <w:t>oeblichi</w:t>
      </w:r>
      <w:r w:rsidR="00B40BFD" w:rsidRPr="002D3B3E">
        <w:rPr>
          <w:rFonts w:ascii="Arial" w:hAnsi="Arial" w:cs="Arial"/>
          <w:lang w:val="en-US"/>
        </w:rPr>
        <w:t xml:space="preserve">, </w:t>
      </w:r>
      <w:r w:rsidR="00B40BFD" w:rsidRPr="002D3B3E">
        <w:rPr>
          <w:rFonts w:ascii="Arial" w:hAnsi="Arial" w:cs="Arial"/>
          <w:i/>
          <w:iCs/>
          <w:lang w:val="en-US"/>
        </w:rPr>
        <w:t>Nonionella</w:t>
      </w:r>
      <w:r w:rsidR="00B40BFD" w:rsidRPr="002D3B3E">
        <w:rPr>
          <w:rFonts w:ascii="Arial" w:hAnsi="Arial" w:cs="Arial"/>
          <w:lang w:val="en-US"/>
        </w:rPr>
        <w:t xml:space="preserve"> spp.</w:t>
      </w:r>
      <w:r w:rsidR="00F11034" w:rsidRPr="002D3B3E">
        <w:rPr>
          <w:rFonts w:ascii="Arial" w:hAnsi="Arial" w:cs="Arial"/>
          <w:lang w:val="en-US"/>
        </w:rPr>
        <w:t xml:space="preserve">, and </w:t>
      </w:r>
      <w:r w:rsidR="00EC124E" w:rsidRPr="002D3B3E">
        <w:rPr>
          <w:rFonts w:ascii="Arial" w:hAnsi="Arial" w:cs="Arial"/>
          <w:i/>
          <w:iCs/>
          <w:lang w:val="en-US"/>
        </w:rPr>
        <w:t>Cassidulina reniforme</w:t>
      </w:r>
      <w:r w:rsidR="00F11034" w:rsidRPr="002D3B3E">
        <w:rPr>
          <w:rFonts w:ascii="Arial" w:hAnsi="Arial" w:cs="Arial"/>
          <w:i/>
          <w:iCs/>
          <w:lang w:val="en-US"/>
        </w:rPr>
        <w:t xml:space="preserve"> </w:t>
      </w:r>
      <w:r w:rsidR="00EC124E" w:rsidRPr="002D3B3E">
        <w:rPr>
          <w:rFonts w:ascii="Arial" w:hAnsi="Arial" w:cs="Arial"/>
          <w:lang w:val="en-US"/>
        </w:rPr>
        <w:t>(</w:t>
      </w:r>
      <w:r w:rsidR="00C65370" w:rsidRPr="002D3B3E">
        <w:rPr>
          <w:rFonts w:ascii="Arial" w:hAnsi="Arial" w:cs="Arial"/>
          <w:lang w:val="en-US"/>
        </w:rPr>
        <w:t>Fig</w:t>
      </w:r>
      <w:r w:rsidR="00CD18CC">
        <w:rPr>
          <w:rFonts w:ascii="Arial" w:hAnsi="Arial" w:cs="Arial"/>
          <w:lang w:val="en-US"/>
        </w:rPr>
        <w:t>.</w:t>
      </w:r>
      <w:r w:rsidR="00C65370" w:rsidRPr="002D3B3E">
        <w:rPr>
          <w:rFonts w:ascii="Arial" w:hAnsi="Arial" w:cs="Arial"/>
          <w:lang w:val="en-US"/>
        </w:rPr>
        <w:t xml:space="preserve"> S</w:t>
      </w:r>
      <w:r w:rsidR="00540704" w:rsidRPr="002D3B3E">
        <w:rPr>
          <w:rFonts w:ascii="Arial" w:hAnsi="Arial" w:cs="Arial"/>
          <w:lang w:val="en-US"/>
        </w:rPr>
        <w:t>2</w:t>
      </w:r>
      <w:r w:rsidR="005F2A58" w:rsidRPr="002D3B3E">
        <w:rPr>
          <w:rFonts w:ascii="Arial" w:hAnsi="Arial" w:cs="Arial"/>
          <w:lang w:val="en-US"/>
        </w:rPr>
        <w:t xml:space="preserve">; </w:t>
      </w:r>
      <w:r w:rsidR="00C65370" w:rsidRPr="002D3B3E">
        <w:rPr>
          <w:rFonts w:ascii="Arial" w:hAnsi="Arial" w:cs="Arial"/>
          <w:lang w:val="en-US"/>
        </w:rPr>
        <w:t>Table S</w:t>
      </w:r>
      <w:r w:rsidR="00A22E90" w:rsidRPr="002D3B3E">
        <w:rPr>
          <w:rFonts w:ascii="Arial" w:hAnsi="Arial" w:cs="Arial"/>
          <w:lang w:val="en-US"/>
        </w:rPr>
        <w:t>2</w:t>
      </w:r>
      <w:r w:rsidR="00C65370" w:rsidRPr="002D3B3E">
        <w:rPr>
          <w:rFonts w:ascii="Arial" w:hAnsi="Arial" w:cs="Arial"/>
          <w:lang w:val="en-US"/>
        </w:rPr>
        <w:t xml:space="preserve">). </w:t>
      </w:r>
      <w:r w:rsidR="00616263" w:rsidRPr="002D3B3E">
        <w:rPr>
          <w:rFonts w:ascii="Arial" w:hAnsi="Arial" w:cs="Arial"/>
          <w:lang w:val="en-US"/>
        </w:rPr>
        <w:t>I</w:t>
      </w:r>
      <w:r w:rsidR="00EE7A36" w:rsidRPr="002D3B3E">
        <w:rPr>
          <w:rFonts w:ascii="Arial" w:hAnsi="Arial" w:cs="Arial"/>
          <w:lang w:val="en-US"/>
        </w:rPr>
        <w:t>nterstadials are characterised by</w:t>
      </w:r>
      <w:r w:rsidR="00CE016F" w:rsidRPr="002D3B3E">
        <w:rPr>
          <w:rFonts w:ascii="Arial" w:hAnsi="Arial" w:cs="Arial"/>
          <w:lang w:val="en-US"/>
        </w:rPr>
        <w:t xml:space="preserve"> the </w:t>
      </w:r>
      <w:r w:rsidR="007F2AC1" w:rsidRPr="002D3B3E">
        <w:rPr>
          <w:rFonts w:ascii="Arial" w:hAnsi="Arial" w:cs="Arial"/>
          <w:lang w:val="en-US"/>
        </w:rPr>
        <w:t>presence-</w:t>
      </w:r>
      <w:r w:rsidR="004A7F3C" w:rsidRPr="002D3B3E">
        <w:rPr>
          <w:rFonts w:ascii="Arial" w:hAnsi="Arial" w:cs="Arial"/>
          <w:lang w:val="en-US"/>
        </w:rPr>
        <w:t>dominance</w:t>
      </w:r>
      <w:r w:rsidR="00CE016F" w:rsidRPr="002D3B3E">
        <w:rPr>
          <w:rFonts w:ascii="Arial" w:hAnsi="Arial" w:cs="Arial"/>
          <w:lang w:val="en-US"/>
        </w:rPr>
        <w:t xml:space="preserve"> of</w:t>
      </w:r>
      <w:r w:rsidR="00EE7A36" w:rsidRPr="002D3B3E">
        <w:rPr>
          <w:rFonts w:ascii="Arial" w:hAnsi="Arial" w:cs="Arial"/>
          <w:lang w:val="en-US"/>
        </w:rPr>
        <w:t xml:space="preserve"> </w:t>
      </w:r>
      <w:r w:rsidR="00EE7A36" w:rsidRPr="002D3B3E">
        <w:rPr>
          <w:rFonts w:ascii="Arial" w:hAnsi="Arial" w:cs="Arial"/>
          <w:i/>
          <w:iCs/>
          <w:lang w:val="en-US"/>
        </w:rPr>
        <w:t>M. barleeanus</w:t>
      </w:r>
      <w:r w:rsidR="00625665" w:rsidRPr="002D3B3E">
        <w:rPr>
          <w:rFonts w:ascii="Arial" w:hAnsi="Arial" w:cs="Arial"/>
          <w:lang w:val="en-US"/>
        </w:rPr>
        <w:t xml:space="preserve">, </w:t>
      </w:r>
      <w:r w:rsidR="00625665" w:rsidRPr="002D3B3E">
        <w:rPr>
          <w:rFonts w:ascii="Arial" w:hAnsi="Arial" w:cs="Arial"/>
          <w:i/>
          <w:iCs/>
          <w:lang w:val="en-US"/>
        </w:rPr>
        <w:t>C. reniforme</w:t>
      </w:r>
      <w:r w:rsidR="00625665" w:rsidRPr="002D3B3E">
        <w:rPr>
          <w:rFonts w:ascii="Arial" w:hAnsi="Arial" w:cs="Arial"/>
          <w:lang w:val="en-US"/>
        </w:rPr>
        <w:t xml:space="preserve">, </w:t>
      </w:r>
      <w:r w:rsidR="00625665" w:rsidRPr="002D3B3E">
        <w:rPr>
          <w:rFonts w:ascii="Arial" w:hAnsi="Arial" w:cs="Arial"/>
          <w:i/>
          <w:iCs/>
          <w:lang w:val="en-US"/>
        </w:rPr>
        <w:t>S. loeblichi</w:t>
      </w:r>
      <w:r w:rsidR="00625665" w:rsidRPr="002D3B3E">
        <w:rPr>
          <w:rFonts w:ascii="Arial" w:hAnsi="Arial" w:cs="Arial"/>
          <w:lang w:val="en-US"/>
        </w:rPr>
        <w:t xml:space="preserve"> and </w:t>
      </w:r>
      <w:r w:rsidR="00625665" w:rsidRPr="002D3B3E">
        <w:rPr>
          <w:rFonts w:ascii="Arial" w:hAnsi="Arial" w:cs="Arial"/>
          <w:i/>
          <w:iCs/>
          <w:lang w:val="en-US"/>
        </w:rPr>
        <w:t>Nonionella</w:t>
      </w:r>
      <w:r w:rsidR="00625665" w:rsidRPr="002D3B3E">
        <w:rPr>
          <w:rFonts w:ascii="Arial" w:hAnsi="Arial" w:cs="Arial"/>
          <w:lang w:val="en-US"/>
        </w:rPr>
        <w:t xml:space="preserve"> spp.</w:t>
      </w:r>
      <w:r w:rsidR="00616263" w:rsidRPr="002D3B3E">
        <w:rPr>
          <w:rFonts w:ascii="Arial" w:hAnsi="Arial" w:cs="Arial"/>
          <w:lang w:val="en-US"/>
        </w:rPr>
        <w:t>.</w:t>
      </w:r>
      <w:r w:rsidR="007C003A" w:rsidRPr="002D3B3E">
        <w:rPr>
          <w:rFonts w:ascii="Arial" w:hAnsi="Arial" w:cs="Arial"/>
          <w:lang w:val="en-US"/>
        </w:rPr>
        <w:t xml:space="preserve"> </w:t>
      </w:r>
      <w:r w:rsidR="00954CC8" w:rsidRPr="002D3B3E">
        <w:rPr>
          <w:rFonts w:ascii="Arial" w:hAnsi="Arial" w:cs="Arial"/>
          <w:i/>
          <w:iCs/>
          <w:lang w:val="en-US"/>
        </w:rPr>
        <w:t>Melonis barleeanus</w:t>
      </w:r>
      <w:r w:rsidR="00954CC8" w:rsidRPr="002D3B3E">
        <w:rPr>
          <w:rFonts w:ascii="Arial" w:hAnsi="Arial" w:cs="Arial"/>
          <w:lang w:val="en-US"/>
        </w:rPr>
        <w:t xml:space="preserve"> </w:t>
      </w:r>
      <w:r w:rsidR="00267308" w:rsidRPr="002D3B3E">
        <w:rPr>
          <w:rFonts w:ascii="Arial" w:hAnsi="Arial" w:cs="Arial"/>
          <w:lang w:val="en-US"/>
        </w:rPr>
        <w:t>is an indicator of</w:t>
      </w:r>
      <w:r w:rsidR="004C50CC" w:rsidRPr="002D3B3E">
        <w:rPr>
          <w:rFonts w:ascii="Arial" w:hAnsi="Arial" w:cs="Arial"/>
          <w:lang w:val="en-US"/>
        </w:rPr>
        <w:t xml:space="preserve"> </w:t>
      </w:r>
      <w:r w:rsidR="005E360F" w:rsidRPr="002D3B3E">
        <w:rPr>
          <w:rFonts w:ascii="Arial" w:hAnsi="Arial" w:cs="Arial"/>
          <w:lang w:val="en-US"/>
        </w:rPr>
        <w:t xml:space="preserve">stable conditions </w:t>
      </w:r>
      <w:r w:rsidR="0036389E" w:rsidRPr="002D3B3E">
        <w:rPr>
          <w:rFonts w:ascii="Arial" w:hAnsi="Arial" w:cs="Arial"/>
          <w:lang w:val="en-US"/>
        </w:rPr>
        <w:t>with higher food production</w:t>
      </w:r>
      <w:r w:rsidR="003671CA" w:rsidRPr="002D3B3E">
        <w:rPr>
          <w:rFonts w:ascii="Arial" w:hAnsi="Arial" w:cs="Arial"/>
          <w:lang w:val="en-US"/>
        </w:rPr>
        <w:t xml:space="preserve"> and a well-</w:t>
      </w:r>
      <w:r w:rsidR="00440130" w:rsidRPr="002D3B3E">
        <w:rPr>
          <w:rFonts w:ascii="Arial" w:hAnsi="Arial" w:cs="Arial"/>
          <w:lang w:val="en-US"/>
        </w:rPr>
        <w:t>ventilated</w:t>
      </w:r>
      <w:r w:rsidR="003671CA" w:rsidRPr="002D3B3E">
        <w:rPr>
          <w:rFonts w:ascii="Arial" w:hAnsi="Arial" w:cs="Arial"/>
          <w:lang w:val="en-US"/>
        </w:rPr>
        <w:t xml:space="preserve"> water column (</w:t>
      </w:r>
      <w:r w:rsidR="00FA126B">
        <w:rPr>
          <w:rFonts w:ascii="Arial" w:hAnsi="Arial" w:cs="Arial"/>
          <w:lang w:val="en-US"/>
        </w:rPr>
        <w:t>e.g.</w:t>
      </w:r>
      <w:r w:rsidR="000F3228" w:rsidRPr="002D3B3E">
        <w:rPr>
          <w:rFonts w:ascii="Arial" w:hAnsi="Arial" w:cs="Arial"/>
          <w:lang w:val="en-US"/>
        </w:rPr>
        <w:t>,</w:t>
      </w:r>
      <w:r w:rsidR="003327D1" w:rsidRPr="002D3B3E">
        <w:rPr>
          <w:rFonts w:ascii="Arial" w:hAnsi="Arial" w:cs="Arial"/>
          <w:lang w:val="en-US"/>
        </w:rPr>
        <w:t xml:space="preserve"> ref</w:t>
      </w:r>
      <w:r w:rsidR="000F3228" w:rsidRPr="002D3B3E">
        <w:rPr>
          <w:rFonts w:ascii="Arial" w:hAnsi="Arial" w:cs="Arial"/>
          <w:lang w:val="en-US"/>
        </w:rPr>
        <w:t>.</w:t>
      </w:r>
      <w:r w:rsidR="000F3228" w:rsidRPr="002D3B3E">
        <w:rPr>
          <w:rFonts w:ascii="Arial" w:hAnsi="Arial" w:cs="Arial"/>
          <w:vertAlign w:val="superscript"/>
          <w:lang w:val="en-US"/>
        </w:rPr>
        <w:t>1</w:t>
      </w:r>
      <w:r w:rsidR="007C003A" w:rsidRPr="002D3B3E">
        <w:rPr>
          <w:rFonts w:ascii="Arial" w:hAnsi="Arial" w:cs="Arial"/>
          <w:lang w:val="en-US"/>
        </w:rPr>
        <w:t xml:space="preserve">). </w:t>
      </w:r>
      <w:r w:rsidR="007C003A" w:rsidRPr="002D3B3E">
        <w:rPr>
          <w:rFonts w:ascii="Arial" w:hAnsi="Arial" w:cs="Arial"/>
          <w:i/>
          <w:iCs/>
          <w:lang w:val="en-US"/>
        </w:rPr>
        <w:t>C</w:t>
      </w:r>
      <w:r w:rsidR="00440130" w:rsidRPr="002D3B3E">
        <w:rPr>
          <w:rFonts w:ascii="Arial" w:hAnsi="Arial" w:cs="Arial"/>
          <w:i/>
          <w:iCs/>
          <w:lang w:val="en-US"/>
        </w:rPr>
        <w:t>assidu</w:t>
      </w:r>
      <w:r w:rsidR="00460CDA" w:rsidRPr="002D3B3E">
        <w:rPr>
          <w:rFonts w:ascii="Arial" w:hAnsi="Arial" w:cs="Arial"/>
          <w:i/>
          <w:iCs/>
          <w:lang w:val="en-US"/>
        </w:rPr>
        <w:t>l</w:t>
      </w:r>
      <w:r w:rsidR="00440130" w:rsidRPr="002D3B3E">
        <w:rPr>
          <w:rFonts w:ascii="Arial" w:hAnsi="Arial" w:cs="Arial"/>
          <w:i/>
          <w:iCs/>
          <w:lang w:val="en-US"/>
        </w:rPr>
        <w:t>ina</w:t>
      </w:r>
      <w:r w:rsidR="007C003A" w:rsidRPr="002D3B3E">
        <w:rPr>
          <w:rFonts w:ascii="Arial" w:hAnsi="Arial" w:cs="Arial"/>
          <w:i/>
          <w:iCs/>
          <w:lang w:val="en-US"/>
        </w:rPr>
        <w:t xml:space="preserve"> reniforme</w:t>
      </w:r>
      <w:r w:rsidR="004C7267" w:rsidRPr="002D3B3E">
        <w:rPr>
          <w:rFonts w:ascii="Arial" w:hAnsi="Arial" w:cs="Arial"/>
          <w:lang w:val="en-US"/>
        </w:rPr>
        <w:t xml:space="preserve"> occurs </w:t>
      </w:r>
      <w:r w:rsidR="00B30EA2" w:rsidRPr="002D3B3E">
        <w:rPr>
          <w:rFonts w:ascii="Arial" w:hAnsi="Arial" w:cs="Arial"/>
          <w:lang w:val="en-US"/>
        </w:rPr>
        <w:t>throughout the interstadials and likely indicates cold</w:t>
      </w:r>
      <w:r w:rsidR="00AE005F" w:rsidRPr="002D3B3E">
        <w:rPr>
          <w:rFonts w:ascii="Arial" w:hAnsi="Arial" w:cs="Arial"/>
          <w:lang w:val="en-US"/>
        </w:rPr>
        <w:t xml:space="preserve">, salty </w:t>
      </w:r>
      <w:r w:rsidR="00B30EA2" w:rsidRPr="002D3B3E">
        <w:rPr>
          <w:rFonts w:ascii="Arial" w:hAnsi="Arial" w:cs="Arial"/>
          <w:lang w:val="en-US"/>
        </w:rPr>
        <w:t>bottom waters</w:t>
      </w:r>
      <w:r w:rsidR="00CC2393" w:rsidRPr="002D3B3E">
        <w:rPr>
          <w:rFonts w:ascii="Arial" w:hAnsi="Arial" w:cs="Arial"/>
          <w:lang w:val="en-US"/>
        </w:rPr>
        <w:t xml:space="preserve"> and stronger bottom currents </w:t>
      </w:r>
      <w:r w:rsidR="00755E2C" w:rsidRPr="002D3B3E">
        <w:rPr>
          <w:rFonts w:ascii="Arial" w:hAnsi="Arial" w:cs="Arial"/>
          <w:lang w:val="en-US"/>
        </w:rPr>
        <w:t>under</w:t>
      </w:r>
      <w:r w:rsidR="00752FFD" w:rsidRPr="002D3B3E">
        <w:rPr>
          <w:rFonts w:ascii="Arial" w:hAnsi="Arial" w:cs="Arial"/>
          <w:lang w:val="en-US"/>
        </w:rPr>
        <w:t xml:space="preserve"> a </w:t>
      </w:r>
      <w:r w:rsidR="00B30EA2" w:rsidRPr="002D3B3E">
        <w:rPr>
          <w:rFonts w:ascii="Arial" w:hAnsi="Arial" w:cs="Arial"/>
          <w:lang w:val="en-US"/>
        </w:rPr>
        <w:t xml:space="preserve">glaciomarine </w:t>
      </w:r>
      <w:r w:rsidR="00752FFD" w:rsidRPr="002D3B3E">
        <w:rPr>
          <w:rFonts w:ascii="Arial" w:hAnsi="Arial" w:cs="Arial"/>
          <w:lang w:val="en-US"/>
        </w:rPr>
        <w:t>setting</w:t>
      </w:r>
      <w:r w:rsidR="00B52B37" w:rsidRPr="002D3B3E">
        <w:rPr>
          <w:rFonts w:ascii="Arial" w:hAnsi="Arial" w:cs="Arial"/>
          <w:vertAlign w:val="superscript"/>
          <w:lang w:val="en-US"/>
        </w:rPr>
        <w:t>2</w:t>
      </w:r>
      <w:r w:rsidR="00B30EA2" w:rsidRPr="002D3B3E">
        <w:rPr>
          <w:rFonts w:ascii="Arial" w:hAnsi="Arial" w:cs="Arial"/>
          <w:lang w:val="en-US"/>
        </w:rPr>
        <w:t xml:space="preserve">. </w:t>
      </w:r>
      <w:r w:rsidR="004C7267" w:rsidRPr="002D3B3E">
        <w:rPr>
          <w:rFonts w:ascii="Arial" w:hAnsi="Arial" w:cs="Arial"/>
          <w:i/>
          <w:iCs/>
          <w:lang w:val="en-US"/>
        </w:rPr>
        <w:t>S</w:t>
      </w:r>
      <w:r w:rsidR="00B30EA2" w:rsidRPr="002D3B3E">
        <w:rPr>
          <w:rFonts w:ascii="Arial" w:hAnsi="Arial" w:cs="Arial"/>
          <w:i/>
          <w:iCs/>
          <w:lang w:val="en-US"/>
        </w:rPr>
        <w:t>tainforthia</w:t>
      </w:r>
      <w:r w:rsidR="004C7267" w:rsidRPr="002D3B3E">
        <w:rPr>
          <w:rFonts w:ascii="Arial" w:hAnsi="Arial" w:cs="Arial"/>
          <w:i/>
          <w:iCs/>
          <w:lang w:val="en-US"/>
        </w:rPr>
        <w:t xml:space="preserve"> loeblichi</w:t>
      </w:r>
      <w:r w:rsidR="004C7267" w:rsidRPr="002D3B3E">
        <w:rPr>
          <w:rFonts w:ascii="Arial" w:hAnsi="Arial" w:cs="Arial"/>
          <w:lang w:val="en-US"/>
        </w:rPr>
        <w:t xml:space="preserve"> and </w:t>
      </w:r>
      <w:r w:rsidR="004C7267" w:rsidRPr="002D3B3E">
        <w:rPr>
          <w:rFonts w:ascii="Arial" w:hAnsi="Arial" w:cs="Arial"/>
          <w:i/>
          <w:iCs/>
          <w:lang w:val="en-US"/>
        </w:rPr>
        <w:t>Nonionella</w:t>
      </w:r>
      <w:r w:rsidR="004C7267" w:rsidRPr="002D3B3E">
        <w:rPr>
          <w:rFonts w:ascii="Arial" w:hAnsi="Arial" w:cs="Arial"/>
          <w:lang w:val="en-US"/>
        </w:rPr>
        <w:t xml:space="preserve"> spp. </w:t>
      </w:r>
      <w:r w:rsidR="00625665" w:rsidRPr="002D3B3E">
        <w:rPr>
          <w:rFonts w:ascii="Arial" w:hAnsi="Arial" w:cs="Arial"/>
          <w:lang w:val="en-US"/>
        </w:rPr>
        <w:t xml:space="preserve">(comprising </w:t>
      </w:r>
      <w:r w:rsidR="00752FFD" w:rsidRPr="002D3B3E">
        <w:rPr>
          <w:rFonts w:ascii="Arial" w:hAnsi="Arial" w:cs="Arial"/>
          <w:i/>
          <w:iCs/>
          <w:lang w:val="en-US"/>
        </w:rPr>
        <w:t>N. iridea,</w:t>
      </w:r>
      <w:r w:rsidR="00752FFD" w:rsidRPr="002D3B3E">
        <w:rPr>
          <w:rFonts w:ascii="Arial" w:hAnsi="Arial" w:cs="Arial"/>
          <w:lang w:val="en-US"/>
        </w:rPr>
        <w:t xml:space="preserve"> </w:t>
      </w:r>
      <w:r w:rsidR="00752FFD" w:rsidRPr="002D3B3E">
        <w:rPr>
          <w:rFonts w:ascii="Arial" w:hAnsi="Arial" w:cs="Arial"/>
          <w:i/>
          <w:iCs/>
          <w:lang w:val="en-US"/>
        </w:rPr>
        <w:t xml:space="preserve">N. stella </w:t>
      </w:r>
      <w:r w:rsidR="00752FFD" w:rsidRPr="002D3B3E">
        <w:rPr>
          <w:rFonts w:ascii="Arial" w:hAnsi="Arial" w:cs="Arial"/>
          <w:lang w:val="en-US"/>
        </w:rPr>
        <w:t xml:space="preserve">and </w:t>
      </w:r>
      <w:r w:rsidR="00752FFD" w:rsidRPr="002D3B3E">
        <w:rPr>
          <w:rFonts w:ascii="Arial" w:hAnsi="Arial" w:cs="Arial"/>
          <w:i/>
          <w:iCs/>
          <w:lang w:val="en-US"/>
        </w:rPr>
        <w:t>N. turgida</w:t>
      </w:r>
      <w:r w:rsidR="00752FFD" w:rsidRPr="002D3B3E">
        <w:rPr>
          <w:rFonts w:ascii="Arial" w:hAnsi="Arial" w:cs="Arial"/>
          <w:lang w:val="en-US"/>
        </w:rPr>
        <w:t>)</w:t>
      </w:r>
      <w:r w:rsidR="00500483" w:rsidRPr="002D3B3E">
        <w:rPr>
          <w:rFonts w:ascii="Arial" w:hAnsi="Arial" w:cs="Arial"/>
          <w:lang w:val="en-US"/>
        </w:rPr>
        <w:t xml:space="preserve"> occur briefly</w:t>
      </w:r>
      <w:r w:rsidR="00752FFD" w:rsidRPr="002D3B3E">
        <w:rPr>
          <w:rFonts w:ascii="Arial" w:hAnsi="Arial" w:cs="Arial"/>
          <w:lang w:val="en-US"/>
        </w:rPr>
        <w:t xml:space="preserve"> in </w:t>
      </w:r>
      <w:r w:rsidR="00AC0CFB" w:rsidRPr="002D3B3E">
        <w:rPr>
          <w:rFonts w:ascii="Arial" w:hAnsi="Arial" w:cs="Arial"/>
          <w:lang w:val="en-US"/>
        </w:rPr>
        <w:t>some of the longer-lasting interstadials (GIS14, 11</w:t>
      </w:r>
      <w:r w:rsidR="005F2A58" w:rsidRPr="002D3B3E">
        <w:rPr>
          <w:rFonts w:ascii="Arial" w:hAnsi="Arial" w:cs="Arial"/>
        </w:rPr>
        <w:sym w:font="Symbol" w:char="F02D"/>
      </w:r>
      <w:r w:rsidR="00AC0CFB" w:rsidRPr="002D3B3E">
        <w:rPr>
          <w:rFonts w:ascii="Arial" w:hAnsi="Arial" w:cs="Arial"/>
          <w:lang w:val="en-US"/>
        </w:rPr>
        <w:t>10 and 7)</w:t>
      </w:r>
      <w:r w:rsidR="00500483" w:rsidRPr="002D3B3E">
        <w:rPr>
          <w:rFonts w:ascii="Arial" w:hAnsi="Arial" w:cs="Arial"/>
          <w:lang w:val="en-US"/>
        </w:rPr>
        <w:t xml:space="preserve">. </w:t>
      </w:r>
      <w:r w:rsidR="00625665" w:rsidRPr="002D3B3E">
        <w:rPr>
          <w:rFonts w:ascii="Arial" w:hAnsi="Arial" w:cs="Arial"/>
          <w:lang w:val="en-US"/>
        </w:rPr>
        <w:t xml:space="preserve"> </w:t>
      </w:r>
      <w:r w:rsidR="00D5332F" w:rsidRPr="002D3B3E">
        <w:rPr>
          <w:rFonts w:ascii="Arial" w:hAnsi="Arial" w:cs="Arial"/>
          <w:lang w:val="en-US"/>
        </w:rPr>
        <w:t>Together, they suggest a highly productive marginal ice zone from seasonal sea ice cover (</w:t>
      </w:r>
      <w:r w:rsidR="00D85422" w:rsidRPr="002D3B3E">
        <w:rPr>
          <w:rFonts w:ascii="Arial" w:hAnsi="Arial" w:cs="Arial"/>
          <w:lang w:val="en-US"/>
        </w:rPr>
        <w:t>e.g.,</w:t>
      </w:r>
      <w:r w:rsidR="00B52B37" w:rsidRPr="002D3B3E">
        <w:rPr>
          <w:rFonts w:ascii="Arial" w:hAnsi="Arial" w:cs="Arial"/>
          <w:lang w:val="en-US"/>
        </w:rPr>
        <w:t xml:space="preserve"> ref</w:t>
      </w:r>
      <w:r w:rsidR="00CA1A3E" w:rsidRPr="002D3B3E">
        <w:rPr>
          <w:rFonts w:ascii="Arial" w:hAnsi="Arial" w:cs="Arial"/>
          <w:lang w:val="en-US"/>
        </w:rPr>
        <w:t>s</w:t>
      </w:r>
      <w:r w:rsidR="00805B0D" w:rsidRPr="002D3B3E">
        <w:rPr>
          <w:rFonts w:ascii="Arial" w:hAnsi="Arial" w:cs="Arial"/>
          <w:lang w:val="en-US"/>
        </w:rPr>
        <w:t>.</w:t>
      </w:r>
      <w:r w:rsidR="00734C69" w:rsidRPr="002D3B3E">
        <w:rPr>
          <w:rFonts w:ascii="Arial" w:hAnsi="Arial" w:cs="Arial"/>
          <w:vertAlign w:val="superscript"/>
          <w:lang w:val="en-US"/>
        </w:rPr>
        <w:t>3,</w:t>
      </w:r>
      <w:r w:rsidR="00085C1D" w:rsidRPr="002D3B3E">
        <w:rPr>
          <w:rFonts w:ascii="Arial" w:hAnsi="Arial" w:cs="Arial"/>
          <w:vertAlign w:val="superscript"/>
          <w:lang w:val="en-US"/>
        </w:rPr>
        <w:t>4</w:t>
      </w:r>
      <w:r w:rsidR="00085C1D" w:rsidRPr="002D3B3E">
        <w:rPr>
          <w:rFonts w:ascii="Arial" w:hAnsi="Arial" w:cs="Arial"/>
          <w:lang w:val="en-US"/>
        </w:rPr>
        <w:t>)</w:t>
      </w:r>
      <w:r w:rsidR="00D5332F" w:rsidRPr="002D3B3E">
        <w:rPr>
          <w:rFonts w:ascii="Arial" w:hAnsi="Arial" w:cs="Arial"/>
          <w:lang w:val="en-US"/>
        </w:rPr>
        <w:t xml:space="preserve">. </w:t>
      </w:r>
      <w:r w:rsidR="00072B30" w:rsidRPr="002D3B3E">
        <w:rPr>
          <w:rFonts w:ascii="Arial" w:hAnsi="Arial" w:cs="Arial"/>
          <w:lang w:val="en-US"/>
        </w:rPr>
        <w:t xml:space="preserve">The benthic faunas of the peak interstadials </w:t>
      </w:r>
      <w:r w:rsidR="00EE0CC8" w:rsidRPr="002D3B3E">
        <w:rPr>
          <w:rFonts w:ascii="Arial" w:hAnsi="Arial" w:cs="Arial"/>
          <w:lang w:val="en-US"/>
        </w:rPr>
        <w:t xml:space="preserve">correlate with colder BWT and higher </w:t>
      </w:r>
      <w:r w:rsidR="005947B5" w:rsidRPr="002D3B3E">
        <w:rPr>
          <w:rFonts w:ascii="Symbol" w:hAnsi="Symbol" w:cs="Arial"/>
          <w:lang w:val="en-US"/>
        </w:rPr>
        <w:sym w:font="Symbol" w:char="F064"/>
      </w:r>
      <w:r w:rsidR="00EE0CC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EE0CC8" w:rsidRPr="002D3B3E">
        <w:rPr>
          <w:rFonts w:ascii="Arial" w:hAnsi="Arial" w:cs="Arial"/>
          <w:color w:val="1E1E21"/>
          <w:lang w:val="en-US"/>
        </w:rPr>
        <w:t>O</w:t>
      </w:r>
      <w:r w:rsidR="00EE0CC8" w:rsidRPr="002D3B3E">
        <w:rPr>
          <w:rFonts w:ascii="Arial" w:hAnsi="Arial" w:cs="Arial"/>
          <w:lang w:val="en-US"/>
        </w:rPr>
        <w:t xml:space="preserve"> values</w:t>
      </w:r>
      <w:r w:rsidR="00540704" w:rsidRPr="002D3B3E">
        <w:rPr>
          <w:rFonts w:ascii="Arial" w:hAnsi="Arial" w:cs="Arial"/>
          <w:lang w:val="en-US"/>
        </w:rPr>
        <w:t xml:space="preserve"> (Fig</w:t>
      </w:r>
      <w:r w:rsidR="00CD18CC">
        <w:rPr>
          <w:rFonts w:ascii="Arial" w:hAnsi="Arial" w:cs="Arial"/>
          <w:lang w:val="en-US"/>
        </w:rPr>
        <w:t>.</w:t>
      </w:r>
      <w:r w:rsidR="00540704" w:rsidRPr="002D3B3E">
        <w:rPr>
          <w:rFonts w:ascii="Arial" w:hAnsi="Arial" w:cs="Arial"/>
          <w:lang w:val="en-US"/>
        </w:rPr>
        <w:t xml:space="preserve"> 2</w:t>
      </w:r>
      <w:r w:rsidR="005F2A58" w:rsidRPr="002D3B3E">
        <w:rPr>
          <w:rFonts w:ascii="Arial" w:hAnsi="Arial" w:cs="Arial"/>
          <w:lang w:val="en-US"/>
        </w:rPr>
        <w:t>; Fig</w:t>
      </w:r>
      <w:r w:rsidR="00CD18CC">
        <w:rPr>
          <w:rFonts w:ascii="Arial" w:hAnsi="Arial" w:cs="Arial"/>
          <w:lang w:val="en-US"/>
        </w:rPr>
        <w:t>.</w:t>
      </w:r>
      <w:r w:rsidR="005F2A58" w:rsidRPr="002D3B3E">
        <w:rPr>
          <w:rFonts w:ascii="Arial" w:hAnsi="Arial" w:cs="Arial"/>
          <w:lang w:val="en-US"/>
        </w:rPr>
        <w:t xml:space="preserve"> S2</w:t>
      </w:r>
      <w:r w:rsidR="00540704" w:rsidRPr="002D3B3E">
        <w:rPr>
          <w:rFonts w:ascii="Arial" w:hAnsi="Arial" w:cs="Arial"/>
          <w:lang w:val="en-US"/>
        </w:rPr>
        <w:t>)</w:t>
      </w:r>
      <w:r w:rsidR="00AD3B97" w:rsidRPr="002D3B3E">
        <w:rPr>
          <w:rFonts w:ascii="Arial" w:hAnsi="Arial" w:cs="Arial"/>
          <w:lang w:val="en-US"/>
        </w:rPr>
        <w:t xml:space="preserve"> that indicates </w:t>
      </w:r>
      <w:r w:rsidR="00CC2A40" w:rsidRPr="002D3B3E">
        <w:rPr>
          <w:rFonts w:ascii="Arial" w:hAnsi="Arial" w:cs="Arial"/>
          <w:lang w:val="en-US"/>
        </w:rPr>
        <w:t xml:space="preserve">active convection with conditions </w:t>
      </w:r>
      <w:r w:rsidR="007E644C" w:rsidRPr="002D3B3E">
        <w:rPr>
          <w:rFonts w:ascii="Arial" w:hAnsi="Arial" w:cs="Arial"/>
          <w:lang w:val="en-US"/>
        </w:rPr>
        <w:t xml:space="preserve">that are </w:t>
      </w:r>
      <w:proofErr w:type="gramStart"/>
      <w:r w:rsidR="00FE22D0" w:rsidRPr="002D3B3E">
        <w:rPr>
          <w:rFonts w:ascii="Arial" w:hAnsi="Arial" w:cs="Arial"/>
          <w:lang w:val="en-US"/>
        </w:rPr>
        <w:t>similar to</w:t>
      </w:r>
      <w:proofErr w:type="gramEnd"/>
      <w:r w:rsidR="007E644C" w:rsidRPr="002D3B3E">
        <w:rPr>
          <w:rFonts w:ascii="Arial" w:hAnsi="Arial" w:cs="Arial"/>
          <w:lang w:val="en-US"/>
        </w:rPr>
        <w:t xml:space="preserve"> modern</w:t>
      </w:r>
      <w:r w:rsidR="00662A6E" w:rsidRPr="002D3B3E">
        <w:rPr>
          <w:rFonts w:ascii="Arial" w:hAnsi="Arial" w:cs="Arial"/>
          <w:lang w:val="en-US"/>
        </w:rPr>
        <w:t xml:space="preserve"> </w:t>
      </w:r>
      <w:r w:rsidR="00A01352" w:rsidRPr="002D3B3E">
        <w:rPr>
          <w:rFonts w:ascii="Arial" w:hAnsi="Arial" w:cs="Arial"/>
          <w:lang w:val="en-US"/>
        </w:rPr>
        <w:t>that</w:t>
      </w:r>
      <w:r w:rsidR="00662A6E" w:rsidRPr="002D3B3E">
        <w:rPr>
          <w:rFonts w:ascii="Arial" w:hAnsi="Arial" w:cs="Arial"/>
          <w:lang w:val="en-US"/>
        </w:rPr>
        <w:t xml:space="preserve"> </w:t>
      </w:r>
      <w:r w:rsidR="00FE22D0" w:rsidRPr="002D3B3E">
        <w:rPr>
          <w:rFonts w:ascii="Arial" w:hAnsi="Arial" w:cs="Arial"/>
          <w:lang w:val="en-US"/>
        </w:rPr>
        <w:t>have been observed in previous studies from the northern North Atlantic and Nordic Seas (e.g.,</w:t>
      </w:r>
      <w:r w:rsidR="009F4A5E" w:rsidRPr="002D3B3E">
        <w:rPr>
          <w:rFonts w:ascii="Arial" w:hAnsi="Arial" w:cs="Arial"/>
          <w:lang w:val="en-US"/>
        </w:rPr>
        <w:t xml:space="preserve"> ref</w:t>
      </w:r>
      <w:r w:rsidR="00836BF7" w:rsidRPr="002D3B3E">
        <w:rPr>
          <w:rFonts w:ascii="Arial" w:hAnsi="Arial" w:cs="Arial"/>
          <w:lang w:val="en-US"/>
        </w:rPr>
        <w:t>s.</w:t>
      </w:r>
      <w:r w:rsidR="00BB48FF" w:rsidRPr="002D3B3E">
        <w:rPr>
          <w:rFonts w:ascii="Arial" w:hAnsi="Arial" w:cs="Arial"/>
          <w:vertAlign w:val="superscript"/>
          <w:lang w:val="en-US"/>
        </w:rPr>
        <w:t>5,</w:t>
      </w:r>
      <w:r w:rsidR="00453E88" w:rsidRPr="002D3B3E">
        <w:rPr>
          <w:rFonts w:ascii="Arial" w:hAnsi="Arial" w:cs="Arial"/>
          <w:vertAlign w:val="superscript"/>
          <w:lang w:val="en-US"/>
        </w:rPr>
        <w:t>6,</w:t>
      </w:r>
      <w:r w:rsidR="00E7355A" w:rsidRPr="002D3B3E">
        <w:rPr>
          <w:rFonts w:ascii="Arial" w:hAnsi="Arial" w:cs="Arial"/>
          <w:vertAlign w:val="superscript"/>
          <w:lang w:val="en-US"/>
        </w:rPr>
        <w:t>7</w:t>
      </w:r>
      <w:r w:rsidR="00385119" w:rsidRPr="002D3B3E">
        <w:rPr>
          <w:rFonts w:ascii="Arial" w:hAnsi="Arial" w:cs="Arial"/>
          <w:vertAlign w:val="superscript"/>
          <w:lang w:val="en-US"/>
        </w:rPr>
        <w:t>,8</w:t>
      </w:r>
      <w:r w:rsidR="00CC2A40" w:rsidRPr="002D3B3E">
        <w:rPr>
          <w:rFonts w:ascii="Arial" w:hAnsi="Arial" w:cs="Arial"/>
          <w:lang w:val="en-GB"/>
        </w:rPr>
        <w:t>).</w:t>
      </w:r>
      <w:r w:rsidR="00EE0CC8" w:rsidRPr="002D3B3E">
        <w:rPr>
          <w:rFonts w:ascii="Arial" w:hAnsi="Arial" w:cs="Arial"/>
          <w:lang w:val="en-GB"/>
        </w:rPr>
        <w:t xml:space="preserve"> </w:t>
      </w:r>
      <w:r w:rsidR="004B6164" w:rsidRPr="002D3B3E">
        <w:rPr>
          <w:rFonts w:ascii="Arial" w:hAnsi="Arial" w:cs="Arial"/>
          <w:lang w:val="en-US"/>
        </w:rPr>
        <w:t xml:space="preserve">The interstadial cooling periods </w:t>
      </w:r>
      <w:r w:rsidR="00A64B91" w:rsidRPr="002D3B3E">
        <w:rPr>
          <w:rFonts w:ascii="Arial" w:hAnsi="Arial" w:cs="Arial"/>
          <w:lang w:val="en-US"/>
        </w:rPr>
        <w:t>tend to be</w:t>
      </w:r>
      <w:r w:rsidR="00AA62F3" w:rsidRPr="002D3B3E">
        <w:rPr>
          <w:rFonts w:ascii="Arial" w:hAnsi="Arial" w:cs="Arial"/>
          <w:lang w:val="en-US"/>
        </w:rPr>
        <w:t xml:space="preserve"> dominated by </w:t>
      </w:r>
      <w:r w:rsidR="00A64B91" w:rsidRPr="002D3B3E">
        <w:rPr>
          <w:rFonts w:ascii="Arial" w:hAnsi="Arial" w:cs="Arial"/>
          <w:lang w:val="en-US"/>
        </w:rPr>
        <w:t xml:space="preserve">an </w:t>
      </w:r>
      <w:r w:rsidR="00AA62F3" w:rsidRPr="002D3B3E">
        <w:rPr>
          <w:rFonts w:ascii="Arial" w:hAnsi="Arial" w:cs="Arial"/>
          <w:lang w:val="en-US"/>
        </w:rPr>
        <w:t xml:space="preserve">increased relative abundance of </w:t>
      </w:r>
      <w:r w:rsidR="00AA62F3" w:rsidRPr="002D3B3E">
        <w:rPr>
          <w:rFonts w:ascii="Arial" w:hAnsi="Arial" w:cs="Arial"/>
          <w:i/>
          <w:iCs/>
          <w:lang w:val="en-US"/>
        </w:rPr>
        <w:t>C. neoteretis</w:t>
      </w:r>
      <w:r w:rsidR="00AA62F3" w:rsidRPr="002D3B3E">
        <w:rPr>
          <w:rFonts w:ascii="Arial" w:hAnsi="Arial" w:cs="Arial"/>
          <w:lang w:val="en-US"/>
        </w:rPr>
        <w:t xml:space="preserve"> and </w:t>
      </w:r>
      <w:r w:rsidR="00AA62F3" w:rsidRPr="002D3B3E">
        <w:rPr>
          <w:rFonts w:ascii="Arial" w:hAnsi="Arial" w:cs="Arial"/>
          <w:i/>
          <w:iCs/>
          <w:lang w:val="en-US"/>
        </w:rPr>
        <w:t>E. excavatum</w:t>
      </w:r>
      <w:r w:rsidR="00AA62F3" w:rsidRPr="002D3B3E">
        <w:rPr>
          <w:rFonts w:ascii="Arial" w:hAnsi="Arial" w:cs="Arial"/>
          <w:lang w:val="en-US"/>
        </w:rPr>
        <w:t xml:space="preserve">. </w:t>
      </w:r>
      <w:r w:rsidR="00A64B91" w:rsidRPr="002D3B3E">
        <w:rPr>
          <w:rFonts w:ascii="Arial" w:hAnsi="Arial" w:cs="Arial"/>
          <w:lang w:val="en-US"/>
        </w:rPr>
        <w:t xml:space="preserve">These faunas </w:t>
      </w:r>
      <w:r w:rsidR="00A64B91" w:rsidRPr="002D3B3E">
        <w:rPr>
          <w:rFonts w:ascii="Arial" w:hAnsi="Arial" w:cs="Arial"/>
          <w:lang w:val="en-US"/>
        </w:rPr>
        <w:lastRenderedPageBreak/>
        <w:t>probably represent d</w:t>
      </w:r>
      <w:r w:rsidR="00BC6A3B" w:rsidRPr="002D3B3E">
        <w:rPr>
          <w:rFonts w:ascii="Arial" w:hAnsi="Arial" w:cs="Arial"/>
          <w:lang w:val="en-US"/>
        </w:rPr>
        <w:t>eteriorating</w:t>
      </w:r>
      <w:r w:rsidR="00A64B91" w:rsidRPr="002D3B3E">
        <w:rPr>
          <w:rFonts w:ascii="Arial" w:hAnsi="Arial" w:cs="Arial"/>
          <w:lang w:val="en-US"/>
        </w:rPr>
        <w:t xml:space="preserve"> conditions with </w:t>
      </w:r>
      <w:r w:rsidR="00104E8B" w:rsidRPr="002D3B3E">
        <w:rPr>
          <w:rFonts w:ascii="Arial" w:hAnsi="Arial" w:cs="Arial"/>
          <w:lang w:val="en-US"/>
        </w:rPr>
        <w:t xml:space="preserve">an expansion of sea ice </w:t>
      </w:r>
      <w:r w:rsidR="004E1B09" w:rsidRPr="002D3B3E">
        <w:rPr>
          <w:rFonts w:ascii="Arial" w:hAnsi="Arial" w:cs="Arial"/>
          <w:lang w:val="en-US"/>
        </w:rPr>
        <w:t xml:space="preserve">and likely a </w:t>
      </w:r>
      <w:r w:rsidR="005A65C8" w:rsidRPr="002D3B3E">
        <w:rPr>
          <w:rFonts w:ascii="Arial" w:hAnsi="Arial" w:cs="Arial"/>
          <w:lang w:val="en-US"/>
        </w:rPr>
        <w:t xml:space="preserve">gradual decrease in convection strength </w:t>
      </w:r>
      <w:r w:rsidR="00104E8B" w:rsidRPr="002D3B3E">
        <w:rPr>
          <w:rFonts w:ascii="Arial" w:hAnsi="Arial" w:cs="Arial"/>
          <w:lang w:val="en-US"/>
        </w:rPr>
        <w:t>(</w:t>
      </w:r>
      <w:r w:rsidR="001D17E9" w:rsidRPr="002D3B3E">
        <w:rPr>
          <w:rFonts w:ascii="Arial" w:hAnsi="Arial" w:cs="Arial"/>
          <w:lang w:val="en-US"/>
        </w:rPr>
        <w:t xml:space="preserve">e.g., </w:t>
      </w:r>
      <w:r w:rsidR="00385119" w:rsidRPr="002D3B3E">
        <w:rPr>
          <w:rFonts w:ascii="Arial" w:hAnsi="Arial" w:cs="Arial"/>
          <w:lang w:val="en-US"/>
        </w:rPr>
        <w:t>refs.</w:t>
      </w:r>
      <w:r w:rsidR="00D545F5" w:rsidRPr="002D3B3E">
        <w:rPr>
          <w:rFonts w:ascii="Arial" w:hAnsi="Arial" w:cs="Arial"/>
          <w:vertAlign w:val="superscript"/>
          <w:lang w:val="en-US"/>
        </w:rPr>
        <w:t>9,</w:t>
      </w:r>
      <w:r w:rsidR="00CB5116" w:rsidRPr="002D3B3E">
        <w:rPr>
          <w:rFonts w:ascii="Arial" w:hAnsi="Arial" w:cs="Arial"/>
          <w:vertAlign w:val="superscript"/>
          <w:lang w:val="en-US"/>
        </w:rPr>
        <w:t>10</w:t>
      </w:r>
      <w:r w:rsidR="00104E8B" w:rsidRPr="002D3B3E">
        <w:rPr>
          <w:rFonts w:ascii="Arial" w:hAnsi="Arial" w:cs="Arial"/>
          <w:lang w:val="en-US"/>
        </w:rPr>
        <w:t>).</w:t>
      </w:r>
      <w:r w:rsidR="00072B30" w:rsidRPr="002D3B3E">
        <w:rPr>
          <w:rFonts w:ascii="Arial" w:hAnsi="Arial" w:cs="Arial"/>
          <w:lang w:val="en-US"/>
        </w:rPr>
        <w:t xml:space="preserve"> </w:t>
      </w:r>
    </w:p>
    <w:p w14:paraId="2938793C" w14:textId="58819190" w:rsidR="00104E8B" w:rsidRPr="002D3B3E" w:rsidRDefault="00F33F22" w:rsidP="00C40143">
      <w:pPr>
        <w:spacing w:line="480" w:lineRule="auto"/>
        <w:ind w:firstLine="720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lang w:val="en-US"/>
        </w:rPr>
        <w:t xml:space="preserve">The Heinrich stadials and </w:t>
      </w:r>
      <w:r w:rsidR="005F2A58" w:rsidRPr="002D3B3E">
        <w:rPr>
          <w:rFonts w:ascii="Arial" w:hAnsi="Arial" w:cs="Arial"/>
          <w:lang w:val="en-US"/>
        </w:rPr>
        <w:t xml:space="preserve">Greenland </w:t>
      </w:r>
      <w:r w:rsidRPr="002D3B3E">
        <w:rPr>
          <w:rFonts w:ascii="Arial" w:hAnsi="Arial" w:cs="Arial"/>
          <w:lang w:val="en-US"/>
        </w:rPr>
        <w:t xml:space="preserve">stadials </w:t>
      </w:r>
      <w:r w:rsidR="007A633A" w:rsidRPr="002D3B3E">
        <w:rPr>
          <w:rFonts w:ascii="Arial" w:hAnsi="Arial" w:cs="Arial"/>
          <w:lang w:val="en-US"/>
        </w:rPr>
        <w:t xml:space="preserve">generally </w:t>
      </w:r>
      <w:r w:rsidR="00B123A5" w:rsidRPr="002D3B3E">
        <w:rPr>
          <w:rFonts w:ascii="Arial" w:hAnsi="Arial" w:cs="Arial"/>
          <w:lang w:val="en-US"/>
        </w:rPr>
        <w:t xml:space="preserve">have </w:t>
      </w:r>
      <w:r w:rsidR="00642E85" w:rsidRPr="002D3B3E">
        <w:rPr>
          <w:rFonts w:ascii="Arial" w:hAnsi="Arial" w:cs="Arial"/>
          <w:lang w:val="en-US"/>
        </w:rPr>
        <w:t xml:space="preserve">a </w:t>
      </w:r>
      <w:r w:rsidR="00B123A5" w:rsidRPr="002D3B3E">
        <w:rPr>
          <w:rFonts w:ascii="Arial" w:hAnsi="Arial" w:cs="Arial"/>
          <w:lang w:val="en-US"/>
        </w:rPr>
        <w:t xml:space="preserve">low </w:t>
      </w:r>
      <w:r w:rsidR="00642E85" w:rsidRPr="002D3B3E">
        <w:rPr>
          <w:rFonts w:ascii="Arial" w:hAnsi="Arial" w:cs="Arial"/>
          <w:lang w:val="en-US"/>
        </w:rPr>
        <w:t xml:space="preserve">concentration </w:t>
      </w:r>
      <w:r w:rsidR="00AB005B" w:rsidRPr="002D3B3E">
        <w:rPr>
          <w:rFonts w:ascii="Arial" w:hAnsi="Arial" w:cs="Arial"/>
          <w:lang w:val="en-US"/>
        </w:rPr>
        <w:t xml:space="preserve">of benthic </w:t>
      </w:r>
      <w:r w:rsidR="00755E2C" w:rsidRPr="002D3B3E">
        <w:rPr>
          <w:rFonts w:ascii="Arial" w:hAnsi="Arial" w:cs="Arial"/>
          <w:lang w:val="en-US"/>
        </w:rPr>
        <w:t>foraminifera</w:t>
      </w:r>
      <w:r w:rsidR="00AB005B" w:rsidRPr="002D3B3E">
        <w:rPr>
          <w:rFonts w:ascii="Arial" w:hAnsi="Arial" w:cs="Arial"/>
          <w:lang w:val="en-US"/>
        </w:rPr>
        <w:t xml:space="preserve"> </w:t>
      </w:r>
      <w:r w:rsidR="00642E85" w:rsidRPr="002D3B3E">
        <w:rPr>
          <w:rFonts w:ascii="Arial" w:hAnsi="Arial" w:cs="Arial"/>
          <w:lang w:val="en-US"/>
        </w:rPr>
        <w:t xml:space="preserve">(no. benthic/g) </w:t>
      </w:r>
      <w:r w:rsidR="00AB005B" w:rsidRPr="002D3B3E">
        <w:rPr>
          <w:rFonts w:ascii="Arial" w:hAnsi="Arial" w:cs="Arial"/>
          <w:lang w:val="en-US"/>
        </w:rPr>
        <w:t xml:space="preserve">that are </w:t>
      </w:r>
      <w:r w:rsidRPr="002D3B3E">
        <w:rPr>
          <w:rFonts w:ascii="Arial" w:hAnsi="Arial" w:cs="Arial"/>
          <w:lang w:val="en-US"/>
        </w:rPr>
        <w:t xml:space="preserve">dominated by </w:t>
      </w:r>
      <w:r w:rsidR="00915460" w:rsidRPr="002D3B3E">
        <w:rPr>
          <w:rFonts w:ascii="Arial" w:hAnsi="Arial" w:cs="Arial"/>
          <w:i/>
          <w:iCs/>
          <w:lang w:val="en-US"/>
        </w:rPr>
        <w:t>C. neoteretis</w:t>
      </w:r>
      <w:r w:rsidR="00102112" w:rsidRPr="002D3B3E">
        <w:rPr>
          <w:rFonts w:ascii="Arial" w:hAnsi="Arial" w:cs="Arial"/>
          <w:lang w:val="en-US"/>
        </w:rPr>
        <w:t xml:space="preserve">, </w:t>
      </w:r>
      <w:r w:rsidR="00F11034" w:rsidRPr="002D3B3E">
        <w:rPr>
          <w:rFonts w:ascii="Arial" w:hAnsi="Arial" w:cs="Arial"/>
          <w:lang w:val="en-US"/>
        </w:rPr>
        <w:t xml:space="preserve">and </w:t>
      </w:r>
      <w:r w:rsidR="00104E8B" w:rsidRPr="002D3B3E">
        <w:rPr>
          <w:rFonts w:ascii="Arial" w:hAnsi="Arial" w:cs="Arial"/>
          <w:lang w:val="en-US"/>
        </w:rPr>
        <w:t xml:space="preserve">a diverse group of </w:t>
      </w:r>
      <w:r w:rsidR="00AE2BE2" w:rsidRPr="002D3B3E">
        <w:rPr>
          <w:rFonts w:ascii="Arial" w:hAnsi="Arial" w:cs="Arial"/>
          <w:lang w:val="en-US"/>
        </w:rPr>
        <w:t xml:space="preserve">warm water </w:t>
      </w:r>
      <w:r w:rsidR="00104E8B" w:rsidRPr="002D3B3E">
        <w:rPr>
          <w:rFonts w:ascii="Arial" w:hAnsi="Arial" w:cs="Arial"/>
          <w:lang w:val="en-US"/>
        </w:rPr>
        <w:t>species termed the ´Atlantic species group´</w:t>
      </w:r>
      <w:r w:rsidR="00AE2BE2" w:rsidRPr="002D3B3E">
        <w:rPr>
          <w:rFonts w:ascii="Arial" w:hAnsi="Arial" w:cs="Arial"/>
          <w:lang w:val="en-US"/>
        </w:rPr>
        <w:t xml:space="preserve"> </w:t>
      </w:r>
      <w:r w:rsidR="005F2A58" w:rsidRPr="002D3B3E">
        <w:rPr>
          <w:rFonts w:ascii="Arial" w:hAnsi="Arial" w:cs="Arial"/>
          <w:lang w:val="en-US"/>
        </w:rPr>
        <w:t>(see Table S</w:t>
      </w:r>
      <w:r w:rsidR="00A22E90" w:rsidRPr="002D3B3E">
        <w:rPr>
          <w:rFonts w:ascii="Arial" w:hAnsi="Arial" w:cs="Arial"/>
          <w:lang w:val="en-US"/>
        </w:rPr>
        <w:t>2</w:t>
      </w:r>
      <w:r w:rsidR="005F2A58" w:rsidRPr="002D3B3E">
        <w:rPr>
          <w:rFonts w:ascii="Arial" w:hAnsi="Arial" w:cs="Arial"/>
          <w:lang w:val="en-US"/>
        </w:rPr>
        <w:t xml:space="preserve">) </w:t>
      </w:r>
      <w:r w:rsidR="00AE2BE2" w:rsidRPr="002D3B3E">
        <w:rPr>
          <w:rFonts w:ascii="Arial" w:hAnsi="Arial" w:cs="Arial"/>
          <w:lang w:val="en-US"/>
        </w:rPr>
        <w:t>that are</w:t>
      </w:r>
      <w:r w:rsidR="000001E0" w:rsidRPr="002D3B3E">
        <w:rPr>
          <w:rFonts w:ascii="Arial" w:hAnsi="Arial" w:cs="Arial"/>
          <w:lang w:val="en-US"/>
        </w:rPr>
        <w:t xml:space="preserve"> </w:t>
      </w:r>
      <w:r w:rsidR="00AE2BE2" w:rsidRPr="002D3B3E">
        <w:rPr>
          <w:rFonts w:ascii="Arial" w:hAnsi="Arial" w:cs="Arial"/>
          <w:lang w:val="en-US"/>
        </w:rPr>
        <w:t>most abundant</w:t>
      </w:r>
      <w:r w:rsidR="000001E0" w:rsidRPr="002D3B3E">
        <w:rPr>
          <w:rFonts w:ascii="Arial" w:hAnsi="Arial" w:cs="Arial"/>
          <w:lang w:val="en-US"/>
        </w:rPr>
        <w:t xml:space="preserve"> in H6 and H1.</w:t>
      </w:r>
      <w:r w:rsidR="00A13B50" w:rsidRPr="002D3B3E">
        <w:rPr>
          <w:rFonts w:ascii="Arial" w:hAnsi="Arial" w:cs="Arial"/>
          <w:lang w:val="en-US"/>
        </w:rPr>
        <w:t xml:space="preserve"> </w:t>
      </w:r>
      <w:r w:rsidR="000001E0" w:rsidRPr="002D3B3E">
        <w:rPr>
          <w:rFonts w:ascii="Arial" w:hAnsi="Arial" w:cs="Arial"/>
          <w:lang w:val="en-US"/>
        </w:rPr>
        <w:t>The benthic faunas</w:t>
      </w:r>
      <w:r w:rsidR="00755E2C" w:rsidRPr="002D3B3E">
        <w:rPr>
          <w:rFonts w:ascii="Arial" w:hAnsi="Arial" w:cs="Arial"/>
          <w:lang w:val="en-US"/>
        </w:rPr>
        <w:t xml:space="preserve"> </w:t>
      </w:r>
      <w:r w:rsidR="000001E0" w:rsidRPr="002D3B3E">
        <w:rPr>
          <w:rFonts w:ascii="Arial" w:hAnsi="Arial" w:cs="Arial"/>
          <w:lang w:val="en-US"/>
        </w:rPr>
        <w:t>c</w:t>
      </w:r>
      <w:r w:rsidR="00856E4C" w:rsidRPr="002D3B3E">
        <w:rPr>
          <w:rFonts w:ascii="Arial" w:hAnsi="Arial" w:cs="Arial"/>
          <w:lang w:val="en-US"/>
        </w:rPr>
        <w:t xml:space="preserve">orrelate with low benthic and planktic </w:t>
      </w:r>
      <w:r w:rsidR="005947B5" w:rsidRPr="002D3B3E">
        <w:rPr>
          <w:rFonts w:ascii="Symbol" w:hAnsi="Symbol" w:cs="Arial"/>
          <w:lang w:val="en-US"/>
        </w:rPr>
        <w:sym w:font="Symbol" w:char="F064"/>
      </w:r>
      <w:r w:rsidR="00856E4C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856E4C" w:rsidRPr="002D3B3E">
        <w:rPr>
          <w:rFonts w:ascii="Arial" w:hAnsi="Arial" w:cs="Arial"/>
          <w:color w:val="1E1E21"/>
          <w:lang w:val="en-US"/>
        </w:rPr>
        <w:t>O</w:t>
      </w:r>
      <w:r w:rsidR="00856E4C" w:rsidRPr="002D3B3E">
        <w:rPr>
          <w:rFonts w:ascii="Arial" w:hAnsi="Arial" w:cs="Arial"/>
          <w:lang w:val="en-US"/>
        </w:rPr>
        <w:t xml:space="preserve"> values</w:t>
      </w:r>
      <w:r w:rsidR="00511B1C" w:rsidRPr="002D3B3E">
        <w:rPr>
          <w:rFonts w:ascii="Arial" w:hAnsi="Arial" w:cs="Arial"/>
          <w:lang w:val="en-US"/>
        </w:rPr>
        <w:t xml:space="preserve">, and higher BWT </w:t>
      </w:r>
      <w:r w:rsidR="00540704" w:rsidRPr="002D3B3E">
        <w:rPr>
          <w:rFonts w:ascii="Arial" w:hAnsi="Arial" w:cs="Arial"/>
          <w:lang w:val="en-US"/>
        </w:rPr>
        <w:t>(Fig</w:t>
      </w:r>
      <w:r w:rsidR="006759BE">
        <w:rPr>
          <w:rFonts w:ascii="Arial" w:hAnsi="Arial" w:cs="Arial"/>
          <w:lang w:val="en-US"/>
        </w:rPr>
        <w:t>.</w:t>
      </w:r>
      <w:r w:rsidR="00540704" w:rsidRPr="002D3B3E">
        <w:rPr>
          <w:rFonts w:ascii="Arial" w:hAnsi="Arial" w:cs="Arial"/>
          <w:lang w:val="en-US"/>
        </w:rPr>
        <w:t xml:space="preserve"> 2</w:t>
      </w:r>
      <w:r w:rsidR="005F2A58" w:rsidRPr="002D3B3E">
        <w:rPr>
          <w:rFonts w:ascii="Arial" w:hAnsi="Arial" w:cs="Arial"/>
          <w:lang w:val="en-US"/>
        </w:rPr>
        <w:t>; Fig</w:t>
      </w:r>
      <w:r w:rsidR="00CD18CC">
        <w:rPr>
          <w:rFonts w:ascii="Arial" w:hAnsi="Arial" w:cs="Arial"/>
          <w:lang w:val="en-US"/>
        </w:rPr>
        <w:t>.</w:t>
      </w:r>
      <w:r w:rsidR="005F2A58" w:rsidRPr="002D3B3E">
        <w:rPr>
          <w:rFonts w:ascii="Arial" w:hAnsi="Arial" w:cs="Arial"/>
          <w:lang w:val="en-US"/>
        </w:rPr>
        <w:t xml:space="preserve"> S2</w:t>
      </w:r>
      <w:r w:rsidR="00540704" w:rsidRPr="002D3B3E">
        <w:rPr>
          <w:rFonts w:ascii="Arial" w:hAnsi="Arial" w:cs="Arial"/>
          <w:lang w:val="en-US"/>
        </w:rPr>
        <w:t xml:space="preserve">) </w:t>
      </w:r>
      <w:r w:rsidR="00145ECC" w:rsidRPr="002D3B3E">
        <w:rPr>
          <w:rFonts w:ascii="Arial" w:hAnsi="Arial" w:cs="Arial"/>
          <w:lang w:val="en-US"/>
        </w:rPr>
        <w:t>indicating</w:t>
      </w:r>
      <w:r w:rsidR="00A13B50" w:rsidRPr="002D3B3E">
        <w:rPr>
          <w:rFonts w:ascii="Arial" w:hAnsi="Arial" w:cs="Arial"/>
          <w:lang w:val="en-US"/>
        </w:rPr>
        <w:t xml:space="preserve"> the water column was stratified with extensive sea</w:t>
      </w:r>
      <w:r w:rsidR="00943936">
        <w:rPr>
          <w:rFonts w:ascii="Arial" w:hAnsi="Arial" w:cs="Arial"/>
          <w:lang w:val="en-US"/>
        </w:rPr>
        <w:t xml:space="preserve"> </w:t>
      </w:r>
      <w:r w:rsidR="00A13B50" w:rsidRPr="002D3B3E">
        <w:rPr>
          <w:rFonts w:ascii="Arial" w:hAnsi="Arial" w:cs="Arial"/>
          <w:lang w:val="en-US"/>
        </w:rPr>
        <w:t>ice cover and Atlantic water circulate</w:t>
      </w:r>
      <w:r w:rsidR="00145ECC" w:rsidRPr="002D3B3E">
        <w:rPr>
          <w:rFonts w:ascii="Arial" w:hAnsi="Arial" w:cs="Arial"/>
          <w:lang w:val="en-US"/>
        </w:rPr>
        <w:t>d</w:t>
      </w:r>
      <w:r w:rsidR="00A13B50" w:rsidRPr="002D3B3E">
        <w:rPr>
          <w:rFonts w:ascii="Arial" w:hAnsi="Arial" w:cs="Arial"/>
          <w:lang w:val="en-US"/>
        </w:rPr>
        <w:t xml:space="preserve"> as an intermediate water mass</w:t>
      </w:r>
      <w:r w:rsidR="00145ECC" w:rsidRPr="002D3B3E">
        <w:rPr>
          <w:rFonts w:ascii="Arial" w:hAnsi="Arial" w:cs="Arial"/>
          <w:lang w:val="en-US"/>
        </w:rPr>
        <w:t>. These stadial conditions are typical</w:t>
      </w:r>
      <w:r w:rsidR="005A65C8" w:rsidRPr="002D3B3E">
        <w:rPr>
          <w:rFonts w:ascii="Arial" w:hAnsi="Arial" w:cs="Arial"/>
          <w:lang w:val="en-US"/>
        </w:rPr>
        <w:t xml:space="preserve"> at mid-depth</w:t>
      </w:r>
      <w:r w:rsidR="00145ECC" w:rsidRPr="002D3B3E">
        <w:rPr>
          <w:rFonts w:ascii="Arial" w:hAnsi="Arial" w:cs="Arial"/>
          <w:lang w:val="en-US"/>
        </w:rPr>
        <w:t xml:space="preserve"> in the northern North Atlantic</w:t>
      </w:r>
      <w:r w:rsidR="00FE22D0" w:rsidRPr="002D3B3E">
        <w:rPr>
          <w:rFonts w:ascii="Arial" w:hAnsi="Arial" w:cs="Arial"/>
          <w:lang w:val="en-US"/>
        </w:rPr>
        <w:t xml:space="preserve"> and</w:t>
      </w:r>
      <w:r w:rsidR="00145ECC" w:rsidRPr="002D3B3E">
        <w:rPr>
          <w:rFonts w:ascii="Arial" w:hAnsi="Arial" w:cs="Arial"/>
          <w:lang w:val="en-US"/>
        </w:rPr>
        <w:t xml:space="preserve"> Nordic Seas </w:t>
      </w:r>
      <w:r w:rsidR="00A13B50" w:rsidRPr="002D3B3E">
        <w:rPr>
          <w:rFonts w:ascii="Arial" w:hAnsi="Arial" w:cs="Arial"/>
          <w:lang w:val="en-US"/>
        </w:rPr>
        <w:t>(</w:t>
      </w:r>
      <w:r w:rsidR="00F040AA" w:rsidRPr="002D3B3E">
        <w:rPr>
          <w:rFonts w:ascii="Arial" w:hAnsi="Arial" w:cs="Arial"/>
          <w:lang w:val="en-US"/>
        </w:rPr>
        <w:t xml:space="preserve">e.g., </w:t>
      </w:r>
      <w:r w:rsidR="00CB5116" w:rsidRPr="002D3B3E">
        <w:rPr>
          <w:rFonts w:ascii="Arial" w:hAnsi="Arial" w:cs="Arial"/>
          <w:lang w:val="en-US"/>
        </w:rPr>
        <w:t>refs</w:t>
      </w:r>
      <w:r w:rsidR="00316C85" w:rsidRPr="002D3B3E">
        <w:rPr>
          <w:rFonts w:ascii="Arial" w:hAnsi="Arial" w:cs="Arial"/>
          <w:lang w:val="en-US"/>
        </w:rPr>
        <w:t>.</w:t>
      </w:r>
      <w:r w:rsidR="00316C85" w:rsidRPr="002D3B3E">
        <w:rPr>
          <w:rFonts w:ascii="Arial" w:hAnsi="Arial" w:cs="Arial"/>
          <w:vertAlign w:val="superscript"/>
          <w:lang w:val="en-US"/>
        </w:rPr>
        <w:t>5,6,8</w:t>
      </w:r>
      <w:r w:rsidR="00A13B50" w:rsidRPr="002D3B3E">
        <w:rPr>
          <w:rFonts w:ascii="Arial" w:hAnsi="Arial" w:cs="Arial"/>
          <w:lang w:val="en-US"/>
        </w:rPr>
        <w:t>).</w:t>
      </w:r>
    </w:p>
    <w:p w14:paraId="2EE211D9" w14:textId="7B0C830B" w:rsidR="00EE1DC3" w:rsidRPr="002D3B3E" w:rsidRDefault="00F84708" w:rsidP="00C40143">
      <w:pPr>
        <w:spacing w:line="480" w:lineRule="auto"/>
        <w:ind w:firstLine="720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lang w:val="en-US"/>
        </w:rPr>
        <w:t xml:space="preserve">The dominance of planktic species </w:t>
      </w:r>
      <w:r w:rsidRPr="002D3B3E">
        <w:rPr>
          <w:rFonts w:ascii="Arial" w:hAnsi="Arial" w:cs="Arial"/>
          <w:i/>
          <w:iCs/>
          <w:lang w:val="en-US"/>
        </w:rPr>
        <w:t>Neogloboquadrina pachyderma</w:t>
      </w:r>
      <w:r w:rsidRPr="002D3B3E">
        <w:rPr>
          <w:rFonts w:ascii="Arial" w:hAnsi="Arial" w:cs="Arial"/>
          <w:lang w:val="en-US"/>
        </w:rPr>
        <w:t xml:space="preserve"> throughout the</w:t>
      </w:r>
      <w:r w:rsidR="00BE052F" w:rsidRPr="002D3B3E">
        <w:rPr>
          <w:rFonts w:ascii="Arial" w:hAnsi="Arial" w:cs="Arial"/>
          <w:lang w:val="en-US"/>
        </w:rPr>
        <w:t xml:space="preserve"> record suggests polar surface conditions</w:t>
      </w:r>
      <w:r w:rsidR="005B4336" w:rsidRPr="002D3B3E">
        <w:rPr>
          <w:rFonts w:ascii="Arial" w:hAnsi="Arial" w:cs="Arial"/>
          <w:lang w:val="en-US"/>
        </w:rPr>
        <w:t xml:space="preserve"> even in the interstadials</w:t>
      </w:r>
      <w:r w:rsidR="008454DF" w:rsidRPr="002D3B3E">
        <w:rPr>
          <w:rFonts w:ascii="Arial" w:hAnsi="Arial" w:cs="Arial"/>
          <w:vertAlign w:val="superscript"/>
          <w:lang w:val="en-US"/>
        </w:rPr>
        <w:t>11</w:t>
      </w:r>
      <w:r w:rsidR="005B4336" w:rsidRPr="002D3B3E">
        <w:rPr>
          <w:rFonts w:ascii="Arial" w:hAnsi="Arial" w:cs="Arial"/>
          <w:lang w:val="en-US"/>
        </w:rPr>
        <w:t xml:space="preserve">. </w:t>
      </w:r>
      <w:r w:rsidR="00657FF3" w:rsidRPr="002D3B3E">
        <w:rPr>
          <w:rFonts w:ascii="Arial" w:hAnsi="Arial" w:cs="Arial"/>
          <w:lang w:val="en-US"/>
        </w:rPr>
        <w:t>Interestingly</w:t>
      </w:r>
      <w:r w:rsidR="00D44AA4" w:rsidRPr="002D3B3E">
        <w:rPr>
          <w:rFonts w:ascii="Arial" w:hAnsi="Arial" w:cs="Arial"/>
          <w:lang w:val="en-US"/>
        </w:rPr>
        <w:t xml:space="preserve">, </w:t>
      </w:r>
      <w:r w:rsidR="00657FF3" w:rsidRPr="002D3B3E">
        <w:rPr>
          <w:rFonts w:ascii="Arial" w:hAnsi="Arial" w:cs="Arial"/>
          <w:lang w:val="en-US"/>
        </w:rPr>
        <w:t>h</w:t>
      </w:r>
      <w:r w:rsidR="005B4336" w:rsidRPr="002D3B3E">
        <w:rPr>
          <w:rFonts w:ascii="Arial" w:hAnsi="Arial" w:cs="Arial"/>
          <w:lang w:val="en-US"/>
        </w:rPr>
        <w:t xml:space="preserve">igher abundances of subpolar species (mainly </w:t>
      </w:r>
      <w:r w:rsidR="004C3AE7" w:rsidRPr="002D3B3E">
        <w:rPr>
          <w:rFonts w:ascii="Arial" w:hAnsi="Arial" w:cs="Arial"/>
          <w:i/>
          <w:iCs/>
          <w:lang w:val="en-US"/>
        </w:rPr>
        <w:t>Glo</w:t>
      </w:r>
      <w:r w:rsidR="00F225D6" w:rsidRPr="002D3B3E">
        <w:rPr>
          <w:rFonts w:ascii="Arial" w:hAnsi="Arial" w:cs="Arial"/>
          <w:i/>
          <w:iCs/>
          <w:lang w:val="en-US"/>
        </w:rPr>
        <w:t>bigerinita glutinata</w:t>
      </w:r>
      <w:r w:rsidR="00F225D6" w:rsidRPr="002D3B3E">
        <w:rPr>
          <w:rFonts w:ascii="Arial" w:hAnsi="Arial" w:cs="Arial"/>
          <w:lang w:val="en-US"/>
        </w:rPr>
        <w:t xml:space="preserve">, </w:t>
      </w:r>
      <w:r w:rsidR="00F225D6" w:rsidRPr="002D3B3E">
        <w:rPr>
          <w:rFonts w:ascii="Arial" w:hAnsi="Arial" w:cs="Arial"/>
          <w:i/>
          <w:iCs/>
          <w:lang w:val="en-US"/>
        </w:rPr>
        <w:t>T</w:t>
      </w:r>
      <w:r w:rsidR="002E4EA4" w:rsidRPr="002D3B3E">
        <w:rPr>
          <w:rFonts w:ascii="Arial" w:hAnsi="Arial" w:cs="Arial"/>
          <w:i/>
          <w:iCs/>
          <w:lang w:val="en-US"/>
        </w:rPr>
        <w:t>urb</w:t>
      </w:r>
      <w:r w:rsidR="00100C90" w:rsidRPr="002D3B3E">
        <w:rPr>
          <w:rFonts w:ascii="Arial" w:hAnsi="Arial" w:cs="Arial"/>
          <w:i/>
          <w:iCs/>
          <w:lang w:val="en-US"/>
        </w:rPr>
        <w:t>orotalita quinqueloba</w:t>
      </w:r>
      <w:r w:rsidR="00100C90" w:rsidRPr="002D3B3E">
        <w:rPr>
          <w:rFonts w:ascii="Arial" w:hAnsi="Arial" w:cs="Arial"/>
          <w:lang w:val="en-US"/>
        </w:rPr>
        <w:t xml:space="preserve"> and </w:t>
      </w:r>
      <w:r w:rsidR="00100C90" w:rsidRPr="002D3B3E">
        <w:rPr>
          <w:rFonts w:ascii="Arial" w:hAnsi="Arial" w:cs="Arial"/>
          <w:i/>
          <w:iCs/>
          <w:lang w:val="en-US"/>
        </w:rPr>
        <w:t>Neogloboquadrina incompta</w:t>
      </w:r>
      <w:r w:rsidR="00100C90" w:rsidRPr="002D3B3E">
        <w:rPr>
          <w:rFonts w:ascii="Arial" w:hAnsi="Arial" w:cs="Arial"/>
          <w:lang w:val="en-US"/>
        </w:rPr>
        <w:t>)</w:t>
      </w:r>
      <w:r w:rsidR="00BC5ABB" w:rsidRPr="002D3B3E">
        <w:rPr>
          <w:rFonts w:ascii="Arial" w:hAnsi="Arial" w:cs="Arial"/>
          <w:lang w:val="en-US"/>
        </w:rPr>
        <w:t xml:space="preserve"> </w:t>
      </w:r>
      <w:r w:rsidR="00FE3636" w:rsidRPr="002D3B3E">
        <w:rPr>
          <w:rFonts w:ascii="Arial" w:hAnsi="Arial" w:cs="Arial"/>
          <w:lang w:val="en-US"/>
        </w:rPr>
        <w:t xml:space="preserve">indicated by a decline in </w:t>
      </w:r>
      <w:r w:rsidR="00FE3636" w:rsidRPr="002D3B3E">
        <w:rPr>
          <w:rFonts w:ascii="Arial" w:hAnsi="Arial" w:cs="Arial"/>
          <w:i/>
          <w:iCs/>
          <w:lang w:val="en-US"/>
        </w:rPr>
        <w:t>N. pachyderma</w:t>
      </w:r>
      <w:r w:rsidR="00FE3636" w:rsidRPr="002D3B3E">
        <w:rPr>
          <w:rFonts w:ascii="Arial" w:hAnsi="Arial" w:cs="Arial"/>
          <w:lang w:val="en-US"/>
        </w:rPr>
        <w:t xml:space="preserve"> </w:t>
      </w:r>
      <w:r w:rsidR="00657FF3" w:rsidRPr="002D3B3E">
        <w:rPr>
          <w:rFonts w:ascii="Arial" w:hAnsi="Arial" w:cs="Arial"/>
          <w:lang w:val="en-US"/>
        </w:rPr>
        <w:t xml:space="preserve">occur </w:t>
      </w:r>
      <w:r w:rsidR="00BC5ABB" w:rsidRPr="002D3B3E">
        <w:rPr>
          <w:rFonts w:ascii="Arial" w:hAnsi="Arial" w:cs="Arial"/>
          <w:lang w:val="en-US"/>
        </w:rPr>
        <w:t>during</w:t>
      </w:r>
      <w:r w:rsidR="00867F35" w:rsidRPr="002D3B3E">
        <w:rPr>
          <w:rFonts w:ascii="Arial" w:hAnsi="Arial" w:cs="Arial"/>
          <w:lang w:val="en-US"/>
        </w:rPr>
        <w:t xml:space="preserve"> </w:t>
      </w:r>
      <w:r w:rsidR="00BC5ABB" w:rsidRPr="002D3B3E">
        <w:rPr>
          <w:rFonts w:ascii="Arial" w:hAnsi="Arial" w:cs="Arial"/>
          <w:lang w:val="en-US"/>
        </w:rPr>
        <w:t>parts of the</w:t>
      </w:r>
      <w:r w:rsidR="00867F35" w:rsidRPr="002D3B3E">
        <w:rPr>
          <w:rFonts w:ascii="Arial" w:hAnsi="Arial" w:cs="Arial"/>
          <w:lang w:val="en-US"/>
        </w:rPr>
        <w:t xml:space="preserve"> </w:t>
      </w:r>
      <w:r w:rsidR="002769FF" w:rsidRPr="002D3B3E">
        <w:rPr>
          <w:rFonts w:ascii="Arial" w:hAnsi="Arial" w:cs="Arial"/>
          <w:lang w:val="en-US"/>
        </w:rPr>
        <w:t>Last Glacial Maximum (</w:t>
      </w:r>
      <w:r w:rsidR="00867F35" w:rsidRPr="002D3B3E">
        <w:rPr>
          <w:rFonts w:ascii="Arial" w:hAnsi="Arial" w:cs="Arial"/>
          <w:lang w:val="en-US"/>
        </w:rPr>
        <w:t>LGM</w:t>
      </w:r>
      <w:r w:rsidR="002769FF" w:rsidRPr="002D3B3E">
        <w:rPr>
          <w:rFonts w:ascii="Arial" w:hAnsi="Arial" w:cs="Arial"/>
          <w:lang w:val="en-US"/>
        </w:rPr>
        <w:t>)</w:t>
      </w:r>
      <w:r w:rsidR="004669E4" w:rsidRPr="002D3B3E">
        <w:rPr>
          <w:rFonts w:ascii="Arial" w:hAnsi="Arial" w:cs="Arial"/>
          <w:lang w:val="en-US"/>
        </w:rPr>
        <w:t xml:space="preserve">. This probably </w:t>
      </w:r>
      <w:r w:rsidR="00384855" w:rsidRPr="002D3B3E">
        <w:rPr>
          <w:rFonts w:ascii="Arial" w:hAnsi="Arial" w:cs="Arial"/>
          <w:lang w:val="en-US"/>
        </w:rPr>
        <w:t>indicate</w:t>
      </w:r>
      <w:r w:rsidR="00EE1DC3" w:rsidRPr="002D3B3E">
        <w:rPr>
          <w:rFonts w:ascii="Arial" w:hAnsi="Arial" w:cs="Arial"/>
          <w:lang w:val="en-US"/>
        </w:rPr>
        <w:t>s a</w:t>
      </w:r>
      <w:r w:rsidR="00384855" w:rsidRPr="002D3B3E">
        <w:rPr>
          <w:rFonts w:ascii="Arial" w:hAnsi="Arial" w:cs="Arial"/>
          <w:lang w:val="en-US"/>
        </w:rPr>
        <w:t xml:space="preserve"> </w:t>
      </w:r>
      <w:r w:rsidR="00BC5ABB" w:rsidRPr="002D3B3E">
        <w:rPr>
          <w:rFonts w:ascii="Arial" w:hAnsi="Arial" w:cs="Arial"/>
          <w:lang w:val="en-US"/>
        </w:rPr>
        <w:t>westward expansion of</w:t>
      </w:r>
      <w:r w:rsidR="00100C90" w:rsidRPr="002D3B3E">
        <w:rPr>
          <w:rFonts w:ascii="Arial" w:hAnsi="Arial" w:cs="Arial"/>
          <w:lang w:val="en-US"/>
        </w:rPr>
        <w:t xml:space="preserve"> Atlantic surface water</w:t>
      </w:r>
      <w:r w:rsidR="004669E4" w:rsidRPr="002D3B3E">
        <w:rPr>
          <w:rFonts w:ascii="Arial" w:hAnsi="Arial" w:cs="Arial"/>
          <w:lang w:val="en-US"/>
        </w:rPr>
        <w:t xml:space="preserve"> that has been documented previously to flow periodically </w:t>
      </w:r>
      <w:r w:rsidR="00EE1DC3" w:rsidRPr="002D3B3E">
        <w:rPr>
          <w:rFonts w:ascii="Arial" w:hAnsi="Arial" w:cs="Arial"/>
          <w:lang w:val="en-US"/>
        </w:rPr>
        <w:t>into the Nordic Seas during the LGM</w:t>
      </w:r>
      <w:r w:rsidR="0094185E">
        <w:rPr>
          <w:rFonts w:ascii="Arial" w:hAnsi="Arial" w:cs="Arial"/>
          <w:lang w:val="en-US"/>
        </w:rPr>
        <w:t>.</w:t>
      </w:r>
      <w:r w:rsidR="00231B19" w:rsidRPr="002D3B3E">
        <w:rPr>
          <w:rFonts w:ascii="Arial" w:hAnsi="Arial" w:cs="Arial"/>
          <w:lang w:val="en-US"/>
        </w:rPr>
        <w:t xml:space="preserve"> (</w:t>
      </w:r>
      <w:r w:rsidR="005D018B" w:rsidRPr="002D3B3E">
        <w:rPr>
          <w:rFonts w:ascii="Arial" w:hAnsi="Arial" w:cs="Arial"/>
          <w:lang w:val="en-US"/>
        </w:rPr>
        <w:t xml:space="preserve">e.g., </w:t>
      </w:r>
      <w:r w:rsidR="008454DF" w:rsidRPr="002D3B3E">
        <w:rPr>
          <w:rFonts w:ascii="Arial" w:hAnsi="Arial" w:cs="Arial"/>
          <w:lang w:val="en-US"/>
        </w:rPr>
        <w:t>ref.</w:t>
      </w:r>
      <w:r w:rsidR="009755A7" w:rsidRPr="002D3B3E">
        <w:rPr>
          <w:rFonts w:ascii="Arial" w:hAnsi="Arial" w:cs="Arial"/>
          <w:vertAlign w:val="superscript"/>
          <w:lang w:val="en-US"/>
        </w:rPr>
        <w:t>12</w:t>
      </w:r>
      <w:r w:rsidR="00D24967" w:rsidRPr="002D3B3E">
        <w:rPr>
          <w:rFonts w:ascii="Arial" w:hAnsi="Arial" w:cs="Arial"/>
          <w:lang w:val="en-US"/>
        </w:rPr>
        <w:t>)</w:t>
      </w:r>
      <w:r w:rsidR="0094185E">
        <w:rPr>
          <w:rFonts w:ascii="Arial" w:hAnsi="Arial" w:cs="Arial"/>
          <w:lang w:val="en-US"/>
        </w:rPr>
        <w:t>. This</w:t>
      </w:r>
      <w:r w:rsidR="006B374A">
        <w:rPr>
          <w:rFonts w:ascii="Arial" w:hAnsi="Arial" w:cs="Arial"/>
          <w:lang w:val="en-US"/>
        </w:rPr>
        <w:t xml:space="preserve"> is </w:t>
      </w:r>
      <w:r w:rsidR="00D24967" w:rsidRPr="002D3B3E">
        <w:rPr>
          <w:rFonts w:ascii="Arial" w:hAnsi="Arial" w:cs="Arial"/>
          <w:lang w:val="en-US"/>
        </w:rPr>
        <w:t>likely coupled with</w:t>
      </w:r>
      <w:r w:rsidR="007800CF" w:rsidRPr="002D3B3E">
        <w:rPr>
          <w:rFonts w:ascii="Arial" w:hAnsi="Arial" w:cs="Arial"/>
          <w:lang w:val="en-US"/>
        </w:rPr>
        <w:t xml:space="preserve"> a higher preservation</w:t>
      </w:r>
      <w:r w:rsidR="002769FF" w:rsidRPr="002D3B3E">
        <w:rPr>
          <w:rFonts w:ascii="Arial" w:hAnsi="Arial" w:cs="Arial"/>
          <w:lang w:val="en-US"/>
        </w:rPr>
        <w:t xml:space="preserve"> </w:t>
      </w:r>
      <w:r w:rsidR="002B7F32" w:rsidRPr="002D3B3E">
        <w:rPr>
          <w:rFonts w:ascii="Arial" w:hAnsi="Arial" w:cs="Arial"/>
          <w:lang w:val="en-US"/>
        </w:rPr>
        <w:t xml:space="preserve">of specimens due to </w:t>
      </w:r>
      <w:r w:rsidR="00BF7171" w:rsidRPr="002D3B3E">
        <w:rPr>
          <w:rFonts w:ascii="Arial" w:hAnsi="Arial" w:cs="Arial"/>
          <w:lang w:val="en-US"/>
        </w:rPr>
        <w:t xml:space="preserve">high productivity of planktic and benthic foraminifera, </w:t>
      </w:r>
      <w:r w:rsidR="00413018" w:rsidRPr="002D3B3E">
        <w:rPr>
          <w:rFonts w:ascii="Arial" w:hAnsi="Arial" w:cs="Arial"/>
          <w:lang w:val="en-US"/>
        </w:rPr>
        <w:t>high abundance of detrital carbonate</w:t>
      </w:r>
      <w:r w:rsidR="002B7F32" w:rsidRPr="002D3B3E">
        <w:rPr>
          <w:rFonts w:ascii="Arial" w:hAnsi="Arial" w:cs="Arial"/>
          <w:lang w:val="en-US"/>
        </w:rPr>
        <w:t xml:space="preserve"> and high sedimentation rates </w:t>
      </w:r>
      <w:r w:rsidR="00A262BF" w:rsidRPr="002D3B3E">
        <w:rPr>
          <w:rFonts w:ascii="Arial" w:hAnsi="Arial" w:cs="Arial"/>
          <w:lang w:val="en-US"/>
        </w:rPr>
        <w:t>associated with</w:t>
      </w:r>
      <w:r w:rsidR="002769FF" w:rsidRPr="002D3B3E">
        <w:rPr>
          <w:rFonts w:ascii="Arial" w:hAnsi="Arial" w:cs="Arial"/>
          <w:lang w:val="en-US"/>
        </w:rPr>
        <w:t xml:space="preserve"> the LGM</w:t>
      </w:r>
      <w:r w:rsidR="002A3BDA" w:rsidRPr="002D3B3E">
        <w:rPr>
          <w:rFonts w:ascii="Arial" w:hAnsi="Arial" w:cs="Arial"/>
          <w:vertAlign w:val="superscript"/>
          <w:lang w:val="en-US"/>
        </w:rPr>
        <w:t>12,</w:t>
      </w:r>
      <w:r w:rsidR="00B212F3" w:rsidRPr="002D3B3E">
        <w:rPr>
          <w:rFonts w:ascii="Arial" w:hAnsi="Arial" w:cs="Arial"/>
          <w:vertAlign w:val="superscript"/>
          <w:lang w:val="en-US"/>
        </w:rPr>
        <w:t>13,</w:t>
      </w:r>
      <w:r w:rsidR="00A475F0" w:rsidRPr="002D3B3E">
        <w:rPr>
          <w:rFonts w:ascii="Arial" w:hAnsi="Arial" w:cs="Arial"/>
          <w:vertAlign w:val="superscript"/>
          <w:lang w:val="en-US"/>
        </w:rPr>
        <w:t>14</w:t>
      </w:r>
      <w:r w:rsidR="00A475F0" w:rsidRPr="002D3B3E">
        <w:rPr>
          <w:rFonts w:ascii="Arial" w:hAnsi="Arial" w:cs="Arial"/>
          <w:lang w:val="en-US"/>
        </w:rPr>
        <w:t>.</w:t>
      </w:r>
      <w:r w:rsidR="00BA2350" w:rsidRPr="002D3B3E">
        <w:rPr>
          <w:rFonts w:ascii="Arial" w:hAnsi="Arial" w:cs="Arial"/>
          <w:lang w:val="en-US"/>
        </w:rPr>
        <w:t xml:space="preserve">  </w:t>
      </w:r>
    </w:p>
    <w:p w14:paraId="03D4735A" w14:textId="7116CC0C" w:rsidR="008D1A80" w:rsidRPr="002D3B3E" w:rsidRDefault="00E45BB3" w:rsidP="00207E09">
      <w:pPr>
        <w:keepNext/>
        <w:spacing w:line="480" w:lineRule="auto"/>
        <w:rPr>
          <w:lang w:val="en-US"/>
        </w:rPr>
      </w:pPr>
      <w:r w:rsidRPr="00E45BB3">
        <w:rPr>
          <w:noProof/>
          <w:lang w:val="en-US"/>
        </w:rPr>
        <w:lastRenderedPageBreak/>
        <w:drawing>
          <wp:inline distT="0" distB="0" distL="0" distR="0" wp14:anchorId="129EE977" wp14:editId="3A7C0325">
            <wp:extent cx="5731510" cy="4719955"/>
            <wp:effectExtent l="0" t="0" r="0" b="4445"/>
            <wp:docPr id="727725792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725792" name="Picture 1" descr="A graph of different colored line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1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C0E6B" w14:textId="0E8996E4" w:rsidR="008D1A80" w:rsidRPr="002D3B3E" w:rsidRDefault="001C2559" w:rsidP="00C40143">
      <w:pPr>
        <w:spacing w:line="480" w:lineRule="auto"/>
        <w:rPr>
          <w:rFonts w:ascii="Helvetica" w:eastAsiaTheme="minorEastAsia" w:hAnsi="Helvetica" w:cs="Arial"/>
          <w:noProof/>
          <w:sz w:val="18"/>
          <w:szCs w:val="18"/>
          <w:lang w:val="en-US"/>
        </w:rPr>
      </w:pPr>
      <w:r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6AA95772" wp14:editId="34328BB9">
                <wp:simplePos x="0" y="0"/>
                <wp:positionH relativeFrom="column">
                  <wp:posOffset>1835042</wp:posOffset>
                </wp:positionH>
                <wp:positionV relativeFrom="paragraph">
                  <wp:posOffset>922655</wp:posOffset>
                </wp:positionV>
                <wp:extent cx="89535" cy="89535"/>
                <wp:effectExtent l="0" t="0" r="12065" b="12065"/>
                <wp:wrapNone/>
                <wp:docPr id="1815311322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29E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4705C6" id="Oval 3" o:spid="_x0000_s1026" style="position:absolute;margin-left:144.5pt;margin-top:72.65pt;width:7.05pt;height:7.0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" filled="f" strokecolor="#ff29ed" strokeweight="1pt">
                <v:stroke joinstyle="miter"/>
              </v:oval>
            </w:pict>
          </mc:Fallback>
        </mc:AlternateContent>
      </w:r>
      <w:r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A0C2A84" wp14:editId="4F6E5316">
                <wp:simplePos x="0" y="0"/>
                <wp:positionH relativeFrom="column">
                  <wp:posOffset>597535</wp:posOffset>
                </wp:positionH>
                <wp:positionV relativeFrom="paragraph">
                  <wp:posOffset>908050</wp:posOffset>
                </wp:positionV>
                <wp:extent cx="89535" cy="89535"/>
                <wp:effectExtent l="0" t="0" r="12065" b="12065"/>
                <wp:wrapNone/>
                <wp:docPr id="101311024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93E595" id="Oval 3" o:spid="_x0000_s1026" style="position:absolute;margin-left:47.05pt;margin-top:71.5pt;width:7.05pt;height:7.0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" filled="f" strokecolor="black [3213]" strokeweight="1pt">
                <v:stroke joinstyle="miter"/>
              </v:oval>
            </w:pict>
          </mc:Fallback>
        </mc:AlternateContent>
      </w:r>
      <w:r w:rsidR="0088426F"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B2718ED" wp14:editId="379F3F2A">
                <wp:simplePos x="0" y="0"/>
                <wp:positionH relativeFrom="column">
                  <wp:posOffset>5041606</wp:posOffset>
                </wp:positionH>
                <wp:positionV relativeFrom="paragraph">
                  <wp:posOffset>1188085</wp:posOffset>
                </wp:positionV>
                <wp:extent cx="89535" cy="89535"/>
                <wp:effectExtent l="12700" t="12700" r="12065" b="12065"/>
                <wp:wrapNone/>
                <wp:docPr id="14709558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0D45D6" w14:textId="21EB8140" w:rsidR="008F53D7" w:rsidRDefault="008F53D7" w:rsidP="008F53D7">
                            <w:pPr>
                              <w:jc w:val="center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2718ED" id="Rectangle 4" o:spid="_x0000_s1026" style="position:absolute;margin-left:397pt;margin-top:93.55pt;width:7.05pt;height:7.0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" filled="f" strokecolor="red" strokeweight="1.5pt">
                <v:textbox>
                  <w:txbxContent>
                    <w:p w14:paraId="6F0D45D6" w14:textId="21EB8140" w:rsidR="008F53D7" w:rsidRDefault="008F53D7" w:rsidP="008F53D7">
                      <w:pPr>
                        <w:jc w:val="center"/>
                      </w:pPr>
                      <w: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8D1A80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Figure S3. </w:t>
      </w:r>
      <m:oMath>
        <m:bar>
          <m:barPr>
            <m:pos m:val="top"/>
            <m:ctrlPr>
              <w:rPr>
                <w:rFonts w:ascii="Cambria Math" w:hAnsi="Cambria Math" w:cs="Arial"/>
                <w:b/>
                <w:bCs/>
                <w:iCs/>
                <w:sz w:val="18"/>
                <w:szCs w:val="18"/>
                <w:lang w:val="en-US"/>
              </w:rPr>
            </m:ctrlPr>
          </m:barPr>
          <m:e>
            <m:r>
              <m:rPr>
                <m:sty m:val="b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  <m:r>
          <m:rPr>
            <m:sty m:val="bi"/>
          </m:rPr>
          <w:rPr>
            <w:rFonts w:ascii="Cambria Math" w:hAnsi="Cambria Math" w:cs="Arial"/>
            <w:sz w:val="18"/>
            <w:szCs w:val="18"/>
            <w:lang w:val="en-US"/>
          </w:rPr>
          <m:t xml:space="preserve"> </m:t>
        </m:r>
      </m:oMath>
      <w:r w:rsidR="008D1A80" w:rsidRPr="002D3B3E">
        <w:rPr>
          <w:rFonts w:ascii="Helvetica" w:hAnsi="Helvetica" w:cs="Arial"/>
          <w:b/>
          <w:bCs/>
          <w:sz w:val="18"/>
          <w:szCs w:val="18"/>
          <w:lang w:val="en-US"/>
        </w:rPr>
        <w:t xml:space="preserve">palaeo-flow proxy </w:t>
      </w:r>
      <w:r w:rsidR="008D1A80" w:rsidRPr="002D3B3E">
        <w:rPr>
          <w:rFonts w:ascii="Helvetica" w:hAnsi="Helvetica" w:cs="Arial"/>
          <w:sz w:val="18"/>
          <w:szCs w:val="18"/>
          <w:lang w:val="en-US"/>
        </w:rPr>
        <w:t>(</w:t>
      </w:r>
      <w:r w:rsidR="008D1A80" w:rsidRPr="002D3B3E">
        <w:rPr>
          <w:rFonts w:ascii="Helvetica" w:hAnsi="Helvetica" w:cs="Arial"/>
          <w:b/>
          <w:bCs/>
          <w:sz w:val="18"/>
          <w:szCs w:val="18"/>
          <w:lang w:val="en-US"/>
        </w:rPr>
        <w:t>a</w:t>
      </w:r>
      <w:r w:rsidR="008D1A80" w:rsidRPr="002D3B3E">
        <w:rPr>
          <w:rFonts w:ascii="Helvetica" w:hAnsi="Helvetica" w:cs="Arial"/>
          <w:sz w:val="18"/>
          <w:szCs w:val="18"/>
          <w:lang w:val="en-US"/>
        </w:rPr>
        <w:t xml:space="preserve">) Sortable silt mean size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sz w:val="18"/>
                <w:szCs w:val="18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</m:oMath>
      <w:r w:rsidR="008D1A80" w:rsidRPr="002D3B3E">
        <w:rPr>
          <w:rFonts w:ascii="Helvetica" w:hAnsi="Helvetica" w:cs="Arial"/>
          <w:sz w:val="18"/>
          <w:szCs w:val="18"/>
        </w:rPr>
        <w:sym w:font="Symbol" w:char="F02D"/>
      </w:r>
      <w:r w:rsidR="008D1A80" w:rsidRPr="002D3B3E">
        <w:rPr>
          <w:rFonts w:ascii="Helvetica" w:hAnsi="Helvetica" w:cs="Arial"/>
          <w:sz w:val="18"/>
          <w:szCs w:val="18"/>
          <w:lang w:val="en-US"/>
        </w:rPr>
        <w:t>SS% running 9-point</w:t>
      </w:r>
      <w:r w:rsidR="008D1A80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 correlation (</w:t>
      </w:r>
      <w:r w:rsidR="008D1A80" w:rsidRPr="002D3B3E">
        <w:rPr>
          <w:rFonts w:ascii="Helvetica" w:hAnsi="Helvetica" w:cs="Arial"/>
          <w:noProof/>
          <w:sz w:val="18"/>
          <w:szCs w:val="18"/>
          <w:lang w:val="en-US"/>
        </w:rPr>
        <w:t>R</w:t>
      </w:r>
      <w:r w:rsidR="008D1A80" w:rsidRPr="002D3B3E">
        <w:rPr>
          <w:rFonts w:ascii="Helvetica" w:hAnsi="Helvetica" w:cs="Arial"/>
          <w:noProof/>
          <w:sz w:val="18"/>
          <w:szCs w:val="18"/>
          <w:vertAlign w:val="subscript"/>
          <w:lang w:val="en-US"/>
        </w:rPr>
        <w:t>run</w:t>
      </w:r>
      <w:r w:rsidR="008D1A80" w:rsidRPr="002D3B3E">
        <w:rPr>
          <w:rFonts w:ascii="Helvetica" w:hAnsi="Helvetica" w:cs="Arial"/>
          <w:noProof/>
          <w:sz w:val="18"/>
          <w:szCs w:val="18"/>
          <w:lang w:val="en-US"/>
        </w:rPr>
        <w:t xml:space="preserve">9) with the red line indicating the current sorting threshold value of 0.5. </w:t>
      </w:r>
      <w:r w:rsidR="008D1A80" w:rsidRPr="002D3B3E">
        <w:rPr>
          <w:rFonts w:ascii="Helvetica" w:hAnsi="Helvetica" w:cs="Arial"/>
          <w:sz w:val="18"/>
          <w:szCs w:val="18"/>
          <w:lang w:val="en-US"/>
        </w:rPr>
        <w:t>(</w:t>
      </w:r>
      <w:r w:rsidR="008D1A80" w:rsidRPr="002D3B3E">
        <w:rPr>
          <w:rFonts w:ascii="Helvetica" w:hAnsi="Helvetica" w:cs="Arial"/>
          <w:b/>
          <w:bCs/>
          <w:sz w:val="18"/>
          <w:szCs w:val="18"/>
          <w:lang w:val="en-US"/>
        </w:rPr>
        <w:t>b</w:t>
      </w:r>
      <w:r w:rsidR="008D1A80" w:rsidRPr="002D3B3E">
        <w:rPr>
          <w:rFonts w:ascii="Helvetica" w:hAnsi="Helvetica" w:cs="Arial"/>
          <w:sz w:val="18"/>
          <w:szCs w:val="18"/>
          <w:lang w:val="en-US"/>
        </w:rPr>
        <w:t xml:space="preserve">) Cross plot of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sz w:val="18"/>
                <w:szCs w:val="18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</m:oMath>
      <w:r w:rsidR="008D1A80" w:rsidRPr="002D3B3E">
        <w:rPr>
          <w:rFonts w:ascii="Helvetica" w:hAnsi="Helvetica" w:cs="Arial"/>
          <w:sz w:val="18"/>
          <w:szCs w:val="18"/>
          <w:lang w:val="en-US"/>
        </w:rPr>
        <w:t xml:space="preserve"> versus SS% (all data points). </w:t>
      </w:r>
      <w:r w:rsidR="008D1A80" w:rsidRPr="002D3B3E">
        <w:rPr>
          <w:rFonts w:ascii="Helvetica" w:hAnsi="Helvetica" w:cs="Arial"/>
          <w:noProof/>
          <w:sz w:val="18"/>
          <w:szCs w:val="18"/>
          <w:lang w:val="en-US"/>
        </w:rPr>
        <w:t>(</w:t>
      </w:r>
      <w:r w:rsidR="008D1A80" w:rsidRPr="002D3B3E">
        <w:rPr>
          <w:rFonts w:ascii="Helvetica" w:hAnsi="Helvetica" w:cs="Arial"/>
          <w:b/>
          <w:bCs/>
          <w:noProof/>
          <w:sz w:val="18"/>
          <w:szCs w:val="18"/>
          <w:lang w:val="en-US"/>
        </w:rPr>
        <w:t>c</w:t>
      </w:r>
      <w:r w:rsidR="008D1A80" w:rsidRPr="002D3B3E">
        <w:rPr>
          <w:rFonts w:ascii="Helvetica" w:hAnsi="Helvetica" w:cs="Arial"/>
          <w:noProof/>
          <w:sz w:val="18"/>
          <w:szCs w:val="18"/>
          <w:lang w:val="en-US"/>
        </w:rPr>
        <w:t xml:space="preserve">)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sz w:val="18"/>
                <w:szCs w:val="18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</m:oMath>
      <w:r w:rsidR="008D1A80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 plotted against core depth. Turqoise line is the 3-point running mean. (</w:t>
      </w:r>
      <w:r w:rsidR="008D1A80" w:rsidRPr="002D3B3E">
        <w:rPr>
          <w:rFonts w:ascii="Helvetica" w:eastAsiaTheme="minorEastAsia" w:hAnsi="Helvetica" w:cs="Arial"/>
          <w:b/>
          <w:bCs/>
          <w:noProof/>
          <w:sz w:val="18"/>
          <w:szCs w:val="18"/>
          <w:lang w:val="en-US"/>
        </w:rPr>
        <w:t>d</w:t>
      </w:r>
      <w:r w:rsidR="008D1A80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) </w:t>
      </w:r>
      <w:r w:rsidR="008D1A80" w:rsidRPr="002D3B3E">
        <w:rPr>
          <w:rFonts w:ascii="Helvetica" w:hAnsi="Helvetica"/>
          <w:sz w:val="18"/>
          <w:szCs w:val="18"/>
          <w:lang w:val="en-US"/>
        </w:rPr>
        <w:t xml:space="preserve">Cross plot of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sz w:val="18"/>
                <w:szCs w:val="18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</m:oMath>
      <w:r w:rsidR="008D1A80" w:rsidRPr="002D3B3E">
        <w:rPr>
          <w:rFonts w:ascii="Helvetica" w:eastAsiaTheme="minorEastAsia" w:hAnsi="Helvetica"/>
          <w:sz w:val="18"/>
          <w:szCs w:val="18"/>
          <w:lang w:val="en-US"/>
        </w:rPr>
        <w:t xml:space="preserve"> versus IRD%&gt;134 </w:t>
      </w:r>
      <w:r w:rsidR="00B80378" w:rsidRPr="002D3B3E">
        <w:rPr>
          <w:rFonts w:ascii="Symbol" w:hAnsi="Symbol" w:cs="Arial"/>
          <w:color w:val="222222"/>
          <w:sz w:val="18"/>
          <w:szCs w:val="18"/>
        </w:rPr>
        <w:sym w:font="Symbol" w:char="F06D"/>
      </w:r>
      <w:r w:rsidR="008D1A80" w:rsidRPr="002D3B3E">
        <w:rPr>
          <w:rFonts w:ascii="Helvetica" w:hAnsi="Helvetica"/>
          <w:sz w:val="18"/>
          <w:szCs w:val="18"/>
          <w:lang w:val="en-US"/>
        </w:rPr>
        <w:t>m. (</w:t>
      </w:r>
      <w:r w:rsidR="008D1A80" w:rsidRPr="002D3B3E">
        <w:rPr>
          <w:rFonts w:ascii="Helvetica" w:hAnsi="Helvetica"/>
          <w:b/>
          <w:bCs/>
          <w:sz w:val="18"/>
          <w:szCs w:val="18"/>
          <w:lang w:val="en-US"/>
        </w:rPr>
        <w:t>e</w:t>
      </w:r>
      <w:r w:rsidR="008D1A80" w:rsidRPr="002D3B3E">
        <w:rPr>
          <w:rFonts w:ascii="Helvetica" w:hAnsi="Helvetica"/>
          <w:sz w:val="18"/>
          <w:szCs w:val="18"/>
          <w:lang w:val="en-US"/>
        </w:rPr>
        <w:t>)</w:t>
      </w:r>
      <w:r w:rsidR="008D1A80" w:rsidRPr="002D3B3E">
        <w:rPr>
          <w:rFonts w:ascii="Helvetica" w:hAnsi="Helvetica" w:cs="Arial"/>
          <w:sz w:val="18"/>
          <w:szCs w:val="18"/>
          <w:lang w:val="en-US"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sz w:val="18"/>
                <w:szCs w:val="18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</m:oMath>
      <w:r w:rsidR="008D1A80" w:rsidRPr="002D3B3E">
        <w:rPr>
          <w:rFonts w:ascii="Helvetica" w:eastAsiaTheme="minorEastAsia" w:hAnsi="Helvetica"/>
          <w:sz w:val="18"/>
          <w:szCs w:val="18"/>
          <w:lang w:val="en-US"/>
        </w:rPr>
        <w:t xml:space="preserve"> (</w:t>
      </w:r>
      <w:r w:rsidR="005960CA" w:rsidRPr="002D3B3E">
        <w:rPr>
          <w:rFonts w:ascii="Helvetica" w:eastAsiaTheme="minorEastAsia" w:hAnsi="Helvetica"/>
          <w:sz w:val="18"/>
          <w:szCs w:val="18"/>
          <w:lang w:val="en-US"/>
        </w:rPr>
        <w:t xml:space="preserve">   </w:t>
      </w:r>
      <w:r w:rsidR="00B9496D" w:rsidRPr="002D3B3E">
        <w:rPr>
          <w:rFonts w:ascii="Helvetica" w:eastAsiaTheme="minorEastAsia" w:hAnsi="Helvetica"/>
          <w:sz w:val="18"/>
          <w:szCs w:val="18"/>
          <w:lang w:val="en-US"/>
        </w:rPr>
        <w:t xml:space="preserve"> </w:t>
      </w:r>
      <w:r w:rsidR="008D1A80" w:rsidRPr="002D3B3E">
        <w:rPr>
          <w:rFonts w:ascii="Helvetica" w:eastAsiaTheme="minorEastAsia" w:hAnsi="Helvetica"/>
          <w:sz w:val="18"/>
          <w:szCs w:val="18"/>
          <w:lang w:val="en-US"/>
        </w:rPr>
        <w:t xml:space="preserve">) and IRD%&gt;134 </w:t>
      </w:r>
      <w:r w:rsidR="00B80378" w:rsidRPr="002D3B3E">
        <w:rPr>
          <w:rFonts w:ascii="Symbol" w:hAnsi="Symbol" w:cs="Arial"/>
          <w:color w:val="222222"/>
          <w:sz w:val="18"/>
          <w:szCs w:val="18"/>
        </w:rPr>
        <w:sym w:font="Symbol" w:char="F06D"/>
      </w:r>
      <w:r w:rsidR="008D1A80" w:rsidRPr="002D3B3E">
        <w:rPr>
          <w:rFonts w:ascii="Helvetica" w:hAnsi="Helvetica"/>
          <w:sz w:val="18"/>
          <w:szCs w:val="18"/>
          <w:lang w:val="en-US"/>
        </w:rPr>
        <w:t>m (</w:t>
      </w:r>
      <w:r w:rsidR="00B9496D" w:rsidRPr="002D3B3E">
        <w:rPr>
          <w:rFonts w:ascii="Helvetica" w:hAnsi="Helvetica"/>
          <w:sz w:val="18"/>
          <w:szCs w:val="18"/>
          <w:lang w:val="en-US"/>
        </w:rPr>
        <w:t xml:space="preserve">    </w:t>
      </w:r>
      <w:r w:rsidR="008D1A80" w:rsidRPr="002D3B3E">
        <w:rPr>
          <w:rFonts w:ascii="Helvetica" w:hAnsi="Helvetica"/>
          <w:sz w:val="18"/>
          <w:szCs w:val="18"/>
          <w:lang w:val="en-US"/>
        </w:rPr>
        <w:t xml:space="preserve">) plotted against core depth. </w:t>
      </w:r>
      <w:r w:rsidR="008D1A80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Poorly sorted sediments that are unreliable for accurate palaeo-flow interpretation are highlighted by the </w:t>
      </w:r>
      <w:r w:rsidR="00352E51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>grey</w:t>
      </w:r>
      <w:r w:rsidR="008D1A80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 bars. Potential outliers are bound by</w:t>
      </w:r>
      <w:r w:rsidR="000A0099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    </w:t>
      </w:r>
      <w:r w:rsidR="00D35B89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 </w:t>
      </w:r>
      <w:r w:rsidR="008D1A80" w:rsidRPr="002D3B3E">
        <w:rPr>
          <w:rFonts w:ascii="Helvetica" w:eastAsiaTheme="minorEastAsia" w:hAnsi="Helvetica" w:cs="Arial"/>
          <w:noProof/>
          <w:sz w:val="18"/>
          <w:szCs w:val="18"/>
          <w:lang w:val="en-US"/>
        </w:rPr>
        <w:t xml:space="preserve">. </w:t>
      </w:r>
    </w:p>
    <w:p w14:paraId="4B654032" w14:textId="65E575AF" w:rsidR="00151317" w:rsidRPr="002D3B3E" w:rsidRDefault="00151317" w:rsidP="00C40143">
      <w:pPr>
        <w:pStyle w:val="Caption"/>
        <w:spacing w:line="480" w:lineRule="auto"/>
        <w:rPr>
          <w:rFonts w:ascii="Arial" w:hAnsi="Arial" w:cs="Arial"/>
          <w:b/>
          <w:bCs/>
        </w:rPr>
      </w:pPr>
    </w:p>
    <w:p w14:paraId="290767F9" w14:textId="444CAC82" w:rsidR="00322C42" w:rsidRPr="002D3B3E" w:rsidRDefault="00000000" w:rsidP="00C40143">
      <w:pPr>
        <w:spacing w:line="480" w:lineRule="auto"/>
        <w:rPr>
          <w:rFonts w:ascii="Helvetica" w:hAnsi="Helvetica"/>
          <w:lang w:val="en-US"/>
        </w:rPr>
      </w:pPr>
      <m:oMath>
        <m:bar>
          <m:barPr>
            <m:pos m:val="top"/>
            <m:ctrlPr>
              <w:rPr>
                <w:rFonts w:ascii="Cambria Math" w:hAnsi="Cambria Math" w:cs="Arial"/>
                <w:b/>
                <w:bCs/>
                <w:iCs/>
                <w:lang w:val="en-US"/>
              </w:rPr>
            </m:ctrlPr>
          </m:barPr>
          <m:e>
            <m:r>
              <m:rPr>
                <m:sty m:val="b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b/>
          <w:bCs/>
          <w:iCs/>
          <w:lang w:val="en-US"/>
        </w:rPr>
        <w:t xml:space="preserve"> palaeo-flow proxy validation</w:t>
      </w:r>
    </w:p>
    <w:p w14:paraId="1C2C81AB" w14:textId="638357E3" w:rsidR="00322C42" w:rsidRPr="002D3B3E" w:rsidRDefault="00322C42" w:rsidP="00C40143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lang w:val="en-US"/>
        </w:rPr>
        <w:t xml:space="preserve">The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Pr="002D3B3E">
        <w:rPr>
          <w:rFonts w:ascii="Arial" w:hAnsi="Arial" w:cs="Arial"/>
          <w:lang w:val="en-US"/>
        </w:rPr>
        <w:t xml:space="preserve"> palaeo-flow proxy is only validated for current-sorted sediments and where ice-rafted debris (IRD) does not significantly impact the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Pr="002D3B3E">
        <w:rPr>
          <w:rFonts w:ascii="Arial" w:hAnsi="Arial" w:cs="Arial"/>
          <w:lang w:val="en-US"/>
        </w:rPr>
        <w:t>. IRD is particularly important to consider on formerly glaciated margins such as those in the Nordic Seas where 71GC/70PC was recovered. The relationship between three parameters (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Pr="002D3B3E">
        <w:rPr>
          <w:rFonts w:ascii="Arial" w:eastAsiaTheme="minorEastAsia" w:hAnsi="Arial" w:cs="Arial"/>
          <w:iCs/>
          <w:lang w:val="en-US"/>
        </w:rPr>
        <w:t xml:space="preserve">, SS% and IRD) </w:t>
      </w:r>
      <w:r w:rsidRPr="002D3B3E">
        <w:rPr>
          <w:rFonts w:ascii="Arial" w:hAnsi="Arial" w:cs="Arial"/>
          <w:lang w:val="en-US"/>
        </w:rPr>
        <w:t>following McCave and Andrews</w:t>
      </w:r>
      <w:r w:rsidR="005A23E7" w:rsidRPr="002D3B3E">
        <w:rPr>
          <w:rFonts w:ascii="Arial" w:hAnsi="Arial" w:cs="Arial"/>
          <w:lang w:val="en-US"/>
        </w:rPr>
        <w:t xml:space="preserve"> (ref.</w:t>
      </w:r>
      <w:r w:rsidR="008E7A60" w:rsidRPr="002D3B3E">
        <w:rPr>
          <w:rFonts w:ascii="Arial" w:hAnsi="Arial" w:cs="Arial"/>
          <w:vertAlign w:val="superscript"/>
          <w:lang w:val="en-US"/>
        </w:rPr>
        <w:t>15</w:t>
      </w:r>
      <w:r w:rsidR="008E7A60" w:rsidRPr="002D3B3E">
        <w:rPr>
          <w:rFonts w:ascii="Arial" w:hAnsi="Arial" w:cs="Arial"/>
          <w:lang w:val="en-US"/>
        </w:rPr>
        <w:t>)</w:t>
      </w:r>
      <w:r w:rsidRPr="002D3B3E">
        <w:rPr>
          <w:rFonts w:ascii="Arial" w:eastAsiaTheme="minorEastAsia" w:hAnsi="Arial" w:cs="Arial"/>
          <w:iCs/>
          <w:lang w:val="en-US"/>
        </w:rPr>
        <w:t xml:space="preserve"> is used to assess if the </w:t>
      </w:r>
      <w:r w:rsidRPr="002D3B3E">
        <w:rPr>
          <w:rFonts w:ascii="Arial" w:eastAsiaTheme="minorEastAsia" w:hAnsi="Arial" w:cs="Arial"/>
          <w:iCs/>
          <w:lang w:val="en-US"/>
        </w:rPr>
        <w:lastRenderedPageBreak/>
        <w:t>sediments were</w:t>
      </w:r>
      <w:r w:rsidRPr="002D3B3E">
        <w:rPr>
          <w:rFonts w:ascii="Arial" w:hAnsi="Arial" w:cs="Arial"/>
          <w:lang w:val="en-US"/>
        </w:rPr>
        <w:t xml:space="preserve"> current-sorted through selective deposition (i.e.</w:t>
      </w:r>
      <w:r w:rsidR="000403CA">
        <w:rPr>
          <w:rFonts w:ascii="Arial" w:hAnsi="Arial" w:cs="Arial"/>
          <w:lang w:val="en-US"/>
        </w:rPr>
        <w:t>,</w:t>
      </w:r>
      <w:r w:rsidRPr="002D3B3E">
        <w:rPr>
          <w:rFonts w:ascii="Arial" w:hAnsi="Arial" w:cs="Arial"/>
          <w:lang w:val="en-US"/>
        </w:rPr>
        <w:t xml:space="preserve"> finer grains deposited under slower bottom current velocities)</w:t>
      </w:r>
      <w:r w:rsidR="000403CA">
        <w:rPr>
          <w:rFonts w:ascii="Arial" w:hAnsi="Arial" w:cs="Arial"/>
          <w:lang w:val="en-US"/>
        </w:rPr>
        <w:t>,</w:t>
      </w:r>
      <w:r w:rsidRPr="002D3B3E">
        <w:rPr>
          <w:rFonts w:ascii="Arial" w:hAnsi="Arial" w:cs="Arial"/>
          <w:lang w:val="en-US"/>
        </w:rPr>
        <w:t xml:space="preserve"> or poorly sorted, potentially deposited by ice-rafting and/or downslope processes. The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Pr="002D3B3E">
        <w:rPr>
          <w:rFonts w:ascii="Arial" w:hAnsi="Arial" w:cs="Arial"/>
        </w:rPr>
        <w:sym w:font="Symbol" w:char="F02D"/>
      </w:r>
      <w:r w:rsidRPr="002D3B3E">
        <w:rPr>
          <w:rFonts w:ascii="Arial" w:hAnsi="Arial" w:cs="Arial"/>
          <w:lang w:val="en-US"/>
        </w:rPr>
        <w:t>SS% parameters of well current-sorted sediments are highly correlated (R &gt;0.9)</w:t>
      </w:r>
      <w:r w:rsidR="00933173">
        <w:rPr>
          <w:rFonts w:ascii="Arial" w:hAnsi="Arial" w:cs="Arial"/>
          <w:vertAlign w:val="superscript"/>
          <w:lang w:val="en-US"/>
        </w:rPr>
        <w:t>15</w:t>
      </w:r>
      <w:r w:rsidRPr="002D3B3E">
        <w:rPr>
          <w:rFonts w:ascii="Arial" w:hAnsi="Arial" w:cs="Arial"/>
          <w:lang w:val="en-US"/>
        </w:rPr>
        <w:t xml:space="preserve">.  </w:t>
      </w:r>
      <w:r w:rsidR="00C01D44" w:rsidRPr="002D3B3E">
        <w:rPr>
          <w:rFonts w:ascii="Arial" w:hAnsi="Arial" w:cs="Arial"/>
          <w:lang w:val="en-US"/>
        </w:rPr>
        <w:t xml:space="preserve">The correlation coefficient of </w:t>
      </w:r>
      <w:r w:rsidRPr="002D3B3E">
        <w:rPr>
          <w:rFonts w:ascii="Arial" w:hAnsi="Arial" w:cs="Arial"/>
          <w:lang w:val="en-US"/>
        </w:rPr>
        <w:t>R = 0.5 is set as the threshold value for adequate current-sorting of the sediments for reliable interpretation in terms of palaeo-flow</w:t>
      </w:r>
      <w:r w:rsidR="00672796" w:rsidRPr="002D3B3E">
        <w:rPr>
          <w:rFonts w:ascii="Arial" w:hAnsi="Arial" w:cs="Arial"/>
          <w:vertAlign w:val="superscript"/>
          <w:lang w:val="en-US"/>
        </w:rPr>
        <w:t>15</w:t>
      </w:r>
      <w:r w:rsidRPr="002D3B3E">
        <w:rPr>
          <w:rFonts w:ascii="Arial" w:hAnsi="Arial" w:cs="Arial"/>
          <w:lang w:val="en-US"/>
        </w:rPr>
        <w:t xml:space="preserve">. </w:t>
      </w:r>
      <w:r w:rsidR="00525232" w:rsidRPr="002D3B3E">
        <w:rPr>
          <w:rFonts w:ascii="Arial" w:hAnsi="Arial" w:cs="Arial"/>
          <w:lang w:val="en-US"/>
        </w:rPr>
        <w:t>71GC/70PC has a</w:t>
      </w:r>
      <w:r w:rsidRPr="002D3B3E">
        <w:rPr>
          <w:rFonts w:ascii="Arial" w:hAnsi="Arial" w:cs="Arial"/>
          <w:lang w:val="en-US"/>
        </w:rPr>
        <w:t xml:space="preserve"> </w:t>
      </w:r>
      <w:r w:rsidR="00177658" w:rsidRPr="002D3B3E">
        <w:rPr>
          <w:rFonts w:ascii="Arial" w:hAnsi="Arial" w:cs="Arial"/>
          <w:lang w:val="en-US"/>
        </w:rPr>
        <w:t>whole-</w:t>
      </w:r>
      <w:r w:rsidR="00525232" w:rsidRPr="002D3B3E">
        <w:rPr>
          <w:rFonts w:ascii="Arial" w:hAnsi="Arial" w:cs="Arial"/>
          <w:lang w:val="en-US"/>
        </w:rPr>
        <w:t>record</w:t>
      </w:r>
      <w:r w:rsidRPr="002D3B3E">
        <w:rPr>
          <w:rFonts w:ascii="Arial" w:hAnsi="Arial" w:cs="Arial"/>
          <w:lang w:val="en-US"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177658" w:rsidRPr="002D3B3E">
        <w:rPr>
          <w:rFonts w:ascii="Arial" w:hAnsi="Arial" w:cs="Arial"/>
          <w:lang w:val="en-US"/>
        </w:rPr>
        <w:sym w:font="Symbol" w:char="F02D"/>
      </w:r>
      <w:r w:rsidRPr="002D3B3E">
        <w:rPr>
          <w:rFonts w:ascii="Arial" w:hAnsi="Arial" w:cs="Arial"/>
          <w:lang w:val="en-US"/>
        </w:rPr>
        <w:t xml:space="preserve">SS% </w:t>
      </w:r>
      <w:r w:rsidR="00391EB4" w:rsidRPr="002D3B3E">
        <w:rPr>
          <w:rFonts w:ascii="Arial" w:hAnsi="Arial" w:cs="Arial"/>
          <w:lang w:val="en-US"/>
        </w:rPr>
        <w:t>correlation coeffic</w:t>
      </w:r>
      <w:r w:rsidR="002058F1" w:rsidRPr="002D3B3E">
        <w:rPr>
          <w:rFonts w:ascii="Arial" w:hAnsi="Arial" w:cs="Arial"/>
          <w:lang w:val="en-US"/>
        </w:rPr>
        <w:t>ie</w:t>
      </w:r>
      <w:r w:rsidR="00391EB4" w:rsidRPr="002D3B3E">
        <w:rPr>
          <w:rFonts w:ascii="Arial" w:hAnsi="Arial" w:cs="Arial"/>
          <w:lang w:val="en-US"/>
        </w:rPr>
        <w:t>nt of 0.7</w:t>
      </w:r>
      <w:r w:rsidR="00F4113C" w:rsidRPr="002D3B3E">
        <w:rPr>
          <w:rFonts w:ascii="Arial" w:hAnsi="Arial" w:cs="Arial"/>
          <w:lang w:val="en-US"/>
        </w:rPr>
        <w:t>, therefore</w:t>
      </w:r>
      <w:r w:rsidRPr="002D3B3E">
        <w:rPr>
          <w:rFonts w:ascii="Arial" w:hAnsi="Arial" w:cs="Arial"/>
          <w:lang w:val="en-US"/>
        </w:rPr>
        <w:t xml:space="preserve"> most of the dataset is sufficiently current-sorted (Fig</w:t>
      </w:r>
      <w:r w:rsidR="00933173">
        <w:rPr>
          <w:rFonts w:ascii="Arial" w:hAnsi="Arial" w:cs="Arial"/>
          <w:lang w:val="en-US"/>
        </w:rPr>
        <w:t>.</w:t>
      </w:r>
      <w:r w:rsidRPr="002D3B3E">
        <w:rPr>
          <w:rFonts w:ascii="Arial" w:hAnsi="Arial" w:cs="Arial"/>
          <w:lang w:val="en-US"/>
        </w:rPr>
        <w:t xml:space="preserve"> S3</w:t>
      </w:r>
      <w:r w:rsidR="001E2C05" w:rsidRPr="002D3B3E">
        <w:rPr>
          <w:rFonts w:ascii="Arial" w:hAnsi="Arial" w:cs="Arial"/>
          <w:lang w:val="en-US"/>
        </w:rPr>
        <w:t>b</w:t>
      </w:r>
      <w:r w:rsidRPr="002D3B3E">
        <w:rPr>
          <w:rFonts w:ascii="Arial" w:hAnsi="Arial" w:cs="Arial"/>
          <w:lang w:val="en-US"/>
        </w:rPr>
        <w:t xml:space="preserve">). </w:t>
      </w:r>
      <w:r w:rsidR="004C07A2" w:rsidRPr="002D3B3E">
        <w:rPr>
          <w:rFonts w:ascii="Arial" w:hAnsi="Arial" w:cs="Arial"/>
          <w:lang w:val="en-US"/>
        </w:rPr>
        <w:t xml:space="preserve">Six samples </w:t>
      </w:r>
      <w:r w:rsidR="003E7389" w:rsidRPr="002D3B3E">
        <w:rPr>
          <w:rFonts w:ascii="Arial" w:hAnsi="Arial" w:cs="Arial"/>
          <w:lang w:val="en-US"/>
        </w:rPr>
        <w:t>stand</w:t>
      </w:r>
      <w:r w:rsidR="0078586B">
        <w:rPr>
          <w:rFonts w:ascii="Arial" w:hAnsi="Arial" w:cs="Arial"/>
          <w:lang w:val="en-US"/>
        </w:rPr>
        <w:t xml:space="preserve"> </w:t>
      </w:r>
      <w:r w:rsidR="003E7389" w:rsidRPr="002D3B3E">
        <w:rPr>
          <w:rFonts w:ascii="Arial" w:hAnsi="Arial" w:cs="Arial"/>
          <w:lang w:val="en-US"/>
        </w:rPr>
        <w:t>out</w:t>
      </w:r>
      <w:r w:rsidR="00A9073B" w:rsidRPr="002D3B3E">
        <w:rPr>
          <w:rFonts w:ascii="Arial" w:hAnsi="Arial" w:cs="Arial"/>
          <w:lang w:val="en-US"/>
        </w:rPr>
        <w:t xml:space="preserve"> as having </w:t>
      </w:r>
      <w:r w:rsidR="00CA1610" w:rsidRPr="002D3B3E">
        <w:rPr>
          <w:rFonts w:ascii="Arial" w:hAnsi="Arial" w:cs="Arial"/>
          <w:lang w:val="en-US"/>
        </w:rPr>
        <w:t xml:space="preserve">a </w:t>
      </w:r>
      <w:r w:rsidR="00CF4368" w:rsidRPr="002D3B3E">
        <w:rPr>
          <w:rFonts w:ascii="Arial" w:hAnsi="Arial" w:cs="Arial"/>
          <w:lang w:val="en-US"/>
        </w:rPr>
        <w:t>coarser</w:t>
      </w:r>
      <w:r w:rsidR="00CA1610" w:rsidRPr="002D3B3E">
        <w:rPr>
          <w:rFonts w:ascii="Arial" w:hAnsi="Arial" w:cs="Arial"/>
          <w:lang w:val="en-US"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F17D63" w:rsidRPr="002D3B3E">
        <w:rPr>
          <w:rFonts w:ascii="Arial" w:hAnsi="Arial" w:cs="Arial"/>
          <w:iCs/>
          <w:lang w:val="en-US"/>
        </w:rPr>
        <w:t xml:space="preserve"> that correlates with a higher SS%</w:t>
      </w:r>
      <w:r w:rsidR="00BC336B" w:rsidRPr="002D3B3E">
        <w:rPr>
          <w:rFonts w:ascii="Arial" w:hAnsi="Arial" w:cs="Arial"/>
          <w:iCs/>
          <w:lang w:val="en-US"/>
        </w:rPr>
        <w:t xml:space="preserve"> compared with the other samples in the dataset</w:t>
      </w:r>
      <w:r w:rsidR="001F405C">
        <w:rPr>
          <w:rFonts w:ascii="Arial" w:hAnsi="Arial" w:cs="Arial"/>
          <w:iCs/>
          <w:lang w:val="en-US"/>
        </w:rPr>
        <w:t xml:space="preserve"> (Fig. S3b)</w:t>
      </w:r>
      <w:r w:rsidR="00F17D63" w:rsidRPr="002D3B3E">
        <w:rPr>
          <w:rFonts w:ascii="Arial" w:hAnsi="Arial" w:cs="Arial"/>
          <w:iCs/>
          <w:lang w:val="en-US"/>
        </w:rPr>
        <w:t xml:space="preserve">. </w:t>
      </w:r>
      <w:r w:rsidRPr="002D3B3E">
        <w:rPr>
          <w:rFonts w:ascii="Arial" w:hAnsi="Arial" w:cs="Arial"/>
          <w:lang w:val="en-US"/>
        </w:rPr>
        <w:t>A running 9-data point correlation (R</w:t>
      </w:r>
      <w:r w:rsidRPr="002D3B3E">
        <w:rPr>
          <w:rFonts w:ascii="Arial" w:hAnsi="Arial" w:cs="Arial"/>
          <w:vertAlign w:val="subscript"/>
          <w:lang w:val="en-US"/>
        </w:rPr>
        <w:t>run</w:t>
      </w:r>
      <w:r w:rsidRPr="002D3B3E">
        <w:rPr>
          <w:rFonts w:ascii="Arial" w:hAnsi="Arial" w:cs="Arial"/>
          <w:lang w:val="en-US"/>
        </w:rPr>
        <w:t xml:space="preserve">9) between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Pr="002D3B3E">
        <w:rPr>
          <w:rFonts w:ascii="Arial" w:eastAsiaTheme="minorEastAsia" w:hAnsi="Arial" w:cs="Arial"/>
          <w:iCs/>
          <w:lang w:val="en-US"/>
        </w:rPr>
        <w:t xml:space="preserve"> and SS% was performed</w:t>
      </w:r>
      <w:r w:rsidR="0046365D" w:rsidRPr="002D3B3E">
        <w:rPr>
          <w:rFonts w:ascii="Arial" w:eastAsiaTheme="minorEastAsia" w:hAnsi="Arial" w:cs="Arial"/>
          <w:iCs/>
          <w:lang w:val="en-US"/>
        </w:rPr>
        <w:t xml:space="preserve"> following the processing scheme of McCave and Andrews</w:t>
      </w:r>
      <w:r w:rsidR="00C234C8" w:rsidRPr="002D3B3E">
        <w:rPr>
          <w:rFonts w:ascii="Arial" w:eastAsiaTheme="minorEastAsia" w:hAnsi="Arial" w:cs="Arial"/>
          <w:iCs/>
          <w:lang w:val="en-US"/>
        </w:rPr>
        <w:t xml:space="preserve"> (ref.</w:t>
      </w:r>
      <w:r w:rsidR="00C234C8" w:rsidRPr="002D3B3E">
        <w:rPr>
          <w:rFonts w:ascii="Arial" w:eastAsiaTheme="minorEastAsia" w:hAnsi="Arial" w:cs="Arial"/>
          <w:iCs/>
          <w:vertAlign w:val="superscript"/>
          <w:lang w:val="en-US"/>
        </w:rPr>
        <w:t>15</w:t>
      </w:r>
      <w:r w:rsidR="00C234C8" w:rsidRPr="002D3B3E">
        <w:rPr>
          <w:rFonts w:ascii="Arial" w:eastAsiaTheme="minorEastAsia" w:hAnsi="Arial" w:cs="Arial"/>
          <w:iCs/>
          <w:lang w:val="en-US"/>
        </w:rPr>
        <w:t>)</w:t>
      </w:r>
      <w:r w:rsidR="002961EF" w:rsidRPr="002D3B3E">
        <w:rPr>
          <w:rFonts w:ascii="Arial" w:eastAsiaTheme="minorEastAsia" w:hAnsi="Arial" w:cs="Arial"/>
          <w:iCs/>
          <w:lang w:val="en-US"/>
        </w:rPr>
        <w:t xml:space="preserve">. </w:t>
      </w:r>
      <w:r w:rsidRPr="002D3B3E">
        <w:rPr>
          <w:rFonts w:ascii="Arial" w:eastAsiaTheme="minorEastAsia" w:hAnsi="Arial" w:cs="Arial"/>
          <w:iCs/>
          <w:lang w:val="en-US"/>
        </w:rPr>
        <w:t xml:space="preserve"> </w:t>
      </w:r>
      <w:r w:rsidR="002961EF" w:rsidRPr="002D3B3E">
        <w:rPr>
          <w:rFonts w:ascii="Arial" w:eastAsiaTheme="minorEastAsia" w:hAnsi="Arial" w:cs="Arial"/>
          <w:iCs/>
          <w:lang w:val="en-US"/>
        </w:rPr>
        <w:t>Samples with R</w:t>
      </w:r>
      <w:r w:rsidR="002961EF" w:rsidRPr="002D3B3E">
        <w:rPr>
          <w:rFonts w:ascii="Arial" w:eastAsiaTheme="minorEastAsia" w:hAnsi="Arial" w:cs="Arial"/>
          <w:iCs/>
          <w:vertAlign w:val="subscript"/>
          <w:lang w:val="en-US"/>
        </w:rPr>
        <w:t>run</w:t>
      </w:r>
      <w:r w:rsidR="002961EF" w:rsidRPr="002D3B3E">
        <w:rPr>
          <w:rFonts w:ascii="Arial" w:eastAsiaTheme="minorEastAsia" w:hAnsi="Arial" w:cs="Arial"/>
          <w:iCs/>
          <w:lang w:val="en-US"/>
        </w:rPr>
        <w:t>9 values</w:t>
      </w:r>
      <w:r w:rsidRPr="002D3B3E">
        <w:rPr>
          <w:rFonts w:ascii="Arial" w:eastAsiaTheme="minorEastAsia" w:hAnsi="Arial" w:cs="Arial"/>
          <w:iCs/>
          <w:lang w:val="en-US"/>
        </w:rPr>
        <w:t xml:space="preserve"> &gt;0.5 </w:t>
      </w:r>
      <w:r w:rsidR="002961EF" w:rsidRPr="002D3B3E">
        <w:rPr>
          <w:rFonts w:ascii="Arial" w:eastAsiaTheme="minorEastAsia" w:hAnsi="Arial" w:cs="Arial"/>
          <w:iCs/>
          <w:lang w:val="en-US"/>
        </w:rPr>
        <w:t xml:space="preserve">are </w:t>
      </w:r>
      <w:r w:rsidRPr="002D3B3E">
        <w:rPr>
          <w:rFonts w:ascii="Arial" w:eastAsiaTheme="minorEastAsia" w:hAnsi="Arial" w:cs="Arial"/>
          <w:iCs/>
          <w:lang w:val="en-US"/>
        </w:rPr>
        <w:t>included in our palaeo-flow interpretations (Fig</w:t>
      </w:r>
      <w:r w:rsidR="0078586B">
        <w:rPr>
          <w:rFonts w:ascii="Arial" w:eastAsiaTheme="minorEastAsia" w:hAnsi="Arial" w:cs="Arial"/>
          <w:iCs/>
          <w:lang w:val="en-US"/>
        </w:rPr>
        <w:t>.</w:t>
      </w:r>
      <w:r w:rsidRPr="002D3B3E">
        <w:rPr>
          <w:rFonts w:ascii="Arial" w:eastAsiaTheme="minorEastAsia" w:hAnsi="Arial" w:cs="Arial"/>
          <w:iCs/>
          <w:lang w:val="en-US"/>
        </w:rPr>
        <w:t xml:space="preserve"> S</w:t>
      </w:r>
      <w:r w:rsidR="00B9323F" w:rsidRPr="002D3B3E">
        <w:rPr>
          <w:rFonts w:ascii="Arial" w:eastAsiaTheme="minorEastAsia" w:hAnsi="Arial" w:cs="Arial"/>
          <w:iCs/>
          <w:lang w:val="en-US"/>
        </w:rPr>
        <w:t>3a</w:t>
      </w:r>
      <w:r w:rsidR="0078586B">
        <w:rPr>
          <w:rFonts w:ascii="Arial" w:eastAsiaTheme="minorEastAsia" w:hAnsi="Arial" w:cs="Arial"/>
          <w:iCs/>
          <w:lang w:val="en-US"/>
        </w:rPr>
        <w:t xml:space="preserve">, </w:t>
      </w:r>
      <w:r w:rsidR="00A75E69" w:rsidRPr="002D3B3E">
        <w:rPr>
          <w:rFonts w:ascii="Arial" w:eastAsiaTheme="minorEastAsia" w:hAnsi="Arial" w:cs="Arial"/>
          <w:iCs/>
          <w:lang w:val="en-US"/>
        </w:rPr>
        <w:t>c</w:t>
      </w:r>
      <w:r w:rsidRPr="002D3B3E">
        <w:rPr>
          <w:rFonts w:ascii="Arial" w:eastAsiaTheme="minorEastAsia" w:hAnsi="Arial" w:cs="Arial"/>
          <w:iCs/>
          <w:lang w:val="en-US"/>
        </w:rPr>
        <w:t xml:space="preserve">). </w:t>
      </w:r>
      <w:r w:rsidRPr="002D3B3E">
        <w:rPr>
          <w:rFonts w:ascii="Arial" w:hAnsi="Arial" w:cs="Arial"/>
          <w:lang w:val="en-US"/>
        </w:rPr>
        <w:t>R</w:t>
      </w:r>
      <w:r w:rsidRPr="002D3B3E">
        <w:rPr>
          <w:rFonts w:ascii="Arial" w:hAnsi="Arial" w:cs="Arial"/>
          <w:vertAlign w:val="subscript"/>
          <w:lang w:val="en-US"/>
        </w:rPr>
        <w:t>run</w:t>
      </w:r>
      <w:r w:rsidRPr="002D3B3E">
        <w:rPr>
          <w:rFonts w:ascii="Arial" w:hAnsi="Arial" w:cs="Arial"/>
          <w:lang w:val="en-US"/>
        </w:rPr>
        <w:t>9 is &gt;0.5 in 6</w:t>
      </w:r>
      <w:r w:rsidR="003E60E5" w:rsidRPr="002D3B3E">
        <w:rPr>
          <w:rFonts w:ascii="Arial" w:hAnsi="Arial" w:cs="Arial"/>
          <w:lang w:val="en-US"/>
        </w:rPr>
        <w:t>5</w:t>
      </w:r>
      <w:r w:rsidRPr="002D3B3E">
        <w:rPr>
          <w:rFonts w:ascii="Arial" w:hAnsi="Arial" w:cs="Arial"/>
          <w:lang w:val="en-US"/>
        </w:rPr>
        <w:t xml:space="preserve"> % of the samples (i.e. 15</w:t>
      </w:r>
      <w:r w:rsidR="00857620" w:rsidRPr="002D3B3E">
        <w:rPr>
          <w:rFonts w:ascii="Arial" w:hAnsi="Arial" w:cs="Arial"/>
          <w:lang w:val="en-US"/>
        </w:rPr>
        <w:t>0</w:t>
      </w:r>
      <w:r w:rsidRPr="002D3B3E">
        <w:rPr>
          <w:rFonts w:ascii="Arial" w:hAnsi="Arial" w:cs="Arial"/>
          <w:lang w:val="en-US"/>
        </w:rPr>
        <w:t xml:space="preserve"> out of 23</w:t>
      </w:r>
      <w:r w:rsidR="00A9203D" w:rsidRPr="002D3B3E">
        <w:rPr>
          <w:rFonts w:ascii="Arial" w:hAnsi="Arial" w:cs="Arial"/>
          <w:lang w:val="en-US"/>
        </w:rPr>
        <w:t>1</w:t>
      </w:r>
      <w:r w:rsidRPr="002D3B3E">
        <w:rPr>
          <w:rFonts w:ascii="Arial" w:hAnsi="Arial" w:cs="Arial"/>
          <w:lang w:val="en-US"/>
        </w:rPr>
        <w:t xml:space="preserve"> samples) and &gt;0.7 in </w:t>
      </w:r>
      <w:r w:rsidR="00102403" w:rsidRPr="002D3B3E">
        <w:rPr>
          <w:rFonts w:ascii="Arial" w:hAnsi="Arial" w:cs="Arial"/>
          <w:lang w:val="en-US"/>
        </w:rPr>
        <w:t>49 %</w:t>
      </w:r>
      <w:r w:rsidRPr="002D3B3E">
        <w:rPr>
          <w:rFonts w:ascii="Arial" w:hAnsi="Arial" w:cs="Arial"/>
          <w:lang w:val="en-US"/>
        </w:rPr>
        <w:t xml:space="preserve"> of the samples (i.e. </w:t>
      </w:r>
      <w:r w:rsidR="00EF28F1" w:rsidRPr="002D3B3E">
        <w:rPr>
          <w:rFonts w:ascii="Arial" w:hAnsi="Arial" w:cs="Arial"/>
          <w:lang w:val="en-US"/>
        </w:rPr>
        <w:t xml:space="preserve">113 </w:t>
      </w:r>
      <w:r w:rsidRPr="002D3B3E">
        <w:rPr>
          <w:rFonts w:ascii="Arial" w:hAnsi="Arial" w:cs="Arial"/>
          <w:lang w:val="en-US"/>
        </w:rPr>
        <w:t>out of 23</w:t>
      </w:r>
      <w:r w:rsidR="002753C7" w:rsidRPr="002D3B3E">
        <w:rPr>
          <w:rFonts w:ascii="Arial" w:hAnsi="Arial" w:cs="Arial"/>
          <w:lang w:val="en-US"/>
        </w:rPr>
        <w:t>1</w:t>
      </w:r>
      <w:r w:rsidRPr="002D3B3E">
        <w:rPr>
          <w:rFonts w:ascii="Arial" w:hAnsi="Arial" w:cs="Arial"/>
          <w:lang w:val="en-US"/>
        </w:rPr>
        <w:t xml:space="preserve"> samples).</w:t>
      </w:r>
      <w:r w:rsidRPr="002D3B3E">
        <w:rPr>
          <w:rFonts w:ascii="Arial" w:eastAsiaTheme="minorEastAsia" w:hAnsi="Arial" w:cs="Arial"/>
          <w:iCs/>
          <w:lang w:val="en-US"/>
        </w:rPr>
        <w:t xml:space="preserve"> </w:t>
      </w:r>
      <w:r w:rsidR="006E46DB" w:rsidRPr="002D3B3E">
        <w:rPr>
          <w:rFonts w:ascii="Arial" w:eastAsiaTheme="minorEastAsia" w:hAnsi="Arial" w:cs="Arial"/>
          <w:iCs/>
          <w:lang w:val="en-US"/>
        </w:rPr>
        <w:t>R</w:t>
      </w:r>
      <w:r w:rsidR="006E46DB" w:rsidRPr="002D3B3E">
        <w:rPr>
          <w:rFonts w:ascii="Arial" w:eastAsiaTheme="minorEastAsia" w:hAnsi="Arial" w:cs="Arial"/>
          <w:iCs/>
          <w:vertAlign w:val="subscript"/>
          <w:lang w:val="en-US"/>
        </w:rPr>
        <w:t>run</w:t>
      </w:r>
      <w:r w:rsidR="006E46DB" w:rsidRPr="002D3B3E">
        <w:rPr>
          <w:rFonts w:ascii="Arial" w:eastAsiaTheme="minorEastAsia" w:hAnsi="Arial" w:cs="Arial"/>
          <w:iCs/>
          <w:lang w:val="en-US"/>
        </w:rPr>
        <w:t>9 is &lt;0.5 in 45 % of the samples (i.e. 81 out of 231 samples)</w:t>
      </w:r>
      <w:r w:rsidR="00267B32" w:rsidRPr="002D3B3E">
        <w:rPr>
          <w:rFonts w:ascii="Arial" w:eastAsiaTheme="minorEastAsia" w:hAnsi="Arial" w:cs="Arial"/>
          <w:iCs/>
          <w:lang w:val="en-US"/>
        </w:rPr>
        <w:t xml:space="preserve">. These sediments </w:t>
      </w:r>
      <w:r w:rsidR="006E46DB" w:rsidRPr="002D3B3E">
        <w:rPr>
          <w:rFonts w:ascii="Arial" w:eastAsiaTheme="minorEastAsia" w:hAnsi="Arial" w:cs="Arial"/>
          <w:iCs/>
          <w:lang w:val="en-US"/>
        </w:rPr>
        <w:t xml:space="preserve">are speculated </w:t>
      </w:r>
      <w:r w:rsidR="00267B32" w:rsidRPr="002D3B3E">
        <w:rPr>
          <w:rFonts w:ascii="Arial" w:eastAsiaTheme="minorEastAsia" w:hAnsi="Arial" w:cs="Arial"/>
          <w:iCs/>
          <w:lang w:val="en-US"/>
        </w:rPr>
        <w:t>to</w:t>
      </w:r>
      <w:r w:rsidR="00AA0758" w:rsidRPr="002D3B3E">
        <w:rPr>
          <w:rFonts w:ascii="Arial" w:eastAsiaTheme="minorEastAsia" w:hAnsi="Arial" w:cs="Arial"/>
          <w:iCs/>
          <w:lang w:val="en-US"/>
        </w:rPr>
        <w:t xml:space="preserve"> be</w:t>
      </w:r>
      <w:r w:rsidR="006E46DB" w:rsidRPr="002D3B3E">
        <w:rPr>
          <w:rFonts w:ascii="Arial" w:eastAsiaTheme="minorEastAsia" w:hAnsi="Arial" w:cs="Arial"/>
          <w:iCs/>
          <w:lang w:val="en-US"/>
        </w:rPr>
        <w:t xml:space="preserve"> deposited under a slower bottom current strength and possibly </w:t>
      </w:r>
      <w:r w:rsidR="00AA0758" w:rsidRPr="002D3B3E">
        <w:rPr>
          <w:rFonts w:ascii="Arial" w:eastAsiaTheme="minorEastAsia" w:hAnsi="Arial" w:cs="Arial"/>
          <w:iCs/>
          <w:lang w:val="en-US"/>
        </w:rPr>
        <w:t>a</w:t>
      </w:r>
      <w:r w:rsidR="006E46DB" w:rsidRPr="002D3B3E">
        <w:rPr>
          <w:rFonts w:ascii="Arial" w:eastAsiaTheme="minorEastAsia" w:hAnsi="Arial" w:cs="Arial"/>
          <w:iCs/>
          <w:lang w:val="en-US"/>
        </w:rPr>
        <w:t xml:space="preserve"> high sediment </w:t>
      </w:r>
      <w:r w:rsidR="00AA0758" w:rsidRPr="002D3B3E">
        <w:rPr>
          <w:rFonts w:ascii="Arial" w:eastAsiaTheme="minorEastAsia" w:hAnsi="Arial" w:cs="Arial"/>
          <w:iCs/>
          <w:lang w:val="en-US"/>
        </w:rPr>
        <w:t>supply</w:t>
      </w:r>
      <w:r w:rsidR="006E46DB" w:rsidRPr="002D3B3E">
        <w:rPr>
          <w:rFonts w:ascii="Arial" w:eastAsiaTheme="minorEastAsia" w:hAnsi="Arial" w:cs="Arial"/>
          <w:iCs/>
          <w:lang w:val="en-US"/>
        </w:rPr>
        <w:t xml:space="preserve"> from the continental margin</w:t>
      </w:r>
      <w:r w:rsidR="00AA0758" w:rsidRPr="002D3B3E">
        <w:rPr>
          <w:rFonts w:ascii="Arial" w:eastAsiaTheme="minorEastAsia" w:hAnsi="Arial" w:cs="Arial"/>
          <w:iCs/>
          <w:lang w:val="en-US"/>
        </w:rPr>
        <w:t xml:space="preserve"> that </w:t>
      </w:r>
      <w:r w:rsidR="005675D2">
        <w:rPr>
          <w:rFonts w:ascii="Arial" w:eastAsiaTheme="minorEastAsia" w:hAnsi="Arial" w:cs="Arial"/>
          <w:iCs/>
          <w:lang w:val="en-US"/>
        </w:rPr>
        <w:t>impacted</w:t>
      </w:r>
      <w:r w:rsidR="00AA0758" w:rsidRPr="002D3B3E">
        <w:rPr>
          <w:rFonts w:ascii="Arial" w:eastAsiaTheme="minorEastAsia" w:hAnsi="Arial" w:cs="Arial"/>
          <w:iCs/>
          <w:lang w:val="en-US"/>
        </w:rPr>
        <w:t xml:space="preserve"> the sorting action of the currents</w:t>
      </w:r>
      <w:r w:rsidR="00F51209" w:rsidRPr="002D3B3E">
        <w:rPr>
          <w:rFonts w:ascii="Arial" w:eastAsiaTheme="minorEastAsia" w:hAnsi="Arial" w:cs="Arial"/>
          <w:iCs/>
          <w:lang w:val="en-US"/>
        </w:rPr>
        <w:t xml:space="preserve"> </w:t>
      </w:r>
      <w:r w:rsidR="00F51209" w:rsidRPr="002D3B3E">
        <w:rPr>
          <w:rFonts w:ascii="Arial" w:hAnsi="Arial" w:cs="Arial"/>
          <w:color w:val="222222"/>
          <w:lang w:val="en-US"/>
        </w:rPr>
        <w:t>(</w:t>
      </w:r>
      <w:r w:rsidR="00F51209" w:rsidRPr="002D3B3E">
        <w:rPr>
          <w:rFonts w:ascii="Arial" w:hAnsi="Arial" w:cs="Arial"/>
          <w:color w:val="222222"/>
          <w:lang w:val="en-GB"/>
        </w:rPr>
        <w:t xml:space="preserve">e.g., </w:t>
      </w:r>
      <w:r w:rsidR="00C234C8" w:rsidRPr="002D3B3E">
        <w:rPr>
          <w:rFonts w:ascii="Arial" w:hAnsi="Arial" w:cs="Arial"/>
          <w:color w:val="222222"/>
          <w:lang w:val="en-GB"/>
        </w:rPr>
        <w:t>refs.</w:t>
      </w:r>
      <w:r w:rsidR="00E73867" w:rsidRPr="002D3B3E">
        <w:rPr>
          <w:rFonts w:ascii="Arial" w:hAnsi="Arial" w:cs="Arial"/>
          <w:color w:val="222222"/>
          <w:vertAlign w:val="superscript"/>
          <w:lang w:val="en-GB"/>
        </w:rPr>
        <w:t>15,16</w:t>
      </w:r>
      <w:r w:rsidR="00E73867" w:rsidRPr="002D3B3E">
        <w:rPr>
          <w:rFonts w:ascii="Arial" w:hAnsi="Arial" w:cs="Arial"/>
          <w:color w:val="222222"/>
          <w:lang w:val="en-GB"/>
        </w:rPr>
        <w:t>).</w:t>
      </w:r>
    </w:p>
    <w:p w14:paraId="37EBD7CE" w14:textId="7D948874" w:rsidR="00B311B9" w:rsidRPr="002D3B3E" w:rsidRDefault="00483B03" w:rsidP="00C40143">
      <w:pPr>
        <w:spacing w:line="480" w:lineRule="auto"/>
        <w:ind w:firstLine="720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lang w:val="en-US"/>
        </w:rPr>
        <w:t xml:space="preserve"> </w:t>
      </w:r>
      <w:r w:rsidR="0097086F" w:rsidRPr="002D3B3E">
        <w:rPr>
          <w:rFonts w:ascii="Arial" w:hAnsi="Arial" w:cs="Arial"/>
          <w:lang w:val="en-US"/>
        </w:rPr>
        <w:t xml:space="preserve">Coarser grains </w:t>
      </w:r>
      <w:r w:rsidRPr="002D3B3E">
        <w:rPr>
          <w:rFonts w:ascii="Arial" w:hAnsi="Arial" w:cs="Arial"/>
          <w:lang w:val="en-US"/>
        </w:rPr>
        <w:t>(</w:t>
      </w:r>
      <w:r w:rsidR="0097086F" w:rsidRPr="002D3B3E">
        <w:rPr>
          <w:rFonts w:ascii="Arial" w:hAnsi="Arial" w:cs="Arial"/>
          <w:lang w:val="en-US"/>
        </w:rPr>
        <w:t>e.g</w:t>
      </w:r>
      <w:r w:rsidR="00066411">
        <w:rPr>
          <w:rFonts w:ascii="Arial" w:hAnsi="Arial" w:cs="Arial"/>
          <w:lang w:val="en-US"/>
        </w:rPr>
        <w:t>.</w:t>
      </w:r>
      <w:r w:rsidR="00F51209" w:rsidRPr="002D3B3E">
        <w:rPr>
          <w:rFonts w:ascii="Arial" w:hAnsi="Arial" w:cs="Arial"/>
          <w:lang w:val="en-US"/>
        </w:rPr>
        <w:t>,</w:t>
      </w:r>
      <w:r w:rsidR="00F2642C" w:rsidRPr="002D3B3E">
        <w:rPr>
          <w:rFonts w:ascii="Arial" w:hAnsi="Arial" w:cs="Arial"/>
          <w:lang w:val="en-US"/>
        </w:rPr>
        <w:t xml:space="preserve"> </w:t>
      </w:r>
      <w:r w:rsidR="0097086F" w:rsidRPr="002D3B3E">
        <w:rPr>
          <w:rFonts w:ascii="Arial" w:hAnsi="Arial" w:cs="Arial"/>
          <w:lang w:val="en-US"/>
        </w:rPr>
        <w:t>sand</w:t>
      </w:r>
      <w:r w:rsidR="00F51209" w:rsidRPr="002D3B3E">
        <w:rPr>
          <w:rFonts w:ascii="Arial" w:hAnsi="Arial" w:cs="Arial"/>
          <w:lang w:val="en-US"/>
        </w:rPr>
        <w:t>-size</w:t>
      </w:r>
      <w:r w:rsidR="0097086F" w:rsidRPr="002D3B3E">
        <w:rPr>
          <w:rFonts w:ascii="Arial" w:hAnsi="Arial" w:cs="Arial"/>
          <w:lang w:val="en-US"/>
        </w:rPr>
        <w:t xml:space="preserve"> &gt;</w:t>
      </w:r>
      <w:r w:rsidR="00F2642C" w:rsidRPr="002D3B3E">
        <w:rPr>
          <w:rFonts w:ascii="Arial" w:hAnsi="Arial" w:cs="Arial"/>
          <w:lang w:val="en-US"/>
        </w:rPr>
        <w:t>50</w:t>
      </w:r>
      <w:r w:rsidR="0097086F" w:rsidRPr="002D3B3E">
        <w:rPr>
          <w:rFonts w:ascii="Arial" w:hAnsi="Arial" w:cs="Arial"/>
          <w:lang w:val="en-US"/>
        </w:rPr>
        <w:t xml:space="preserve">0 </w:t>
      </w:r>
      <w:r w:rsidR="00D92889" w:rsidRPr="002D3B3E">
        <w:rPr>
          <w:rFonts w:ascii="Symbol" w:hAnsi="Symbol" w:cs="Arial"/>
          <w:color w:val="222222"/>
        </w:rPr>
        <w:sym w:font="Symbol" w:char="F06D"/>
      </w:r>
      <w:r w:rsidR="0097086F" w:rsidRPr="002D3B3E">
        <w:rPr>
          <w:rFonts w:ascii="Arial" w:hAnsi="Arial" w:cs="Arial"/>
          <w:lang w:val="en-US"/>
        </w:rPr>
        <w:t>m)</w:t>
      </w:r>
      <w:r w:rsidR="00322C42" w:rsidRPr="002D3B3E">
        <w:rPr>
          <w:rFonts w:ascii="Arial" w:hAnsi="Arial" w:cs="Arial"/>
          <w:lang w:val="en-US"/>
        </w:rPr>
        <w:t xml:space="preserve"> are too large to be transported </w:t>
      </w:r>
      <w:r w:rsidR="00A41AAD" w:rsidRPr="002D3B3E">
        <w:rPr>
          <w:rFonts w:ascii="Arial" w:hAnsi="Arial" w:cs="Arial"/>
          <w:lang w:val="en-US"/>
        </w:rPr>
        <w:t>by contour (</w:t>
      </w:r>
      <w:r w:rsidR="00322C42" w:rsidRPr="002D3B3E">
        <w:rPr>
          <w:rFonts w:ascii="Arial" w:hAnsi="Arial" w:cs="Arial"/>
          <w:lang w:val="en-US"/>
        </w:rPr>
        <w:t>along</w:t>
      </w:r>
      <w:r w:rsidR="002B2A8E" w:rsidRPr="002D3B3E">
        <w:rPr>
          <w:rFonts w:ascii="Arial" w:hAnsi="Arial" w:cs="Arial"/>
          <w:lang w:val="en-US"/>
        </w:rPr>
        <w:t>-</w:t>
      </w:r>
      <w:r w:rsidR="00322C42" w:rsidRPr="002D3B3E">
        <w:rPr>
          <w:rFonts w:ascii="Arial" w:hAnsi="Arial" w:cs="Arial"/>
          <w:lang w:val="en-US"/>
        </w:rPr>
        <w:t>slope</w:t>
      </w:r>
      <w:r w:rsidR="00A41AAD" w:rsidRPr="002D3B3E">
        <w:rPr>
          <w:rFonts w:ascii="Arial" w:hAnsi="Arial" w:cs="Arial"/>
          <w:lang w:val="en-US"/>
        </w:rPr>
        <w:t>) currents</w:t>
      </w:r>
      <w:r w:rsidR="00322C42" w:rsidRPr="002D3B3E">
        <w:rPr>
          <w:rFonts w:ascii="Arial" w:hAnsi="Arial" w:cs="Arial"/>
          <w:lang w:val="en-US"/>
        </w:rPr>
        <w:t xml:space="preserve"> </w:t>
      </w:r>
      <w:r w:rsidR="0097086F" w:rsidRPr="002D3B3E">
        <w:rPr>
          <w:rFonts w:ascii="Arial" w:hAnsi="Arial" w:cs="Arial"/>
          <w:lang w:val="en-US"/>
        </w:rPr>
        <w:t>and</w:t>
      </w:r>
      <w:r w:rsidR="00322C42" w:rsidRPr="002D3B3E">
        <w:rPr>
          <w:rFonts w:ascii="Arial" w:hAnsi="Arial" w:cs="Arial"/>
          <w:lang w:val="en-US"/>
        </w:rPr>
        <w:t xml:space="preserve"> </w:t>
      </w:r>
      <w:r w:rsidR="0097086F" w:rsidRPr="002D3B3E">
        <w:rPr>
          <w:rFonts w:ascii="Arial" w:hAnsi="Arial" w:cs="Arial"/>
          <w:lang w:val="en-US"/>
        </w:rPr>
        <w:t>are</w:t>
      </w:r>
      <w:r w:rsidR="00322C42" w:rsidRPr="002D3B3E">
        <w:rPr>
          <w:rFonts w:ascii="Arial" w:hAnsi="Arial" w:cs="Arial"/>
          <w:lang w:val="en-US"/>
        </w:rPr>
        <w:t xml:space="preserve"> </w:t>
      </w:r>
      <w:r w:rsidR="00F2642C" w:rsidRPr="002D3B3E">
        <w:rPr>
          <w:rFonts w:ascii="Arial" w:hAnsi="Arial" w:cs="Arial"/>
          <w:lang w:val="en-US"/>
        </w:rPr>
        <w:t>deposited</w:t>
      </w:r>
      <w:r w:rsidR="00322C42" w:rsidRPr="002D3B3E">
        <w:rPr>
          <w:rFonts w:ascii="Arial" w:hAnsi="Arial" w:cs="Arial"/>
          <w:lang w:val="en-US"/>
        </w:rPr>
        <w:t xml:space="preserve"> by ice-rafting and/or downslope processes</w:t>
      </w:r>
      <w:r w:rsidR="00E73867" w:rsidRPr="002D3B3E">
        <w:rPr>
          <w:rFonts w:ascii="Arial" w:hAnsi="Arial" w:cs="Arial"/>
          <w:vertAlign w:val="superscript"/>
          <w:lang w:val="en-US"/>
        </w:rPr>
        <w:t>15,</w:t>
      </w:r>
      <w:r w:rsidR="00573D52" w:rsidRPr="002D3B3E">
        <w:rPr>
          <w:rFonts w:ascii="Arial" w:hAnsi="Arial" w:cs="Arial"/>
          <w:vertAlign w:val="superscript"/>
          <w:lang w:val="en-US"/>
        </w:rPr>
        <w:t>17</w:t>
      </w:r>
      <w:r w:rsidR="00573D52" w:rsidRPr="002D3B3E">
        <w:rPr>
          <w:rFonts w:ascii="Arial" w:hAnsi="Arial" w:cs="Arial"/>
          <w:lang w:val="en-US"/>
        </w:rPr>
        <w:t>.</w:t>
      </w:r>
      <w:r w:rsidR="00FC4D58" w:rsidRPr="002D3B3E">
        <w:rPr>
          <w:rFonts w:ascii="Arial" w:hAnsi="Arial" w:cs="Arial"/>
          <w:vertAlign w:val="superscript"/>
          <w:lang w:val="en-US"/>
        </w:rPr>
        <w:t xml:space="preserve"> </w:t>
      </w:r>
      <w:r w:rsidR="00816EB7" w:rsidRPr="002D3B3E">
        <w:rPr>
          <w:rFonts w:ascii="Arial" w:hAnsi="Arial" w:cs="Arial"/>
          <w:lang w:val="en-US"/>
        </w:rPr>
        <w:t xml:space="preserve">Correlation between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816EB7" w:rsidRPr="002D3B3E">
        <w:rPr>
          <w:rFonts w:ascii="Arial" w:eastAsiaTheme="minorEastAsia" w:hAnsi="Arial" w:cs="Arial"/>
          <w:iCs/>
          <w:lang w:val="en-US"/>
        </w:rPr>
        <w:t xml:space="preserve"> </w:t>
      </w:r>
      <w:r w:rsidR="00816EB7" w:rsidRPr="002D3B3E">
        <w:rPr>
          <w:rFonts w:ascii="Arial" w:hAnsi="Arial" w:cs="Arial"/>
          <w:lang w:val="en-US"/>
        </w:rPr>
        <w:t>and the percentage of coarser grains</w:t>
      </w:r>
      <w:r w:rsidR="00B5442B" w:rsidRPr="002D3B3E">
        <w:rPr>
          <w:rFonts w:ascii="Arial" w:hAnsi="Arial" w:cs="Arial"/>
          <w:lang w:val="en-US"/>
        </w:rPr>
        <w:t xml:space="preserve"> </w:t>
      </w:r>
      <w:r w:rsidR="00322C42" w:rsidRPr="002D3B3E">
        <w:rPr>
          <w:rFonts w:ascii="Arial" w:hAnsi="Arial" w:cs="Arial"/>
          <w:lang w:val="en-US"/>
        </w:rPr>
        <w:t xml:space="preserve">could </w:t>
      </w:r>
      <w:r w:rsidR="00BD2BD0" w:rsidRPr="002D3B3E">
        <w:rPr>
          <w:rFonts w:ascii="Arial" w:hAnsi="Arial" w:cs="Arial"/>
          <w:lang w:val="en-US"/>
        </w:rPr>
        <w:t xml:space="preserve">mean that ice-rafting processes </w:t>
      </w:r>
      <w:r w:rsidR="008145C6" w:rsidRPr="002D3B3E">
        <w:rPr>
          <w:rFonts w:ascii="Arial" w:hAnsi="Arial" w:cs="Arial"/>
          <w:lang w:val="en-US"/>
        </w:rPr>
        <w:t xml:space="preserve">impact </w:t>
      </w:r>
      <w:r w:rsidR="00322C42" w:rsidRPr="002D3B3E">
        <w:rPr>
          <w:rFonts w:ascii="Arial" w:hAnsi="Arial" w:cs="Arial"/>
          <w:lang w:val="en-US"/>
        </w:rPr>
        <w:t xml:space="preserve">the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iCs/>
          <w:lang w:val="en-US"/>
        </w:rPr>
        <w:t xml:space="preserve"> (i.e. high percentage </w:t>
      </w:r>
      <w:r w:rsidR="00570C81" w:rsidRPr="002D3B3E">
        <w:rPr>
          <w:rFonts w:ascii="Arial" w:hAnsi="Arial" w:cs="Arial"/>
          <w:lang w:val="en-US"/>
        </w:rPr>
        <w:t xml:space="preserve">coarse IRD </w:t>
      </w:r>
      <w:r w:rsidR="00570C81" w:rsidRPr="002D3B3E">
        <w:rPr>
          <w:rFonts w:ascii="Arial" w:eastAsiaTheme="minorEastAsia" w:hAnsi="Arial" w:cs="Arial"/>
          <w:iCs/>
          <w:lang w:val="en-US"/>
        </w:rPr>
        <w:t xml:space="preserve">&gt;500 </w:t>
      </w:r>
      <w:r w:rsidR="00B80378" w:rsidRPr="002D3B3E">
        <w:rPr>
          <w:rFonts w:ascii="Symbol" w:hAnsi="Symbol" w:cs="Arial"/>
          <w:color w:val="222222"/>
        </w:rPr>
        <w:sym w:font="Symbol" w:char="F06D"/>
      </w:r>
      <w:r w:rsidR="00570C81" w:rsidRPr="002D3B3E">
        <w:rPr>
          <w:rFonts w:ascii="Arial" w:hAnsi="Arial" w:cs="Arial"/>
          <w:lang w:val="en-US"/>
        </w:rPr>
        <w:t xml:space="preserve">m </w:t>
      </w:r>
      <w:r w:rsidR="00322C42" w:rsidRPr="002D3B3E">
        <w:rPr>
          <w:rFonts w:ascii="Arial" w:hAnsi="Arial" w:cs="Arial"/>
          <w:lang w:val="en-US"/>
        </w:rPr>
        <w:t xml:space="preserve">and coarser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iCs/>
          <w:lang w:val="en-US"/>
        </w:rPr>
        <w:t xml:space="preserve">). </w:t>
      </w:r>
      <w:r w:rsidR="00322C42" w:rsidRPr="002D3B3E">
        <w:rPr>
          <w:rFonts w:ascii="Arial" w:hAnsi="Arial" w:cs="Arial"/>
          <w:lang w:val="en-US"/>
        </w:rPr>
        <w:t xml:space="preserve">A correlation between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iCs/>
          <w:lang w:val="en-US"/>
        </w:rPr>
        <w:t xml:space="preserve"> and the coarse IRD fraction could occur under four scenarios; 1. </w:t>
      </w:r>
      <w:r w:rsidR="00DA4930" w:rsidRPr="002D3B3E">
        <w:rPr>
          <w:rFonts w:ascii="Arial" w:eastAsiaTheme="minorEastAsia" w:hAnsi="Arial" w:cs="Arial"/>
          <w:iCs/>
          <w:lang w:val="en-US"/>
        </w:rPr>
        <w:t>s</w:t>
      </w:r>
      <w:r w:rsidR="000274E3" w:rsidRPr="002D3B3E">
        <w:rPr>
          <w:rFonts w:ascii="Arial" w:eastAsiaTheme="minorEastAsia" w:hAnsi="Arial" w:cs="Arial"/>
          <w:iCs/>
          <w:lang w:val="en-US"/>
        </w:rPr>
        <w:t xml:space="preserve">orting of sediment grains by stronger bottom currents </w:t>
      </w:r>
      <w:r w:rsidR="00322C42" w:rsidRPr="002D3B3E">
        <w:rPr>
          <w:rFonts w:ascii="Arial" w:eastAsiaTheme="minorEastAsia" w:hAnsi="Arial" w:cs="Arial"/>
          <w:iCs/>
          <w:lang w:val="en-US"/>
        </w:rPr>
        <w:lastRenderedPageBreak/>
        <w:t>that reduces deposition of the finer grains (</w:t>
      </w:r>
      <w:r w:rsidR="00F51209" w:rsidRPr="002D3B3E">
        <w:rPr>
          <w:rFonts w:ascii="Arial" w:eastAsiaTheme="minorEastAsia" w:hAnsi="Arial" w:cs="Arial"/>
          <w:iCs/>
          <w:lang w:val="en-US"/>
        </w:rPr>
        <w:t xml:space="preserve">i.e. 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no impact of IRD on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iCs/>
          <w:lang w:val="en-US"/>
        </w:rPr>
        <w:t xml:space="preserve">), 2. </w:t>
      </w:r>
      <w:r w:rsidR="007B241A" w:rsidRPr="002D3B3E">
        <w:rPr>
          <w:rFonts w:ascii="Arial" w:eastAsiaTheme="minorEastAsia" w:hAnsi="Arial" w:cs="Arial"/>
          <w:iCs/>
          <w:lang w:val="en-US"/>
        </w:rPr>
        <w:t>rapid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 input of IRD, 3. </w:t>
      </w:r>
      <w:r w:rsidR="00F05093" w:rsidRPr="002D3B3E">
        <w:rPr>
          <w:rFonts w:ascii="Arial" w:eastAsiaTheme="minorEastAsia" w:hAnsi="Arial" w:cs="Arial"/>
          <w:iCs/>
          <w:lang w:val="en-US"/>
        </w:rPr>
        <w:t>weaker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 bottom current strength with insufficient sorting</w:t>
      </w:r>
      <w:r w:rsidR="00525A98" w:rsidRPr="002D3B3E">
        <w:rPr>
          <w:rFonts w:ascii="Arial" w:eastAsiaTheme="minorEastAsia" w:hAnsi="Arial" w:cs="Arial"/>
          <w:iCs/>
          <w:lang w:val="en-US"/>
        </w:rPr>
        <w:t xml:space="preserve"> of the fine fraction</w:t>
      </w:r>
      <w:r w:rsidR="00322C42" w:rsidRPr="002D3B3E">
        <w:rPr>
          <w:rFonts w:ascii="Arial" w:eastAsiaTheme="minorEastAsia" w:hAnsi="Arial" w:cs="Arial"/>
          <w:iCs/>
          <w:lang w:val="en-US"/>
        </w:rPr>
        <w:t>, or 4. 2. and 3. combined, commonly during glacial</w:t>
      </w:r>
      <w:r w:rsidR="003A4743">
        <w:rPr>
          <w:rFonts w:ascii="Arial" w:eastAsiaTheme="minorEastAsia" w:hAnsi="Arial" w:cs="Arial"/>
          <w:iCs/>
          <w:lang w:val="en-US"/>
        </w:rPr>
        <w:t xml:space="preserve"> periods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 (</w:t>
      </w:r>
      <w:r w:rsidR="006078EA" w:rsidRPr="002D3B3E">
        <w:rPr>
          <w:rFonts w:ascii="Arial" w:eastAsiaTheme="minorEastAsia" w:hAnsi="Arial" w:cs="Arial"/>
          <w:iCs/>
          <w:lang w:val="en-US"/>
        </w:rPr>
        <w:t xml:space="preserve">under </w:t>
      </w:r>
      <w:r w:rsidR="001D6CE4" w:rsidRPr="002D3B3E">
        <w:rPr>
          <w:rFonts w:ascii="Arial" w:eastAsiaTheme="minorEastAsia" w:hAnsi="Arial" w:cs="Arial"/>
          <w:iCs/>
          <w:lang w:val="en-US"/>
        </w:rPr>
        <w:t xml:space="preserve">scenario 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2. </w:t>
      </w:r>
      <w:r w:rsidR="001D6CE4" w:rsidRPr="002D3B3E">
        <w:rPr>
          <w:rFonts w:ascii="Arial" w:eastAsiaTheme="minorEastAsia" w:hAnsi="Arial" w:cs="Arial"/>
          <w:iCs/>
          <w:lang w:val="en-US"/>
        </w:rPr>
        <w:t>a</w:t>
      </w:r>
      <w:r w:rsidR="00322C42" w:rsidRPr="002D3B3E">
        <w:rPr>
          <w:rFonts w:ascii="Arial" w:eastAsiaTheme="minorEastAsia" w:hAnsi="Arial" w:cs="Arial"/>
          <w:iCs/>
          <w:lang w:val="en-US"/>
        </w:rPr>
        <w:t>nd</w:t>
      </w:r>
      <w:r w:rsidR="001D6CE4" w:rsidRPr="002D3B3E">
        <w:rPr>
          <w:rFonts w:ascii="Arial" w:eastAsiaTheme="minorEastAsia" w:hAnsi="Arial" w:cs="Arial"/>
          <w:iCs/>
          <w:lang w:val="en-US"/>
        </w:rPr>
        <w:t>/or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 3. </w:t>
      </w:r>
      <w:r w:rsidR="00123C7D" w:rsidRPr="002D3B3E">
        <w:rPr>
          <w:rFonts w:ascii="Arial" w:eastAsiaTheme="minorEastAsia" w:hAnsi="Arial" w:cs="Arial"/>
          <w:iCs/>
          <w:lang w:val="en-US"/>
        </w:rPr>
        <w:t xml:space="preserve">IRD will 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potentially influence the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iCs/>
          <w:lang w:val="en-US"/>
        </w:rPr>
        <w:t xml:space="preserve">). </w:t>
      </w:r>
      <w:r w:rsidR="007F28E8" w:rsidRPr="002D3B3E">
        <w:rPr>
          <w:rFonts w:ascii="Arial" w:eastAsiaTheme="minorEastAsia" w:hAnsi="Arial" w:cs="Arial"/>
          <w:iCs/>
          <w:lang w:val="en-US"/>
        </w:rPr>
        <w:t>High c</w:t>
      </w:r>
      <w:r w:rsidR="003C4099" w:rsidRPr="002D3B3E">
        <w:rPr>
          <w:rFonts w:ascii="Arial" w:eastAsiaTheme="minorEastAsia" w:hAnsi="Arial" w:cs="Arial"/>
          <w:iCs/>
          <w:lang w:val="en-US"/>
        </w:rPr>
        <w:t xml:space="preserve">oarse IRD </w:t>
      </w:r>
      <w:r w:rsidR="00CD5ED4" w:rsidRPr="002D3B3E">
        <w:rPr>
          <w:rFonts w:ascii="Arial" w:eastAsiaTheme="minorEastAsia" w:hAnsi="Arial" w:cs="Arial"/>
          <w:iCs/>
          <w:lang w:val="en-US"/>
        </w:rPr>
        <w:t>content</w:t>
      </w:r>
      <w:r w:rsidR="003C4099" w:rsidRPr="002D3B3E">
        <w:rPr>
          <w:rFonts w:ascii="Arial" w:eastAsiaTheme="minorEastAsia" w:hAnsi="Arial" w:cs="Arial"/>
          <w:iCs/>
          <w:lang w:val="en-US"/>
        </w:rPr>
        <w:t xml:space="preserve"> </w:t>
      </w:r>
      <w:r w:rsidR="007F28E8" w:rsidRPr="002D3B3E">
        <w:rPr>
          <w:rFonts w:ascii="Arial" w:eastAsiaTheme="minorEastAsia" w:hAnsi="Arial" w:cs="Arial"/>
          <w:iCs/>
          <w:lang w:val="en-US"/>
        </w:rPr>
        <w:t xml:space="preserve">of </w:t>
      </w:r>
      <w:r w:rsidR="00CD5ED4" w:rsidRPr="002D3B3E">
        <w:rPr>
          <w:rFonts w:ascii="Arial" w:eastAsiaTheme="minorEastAsia" w:hAnsi="Arial" w:cs="Arial"/>
          <w:iCs/>
          <w:lang w:val="en-US"/>
        </w:rPr>
        <w:t>&gt;50%</w:t>
      </w:r>
      <w:r w:rsidR="007F28E8" w:rsidRPr="002D3B3E">
        <w:rPr>
          <w:rFonts w:ascii="Arial" w:eastAsiaTheme="minorEastAsia" w:hAnsi="Arial" w:cs="Arial"/>
          <w:iCs/>
          <w:lang w:val="en-US"/>
        </w:rPr>
        <w:t xml:space="preserve"> are suggested to be required to influence the </w:t>
      </w:r>
      <w:r w:rsidR="003C4099" w:rsidRPr="002D3B3E">
        <w:rPr>
          <w:rFonts w:ascii="Arial" w:eastAsiaTheme="minorEastAsia" w:hAnsi="Arial" w:cs="Arial"/>
          <w:iCs/>
          <w:lang w:val="en-US"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6D6102" w:rsidRPr="002D3B3E">
        <w:rPr>
          <w:rFonts w:ascii="Arial" w:eastAsiaTheme="minorEastAsia" w:hAnsi="Arial" w:cs="Arial"/>
          <w:iCs/>
          <w:vertAlign w:val="superscript"/>
          <w:lang w:val="en-US"/>
        </w:rPr>
        <w:t>15</w:t>
      </w:r>
      <w:r w:rsidR="00CD5ED4" w:rsidRPr="002D3B3E">
        <w:rPr>
          <w:rFonts w:ascii="Arial" w:eastAsiaTheme="minorEastAsia" w:hAnsi="Arial" w:cs="Arial"/>
          <w:iCs/>
          <w:lang w:val="en-US"/>
        </w:rPr>
        <w:t xml:space="preserve">. </w:t>
      </w:r>
      <w:r w:rsidR="00322C42" w:rsidRPr="002D3B3E">
        <w:rPr>
          <w:rFonts w:ascii="Arial" w:hAnsi="Arial" w:cs="Arial"/>
          <w:lang w:val="en-US"/>
        </w:rPr>
        <w:t xml:space="preserve">The grain size </w:t>
      </w:r>
      <w:r w:rsidR="00E57CB0" w:rsidRPr="002D3B3E">
        <w:rPr>
          <w:rFonts w:ascii="Arial" w:hAnsi="Arial" w:cs="Arial"/>
          <w:lang w:val="en-US"/>
        </w:rPr>
        <w:t xml:space="preserve">that is recommended to use from high latitude records </w:t>
      </w:r>
      <w:r w:rsidR="00322C42" w:rsidRPr="002D3B3E">
        <w:rPr>
          <w:rFonts w:ascii="Arial" w:hAnsi="Arial" w:cs="Arial"/>
          <w:lang w:val="en-US"/>
        </w:rPr>
        <w:t xml:space="preserve">to assess the relationship between coarse IRD and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hAnsi="Arial" w:cs="Arial"/>
          <w:iCs/>
          <w:lang w:val="en-US"/>
        </w:rPr>
        <w:t xml:space="preserve"> </w:t>
      </w:r>
      <w:r w:rsidR="00322C42" w:rsidRPr="002D3B3E">
        <w:rPr>
          <w:rFonts w:ascii="Arial" w:hAnsi="Arial" w:cs="Arial"/>
          <w:lang w:val="en-US"/>
        </w:rPr>
        <w:t xml:space="preserve">is medium-grade sand &gt;250 </w:t>
      </w:r>
      <w:r w:rsidR="00B80378" w:rsidRPr="002D3B3E">
        <w:rPr>
          <w:rFonts w:ascii="Symbol" w:hAnsi="Symbol" w:cs="Arial"/>
          <w:color w:val="222222"/>
        </w:rPr>
        <w:sym w:font="Symbol" w:char="F06D"/>
      </w:r>
      <w:r w:rsidR="00322C42" w:rsidRPr="002D3B3E">
        <w:rPr>
          <w:rFonts w:ascii="Arial" w:hAnsi="Arial" w:cs="Arial"/>
          <w:lang w:val="en-US"/>
        </w:rPr>
        <w:t>m</w:t>
      </w:r>
      <w:r w:rsidR="0078434B" w:rsidRPr="002D3B3E">
        <w:rPr>
          <w:rFonts w:ascii="Arial" w:hAnsi="Arial" w:cs="Arial"/>
          <w:lang w:val="en-US"/>
        </w:rPr>
        <w:t>.</w:t>
      </w:r>
      <w:r w:rsidR="00322C42" w:rsidRPr="002D3B3E">
        <w:rPr>
          <w:rFonts w:ascii="Arial" w:hAnsi="Arial" w:cs="Arial"/>
          <w:lang w:val="en-US"/>
        </w:rPr>
        <w:t xml:space="preserve"> 71GC/70PC </w:t>
      </w:r>
      <w:r w:rsidR="00F94C48" w:rsidRPr="002D3B3E">
        <w:rPr>
          <w:rFonts w:ascii="Arial" w:hAnsi="Arial" w:cs="Arial"/>
          <w:lang w:val="en-US"/>
        </w:rPr>
        <w:t>contains</w:t>
      </w:r>
      <w:r w:rsidR="0078434B" w:rsidRPr="002D3B3E">
        <w:rPr>
          <w:rFonts w:ascii="Arial" w:hAnsi="Arial" w:cs="Arial"/>
          <w:lang w:val="en-US"/>
        </w:rPr>
        <w:t xml:space="preserve"> very little coars</w:t>
      </w:r>
      <w:r w:rsidR="0029432D" w:rsidRPr="002D3B3E">
        <w:rPr>
          <w:rFonts w:ascii="Arial" w:hAnsi="Arial" w:cs="Arial"/>
          <w:lang w:val="en-US"/>
        </w:rPr>
        <w:t>e IRD</w:t>
      </w:r>
      <w:r w:rsidR="00322C42" w:rsidRPr="002D3B3E">
        <w:rPr>
          <w:rFonts w:ascii="Arial" w:hAnsi="Arial" w:cs="Arial"/>
          <w:lang w:val="en-US"/>
        </w:rPr>
        <w:t xml:space="preserve">, therefore </w:t>
      </w:r>
      <w:r w:rsidR="003D4B1E" w:rsidRPr="002D3B3E">
        <w:rPr>
          <w:rFonts w:ascii="Arial" w:hAnsi="Arial" w:cs="Arial"/>
          <w:lang w:val="en-US"/>
        </w:rPr>
        <w:t xml:space="preserve">fine sand-size </w:t>
      </w:r>
      <w:r w:rsidR="00322C42" w:rsidRPr="002D3B3E">
        <w:rPr>
          <w:rFonts w:ascii="Arial" w:hAnsi="Arial" w:cs="Arial"/>
          <w:lang w:val="en-US"/>
        </w:rPr>
        <w:t xml:space="preserve">%&gt;134 </w:t>
      </w:r>
      <w:r w:rsidR="00B80378" w:rsidRPr="002D3B3E">
        <w:rPr>
          <w:rFonts w:ascii="Symbol" w:hAnsi="Symbol" w:cs="Arial"/>
          <w:color w:val="222222"/>
        </w:rPr>
        <w:sym w:font="Symbol" w:char="F06D"/>
      </w:r>
      <w:r w:rsidR="00322C42" w:rsidRPr="002D3B3E">
        <w:rPr>
          <w:rFonts w:ascii="Arial" w:hAnsi="Arial" w:cs="Arial"/>
          <w:lang w:val="en-US"/>
        </w:rPr>
        <w:t xml:space="preserve">m </w:t>
      </w:r>
      <w:r w:rsidR="00111DD7" w:rsidRPr="002D3B3E">
        <w:rPr>
          <w:rFonts w:ascii="Arial" w:hAnsi="Arial" w:cs="Arial"/>
          <w:lang w:val="en-US"/>
        </w:rPr>
        <w:t>(</w:t>
      </w:r>
      <w:r w:rsidR="003D4B1E" w:rsidRPr="002D3B3E">
        <w:rPr>
          <w:rFonts w:ascii="Arial" w:hAnsi="Arial" w:cs="Arial"/>
          <w:lang w:val="en-US"/>
        </w:rPr>
        <w:t>hereafter, IRD134</w:t>
      </w:r>
      <w:r w:rsidR="00111DD7" w:rsidRPr="002D3B3E">
        <w:rPr>
          <w:rFonts w:ascii="Arial" w:hAnsi="Arial" w:cs="Arial"/>
          <w:lang w:val="en-US"/>
        </w:rPr>
        <w:t xml:space="preserve">) </w:t>
      </w:r>
      <w:r w:rsidR="00322C42" w:rsidRPr="002D3B3E">
        <w:rPr>
          <w:rFonts w:ascii="Arial" w:hAnsi="Arial" w:cs="Arial"/>
          <w:lang w:val="en-US"/>
        </w:rPr>
        <w:t>was the next available grain size to use</w:t>
      </w:r>
      <w:r w:rsidR="00322C42" w:rsidRPr="002D3B3E">
        <w:rPr>
          <w:rFonts w:ascii="Arial" w:eastAsiaTheme="minorEastAsia" w:hAnsi="Arial" w:cs="Arial"/>
          <w:iCs/>
          <w:lang w:val="en-US"/>
        </w:rPr>
        <w:t xml:space="preserve">. </w:t>
      </w:r>
      <w:r w:rsidR="00923B51" w:rsidRPr="002D3B3E">
        <w:rPr>
          <w:rFonts w:ascii="Arial" w:hAnsi="Arial" w:cs="Arial"/>
          <w:lang w:val="en-US"/>
        </w:rPr>
        <w:t xml:space="preserve">IRD does not appear to have an impact on the current-sorting of the sediments, with R=&gt;0.5 in intervals with higher </w:t>
      </w:r>
      <w:r w:rsidR="003D4B1E" w:rsidRPr="002D3B3E">
        <w:rPr>
          <w:rFonts w:ascii="Arial" w:hAnsi="Arial" w:cs="Arial"/>
          <w:lang w:val="en-US"/>
        </w:rPr>
        <w:t>IRD134</w:t>
      </w:r>
      <w:r w:rsidR="00923B51" w:rsidRPr="002D3B3E">
        <w:rPr>
          <w:rFonts w:ascii="Arial" w:hAnsi="Arial" w:cs="Arial"/>
          <w:lang w:val="en-US"/>
        </w:rPr>
        <w:t xml:space="preserve"> input</w:t>
      </w:r>
      <w:r w:rsidR="00CA298E" w:rsidRPr="002D3B3E">
        <w:rPr>
          <w:rFonts w:ascii="Arial" w:hAnsi="Arial" w:cs="Arial"/>
          <w:lang w:val="en-US"/>
        </w:rPr>
        <w:t xml:space="preserve"> (Fig</w:t>
      </w:r>
      <w:r w:rsidR="0078586B">
        <w:rPr>
          <w:rFonts w:ascii="Arial" w:hAnsi="Arial" w:cs="Arial"/>
          <w:lang w:val="en-US"/>
        </w:rPr>
        <w:t>.</w:t>
      </w:r>
      <w:r w:rsidR="00CA298E" w:rsidRPr="002D3B3E">
        <w:rPr>
          <w:rFonts w:ascii="Arial" w:hAnsi="Arial" w:cs="Arial"/>
          <w:lang w:val="en-US"/>
        </w:rPr>
        <w:t xml:space="preserve"> S3</w:t>
      </w:r>
      <w:r w:rsidR="00394569" w:rsidRPr="002D3B3E">
        <w:rPr>
          <w:rFonts w:ascii="Arial" w:hAnsi="Arial" w:cs="Arial"/>
          <w:lang w:val="en-US"/>
        </w:rPr>
        <w:t>a</w:t>
      </w:r>
      <w:r w:rsidR="0078586B">
        <w:rPr>
          <w:rFonts w:ascii="Arial" w:hAnsi="Arial" w:cs="Arial"/>
          <w:lang w:val="en-US"/>
        </w:rPr>
        <w:t>, e</w:t>
      </w:r>
      <w:r w:rsidR="006078EA" w:rsidRPr="002D3B3E">
        <w:rPr>
          <w:rFonts w:ascii="Arial" w:hAnsi="Arial" w:cs="Arial"/>
          <w:lang w:val="en-US"/>
        </w:rPr>
        <w:t>)</w:t>
      </w:r>
      <w:r w:rsidR="00923B51" w:rsidRPr="002D3B3E">
        <w:rPr>
          <w:rFonts w:ascii="Arial" w:hAnsi="Arial" w:cs="Arial"/>
          <w:lang w:val="en-US"/>
        </w:rPr>
        <w:t xml:space="preserve">. </w:t>
      </w:r>
      <w:r w:rsidR="00322C42" w:rsidRPr="002D3B3E">
        <w:rPr>
          <w:rFonts w:ascii="Arial" w:hAnsi="Arial" w:cs="Arial"/>
          <w:lang w:val="en-US"/>
        </w:rPr>
        <w:t xml:space="preserve">The correlation  between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322C42" w:rsidRPr="002D3B3E">
        <w:rPr>
          <w:rFonts w:ascii="Arial" w:eastAsiaTheme="minorEastAsia" w:hAnsi="Arial" w:cs="Arial"/>
          <w:iCs/>
          <w:lang w:val="en-US"/>
        </w:rPr>
        <w:t xml:space="preserve"> and </w:t>
      </w:r>
      <w:r w:rsidR="00111DD7" w:rsidRPr="002D3B3E">
        <w:rPr>
          <w:rFonts w:ascii="Arial" w:hAnsi="Arial" w:cs="Arial"/>
          <w:lang w:val="en-US"/>
        </w:rPr>
        <w:t>coarse IR</w:t>
      </w:r>
      <w:r w:rsidR="003D4B1E" w:rsidRPr="002D3B3E">
        <w:rPr>
          <w:rFonts w:ascii="Arial" w:hAnsi="Arial" w:cs="Arial"/>
          <w:lang w:val="en-US"/>
        </w:rPr>
        <w:t>D134</w:t>
      </w:r>
      <w:r w:rsidR="00322C42" w:rsidRPr="002D3B3E">
        <w:rPr>
          <w:rFonts w:ascii="Arial" w:hAnsi="Arial" w:cs="Arial"/>
          <w:lang w:val="en-US"/>
        </w:rPr>
        <w:t xml:space="preserve"> is weak (r = 0.57)</w:t>
      </w:r>
      <w:r w:rsidR="00394569" w:rsidRPr="002D3B3E">
        <w:rPr>
          <w:rFonts w:ascii="Arial" w:hAnsi="Arial" w:cs="Arial"/>
          <w:lang w:val="en-US"/>
        </w:rPr>
        <w:t xml:space="preserve"> (Fig</w:t>
      </w:r>
      <w:r w:rsidR="0078586B">
        <w:rPr>
          <w:rFonts w:ascii="Arial" w:hAnsi="Arial" w:cs="Arial"/>
          <w:lang w:val="en-US"/>
        </w:rPr>
        <w:t>.</w:t>
      </w:r>
      <w:r w:rsidR="00394569" w:rsidRPr="002D3B3E">
        <w:rPr>
          <w:rFonts w:ascii="Arial" w:hAnsi="Arial" w:cs="Arial"/>
          <w:lang w:val="en-US"/>
        </w:rPr>
        <w:t xml:space="preserve"> S3d</w:t>
      </w:r>
      <w:r w:rsidR="007B29FD" w:rsidRPr="002D3B3E">
        <w:rPr>
          <w:rFonts w:ascii="Arial" w:hAnsi="Arial" w:cs="Arial"/>
          <w:lang w:val="en-US"/>
        </w:rPr>
        <w:t>)</w:t>
      </w:r>
      <w:r w:rsidR="00BB3F52" w:rsidRPr="002D3B3E">
        <w:rPr>
          <w:rFonts w:ascii="Arial" w:hAnsi="Arial" w:cs="Arial"/>
          <w:lang w:val="en-US"/>
        </w:rPr>
        <w:t xml:space="preserve">. </w:t>
      </w:r>
      <w:r w:rsidR="00555884" w:rsidRPr="002D3B3E">
        <w:rPr>
          <w:rFonts w:ascii="Arial" w:hAnsi="Arial" w:cs="Arial"/>
          <w:lang w:val="en-US"/>
        </w:rPr>
        <w:t>Five samples</w:t>
      </w:r>
      <w:r w:rsidR="00C1657F" w:rsidRPr="002D3B3E">
        <w:rPr>
          <w:rFonts w:ascii="Arial" w:hAnsi="Arial" w:cs="Arial"/>
          <w:lang w:val="en-US"/>
        </w:rPr>
        <w:t xml:space="preserve"> with coarser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555884" w:rsidRPr="002D3B3E">
        <w:rPr>
          <w:rFonts w:ascii="Arial" w:hAnsi="Arial" w:cs="Arial"/>
          <w:lang w:val="en-US"/>
        </w:rPr>
        <w:t xml:space="preserve"> </w:t>
      </w:r>
      <w:r w:rsidR="009619E6" w:rsidRPr="002D3B3E">
        <w:rPr>
          <w:rFonts w:ascii="Arial" w:hAnsi="Arial" w:cs="Arial"/>
          <w:lang w:val="en-US"/>
        </w:rPr>
        <w:t>are potential outliers that correlate with higher coarse IRD</w:t>
      </w:r>
      <w:r w:rsidR="00DF45D8" w:rsidRPr="002D3B3E">
        <w:rPr>
          <w:rFonts w:ascii="Arial" w:hAnsi="Arial" w:cs="Arial"/>
          <w:lang w:val="en-US"/>
        </w:rPr>
        <w:t>134</w:t>
      </w:r>
      <w:r w:rsidR="003D4B1E" w:rsidRPr="002D3B3E">
        <w:rPr>
          <w:rFonts w:ascii="Arial" w:hAnsi="Arial" w:cs="Arial"/>
          <w:lang w:val="en-US"/>
        </w:rPr>
        <w:t xml:space="preserve"> </w:t>
      </w:r>
      <w:r w:rsidR="003442C2" w:rsidRPr="002D3B3E">
        <w:rPr>
          <w:rFonts w:ascii="Arial" w:hAnsi="Arial" w:cs="Arial"/>
          <w:lang w:val="en-US"/>
        </w:rPr>
        <w:t>(r = 0.20 without outliers)</w:t>
      </w:r>
      <w:r w:rsidR="00923B51" w:rsidRPr="002D3B3E">
        <w:rPr>
          <w:rFonts w:ascii="Arial" w:hAnsi="Arial" w:cs="Arial"/>
          <w:lang w:val="en-US"/>
        </w:rPr>
        <w:t xml:space="preserve">. This </w:t>
      </w:r>
      <w:r w:rsidR="003E2941" w:rsidRPr="002D3B3E">
        <w:rPr>
          <w:rFonts w:ascii="Arial" w:hAnsi="Arial" w:cs="Arial"/>
          <w:lang w:val="en-US"/>
        </w:rPr>
        <w:t>could be related to stronger bottom currents</w:t>
      </w:r>
      <w:r w:rsidR="00C1657F" w:rsidRPr="002D3B3E">
        <w:rPr>
          <w:rFonts w:ascii="Arial" w:hAnsi="Arial" w:cs="Arial"/>
          <w:lang w:val="en-US"/>
        </w:rPr>
        <w:t xml:space="preserve"> that </w:t>
      </w:r>
      <w:r w:rsidR="00923B51" w:rsidRPr="002D3B3E">
        <w:rPr>
          <w:rFonts w:ascii="Arial" w:hAnsi="Arial" w:cs="Arial"/>
          <w:lang w:val="en-US"/>
        </w:rPr>
        <w:t>have winnowed and subdued the deposition of finer (clay-silt size) grains</w:t>
      </w:r>
      <w:r w:rsidR="009619E6" w:rsidRPr="002D3B3E">
        <w:rPr>
          <w:rFonts w:ascii="Arial" w:hAnsi="Arial" w:cs="Arial"/>
          <w:lang w:val="en-US"/>
        </w:rPr>
        <w:t>.</w:t>
      </w:r>
      <w:r w:rsidR="00555884" w:rsidRPr="002D3B3E">
        <w:rPr>
          <w:rFonts w:ascii="Arial" w:hAnsi="Arial" w:cs="Arial"/>
          <w:lang w:val="en-US"/>
        </w:rPr>
        <w:t xml:space="preserve"> </w:t>
      </w:r>
    </w:p>
    <w:p w14:paraId="2AC1C8DD" w14:textId="77777777" w:rsidR="00583982" w:rsidRPr="002D3B3E" w:rsidRDefault="00583982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59B6343" w14:textId="2D4FDA2E" w:rsidR="00772A24" w:rsidRPr="002D3B3E" w:rsidRDefault="00E21185" w:rsidP="00C40143">
      <w:pPr>
        <w:keepNext/>
        <w:spacing w:line="480" w:lineRule="auto"/>
      </w:pPr>
      <w:r w:rsidRPr="002D3B3E">
        <w:rPr>
          <w:noProof/>
        </w:rPr>
        <w:lastRenderedPageBreak/>
        <w:drawing>
          <wp:inline distT="0" distB="0" distL="0" distR="0" wp14:anchorId="6B71E3F6" wp14:editId="4C394B42">
            <wp:extent cx="5731510" cy="5292725"/>
            <wp:effectExtent l="0" t="0" r="0" b="3175"/>
            <wp:docPr id="2058622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62214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9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0D589" w14:textId="045B7471" w:rsidR="00772A24" w:rsidRPr="002D3B3E" w:rsidRDefault="0020509F" w:rsidP="00C40143">
      <w:pPr>
        <w:spacing w:line="48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6300781" wp14:editId="296C9BBC">
                <wp:simplePos x="0" y="0"/>
                <wp:positionH relativeFrom="column">
                  <wp:posOffset>2711450</wp:posOffset>
                </wp:positionH>
                <wp:positionV relativeFrom="paragraph">
                  <wp:posOffset>584835</wp:posOffset>
                </wp:positionV>
                <wp:extent cx="89535" cy="89535"/>
                <wp:effectExtent l="0" t="0" r="12065" b="12065"/>
                <wp:wrapNone/>
                <wp:docPr id="10273626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98370C" id="Rectangle 4" o:spid="_x0000_s1026" style="position:absolute;margin-left:213.5pt;margin-top:46.05pt;width:7.05pt;height:7.0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" filled="f" strokecolor="black [3213]" strokeweight="1pt"/>
            </w:pict>
          </mc:Fallback>
        </mc:AlternateContent>
      </w:r>
      <w:r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C48CBFB" wp14:editId="764DBB17">
                <wp:simplePos x="0" y="0"/>
                <wp:positionH relativeFrom="column">
                  <wp:posOffset>1209675</wp:posOffset>
                </wp:positionH>
                <wp:positionV relativeFrom="paragraph">
                  <wp:posOffset>587375</wp:posOffset>
                </wp:positionV>
                <wp:extent cx="89535" cy="89535"/>
                <wp:effectExtent l="0" t="0" r="12065" b="12065"/>
                <wp:wrapNone/>
                <wp:docPr id="1750386906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9C5F90" id="Oval 3" o:spid="_x0000_s1026" style="position:absolute;margin-left:95.25pt;margin-top:46.25pt;width:7.05pt;height:7.0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" filled="f" strokecolor="black [3213]" strokeweight="1pt">
                <v:stroke joinstyle="miter"/>
              </v:oval>
            </w:pict>
          </mc:Fallback>
        </mc:AlternateContent>
      </w:r>
      <w:r w:rsidR="00772A24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Figure S4. Mg/Ca contaminant check. </w:t>
      </w:r>
      <w:r w:rsidR="00772A24" w:rsidRPr="002D3B3E">
        <w:rPr>
          <w:rFonts w:ascii="Arial" w:hAnsi="Arial" w:cs="Arial"/>
          <w:sz w:val="18"/>
          <w:szCs w:val="18"/>
          <w:lang w:val="en-US"/>
        </w:rPr>
        <w:t>(</w:t>
      </w:r>
      <w:r w:rsidR="00772A24"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="00772A24" w:rsidRPr="002D3B3E">
        <w:rPr>
          <w:rFonts w:ascii="Arial" w:hAnsi="Arial" w:cs="Arial"/>
          <w:sz w:val="18"/>
          <w:szCs w:val="18"/>
        </w:rPr>
        <w:sym w:font="Symbol" w:char="F02D"/>
      </w:r>
      <w:r w:rsidR="00772A24" w:rsidRPr="002D3B3E">
        <w:rPr>
          <w:rFonts w:ascii="Arial" w:hAnsi="Arial" w:cs="Arial"/>
          <w:b/>
          <w:bCs/>
          <w:sz w:val="18"/>
          <w:szCs w:val="18"/>
          <w:lang w:val="en-US"/>
        </w:rPr>
        <w:t>c</w:t>
      </w:r>
      <w:r w:rsidR="00772A24" w:rsidRPr="002D3B3E">
        <w:rPr>
          <w:rFonts w:ascii="Arial" w:hAnsi="Arial" w:cs="Arial"/>
          <w:sz w:val="18"/>
          <w:szCs w:val="18"/>
          <w:lang w:val="en-US"/>
        </w:rPr>
        <w:t>) Scatter plots show no significant correlation between Mg/Ca and the contaminant indicators (Mn/Ca, Fe/Ca and Al/Ca). (</w:t>
      </w:r>
      <w:r w:rsidR="00772A24" w:rsidRPr="002D3B3E">
        <w:rPr>
          <w:rFonts w:ascii="Arial" w:hAnsi="Arial" w:cs="Arial"/>
          <w:b/>
          <w:bCs/>
          <w:sz w:val="18"/>
          <w:szCs w:val="18"/>
          <w:lang w:val="en-US"/>
        </w:rPr>
        <w:t>d</w:t>
      </w:r>
      <w:r w:rsidR="00772A24" w:rsidRPr="002D3B3E">
        <w:rPr>
          <w:rFonts w:ascii="Arial" w:hAnsi="Arial" w:cs="Arial"/>
          <w:sz w:val="18"/>
          <w:szCs w:val="18"/>
        </w:rPr>
        <w:sym w:font="Symbol" w:char="F02D"/>
      </w:r>
      <w:r w:rsidR="00772A24" w:rsidRPr="002D3B3E">
        <w:rPr>
          <w:rFonts w:ascii="Arial" w:hAnsi="Arial" w:cs="Arial"/>
          <w:b/>
          <w:bCs/>
          <w:sz w:val="18"/>
          <w:szCs w:val="18"/>
          <w:lang w:val="en-US"/>
        </w:rPr>
        <w:t>f</w:t>
      </w:r>
      <w:r w:rsidR="00772A24" w:rsidRPr="002D3B3E">
        <w:rPr>
          <w:rFonts w:ascii="Arial" w:hAnsi="Arial" w:cs="Arial"/>
          <w:sz w:val="18"/>
          <w:szCs w:val="18"/>
          <w:lang w:val="en-US"/>
        </w:rPr>
        <w:t xml:space="preserve">). Trace element ratios plotted against depth. </w:t>
      </w:r>
      <w:r w:rsidR="00772A24" w:rsidRPr="002D3B3E">
        <w:rPr>
          <w:rFonts w:ascii="Arial" w:hAnsi="Arial" w:cs="Arial"/>
          <w:i/>
          <w:iCs/>
          <w:sz w:val="18"/>
          <w:szCs w:val="18"/>
          <w:lang w:val="en-US"/>
        </w:rPr>
        <w:t xml:space="preserve">Cassidulina neoteretis </w:t>
      </w:r>
      <w:r w:rsidR="00772A24" w:rsidRPr="002D3B3E">
        <w:rPr>
          <w:rFonts w:ascii="Arial" w:hAnsi="Arial" w:cs="Arial"/>
          <w:sz w:val="18"/>
          <w:szCs w:val="18"/>
          <w:lang w:val="en-US"/>
        </w:rPr>
        <w:t>(</w:t>
      </w:r>
      <w:r w:rsidR="00F171EA" w:rsidRPr="002D3B3E">
        <w:rPr>
          <w:rFonts w:ascii="Arial" w:hAnsi="Arial" w:cs="Arial"/>
          <w:sz w:val="18"/>
          <w:szCs w:val="18"/>
          <w:lang w:val="en-US"/>
        </w:rPr>
        <w:t xml:space="preserve">    </w:t>
      </w:r>
      <w:r w:rsidR="00772A24" w:rsidRPr="002D3B3E">
        <w:rPr>
          <w:rFonts w:ascii="Arial" w:hAnsi="Arial" w:cs="Arial"/>
          <w:sz w:val="18"/>
          <w:szCs w:val="18"/>
          <w:lang w:val="en-US"/>
        </w:rPr>
        <w:t xml:space="preserve">) and </w:t>
      </w:r>
      <w:r w:rsidR="00772A24" w:rsidRPr="002D3B3E">
        <w:rPr>
          <w:rFonts w:ascii="Arial" w:hAnsi="Arial" w:cs="Arial"/>
          <w:i/>
          <w:iCs/>
          <w:sz w:val="18"/>
          <w:szCs w:val="18"/>
          <w:lang w:val="en-US"/>
        </w:rPr>
        <w:t>Melonis barleeanus</w:t>
      </w:r>
      <w:r w:rsidR="00772A24" w:rsidRPr="002D3B3E">
        <w:rPr>
          <w:rFonts w:ascii="Arial" w:hAnsi="Arial" w:cs="Arial"/>
          <w:sz w:val="18"/>
          <w:szCs w:val="18"/>
          <w:lang w:val="en-US"/>
        </w:rPr>
        <w:t xml:space="preserve"> (</w:t>
      </w:r>
      <w:r w:rsidR="00F171EA" w:rsidRPr="002D3B3E">
        <w:rPr>
          <w:rFonts w:ascii="Arial" w:hAnsi="Arial" w:cs="Arial"/>
          <w:sz w:val="18"/>
          <w:szCs w:val="18"/>
          <w:lang w:val="en-US"/>
        </w:rPr>
        <w:t xml:space="preserve">    </w:t>
      </w:r>
      <w:r w:rsidR="007C0964" w:rsidRPr="002D3B3E">
        <w:rPr>
          <w:rFonts w:ascii="Arial" w:hAnsi="Arial" w:cs="Arial"/>
          <w:sz w:val="18"/>
          <w:szCs w:val="18"/>
          <w:lang w:val="en-US"/>
        </w:rPr>
        <w:t xml:space="preserve"> </w:t>
      </w:r>
      <w:r w:rsidR="00772A24" w:rsidRPr="002D3B3E">
        <w:rPr>
          <w:rFonts w:ascii="Arial" w:hAnsi="Arial" w:cs="Arial"/>
          <w:sz w:val="18"/>
          <w:szCs w:val="18"/>
          <w:lang w:val="en-US"/>
        </w:rPr>
        <w:t xml:space="preserve">). </w:t>
      </w:r>
      <w:r w:rsidR="00190BE7" w:rsidRPr="002D3B3E">
        <w:rPr>
          <w:rFonts w:ascii="Arial" w:hAnsi="Arial" w:cs="Arial"/>
          <w:sz w:val="18"/>
          <w:szCs w:val="18"/>
          <w:lang w:val="en-US"/>
        </w:rPr>
        <w:t>Mg/Ca (grey</w:t>
      </w:r>
      <w:r w:rsidR="00406227" w:rsidRPr="002D3B3E">
        <w:rPr>
          <w:rFonts w:ascii="Arial" w:hAnsi="Arial" w:cs="Arial"/>
          <w:sz w:val="18"/>
          <w:szCs w:val="18"/>
          <w:lang w:val="en-US"/>
        </w:rPr>
        <w:t xml:space="preserve">), Mn/Ca (magenta), Fe/Ca (green), </w:t>
      </w:r>
      <w:r w:rsidR="00E763C2" w:rsidRPr="002D3B3E">
        <w:rPr>
          <w:rFonts w:ascii="Arial" w:hAnsi="Arial" w:cs="Arial"/>
          <w:sz w:val="18"/>
          <w:szCs w:val="18"/>
          <w:lang w:val="en-US"/>
        </w:rPr>
        <w:t xml:space="preserve">Al/Ca (blue). </w:t>
      </w:r>
      <w:r w:rsidR="00772A24" w:rsidRPr="002D3B3E">
        <w:rPr>
          <w:rFonts w:ascii="Arial" w:hAnsi="Arial" w:cs="Arial"/>
          <w:sz w:val="18"/>
          <w:szCs w:val="18"/>
          <w:lang w:val="en-US"/>
        </w:rPr>
        <w:t xml:space="preserve">An outlier check was performed in addition (see </w:t>
      </w:r>
      <w:r w:rsidR="006078EA" w:rsidRPr="002D3B3E">
        <w:rPr>
          <w:rFonts w:ascii="Arial" w:hAnsi="Arial" w:cs="Arial"/>
          <w:sz w:val="18"/>
          <w:szCs w:val="18"/>
          <w:lang w:val="en-US"/>
        </w:rPr>
        <w:t>M</w:t>
      </w:r>
      <w:r w:rsidR="00772A24" w:rsidRPr="002D3B3E">
        <w:rPr>
          <w:rFonts w:ascii="Arial" w:hAnsi="Arial" w:cs="Arial"/>
          <w:sz w:val="18"/>
          <w:szCs w:val="18"/>
          <w:lang w:val="en-US"/>
        </w:rPr>
        <w:t>ethods).</w:t>
      </w:r>
      <w:r w:rsidR="00772A24" w:rsidRPr="002D3B3E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</w:p>
    <w:p w14:paraId="5F1D63DA" w14:textId="790CBAD0" w:rsidR="003F2186" w:rsidRPr="002D3B3E" w:rsidRDefault="003F2186" w:rsidP="00C40143">
      <w:pPr>
        <w:pStyle w:val="Caption"/>
        <w:spacing w:line="480" w:lineRule="auto"/>
        <w:rPr>
          <w:rFonts w:ascii="Arial" w:hAnsi="Arial" w:cs="Arial"/>
          <w:b/>
          <w:bCs/>
          <w:highlight w:val="yellow"/>
        </w:rPr>
      </w:pPr>
    </w:p>
    <w:p w14:paraId="5463A98F" w14:textId="77777777" w:rsidR="00772A24" w:rsidRPr="002D3B3E" w:rsidRDefault="00772A24" w:rsidP="00C40143">
      <w:pPr>
        <w:spacing w:line="480" w:lineRule="auto"/>
        <w:rPr>
          <w:highlight w:val="yellow"/>
          <w:lang w:val="en-GB" w:eastAsia="en-US"/>
        </w:rPr>
      </w:pPr>
    </w:p>
    <w:p w14:paraId="06C0DB90" w14:textId="63BCC2BE" w:rsidR="002F702A" w:rsidRPr="002D3B3E" w:rsidRDefault="002F702A" w:rsidP="00C40143">
      <w:pPr>
        <w:spacing w:line="480" w:lineRule="auto"/>
        <w:rPr>
          <w:rFonts w:ascii="Arial" w:hAnsi="Arial" w:cs="Arial"/>
          <w:lang w:val="en-US"/>
        </w:rPr>
      </w:pPr>
    </w:p>
    <w:p w14:paraId="267F46A1" w14:textId="77777777" w:rsidR="00772A24" w:rsidRPr="002D3B3E" w:rsidRDefault="00772A2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B4F76AC" w14:textId="4CD3B56D" w:rsidR="00D06E61" w:rsidRPr="002D3B3E" w:rsidRDefault="007708C0" w:rsidP="00C40143">
      <w:pPr>
        <w:keepNext/>
        <w:spacing w:line="480" w:lineRule="auto"/>
      </w:pPr>
      <w:r w:rsidRPr="007708C0">
        <w:rPr>
          <w:noProof/>
        </w:rPr>
        <w:lastRenderedPageBreak/>
        <w:drawing>
          <wp:inline distT="0" distB="0" distL="0" distR="0" wp14:anchorId="70E3FD52" wp14:editId="332457D8">
            <wp:extent cx="5731510" cy="5687695"/>
            <wp:effectExtent l="0" t="0" r="0" b="1905"/>
            <wp:docPr id="791840736" name="Picture 1" descr="A graph of a number of different types of wav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840736" name="Picture 1" descr="A graph of a number of different types of waves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8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49C0E" w14:textId="4BE9E571" w:rsidR="00D06E61" w:rsidRDefault="001C2559" w:rsidP="00C40143">
      <w:pPr>
        <w:spacing w:line="480" w:lineRule="auto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8923061" wp14:editId="26D52267">
                <wp:simplePos x="0" y="0"/>
                <wp:positionH relativeFrom="column">
                  <wp:posOffset>2091055</wp:posOffset>
                </wp:positionH>
                <wp:positionV relativeFrom="paragraph">
                  <wp:posOffset>1993373</wp:posOffset>
                </wp:positionV>
                <wp:extent cx="89535" cy="89535"/>
                <wp:effectExtent l="0" t="0" r="12065" b="12065"/>
                <wp:wrapNone/>
                <wp:docPr id="16038299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6E85EA" id="Rectangle 4" o:spid="_x0000_s1026" style="position:absolute;margin-left:164.65pt;margin-top:156.95pt;width:7.05pt;height:7.0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" filled="f" strokecolor="black [3213]" strokeweight="1pt"/>
            </w:pict>
          </mc:Fallback>
        </mc:AlternateContent>
      </w:r>
      <w:r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7DB6C43" wp14:editId="7FF42C28">
                <wp:simplePos x="0" y="0"/>
                <wp:positionH relativeFrom="column">
                  <wp:posOffset>595103</wp:posOffset>
                </wp:positionH>
                <wp:positionV relativeFrom="paragraph">
                  <wp:posOffset>1979295</wp:posOffset>
                </wp:positionV>
                <wp:extent cx="89535" cy="89535"/>
                <wp:effectExtent l="0" t="0" r="12065" b="12065"/>
                <wp:wrapNone/>
                <wp:docPr id="71359967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4B381F" id="Oval 3" o:spid="_x0000_s1026" style="position:absolute;margin-left:46.85pt;margin-top:155.85pt;width:7.05pt;height:7.0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" filled="f" strokecolor="black [3213]" strokeweight="1pt">
                <v:stroke joinstyle="miter"/>
              </v:oval>
            </w:pict>
          </mc:Fallback>
        </mc:AlternateContent>
      </w:r>
      <w:r w:rsidR="00E65C2B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AF7F1DD" wp14:editId="37EC9F87">
                <wp:simplePos x="0" y="0"/>
                <wp:positionH relativeFrom="column">
                  <wp:posOffset>1229360</wp:posOffset>
                </wp:positionH>
                <wp:positionV relativeFrom="paragraph">
                  <wp:posOffset>2260894</wp:posOffset>
                </wp:positionV>
                <wp:extent cx="89535" cy="89535"/>
                <wp:effectExtent l="0" t="12700" r="12065" b="24765"/>
                <wp:wrapNone/>
                <wp:docPr id="1938281823" name="Hex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535" cy="89535"/>
                        </a:xfrm>
                        <a:prstGeom prst="hexag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CF145" id="Hexagon 5" o:spid="_x0000_s1026" type="#_x0000_t9" style="position:absolute;margin-left:96.8pt;margin-top:178pt;width:7.05pt;height:7.05pt;rotation:-90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" filled="f" strokecolor="black [3213]" strokeweight="1pt"/>
            </w:pict>
          </mc:Fallback>
        </mc:AlternateContent>
      </w:r>
      <w:r w:rsidR="00E65C2B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1F9444A" wp14:editId="35649A13">
                <wp:simplePos x="0" y="0"/>
                <wp:positionH relativeFrom="column">
                  <wp:posOffset>2762250</wp:posOffset>
                </wp:positionH>
                <wp:positionV relativeFrom="paragraph">
                  <wp:posOffset>2253909</wp:posOffset>
                </wp:positionV>
                <wp:extent cx="107950" cy="107950"/>
                <wp:effectExtent l="0" t="0" r="0" b="0"/>
                <wp:wrapNone/>
                <wp:docPr id="2094129244" name="Multipl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mathMultiply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594F5" id="Multiply 6" o:spid="_x0000_s1026" style="position:absolute;margin-left:217.5pt;margin-top:177.45pt;width:8.5pt;height:8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7950,1079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" path="m16950,34904l34904,16950,53975,36022,73046,16950,91000,34904,71928,53975,91000,73046,73046,91000,53975,71928,34904,91000,16950,73046,36022,53975,16950,34904xe" fillcolor="black [3213]" stroked="f" strokeweight="1pt">
                <v:stroke joinstyle="miter"/>
                <v:path arrowok="t" o:connecttype="custom" o:connectlocs="16950,34904;34904,16950;53975,36022;73046,16950;91000,34904;71928,53975;91000,73046;73046,91000;53975,71928;34904,91000;16950,73046;36022,53975;16950,34904" o:connectangles="0,0,0,0,0,0,0,0,0,0,0,0,0"/>
              </v:shape>
            </w:pict>
          </mc:Fallback>
        </mc:AlternateContent>
      </w:r>
      <w:r w:rsidR="00E65C2B"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E36D891" wp14:editId="2D7962FA">
                <wp:simplePos x="0" y="0"/>
                <wp:positionH relativeFrom="column">
                  <wp:posOffset>4391319</wp:posOffset>
                </wp:positionH>
                <wp:positionV relativeFrom="paragraph">
                  <wp:posOffset>2259965</wp:posOffset>
                </wp:positionV>
                <wp:extent cx="89535" cy="89535"/>
                <wp:effectExtent l="12700" t="12700" r="24765" b="12065"/>
                <wp:wrapNone/>
                <wp:docPr id="2128954630" name="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E3DED" id="Triangle 10" o:spid="_x0000_s1026" type="#_x0000_t5" style="position:absolute;margin-left:345.75pt;margin-top:177.95pt;width:7.05pt;height:7.0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" filled="f" strokecolor="black [3213]" strokeweight="1pt"/>
            </w:pict>
          </mc:Fallback>
        </mc:AlternateContent>
      </w:r>
      <w:r w:rsidR="00E65C2B"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0BBFFFD" wp14:editId="6714080D">
                <wp:simplePos x="0" y="0"/>
                <wp:positionH relativeFrom="column">
                  <wp:posOffset>4990465</wp:posOffset>
                </wp:positionH>
                <wp:positionV relativeFrom="paragraph">
                  <wp:posOffset>1992975</wp:posOffset>
                </wp:positionV>
                <wp:extent cx="89535" cy="89535"/>
                <wp:effectExtent l="12700" t="25400" r="24765" b="24765"/>
                <wp:wrapNone/>
                <wp:docPr id="558433050" name="5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10F3C" id="5-point Star 9" o:spid="_x0000_s1026" style="position:absolute;margin-left:392.95pt;margin-top:156.95pt;width:7.05pt;height:7.0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9535,895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" path="m,34199r34200,l44768,,55335,34199r34200,l61867,55335,72435,89535,44768,68398,17100,89535,27668,55335,,34199xe" filled="f" strokecolor="black [3213]" strokeweight="1pt">
                <v:stroke joinstyle="miter"/>
                <v:path arrowok="t" o:connecttype="custom" o:connectlocs="0,34199;34200,34199;44768,0;55335,34199;89535,34199;61867,55335;72435,89535;44768,68398;17100,89535;27668,55335;0,34199" o:connectangles="0,0,0,0,0,0,0,0,0,0,0"/>
              </v:shape>
            </w:pict>
          </mc:Fallback>
        </mc:AlternateConten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Figure S5. Greenland stadial and Heinrich stadial subsurface warming in the Nordic Seas. </w:t>
      </w:r>
      <w:r w:rsidR="00D06E61" w:rsidRPr="002D3B3E">
        <w:rPr>
          <w:rFonts w:ascii="Arial" w:hAnsi="Arial" w:cs="Arial"/>
          <w:sz w:val="18"/>
          <w:szCs w:val="18"/>
          <w:lang w:val="en-US"/>
        </w:rPr>
        <w:t xml:space="preserve">Correlation of </w:t>
      </w:r>
      <w:r w:rsidR="009527A5">
        <w:rPr>
          <w:rFonts w:ascii="Arial" w:hAnsi="Arial" w:cs="Arial"/>
          <w:sz w:val="18"/>
          <w:szCs w:val="18"/>
          <w:lang w:val="en-US"/>
        </w:rPr>
        <w:t xml:space="preserve">sedimentary </w:t>
      </w:r>
      <w:r w:rsidR="00D06E61" w:rsidRPr="002D3B3E">
        <w:rPr>
          <w:rFonts w:ascii="Arial" w:hAnsi="Arial" w:cs="Arial"/>
          <w:sz w:val="18"/>
          <w:szCs w:val="18"/>
          <w:lang w:val="en-US"/>
        </w:rPr>
        <w:t xml:space="preserve">records from 79 </w:t>
      </w:r>
      <w:r w:rsidR="00D06E61" w:rsidRPr="002D3B3E">
        <w:rPr>
          <w:rFonts w:ascii="Arial" w:hAnsi="Arial" w:cs="Arial"/>
          <w:color w:val="1E1E21"/>
          <w:sz w:val="18"/>
          <w:szCs w:val="18"/>
        </w:rPr>
        <w:sym w:font="Symbol" w:char="F0B0"/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N </w:t>
      </w:r>
      <w:r w:rsidR="00D06E61" w:rsidRPr="002D3B3E">
        <w:rPr>
          <w:rFonts w:ascii="Arial" w:hAnsi="Arial" w:cs="Arial"/>
          <w:sz w:val="18"/>
          <w:szCs w:val="18"/>
          <w:lang w:val="en-US"/>
        </w:rPr>
        <w:t xml:space="preserve">– 62 </w:t>
      </w:r>
      <w:r w:rsidR="00D06E61" w:rsidRPr="002D3B3E">
        <w:rPr>
          <w:rFonts w:ascii="Arial" w:hAnsi="Arial" w:cs="Arial"/>
          <w:color w:val="1E1E21"/>
          <w:sz w:val="18"/>
          <w:szCs w:val="18"/>
        </w:rPr>
        <w:sym w:font="Symbol" w:char="F0B0"/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N recovered from intermediate water depth. </w:t>
      </w:r>
      <w:r w:rsidR="00D06E61" w:rsidRPr="002D3B3E">
        <w:rPr>
          <w:rFonts w:ascii="Arial" w:hAnsi="Arial" w:cs="Arial"/>
          <w:sz w:val="18"/>
          <w:szCs w:val="18"/>
          <w:lang w:val="en-US"/>
        </w:rPr>
        <w:t>Plotted versus age with the GICC05 timescale (ka b2k)</w:t>
      </w:r>
      <w:r w:rsidR="00D3209A" w:rsidRPr="00D3209A">
        <w:rPr>
          <w:rFonts w:ascii="Arial" w:hAnsi="Arial" w:cs="Arial"/>
          <w:sz w:val="18"/>
          <w:szCs w:val="18"/>
          <w:vertAlign w:val="superscript"/>
          <w:lang w:val="en-US"/>
        </w:rPr>
        <w:t>58,59,60</w:t>
      </w:r>
      <w:r w:rsidR="00D06E61" w:rsidRPr="002D3B3E">
        <w:rPr>
          <w:rFonts w:ascii="Arial" w:hAnsi="Arial" w:cs="Arial"/>
          <w:sz w:val="18"/>
          <w:szCs w:val="18"/>
          <w:lang w:val="en-US"/>
        </w:rPr>
        <w:t>.  (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="00D06E61" w:rsidRPr="002D3B3E">
        <w:rPr>
          <w:rFonts w:ascii="Arial" w:hAnsi="Arial" w:cs="Arial"/>
          <w:sz w:val="18"/>
          <w:szCs w:val="18"/>
        </w:rPr>
        <w:sym w:font="Symbol" w:char="F02D"/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f</w:t>
      </w:r>
      <w:r w:rsidR="00D06E61" w:rsidRPr="002D3B3E">
        <w:rPr>
          <w:rFonts w:ascii="Arial" w:hAnsi="Arial" w:cs="Arial"/>
          <w:sz w:val="18"/>
          <w:szCs w:val="18"/>
          <w:lang w:val="en-US"/>
        </w:rPr>
        <w:t xml:space="preserve">) BWT proxies (Mg-Ca-based BWT estimates and benthic foraminiferal </w:t>
      </w:r>
      <w:r w:rsidR="00010A74" w:rsidRPr="002D3B3E">
        <w:rPr>
          <w:rFonts w:ascii="Symbol" w:hAnsi="Symbol" w:cs="Arial"/>
          <w:sz w:val="18"/>
          <w:szCs w:val="18"/>
          <w:lang w:val="en-US"/>
        </w:rPr>
        <w:sym w:font="Symbol" w:char="F064"/>
      </w:r>
      <w:r w:rsidR="00D06E61" w:rsidRPr="002D3B3E">
        <w:rPr>
          <w:rFonts w:ascii="Arial" w:hAnsi="Arial" w:cs="Arial"/>
          <w:color w:val="1E1E21"/>
          <w:position w:val="8"/>
          <w:sz w:val="18"/>
          <w:szCs w:val="18"/>
          <w:vertAlign w:val="superscript"/>
          <w:lang w:val="en-US"/>
        </w:rPr>
        <w:t>18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O)</w:t>
      </w:r>
      <w:r w:rsidR="00D06E61" w:rsidRPr="002D3B3E">
        <w:rPr>
          <w:rFonts w:ascii="Arial" w:hAnsi="Arial" w:cs="Arial"/>
          <w:sz w:val="18"/>
          <w:szCs w:val="18"/>
          <w:lang w:val="en-US"/>
        </w:rPr>
        <w:t>: (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="00D06E61" w:rsidRPr="002D3B3E">
        <w:rPr>
          <w:rFonts w:ascii="Arial" w:hAnsi="Arial" w:cs="Arial"/>
          <w:sz w:val="18"/>
          <w:szCs w:val="18"/>
        </w:rPr>
        <w:sym w:font="Symbol" w:char="F02D"/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b</w:t>
      </w:r>
      <w:r w:rsidR="00D06E61" w:rsidRPr="002D3B3E">
        <w:rPr>
          <w:rFonts w:ascii="Arial" w:hAnsi="Arial" w:cs="Arial"/>
          <w:sz w:val="18"/>
          <w:szCs w:val="18"/>
          <w:lang w:val="en-US"/>
        </w:rPr>
        <w:t>) HH15-1252PC (</w:t>
      </w:r>
      <w:r w:rsidR="00006941">
        <w:rPr>
          <w:rFonts w:ascii="Arial" w:hAnsi="Arial" w:cs="Arial"/>
          <w:sz w:val="18"/>
          <w:szCs w:val="18"/>
          <w:lang w:val="en-US"/>
        </w:rPr>
        <w:t>ref.</w:t>
      </w:r>
      <w:r w:rsidR="009527A5">
        <w:rPr>
          <w:rFonts w:ascii="Arial" w:hAnsi="Arial" w:cs="Arial"/>
          <w:sz w:val="18"/>
          <w:szCs w:val="18"/>
          <w:vertAlign w:val="superscript"/>
          <w:lang w:val="en-US"/>
        </w:rPr>
        <w:t>8</w:t>
      </w:r>
      <w:r w:rsidR="00D06E61" w:rsidRPr="002D3B3E">
        <w:rPr>
          <w:rFonts w:ascii="Arial" w:hAnsi="Arial" w:cs="Arial"/>
          <w:sz w:val="18"/>
          <w:szCs w:val="18"/>
          <w:lang w:val="en-US"/>
        </w:rPr>
        <w:t xml:space="preserve">), 79 </w:t>
      </w:r>
      <w:r w:rsidR="00D06E61" w:rsidRPr="002D3B3E">
        <w:rPr>
          <w:rFonts w:ascii="Arial" w:hAnsi="Arial" w:cs="Arial"/>
          <w:color w:val="1E1E21"/>
          <w:sz w:val="18"/>
          <w:szCs w:val="18"/>
        </w:rPr>
        <w:sym w:font="Symbol" w:char="F0B0"/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N western Svalbard slope, eastern northern Nordic Seas, 1273 m water depth</w:t>
      </w:r>
      <w:r w:rsidR="00D06E61" w:rsidRPr="002D3B3E">
        <w:rPr>
          <w:rFonts w:ascii="Arial" w:hAnsi="Arial" w:cs="Arial"/>
          <w:sz w:val="18"/>
          <w:szCs w:val="18"/>
          <w:lang w:val="en-US"/>
        </w:rPr>
        <w:t>; (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c</w:t>
      </w:r>
      <w:r w:rsidR="00D06E61" w:rsidRPr="002D3B3E">
        <w:rPr>
          <w:rFonts w:ascii="Arial" w:hAnsi="Arial" w:cs="Arial"/>
          <w:b/>
          <w:bCs/>
          <w:sz w:val="18"/>
          <w:szCs w:val="18"/>
        </w:rPr>
        <w:sym w:font="Symbol" w:char="F02D"/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d</w:t>
      </w:r>
      <w:r w:rsidR="00D06E61" w:rsidRPr="002D3B3E">
        <w:rPr>
          <w:rFonts w:ascii="Arial" w:hAnsi="Arial" w:cs="Arial"/>
          <w:sz w:val="18"/>
          <w:szCs w:val="18"/>
          <w:lang w:val="en-US"/>
        </w:rPr>
        <w:t>) 71GC/70PC (this study), 66</w:t>
      </w:r>
      <w:r w:rsidR="00D06E61" w:rsidRPr="002D3B3E">
        <w:rPr>
          <w:rFonts w:ascii="Arial" w:hAnsi="Arial" w:cs="Arial"/>
          <w:color w:val="1E1E21"/>
          <w:sz w:val="18"/>
          <w:szCs w:val="18"/>
        </w:rPr>
        <w:sym w:font="Symbol" w:char="F0B0"/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N Vøring Plateau, </w:t>
      </w:r>
      <w:r w:rsidR="00D06E61" w:rsidRPr="002D3B3E">
        <w:rPr>
          <w:rFonts w:ascii="Arial" w:hAnsi="Arial" w:cs="Arial"/>
          <w:sz w:val="18"/>
          <w:szCs w:val="18"/>
          <w:lang w:val="en-US"/>
        </w:rPr>
        <w:t>central eastern Nordic Seas, 1223 m water depth;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sz w:val="18"/>
          <w:szCs w:val="18"/>
          <w:lang w:val="en-US"/>
        </w:rPr>
        <w:t>(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e</w:t>
      </w:r>
      <w:r w:rsidR="00D06E61" w:rsidRPr="002D3B3E">
        <w:rPr>
          <w:rFonts w:ascii="Arial" w:hAnsi="Arial" w:cs="Arial"/>
          <w:sz w:val="18"/>
          <w:szCs w:val="18"/>
        </w:rPr>
        <w:sym w:font="Symbol" w:char="F02D"/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>f</w:t>
      </w:r>
      <w:r w:rsidR="00D06E61" w:rsidRPr="002D3B3E">
        <w:rPr>
          <w:rFonts w:ascii="Arial" w:hAnsi="Arial" w:cs="Arial"/>
          <w:sz w:val="18"/>
          <w:szCs w:val="18"/>
          <w:lang w:val="en-US"/>
        </w:rPr>
        <w:t>) JM11-FI-19PC (</w:t>
      </w:r>
      <w:r w:rsidR="009527A5">
        <w:rPr>
          <w:rFonts w:ascii="Arial" w:hAnsi="Arial" w:cs="Arial"/>
          <w:sz w:val="18"/>
          <w:szCs w:val="18"/>
          <w:lang w:val="en-US"/>
        </w:rPr>
        <w:t>ref.</w:t>
      </w:r>
      <w:r w:rsidR="009527A5">
        <w:rPr>
          <w:rFonts w:ascii="Arial" w:hAnsi="Arial" w:cs="Arial"/>
          <w:sz w:val="18"/>
          <w:szCs w:val="18"/>
          <w:vertAlign w:val="superscript"/>
          <w:lang w:val="en-US"/>
        </w:rPr>
        <w:t>7</w:t>
      </w:r>
      <w:r w:rsidR="00D06E61" w:rsidRPr="002D3B3E">
        <w:rPr>
          <w:rFonts w:ascii="Arial" w:hAnsi="Arial" w:cs="Arial"/>
          <w:sz w:val="18"/>
          <w:szCs w:val="18"/>
          <w:lang w:val="en-US"/>
        </w:rPr>
        <w:t xml:space="preserve">), 62 </w:t>
      </w:r>
      <w:r w:rsidR="00D06E61" w:rsidRPr="002D3B3E">
        <w:rPr>
          <w:rFonts w:ascii="Arial" w:hAnsi="Arial" w:cs="Arial"/>
          <w:color w:val="1E1E21"/>
          <w:sz w:val="18"/>
          <w:szCs w:val="18"/>
        </w:rPr>
        <w:sym w:font="Symbol" w:char="F0B0"/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N Faroe-Shetland margin, </w:t>
      </w:r>
      <w:r w:rsidR="00D06E61" w:rsidRPr="002D3B3E">
        <w:rPr>
          <w:rFonts w:ascii="Arial" w:hAnsi="Arial" w:cs="Arial"/>
          <w:sz w:val="18"/>
          <w:szCs w:val="18"/>
          <w:lang w:val="en-US"/>
        </w:rPr>
        <w:t>southern Nordic Seas, 1179 m water depth.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sz w:val="18"/>
          <w:szCs w:val="18"/>
          <w:lang w:val="en-US"/>
        </w:rPr>
        <w:t>Stable isotope and trace elemental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sz w:val="18"/>
          <w:szCs w:val="18"/>
          <w:lang w:val="en-US"/>
        </w:rPr>
        <w:t>measurements were taken from dominant benthic foraminiferal species</w:t>
      </w:r>
      <w:r w:rsidR="00D06E61"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Cassidulina neoteretis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9C4DB6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 and 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Melonis barleeanus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C2733D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 </w:t>
      </w:r>
      <w:r w:rsidR="00E327CF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).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Stable isotopes were measured in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 Bulimina costata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47789A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); 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Cibicidoides floridanus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E327CF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); 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Cibici</w:t>
      </w:r>
      <w:r w:rsidR="00D24967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doi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des wuellerstorfi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616B55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) and 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Oridorsalis umbonatus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="00AA2F78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  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)</w:t>
      </w:r>
      <w:r w:rsidR="00D06E61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for some intervals in 71GC/70PC.</w:t>
      </w:r>
      <w:r w:rsidR="00D06E61" w:rsidRPr="002D3B3E">
        <w:rPr>
          <w:sz w:val="18"/>
          <w:szCs w:val="18"/>
          <w:lang w:val="en-US"/>
        </w:rPr>
        <w:t xml:space="preserve">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Blue bars mark the Heinrich stadials (HS) and grey bars mark the Greenland stadials (GS). Dashed 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lastRenderedPageBreak/>
        <w:t>lines mark the onset of</w:t>
      </w:r>
      <w:r w:rsidR="007D7F9A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Faroe-Shetland Interstadial 5b (FS-IS5b) and 3b (FS-IS3b)</w:t>
      </w:r>
      <w:r w:rsidR="00E928B7" w:rsidRPr="00E928B7">
        <w:rPr>
          <w:rFonts w:ascii="Arial" w:hAnsi="Arial" w:cs="Arial"/>
          <w:color w:val="1E1E21"/>
          <w:sz w:val="18"/>
          <w:szCs w:val="18"/>
          <w:vertAlign w:val="superscript"/>
          <w:lang w:val="en-US"/>
        </w:rPr>
        <w:t>61</w:t>
      </w:r>
      <w:r w:rsidR="00D06E61" w:rsidRPr="002D3B3E">
        <w:rPr>
          <w:rFonts w:ascii="Arial" w:hAnsi="Arial" w:cs="Arial"/>
          <w:color w:val="1E1E21"/>
          <w:sz w:val="18"/>
          <w:szCs w:val="18"/>
          <w:lang w:val="en-US"/>
        </w:rPr>
        <w:t>. MIS, YD and LGM stand for Marine Isotope Stage, Younger Dryas and Last Glacial Maximum, respectively.</w:t>
      </w:r>
      <w:r w:rsidR="00D06E61" w:rsidRPr="002D3B3E">
        <w:rPr>
          <w:rFonts w:ascii="Arial" w:hAnsi="Arial" w:cs="Arial"/>
          <w:color w:val="1E1E21"/>
          <w:lang w:val="en-US"/>
        </w:rPr>
        <w:t xml:space="preserve">    </w:t>
      </w:r>
    </w:p>
    <w:p w14:paraId="70099B70" w14:textId="77777777" w:rsidR="00A27BD7" w:rsidRPr="002D3B3E" w:rsidRDefault="00A27BD7" w:rsidP="00C40143">
      <w:pPr>
        <w:spacing w:line="480" w:lineRule="auto"/>
        <w:rPr>
          <w:rFonts w:ascii="Arial" w:hAnsi="Arial" w:cs="Arial"/>
          <w:color w:val="1E1E21"/>
          <w:lang w:val="en-US"/>
        </w:rPr>
      </w:pPr>
    </w:p>
    <w:p w14:paraId="140E21BE" w14:textId="2E6B6708" w:rsidR="00CB0675" w:rsidRPr="00A27BD7" w:rsidRDefault="00A27BD7" w:rsidP="00C40143">
      <w:pPr>
        <w:pStyle w:val="Caption"/>
        <w:keepNext/>
        <w:spacing w:line="480" w:lineRule="auto"/>
        <w:rPr>
          <w:i w:val="0"/>
          <w:iCs w:val="0"/>
          <w:lang w:val="en-US"/>
        </w:rPr>
      </w:pPr>
      <w:r w:rsidRPr="00A27BD7">
        <w:rPr>
          <w:i w:val="0"/>
          <w:iCs w:val="0"/>
          <w:noProof/>
          <w:lang w:val="en-US"/>
        </w:rPr>
        <w:drawing>
          <wp:inline distT="0" distB="0" distL="0" distR="0" wp14:anchorId="695C6BC1" wp14:editId="1468D130">
            <wp:extent cx="5731510" cy="6035040"/>
            <wp:effectExtent l="0" t="0" r="0" b="0"/>
            <wp:docPr id="1562203814" name="Picture 1" descr="A graph of different weather condi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203814" name="Picture 1" descr="A graph of different weather conditions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3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21FB7" w14:textId="75404CDC" w:rsidR="00A30940" w:rsidRPr="002D3B3E" w:rsidRDefault="007D0D74" w:rsidP="00C40143">
      <w:pPr>
        <w:spacing w:line="480" w:lineRule="auto"/>
        <w:rPr>
          <w:rFonts w:ascii="Arial" w:hAnsi="Arial" w:cs="Arial"/>
          <w:sz w:val="18"/>
          <w:szCs w:val="18"/>
          <w:lang w:val="en-US"/>
        </w:rPr>
      </w:pPr>
      <w:r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Figure S6. Convection revivals at the end of the Greenland interstadials in 71GC/70PC. </w:t>
      </w:r>
      <w:r w:rsidRPr="002D3B3E">
        <w:rPr>
          <w:rFonts w:ascii="Arial" w:hAnsi="Arial" w:cs="Arial"/>
          <w:sz w:val="18"/>
          <w:szCs w:val="18"/>
          <w:lang w:val="en-US"/>
        </w:rPr>
        <w:t>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NGRIP ice-core with GICC05 timescale </w:t>
      </w:r>
      <w:r w:rsidR="00C80A6D">
        <w:rPr>
          <w:rFonts w:ascii="Arial" w:hAnsi="Arial" w:cs="Arial"/>
          <w:sz w:val="18"/>
          <w:szCs w:val="18"/>
          <w:lang w:val="en-US"/>
        </w:rPr>
        <w:t>(</w:t>
      </w:r>
      <w:r w:rsidRPr="002D3B3E">
        <w:rPr>
          <w:rFonts w:ascii="Arial" w:hAnsi="Arial" w:cs="Arial"/>
          <w:sz w:val="18"/>
          <w:szCs w:val="18"/>
          <w:lang w:val="en-US"/>
        </w:rPr>
        <w:t>ka b2k</w:t>
      </w:r>
      <w:r w:rsidR="00C80A6D">
        <w:rPr>
          <w:rFonts w:ascii="Arial" w:hAnsi="Arial" w:cs="Arial"/>
          <w:sz w:val="18"/>
          <w:szCs w:val="18"/>
          <w:lang w:val="en-US"/>
        </w:rPr>
        <w:t>)</w:t>
      </w:r>
      <w:r w:rsidR="00C80A6D" w:rsidRPr="00C80A6D">
        <w:rPr>
          <w:rFonts w:ascii="Arial" w:hAnsi="Arial" w:cs="Arial"/>
          <w:sz w:val="18"/>
          <w:szCs w:val="18"/>
          <w:vertAlign w:val="superscript"/>
          <w:lang w:val="en-US"/>
        </w:rPr>
        <w:t>58,59,60</w:t>
      </w:r>
      <w:r w:rsidRPr="002D3B3E">
        <w:rPr>
          <w:rFonts w:ascii="Arial" w:hAnsi="Arial" w:cs="Arial"/>
          <w:sz w:val="18"/>
          <w:szCs w:val="18"/>
          <w:lang w:val="en-US"/>
        </w:rPr>
        <w:t>.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b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</w:t>
      </w:r>
      <m:oMath>
        <m:bar>
          <m:barPr>
            <m:pos m:val="top"/>
            <m:ctrlPr>
              <w:rPr>
                <w:rFonts w:ascii="Cambria Math" w:hAnsi="Cambria Math" w:cs="Arial"/>
                <w:sz w:val="18"/>
                <w:szCs w:val="18"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sz w:val="18"/>
                <w:szCs w:val="18"/>
                <w:lang w:val="en-US"/>
              </w:rPr>
              <m:t>SS</m:t>
            </m:r>
          </m:e>
        </m:bar>
      </m:oMath>
      <w:r w:rsidRPr="002D3B3E">
        <w:rPr>
          <w:rFonts w:ascii="Arial" w:hAnsi="Arial" w:cs="Arial"/>
          <w:sz w:val="18"/>
          <w:szCs w:val="18"/>
          <w:lang w:val="en-US"/>
        </w:rPr>
        <w:t xml:space="preserve"> palaeo-flow proxy.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c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% </w:t>
      </w:r>
      <w:r w:rsidRPr="002D3B3E">
        <w:rPr>
          <w:rFonts w:ascii="Arial" w:hAnsi="Arial" w:cs="Arial"/>
          <w:i/>
          <w:iCs/>
          <w:sz w:val="18"/>
          <w:szCs w:val="18"/>
          <w:lang w:val="en-US"/>
        </w:rPr>
        <w:t xml:space="preserve">M. barleeanus 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(relative abundance). </w:t>
      </w:r>
      <w:r w:rsidR="004B779C" w:rsidRPr="002D3B3E">
        <w:rPr>
          <w:rFonts w:ascii="Arial" w:hAnsi="Arial" w:cs="Arial"/>
          <w:sz w:val="18"/>
          <w:szCs w:val="18"/>
          <w:lang w:val="en-US"/>
        </w:rPr>
        <w:t>Peak Greenland interstadial (GIS) condition</w:t>
      </w:r>
      <w:r w:rsidR="00100133" w:rsidRPr="002D3B3E">
        <w:rPr>
          <w:rFonts w:ascii="Arial" w:hAnsi="Arial" w:cs="Arial"/>
          <w:sz w:val="18"/>
          <w:szCs w:val="18"/>
          <w:lang w:val="en-US"/>
        </w:rPr>
        <w:t>s (</w:t>
      </w:r>
      <w:r w:rsidR="00100133" w:rsidRPr="002D3B3E">
        <w:rPr>
          <w:rFonts w:ascii="Arial" w:hAnsi="Arial" w:cs="Arial"/>
          <w:b/>
          <w:bCs/>
          <w:sz w:val="18"/>
          <w:szCs w:val="18"/>
          <w:lang w:val="en-US"/>
        </w:rPr>
        <w:t>p</w:t>
      </w:r>
      <w:r w:rsidR="00100133" w:rsidRPr="002D3B3E">
        <w:rPr>
          <w:rFonts w:ascii="Arial" w:hAnsi="Arial" w:cs="Arial"/>
          <w:sz w:val="18"/>
          <w:szCs w:val="18"/>
          <w:lang w:val="en-US"/>
        </w:rPr>
        <w:t xml:space="preserve">). </w:t>
      </w:r>
      <w:r w:rsidRPr="002D3B3E">
        <w:rPr>
          <w:rFonts w:ascii="Arial" w:hAnsi="Arial" w:cs="Arial"/>
          <w:sz w:val="18"/>
          <w:szCs w:val="18"/>
          <w:lang w:val="en-US"/>
        </w:rPr>
        <w:t>Atmospheric warmings and stronger convection signals at the end of the GIS</w:t>
      </w:r>
      <w:r w:rsidR="00122FA4">
        <w:rPr>
          <w:rFonts w:ascii="Arial" w:hAnsi="Arial" w:cs="Arial"/>
          <w:sz w:val="18"/>
          <w:szCs w:val="18"/>
          <w:lang w:val="en-US"/>
        </w:rPr>
        <w:t xml:space="preserve"> </w:t>
      </w:r>
      <w:r w:rsidR="00100133" w:rsidRPr="002D3B3E">
        <w:rPr>
          <w:rFonts w:ascii="Arial" w:hAnsi="Arial" w:cs="Arial"/>
          <w:sz w:val="18"/>
          <w:szCs w:val="18"/>
          <w:lang w:val="en-US"/>
        </w:rPr>
        <w:t>(</w:t>
      </w:r>
      <w:r w:rsidRPr="002D3B3E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r</w:t>
      </w:r>
      <w:r w:rsidR="00100133" w:rsidRPr="002D3B3E">
        <w:rPr>
          <w:rFonts w:ascii="Arial" w:hAnsi="Arial" w:cs="Arial"/>
          <w:sz w:val="18"/>
          <w:szCs w:val="18"/>
          <w:lang w:val="en-US"/>
        </w:rPr>
        <w:t>)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. 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>Blue bars mark the Heinrich stadials (HS) and grey bars mark the Greenland stadials (GS).</w:t>
      </w:r>
    </w:p>
    <w:p w14:paraId="027E8994" w14:textId="6E98CD9A" w:rsidR="009F2D97" w:rsidRPr="002D3B3E" w:rsidRDefault="009F2D97" w:rsidP="00C40143">
      <w:pPr>
        <w:spacing w:line="480" w:lineRule="auto"/>
        <w:rPr>
          <w:rFonts w:ascii="Arial" w:hAnsi="Arial" w:cs="Arial"/>
          <w:lang w:val="en-US"/>
        </w:rPr>
      </w:pPr>
    </w:p>
    <w:p w14:paraId="3C04E156" w14:textId="7FA1BF73" w:rsidR="00185BA5" w:rsidRPr="002D3B3E" w:rsidRDefault="00795DE9" w:rsidP="00C40143">
      <w:pPr>
        <w:keepNext/>
        <w:spacing w:line="480" w:lineRule="auto"/>
        <w:rPr>
          <w:lang w:val="en-GB"/>
        </w:rPr>
      </w:pPr>
      <w:r w:rsidRPr="00795DE9">
        <w:rPr>
          <w:noProof/>
          <w:lang w:val="en-GB"/>
        </w:rPr>
        <w:lastRenderedPageBreak/>
        <w:drawing>
          <wp:inline distT="0" distB="0" distL="0" distR="0" wp14:anchorId="7B3AA75E" wp14:editId="1A3AAA56">
            <wp:extent cx="5731510" cy="5884545"/>
            <wp:effectExtent l="0" t="0" r="0" b="0"/>
            <wp:docPr id="1001027503" name="Picture 1" descr="A graph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27503" name="Picture 1" descr="A graph of different types of data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8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48751" w14:textId="274993D4" w:rsidR="00082269" w:rsidRPr="002D3B3E" w:rsidRDefault="00082269" w:rsidP="001834DF">
      <w:pPr>
        <w:spacing w:after="240" w:line="480" w:lineRule="auto"/>
        <w:rPr>
          <w:rFonts w:ascii="Arial" w:hAnsi="Arial" w:cs="Arial"/>
          <w:sz w:val="18"/>
          <w:szCs w:val="18"/>
          <w:lang w:val="en-US"/>
        </w:rPr>
      </w:pPr>
      <w:r w:rsidRPr="002D3B3E">
        <w:rPr>
          <w:rFonts w:ascii="Arial" w:hAnsi="Arial" w:cs="Arial"/>
          <w:b/>
          <w:bCs/>
          <w:sz w:val="18"/>
          <w:szCs w:val="18"/>
          <w:lang w:val="en-US"/>
        </w:rPr>
        <w:t>Figure S7. End of the Greenland interstadial convection revivals in a proximal core on the Vøring Plateau</w:t>
      </w:r>
      <w:r w:rsidR="000E1033">
        <w:rPr>
          <w:rFonts w:ascii="Arial" w:hAnsi="Arial" w:cs="Arial"/>
          <w:b/>
          <w:bCs/>
          <w:sz w:val="18"/>
          <w:szCs w:val="18"/>
          <w:lang w:val="en-US"/>
        </w:rPr>
        <w:t>, central eastern Nordic Seas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 xml:space="preserve">. 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71GC/70PC </w:t>
      </w:r>
      <w:r w:rsidR="00DB21CD" w:rsidRPr="002D3B3E">
        <w:rPr>
          <w:rFonts w:ascii="Arial" w:hAnsi="Arial" w:cs="Arial"/>
          <w:sz w:val="18"/>
          <w:szCs w:val="18"/>
          <w:lang w:val="en-US"/>
        </w:rPr>
        <w:t>(this study)</w:t>
      </w:r>
      <w:r w:rsidR="001834DF">
        <w:rPr>
          <w:rFonts w:ascii="Arial" w:hAnsi="Arial" w:cs="Arial"/>
          <w:sz w:val="18"/>
          <w:szCs w:val="18"/>
          <w:lang w:val="en-US"/>
        </w:rPr>
        <w:t>;</w:t>
      </w:r>
      <w:r w:rsidR="00DB21CD">
        <w:rPr>
          <w:rFonts w:ascii="Arial" w:hAnsi="Arial" w:cs="Arial"/>
          <w:sz w:val="18"/>
          <w:szCs w:val="18"/>
          <w:lang w:val="en-US"/>
        </w:rPr>
        <w:t xml:space="preserve"> </w:t>
      </w:r>
      <w:r w:rsidRPr="002D3B3E">
        <w:rPr>
          <w:rFonts w:ascii="Arial" w:hAnsi="Arial" w:cs="Arial"/>
          <w:sz w:val="18"/>
          <w:szCs w:val="18"/>
          <w:lang w:val="en-US"/>
        </w:rPr>
        <w:t>66</w:t>
      </w:r>
      <w:r w:rsidRPr="002D3B3E">
        <w:rPr>
          <w:rFonts w:ascii="Arial" w:hAnsi="Arial" w:cs="Arial"/>
          <w:sz w:val="18"/>
          <w:szCs w:val="18"/>
        </w:rPr>
        <w:sym w:font="Symbol" w:char="F0B0"/>
      </w:r>
      <w:r w:rsidRPr="002D3B3E">
        <w:rPr>
          <w:rFonts w:ascii="Arial" w:hAnsi="Arial" w:cs="Arial"/>
          <w:sz w:val="18"/>
          <w:szCs w:val="18"/>
          <w:lang w:val="en-US"/>
        </w:rPr>
        <w:t xml:space="preserve"> N, 04</w:t>
      </w:r>
      <w:r w:rsidRPr="002D3B3E">
        <w:rPr>
          <w:rFonts w:ascii="Arial" w:hAnsi="Arial" w:cs="Arial"/>
          <w:sz w:val="18"/>
          <w:szCs w:val="18"/>
        </w:rPr>
        <w:sym w:font="Symbol" w:char="F0B0"/>
      </w:r>
      <w:r w:rsidRPr="002D3B3E">
        <w:rPr>
          <w:rFonts w:ascii="Arial" w:hAnsi="Arial" w:cs="Arial"/>
          <w:sz w:val="18"/>
          <w:szCs w:val="18"/>
          <w:lang w:val="en-US"/>
        </w:rPr>
        <w:t xml:space="preserve"> E</w:t>
      </w:r>
      <w:r w:rsidR="001834DF">
        <w:rPr>
          <w:rFonts w:ascii="Arial" w:hAnsi="Arial" w:cs="Arial"/>
          <w:sz w:val="18"/>
          <w:szCs w:val="18"/>
          <w:lang w:val="en-US"/>
        </w:rPr>
        <w:t>;</w:t>
      </w:r>
      <w:r w:rsidR="000E1033">
        <w:rPr>
          <w:rFonts w:ascii="Arial" w:hAnsi="Arial" w:cs="Arial"/>
          <w:sz w:val="18"/>
          <w:szCs w:val="18"/>
          <w:lang w:val="en-US"/>
        </w:rPr>
        <w:t xml:space="preserve"> 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1222 m water </w:t>
      </w:r>
      <w:r w:rsidR="00D24967" w:rsidRPr="002D3B3E">
        <w:rPr>
          <w:rFonts w:ascii="Arial" w:hAnsi="Arial" w:cs="Arial"/>
          <w:sz w:val="18"/>
          <w:szCs w:val="18"/>
          <w:lang w:val="en-US"/>
        </w:rPr>
        <w:t>depth</w:t>
      </w:r>
      <w:r w:rsidRPr="002D3B3E">
        <w:rPr>
          <w:rFonts w:ascii="Arial" w:hAnsi="Arial" w:cs="Arial"/>
          <w:sz w:val="18"/>
          <w:szCs w:val="18"/>
          <w:lang w:val="en-US"/>
        </w:rPr>
        <w:t>: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a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Magnetic susceptibility stratigraphically correlated with </w:t>
      </w:r>
      <w:r w:rsidR="00190424">
        <w:rPr>
          <w:rFonts w:ascii="Arial" w:hAnsi="Arial" w:cs="Arial"/>
          <w:sz w:val="18"/>
          <w:szCs w:val="18"/>
          <w:lang w:val="en-US"/>
        </w:rPr>
        <w:t xml:space="preserve">sediment core </w:t>
      </w:r>
      <w:r w:rsidRPr="002D3B3E">
        <w:rPr>
          <w:rFonts w:ascii="Arial" w:hAnsi="Arial" w:cs="Arial"/>
          <w:sz w:val="18"/>
          <w:szCs w:val="18"/>
          <w:lang w:val="en-US"/>
        </w:rPr>
        <w:t>MD95-2010</w:t>
      </w:r>
      <w:r w:rsidR="00190424">
        <w:rPr>
          <w:rFonts w:ascii="Arial" w:hAnsi="Arial" w:cs="Arial"/>
          <w:sz w:val="18"/>
          <w:szCs w:val="18"/>
          <w:vertAlign w:val="superscript"/>
          <w:lang w:val="en-US"/>
        </w:rPr>
        <w:t xml:space="preserve"> </w:t>
      </w:r>
      <w:r w:rsidR="00190424" w:rsidRPr="00190424">
        <w:rPr>
          <w:rFonts w:ascii="Arial" w:hAnsi="Arial" w:cs="Arial"/>
          <w:sz w:val="18"/>
          <w:szCs w:val="18"/>
          <w:lang w:val="en-US"/>
        </w:rPr>
        <w:t>(ref.</w:t>
      </w:r>
      <w:r w:rsidR="00190424">
        <w:rPr>
          <w:rFonts w:ascii="Arial" w:hAnsi="Arial" w:cs="Arial"/>
          <w:sz w:val="18"/>
          <w:szCs w:val="18"/>
          <w:vertAlign w:val="superscript"/>
          <w:lang w:val="en-US"/>
        </w:rPr>
        <w:t xml:space="preserve"> 21</w:t>
      </w:r>
      <w:r w:rsidR="00190424" w:rsidRPr="00190424">
        <w:rPr>
          <w:rFonts w:ascii="Arial" w:hAnsi="Arial" w:cs="Arial"/>
          <w:sz w:val="18"/>
          <w:szCs w:val="18"/>
          <w:lang w:val="en-US"/>
        </w:rPr>
        <w:t>)</w:t>
      </w:r>
      <w:r w:rsidR="001834DF">
        <w:rPr>
          <w:rFonts w:ascii="Arial" w:hAnsi="Arial" w:cs="Arial"/>
          <w:sz w:val="18"/>
          <w:szCs w:val="18"/>
          <w:lang w:val="en-US"/>
        </w:rPr>
        <w:t>;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66</w:t>
      </w:r>
      <w:r w:rsidRPr="002D3B3E">
        <w:rPr>
          <w:rFonts w:ascii="Arial" w:hAnsi="Arial" w:cs="Arial"/>
          <w:sz w:val="18"/>
          <w:szCs w:val="18"/>
        </w:rPr>
        <w:sym w:font="Symbol" w:char="F0B0"/>
      </w:r>
      <w:r w:rsidRPr="002D3B3E">
        <w:rPr>
          <w:rFonts w:ascii="Arial" w:hAnsi="Arial" w:cs="Arial"/>
          <w:sz w:val="18"/>
          <w:szCs w:val="18"/>
          <w:lang w:val="en-US"/>
        </w:rPr>
        <w:t xml:space="preserve"> N, 04</w:t>
      </w:r>
      <w:r w:rsidRPr="002D3B3E">
        <w:rPr>
          <w:rFonts w:ascii="Arial" w:hAnsi="Arial" w:cs="Arial"/>
          <w:sz w:val="18"/>
          <w:szCs w:val="18"/>
        </w:rPr>
        <w:sym w:font="Symbol" w:char="F0B0"/>
      </w:r>
      <w:r w:rsidRPr="002D3B3E">
        <w:rPr>
          <w:rFonts w:ascii="Arial" w:hAnsi="Arial" w:cs="Arial"/>
          <w:sz w:val="18"/>
          <w:szCs w:val="18"/>
          <w:lang w:val="en-US"/>
        </w:rPr>
        <w:t xml:space="preserve"> E</w:t>
      </w:r>
      <w:r w:rsidR="001834DF">
        <w:rPr>
          <w:rFonts w:ascii="Arial" w:hAnsi="Arial" w:cs="Arial"/>
          <w:sz w:val="18"/>
          <w:szCs w:val="18"/>
          <w:lang w:val="en-US"/>
        </w:rPr>
        <w:t>;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 1226 m water depth: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b</w:t>
      </w:r>
      <w:r w:rsidRPr="002D3B3E">
        <w:rPr>
          <w:rFonts w:ascii="Arial" w:hAnsi="Arial" w:cs="Arial"/>
          <w:sz w:val="18"/>
          <w:szCs w:val="18"/>
          <w:lang w:val="en-US"/>
        </w:rPr>
        <w:t>) Magnetic su</w:t>
      </w:r>
      <w:r w:rsidR="00010A74" w:rsidRPr="002D3B3E">
        <w:rPr>
          <w:rFonts w:ascii="Arial" w:hAnsi="Arial" w:cs="Arial"/>
          <w:sz w:val="18"/>
          <w:szCs w:val="18"/>
          <w:lang w:val="en-US"/>
        </w:rPr>
        <w:t>s</w:t>
      </w:r>
      <w:r w:rsidRPr="002D3B3E">
        <w:rPr>
          <w:rFonts w:ascii="Arial" w:hAnsi="Arial" w:cs="Arial"/>
          <w:sz w:val="18"/>
          <w:szCs w:val="18"/>
          <w:lang w:val="en-US"/>
        </w:rPr>
        <w:t>ceptibility. (</w:t>
      </w:r>
      <w:r w:rsidRPr="002D3B3E">
        <w:rPr>
          <w:rFonts w:ascii="Arial" w:hAnsi="Arial" w:cs="Arial"/>
          <w:b/>
          <w:bCs/>
          <w:sz w:val="18"/>
          <w:szCs w:val="18"/>
          <w:lang w:val="en-US"/>
        </w:rPr>
        <w:t>c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) </w:t>
      </w:r>
      <w:r w:rsidR="00BE56DD">
        <w:rPr>
          <w:rFonts w:ascii="Arial" w:hAnsi="Arial" w:cs="Arial"/>
          <w:sz w:val="18"/>
          <w:szCs w:val="18"/>
          <w:lang w:val="en-US"/>
        </w:rPr>
        <w:t>B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enthic foraminiferal </w:t>
      </w:r>
      <w:r w:rsidR="00010A74" w:rsidRPr="002D3B3E">
        <w:rPr>
          <w:rFonts w:ascii="Symbol" w:hAnsi="Symbol" w:cs="Arial"/>
          <w:sz w:val="16"/>
          <w:szCs w:val="16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sz w:val="18"/>
          <w:szCs w:val="1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>O</w:t>
      </w:r>
      <w:r w:rsidR="00C8778D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(</w:t>
      </w:r>
      <w:r w:rsidR="00C8778D" w:rsidRPr="002D3B3E">
        <w:rPr>
          <w:rFonts w:ascii="Arial" w:hAnsi="Arial" w:cs="Arial"/>
          <w:i/>
          <w:iCs/>
          <w:color w:val="1E1E21"/>
          <w:sz w:val="18"/>
          <w:szCs w:val="18"/>
          <w:lang w:val="en-US"/>
        </w:rPr>
        <w:t>C. neoteretis</w:t>
      </w:r>
      <w:r w:rsidR="00C8778D" w:rsidRPr="002D3B3E">
        <w:rPr>
          <w:rFonts w:ascii="Arial" w:hAnsi="Arial" w:cs="Arial"/>
          <w:color w:val="1E1E21"/>
          <w:sz w:val="18"/>
          <w:szCs w:val="18"/>
          <w:lang w:val="en-US"/>
        </w:rPr>
        <w:t>)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. Peak Greenland interstadial (GIS) conditions </w:t>
      </w:r>
      <w:r w:rsidR="00100133" w:rsidRPr="002D3B3E">
        <w:rPr>
          <w:rFonts w:ascii="Arial" w:hAnsi="Arial" w:cs="Arial"/>
          <w:color w:val="1E1E21"/>
          <w:sz w:val="18"/>
          <w:szCs w:val="18"/>
          <w:lang w:val="en-US"/>
        </w:rPr>
        <w:t>(</w:t>
      </w:r>
      <w:r w:rsidRPr="002D3B3E">
        <w:rPr>
          <w:rFonts w:ascii="Arial" w:hAnsi="Arial" w:cs="Arial"/>
          <w:b/>
          <w:bCs/>
          <w:color w:val="1E1E21"/>
          <w:sz w:val="18"/>
          <w:szCs w:val="18"/>
          <w:lang w:val="en-US"/>
        </w:rPr>
        <w:t>p</w:t>
      </w:r>
      <w:r w:rsidR="00100133" w:rsidRPr="002D3B3E">
        <w:rPr>
          <w:rFonts w:ascii="Arial" w:hAnsi="Arial" w:cs="Arial"/>
          <w:color w:val="1E1E21"/>
          <w:sz w:val="18"/>
          <w:szCs w:val="18"/>
          <w:lang w:val="en-US"/>
        </w:rPr>
        <w:t>)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. 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Stronger convection signals at the end of the GIS </w:t>
      </w:r>
      <w:r w:rsidR="00100133" w:rsidRPr="002D3B3E">
        <w:rPr>
          <w:rFonts w:ascii="Arial" w:hAnsi="Arial" w:cs="Arial"/>
          <w:sz w:val="18"/>
          <w:szCs w:val="18"/>
          <w:lang w:val="en-US"/>
        </w:rPr>
        <w:t>(</w:t>
      </w:r>
      <w:r w:rsidRPr="002D3B3E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r</w:t>
      </w:r>
      <w:r w:rsidR="00100133" w:rsidRPr="002D3B3E">
        <w:rPr>
          <w:rFonts w:ascii="Arial" w:hAnsi="Arial" w:cs="Arial"/>
          <w:sz w:val="18"/>
          <w:szCs w:val="18"/>
          <w:lang w:val="en-US"/>
        </w:rPr>
        <w:t>)</w:t>
      </w:r>
      <w:r w:rsidRPr="002D3B3E">
        <w:rPr>
          <w:rFonts w:ascii="Arial" w:hAnsi="Arial" w:cs="Arial"/>
          <w:sz w:val="18"/>
          <w:szCs w:val="18"/>
          <w:lang w:val="en-US"/>
        </w:rPr>
        <w:t xml:space="preserve">. </w:t>
      </w:r>
      <w:r w:rsidRPr="002D3B3E">
        <w:rPr>
          <w:rFonts w:ascii="Arial" w:hAnsi="Arial" w:cs="Arial"/>
          <w:color w:val="1E1E21"/>
          <w:sz w:val="18"/>
          <w:szCs w:val="18"/>
          <w:lang w:val="en-US"/>
        </w:rPr>
        <w:t>Blue bars mark the Heinrich stadials (HS) and grey bars mark the Greenland stadials (GS).</w:t>
      </w:r>
    </w:p>
    <w:p w14:paraId="14BB20DA" w14:textId="075BEE7A" w:rsidR="00F206BF" w:rsidRPr="002D3B3E" w:rsidRDefault="00F206BF" w:rsidP="00C40143">
      <w:pPr>
        <w:spacing w:line="480" w:lineRule="auto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Supplementary tables</w:t>
      </w:r>
      <w:r w:rsidR="00B938E0" w:rsidRPr="002D3B3E">
        <w:rPr>
          <w:rFonts w:ascii="Arial" w:hAnsi="Arial" w:cs="Arial"/>
          <w:b/>
          <w:bCs/>
          <w:lang w:val="en-US"/>
        </w:rPr>
        <w:t xml:space="preserve"> and </w:t>
      </w:r>
      <w:r w:rsidR="009678C0" w:rsidRPr="002D3B3E">
        <w:rPr>
          <w:rFonts w:ascii="Arial" w:hAnsi="Arial" w:cs="Arial"/>
          <w:b/>
          <w:bCs/>
          <w:lang w:val="en-US"/>
        </w:rPr>
        <w:t xml:space="preserve">supporting </w:t>
      </w:r>
      <w:r w:rsidR="00B938E0" w:rsidRPr="002D3B3E">
        <w:rPr>
          <w:rFonts w:ascii="Arial" w:hAnsi="Arial" w:cs="Arial"/>
          <w:b/>
          <w:bCs/>
          <w:lang w:val="en-US"/>
        </w:rPr>
        <w:t>text</w:t>
      </w:r>
    </w:p>
    <w:p w14:paraId="7C8250EA" w14:textId="7487739A" w:rsidR="00140874" w:rsidRPr="002D3B3E" w:rsidRDefault="00140874" w:rsidP="00C40143">
      <w:pPr>
        <w:spacing w:line="480" w:lineRule="auto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Table S1. Sediment core details used in this study</w:t>
      </w:r>
      <w:r w:rsidR="000E2FD1">
        <w:rPr>
          <w:rFonts w:ascii="Arial" w:hAnsi="Arial" w:cs="Arial"/>
          <w:b/>
          <w:bCs/>
          <w:lang w:val="en-US"/>
        </w:rPr>
        <w:t>.</w:t>
      </w:r>
    </w:p>
    <w:p w14:paraId="2E6720FD" w14:textId="77777777" w:rsidR="00140874" w:rsidRPr="002D3B3E" w:rsidRDefault="00140874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696"/>
        <w:gridCol w:w="1418"/>
        <w:gridCol w:w="2835"/>
        <w:gridCol w:w="1843"/>
        <w:gridCol w:w="1417"/>
      </w:tblGrid>
      <w:tr w:rsidR="00140874" w:rsidRPr="002D3B3E" w14:paraId="44F74FF2" w14:textId="77777777" w:rsidTr="00DB6BEA">
        <w:tc>
          <w:tcPr>
            <w:tcW w:w="1696" w:type="dxa"/>
          </w:tcPr>
          <w:p w14:paraId="456946AD" w14:textId="77777777" w:rsidR="00140874" w:rsidRPr="002D3B3E" w:rsidRDefault="00140874" w:rsidP="00DB6BEA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lastRenderedPageBreak/>
              <w:t>Core name</w:t>
            </w:r>
          </w:p>
        </w:tc>
        <w:tc>
          <w:tcPr>
            <w:tcW w:w="1418" w:type="dxa"/>
          </w:tcPr>
          <w:p w14:paraId="72C94099" w14:textId="77777777" w:rsidR="00140874" w:rsidRPr="002D3B3E" w:rsidRDefault="00140874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Ship</w:t>
            </w:r>
          </w:p>
        </w:tc>
        <w:tc>
          <w:tcPr>
            <w:tcW w:w="2835" w:type="dxa"/>
          </w:tcPr>
          <w:p w14:paraId="2DC0210C" w14:textId="77777777" w:rsidR="00140874" w:rsidRPr="002D3B3E" w:rsidRDefault="00140874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Location</w:t>
            </w:r>
          </w:p>
        </w:tc>
        <w:tc>
          <w:tcPr>
            <w:tcW w:w="1843" w:type="dxa"/>
          </w:tcPr>
          <w:p w14:paraId="3EC09FC1" w14:textId="77777777" w:rsidR="00140874" w:rsidRPr="002D3B3E" w:rsidRDefault="00140874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Latitude (N) Longitude (E)</w:t>
            </w:r>
          </w:p>
        </w:tc>
        <w:tc>
          <w:tcPr>
            <w:tcW w:w="1417" w:type="dxa"/>
          </w:tcPr>
          <w:p w14:paraId="7EBD7325" w14:textId="77777777" w:rsidR="00140874" w:rsidRPr="002D3B3E" w:rsidRDefault="00140874" w:rsidP="00F45980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Water depth (m)</w:t>
            </w:r>
          </w:p>
        </w:tc>
      </w:tr>
      <w:tr w:rsidR="00140874" w:rsidRPr="002D3B3E" w14:paraId="4FA50ED5" w14:textId="77777777" w:rsidTr="00DB6BEA">
        <w:tc>
          <w:tcPr>
            <w:tcW w:w="1696" w:type="dxa"/>
          </w:tcPr>
          <w:p w14:paraId="5EC2DA58" w14:textId="7777777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HH13-071GC</w:t>
            </w:r>
          </w:p>
        </w:tc>
        <w:tc>
          <w:tcPr>
            <w:tcW w:w="1418" w:type="dxa"/>
          </w:tcPr>
          <w:p w14:paraId="743F3D3B" w14:textId="77777777" w:rsidR="00140874" w:rsidRPr="002D3B3E" w:rsidRDefault="00140874" w:rsidP="00C40143">
            <w:pPr>
              <w:spacing w:line="480" w:lineRule="auto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RV Helmer Hanssen</w:t>
            </w:r>
          </w:p>
        </w:tc>
        <w:tc>
          <w:tcPr>
            <w:tcW w:w="2835" w:type="dxa"/>
          </w:tcPr>
          <w:p w14:paraId="391CE36A" w14:textId="348B8B0F" w:rsidR="00140874" w:rsidRPr="00DB6BEA" w:rsidRDefault="00140874" w:rsidP="00C40143">
            <w:pPr>
              <w:spacing w:line="480" w:lineRule="auto"/>
              <w:rPr>
                <w:rFonts w:ascii="Arial" w:hAnsi="Arial" w:cs="Arial"/>
                <w:lang w:val="en-GB"/>
              </w:rPr>
            </w:pPr>
            <w:proofErr w:type="spellStart"/>
            <w:r w:rsidRPr="00DB6BEA">
              <w:rPr>
                <w:rFonts w:ascii="Arial" w:hAnsi="Arial" w:cs="Arial"/>
                <w:lang w:val="en-GB"/>
              </w:rPr>
              <w:t>Vøring</w:t>
            </w:r>
            <w:proofErr w:type="spellEnd"/>
            <w:r w:rsidRPr="00DB6BEA">
              <w:rPr>
                <w:rFonts w:ascii="Arial" w:hAnsi="Arial" w:cs="Arial"/>
                <w:lang w:val="en-GB"/>
              </w:rPr>
              <w:t xml:space="preserve"> Plateau, Norwegian margin</w:t>
            </w:r>
            <w:r w:rsidR="00DB6BEA" w:rsidRPr="00DB6BEA">
              <w:rPr>
                <w:rFonts w:ascii="Arial" w:hAnsi="Arial" w:cs="Arial"/>
                <w:lang w:val="en-GB"/>
              </w:rPr>
              <w:t>, central eastern Nordic Seas</w:t>
            </w:r>
          </w:p>
        </w:tc>
        <w:tc>
          <w:tcPr>
            <w:tcW w:w="1843" w:type="dxa"/>
          </w:tcPr>
          <w:p w14:paraId="244D3167" w14:textId="77777777" w:rsidR="00140874" w:rsidRPr="00DB6BEA" w:rsidRDefault="00140874" w:rsidP="00280CE7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  <w:p w14:paraId="406CF25E" w14:textId="145BB150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66</w:t>
            </w:r>
            <w:r w:rsidR="003B4219"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</w:rPr>
              <w:t>40</w:t>
            </w:r>
          </w:p>
          <w:p w14:paraId="2E9AD199" w14:textId="752A83AE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04</w:t>
            </w:r>
            <w:r w:rsidR="001233DE"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</w:rPr>
              <w:t>33</w:t>
            </w:r>
          </w:p>
        </w:tc>
        <w:tc>
          <w:tcPr>
            <w:tcW w:w="1417" w:type="dxa"/>
          </w:tcPr>
          <w:p w14:paraId="04679F12" w14:textId="7777777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  <w:p w14:paraId="164E29C4" w14:textId="7777777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1222</w:t>
            </w:r>
          </w:p>
        </w:tc>
      </w:tr>
      <w:tr w:rsidR="00140874" w:rsidRPr="002D3B3E" w14:paraId="52058FC0" w14:textId="77777777" w:rsidTr="00DB6BEA">
        <w:tc>
          <w:tcPr>
            <w:tcW w:w="1696" w:type="dxa"/>
          </w:tcPr>
          <w:p w14:paraId="0A36D7ED" w14:textId="7777777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</w:rPr>
              <w:t>HH13-070PC</w:t>
            </w:r>
          </w:p>
        </w:tc>
        <w:tc>
          <w:tcPr>
            <w:tcW w:w="1418" w:type="dxa"/>
          </w:tcPr>
          <w:p w14:paraId="75064AB4" w14:textId="77777777" w:rsidR="00140874" w:rsidRPr="002D3B3E" w:rsidRDefault="00140874" w:rsidP="00C4014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</w:rPr>
              <w:t>RV Helmer Hanssen</w:t>
            </w:r>
          </w:p>
        </w:tc>
        <w:tc>
          <w:tcPr>
            <w:tcW w:w="2835" w:type="dxa"/>
          </w:tcPr>
          <w:p w14:paraId="0D6CD0A8" w14:textId="3637D193" w:rsidR="00140874" w:rsidRPr="00DB6BEA" w:rsidRDefault="00140874" w:rsidP="00C40143">
            <w:pPr>
              <w:spacing w:line="480" w:lineRule="auto"/>
              <w:rPr>
                <w:rFonts w:ascii="Arial" w:hAnsi="Arial" w:cs="Arial"/>
                <w:lang w:val="en-GB"/>
              </w:rPr>
            </w:pPr>
            <w:proofErr w:type="spellStart"/>
            <w:r w:rsidRPr="00DB6BEA">
              <w:rPr>
                <w:rFonts w:ascii="Arial" w:hAnsi="Arial" w:cs="Arial"/>
                <w:lang w:val="en-GB"/>
              </w:rPr>
              <w:t>Vøring</w:t>
            </w:r>
            <w:proofErr w:type="spellEnd"/>
            <w:r w:rsidRPr="00DB6BEA">
              <w:rPr>
                <w:rFonts w:ascii="Arial" w:hAnsi="Arial" w:cs="Arial"/>
                <w:lang w:val="en-GB"/>
              </w:rPr>
              <w:t xml:space="preserve"> Plateau, Norwegian margin</w:t>
            </w:r>
            <w:r w:rsidR="00DB6BEA" w:rsidRPr="00DB6BEA">
              <w:rPr>
                <w:rFonts w:ascii="Arial" w:hAnsi="Arial" w:cs="Arial"/>
                <w:lang w:val="en-GB"/>
              </w:rPr>
              <w:t>, central eastern Nordic Seas</w:t>
            </w:r>
          </w:p>
        </w:tc>
        <w:tc>
          <w:tcPr>
            <w:tcW w:w="1843" w:type="dxa"/>
          </w:tcPr>
          <w:p w14:paraId="228D7AD9" w14:textId="51FEF40A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66</w:t>
            </w:r>
            <w:r w:rsidR="00F97D1E"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</w:rPr>
              <w:t>40</w:t>
            </w:r>
          </w:p>
          <w:p w14:paraId="28AEAB0E" w14:textId="36D4688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04</w:t>
            </w:r>
            <w:r w:rsidR="00F97D1E"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</w:rPr>
              <w:t>33</w:t>
            </w:r>
          </w:p>
        </w:tc>
        <w:tc>
          <w:tcPr>
            <w:tcW w:w="1417" w:type="dxa"/>
          </w:tcPr>
          <w:p w14:paraId="4FE4F1DB" w14:textId="7777777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  <w:p w14:paraId="1D1F3A20" w14:textId="77777777" w:rsidR="00140874" w:rsidRPr="002D3B3E" w:rsidRDefault="00140874" w:rsidP="00280CE7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1223</w:t>
            </w:r>
          </w:p>
        </w:tc>
      </w:tr>
    </w:tbl>
    <w:p w14:paraId="5BC63A41" w14:textId="77777777" w:rsidR="00140874" w:rsidRPr="002D3B3E" w:rsidRDefault="00140874" w:rsidP="00C40143">
      <w:pPr>
        <w:spacing w:line="480" w:lineRule="auto"/>
        <w:rPr>
          <w:rFonts w:ascii="Arial" w:hAnsi="Arial" w:cs="Arial"/>
          <w:b/>
          <w:bCs/>
        </w:rPr>
      </w:pPr>
    </w:p>
    <w:p w14:paraId="4EDDEED1" w14:textId="52D89888" w:rsidR="00E65452" w:rsidRPr="002D3B3E" w:rsidRDefault="00E65452" w:rsidP="00C40143">
      <w:pPr>
        <w:spacing w:line="480" w:lineRule="auto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Table S</w:t>
      </w:r>
      <w:r w:rsidR="001D4CA8" w:rsidRPr="002D3B3E">
        <w:rPr>
          <w:rFonts w:ascii="Arial" w:hAnsi="Arial" w:cs="Arial"/>
          <w:b/>
          <w:bCs/>
          <w:lang w:val="en-US"/>
        </w:rPr>
        <w:t>2</w:t>
      </w:r>
      <w:r w:rsidRPr="002D3B3E">
        <w:rPr>
          <w:rFonts w:ascii="Arial" w:hAnsi="Arial" w:cs="Arial"/>
          <w:b/>
          <w:bCs/>
          <w:lang w:val="en-US"/>
        </w:rPr>
        <w:t>. Ecological preference of key benthic and planktic foraminifera</w:t>
      </w:r>
      <w:r w:rsidR="0003047B">
        <w:rPr>
          <w:rFonts w:ascii="Arial" w:hAnsi="Arial" w:cs="Arial"/>
          <w:b/>
          <w:bCs/>
          <w:lang w:val="en-US"/>
        </w:rPr>
        <w:t>l</w:t>
      </w:r>
      <w:r w:rsidRPr="002D3B3E">
        <w:rPr>
          <w:rFonts w:ascii="Arial" w:hAnsi="Arial" w:cs="Arial"/>
          <w:b/>
          <w:bCs/>
          <w:lang w:val="en-US"/>
        </w:rPr>
        <w:t xml:space="preserve"> species</w:t>
      </w:r>
      <w:r w:rsidR="000E2FD1">
        <w:rPr>
          <w:rFonts w:ascii="Arial" w:hAnsi="Arial" w:cs="Arial"/>
          <w:b/>
          <w:bCs/>
          <w:lang w:val="en-US"/>
        </w:rPr>
        <w:t>.</w:t>
      </w:r>
      <w:r w:rsidRPr="002D3B3E">
        <w:rPr>
          <w:rFonts w:ascii="Arial" w:hAnsi="Arial" w:cs="Arial"/>
          <w:b/>
          <w:bCs/>
          <w:lang w:val="en-US"/>
        </w:rPr>
        <w:t xml:space="preserve"> 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3005"/>
        <w:gridCol w:w="5921"/>
      </w:tblGrid>
      <w:tr w:rsidR="00EA14C6" w:rsidRPr="002D3B3E" w14:paraId="09C17211" w14:textId="77777777" w:rsidTr="00EA14C6">
        <w:tc>
          <w:tcPr>
            <w:tcW w:w="3005" w:type="dxa"/>
          </w:tcPr>
          <w:p w14:paraId="1C9C1B27" w14:textId="160B0EA4" w:rsidR="00EA14C6" w:rsidRPr="002D3B3E" w:rsidRDefault="00EA14C6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 xml:space="preserve">Species </w:t>
            </w:r>
          </w:p>
        </w:tc>
        <w:tc>
          <w:tcPr>
            <w:tcW w:w="5921" w:type="dxa"/>
          </w:tcPr>
          <w:p w14:paraId="2BCA759F" w14:textId="77777777" w:rsidR="00EA14C6" w:rsidRPr="002D3B3E" w:rsidRDefault="00EA14C6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Ecological preference</w:t>
            </w:r>
          </w:p>
        </w:tc>
      </w:tr>
      <w:tr w:rsidR="00EA14C6" w:rsidRPr="002D3B3E" w14:paraId="052329F8" w14:textId="77777777" w:rsidTr="00EA14C6">
        <w:tc>
          <w:tcPr>
            <w:tcW w:w="3005" w:type="dxa"/>
          </w:tcPr>
          <w:p w14:paraId="5D41B1D1" w14:textId="2A6813F1" w:rsidR="00EA14C6" w:rsidRPr="002D3B3E" w:rsidRDefault="00EA14C6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Benthic species</w:t>
            </w:r>
          </w:p>
        </w:tc>
        <w:tc>
          <w:tcPr>
            <w:tcW w:w="5921" w:type="dxa"/>
          </w:tcPr>
          <w:p w14:paraId="3C4F8F3E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EA14C6" w:rsidRPr="00AF45AC" w14:paraId="4BDA41B9" w14:textId="77777777" w:rsidTr="00EA14C6">
        <w:tc>
          <w:tcPr>
            <w:tcW w:w="3005" w:type="dxa"/>
          </w:tcPr>
          <w:p w14:paraId="6A6D94FF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 w:rsidRPr="002D3B3E">
              <w:rPr>
                <w:rFonts w:ascii="Arial" w:hAnsi="Arial" w:cs="Arial"/>
                <w:i/>
                <w:iCs/>
              </w:rPr>
              <w:t>Cassidulina neoteretis</w:t>
            </w:r>
          </w:p>
          <w:p w14:paraId="310DB442" w14:textId="44A7DD8B" w:rsidR="00EA14C6" w:rsidRPr="002D3B3E" w:rsidRDefault="00EA14C6" w:rsidP="00C4014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5921" w:type="dxa"/>
          </w:tcPr>
          <w:p w14:paraId="75C92569" w14:textId="53115814" w:rsidR="00EA14C6" w:rsidRPr="00AF45AC" w:rsidRDefault="00EA14C6" w:rsidP="00C40143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2D3B3E">
              <w:rPr>
                <w:rFonts w:ascii="Arial" w:hAnsi="Arial" w:cs="Arial"/>
                <w:lang w:val="en-US"/>
              </w:rPr>
              <w:t>Cooled Atlantic</w:t>
            </w:r>
            <w:r w:rsidR="00AF45AC">
              <w:rPr>
                <w:rFonts w:ascii="Arial" w:hAnsi="Arial" w:cs="Arial"/>
                <w:lang w:val="en-US"/>
              </w:rPr>
              <w:t>-</w:t>
            </w:r>
            <w:r w:rsidRPr="002D3B3E">
              <w:rPr>
                <w:rFonts w:ascii="Arial" w:hAnsi="Arial" w:cs="Arial"/>
                <w:lang w:val="en-US"/>
              </w:rPr>
              <w:t xml:space="preserve">origin waters (preferably &gt;0 </w:t>
            </w:r>
            <w:r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  <w:lang w:val="en-US"/>
              </w:rPr>
              <w:t xml:space="preserve">C) with </w:t>
            </w:r>
            <w:r w:rsidR="00AF45AC">
              <w:rPr>
                <w:rFonts w:ascii="Arial" w:hAnsi="Arial" w:cs="Arial"/>
                <w:lang w:val="en-US"/>
              </w:rPr>
              <w:t xml:space="preserve">a </w:t>
            </w:r>
            <w:r w:rsidRPr="002D3B3E">
              <w:rPr>
                <w:rFonts w:ascii="Arial" w:hAnsi="Arial" w:cs="Arial"/>
                <w:lang w:val="en-US"/>
              </w:rPr>
              <w:t xml:space="preserve">stratified water column under extensive sea ice cover. </w:t>
            </w:r>
            <w:r w:rsidRPr="00AF45AC">
              <w:rPr>
                <w:rFonts w:ascii="Arial" w:hAnsi="Arial" w:cs="Arial"/>
                <w:lang w:val="en-GB"/>
              </w:rPr>
              <w:t xml:space="preserve">Can tolerate </w:t>
            </w:r>
            <w:r w:rsidR="00392C90">
              <w:rPr>
                <w:rFonts w:ascii="Arial" w:hAnsi="Arial" w:cs="Arial"/>
                <w:lang w:val="en-GB"/>
              </w:rPr>
              <w:t xml:space="preserve">a </w:t>
            </w:r>
            <w:r w:rsidRPr="00AF45AC">
              <w:rPr>
                <w:rFonts w:ascii="Arial" w:hAnsi="Arial" w:cs="Arial"/>
                <w:lang w:val="en-GB"/>
              </w:rPr>
              <w:t>poor food supply</w:t>
            </w:r>
            <w:r w:rsidRPr="002D3B3E">
              <w:rPr>
                <w:rFonts w:ascii="Arial" w:hAnsi="Arial" w:cs="Arial"/>
                <w:vertAlign w:val="superscript"/>
                <w:lang w:val="da-DK"/>
              </w:rPr>
              <w:t>9,41,42</w:t>
            </w:r>
            <w:r w:rsidRPr="00AF45AC">
              <w:rPr>
                <w:rFonts w:ascii="Arial" w:hAnsi="Arial" w:cs="Arial"/>
                <w:lang w:val="en-GB"/>
              </w:rPr>
              <w:t>.</w:t>
            </w:r>
          </w:p>
        </w:tc>
      </w:tr>
      <w:tr w:rsidR="00EA14C6" w:rsidRPr="001C2559" w14:paraId="496A2D12" w14:textId="77777777" w:rsidTr="00EA14C6">
        <w:tc>
          <w:tcPr>
            <w:tcW w:w="3005" w:type="dxa"/>
          </w:tcPr>
          <w:p w14:paraId="24550D31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 w:rsidRPr="002D3B3E">
              <w:rPr>
                <w:rFonts w:ascii="Arial" w:hAnsi="Arial" w:cs="Arial"/>
                <w:i/>
                <w:iCs/>
              </w:rPr>
              <w:t>Melonis barleeanus</w:t>
            </w:r>
          </w:p>
          <w:p w14:paraId="0F18366B" w14:textId="3E0CDBF4" w:rsidR="00EA14C6" w:rsidRPr="002D3B3E" w:rsidRDefault="00EA14C6" w:rsidP="00C4014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5921" w:type="dxa"/>
          </w:tcPr>
          <w:p w14:paraId="2EEC630A" w14:textId="1C235833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Stable conditions with higher organic food supply. Well-ventilated water mass and less sea ice. Known to migrate in the sediment column during times of starvation</w:t>
            </w:r>
            <w:r w:rsidRPr="002D3B3E">
              <w:rPr>
                <w:rFonts w:ascii="Arial" w:hAnsi="Arial" w:cs="Arial"/>
                <w:vertAlign w:val="superscript"/>
                <w:lang w:val="en-US"/>
              </w:rPr>
              <w:t>1,43,44,45</w:t>
            </w:r>
            <w:r w:rsidRPr="002D3B3E">
              <w:rPr>
                <w:rFonts w:ascii="Arial" w:hAnsi="Arial" w:cs="Arial"/>
                <w:lang w:val="en-US"/>
              </w:rPr>
              <w:t xml:space="preserve">. </w:t>
            </w:r>
          </w:p>
        </w:tc>
      </w:tr>
      <w:tr w:rsidR="00EA14C6" w:rsidRPr="001C2559" w14:paraId="6BF43CDA" w14:textId="77777777" w:rsidTr="00EA14C6">
        <w:tc>
          <w:tcPr>
            <w:tcW w:w="3005" w:type="dxa"/>
          </w:tcPr>
          <w:p w14:paraId="7708C0B3" w14:textId="164AB0D2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lastRenderedPageBreak/>
              <w:t>Atlantic species group:</w:t>
            </w:r>
          </w:p>
          <w:p w14:paraId="3E86F527" w14:textId="439D748F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color w:val="212121"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Sigmoilopsis schlumbergeri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Eggerella bradyi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>/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Tosaia hanzawaia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Bulimina costata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>,</w:t>
            </w:r>
          </w:p>
          <w:p w14:paraId="5A77A4B2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i/>
                <w:iCs/>
                <w:color w:val="212121"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Sagrina subspinescens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Epistominella decorata/nipponica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Anomalinoides minimus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Gavelinopsis praegeri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Nummoloculina</w:t>
            </w:r>
          </w:p>
          <w:p w14:paraId="3AF61E1A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color w:val="212121"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irregularis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 and other miliolid species (e.g.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Discospirina italica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Spirophtalmidium acutimargo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>,</w:t>
            </w:r>
          </w:p>
          <w:p w14:paraId="0EED9255" w14:textId="2D5E95CF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i/>
                <w:iCs/>
                <w:color w:val="212121"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Sigmoilina tenuis, Pyrgoella sphaera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),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Cibicides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 aff.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C. floridanus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 (synonym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C. pachyderma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), and various species of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Gyroidina/</w:t>
            </w:r>
          </w:p>
          <w:p w14:paraId="094FDEDD" w14:textId="1D6F911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color w:val="212121"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 xml:space="preserve">Gyroidinoides 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>(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G. umbonata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 xml:space="preserve"> and </w:t>
            </w:r>
            <w:r w:rsidRPr="002D3B3E">
              <w:rPr>
                <w:rFonts w:ascii="Arial" w:hAnsi="Arial" w:cs="Arial"/>
                <w:i/>
                <w:iCs/>
                <w:color w:val="212121"/>
                <w:lang w:val="en-US"/>
              </w:rPr>
              <w:t>G. neosoldanii</w:t>
            </w:r>
            <w:r w:rsidRPr="002D3B3E">
              <w:rPr>
                <w:rFonts w:ascii="Arial" w:hAnsi="Arial" w:cs="Arial"/>
                <w:color w:val="212121"/>
                <w:lang w:val="en-US"/>
              </w:rPr>
              <w:t>)</w:t>
            </w:r>
          </w:p>
        </w:tc>
        <w:tc>
          <w:tcPr>
            <w:tcW w:w="5921" w:type="dxa"/>
          </w:tcPr>
          <w:p w14:paraId="58257729" w14:textId="634BA35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highlight w:val="yellow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 xml:space="preserve">Diverse group of warm water (BWT &gt;2 </w:t>
            </w:r>
            <w:r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  <w:lang w:val="en-US"/>
              </w:rPr>
              <w:t>C) species presently found at mid-latitudes in the boreal to subtropical Atlantic</w:t>
            </w:r>
            <w:r w:rsidRPr="002D3B3E">
              <w:rPr>
                <w:rFonts w:ascii="Arial" w:hAnsi="Arial" w:cs="Arial"/>
                <w:vertAlign w:val="superscript"/>
                <w:lang w:val="en-US"/>
              </w:rPr>
              <w:t>5,46,47</w:t>
            </w:r>
            <w:r w:rsidRPr="002D3B3E">
              <w:rPr>
                <w:rFonts w:ascii="Arial" w:hAnsi="Arial" w:cs="Arial"/>
                <w:lang w:val="en-US"/>
              </w:rPr>
              <w:t>.</w:t>
            </w:r>
          </w:p>
        </w:tc>
      </w:tr>
      <w:tr w:rsidR="00EA14C6" w:rsidRPr="001C2559" w14:paraId="7C73290D" w14:textId="77777777" w:rsidTr="00EA14C6">
        <w:tc>
          <w:tcPr>
            <w:tcW w:w="3005" w:type="dxa"/>
          </w:tcPr>
          <w:p w14:paraId="23B5B9A8" w14:textId="7E59E33E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i/>
                <w:iCs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lang w:val="en-US"/>
              </w:rPr>
              <w:lastRenderedPageBreak/>
              <w:t>Elphidium excavatum (</w:t>
            </w:r>
            <w:r w:rsidRPr="002D3B3E">
              <w:rPr>
                <w:rFonts w:ascii="Arial" w:hAnsi="Arial" w:cs="Arial"/>
                <w:lang w:val="en-US"/>
              </w:rPr>
              <w:t>forma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 xml:space="preserve"> clavatum)</w:t>
            </w:r>
          </w:p>
          <w:p w14:paraId="13CF68CA" w14:textId="77777777" w:rsidR="00EA14C6" w:rsidRPr="002D3B3E" w:rsidRDefault="00EA14C6" w:rsidP="00A82929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5921" w:type="dxa"/>
          </w:tcPr>
          <w:p w14:paraId="16F3CEF3" w14:textId="48305ACA" w:rsidR="00EA14C6" w:rsidRPr="002D3B3E" w:rsidRDefault="00673FE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Opportunistic species related to s</w:t>
            </w:r>
            <w:r w:rsidR="00EA14C6" w:rsidRPr="002D3B3E">
              <w:rPr>
                <w:rFonts w:ascii="Arial" w:hAnsi="Arial" w:cs="Arial"/>
                <w:lang w:val="en-US"/>
              </w:rPr>
              <w:t>ea-ice-edge and glacier proximal environments. Variable and unstable conditions with a tolerance for cold, low salinity and turbid waters</w:t>
            </w:r>
            <w:r w:rsidR="00EA14C6" w:rsidRPr="002D3B3E">
              <w:rPr>
                <w:rFonts w:ascii="Arial" w:hAnsi="Arial" w:cs="Arial"/>
                <w:vertAlign w:val="superscript"/>
                <w:lang w:val="en-US"/>
              </w:rPr>
              <w:t>16,48,49</w:t>
            </w:r>
            <w:r w:rsidR="00EA14C6" w:rsidRPr="002D3B3E">
              <w:rPr>
                <w:rFonts w:ascii="Arial" w:hAnsi="Arial" w:cs="Arial"/>
                <w:lang w:val="en-US"/>
              </w:rPr>
              <w:t xml:space="preserve">. </w:t>
            </w:r>
          </w:p>
        </w:tc>
      </w:tr>
      <w:tr w:rsidR="00EA14C6" w:rsidRPr="001C2559" w14:paraId="02676D00" w14:textId="77777777" w:rsidTr="00EA14C6">
        <w:tc>
          <w:tcPr>
            <w:tcW w:w="3005" w:type="dxa"/>
          </w:tcPr>
          <w:p w14:paraId="7C990E6B" w14:textId="30080CAB" w:rsidR="00EA14C6" w:rsidRPr="002D3B3E" w:rsidRDefault="00EA14C6" w:rsidP="00A82929">
            <w:pPr>
              <w:spacing w:line="480" w:lineRule="auto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  <w:i/>
                <w:iCs/>
              </w:rPr>
              <w:t>Stainforthia loeblichi</w:t>
            </w:r>
            <w:r w:rsidRPr="002D3B3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21" w:type="dxa"/>
          </w:tcPr>
          <w:p w14:paraId="16CB1E41" w14:textId="7B70AD99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Seasonal sea ice cover indicator species</w:t>
            </w:r>
            <w:r w:rsidRPr="002D3B3E">
              <w:rPr>
                <w:rFonts w:ascii="Arial" w:hAnsi="Arial" w:cs="Arial"/>
                <w:vertAlign w:val="superscript"/>
                <w:lang w:val="en-US"/>
              </w:rPr>
              <w:t>3</w:t>
            </w:r>
            <w:r w:rsidRPr="002D3B3E">
              <w:rPr>
                <w:rFonts w:ascii="Arial" w:hAnsi="Arial" w:cs="Arial"/>
                <w:lang w:val="en-US"/>
              </w:rPr>
              <w:t>.</w:t>
            </w:r>
          </w:p>
        </w:tc>
      </w:tr>
      <w:tr w:rsidR="00EA14C6" w:rsidRPr="001C2559" w14:paraId="05BB129B" w14:textId="77777777" w:rsidTr="00EA14C6">
        <w:tc>
          <w:tcPr>
            <w:tcW w:w="3005" w:type="dxa"/>
          </w:tcPr>
          <w:p w14:paraId="5A6052F7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i/>
                <w:iCs/>
                <w:lang w:val="en-US"/>
              </w:rPr>
              <w:t>Nonionella</w:t>
            </w:r>
            <w:r w:rsidRPr="002D3B3E">
              <w:rPr>
                <w:rFonts w:ascii="Arial" w:hAnsi="Arial" w:cs="Arial"/>
                <w:lang w:val="en-US"/>
              </w:rPr>
              <w:t xml:space="preserve"> spp.</w:t>
            </w:r>
          </w:p>
          <w:p w14:paraId="334E28E8" w14:textId="50A4FF0D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(includes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 xml:space="preserve"> N. iridea,</w:t>
            </w:r>
            <w:r w:rsidRPr="002D3B3E">
              <w:rPr>
                <w:rFonts w:ascii="Arial" w:hAnsi="Arial" w:cs="Arial"/>
                <w:lang w:val="en-US"/>
              </w:rPr>
              <w:t xml:space="preserve"> 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 xml:space="preserve">N. stella </w:t>
            </w:r>
            <w:r w:rsidRPr="002D3B3E">
              <w:rPr>
                <w:rFonts w:ascii="Arial" w:hAnsi="Arial" w:cs="Arial"/>
                <w:lang w:val="en-US"/>
              </w:rPr>
              <w:t xml:space="preserve">and 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>N. turgida</w:t>
            </w:r>
            <w:r w:rsidRPr="002D3B3E">
              <w:rPr>
                <w:rFonts w:ascii="Arial" w:hAnsi="Arial" w:cs="Arial"/>
                <w:lang w:val="en-US"/>
              </w:rPr>
              <w:t xml:space="preserve">) </w:t>
            </w:r>
          </w:p>
        </w:tc>
        <w:tc>
          <w:tcPr>
            <w:tcW w:w="5921" w:type="dxa"/>
          </w:tcPr>
          <w:p w14:paraId="58841F00" w14:textId="48B0DC6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High seasonal productivity indicator species</w:t>
            </w:r>
            <w:r w:rsidRPr="002D3B3E">
              <w:rPr>
                <w:rFonts w:ascii="Arial" w:hAnsi="Arial" w:cs="Arial"/>
                <w:vertAlign w:val="superscript"/>
                <w:lang w:val="en-US"/>
              </w:rPr>
              <w:t>50,51</w:t>
            </w:r>
            <w:r w:rsidRPr="002D3B3E">
              <w:rPr>
                <w:rFonts w:ascii="Arial" w:hAnsi="Arial" w:cs="Arial"/>
                <w:lang w:val="en-US"/>
              </w:rPr>
              <w:t>.</w:t>
            </w:r>
          </w:p>
        </w:tc>
      </w:tr>
      <w:tr w:rsidR="00EA14C6" w:rsidRPr="001C2559" w14:paraId="1AD0427F" w14:textId="77777777" w:rsidTr="00EA14C6">
        <w:tc>
          <w:tcPr>
            <w:tcW w:w="3005" w:type="dxa"/>
          </w:tcPr>
          <w:p w14:paraId="3EFEAC1B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 w:rsidRPr="002D3B3E">
              <w:rPr>
                <w:rFonts w:ascii="Arial" w:hAnsi="Arial" w:cs="Arial"/>
                <w:i/>
                <w:iCs/>
              </w:rPr>
              <w:t>Cassidulina reniforme</w:t>
            </w:r>
          </w:p>
          <w:p w14:paraId="6699B16B" w14:textId="64D970C2" w:rsidR="00EA14C6" w:rsidRPr="002D3B3E" w:rsidRDefault="00EA14C6" w:rsidP="00C4014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5921" w:type="dxa"/>
          </w:tcPr>
          <w:p w14:paraId="313836C1" w14:textId="790271ED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Indicator species of cold Arctic conditions in an ice-distal glaciomarine environment.  Can be associated with a high food supply and stronger bottom currents</w:t>
            </w:r>
            <w:r w:rsidRPr="002D3B3E">
              <w:rPr>
                <w:rFonts w:ascii="Arial" w:hAnsi="Arial" w:cs="Arial"/>
                <w:vertAlign w:val="superscript"/>
                <w:lang w:val="en-US"/>
              </w:rPr>
              <w:t>2,52,53</w:t>
            </w:r>
            <w:r w:rsidRPr="002D3B3E">
              <w:rPr>
                <w:rFonts w:ascii="Arial" w:hAnsi="Arial" w:cs="Arial"/>
                <w:lang w:val="en-US"/>
              </w:rPr>
              <w:t>.</w:t>
            </w:r>
          </w:p>
        </w:tc>
      </w:tr>
      <w:tr w:rsidR="00EA14C6" w:rsidRPr="002D3B3E" w14:paraId="5BDCBAC4" w14:textId="77777777" w:rsidTr="00EA14C6">
        <w:tc>
          <w:tcPr>
            <w:tcW w:w="3005" w:type="dxa"/>
          </w:tcPr>
          <w:p w14:paraId="68FAC604" w14:textId="36C2B174" w:rsidR="00EA14C6" w:rsidRPr="002D3B3E" w:rsidRDefault="00EA14C6" w:rsidP="00F45980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2D3B3E">
              <w:rPr>
                <w:rFonts w:ascii="Arial" w:hAnsi="Arial" w:cs="Arial"/>
                <w:b/>
                <w:bCs/>
              </w:rPr>
              <w:t>Planktic species</w:t>
            </w:r>
          </w:p>
        </w:tc>
        <w:tc>
          <w:tcPr>
            <w:tcW w:w="5921" w:type="dxa"/>
          </w:tcPr>
          <w:p w14:paraId="778B6FAD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EA14C6" w:rsidRPr="001C2559" w14:paraId="3703963A" w14:textId="77777777" w:rsidTr="00EA14C6">
        <w:tc>
          <w:tcPr>
            <w:tcW w:w="3005" w:type="dxa"/>
          </w:tcPr>
          <w:p w14:paraId="3DF5E0FF" w14:textId="0F5CFBE5" w:rsidR="00EA14C6" w:rsidRPr="00BA6676" w:rsidRDefault="00EA14C6" w:rsidP="00A82929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 w:rsidRPr="002D3B3E">
              <w:rPr>
                <w:rFonts w:ascii="Arial" w:hAnsi="Arial" w:cs="Arial"/>
                <w:i/>
                <w:iCs/>
              </w:rPr>
              <w:t>Neogloboquadrina pachyderma</w:t>
            </w:r>
          </w:p>
        </w:tc>
        <w:tc>
          <w:tcPr>
            <w:tcW w:w="5921" w:type="dxa"/>
          </w:tcPr>
          <w:p w14:paraId="1CC570C7" w14:textId="4AA14A55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 xml:space="preserve">Polar water indicator species. Subsurface water masses &lt;5 </w:t>
            </w:r>
            <w:r w:rsidRPr="002D3B3E">
              <w:rPr>
                <w:rFonts w:ascii="Arial" w:hAnsi="Arial" w:cs="Arial"/>
              </w:rPr>
              <w:sym w:font="Symbol" w:char="F0B0"/>
            </w:r>
            <w:r w:rsidRPr="002D3B3E">
              <w:rPr>
                <w:rFonts w:ascii="Arial" w:hAnsi="Arial" w:cs="Arial"/>
                <w:lang w:val="en-US"/>
              </w:rPr>
              <w:t>C. Tolerates low salinities</w:t>
            </w:r>
            <w:r w:rsidRPr="002D3B3E">
              <w:rPr>
                <w:rFonts w:ascii="Arial" w:hAnsi="Arial" w:cs="Arial"/>
                <w:vertAlign w:val="superscript"/>
                <w:lang w:val="en-US"/>
              </w:rPr>
              <w:t>11,12</w:t>
            </w:r>
            <w:r w:rsidRPr="002D3B3E">
              <w:rPr>
                <w:rFonts w:ascii="Arial" w:hAnsi="Arial" w:cs="Arial"/>
                <w:lang w:val="en-US"/>
              </w:rPr>
              <w:t>.</w:t>
            </w:r>
          </w:p>
        </w:tc>
      </w:tr>
      <w:tr w:rsidR="00EA14C6" w:rsidRPr="001C2559" w14:paraId="2F2C290C" w14:textId="77777777" w:rsidTr="00EA14C6">
        <w:tc>
          <w:tcPr>
            <w:tcW w:w="3005" w:type="dxa"/>
          </w:tcPr>
          <w:p w14:paraId="22A8890F" w14:textId="77777777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Subpolar species</w:t>
            </w:r>
          </w:p>
          <w:p w14:paraId="6F0A75E4" w14:textId="422E92FD" w:rsidR="00EA14C6" w:rsidRPr="002D3B3E" w:rsidRDefault="00EA14C6" w:rsidP="00A82929">
            <w:pPr>
              <w:spacing w:line="480" w:lineRule="auto"/>
              <w:rPr>
                <w:rFonts w:ascii="Arial" w:hAnsi="Arial" w:cs="Arial"/>
                <w:i/>
                <w:iCs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(includes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 xml:space="preserve"> Globigerinita glutinata</w:t>
            </w:r>
            <w:r w:rsidRPr="002D3B3E">
              <w:rPr>
                <w:rFonts w:ascii="Arial" w:hAnsi="Arial" w:cs="Arial"/>
                <w:lang w:val="en-US"/>
              </w:rPr>
              <w:t xml:space="preserve">, 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>Turborotalita quinqueloba</w:t>
            </w:r>
            <w:r w:rsidRPr="002D3B3E">
              <w:rPr>
                <w:rFonts w:ascii="Arial" w:hAnsi="Arial" w:cs="Arial"/>
                <w:lang w:val="en-US"/>
              </w:rPr>
              <w:t xml:space="preserve"> and </w:t>
            </w:r>
            <w:r w:rsidRPr="002D3B3E">
              <w:rPr>
                <w:rFonts w:ascii="Arial" w:hAnsi="Arial" w:cs="Arial"/>
                <w:i/>
                <w:iCs/>
                <w:lang w:val="en-US"/>
              </w:rPr>
              <w:t>Neogloboquadrina incompta)</w:t>
            </w:r>
          </w:p>
        </w:tc>
        <w:tc>
          <w:tcPr>
            <w:tcW w:w="5921" w:type="dxa"/>
          </w:tcPr>
          <w:p w14:paraId="7F599639" w14:textId="6394B8B5" w:rsidR="00EA14C6" w:rsidRPr="002D3B3E" w:rsidRDefault="00EA14C6" w:rsidP="00C40143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2D3B3E">
              <w:rPr>
                <w:rFonts w:ascii="Arial" w:hAnsi="Arial" w:cs="Arial"/>
                <w:lang w:val="en-US"/>
              </w:rPr>
              <w:t>Subpolar conditions associated with warm, Atlantic surface water</w:t>
            </w:r>
            <w:r w:rsidRPr="00EA14C6">
              <w:rPr>
                <w:rFonts w:ascii="Arial" w:hAnsi="Arial" w:cs="Arial"/>
                <w:vertAlign w:val="superscript"/>
                <w:lang w:val="en-US"/>
              </w:rPr>
              <w:t>5,54,55,56,57</w:t>
            </w:r>
            <w:r>
              <w:rPr>
                <w:rFonts w:ascii="Arial" w:hAnsi="Arial" w:cs="Arial"/>
                <w:lang w:val="en-US"/>
              </w:rPr>
              <w:t>.</w:t>
            </w:r>
            <w:r w:rsidRPr="002D3B3E">
              <w:rPr>
                <w:rFonts w:ascii="Arial" w:hAnsi="Arial" w:cs="Arial"/>
                <w:lang w:val="en-US"/>
              </w:rPr>
              <w:t xml:space="preserve"> </w:t>
            </w:r>
          </w:p>
        </w:tc>
      </w:tr>
    </w:tbl>
    <w:p w14:paraId="69C8034B" w14:textId="77777777" w:rsidR="00DD0CC8" w:rsidRPr="00731394" w:rsidRDefault="00DD0CC8" w:rsidP="00C40143">
      <w:pPr>
        <w:spacing w:line="480" w:lineRule="auto"/>
        <w:rPr>
          <w:rFonts w:ascii="Arial" w:hAnsi="Arial" w:cs="Arial"/>
          <w:b/>
          <w:bCs/>
          <w:lang w:val="en-GB"/>
        </w:rPr>
      </w:pPr>
    </w:p>
    <w:p w14:paraId="654A5F15" w14:textId="706C8B75" w:rsidR="00CE6348" w:rsidRPr="002D3B3E" w:rsidRDefault="00CE6348" w:rsidP="00C40143">
      <w:pPr>
        <w:spacing w:line="480" w:lineRule="auto"/>
        <w:rPr>
          <w:rFonts w:ascii="Arial" w:hAnsi="Arial" w:cs="Arial"/>
          <w:b/>
          <w:bCs/>
          <w:color w:val="1E1E21"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Table S</w:t>
      </w:r>
      <w:r w:rsidR="001F4C85" w:rsidRPr="002D3B3E">
        <w:rPr>
          <w:rFonts w:ascii="Arial" w:hAnsi="Arial" w:cs="Arial"/>
          <w:b/>
          <w:bCs/>
          <w:lang w:val="en-US"/>
        </w:rPr>
        <w:t>3</w:t>
      </w:r>
      <w:r w:rsidRPr="002D3B3E">
        <w:rPr>
          <w:rFonts w:ascii="Arial" w:hAnsi="Arial" w:cs="Arial"/>
          <w:b/>
          <w:bCs/>
          <w:lang w:val="en-US"/>
        </w:rPr>
        <w:t xml:space="preserve">. </w:t>
      </w:r>
      <w:r w:rsidR="00FA50F3" w:rsidRPr="002D3B3E">
        <w:rPr>
          <w:rFonts w:ascii="Arial" w:hAnsi="Arial" w:cs="Arial"/>
          <w:b/>
          <w:bCs/>
          <w:lang w:val="en-US"/>
        </w:rPr>
        <w:t>Calculation of b</w:t>
      </w:r>
      <w:r w:rsidRPr="002D3B3E">
        <w:rPr>
          <w:rFonts w:ascii="Arial" w:hAnsi="Arial" w:cs="Arial"/>
          <w:b/>
          <w:bCs/>
          <w:lang w:val="en-US"/>
        </w:rPr>
        <w:t xml:space="preserve">enthic foraminiferal </w:t>
      </w:r>
      <w:r w:rsidR="00453159" w:rsidRPr="002D3B3E">
        <w:rPr>
          <w:rFonts w:ascii="Symbol" w:hAnsi="Symbol" w:cs="Arial"/>
          <w:b/>
          <w:bCs/>
          <w:lang w:val="en-US"/>
        </w:rPr>
        <w:sym w:font="Symbol" w:char="F064"/>
      </w:r>
      <w:r w:rsidRPr="002D3B3E">
        <w:rPr>
          <w:rFonts w:ascii="Arial" w:hAnsi="Arial" w:cs="Arial"/>
          <w:b/>
          <w:bCs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b/>
          <w:bCs/>
          <w:color w:val="1E1E21"/>
          <w:lang w:val="en-US"/>
        </w:rPr>
        <w:t>O</w:t>
      </w:r>
      <w:r w:rsidRPr="002D3B3E">
        <w:rPr>
          <w:rFonts w:ascii="Arial" w:hAnsi="Arial" w:cs="Arial"/>
          <w:b/>
          <w:bCs/>
          <w:color w:val="1E1E21"/>
          <w:vertAlign w:val="subscript"/>
          <w:lang w:val="en-US"/>
        </w:rPr>
        <w:t xml:space="preserve">calcite </w:t>
      </w:r>
      <w:r w:rsidRPr="002D3B3E">
        <w:rPr>
          <w:rFonts w:ascii="Arial" w:hAnsi="Arial" w:cs="Arial"/>
          <w:b/>
          <w:bCs/>
          <w:color w:val="1E1E21"/>
          <w:lang w:val="en-US"/>
        </w:rPr>
        <w:t>components</w:t>
      </w:r>
      <w:r w:rsidR="001A11C8" w:rsidRPr="002D3B3E">
        <w:rPr>
          <w:rFonts w:ascii="Arial" w:hAnsi="Arial" w:cs="Arial"/>
          <w:b/>
          <w:bCs/>
          <w:color w:val="1E1E21"/>
          <w:lang w:val="en-US"/>
        </w:rPr>
        <w:t xml:space="preserve"> (example from 71GC/70PC)</w:t>
      </w:r>
      <w:r w:rsidR="007806B4">
        <w:rPr>
          <w:rFonts w:ascii="Arial" w:hAnsi="Arial" w:cs="Arial"/>
          <w:b/>
          <w:bCs/>
          <w:color w:val="1E1E21"/>
          <w:lang w:val="en-US"/>
        </w:rPr>
        <w:t>.</w:t>
      </w:r>
    </w:p>
    <w:p w14:paraId="712EA010" w14:textId="77777777" w:rsidR="00CE6348" w:rsidRPr="002D3B3E" w:rsidRDefault="00CE6348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tbl>
      <w:tblPr>
        <w:tblStyle w:val="TableGrid"/>
        <w:tblW w:w="8642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992"/>
        <w:gridCol w:w="1276"/>
        <w:gridCol w:w="1134"/>
        <w:gridCol w:w="1134"/>
        <w:gridCol w:w="1134"/>
        <w:gridCol w:w="992"/>
      </w:tblGrid>
      <w:tr w:rsidR="00AB0C06" w:rsidRPr="002D3B3E" w14:paraId="093AFB27" w14:textId="77777777" w:rsidTr="00323F18">
        <w:trPr>
          <w:trHeight w:val="1202"/>
        </w:trPr>
        <w:tc>
          <w:tcPr>
            <w:tcW w:w="1129" w:type="dxa"/>
          </w:tcPr>
          <w:p w14:paraId="24BF742F" w14:textId="6A979D0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lastRenderedPageBreak/>
              <w:t>Age (</w:t>
            </w:r>
            <w:r w:rsidR="0008671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ka 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b2k)</w:t>
            </w:r>
          </w:p>
          <w:p w14:paraId="5FD8F7FA" w14:textId="2CC64528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/D-O event</w:t>
            </w:r>
            <w:r w:rsidR="00277AF8" w:rsidRPr="002D3B3E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851" w:type="dxa"/>
          </w:tcPr>
          <w:p w14:paraId="21AE27E9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Mg/Ca-based BWT (</w:t>
            </w: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sym w:font="Symbol" w:char="F0B0"/>
            </w: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lang w:val="en-US"/>
              </w:rPr>
              <w:t>C)</w:t>
            </w:r>
          </w:p>
        </w:tc>
        <w:tc>
          <w:tcPr>
            <w:tcW w:w="992" w:type="dxa"/>
          </w:tcPr>
          <w:p w14:paraId="313DD350" w14:textId="0FCAA1A4" w:rsidR="00CE6348" w:rsidRPr="002D3B3E" w:rsidRDefault="00453159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1E1E21"/>
                <w:sz w:val="16"/>
                <w:szCs w:val="16"/>
                <w:vertAlign w:val="subscript"/>
              </w:rPr>
            </w:pPr>
            <w:r w:rsidRPr="002D3B3E">
              <w:rPr>
                <w:rFonts w:ascii="Symbol" w:hAnsi="Symbol" w:cs="Arial"/>
                <w:b/>
                <w:bCs/>
                <w:sz w:val="16"/>
                <w:szCs w:val="16"/>
                <w:lang w:val="en-US"/>
              </w:rPr>
              <w:sym w:font="Symbol" w:char="F064"/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position w:val="8"/>
                <w:sz w:val="16"/>
                <w:szCs w:val="16"/>
                <w:vertAlign w:val="superscript"/>
              </w:rPr>
              <w:t>18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O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vertAlign w:val="subscript"/>
              </w:rPr>
              <w:t>calcite</w:t>
            </w:r>
          </w:p>
          <w:p w14:paraId="2BE06A59" w14:textId="03E0F75C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(</w:t>
            </w:r>
            <w:r w:rsidR="00323F1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 xml:space="preserve">PDB 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shd w:val="clear" w:color="auto" w:fill="FFFFFF"/>
              </w:rPr>
              <w:t>‰)</w:t>
            </w:r>
          </w:p>
        </w:tc>
        <w:tc>
          <w:tcPr>
            <w:tcW w:w="1276" w:type="dxa"/>
          </w:tcPr>
          <w:p w14:paraId="5B5C9A58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</w:rPr>
              <w:t>Temperature component</w:t>
            </w:r>
          </w:p>
          <w:p w14:paraId="6C0458F9" w14:textId="7DD64223" w:rsidR="00097EEB" w:rsidRPr="002D3B3E" w:rsidRDefault="00097EEB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 xml:space="preserve">(PDB 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shd w:val="clear" w:color="auto" w:fill="FFFFFF"/>
              </w:rPr>
              <w:t>‰)</w:t>
            </w:r>
          </w:p>
          <w:p w14:paraId="50836430" w14:textId="77777777" w:rsidR="00CE6348" w:rsidRPr="002D3B3E" w:rsidRDefault="00CE6348" w:rsidP="00741E17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BA775FA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Global</w:t>
            </w:r>
          </w:p>
          <w:p w14:paraId="4265F147" w14:textId="690EE9B1" w:rsidR="00CE6348" w:rsidRPr="002D3B3E" w:rsidRDefault="00453159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</w:pPr>
            <w:r w:rsidRPr="002D3B3E">
              <w:rPr>
                <w:rFonts w:ascii="Symbol" w:hAnsi="Symbol" w:cs="Arial"/>
                <w:b/>
                <w:bCs/>
                <w:sz w:val="16"/>
                <w:szCs w:val="16"/>
                <w:lang w:val="en-US"/>
              </w:rPr>
              <w:sym w:font="Symbol" w:char="F064"/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position w:val="8"/>
                <w:sz w:val="16"/>
                <w:szCs w:val="16"/>
                <w:vertAlign w:val="superscript"/>
              </w:rPr>
              <w:t>18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O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vertAlign w:val="subscript"/>
              </w:rPr>
              <w:t>seawater</w:t>
            </w:r>
          </w:p>
          <w:p w14:paraId="5BE61B7D" w14:textId="37FE0A96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(SMOW</w:t>
            </w:r>
            <w:r w:rsidR="00453159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 xml:space="preserve"> 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shd w:val="clear" w:color="auto" w:fill="FFFFFF"/>
              </w:rPr>
              <w:t>‰)</w:t>
            </w:r>
          </w:p>
        </w:tc>
        <w:tc>
          <w:tcPr>
            <w:tcW w:w="1134" w:type="dxa"/>
          </w:tcPr>
          <w:p w14:paraId="25B97D6D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1E1E21"/>
                <w:sz w:val="16"/>
                <w:szCs w:val="16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lang w:val="en-US"/>
              </w:rPr>
              <w:t>Global average seawater</w:t>
            </w:r>
          </w:p>
          <w:p w14:paraId="580D9178" w14:textId="5D50D1B0" w:rsidR="00CE6348" w:rsidRPr="002D3B3E" w:rsidRDefault="00453159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  <w:lang w:val="en-US"/>
              </w:rPr>
            </w:pPr>
            <w:r w:rsidRPr="002D3B3E">
              <w:rPr>
                <w:rFonts w:ascii="Symbol" w:hAnsi="Symbol" w:cs="Arial"/>
                <w:b/>
                <w:bCs/>
                <w:sz w:val="16"/>
                <w:szCs w:val="16"/>
                <w:lang w:val="en-US"/>
              </w:rPr>
              <w:sym w:font="Symbol" w:char="F064"/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position w:val="8"/>
                <w:sz w:val="16"/>
                <w:szCs w:val="16"/>
                <w:vertAlign w:val="superscript"/>
                <w:lang w:val="en-US"/>
              </w:rPr>
              <w:t>18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lang w:val="en-US"/>
              </w:rPr>
              <w:t>O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vertAlign w:val="subscript"/>
                <w:lang w:val="en-US"/>
              </w:rPr>
              <w:t>i</w:t>
            </w:r>
            <w:r w:rsidR="00CE6348" w:rsidRPr="002D3B3E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  <w:lang w:val="en-US"/>
              </w:rPr>
              <w:t>ce volume</w:t>
            </w:r>
          </w:p>
          <w:p w14:paraId="1B927E64" w14:textId="2E98340E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lang w:val="en-US"/>
              </w:rPr>
              <w:t>(SMOW</w:t>
            </w:r>
            <w:r w:rsidR="00453159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lang w:val="en-US"/>
              </w:rPr>
              <w:t xml:space="preserve"> 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shd w:val="clear" w:color="auto" w:fill="FFFFFF"/>
                <w:lang w:val="en-US"/>
              </w:rPr>
              <w:t>‰)</w:t>
            </w:r>
          </w:p>
        </w:tc>
        <w:tc>
          <w:tcPr>
            <w:tcW w:w="1134" w:type="dxa"/>
          </w:tcPr>
          <w:p w14:paraId="5E0774FA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Local</w:t>
            </w:r>
          </w:p>
          <w:p w14:paraId="5F1F92EE" w14:textId="7C2821D6" w:rsidR="00CE6348" w:rsidRPr="002D3B3E" w:rsidRDefault="00453159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</w:pPr>
            <w:r w:rsidRPr="002D3B3E">
              <w:rPr>
                <w:rFonts w:ascii="Symbol" w:hAnsi="Symbol" w:cs="Arial"/>
                <w:b/>
                <w:bCs/>
                <w:sz w:val="16"/>
                <w:szCs w:val="16"/>
                <w:lang w:val="en-US"/>
              </w:rPr>
              <w:sym w:font="Symbol" w:char="F064"/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position w:val="8"/>
                <w:sz w:val="16"/>
                <w:szCs w:val="16"/>
                <w:vertAlign w:val="superscript"/>
              </w:rPr>
              <w:t>18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O</w:t>
            </w:r>
            <w:r w:rsidR="00CE6348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  <w:vertAlign w:val="subscript"/>
              </w:rPr>
              <w:t>seawater</w:t>
            </w:r>
          </w:p>
          <w:p w14:paraId="595494D1" w14:textId="2011B8F5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(SMOW</w:t>
            </w:r>
            <w:r w:rsidR="00453159"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 xml:space="preserve"> 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shd w:val="clear" w:color="auto" w:fill="FFFFFF"/>
              </w:rPr>
              <w:t>‰)</w:t>
            </w:r>
          </w:p>
        </w:tc>
        <w:tc>
          <w:tcPr>
            <w:tcW w:w="992" w:type="dxa"/>
          </w:tcPr>
          <w:p w14:paraId="1CDE0665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</w:rPr>
              <w:t>Estimated</w:t>
            </w:r>
          </w:p>
          <w:p w14:paraId="0CA81CD2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</w:rPr>
              <w:t>salinity</w:t>
            </w:r>
          </w:p>
          <w:p w14:paraId="28666CBF" w14:textId="77777777" w:rsidR="00CE6348" w:rsidRPr="002D3B3E" w:rsidRDefault="00CE6348" w:rsidP="009720DD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color w:val="1E1E21"/>
                <w:sz w:val="16"/>
                <w:szCs w:val="16"/>
              </w:rPr>
              <w:t>(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  <w:shd w:val="clear" w:color="auto" w:fill="FFFFFF"/>
              </w:rPr>
              <w:t>‰)</w:t>
            </w:r>
          </w:p>
          <w:p w14:paraId="7C66A7A9" w14:textId="77777777" w:rsidR="00CE6348" w:rsidRPr="002D3B3E" w:rsidRDefault="00CE6348" w:rsidP="009720DD">
            <w:pPr>
              <w:spacing w:line="48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346828" w:rsidRPr="002D3B3E" w14:paraId="011C1424" w14:textId="77777777" w:rsidTr="00323F18">
        <w:trPr>
          <w:trHeight w:val="302"/>
        </w:trPr>
        <w:tc>
          <w:tcPr>
            <w:tcW w:w="1129" w:type="dxa"/>
          </w:tcPr>
          <w:p w14:paraId="47FAC0DC" w14:textId="2FE1B4EF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19.8 (T1)</w:t>
            </w:r>
            <w:r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851" w:type="dxa"/>
          </w:tcPr>
          <w:p w14:paraId="79C586BE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-1.6</w:t>
            </w:r>
          </w:p>
        </w:tc>
        <w:tc>
          <w:tcPr>
            <w:tcW w:w="992" w:type="dxa"/>
          </w:tcPr>
          <w:p w14:paraId="29CF2A86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5.34</w:t>
            </w:r>
          </w:p>
        </w:tc>
        <w:tc>
          <w:tcPr>
            <w:tcW w:w="1276" w:type="dxa"/>
          </w:tcPr>
          <w:p w14:paraId="46040E3B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4.63</w:t>
            </w:r>
          </w:p>
          <w:p w14:paraId="0B9F2821" w14:textId="49264062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(4.</w:t>
            </w:r>
            <w:r>
              <w:rPr>
                <w:rFonts w:ascii="Arial" w:hAnsi="Arial" w:cs="Arial"/>
              </w:rPr>
              <w:t>4</w:t>
            </w:r>
            <w:r w:rsidRPr="002D3B3E">
              <w:rPr>
                <w:rFonts w:ascii="Arial" w:hAnsi="Arial" w:cs="Arial"/>
              </w:rPr>
              <w:t>3)</w:t>
            </w:r>
            <w:r w:rsidRPr="002D3B3E">
              <w:rPr>
                <w:rFonts w:ascii="Arial" w:hAnsi="Arial" w:cs="Arial"/>
                <w:vertAlign w:val="superscript"/>
              </w:rPr>
              <w:t>4</w:t>
            </w:r>
          </w:p>
        </w:tc>
        <w:tc>
          <w:tcPr>
            <w:tcW w:w="1134" w:type="dxa"/>
          </w:tcPr>
          <w:p w14:paraId="73D33E78" w14:textId="3B71907E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BE359B">
              <w:rPr>
                <w:rFonts w:ascii="Arial" w:hAnsi="Arial" w:cs="Arial"/>
              </w:rPr>
              <w:t>0.91</w:t>
            </w:r>
            <w:r w:rsidR="0078138A">
              <w:rPr>
                <w:rFonts w:ascii="Arial" w:hAnsi="Arial" w:cs="Arial"/>
              </w:rPr>
              <w:t>6</w:t>
            </w:r>
          </w:p>
        </w:tc>
        <w:tc>
          <w:tcPr>
            <w:tcW w:w="1134" w:type="dxa"/>
          </w:tcPr>
          <w:p w14:paraId="0A10828D" w14:textId="0EC1173B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1.0</w:t>
            </w:r>
            <w:r w:rsidR="00BF31C5">
              <w:rPr>
                <w:rFonts w:ascii="Arial" w:hAnsi="Arial" w:cs="Arial"/>
              </w:rPr>
              <w:t>5</w:t>
            </w:r>
            <w:r w:rsidR="0078138A">
              <w:rPr>
                <w:rFonts w:ascii="Arial" w:hAnsi="Arial" w:cs="Arial"/>
              </w:rPr>
              <w:t>5</w:t>
            </w:r>
          </w:p>
        </w:tc>
        <w:tc>
          <w:tcPr>
            <w:tcW w:w="1134" w:type="dxa"/>
          </w:tcPr>
          <w:p w14:paraId="366CFF90" w14:textId="0BA59792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-0.1</w:t>
            </w:r>
            <w:r w:rsidR="0078138A">
              <w:rPr>
                <w:rFonts w:ascii="Arial" w:hAnsi="Arial" w:cs="Arial"/>
              </w:rPr>
              <w:t>39</w:t>
            </w:r>
          </w:p>
        </w:tc>
        <w:tc>
          <w:tcPr>
            <w:tcW w:w="992" w:type="dxa"/>
          </w:tcPr>
          <w:p w14:paraId="0E9514D4" w14:textId="2526CAD4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34.2</w:t>
            </w:r>
            <w:r>
              <w:rPr>
                <w:rFonts w:ascii="Arial" w:hAnsi="Arial" w:cs="Arial"/>
              </w:rPr>
              <w:t>8</w:t>
            </w:r>
          </w:p>
          <w:p w14:paraId="084CB082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346828" w:rsidRPr="002D3B3E" w14:paraId="17AB13DF" w14:textId="77777777" w:rsidTr="00323F18">
        <w:trPr>
          <w:trHeight w:val="302"/>
        </w:trPr>
        <w:tc>
          <w:tcPr>
            <w:tcW w:w="1129" w:type="dxa"/>
          </w:tcPr>
          <w:p w14:paraId="6317F185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16.8</w:t>
            </w:r>
          </w:p>
          <w:p w14:paraId="7C725A33" w14:textId="4BAB84A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(H1)</w:t>
            </w:r>
            <w:r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851" w:type="dxa"/>
          </w:tcPr>
          <w:p w14:paraId="49FB512F" w14:textId="205E6EEF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2.6</w:t>
            </w:r>
          </w:p>
        </w:tc>
        <w:tc>
          <w:tcPr>
            <w:tcW w:w="992" w:type="dxa"/>
          </w:tcPr>
          <w:p w14:paraId="49665F40" w14:textId="61D28E4E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4.17</w:t>
            </w:r>
          </w:p>
        </w:tc>
        <w:tc>
          <w:tcPr>
            <w:tcW w:w="1276" w:type="dxa"/>
          </w:tcPr>
          <w:p w14:paraId="65AA2B1D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3.57</w:t>
            </w:r>
          </w:p>
          <w:p w14:paraId="7760F8A8" w14:textId="4C44DD23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(3.</w:t>
            </w:r>
            <w:r>
              <w:rPr>
                <w:rFonts w:ascii="Arial" w:hAnsi="Arial" w:cs="Arial"/>
              </w:rPr>
              <w:t>3</w:t>
            </w:r>
            <w:r w:rsidRPr="002D3B3E">
              <w:rPr>
                <w:rFonts w:ascii="Arial" w:hAnsi="Arial" w:cs="Arial"/>
              </w:rPr>
              <w:t>7)</w:t>
            </w:r>
            <w:r w:rsidRPr="002D3B3E">
              <w:rPr>
                <w:rFonts w:ascii="Arial" w:hAnsi="Arial" w:cs="Arial"/>
                <w:vertAlign w:val="superscript"/>
              </w:rPr>
              <w:t>4</w:t>
            </w:r>
          </w:p>
        </w:tc>
        <w:tc>
          <w:tcPr>
            <w:tcW w:w="1134" w:type="dxa"/>
          </w:tcPr>
          <w:p w14:paraId="5E304023" w14:textId="63186F45" w:rsidR="00346828" w:rsidRPr="00BE359B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0.80</w:t>
            </w:r>
            <w:r w:rsidR="0078138A">
              <w:rPr>
                <w:rFonts w:ascii="Arial" w:hAnsi="Arial" w:cs="Arial"/>
              </w:rPr>
              <w:t>2</w:t>
            </w:r>
          </w:p>
        </w:tc>
        <w:tc>
          <w:tcPr>
            <w:tcW w:w="1134" w:type="dxa"/>
          </w:tcPr>
          <w:p w14:paraId="7C196956" w14:textId="20A4E3AA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0.95</w:t>
            </w:r>
            <w:r w:rsidR="0078138A">
              <w:rPr>
                <w:rFonts w:ascii="Arial" w:hAnsi="Arial" w:cs="Arial"/>
              </w:rPr>
              <w:t>2</w:t>
            </w:r>
          </w:p>
        </w:tc>
        <w:tc>
          <w:tcPr>
            <w:tcW w:w="1134" w:type="dxa"/>
          </w:tcPr>
          <w:p w14:paraId="75EAF449" w14:textId="7F3AB955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-0.1</w:t>
            </w:r>
            <w:r w:rsidR="0078138A">
              <w:rPr>
                <w:rFonts w:ascii="Arial" w:hAnsi="Arial" w:cs="Arial"/>
              </w:rPr>
              <w:t>49</w:t>
            </w:r>
          </w:p>
        </w:tc>
        <w:tc>
          <w:tcPr>
            <w:tcW w:w="992" w:type="dxa"/>
          </w:tcPr>
          <w:p w14:paraId="51AA91E0" w14:textId="0164F302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34.27</w:t>
            </w:r>
          </w:p>
        </w:tc>
      </w:tr>
      <w:tr w:rsidR="00346828" w:rsidRPr="002D3B3E" w14:paraId="680516CC" w14:textId="77777777" w:rsidTr="00323F18">
        <w:trPr>
          <w:trHeight w:val="595"/>
        </w:trPr>
        <w:tc>
          <w:tcPr>
            <w:tcW w:w="1129" w:type="dxa"/>
          </w:tcPr>
          <w:p w14:paraId="2D3D634D" w14:textId="492F785B" w:rsidR="00346828" w:rsidRPr="002D3B3E" w:rsidRDefault="00346828" w:rsidP="00346828">
            <w:pPr>
              <w:spacing w:line="48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D3B3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Difference (T1 </w:t>
            </w:r>
            <w:r w:rsidR="003D788B">
              <w:rPr>
                <w:rFonts w:ascii="Arial" w:hAnsi="Arial" w:cs="Arial"/>
                <w:b/>
                <w:bCs/>
                <w:sz w:val="16"/>
                <w:szCs w:val="16"/>
              </w:rPr>
              <w:t>–</w:t>
            </w:r>
            <w:r w:rsidRPr="002D3B3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H1)</w:t>
            </w:r>
          </w:p>
        </w:tc>
        <w:tc>
          <w:tcPr>
            <w:tcW w:w="851" w:type="dxa"/>
          </w:tcPr>
          <w:p w14:paraId="2717399F" w14:textId="5F42AE0A" w:rsidR="00346828" w:rsidRPr="002D3B3E" w:rsidRDefault="000F0DDF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4.2</w:t>
            </w:r>
          </w:p>
        </w:tc>
        <w:tc>
          <w:tcPr>
            <w:tcW w:w="992" w:type="dxa"/>
          </w:tcPr>
          <w:p w14:paraId="410A5407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-1.17</w:t>
            </w:r>
          </w:p>
        </w:tc>
        <w:tc>
          <w:tcPr>
            <w:tcW w:w="1276" w:type="dxa"/>
          </w:tcPr>
          <w:p w14:paraId="444668C5" w14:textId="77777777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-1.06</w:t>
            </w:r>
          </w:p>
        </w:tc>
        <w:tc>
          <w:tcPr>
            <w:tcW w:w="1134" w:type="dxa"/>
          </w:tcPr>
          <w:p w14:paraId="5C2E3617" w14:textId="7F25AADA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-0.1</w:t>
            </w:r>
            <w:r>
              <w:rPr>
                <w:rFonts w:ascii="Arial" w:hAnsi="Arial" w:cs="Arial"/>
              </w:rPr>
              <w:t>1</w:t>
            </w:r>
            <w:r w:rsidR="0078138A">
              <w:rPr>
                <w:rFonts w:ascii="Arial" w:hAnsi="Arial" w:cs="Arial"/>
              </w:rPr>
              <w:t>3</w:t>
            </w:r>
          </w:p>
        </w:tc>
        <w:tc>
          <w:tcPr>
            <w:tcW w:w="1134" w:type="dxa"/>
          </w:tcPr>
          <w:p w14:paraId="73DDF91A" w14:textId="551D5B24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-0.1</w:t>
            </w:r>
            <w:r w:rsidR="0078138A">
              <w:rPr>
                <w:rFonts w:ascii="Arial" w:hAnsi="Arial" w:cs="Arial"/>
              </w:rPr>
              <w:t>03</w:t>
            </w:r>
          </w:p>
        </w:tc>
        <w:tc>
          <w:tcPr>
            <w:tcW w:w="1134" w:type="dxa"/>
          </w:tcPr>
          <w:p w14:paraId="25AA581A" w14:textId="2F7C8DA6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2D3B3E">
              <w:rPr>
                <w:rFonts w:ascii="Arial" w:hAnsi="Arial" w:cs="Arial"/>
              </w:rPr>
              <w:t>-0.01</w:t>
            </w:r>
          </w:p>
        </w:tc>
        <w:tc>
          <w:tcPr>
            <w:tcW w:w="992" w:type="dxa"/>
          </w:tcPr>
          <w:p w14:paraId="1302A874" w14:textId="5C3FF7DD" w:rsidR="00346828" w:rsidRPr="002D3B3E" w:rsidRDefault="00346828" w:rsidP="00346828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2D3B3E">
              <w:rPr>
                <w:rFonts w:ascii="Arial" w:hAnsi="Arial" w:cs="Arial"/>
              </w:rPr>
              <w:t>0.01</w:t>
            </w:r>
          </w:p>
        </w:tc>
      </w:tr>
    </w:tbl>
    <w:p w14:paraId="0122E6DC" w14:textId="7D83FFED" w:rsidR="00277AF8" w:rsidRPr="002D3B3E" w:rsidRDefault="00277AF8" w:rsidP="00207E09">
      <w:pPr>
        <w:spacing w:line="480" w:lineRule="auto"/>
        <w:rPr>
          <w:rFonts w:ascii="Arial" w:hAnsi="Arial" w:cs="Arial"/>
        </w:rPr>
      </w:pPr>
      <w:r w:rsidRPr="002D3B3E">
        <w:rPr>
          <w:rFonts w:ascii="Arial" w:hAnsi="Arial" w:cs="Arial"/>
          <w:vertAlign w:val="superscript"/>
        </w:rPr>
        <w:t>1</w:t>
      </w:r>
      <w:r w:rsidR="00192D59" w:rsidRPr="002D3B3E">
        <w:rPr>
          <w:rFonts w:ascii="Arial" w:hAnsi="Arial" w:cs="Arial"/>
        </w:rPr>
        <w:t>Dansgaard</w:t>
      </w:r>
      <w:r w:rsidR="001B347C" w:rsidRPr="002D3B3E">
        <w:rPr>
          <w:rFonts w:ascii="Arial" w:hAnsi="Arial" w:cs="Arial"/>
        </w:rPr>
        <w:t>-</w:t>
      </w:r>
      <w:r w:rsidR="00192D59" w:rsidRPr="002D3B3E">
        <w:rPr>
          <w:rFonts w:ascii="Arial" w:hAnsi="Arial" w:cs="Arial"/>
        </w:rPr>
        <w:t>Oeschger event</w:t>
      </w:r>
    </w:p>
    <w:p w14:paraId="264873D7" w14:textId="34DAB033" w:rsidR="00CE6348" w:rsidRPr="00346828" w:rsidRDefault="00277AF8" w:rsidP="00207E09">
      <w:pPr>
        <w:spacing w:line="480" w:lineRule="auto"/>
        <w:rPr>
          <w:rFonts w:ascii="Arial" w:hAnsi="Arial" w:cs="Arial"/>
          <w:lang w:val="en-US"/>
        </w:rPr>
      </w:pPr>
      <w:r w:rsidRPr="00346828">
        <w:rPr>
          <w:rFonts w:ascii="Arial" w:hAnsi="Arial" w:cs="Arial"/>
          <w:vertAlign w:val="superscript"/>
          <w:lang w:val="en-GB"/>
        </w:rPr>
        <w:t>2</w:t>
      </w:r>
      <w:r w:rsidR="00346828" w:rsidRPr="00346828">
        <w:rPr>
          <w:rFonts w:ascii="Arial" w:hAnsi="Arial" w:cs="Arial"/>
          <w:lang w:val="en-US"/>
        </w:rPr>
        <w:t xml:space="preserve"> </w:t>
      </w:r>
      <w:r w:rsidR="00346828" w:rsidRPr="002D3B3E">
        <w:rPr>
          <w:rFonts w:ascii="Arial" w:hAnsi="Arial" w:cs="Arial"/>
          <w:lang w:val="en-US"/>
        </w:rPr>
        <w:t>Termination 1 (GIS2 LGM - early deglaciation)</w:t>
      </w:r>
    </w:p>
    <w:p w14:paraId="18F760D4" w14:textId="6C588192" w:rsidR="00CE6348" w:rsidRPr="002D3B3E" w:rsidRDefault="00277AF8" w:rsidP="00207E09">
      <w:pPr>
        <w:spacing w:line="480" w:lineRule="auto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vertAlign w:val="superscript"/>
          <w:lang w:val="en-US"/>
        </w:rPr>
        <w:t>3</w:t>
      </w:r>
      <w:r w:rsidR="00346828" w:rsidRPr="00346828">
        <w:rPr>
          <w:rFonts w:ascii="Arial" w:hAnsi="Arial" w:cs="Arial"/>
          <w:lang w:val="en-GB"/>
        </w:rPr>
        <w:t xml:space="preserve"> Heinrich 1 (GS2)</w:t>
      </w:r>
    </w:p>
    <w:p w14:paraId="4C2DD735" w14:textId="2D369226" w:rsidR="00FA0C5E" w:rsidRPr="008F636E" w:rsidRDefault="00277AF8" w:rsidP="008F636E">
      <w:pPr>
        <w:spacing w:after="240" w:line="480" w:lineRule="auto"/>
        <w:rPr>
          <w:rFonts w:ascii="Arial" w:hAnsi="Arial" w:cs="Arial"/>
          <w:lang w:val="en-GB"/>
        </w:rPr>
      </w:pPr>
      <w:r w:rsidRPr="002D3B3E">
        <w:rPr>
          <w:rFonts w:ascii="Arial" w:hAnsi="Arial" w:cs="Arial"/>
          <w:vertAlign w:val="superscript"/>
          <w:lang w:val="en-US"/>
        </w:rPr>
        <w:t>4</w:t>
      </w:r>
      <w:r w:rsidR="00C372D8" w:rsidRPr="002D3B3E">
        <w:rPr>
          <w:rFonts w:ascii="Arial" w:hAnsi="Arial" w:cs="Arial"/>
          <w:lang w:val="en-US"/>
        </w:rPr>
        <w:t>Conversion to SMOW</w:t>
      </w:r>
      <w:r w:rsidR="00C372D8" w:rsidRPr="002D3B3E">
        <w:rPr>
          <w:rFonts w:ascii="Arial" w:hAnsi="Arial" w:cs="Arial"/>
          <w:shd w:val="clear" w:color="auto" w:fill="FFFFFF"/>
          <w:lang w:val="en-GB"/>
        </w:rPr>
        <w:t xml:space="preserve"> </w:t>
      </w:r>
    </w:p>
    <w:p w14:paraId="7644D20F" w14:textId="165356B5" w:rsidR="003B5CE8" w:rsidRPr="008F636E" w:rsidRDefault="003B5CE8" w:rsidP="00C40143">
      <w:pPr>
        <w:spacing w:line="480" w:lineRule="auto"/>
        <w:rPr>
          <w:rFonts w:ascii="Arial" w:hAnsi="Arial" w:cs="Arial"/>
          <w:b/>
          <w:bCs/>
          <w:color w:val="1E1E21"/>
          <w:vertAlign w:val="subscript"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 xml:space="preserve">Components of benthic foraminiferal </w:t>
      </w:r>
      <w:r w:rsidR="00AF37E0" w:rsidRPr="002D3B3E">
        <w:rPr>
          <w:rFonts w:ascii="Symbol" w:hAnsi="Symbol" w:cs="Arial"/>
          <w:b/>
          <w:bCs/>
          <w:lang w:val="en-US"/>
        </w:rPr>
        <w:sym w:font="Symbol" w:char="F064"/>
      </w:r>
      <w:r w:rsidRPr="002D3B3E">
        <w:rPr>
          <w:rFonts w:ascii="Arial" w:hAnsi="Arial" w:cs="Arial"/>
          <w:b/>
          <w:bCs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b/>
          <w:bCs/>
          <w:color w:val="1E1E21"/>
          <w:lang w:val="en-US"/>
        </w:rPr>
        <w:t>O</w:t>
      </w:r>
      <w:r w:rsidRPr="002D3B3E">
        <w:rPr>
          <w:rFonts w:ascii="Arial" w:hAnsi="Arial" w:cs="Arial"/>
          <w:b/>
          <w:bCs/>
          <w:color w:val="1E1E21"/>
          <w:vertAlign w:val="subscript"/>
          <w:lang w:val="en-US"/>
        </w:rPr>
        <w:t>calcite</w:t>
      </w:r>
      <w:r w:rsidR="007806B4">
        <w:rPr>
          <w:rFonts w:ascii="Arial" w:hAnsi="Arial" w:cs="Arial"/>
          <w:b/>
          <w:bCs/>
          <w:color w:val="1E1E21"/>
          <w:vertAlign w:val="subscript"/>
          <w:lang w:val="en-US"/>
        </w:rPr>
        <w:t>.</w:t>
      </w:r>
    </w:p>
    <w:p w14:paraId="493B78A4" w14:textId="1A092714" w:rsidR="003B5CE8" w:rsidRPr="002D3B3E" w:rsidRDefault="003B5CE8" w:rsidP="00C40143">
      <w:pPr>
        <w:spacing w:line="480" w:lineRule="auto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lang w:val="en-US"/>
        </w:rPr>
        <w:t xml:space="preserve">Benthic foraminiferal </w:t>
      </w:r>
      <w:r w:rsidR="00AF37E0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>calcite</w:t>
      </w:r>
      <w:r w:rsidRPr="002D3B3E">
        <w:rPr>
          <w:rFonts w:ascii="Arial" w:hAnsi="Arial" w:cs="Arial"/>
          <w:color w:val="1E1E21"/>
          <w:lang w:val="en-US"/>
        </w:rPr>
        <w:t xml:space="preserve"> is dependent on two components; 1. temperature through the thermodynamic fractionation of oxygen </w:t>
      </w:r>
      <w:r w:rsidR="00375ABA" w:rsidRPr="002D3B3E">
        <w:rPr>
          <w:rFonts w:ascii="Arial" w:hAnsi="Arial" w:cs="Arial"/>
          <w:color w:val="1E1E21"/>
          <w:lang w:val="en-US"/>
        </w:rPr>
        <w:t xml:space="preserve">isotopes </w:t>
      </w:r>
      <w:r w:rsidRPr="002D3B3E">
        <w:rPr>
          <w:rFonts w:ascii="Arial" w:hAnsi="Arial" w:cs="Arial"/>
          <w:color w:val="1E1E21"/>
          <w:lang w:val="en-US"/>
        </w:rPr>
        <w:t xml:space="preserve">and 2. </w:t>
      </w:r>
      <w:r w:rsidR="00AF37E0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>seawater</w:t>
      </w:r>
      <w:r w:rsidRPr="002D3B3E">
        <w:rPr>
          <w:rFonts w:ascii="Arial" w:hAnsi="Arial" w:cs="Arial"/>
          <w:color w:val="1E1E21"/>
          <w:lang w:val="en-US"/>
        </w:rPr>
        <w:t xml:space="preserve"> with a global signal related to ice volume changes and a local signal with processes related to salinity</w:t>
      </w:r>
      <w:r w:rsidR="00F27F57" w:rsidRPr="002D3B3E">
        <w:rPr>
          <w:rFonts w:ascii="Arial" w:hAnsi="Arial" w:cs="Arial"/>
          <w:color w:val="1E1E21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. </w:t>
      </w:r>
      <w:r w:rsidRPr="002D3B3E">
        <w:rPr>
          <w:rFonts w:ascii="Arial" w:hAnsi="Arial" w:cs="Arial"/>
          <w:lang w:val="en-US"/>
        </w:rPr>
        <w:t xml:space="preserve">Speculation remains over what is the dominant driver of the low benthic </w:t>
      </w:r>
      <w:r w:rsidR="00AF37E0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O signals recorded in the Nordic Seas during stadial periods. Enhanced brine formation (linked to high salinity) continues to be suggested to be responsible for the </w:t>
      </w:r>
      <w:r w:rsidRPr="002D3B3E">
        <w:rPr>
          <w:rFonts w:ascii="Arial" w:hAnsi="Arial" w:cs="Arial"/>
          <w:lang w:val="en-US"/>
        </w:rPr>
        <w:t xml:space="preserve">low </w:t>
      </w:r>
      <w:r w:rsidR="00AF37E0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 signal sinking to depth within dense brines</w:t>
      </w:r>
      <w:r w:rsidR="00CD7926" w:rsidRPr="002D3B3E">
        <w:rPr>
          <w:rFonts w:ascii="Arial" w:hAnsi="Arial" w:cs="Arial"/>
          <w:color w:val="1E1E21"/>
          <w:lang w:val="en-US"/>
        </w:rPr>
        <w:t>, as</w:t>
      </w:r>
      <w:r w:rsidR="00E10F8D" w:rsidRPr="002D3B3E">
        <w:rPr>
          <w:rFonts w:ascii="Arial" w:hAnsi="Arial" w:cs="Arial"/>
          <w:color w:val="1E1E21"/>
          <w:lang w:val="en-US"/>
        </w:rPr>
        <w:t xml:space="preserve"> occurs </w:t>
      </w:r>
      <w:r w:rsidR="00BA4FC5" w:rsidRPr="002D3B3E">
        <w:rPr>
          <w:rFonts w:ascii="Arial" w:hAnsi="Arial" w:cs="Arial"/>
          <w:color w:val="1E1E21"/>
          <w:lang w:val="en-US"/>
        </w:rPr>
        <w:t>around Antarctica today</w:t>
      </w:r>
      <w:r w:rsidRPr="002D3B3E">
        <w:rPr>
          <w:rFonts w:ascii="Arial" w:hAnsi="Arial" w:cs="Arial"/>
          <w:color w:val="1E1E21"/>
          <w:lang w:val="en-US"/>
        </w:rPr>
        <w:t xml:space="preserve"> (e.g., </w:t>
      </w:r>
      <w:r w:rsidR="000900FB" w:rsidRPr="002D3B3E">
        <w:rPr>
          <w:rFonts w:ascii="Arial" w:hAnsi="Arial" w:cs="Arial"/>
          <w:color w:val="1E1E21"/>
          <w:lang w:val="en-US"/>
        </w:rPr>
        <w:t>refs.</w:t>
      </w:r>
      <w:r w:rsidR="008B451E" w:rsidRPr="002D3B3E">
        <w:rPr>
          <w:rFonts w:ascii="Arial" w:hAnsi="Arial" w:cs="Arial"/>
          <w:color w:val="1E1E21"/>
          <w:vertAlign w:val="superscript"/>
          <w:lang w:val="en-US"/>
        </w:rPr>
        <w:t>19</w:t>
      </w:r>
      <w:r w:rsidR="00F53ADB" w:rsidRPr="002D3B3E">
        <w:rPr>
          <w:rFonts w:ascii="Arial" w:hAnsi="Arial" w:cs="Arial"/>
          <w:color w:val="1E1E21"/>
          <w:vertAlign w:val="superscript"/>
          <w:lang w:val="en-US"/>
        </w:rPr>
        <w:t>,20,</w:t>
      </w:r>
      <w:r w:rsidR="0070340E" w:rsidRPr="002D3B3E">
        <w:rPr>
          <w:rFonts w:ascii="Arial" w:hAnsi="Arial" w:cs="Arial"/>
          <w:color w:val="1E1E21"/>
          <w:vertAlign w:val="superscript"/>
          <w:lang w:val="en-US"/>
        </w:rPr>
        <w:t>21,</w:t>
      </w:r>
      <w:r w:rsidR="00D722A2" w:rsidRPr="002D3B3E">
        <w:rPr>
          <w:rFonts w:ascii="Arial" w:hAnsi="Arial" w:cs="Arial"/>
          <w:color w:val="1E1E21"/>
          <w:vertAlign w:val="superscript"/>
          <w:lang w:val="en-US"/>
        </w:rPr>
        <w:t>22,</w:t>
      </w:r>
      <w:r w:rsidR="00C349D1" w:rsidRPr="002D3B3E">
        <w:rPr>
          <w:rFonts w:ascii="Arial" w:hAnsi="Arial" w:cs="Arial"/>
          <w:color w:val="1E1E21"/>
          <w:vertAlign w:val="superscript"/>
          <w:lang w:val="en-US"/>
        </w:rPr>
        <w:t>23,</w:t>
      </w:r>
      <w:r w:rsidR="00662D3D" w:rsidRPr="002D3B3E">
        <w:rPr>
          <w:rFonts w:ascii="Arial" w:hAnsi="Arial" w:cs="Arial"/>
          <w:color w:val="1E1E21"/>
          <w:vertAlign w:val="superscript"/>
          <w:lang w:val="en-US"/>
        </w:rPr>
        <w:t>24</w:t>
      </w:r>
      <w:r w:rsidR="003204F3" w:rsidRPr="002D3B3E">
        <w:rPr>
          <w:rFonts w:ascii="Arial" w:hAnsi="Arial" w:cs="Arial"/>
          <w:color w:val="1E1E21"/>
          <w:vertAlign w:val="superscript"/>
          <w:lang w:val="en-US"/>
        </w:rPr>
        <w:t>,25</w:t>
      </w:r>
      <w:r w:rsidR="00D5133E" w:rsidRPr="002D3B3E">
        <w:rPr>
          <w:rFonts w:ascii="Arial" w:hAnsi="Arial" w:cs="Arial"/>
          <w:color w:val="1E1E21"/>
          <w:vertAlign w:val="superscript"/>
          <w:lang w:val="en-US"/>
        </w:rPr>
        <w:t>,26,27</w:t>
      </w:r>
      <w:r w:rsidR="00D5133E" w:rsidRPr="002D3B3E">
        <w:rPr>
          <w:rFonts w:ascii="Arial" w:hAnsi="Arial" w:cs="Arial"/>
          <w:color w:val="1E1E21"/>
          <w:lang w:val="en-US"/>
        </w:rPr>
        <w:t xml:space="preserve">). </w:t>
      </w:r>
      <w:r w:rsidR="00E57167" w:rsidRPr="002D3B3E">
        <w:rPr>
          <w:rFonts w:ascii="Arial" w:hAnsi="Arial" w:cs="Arial"/>
          <w:color w:val="1E1E21"/>
          <w:lang w:val="en-US"/>
        </w:rPr>
        <w:t>M</w:t>
      </w:r>
      <w:r w:rsidR="00BF2285" w:rsidRPr="002D3B3E">
        <w:rPr>
          <w:rFonts w:ascii="Arial" w:hAnsi="Arial" w:cs="Arial"/>
          <w:color w:val="1E1E21"/>
          <w:lang w:val="en-US"/>
        </w:rPr>
        <w:t>eltwater dispersal</w:t>
      </w:r>
      <w:r w:rsidR="00B0306C" w:rsidRPr="002D3B3E">
        <w:rPr>
          <w:rFonts w:ascii="Arial" w:hAnsi="Arial" w:cs="Arial"/>
          <w:color w:val="1E1E21"/>
          <w:lang w:val="en-US"/>
        </w:rPr>
        <w:t xml:space="preserve"> preconditions the surface water</w:t>
      </w:r>
      <w:r w:rsidR="004E744C" w:rsidRPr="002D3B3E">
        <w:rPr>
          <w:rFonts w:ascii="Arial" w:hAnsi="Arial" w:cs="Arial"/>
          <w:color w:val="1E1E21"/>
          <w:lang w:val="en-US"/>
        </w:rPr>
        <w:t xml:space="preserve"> for </w:t>
      </w:r>
      <w:r w:rsidR="00B0306C" w:rsidRPr="002D3B3E">
        <w:rPr>
          <w:rFonts w:ascii="Arial" w:hAnsi="Arial" w:cs="Arial"/>
          <w:color w:val="1E1E21"/>
          <w:lang w:val="en-US"/>
        </w:rPr>
        <w:t xml:space="preserve">the formation of </w:t>
      </w:r>
      <w:r w:rsidR="004E744C" w:rsidRPr="002D3B3E">
        <w:rPr>
          <w:rFonts w:ascii="Arial" w:hAnsi="Arial" w:cs="Arial"/>
          <w:color w:val="1E1E21"/>
          <w:lang w:val="en-US"/>
        </w:rPr>
        <w:t>brine</w:t>
      </w:r>
      <w:r w:rsidR="00B0306C" w:rsidRPr="002D3B3E">
        <w:rPr>
          <w:rFonts w:ascii="Arial" w:hAnsi="Arial" w:cs="Arial"/>
          <w:color w:val="1E1E21"/>
          <w:lang w:val="en-US"/>
        </w:rPr>
        <w:t>s</w:t>
      </w:r>
      <w:r w:rsidR="004E744C" w:rsidRPr="002D3B3E">
        <w:rPr>
          <w:rFonts w:ascii="Arial" w:hAnsi="Arial" w:cs="Arial"/>
          <w:color w:val="1E1E21"/>
          <w:lang w:val="en-US"/>
        </w:rPr>
        <w:t xml:space="preserve"> </w:t>
      </w:r>
      <w:r w:rsidR="00393181" w:rsidRPr="002D3B3E">
        <w:rPr>
          <w:rFonts w:ascii="Arial" w:hAnsi="Arial" w:cs="Arial"/>
          <w:color w:val="1E1E21"/>
          <w:lang w:val="en-US"/>
        </w:rPr>
        <w:t>in cold, saline water</w:t>
      </w:r>
      <w:r w:rsidR="00D952C6" w:rsidRPr="002D3B3E">
        <w:rPr>
          <w:rFonts w:ascii="Arial" w:hAnsi="Arial" w:cs="Arial"/>
          <w:color w:val="1E1E21"/>
          <w:lang w:val="en-US"/>
        </w:rPr>
        <w:t>s</w:t>
      </w:r>
      <w:r w:rsidR="00393181" w:rsidRPr="002D3B3E">
        <w:rPr>
          <w:rFonts w:ascii="Arial" w:hAnsi="Arial" w:cs="Arial"/>
          <w:color w:val="1E1E21"/>
          <w:lang w:val="en-US"/>
        </w:rPr>
        <w:t xml:space="preserve"> </w:t>
      </w:r>
      <w:r w:rsidR="00B0306C" w:rsidRPr="002D3B3E">
        <w:rPr>
          <w:rFonts w:ascii="Arial" w:hAnsi="Arial" w:cs="Arial"/>
          <w:color w:val="1E1E21"/>
          <w:lang w:val="en-US"/>
        </w:rPr>
        <w:t>that</w:t>
      </w:r>
      <w:r w:rsidR="004E744C" w:rsidRPr="002D3B3E">
        <w:rPr>
          <w:rFonts w:ascii="Arial" w:hAnsi="Arial" w:cs="Arial"/>
          <w:color w:val="1E1E21"/>
          <w:lang w:val="en-US"/>
        </w:rPr>
        <w:t xml:space="preserve"> </w:t>
      </w:r>
      <w:r w:rsidR="00BB34E9" w:rsidRPr="002D3B3E">
        <w:rPr>
          <w:rFonts w:ascii="Arial" w:hAnsi="Arial" w:cs="Arial"/>
          <w:color w:val="1E1E21"/>
          <w:lang w:val="en-US"/>
        </w:rPr>
        <w:t>can reach sufficient density to penetrate the halocline to intermediate depths</w:t>
      </w:r>
      <w:r w:rsidR="00E57167" w:rsidRPr="002D3B3E">
        <w:rPr>
          <w:rFonts w:ascii="Arial" w:hAnsi="Arial" w:cs="Arial"/>
          <w:color w:val="1E1E21"/>
          <w:lang w:val="en-US"/>
        </w:rPr>
        <w:t xml:space="preserve"> in</w:t>
      </w:r>
      <w:r w:rsidR="000A0731" w:rsidRPr="002D3B3E">
        <w:rPr>
          <w:rFonts w:ascii="Arial" w:hAnsi="Arial" w:cs="Arial"/>
          <w:color w:val="1E1E21"/>
          <w:lang w:val="en-US"/>
        </w:rPr>
        <w:t xml:space="preserve"> </w:t>
      </w:r>
      <w:r w:rsidR="007547F7" w:rsidRPr="002D3B3E">
        <w:rPr>
          <w:rFonts w:ascii="Arial" w:hAnsi="Arial" w:cs="Arial"/>
          <w:color w:val="1E1E21"/>
          <w:lang w:val="en-US"/>
        </w:rPr>
        <w:t xml:space="preserve">the </w:t>
      </w:r>
      <w:r w:rsidR="007258B0" w:rsidRPr="002D3B3E">
        <w:rPr>
          <w:rFonts w:ascii="Arial" w:hAnsi="Arial" w:cs="Arial"/>
          <w:color w:val="1E1E21"/>
          <w:lang w:val="en-US"/>
        </w:rPr>
        <w:t xml:space="preserve">Nordic Seas and </w:t>
      </w:r>
      <w:r w:rsidR="007547F7" w:rsidRPr="002D3B3E">
        <w:rPr>
          <w:rFonts w:ascii="Arial" w:hAnsi="Arial" w:cs="Arial"/>
          <w:color w:val="1E1E21"/>
          <w:lang w:val="en-US"/>
        </w:rPr>
        <w:lastRenderedPageBreak/>
        <w:t xml:space="preserve">Arctic Ocean </w:t>
      </w:r>
      <w:r w:rsidR="00582B3F" w:rsidRPr="002D3B3E">
        <w:rPr>
          <w:rFonts w:ascii="Arial" w:hAnsi="Arial" w:cs="Arial"/>
          <w:color w:val="1E1E21"/>
          <w:lang w:val="en-US"/>
        </w:rPr>
        <w:t xml:space="preserve">(e.g., </w:t>
      </w:r>
      <w:r w:rsidR="00AE4C3F" w:rsidRPr="002D3B3E">
        <w:rPr>
          <w:rFonts w:ascii="Arial" w:hAnsi="Arial" w:cs="Arial"/>
          <w:color w:val="1E1E21"/>
          <w:lang w:val="en-US"/>
        </w:rPr>
        <w:t>refs.</w:t>
      </w:r>
      <w:r w:rsidR="008B1C0F" w:rsidRPr="002D3B3E">
        <w:rPr>
          <w:rFonts w:ascii="Arial" w:hAnsi="Arial" w:cs="Arial"/>
          <w:color w:val="1E1E21"/>
          <w:vertAlign w:val="superscript"/>
          <w:lang w:val="en-US"/>
        </w:rPr>
        <w:t>28,</w:t>
      </w:r>
      <w:r w:rsidR="00F2636B" w:rsidRPr="002D3B3E">
        <w:rPr>
          <w:rFonts w:ascii="Arial" w:hAnsi="Arial" w:cs="Arial"/>
          <w:color w:val="1E1E21"/>
          <w:vertAlign w:val="superscript"/>
          <w:lang w:val="en-US"/>
        </w:rPr>
        <w:t>29</w:t>
      </w:r>
      <w:r w:rsidR="00582B3F" w:rsidRPr="002D3B3E">
        <w:rPr>
          <w:rFonts w:ascii="Arial" w:hAnsi="Arial" w:cs="Arial"/>
          <w:color w:val="1E1E21"/>
          <w:lang w:val="en-US"/>
        </w:rPr>
        <w:t>)</w:t>
      </w:r>
      <w:r w:rsidR="000C4AA2" w:rsidRPr="002D3B3E">
        <w:rPr>
          <w:rFonts w:ascii="Arial" w:hAnsi="Arial" w:cs="Arial"/>
          <w:color w:val="1E1E21"/>
          <w:lang w:val="en-US"/>
        </w:rPr>
        <w:t xml:space="preserve">. Brines formed </w:t>
      </w:r>
      <w:r w:rsidR="00E20FF9" w:rsidRPr="002D3B3E">
        <w:rPr>
          <w:rFonts w:ascii="Arial" w:hAnsi="Arial" w:cs="Arial"/>
          <w:color w:val="1E1E21"/>
          <w:lang w:val="en-US"/>
        </w:rPr>
        <w:t>under these conditions</w:t>
      </w:r>
      <w:r w:rsidR="00D20F84" w:rsidRPr="002D3B3E">
        <w:rPr>
          <w:rFonts w:ascii="Arial" w:hAnsi="Arial" w:cs="Arial"/>
          <w:color w:val="1E1E21"/>
          <w:lang w:val="en-US"/>
        </w:rPr>
        <w:t xml:space="preserve"> </w:t>
      </w:r>
      <w:r w:rsidR="008571D9" w:rsidRPr="002D3B3E">
        <w:rPr>
          <w:rFonts w:ascii="Arial" w:hAnsi="Arial" w:cs="Arial"/>
          <w:color w:val="1E1E21"/>
          <w:lang w:val="en-US"/>
        </w:rPr>
        <w:t xml:space="preserve">would </w:t>
      </w:r>
      <w:r w:rsidR="000C4AA2" w:rsidRPr="002D3B3E">
        <w:rPr>
          <w:rFonts w:ascii="Arial" w:hAnsi="Arial" w:cs="Arial"/>
          <w:color w:val="1E1E21"/>
          <w:lang w:val="en-US"/>
        </w:rPr>
        <w:t xml:space="preserve">record higher </w:t>
      </w:r>
      <w:r w:rsidR="000C4AA2" w:rsidRPr="002D3B3E">
        <w:rPr>
          <w:rFonts w:ascii="Arial" w:hAnsi="Arial" w:cs="Arial"/>
          <w:lang w:val="en-US"/>
        </w:rPr>
        <w:t xml:space="preserve">benthic foraminiferal </w:t>
      </w:r>
      <w:r w:rsidR="000C4AA2" w:rsidRPr="002D3B3E">
        <w:rPr>
          <w:rFonts w:ascii="Symbol" w:hAnsi="Symbol" w:cs="Arial"/>
          <w:lang w:val="en-US"/>
        </w:rPr>
        <w:sym w:font="Symbol" w:char="F064"/>
      </w:r>
      <w:r w:rsidR="000C4AA2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0C4AA2" w:rsidRPr="002D3B3E">
        <w:rPr>
          <w:rFonts w:ascii="Arial" w:hAnsi="Arial" w:cs="Arial"/>
          <w:color w:val="1E1E21"/>
          <w:lang w:val="en-US"/>
        </w:rPr>
        <w:t>O values</w:t>
      </w:r>
      <w:r w:rsidR="001C57E6" w:rsidRPr="002D3B3E">
        <w:rPr>
          <w:rFonts w:ascii="Arial" w:hAnsi="Arial" w:cs="Arial"/>
          <w:color w:val="1E1E21"/>
          <w:vertAlign w:val="superscript"/>
          <w:lang w:val="en-US"/>
        </w:rPr>
        <w:t>30</w:t>
      </w:r>
      <w:r w:rsidRPr="002D3B3E">
        <w:rPr>
          <w:rFonts w:ascii="Arial" w:hAnsi="Arial" w:cs="Arial"/>
          <w:color w:val="1E1E21"/>
          <w:lang w:val="en-US"/>
        </w:rPr>
        <w:t xml:space="preserve">.  Brines in the Nordic Seas during stadials would form from cold, less saline meltwater on the surface that stratified the ocean as indicated by low planktic </w:t>
      </w:r>
      <w:r w:rsidR="00986F97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 values</w:t>
      </w:r>
      <w:r w:rsidR="001C57E6" w:rsidRPr="002D3B3E">
        <w:rPr>
          <w:rFonts w:ascii="Arial" w:hAnsi="Arial" w:cs="Arial"/>
          <w:color w:val="1E1E21"/>
          <w:vertAlign w:val="superscript"/>
          <w:lang w:val="en-US"/>
        </w:rPr>
        <w:t>5,6,21</w:t>
      </w:r>
      <w:r w:rsidRPr="002D3B3E">
        <w:rPr>
          <w:rFonts w:ascii="Arial" w:hAnsi="Arial" w:cs="Arial"/>
          <w:color w:val="1E1E21"/>
          <w:vertAlign w:val="superscript"/>
          <w:lang w:val="en-US"/>
        </w:rPr>
        <w:t xml:space="preserve"> </w:t>
      </w:r>
      <w:r w:rsidRPr="002D3B3E">
        <w:rPr>
          <w:rFonts w:ascii="Arial" w:hAnsi="Arial" w:cs="Arial"/>
          <w:color w:val="1E1E21"/>
          <w:lang w:val="en-US"/>
        </w:rPr>
        <w:t>and would not be dense enough to penetrate the halocline to intermediate depths (</w:t>
      </w:r>
      <w:r w:rsidR="00191E3D" w:rsidRPr="002D3B3E">
        <w:rPr>
          <w:rFonts w:ascii="Arial" w:hAnsi="Arial" w:cs="Arial"/>
          <w:color w:val="1E1E21"/>
          <w:lang w:val="en-US"/>
        </w:rPr>
        <w:t xml:space="preserve">e.g., </w:t>
      </w:r>
      <w:r w:rsidR="00307E3D" w:rsidRPr="002D3B3E">
        <w:rPr>
          <w:rFonts w:ascii="Arial" w:hAnsi="Arial" w:cs="Arial"/>
          <w:color w:val="1E1E21"/>
          <w:lang w:val="en-US"/>
        </w:rPr>
        <w:t>refs.</w:t>
      </w:r>
      <w:r w:rsidR="009566CA" w:rsidRPr="002D3B3E">
        <w:rPr>
          <w:rFonts w:ascii="Arial" w:hAnsi="Arial" w:cs="Arial"/>
          <w:color w:val="1E1E21"/>
          <w:vertAlign w:val="superscript"/>
          <w:lang w:val="en-US"/>
        </w:rPr>
        <w:t>29,30,31</w:t>
      </w:r>
      <w:r w:rsidRPr="002D3B3E">
        <w:rPr>
          <w:rFonts w:ascii="Arial" w:hAnsi="Arial" w:cs="Arial"/>
          <w:color w:val="1E1E21"/>
          <w:lang w:val="en-US"/>
        </w:rPr>
        <w:t xml:space="preserve">). </w:t>
      </w:r>
    </w:p>
    <w:p w14:paraId="27D2BF8F" w14:textId="5B9F4B5B" w:rsidR="0069636C" w:rsidRPr="002D3B3E" w:rsidRDefault="00375ABA" w:rsidP="00A53EE1">
      <w:pPr>
        <w:spacing w:before="240" w:after="240" w:line="480" w:lineRule="auto"/>
        <w:ind w:firstLine="720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color w:val="1E1E21"/>
          <w:lang w:val="en-US"/>
        </w:rPr>
        <w:t xml:space="preserve">Our results suggest </w:t>
      </w:r>
      <w:r w:rsidR="003B5CE8" w:rsidRPr="002D3B3E">
        <w:rPr>
          <w:rFonts w:ascii="Arial" w:hAnsi="Arial" w:cs="Arial"/>
          <w:color w:val="1E1E21"/>
          <w:lang w:val="en-US"/>
        </w:rPr>
        <w:t xml:space="preserve">that bottom water temperature changes have the largest impact on the benthic foraminiferal </w:t>
      </w:r>
      <w:r w:rsidR="00986F97" w:rsidRPr="002D3B3E">
        <w:rPr>
          <w:rFonts w:ascii="Symbol" w:hAnsi="Symbol" w:cs="Aria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>calcite</w:t>
      </w:r>
      <w:r w:rsidR="003B5CE8" w:rsidRPr="002D3B3E">
        <w:rPr>
          <w:rFonts w:ascii="Arial" w:hAnsi="Arial" w:cs="Arial"/>
          <w:color w:val="1E1E21"/>
          <w:lang w:val="en-US"/>
        </w:rPr>
        <w:t xml:space="preserve"> during stadials in the Nordic Seas in agreement with several studies from the region (</w:t>
      </w:r>
      <w:r w:rsidR="00674823" w:rsidRPr="002D3B3E">
        <w:rPr>
          <w:rFonts w:ascii="Arial" w:hAnsi="Arial" w:cs="Arial"/>
          <w:color w:val="1E1E21"/>
          <w:lang w:val="en-US"/>
        </w:rPr>
        <w:t>e</w:t>
      </w:r>
      <w:r w:rsidR="003B5CE8" w:rsidRPr="002D3B3E">
        <w:rPr>
          <w:rFonts w:ascii="Arial" w:hAnsi="Arial" w:cs="Arial"/>
          <w:color w:val="1E1E21"/>
          <w:lang w:val="en-US"/>
        </w:rPr>
        <w:t xml:space="preserve">.g., </w:t>
      </w:r>
      <w:r w:rsidR="000830EB" w:rsidRPr="002D3B3E">
        <w:rPr>
          <w:rFonts w:ascii="Arial" w:hAnsi="Arial" w:cs="Arial"/>
          <w:color w:val="1E1E21"/>
          <w:lang w:val="en-US"/>
        </w:rPr>
        <w:t>refs.</w:t>
      </w:r>
      <w:r w:rsidR="000830EB" w:rsidRPr="002D3B3E">
        <w:rPr>
          <w:rFonts w:ascii="Arial" w:hAnsi="Arial" w:cs="Arial"/>
          <w:color w:val="1E1E21"/>
          <w:vertAlign w:val="superscript"/>
          <w:lang w:val="en-US"/>
        </w:rPr>
        <w:t>5,</w:t>
      </w:r>
      <w:r w:rsidR="000908AB" w:rsidRPr="002D3B3E">
        <w:rPr>
          <w:rFonts w:ascii="Arial" w:hAnsi="Arial" w:cs="Arial"/>
          <w:color w:val="1E1E21"/>
          <w:vertAlign w:val="superscript"/>
          <w:lang w:val="en-US"/>
        </w:rPr>
        <w:t>6,7,8,</w:t>
      </w:r>
      <w:r w:rsidR="00E1062F" w:rsidRPr="002D3B3E">
        <w:rPr>
          <w:rFonts w:ascii="Arial" w:hAnsi="Arial" w:cs="Arial"/>
          <w:color w:val="1E1E21"/>
          <w:vertAlign w:val="superscript"/>
          <w:lang w:val="en-US"/>
        </w:rPr>
        <w:t>30,31,</w:t>
      </w:r>
      <w:r w:rsidR="00B40FC8" w:rsidRPr="002D3B3E">
        <w:rPr>
          <w:rFonts w:ascii="Arial" w:hAnsi="Arial" w:cs="Arial"/>
          <w:color w:val="1E1E21"/>
          <w:vertAlign w:val="superscript"/>
          <w:lang w:val="en-US"/>
        </w:rPr>
        <w:t>32,33</w:t>
      </w:r>
      <w:r w:rsidR="003B5CE8" w:rsidRPr="002D3B3E">
        <w:rPr>
          <w:rFonts w:ascii="Arial" w:hAnsi="Arial" w:cs="Arial"/>
          <w:color w:val="1E1E21"/>
          <w:lang w:val="en-GB"/>
        </w:rPr>
        <w:t xml:space="preserve">). </w:t>
      </w:r>
      <w:r w:rsidR="003B5CE8" w:rsidRPr="002D3B3E">
        <w:rPr>
          <w:rFonts w:ascii="Arial" w:hAnsi="Arial" w:cs="Arial"/>
          <w:color w:val="1E1E21"/>
          <w:lang w:val="en-US"/>
        </w:rPr>
        <w:t>To resolve this, we calculate the l</w:t>
      </w:r>
      <w:r w:rsidR="003B5CE8" w:rsidRPr="002D3B3E">
        <w:rPr>
          <w:rFonts w:ascii="Arial" w:hAnsi="Arial" w:cs="Arial"/>
          <w:lang w:val="en-US"/>
        </w:rPr>
        <w:t xml:space="preserve">ocal sea water </w:t>
      </w:r>
      <w:r w:rsidR="00986F97" w:rsidRPr="002D3B3E">
        <w:rPr>
          <w:rFonts w:ascii="Symbol" w:hAnsi="Symbol" w:cs="Aria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 xml:space="preserve">O (salinity-related) based on samples of </w:t>
      </w:r>
      <w:r w:rsidR="003B5CE8" w:rsidRPr="002D3B3E">
        <w:rPr>
          <w:rFonts w:ascii="Arial" w:hAnsi="Arial" w:cs="Arial"/>
          <w:i/>
          <w:iCs/>
          <w:color w:val="1E1E21"/>
          <w:lang w:val="en-US"/>
        </w:rPr>
        <w:t>Cassidulina neoteretis</w:t>
      </w:r>
      <w:r w:rsidR="003B5CE8" w:rsidRPr="002D3B3E">
        <w:rPr>
          <w:rFonts w:ascii="Arial" w:hAnsi="Arial" w:cs="Arial"/>
          <w:color w:val="1E1E21"/>
          <w:lang w:val="en-US"/>
        </w:rPr>
        <w:t xml:space="preserve"> </w:t>
      </w:r>
      <w:r w:rsidR="00986F97" w:rsidRPr="002D3B3E">
        <w:rPr>
          <w:rFonts w:ascii="Symbol" w:hAnsi="Symbol" w:cs="Aria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 and</w:t>
      </w:r>
      <w:r w:rsidR="003B5CE8" w:rsidRPr="002D3B3E">
        <w:rPr>
          <w:rFonts w:ascii="Arial" w:hAnsi="Arial" w:cs="Arial"/>
          <w:b/>
          <w:bCs/>
          <w:color w:val="1E1E21"/>
          <w:lang w:val="en-US"/>
        </w:rPr>
        <w:t xml:space="preserve"> </w:t>
      </w:r>
      <w:r w:rsidR="003B5CE8" w:rsidRPr="002D3B3E">
        <w:rPr>
          <w:rFonts w:ascii="Arial" w:hAnsi="Arial" w:cs="Arial"/>
          <w:color w:val="1E1E21"/>
          <w:lang w:val="en-US"/>
        </w:rPr>
        <w:t>Mg/Ca-based</w:t>
      </w:r>
      <w:r w:rsidR="003B5CE8" w:rsidRPr="002D3B3E">
        <w:rPr>
          <w:rFonts w:ascii="Arial" w:hAnsi="Arial" w:cs="Arial"/>
          <w:b/>
          <w:bCs/>
          <w:color w:val="1E1E21"/>
          <w:lang w:val="en-US"/>
        </w:rPr>
        <w:t xml:space="preserve"> </w:t>
      </w:r>
      <w:r w:rsidR="003B5CE8" w:rsidRPr="002D3B3E">
        <w:rPr>
          <w:rFonts w:ascii="Arial" w:hAnsi="Arial" w:cs="Arial"/>
          <w:color w:val="1E1E21"/>
          <w:lang w:val="en-US"/>
        </w:rPr>
        <w:t>bottom water temperature</w:t>
      </w:r>
      <w:r w:rsidR="00C125AF">
        <w:rPr>
          <w:rFonts w:ascii="Arial" w:hAnsi="Arial" w:cs="Arial"/>
          <w:color w:val="1E1E21"/>
          <w:lang w:val="en-US"/>
        </w:rPr>
        <w:t xml:space="preserve"> (BWT)</w:t>
      </w:r>
      <w:r w:rsidR="003B5CE8" w:rsidRPr="002D3B3E">
        <w:rPr>
          <w:rFonts w:ascii="Arial" w:hAnsi="Arial" w:cs="Arial"/>
          <w:color w:val="1E1E21"/>
          <w:lang w:val="en-US"/>
        </w:rPr>
        <w:t>.</w:t>
      </w:r>
      <w:r w:rsidR="003B5CE8" w:rsidRPr="002D3B3E">
        <w:rPr>
          <w:rFonts w:ascii="Arial" w:hAnsi="Arial" w:cs="Arial"/>
          <w:b/>
          <w:bCs/>
          <w:color w:val="1E1E21"/>
          <w:lang w:val="en-US"/>
        </w:rPr>
        <w:t xml:space="preserve">  </w:t>
      </w:r>
      <w:r w:rsidR="003B5CE8" w:rsidRPr="002D3B3E">
        <w:rPr>
          <w:rFonts w:ascii="Arial" w:hAnsi="Arial" w:cs="Arial"/>
          <w:color w:val="1E1E21"/>
          <w:lang w:val="en-US"/>
        </w:rPr>
        <w:t>Firstly, we rearranged the equation from Lubinski et al. (</w:t>
      </w:r>
      <w:r w:rsidR="00E6453B" w:rsidRPr="002D3B3E">
        <w:rPr>
          <w:rFonts w:ascii="Arial" w:hAnsi="Arial" w:cs="Arial"/>
          <w:color w:val="1E1E21"/>
          <w:lang w:val="en-US"/>
        </w:rPr>
        <w:t>ref.</w:t>
      </w:r>
      <w:r w:rsidR="00E6453B" w:rsidRPr="002D3B3E">
        <w:rPr>
          <w:rFonts w:ascii="Arial" w:hAnsi="Arial" w:cs="Arial"/>
          <w:color w:val="1E1E21"/>
          <w:vertAlign w:val="superscript"/>
          <w:lang w:val="en-US"/>
        </w:rPr>
        <w:t>9</w:t>
      </w:r>
      <w:r w:rsidR="00F55722">
        <w:rPr>
          <w:rFonts w:ascii="Arial" w:hAnsi="Arial" w:cs="Arial"/>
          <w:color w:val="1E1E21"/>
          <w:lang w:val="en-US"/>
        </w:rPr>
        <w:t>;</w:t>
      </w:r>
      <w:r w:rsidR="00906304">
        <w:rPr>
          <w:rFonts w:ascii="Arial" w:hAnsi="Arial" w:cs="Arial"/>
          <w:color w:val="1E1E21"/>
          <w:lang w:val="en-US"/>
        </w:rPr>
        <w:t xml:space="preserve"> </w:t>
      </w:r>
      <w:r w:rsidR="00CB4AC5" w:rsidRPr="002D3B3E">
        <w:rPr>
          <w:rFonts w:ascii="Arial" w:hAnsi="Arial" w:cs="Arial"/>
          <w:color w:val="1E1E21"/>
          <w:lang w:val="en-US"/>
        </w:rPr>
        <w:t xml:space="preserve">equation </w:t>
      </w:r>
      <w:r w:rsidR="00036945" w:rsidRPr="002D3B3E">
        <w:rPr>
          <w:rFonts w:ascii="Arial" w:hAnsi="Arial" w:cs="Arial"/>
          <w:color w:val="1E1E21"/>
          <w:lang w:val="en-US"/>
        </w:rPr>
        <w:t>1)</w:t>
      </w:r>
      <w:r w:rsidR="00271A18" w:rsidRPr="002D3B3E">
        <w:rPr>
          <w:rFonts w:ascii="Arial" w:hAnsi="Arial" w:cs="Arial"/>
          <w:color w:val="1E1E21"/>
          <w:lang w:val="en-US"/>
        </w:rPr>
        <w:t xml:space="preserve"> to calculate the seawater </w:t>
      </w:r>
      <w:r w:rsidR="00986F97" w:rsidRPr="002D3B3E">
        <w:rPr>
          <w:rFonts w:ascii="Symbol" w:hAnsi="Symbol" w:cs="Arial"/>
          <w:lang w:val="en-US"/>
        </w:rPr>
        <w:sym w:font="Symbol" w:char="F064"/>
      </w:r>
      <w:r w:rsidR="00271A1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271A18" w:rsidRPr="002D3B3E">
        <w:rPr>
          <w:rFonts w:ascii="Arial" w:hAnsi="Arial" w:cs="Arial"/>
          <w:color w:val="1E1E21"/>
          <w:lang w:val="en-US"/>
        </w:rPr>
        <w:t>O (</w:t>
      </w:r>
      <w:r w:rsidR="00CB4AC5" w:rsidRPr="002D3B3E">
        <w:rPr>
          <w:rFonts w:ascii="Arial" w:hAnsi="Arial" w:cs="Arial"/>
          <w:color w:val="1E1E21"/>
          <w:lang w:val="en-US"/>
        </w:rPr>
        <w:t xml:space="preserve">equation </w:t>
      </w:r>
      <w:r w:rsidR="00271A18" w:rsidRPr="002D3B3E">
        <w:rPr>
          <w:rFonts w:ascii="Arial" w:hAnsi="Arial" w:cs="Arial"/>
          <w:color w:val="1E1E21"/>
          <w:lang w:val="en-US"/>
        </w:rPr>
        <w:t>2)</w:t>
      </w:r>
      <w:r w:rsidR="00FD5226" w:rsidRPr="002D3B3E">
        <w:rPr>
          <w:rFonts w:ascii="Arial" w:hAnsi="Arial" w:cs="Arial"/>
          <w:color w:val="1E1E21"/>
          <w:lang w:val="en-US"/>
        </w:rPr>
        <w:t>. The equation</w:t>
      </w:r>
      <w:r w:rsidR="007B2BB5" w:rsidRPr="002D3B3E">
        <w:rPr>
          <w:rFonts w:ascii="Arial" w:hAnsi="Arial" w:cs="Arial"/>
          <w:color w:val="1E1E21"/>
          <w:lang w:val="en-US"/>
        </w:rPr>
        <w:t>s</w:t>
      </w:r>
      <w:r w:rsidR="00FD5226" w:rsidRPr="002D3B3E">
        <w:rPr>
          <w:rFonts w:ascii="Arial" w:hAnsi="Arial" w:cs="Arial"/>
          <w:color w:val="1E1E21"/>
          <w:lang w:val="en-US"/>
        </w:rPr>
        <w:t xml:space="preserve"> </w:t>
      </w:r>
      <w:r w:rsidR="007B2BB5" w:rsidRPr="002D3B3E">
        <w:rPr>
          <w:rFonts w:ascii="Arial" w:hAnsi="Arial" w:cs="Arial"/>
          <w:color w:val="1E1E21"/>
          <w:lang w:val="en-US"/>
        </w:rPr>
        <w:t>are</w:t>
      </w:r>
      <w:r w:rsidR="00FD5226" w:rsidRPr="002D3B3E">
        <w:rPr>
          <w:rFonts w:ascii="Arial" w:hAnsi="Arial" w:cs="Arial"/>
          <w:color w:val="1E1E21"/>
          <w:lang w:val="en-US"/>
        </w:rPr>
        <w:t xml:space="preserve"> based on </w:t>
      </w:r>
      <w:r w:rsidR="00DE5E3B" w:rsidRPr="002D3B3E">
        <w:rPr>
          <w:rFonts w:ascii="Arial" w:hAnsi="Arial" w:cs="Arial"/>
          <w:color w:val="1E1E21"/>
          <w:lang w:val="en-US"/>
        </w:rPr>
        <w:t xml:space="preserve">the </w:t>
      </w:r>
      <w:r w:rsidR="00FD5226" w:rsidRPr="002D3B3E">
        <w:rPr>
          <w:rFonts w:ascii="Arial" w:hAnsi="Arial" w:cs="Arial"/>
          <w:color w:val="1E1E21"/>
          <w:lang w:val="en-US"/>
        </w:rPr>
        <w:t>palaeotemperature equation</w:t>
      </w:r>
      <w:r w:rsidR="00DE5E3B" w:rsidRPr="002D3B3E">
        <w:rPr>
          <w:rFonts w:ascii="Arial" w:hAnsi="Arial" w:cs="Arial"/>
          <w:color w:val="1E1E21"/>
          <w:lang w:val="en-US"/>
        </w:rPr>
        <w:t xml:space="preserve"> of Shackleton (ref.</w:t>
      </w:r>
      <w:r w:rsidR="006233E4" w:rsidRPr="002D3B3E">
        <w:rPr>
          <w:rFonts w:ascii="Arial" w:hAnsi="Arial" w:cs="Arial"/>
          <w:color w:val="1E1E21"/>
          <w:vertAlign w:val="superscript"/>
          <w:lang w:val="en-US"/>
        </w:rPr>
        <w:t>34</w:t>
      </w:r>
      <w:r w:rsidR="006233E4" w:rsidRPr="002D3B3E">
        <w:rPr>
          <w:rFonts w:ascii="Arial" w:hAnsi="Arial" w:cs="Arial"/>
          <w:color w:val="1E1E21"/>
          <w:lang w:val="en-US"/>
        </w:rPr>
        <w:t>)</w:t>
      </w:r>
      <w:r w:rsidR="00DE5E3B" w:rsidRPr="002D3B3E">
        <w:rPr>
          <w:rFonts w:ascii="Arial" w:hAnsi="Arial" w:cs="Arial"/>
          <w:color w:val="1E1E21"/>
          <w:lang w:val="en-US"/>
        </w:rPr>
        <w:t xml:space="preserve"> </w:t>
      </w:r>
      <w:r w:rsidR="00FD5226" w:rsidRPr="002D3B3E">
        <w:rPr>
          <w:rFonts w:ascii="Arial" w:hAnsi="Arial" w:cs="Arial"/>
          <w:color w:val="1E1E21"/>
          <w:lang w:val="en-US"/>
        </w:rPr>
        <w:t>that is based on the equation of O´Neil et al. (</w:t>
      </w:r>
      <w:r w:rsidR="00EC7F25" w:rsidRPr="002D3B3E">
        <w:rPr>
          <w:rFonts w:ascii="Arial" w:hAnsi="Arial" w:cs="Arial"/>
          <w:color w:val="1E1E21"/>
          <w:lang w:val="en-US"/>
        </w:rPr>
        <w:t>ref.</w:t>
      </w:r>
      <w:r w:rsidR="002E6E4C" w:rsidRPr="002D3B3E">
        <w:rPr>
          <w:rFonts w:ascii="Arial" w:hAnsi="Arial" w:cs="Arial"/>
          <w:color w:val="1E1E21"/>
          <w:vertAlign w:val="superscript"/>
          <w:lang w:val="en-US"/>
        </w:rPr>
        <w:t>35</w:t>
      </w:r>
      <w:r w:rsidR="00FD5226" w:rsidRPr="002D3B3E">
        <w:rPr>
          <w:rFonts w:ascii="Arial" w:hAnsi="Arial" w:cs="Arial"/>
          <w:color w:val="1E1E21"/>
          <w:lang w:val="en-US"/>
        </w:rPr>
        <w:t xml:space="preserve">). The conversion factor from the original calibrations of </w:t>
      </w:r>
      <w:r w:rsidR="003C40CB" w:rsidRPr="002D3B3E">
        <w:rPr>
          <w:rFonts w:ascii="Arial" w:hAnsi="Arial" w:cs="Arial"/>
          <w:color w:val="1E1E21"/>
          <w:lang w:val="en-US"/>
        </w:rPr>
        <w:t>-</w:t>
      </w:r>
      <w:r w:rsidR="00FD5226" w:rsidRPr="002D3B3E">
        <w:rPr>
          <w:rFonts w:ascii="Arial" w:hAnsi="Arial" w:cs="Arial"/>
          <w:color w:val="1E1E21"/>
          <w:lang w:val="en-US"/>
        </w:rPr>
        <w:t xml:space="preserve">0.20 </w:t>
      </w:r>
      <w:r w:rsidR="00FD5226" w:rsidRPr="002D3B3E">
        <w:rPr>
          <w:rFonts w:ascii="Arial" w:hAnsi="Arial" w:cs="Arial"/>
          <w:shd w:val="clear" w:color="auto" w:fill="FFFFFF"/>
          <w:lang w:val="en-US"/>
        </w:rPr>
        <w:t>‰</w:t>
      </w:r>
      <w:r w:rsidR="00FD5226" w:rsidRPr="002D3B3E">
        <w:rPr>
          <w:rFonts w:ascii="Arial" w:hAnsi="Arial" w:cs="Arial"/>
          <w:color w:val="4D5156"/>
          <w:shd w:val="clear" w:color="auto" w:fill="FFFFFF"/>
          <w:lang w:val="en-US"/>
        </w:rPr>
        <w:t xml:space="preserve"> </w:t>
      </w:r>
      <w:r w:rsidR="00FD5226" w:rsidRPr="002D3B3E">
        <w:rPr>
          <w:rFonts w:ascii="Arial" w:hAnsi="Arial" w:cs="Arial"/>
          <w:shd w:val="clear" w:color="auto" w:fill="FFFFFF"/>
          <w:lang w:val="en-US"/>
        </w:rPr>
        <w:t>is used</w:t>
      </w:r>
      <w:r w:rsidR="00FD5226" w:rsidRPr="002D3B3E">
        <w:rPr>
          <w:rFonts w:ascii="Arial" w:hAnsi="Arial" w:cs="Arial"/>
          <w:lang w:val="en-US"/>
        </w:rPr>
        <w:t xml:space="preserve"> from Standard Mean Ocean Water (SMOW) to Pee Dee Belemnite (PDB)</w:t>
      </w:r>
      <w:r w:rsidR="00FD5226" w:rsidRPr="002D3B3E">
        <w:rPr>
          <w:rFonts w:ascii="Arial" w:hAnsi="Arial" w:cs="Arial"/>
          <w:color w:val="1E1E21"/>
          <w:lang w:val="en-US"/>
        </w:rPr>
        <w:t xml:space="preserve">. </w:t>
      </w:r>
    </w:p>
    <w:p w14:paraId="580F1403" w14:textId="6CA21669" w:rsidR="007327AF" w:rsidRPr="00A53EE1" w:rsidRDefault="007327AF" w:rsidP="00A53EE1">
      <w:pPr>
        <w:spacing w:line="480" w:lineRule="auto"/>
        <w:jc w:val="center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lang w:val="en-US"/>
        </w:rPr>
        <w:t xml:space="preserve">(1) </w:t>
      </w:r>
      <w:r w:rsidR="007F308A" w:rsidRPr="002D3B3E">
        <w:rPr>
          <w:rFonts w:ascii="Symbol" w:hAnsi="Symbo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>calcite(PDB)</w:t>
      </w:r>
      <w:r w:rsidR="003B5CE8" w:rsidRPr="002D3B3E">
        <w:rPr>
          <w:rFonts w:ascii="Arial" w:hAnsi="Arial" w:cs="Arial"/>
          <w:color w:val="1E1E21"/>
          <w:lang w:val="en-US"/>
        </w:rPr>
        <w:t xml:space="preserve"> = </w:t>
      </w:r>
      <w:r w:rsidR="007F308A" w:rsidRPr="002D3B3E">
        <w:rPr>
          <w:rFonts w:ascii="Symbol" w:hAnsi="Symbo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 xml:space="preserve">seawater(SMOW) </w:t>
      </w:r>
      <w:r w:rsidR="003B5CE8" w:rsidRPr="002D3B3E"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 xml:space="preserve"> 0.20 + ((</w:t>
      </w:r>
      <w:r w:rsidR="003B5CE8" w:rsidRPr="002D3B3E"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>16.9+</w:t>
      </w:r>
      <w:r w:rsidR="003D3BEB" w:rsidRPr="002D3B3E">
        <w:rPr>
          <w:rFonts w:ascii="Arial" w:hAnsi="Arial" w:cs="Arial"/>
          <w:color w:val="1E1E21"/>
          <w:lang w:val="en-US"/>
        </w:rPr>
        <w:t>BWT</w:t>
      </w:r>
      <w:r w:rsidR="003B5CE8" w:rsidRPr="002D3B3E">
        <w:rPr>
          <w:rFonts w:ascii="Arial" w:hAnsi="Arial" w:cs="Arial"/>
          <w:color w:val="1E1E21"/>
          <w:lang w:val="en-US"/>
        </w:rPr>
        <w:t>(</w:t>
      </w:r>
      <w:r w:rsidR="003B5CE8" w:rsidRPr="002D3B3E">
        <w:sym w:font="Symbol" w:char="F0B0"/>
      </w:r>
      <w:r w:rsidR="003B5CE8" w:rsidRPr="002D3B3E">
        <w:rPr>
          <w:rFonts w:ascii="Arial" w:hAnsi="Arial" w:cs="Arial"/>
          <w:color w:val="1E1E21"/>
          <w:lang w:val="en-US"/>
        </w:rPr>
        <w:t xml:space="preserve">C))/ </w:t>
      </w:r>
      <w:r w:rsidR="003B5CE8" w:rsidRPr="002D3B3E"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>4)</w:t>
      </w:r>
    </w:p>
    <w:p w14:paraId="2E12E85A" w14:textId="3B42FF98" w:rsidR="003B5CE8" w:rsidRPr="00A53EE1" w:rsidRDefault="00FD5226" w:rsidP="00A53EE1">
      <w:pPr>
        <w:spacing w:after="240" w:line="480" w:lineRule="auto"/>
        <w:jc w:val="center"/>
        <w:rPr>
          <w:rFonts w:ascii="Arial" w:hAnsi="Arial" w:cs="Arial"/>
          <w:lang w:val="en-US"/>
        </w:rPr>
      </w:pPr>
      <w:r w:rsidRPr="002D3B3E">
        <w:rPr>
          <w:rFonts w:ascii="Arial" w:hAnsi="Arial" w:cs="Arial"/>
          <w:color w:val="1E1E21"/>
          <w:lang w:val="en-GB"/>
        </w:rPr>
        <w:t xml:space="preserve">(2) </w:t>
      </w:r>
      <w:r w:rsidR="000C2E8E" w:rsidRPr="002D3B3E">
        <w:rPr>
          <w:rFonts w:ascii="Symbol" w:hAnsi="Symbol" w:cs="Aria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>seawater(S</w:t>
      </w:r>
      <w:r w:rsidR="0011562A">
        <w:rPr>
          <w:rFonts w:ascii="Arial" w:hAnsi="Arial" w:cs="Arial"/>
          <w:color w:val="1E1E21"/>
          <w:vertAlign w:val="subscript"/>
          <w:lang w:val="en-US"/>
        </w:rPr>
        <w:t>M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>OW)</w:t>
      </w:r>
      <w:r w:rsidR="003B5CE8" w:rsidRPr="002D3B3E">
        <w:rPr>
          <w:rFonts w:ascii="Arial" w:hAnsi="Arial" w:cs="Arial"/>
          <w:color w:val="1E1E21"/>
          <w:lang w:val="en-US"/>
        </w:rPr>
        <w:t xml:space="preserve"> = </w:t>
      </w:r>
      <w:r w:rsidR="0080508C" w:rsidRPr="002D3B3E">
        <w:rPr>
          <w:rFonts w:ascii="Symbol" w:hAnsi="Symbol" w:cs="Aria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 xml:space="preserve">calcite(PDB) </w:t>
      </w:r>
      <w:r w:rsidR="003B5CE8" w:rsidRPr="002D3B3E">
        <w:rPr>
          <w:rFonts w:ascii="Arial" w:hAnsi="Arial" w:cs="Arial"/>
          <w:color w:val="1E1E21"/>
          <w:lang w:val="en-US"/>
        </w:rPr>
        <w:t xml:space="preserve">+ 0.20 </w:t>
      </w:r>
      <w:r w:rsidR="003B5CE8" w:rsidRPr="002D3B3E">
        <w:rPr>
          <w:rFonts w:ascii="Arial" w:hAnsi="Arial" w:cs="Arial"/>
          <w:color w:val="1E1E21"/>
        </w:rPr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 xml:space="preserve"> ((</w:t>
      </w:r>
      <w:r w:rsidR="003B5CE8" w:rsidRPr="002D3B3E">
        <w:rPr>
          <w:rFonts w:ascii="Arial" w:hAnsi="Arial" w:cs="Arial"/>
          <w:color w:val="1E1E21"/>
        </w:rPr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>16.9+BWT(</w:t>
      </w:r>
      <w:r w:rsidR="003B5CE8" w:rsidRPr="002D3B3E">
        <w:rPr>
          <w:rFonts w:ascii="Arial" w:hAnsi="Arial" w:cs="Arial"/>
          <w:color w:val="1E1E21"/>
        </w:rPr>
        <w:sym w:font="Symbol" w:char="F0B0"/>
      </w:r>
      <w:r w:rsidR="003B5CE8" w:rsidRPr="002D3B3E">
        <w:rPr>
          <w:rFonts w:ascii="Arial" w:hAnsi="Arial" w:cs="Arial"/>
          <w:color w:val="1E1E21"/>
          <w:lang w:val="en-US"/>
        </w:rPr>
        <w:t xml:space="preserve">C))/ </w:t>
      </w:r>
      <w:r w:rsidR="003B5CE8" w:rsidRPr="002D3B3E">
        <w:rPr>
          <w:rFonts w:ascii="Arial" w:hAnsi="Arial" w:cs="Arial"/>
          <w:color w:val="1E1E21"/>
        </w:rPr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>4)</w:t>
      </w:r>
    </w:p>
    <w:p w14:paraId="151E3063" w14:textId="65076BA2" w:rsidR="003B5CE8" w:rsidRPr="00A53EE1" w:rsidRDefault="003B5CE8" w:rsidP="00A53EE1">
      <w:pPr>
        <w:spacing w:after="240" w:line="480" w:lineRule="auto"/>
        <w:ind w:firstLine="720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color w:val="1E1E21"/>
          <w:lang w:val="en-US"/>
        </w:rPr>
        <w:t xml:space="preserve">The calculated seawater </w:t>
      </w:r>
      <w:r w:rsidR="0080508C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O was corrected for global ice volume </w:t>
      </w:r>
      <w:r w:rsidR="0080508C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O changes to obtain the local seawater </w:t>
      </w:r>
      <w:r w:rsidR="0080508C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 values. We used the global sea level curve of Spratt and Lisiecki (</w:t>
      </w:r>
      <w:r w:rsidR="00C80675" w:rsidRPr="002D3B3E">
        <w:rPr>
          <w:rFonts w:ascii="Arial" w:hAnsi="Arial" w:cs="Arial"/>
          <w:color w:val="1E1E21"/>
          <w:lang w:val="en-US"/>
        </w:rPr>
        <w:t>ref.</w:t>
      </w:r>
      <w:r w:rsidR="001647BA" w:rsidRPr="002D3B3E">
        <w:rPr>
          <w:rFonts w:ascii="Arial" w:hAnsi="Arial" w:cs="Arial"/>
          <w:color w:val="1E1E21"/>
          <w:vertAlign w:val="superscript"/>
          <w:lang w:val="en-US"/>
        </w:rPr>
        <w:t>36</w:t>
      </w:r>
      <w:r w:rsidRPr="002D3B3E">
        <w:rPr>
          <w:rFonts w:ascii="Arial" w:hAnsi="Arial" w:cs="Arial"/>
          <w:color w:val="1E1E21"/>
          <w:lang w:val="en-US"/>
        </w:rPr>
        <w:t xml:space="preserve">) with a conversion factor of 0.009 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‰ per metre of sea level to deduct the ice volume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O. We have converted the local seawater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O </w:t>
      </w:r>
      <w:r w:rsidRPr="002D3B3E">
        <w:rPr>
          <w:rFonts w:ascii="Arial" w:hAnsi="Arial" w:cs="Arial"/>
          <w:color w:val="1E1E21"/>
          <w:lang w:val="en-US"/>
        </w:rPr>
        <w:lastRenderedPageBreak/>
        <w:t>to estimate salinity using the GEOSECS regional Greenland-Iceland-Norwegian Seas mixing line formula of LeGrande and Schmidt (</w:t>
      </w:r>
      <w:r w:rsidR="001647BA" w:rsidRPr="002D3B3E">
        <w:rPr>
          <w:rFonts w:ascii="Arial" w:hAnsi="Arial" w:cs="Arial"/>
          <w:color w:val="1E1E21"/>
          <w:lang w:val="en-US"/>
        </w:rPr>
        <w:t>ref.</w:t>
      </w:r>
      <w:r w:rsidR="00772F5A" w:rsidRPr="002D3B3E">
        <w:rPr>
          <w:rFonts w:ascii="Arial" w:hAnsi="Arial" w:cs="Arial"/>
          <w:color w:val="1E1E21"/>
          <w:vertAlign w:val="superscript"/>
          <w:lang w:val="en-US"/>
        </w:rPr>
        <w:t>37</w:t>
      </w:r>
      <w:r w:rsidR="008066CC">
        <w:rPr>
          <w:rFonts w:ascii="Arial" w:hAnsi="Arial" w:cs="Arial"/>
          <w:color w:val="1E1E21"/>
          <w:lang w:val="en-US"/>
        </w:rPr>
        <w:t xml:space="preserve">; </w:t>
      </w:r>
      <w:r w:rsidR="004B6647" w:rsidRPr="002D3B3E">
        <w:rPr>
          <w:rFonts w:ascii="Arial" w:hAnsi="Arial" w:cs="Arial"/>
          <w:color w:val="1E1E21"/>
          <w:lang w:val="en-US"/>
        </w:rPr>
        <w:t>equation 3).</w:t>
      </w:r>
    </w:p>
    <w:p w14:paraId="38F151B7" w14:textId="12D10313" w:rsidR="003B5CE8" w:rsidRPr="00A53EE1" w:rsidRDefault="008066CC" w:rsidP="00A53EE1">
      <w:pPr>
        <w:pStyle w:val="ListParagraph"/>
        <w:numPr>
          <w:ilvl w:val="0"/>
          <w:numId w:val="16"/>
        </w:numPr>
        <w:spacing w:after="240" w:line="480" w:lineRule="auto"/>
        <w:jc w:val="center"/>
        <w:rPr>
          <w:rFonts w:ascii="Arial" w:hAnsi="Arial" w:cs="Arial"/>
          <w:color w:val="1E1E21"/>
          <w:lang w:val="en-US"/>
        </w:rPr>
      </w:pPr>
      <w:r w:rsidRPr="002D3B3E">
        <w:rPr>
          <w:rFonts w:ascii="Symbol" w:hAnsi="Symbol" w:cs="Arial"/>
          <w:lang w:val="en-US"/>
        </w:rPr>
        <w:sym w:font="Symbol" w:char="F064"/>
      </w:r>
      <w:r w:rsidR="003B5CE8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B5CE8" w:rsidRPr="002D3B3E">
        <w:rPr>
          <w:rFonts w:ascii="Arial" w:hAnsi="Arial" w:cs="Arial"/>
          <w:color w:val="1E1E21"/>
          <w:lang w:val="en-US"/>
        </w:rPr>
        <w:t>O</w:t>
      </w:r>
      <w:r w:rsidR="003B5CE8" w:rsidRPr="002D3B3E">
        <w:rPr>
          <w:rFonts w:ascii="Arial" w:hAnsi="Arial" w:cs="Arial"/>
          <w:color w:val="1E1E21"/>
          <w:vertAlign w:val="subscript"/>
          <w:lang w:val="en-US"/>
        </w:rPr>
        <w:t xml:space="preserve">seawater </w:t>
      </w:r>
      <w:r w:rsidR="003B5CE8" w:rsidRPr="002D3B3E">
        <w:rPr>
          <w:rFonts w:ascii="Arial" w:hAnsi="Arial" w:cs="Arial"/>
          <w:color w:val="1E1E21"/>
          <w:lang w:val="en-US"/>
        </w:rPr>
        <w:t xml:space="preserve">= 0.6 x salinity </w:t>
      </w:r>
      <w:r w:rsidR="003B5CE8" w:rsidRPr="002D3B3E">
        <w:sym w:font="Symbol" w:char="F02D"/>
      </w:r>
      <w:r w:rsidR="003B5CE8" w:rsidRPr="002D3B3E">
        <w:rPr>
          <w:rFonts w:ascii="Arial" w:hAnsi="Arial" w:cs="Arial"/>
          <w:color w:val="1E1E21"/>
          <w:lang w:val="en-US"/>
        </w:rPr>
        <w:t xml:space="preserve"> 20.71</w:t>
      </w:r>
    </w:p>
    <w:p w14:paraId="66192078" w14:textId="0FF6EAFA" w:rsidR="00837BD9" w:rsidRPr="00A53EE1" w:rsidRDefault="003B5CE8" w:rsidP="00A53EE1">
      <w:pPr>
        <w:spacing w:after="240" w:line="480" w:lineRule="auto"/>
        <w:ind w:firstLine="720"/>
        <w:rPr>
          <w:rFonts w:ascii="Arial" w:hAnsi="Arial" w:cs="Arial"/>
          <w:shd w:val="clear" w:color="auto" w:fill="FFFFFF"/>
          <w:lang w:val="en-US"/>
        </w:rPr>
      </w:pPr>
      <w:r w:rsidRPr="002D3B3E">
        <w:rPr>
          <w:rFonts w:ascii="Arial" w:hAnsi="Arial" w:cs="Arial"/>
          <w:color w:val="1E1E21"/>
          <w:lang w:val="en-US"/>
        </w:rPr>
        <w:t xml:space="preserve">We show an example from the early Termination 1 (T1) during the LGM </w:t>
      </w:r>
      <w:r w:rsidR="00AC2711">
        <w:rPr>
          <w:rFonts w:ascii="Arial" w:hAnsi="Arial" w:cs="Arial"/>
          <w:color w:val="1E1E21"/>
          <w:lang w:val="en-US"/>
        </w:rPr>
        <w:t xml:space="preserve">at 19.8 ka </w:t>
      </w:r>
      <w:r w:rsidRPr="002D3B3E">
        <w:rPr>
          <w:rFonts w:ascii="Arial" w:hAnsi="Arial" w:cs="Arial"/>
          <w:color w:val="1E1E21"/>
          <w:lang w:val="en-US"/>
        </w:rPr>
        <w:t xml:space="preserve">and H1 </w:t>
      </w:r>
      <w:r w:rsidR="00AC2711">
        <w:rPr>
          <w:rFonts w:ascii="Arial" w:hAnsi="Arial" w:cs="Arial"/>
          <w:color w:val="1E1E21"/>
          <w:lang w:val="en-US"/>
        </w:rPr>
        <w:t xml:space="preserve">at 16.8 ka </w:t>
      </w:r>
      <w:r w:rsidRPr="002D3B3E">
        <w:rPr>
          <w:rFonts w:ascii="Arial" w:hAnsi="Arial" w:cs="Arial"/>
          <w:color w:val="1E1E21"/>
          <w:lang w:val="en-US"/>
        </w:rPr>
        <w:t xml:space="preserve">with a </w:t>
      </w:r>
      <w:r w:rsidR="0078138A">
        <w:rPr>
          <w:rFonts w:ascii="Arial" w:hAnsi="Arial" w:cs="Arial"/>
          <w:color w:val="1E1E21"/>
          <w:lang w:val="en-US"/>
        </w:rPr>
        <w:t>4.2</w:t>
      </w:r>
      <w:r w:rsidRPr="002D3B3E">
        <w:rPr>
          <w:rFonts w:ascii="Arial" w:hAnsi="Arial" w:cs="Arial"/>
          <w:color w:val="1E1E21"/>
          <w:lang w:val="en-US"/>
        </w:rPr>
        <w:t xml:space="preserve"> </w:t>
      </w:r>
      <w:r w:rsidRPr="002D3B3E">
        <w:rPr>
          <w:rFonts w:ascii="Arial" w:hAnsi="Arial" w:cs="Arial"/>
          <w:color w:val="1E1E21"/>
        </w:rPr>
        <w:sym w:font="Symbol" w:char="F0B0"/>
      </w:r>
      <w:r w:rsidRPr="002D3B3E">
        <w:rPr>
          <w:rFonts w:ascii="Arial" w:hAnsi="Arial" w:cs="Arial"/>
          <w:color w:val="1E1E21"/>
          <w:lang w:val="en-US"/>
        </w:rPr>
        <w:t xml:space="preserve">C BWT increase and corresponding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>calcite</w:t>
      </w:r>
      <w:r w:rsidRPr="002D3B3E">
        <w:rPr>
          <w:rFonts w:ascii="Arial" w:hAnsi="Arial" w:cs="Arial"/>
          <w:color w:val="1E1E21"/>
          <w:lang w:val="en-US"/>
        </w:rPr>
        <w:t xml:space="preserve"> decrease of 1.17 </w:t>
      </w:r>
      <w:r w:rsidRPr="002D3B3E">
        <w:rPr>
          <w:rFonts w:ascii="Arial" w:hAnsi="Arial" w:cs="Arial"/>
          <w:shd w:val="clear" w:color="auto" w:fill="FFFFFF"/>
          <w:lang w:val="en-US"/>
        </w:rPr>
        <w:t>‰</w:t>
      </w:r>
      <w:r w:rsidR="00AC2711">
        <w:rPr>
          <w:rFonts w:ascii="Arial" w:hAnsi="Arial" w:cs="Arial"/>
          <w:shd w:val="clear" w:color="auto" w:fill="FFFFFF"/>
          <w:lang w:val="en-US"/>
        </w:rPr>
        <w:t xml:space="preserve"> within </w:t>
      </w:r>
      <w:r w:rsidR="000C1604">
        <w:rPr>
          <w:rFonts w:ascii="Arial" w:hAnsi="Arial" w:cs="Arial"/>
          <w:shd w:val="clear" w:color="auto" w:fill="FFFFFF"/>
          <w:lang w:val="en-US"/>
        </w:rPr>
        <w:t>3 ka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2D3B3E">
        <w:rPr>
          <w:rFonts w:ascii="Arial" w:hAnsi="Arial" w:cs="Arial"/>
          <w:color w:val="1E1E21"/>
          <w:lang w:val="en-US"/>
        </w:rPr>
        <w:t>(Table S</w:t>
      </w:r>
      <w:r w:rsidR="007C4243" w:rsidRPr="002D3B3E">
        <w:rPr>
          <w:rFonts w:ascii="Arial" w:hAnsi="Arial" w:cs="Arial"/>
          <w:color w:val="1E1E21"/>
          <w:lang w:val="en-US"/>
        </w:rPr>
        <w:t>3</w:t>
      </w:r>
      <w:r w:rsidRPr="002D3B3E">
        <w:rPr>
          <w:rFonts w:ascii="Arial" w:hAnsi="Arial" w:cs="Arial"/>
          <w:color w:val="1E1E21"/>
          <w:lang w:val="en-US"/>
        </w:rPr>
        <w:t xml:space="preserve">). BWT increase is clearly the largest contributor to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 xml:space="preserve">calcite </w:t>
      </w:r>
      <w:r w:rsidRPr="002D3B3E">
        <w:rPr>
          <w:rFonts w:ascii="Arial" w:hAnsi="Arial" w:cs="Arial"/>
          <w:color w:val="1E1E21"/>
          <w:lang w:val="en-US"/>
        </w:rPr>
        <w:t xml:space="preserve">change (-1.06 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‰) with only minor contributions from global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 xml:space="preserve">seawater </w:t>
      </w:r>
      <w:r w:rsidRPr="002D3B3E">
        <w:rPr>
          <w:rFonts w:ascii="Arial" w:hAnsi="Arial" w:cs="Arial"/>
          <w:color w:val="1E1E21"/>
          <w:lang w:val="en-US"/>
        </w:rPr>
        <w:t>(-0.1</w:t>
      </w:r>
      <w:r w:rsidR="0090703D">
        <w:rPr>
          <w:rFonts w:ascii="Arial" w:hAnsi="Arial" w:cs="Arial"/>
          <w:color w:val="1E1E21"/>
          <w:lang w:val="en-US"/>
        </w:rPr>
        <w:t>1</w:t>
      </w:r>
      <w:r w:rsidRPr="002D3B3E">
        <w:rPr>
          <w:rFonts w:ascii="Arial" w:hAnsi="Arial" w:cs="Arial"/>
          <w:color w:val="1E1E21"/>
          <w:lang w:val="en-US"/>
        </w:rPr>
        <w:t xml:space="preserve"> 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‰). </w:t>
      </w:r>
      <w:r w:rsidRPr="002D3B3E">
        <w:rPr>
          <w:rFonts w:ascii="Arial" w:hAnsi="Arial" w:cs="Arial"/>
          <w:color w:val="1E1E21"/>
          <w:lang w:val="en-US"/>
        </w:rPr>
        <w:t>There are no significant changes in the calculated salinities (34.27 and 34.2</w:t>
      </w:r>
      <w:r w:rsidR="00360E62">
        <w:rPr>
          <w:rFonts w:ascii="Arial" w:hAnsi="Arial" w:cs="Arial"/>
          <w:color w:val="1E1E21"/>
          <w:lang w:val="en-US"/>
        </w:rPr>
        <w:t>8</w:t>
      </w:r>
      <w:r w:rsidRPr="002D3B3E">
        <w:rPr>
          <w:rFonts w:ascii="Arial" w:hAnsi="Arial" w:cs="Arial"/>
          <w:color w:val="1E1E21"/>
          <w:lang w:val="en-US"/>
        </w:rPr>
        <w:t xml:space="preserve"> </w:t>
      </w:r>
      <w:r w:rsidRPr="002D3B3E">
        <w:rPr>
          <w:rFonts w:ascii="Arial" w:hAnsi="Arial" w:cs="Arial"/>
          <w:shd w:val="clear" w:color="auto" w:fill="FFFFFF"/>
          <w:lang w:val="en-US"/>
        </w:rPr>
        <w:t>‰</w:t>
      </w:r>
      <w:r w:rsidRPr="002D3B3E">
        <w:rPr>
          <w:rFonts w:ascii="Arial" w:hAnsi="Arial" w:cs="Arial"/>
          <w:color w:val="1E1E21"/>
          <w:lang w:val="en-US"/>
        </w:rPr>
        <w:t xml:space="preserve">) with a local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 xml:space="preserve">seawater </w:t>
      </w:r>
      <w:r w:rsidRPr="002D3B3E">
        <w:rPr>
          <w:rFonts w:ascii="Arial" w:hAnsi="Arial" w:cs="Arial"/>
          <w:color w:val="1E1E21"/>
          <w:lang w:val="en-US"/>
        </w:rPr>
        <w:t xml:space="preserve">difference of </w:t>
      </w:r>
      <w:r w:rsidR="00992749" w:rsidRPr="002D3B3E">
        <w:rPr>
          <w:rFonts w:ascii="Arial" w:hAnsi="Arial" w:cs="Arial"/>
          <w:color w:val="1E1E21"/>
          <w:lang w:val="en-US"/>
        </w:rPr>
        <w:t>-</w:t>
      </w:r>
      <w:r w:rsidRPr="002D3B3E">
        <w:rPr>
          <w:rFonts w:ascii="Arial" w:hAnsi="Arial" w:cs="Arial"/>
          <w:color w:val="1E1E21"/>
          <w:lang w:val="en-US"/>
        </w:rPr>
        <w:t>0.01</w:t>
      </w:r>
      <w:r w:rsidR="001E6F84">
        <w:rPr>
          <w:rFonts w:ascii="Arial" w:hAnsi="Arial" w:cs="Arial"/>
          <w:color w:val="1E1E21"/>
          <w:lang w:val="en-US"/>
        </w:rPr>
        <w:t xml:space="preserve"> 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‰. A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>calcite</w:t>
      </w:r>
      <w:r w:rsidRPr="002D3B3E">
        <w:rPr>
          <w:rFonts w:ascii="Arial" w:hAnsi="Arial" w:cs="Arial"/>
          <w:color w:val="1E1E21"/>
          <w:lang w:val="en-US"/>
        </w:rPr>
        <w:t xml:space="preserve"> decrease of -1.06 </w:t>
      </w:r>
      <w:r w:rsidRPr="002D3B3E">
        <w:rPr>
          <w:rFonts w:ascii="Arial" w:hAnsi="Arial" w:cs="Arial"/>
          <w:shd w:val="clear" w:color="auto" w:fill="FFFFFF"/>
          <w:lang w:val="en-US"/>
        </w:rPr>
        <w:t>‰ is a change of -0.</w:t>
      </w:r>
      <w:r w:rsidR="0044519C">
        <w:rPr>
          <w:rFonts w:ascii="Arial" w:hAnsi="Arial" w:cs="Arial"/>
          <w:shd w:val="clear" w:color="auto" w:fill="FFFFFF"/>
          <w:lang w:val="en-US"/>
        </w:rPr>
        <w:t>2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5 ‰ per </w:t>
      </w:r>
      <w:r w:rsidRPr="00F55683">
        <w:rPr>
          <w:rFonts w:ascii="Arial" w:hAnsi="Arial" w:cs="Arial"/>
          <w:shd w:val="clear" w:color="auto" w:fill="FFFFFF"/>
          <w:lang w:val="en-US"/>
        </w:rPr>
        <w:t>1</w:t>
      </w:r>
      <w:r w:rsidR="00096E3C" w:rsidRPr="00F55683">
        <w:rPr>
          <w:rFonts w:ascii="Arial" w:hAnsi="Arial" w:cs="Arial"/>
          <w:shd w:val="clear" w:color="auto" w:fill="FFFFFF"/>
          <w:lang w:val="en-US"/>
        </w:rPr>
        <w:t>.</w:t>
      </w:r>
      <w:r w:rsidR="00F55683" w:rsidRPr="00F55683">
        <w:rPr>
          <w:rFonts w:ascii="Arial" w:hAnsi="Arial" w:cs="Arial"/>
          <w:shd w:val="clear" w:color="auto" w:fill="FFFFFF"/>
          <w:lang w:val="en-US"/>
        </w:rPr>
        <w:t>05</w:t>
      </w:r>
      <w:r w:rsidRPr="00F55683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F55683">
        <w:rPr>
          <w:rFonts w:ascii="Arial" w:hAnsi="Arial" w:cs="Arial"/>
          <w:color w:val="1E1E21"/>
        </w:rPr>
        <w:sym w:font="Symbol" w:char="F0B0"/>
      </w:r>
      <w:r w:rsidRPr="00F55683">
        <w:rPr>
          <w:rFonts w:ascii="Arial" w:hAnsi="Arial" w:cs="Arial"/>
          <w:color w:val="1E1E21"/>
          <w:lang w:val="en-US"/>
        </w:rPr>
        <w:t>C BWT</w:t>
      </w:r>
      <w:r w:rsidRPr="002D3B3E">
        <w:rPr>
          <w:rFonts w:ascii="Arial" w:hAnsi="Arial" w:cs="Arial"/>
          <w:color w:val="1E1E21"/>
          <w:lang w:val="en-US"/>
        </w:rPr>
        <w:t xml:space="preserve"> increase in our example. This</w:t>
      </w:r>
      <w:r w:rsidR="00F55683">
        <w:rPr>
          <w:rFonts w:ascii="Arial" w:hAnsi="Arial" w:cs="Arial"/>
          <w:color w:val="1E1E21"/>
          <w:lang w:val="en-US"/>
        </w:rPr>
        <w:t xml:space="preserve"> is in close</w:t>
      </w:r>
      <w:r w:rsidRPr="002D3B3E">
        <w:rPr>
          <w:rFonts w:ascii="Arial" w:hAnsi="Arial" w:cs="Arial"/>
          <w:color w:val="1E1E21"/>
          <w:lang w:val="en-US"/>
        </w:rPr>
        <w:t xml:space="preserve"> </w:t>
      </w:r>
      <w:r w:rsidR="00B00687" w:rsidRPr="002D3B3E">
        <w:rPr>
          <w:rFonts w:ascii="Arial" w:hAnsi="Arial" w:cs="Arial"/>
          <w:color w:val="1E1E21"/>
          <w:lang w:val="en-US"/>
        </w:rPr>
        <w:t>agree</w:t>
      </w:r>
      <w:r w:rsidR="00F55683">
        <w:rPr>
          <w:rFonts w:ascii="Arial" w:hAnsi="Arial" w:cs="Arial"/>
          <w:color w:val="1E1E21"/>
          <w:lang w:val="en-US"/>
        </w:rPr>
        <w:t>ment</w:t>
      </w:r>
      <w:r w:rsidR="0039124E">
        <w:rPr>
          <w:rFonts w:ascii="Arial" w:hAnsi="Arial" w:cs="Arial"/>
          <w:color w:val="1E1E21"/>
          <w:lang w:val="en-US"/>
        </w:rPr>
        <w:t xml:space="preserve"> with the</w:t>
      </w:r>
      <w:r w:rsidRPr="002D3B3E">
        <w:rPr>
          <w:rFonts w:ascii="Arial" w:hAnsi="Arial" w:cs="Arial"/>
          <w:color w:val="1E1E21"/>
          <w:lang w:val="en-US"/>
        </w:rPr>
        <w:t xml:space="preserve"> reference value of 0.25 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‰ change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>O</w:t>
      </w:r>
      <w:r w:rsidRPr="002D3B3E">
        <w:rPr>
          <w:rFonts w:ascii="Arial" w:hAnsi="Arial" w:cs="Arial"/>
          <w:color w:val="1E1E21"/>
          <w:vertAlign w:val="subscript"/>
          <w:lang w:val="en-US"/>
        </w:rPr>
        <w:t>calcite</w:t>
      </w:r>
      <w:r w:rsidRPr="002D3B3E">
        <w:rPr>
          <w:rFonts w:ascii="Arial" w:hAnsi="Arial" w:cs="Arial"/>
          <w:shd w:val="clear" w:color="auto" w:fill="FFFFFF"/>
          <w:lang w:val="en-US"/>
        </w:rPr>
        <w:t xml:space="preserve"> that </w:t>
      </w:r>
      <w:r w:rsidRPr="002D3B3E">
        <w:rPr>
          <w:rFonts w:ascii="Arial" w:hAnsi="Arial" w:cs="Arial"/>
          <w:color w:val="1E1E21"/>
          <w:lang w:val="en-US"/>
        </w:rPr>
        <w:t xml:space="preserve">corresponds to a temperature change of 1 </w:t>
      </w:r>
      <w:r w:rsidRPr="002D3B3E">
        <w:rPr>
          <w:rFonts w:ascii="Arial" w:hAnsi="Arial" w:cs="Arial"/>
          <w:color w:val="1E1E21"/>
        </w:rPr>
        <w:sym w:font="Symbol" w:char="F0B0"/>
      </w:r>
      <w:r w:rsidRPr="002D3B3E">
        <w:rPr>
          <w:rFonts w:ascii="Arial" w:hAnsi="Arial" w:cs="Arial"/>
          <w:color w:val="1E1E21"/>
          <w:lang w:val="en-US"/>
        </w:rPr>
        <w:t>C</w:t>
      </w:r>
      <w:r w:rsidR="00F807F0" w:rsidRPr="002D3B3E">
        <w:rPr>
          <w:rFonts w:ascii="Arial" w:hAnsi="Arial" w:cs="Arial"/>
          <w:color w:val="1E1E21"/>
          <w:vertAlign w:val="superscript"/>
          <w:lang w:val="en-US"/>
        </w:rPr>
        <w:t>34,</w:t>
      </w:r>
      <w:r w:rsidR="00FA01B0" w:rsidRPr="002D3B3E">
        <w:rPr>
          <w:rFonts w:ascii="Arial" w:hAnsi="Arial" w:cs="Arial"/>
          <w:color w:val="1E1E21"/>
          <w:vertAlign w:val="superscript"/>
          <w:lang w:val="en-US"/>
        </w:rPr>
        <w:t>38,</w:t>
      </w:r>
      <w:r w:rsidR="00F807F0" w:rsidRPr="002D3B3E">
        <w:rPr>
          <w:rFonts w:ascii="Arial" w:hAnsi="Arial" w:cs="Arial"/>
          <w:color w:val="1E1E21"/>
          <w:vertAlign w:val="superscript"/>
          <w:lang w:val="en-US"/>
        </w:rPr>
        <w:t>39</w:t>
      </w:r>
      <w:r w:rsidR="00F807F0" w:rsidRPr="002D3B3E">
        <w:rPr>
          <w:rFonts w:ascii="Arial" w:hAnsi="Arial" w:cs="Arial"/>
          <w:color w:val="1E1E21"/>
          <w:lang w:val="en-US"/>
        </w:rPr>
        <w:t>.</w:t>
      </w:r>
      <w:r w:rsidRPr="002D3B3E">
        <w:rPr>
          <w:rFonts w:ascii="Arial" w:hAnsi="Arial" w:cs="Arial"/>
          <w:color w:val="1E1E21"/>
          <w:lang w:val="en-US"/>
        </w:rPr>
        <w:t xml:space="preserve"> </w:t>
      </w:r>
      <w:r w:rsidR="00B00687" w:rsidRPr="000A2455">
        <w:rPr>
          <w:rFonts w:ascii="Arial" w:hAnsi="Arial" w:cs="Arial"/>
          <w:color w:val="1E1E21"/>
          <w:lang w:val="en-US"/>
        </w:rPr>
        <w:t>The</w:t>
      </w:r>
      <w:r w:rsidR="00B00687">
        <w:rPr>
          <w:rFonts w:ascii="Arial" w:hAnsi="Arial" w:cs="Arial"/>
          <w:color w:val="1E1E21"/>
          <w:lang w:val="en-US"/>
        </w:rPr>
        <w:t xml:space="preserve"> </w:t>
      </w:r>
      <w:r w:rsidR="001F2EED">
        <w:rPr>
          <w:rFonts w:ascii="Arial" w:hAnsi="Arial" w:cs="Arial"/>
          <w:color w:val="1E1E21"/>
          <w:lang w:val="en-US"/>
        </w:rPr>
        <w:t>minor</w:t>
      </w:r>
      <w:r w:rsidR="00B00687" w:rsidRPr="000A2455">
        <w:rPr>
          <w:rFonts w:ascii="Arial" w:hAnsi="Arial" w:cs="Arial"/>
          <w:color w:val="1E1E21"/>
          <w:lang w:val="en-US"/>
        </w:rPr>
        <w:t xml:space="preserve"> difference could be due to vital effects and/or errors (</w:t>
      </w:r>
      <w:r w:rsidR="00B00687" w:rsidRPr="00444A33">
        <w:rPr>
          <w:rFonts w:ascii="Arial" w:hAnsi="Arial" w:cs="Arial"/>
          <w:color w:val="1E1E21"/>
        </w:rPr>
        <w:sym w:font="Symbol" w:char="F0B1"/>
      </w:r>
      <w:r w:rsidR="00B00687" w:rsidRPr="000A2455">
        <w:rPr>
          <w:rFonts w:ascii="Arial" w:hAnsi="Arial" w:cs="Arial"/>
          <w:color w:val="1E1E21"/>
          <w:lang w:val="en-US"/>
        </w:rPr>
        <w:t xml:space="preserve">1 </w:t>
      </w:r>
      <w:r w:rsidR="00B00687" w:rsidRPr="00444A33">
        <w:rPr>
          <w:rFonts w:ascii="Arial" w:hAnsi="Arial" w:cs="Arial"/>
          <w:color w:val="1E1E21"/>
        </w:rPr>
        <w:sym w:font="Symbol" w:char="F0B0"/>
      </w:r>
      <w:r w:rsidR="00B00687" w:rsidRPr="000A2455">
        <w:rPr>
          <w:rFonts w:ascii="Arial" w:hAnsi="Arial" w:cs="Arial"/>
          <w:color w:val="1E1E21"/>
          <w:lang w:val="en-US"/>
        </w:rPr>
        <w:t xml:space="preserve">C) from the BWT estimates. </w:t>
      </w:r>
      <w:r w:rsidRPr="002D3B3E">
        <w:rPr>
          <w:rFonts w:ascii="Arial" w:hAnsi="Arial" w:cs="Arial"/>
          <w:lang w:val="en-US"/>
        </w:rPr>
        <w:t xml:space="preserve">The possibility of brine formation during </w:t>
      </w:r>
      <w:r w:rsidR="00E342DC" w:rsidRPr="002D3B3E">
        <w:rPr>
          <w:rFonts w:ascii="Arial" w:hAnsi="Arial" w:cs="Arial"/>
          <w:lang w:val="en-US"/>
        </w:rPr>
        <w:t>Dansgaard-Oeschger (</w:t>
      </w:r>
      <w:r w:rsidRPr="002D3B3E">
        <w:rPr>
          <w:rFonts w:ascii="Arial" w:hAnsi="Arial" w:cs="Arial"/>
          <w:lang w:val="en-US"/>
        </w:rPr>
        <w:t>D-O</w:t>
      </w:r>
      <w:r w:rsidR="00E342DC" w:rsidRPr="002D3B3E">
        <w:rPr>
          <w:rFonts w:ascii="Arial" w:hAnsi="Arial" w:cs="Arial"/>
          <w:lang w:val="en-US"/>
        </w:rPr>
        <w:t>)</w:t>
      </w:r>
      <w:r w:rsidRPr="002D3B3E">
        <w:rPr>
          <w:rFonts w:ascii="Arial" w:hAnsi="Arial" w:cs="Arial"/>
          <w:lang w:val="en-US"/>
        </w:rPr>
        <w:t xml:space="preserve"> events should not be excluded</w:t>
      </w:r>
      <w:r w:rsidRPr="002D3B3E">
        <w:rPr>
          <w:rFonts w:ascii="Arial" w:hAnsi="Arial" w:cs="Arial"/>
          <w:color w:val="1E1E21"/>
          <w:lang w:val="en-US"/>
        </w:rPr>
        <w:t xml:space="preserve">, however </w:t>
      </w:r>
      <w:r w:rsidR="00375ABA" w:rsidRPr="002D3B3E">
        <w:rPr>
          <w:rFonts w:ascii="Arial" w:hAnsi="Arial" w:cs="Arial"/>
          <w:color w:val="1E1E21"/>
          <w:lang w:val="en-US"/>
        </w:rPr>
        <w:t xml:space="preserve">our results indicate that </w:t>
      </w:r>
      <w:r w:rsidRPr="002D3B3E">
        <w:rPr>
          <w:rFonts w:ascii="Arial" w:hAnsi="Arial" w:cs="Arial"/>
          <w:lang w:val="en-US"/>
        </w:rPr>
        <w:t xml:space="preserve">benthic </w:t>
      </w:r>
      <w:r w:rsidR="00557802" w:rsidRPr="002D3B3E">
        <w:rPr>
          <w:rFonts w:ascii="Symbol" w:hAnsi="Symbol" w:cs="Arial"/>
          <w:lang w:val="en-US"/>
        </w:rPr>
        <w:sym w:font="Symbol" w:char="F064"/>
      </w:r>
      <w:r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Pr="002D3B3E">
        <w:rPr>
          <w:rFonts w:ascii="Arial" w:hAnsi="Arial" w:cs="Arial"/>
          <w:color w:val="1E1E21"/>
          <w:lang w:val="en-US"/>
        </w:rPr>
        <w:t xml:space="preserve">O variability </w:t>
      </w:r>
      <w:r w:rsidR="00375ABA" w:rsidRPr="002D3B3E">
        <w:rPr>
          <w:rFonts w:ascii="Arial" w:hAnsi="Arial" w:cs="Arial"/>
          <w:color w:val="1E1E21"/>
          <w:lang w:val="en-US"/>
        </w:rPr>
        <w:t xml:space="preserve">are related to bottom water temperature changes rather than </w:t>
      </w:r>
      <w:r w:rsidRPr="002D3B3E">
        <w:rPr>
          <w:rFonts w:ascii="Arial" w:hAnsi="Arial" w:cs="Arial"/>
          <w:color w:val="1E1E21"/>
          <w:lang w:val="en-US"/>
        </w:rPr>
        <w:t>large-scale brine formation driving convection during the cold stadial phases of the Last Glacial Period in the Nordic Seas.</w:t>
      </w:r>
    </w:p>
    <w:p w14:paraId="2843DF3A" w14:textId="1733DFF0" w:rsidR="00FA50F3" w:rsidRPr="002D3B3E" w:rsidRDefault="00B16230" w:rsidP="00C40143">
      <w:pPr>
        <w:spacing w:line="480" w:lineRule="auto"/>
        <w:rPr>
          <w:rFonts w:ascii="Arial" w:hAnsi="Arial" w:cs="Arial"/>
          <w:b/>
          <w:bCs/>
          <w:lang w:val="en-US"/>
        </w:rPr>
      </w:pPr>
      <w:r w:rsidRPr="002D3B3E">
        <w:rPr>
          <w:rFonts w:ascii="Arial" w:hAnsi="Arial" w:cs="Arial"/>
          <w:b/>
          <w:bCs/>
          <w:lang w:val="en-US"/>
        </w:rPr>
        <w:t>Table S</w:t>
      </w:r>
      <w:r w:rsidR="00384769" w:rsidRPr="002D3B3E">
        <w:rPr>
          <w:rFonts w:ascii="Arial" w:hAnsi="Arial" w:cs="Arial"/>
          <w:b/>
          <w:bCs/>
          <w:lang w:val="en-US"/>
        </w:rPr>
        <w:t>4</w:t>
      </w:r>
      <w:r w:rsidRPr="002D3B3E">
        <w:rPr>
          <w:rFonts w:ascii="Arial" w:hAnsi="Arial" w:cs="Arial"/>
          <w:b/>
          <w:bCs/>
          <w:lang w:val="en-US"/>
        </w:rPr>
        <w:t xml:space="preserve">. </w:t>
      </w:r>
      <w:r w:rsidR="00865EC5" w:rsidRPr="002D3B3E">
        <w:rPr>
          <w:rFonts w:ascii="Arial" w:hAnsi="Arial" w:cs="Arial"/>
          <w:b/>
          <w:bCs/>
          <w:lang w:val="en-US"/>
        </w:rPr>
        <w:t>Corresponding G</w:t>
      </w:r>
      <w:r w:rsidRPr="002D3B3E">
        <w:rPr>
          <w:rFonts w:ascii="Arial" w:hAnsi="Arial" w:cs="Arial"/>
          <w:b/>
          <w:bCs/>
          <w:lang w:val="en-US"/>
        </w:rPr>
        <w:t xml:space="preserve">reenland interstadial-stadial </w:t>
      </w:r>
      <w:r w:rsidR="001E21B2" w:rsidRPr="002D3B3E">
        <w:rPr>
          <w:rFonts w:ascii="Arial" w:hAnsi="Arial" w:cs="Arial"/>
          <w:b/>
          <w:bCs/>
          <w:lang w:val="en-US"/>
        </w:rPr>
        <w:t xml:space="preserve">palaeo-flow and BWT </w:t>
      </w:r>
      <w:r w:rsidRPr="002D3B3E">
        <w:rPr>
          <w:rFonts w:ascii="Arial" w:hAnsi="Arial" w:cs="Arial"/>
          <w:b/>
          <w:bCs/>
          <w:lang w:val="en-US"/>
        </w:rPr>
        <w:t>variations</w:t>
      </w:r>
      <w:r w:rsidR="007806B4">
        <w:rPr>
          <w:rFonts w:ascii="Arial" w:hAnsi="Arial" w:cs="Arial"/>
          <w:b/>
          <w:bCs/>
          <w:lang w:val="en-US"/>
        </w:rPr>
        <w:t>.</w:t>
      </w:r>
    </w:p>
    <w:p w14:paraId="3EBA9A17" w14:textId="2AEFEB60" w:rsidR="008B26F0" w:rsidRPr="002D3B3E" w:rsidRDefault="008B26F0" w:rsidP="00C40143">
      <w:pPr>
        <w:spacing w:line="480" w:lineRule="auto"/>
        <w:rPr>
          <w:rFonts w:ascii="Arial" w:hAnsi="Arial" w:cs="Arial"/>
          <w:b/>
          <w:bCs/>
          <w:lang w:val="en-US"/>
        </w:rPr>
      </w:pPr>
    </w:p>
    <w:tbl>
      <w:tblPr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897"/>
        <w:gridCol w:w="946"/>
        <w:gridCol w:w="1417"/>
        <w:gridCol w:w="1123"/>
        <w:gridCol w:w="1191"/>
        <w:gridCol w:w="1223"/>
        <w:gridCol w:w="1283"/>
      </w:tblGrid>
      <w:tr w:rsidR="004A6B72" w:rsidRPr="002D3B3E" w14:paraId="2CE4B883" w14:textId="77777777" w:rsidTr="00DD62AC">
        <w:trPr>
          <w:trHeight w:val="26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106CE" w14:textId="1AC4AAD3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lastRenderedPageBreak/>
              <w:t>D-O event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FA5CB" w14:textId="77777777" w:rsidR="004A6B72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GIS/</w:t>
            </w:r>
          </w:p>
          <w:p w14:paraId="7C4EE6F9" w14:textId="74959A7C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 no.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364833" w14:textId="53D059AA" w:rsidR="004A6B72" w:rsidRDefault="00000000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="Arial"/>
                        <w:b/>
                        <w:bCs/>
                        <w:iCs/>
                        <w:lang w:val="en-US"/>
                      </w:rPr>
                    </m:ctrlPr>
                  </m:barPr>
                  <m:e>
                    <m:r>
                      <m:rPr>
                        <m:sty m:val="b"/>
                      </m:rPr>
                      <w:rPr>
                        <w:rFonts w:ascii="Cambria Math" w:hAnsi="Cambria Math" w:cs="Arial"/>
                        <w:lang w:val="en-US"/>
                      </w:rPr>
                      <m:t>SS</m:t>
                    </m:r>
                  </m:e>
                </m:bar>
              </m:oMath>
            </m:oMathPara>
          </w:p>
          <w:p w14:paraId="2A4404AF" w14:textId="17C5D245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(</w:t>
            </w:r>
            <w:r w:rsidR="00E46B03" w:rsidRPr="002D3B3E">
              <w:rPr>
                <w:rFonts w:ascii="Symbol" w:hAnsi="Symbol" w:cs="Arial"/>
                <w:b/>
                <w:bCs/>
                <w:color w:val="222222"/>
              </w:rPr>
              <w:sym w:font="Symbol" w:char="F06D"/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t>m)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746FF7" w14:textId="22F967EB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Palae</w:t>
            </w:r>
            <w:r w:rsidR="00100E2C"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o</w:t>
            </w:r>
            <w:r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-flow depletion (cm s</w:t>
            </w:r>
            <w:r w:rsidRPr="002D3B3E">
              <w:rPr>
                <w:rFonts w:ascii="Arial" w:hAnsi="Arial" w:cs="Arial"/>
                <w:b/>
                <w:bCs/>
                <w:color w:val="000000"/>
                <w:vertAlign w:val="superscript"/>
                <w:lang w:val="en-US"/>
              </w:rPr>
              <w:t>-1</w:t>
            </w:r>
            <w:r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)</w:t>
            </w:r>
          </w:p>
          <w:p w14:paraId="23F807A9" w14:textId="359246DC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(GIS-</w:t>
            </w:r>
            <w:r w:rsidR="00100E2C" w:rsidRPr="002D3B3E">
              <w:rPr>
                <w:rFonts w:ascii="Arial" w:hAnsi="Arial" w:cs="Arial"/>
                <w:b/>
                <w:bCs/>
                <w:color w:val="000000"/>
              </w:rPr>
              <w:t>G</w:t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t>S)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4AA952" w14:textId="444C9F3F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BWT (</w:t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sym w:font="Symbol" w:char="F0B0"/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t>C)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33DB26" w14:textId="4BBA13EB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BWT increase (</w:t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sym w:font="Symbol" w:char="F0B0"/>
            </w:r>
            <w:r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C) (GIS-</w:t>
            </w:r>
            <w:r w:rsidR="00100E2C"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G</w:t>
            </w:r>
            <w:r w:rsidRPr="002D3B3E">
              <w:rPr>
                <w:rFonts w:ascii="Arial" w:hAnsi="Arial" w:cs="Arial"/>
                <w:b/>
                <w:bCs/>
                <w:color w:val="000000"/>
                <w:lang w:val="en-US"/>
              </w:rPr>
              <w:t>S)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8407E" w14:textId="22E1B1D2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 xml:space="preserve">Benthic </w:t>
            </w:r>
            <w:r w:rsidR="00461FFB" w:rsidRPr="002D3B3E">
              <w:rPr>
                <w:rFonts w:ascii="Symbol" w:hAnsi="Symbol" w:cs="Arial"/>
                <w:b/>
                <w:bCs/>
                <w:lang w:val="en-US"/>
              </w:rPr>
              <w:sym w:font="Symbol" w:char="F064"/>
            </w:r>
            <w:r w:rsidRPr="002D3B3E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18</w:t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t>O (</w:t>
            </w:r>
            <w:r w:rsidRPr="002D3B3E">
              <w:rPr>
                <w:rFonts w:ascii="Arial" w:hAnsi="Arial" w:cs="Arial"/>
                <w:b/>
                <w:bCs/>
                <w:shd w:val="clear" w:color="auto" w:fill="FFFFFF"/>
              </w:rPr>
              <w:t>‰)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7D18F8" w14:textId="05089C62" w:rsidR="00FB55DC" w:rsidRPr="002D3B3E" w:rsidRDefault="00461FFB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Symbol" w:hAnsi="Symbol" w:cs="Arial"/>
                <w:b/>
                <w:bCs/>
                <w:lang w:val="en-US"/>
              </w:rPr>
              <w:sym w:font="Symbol" w:char="F064"/>
            </w:r>
            <w:r w:rsidR="00FB55DC" w:rsidRPr="002D3B3E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18</w:t>
            </w:r>
            <w:r w:rsidR="00FB55DC" w:rsidRPr="002D3B3E">
              <w:rPr>
                <w:rFonts w:ascii="Arial" w:hAnsi="Arial" w:cs="Arial"/>
                <w:b/>
                <w:bCs/>
                <w:color w:val="000000"/>
              </w:rPr>
              <w:t>O depletion</w:t>
            </w:r>
          </w:p>
          <w:p w14:paraId="64339F29" w14:textId="77777777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(</w:t>
            </w:r>
            <w:r w:rsidRPr="002D3B3E">
              <w:rPr>
                <w:rFonts w:ascii="Arial" w:hAnsi="Arial" w:cs="Arial"/>
                <w:b/>
                <w:bCs/>
                <w:shd w:val="clear" w:color="auto" w:fill="FFFFFF"/>
              </w:rPr>
              <w:t>‰)</w:t>
            </w:r>
          </w:p>
          <w:p w14:paraId="2B6DC329" w14:textId="01FB701D" w:rsidR="00FB55DC" w:rsidRPr="002D3B3E" w:rsidRDefault="00FB55DC" w:rsidP="00DD62A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(GIS-</w:t>
            </w:r>
            <w:r w:rsidR="00100E2C" w:rsidRPr="002D3B3E">
              <w:rPr>
                <w:rFonts w:ascii="Arial" w:hAnsi="Arial" w:cs="Arial"/>
                <w:b/>
                <w:bCs/>
                <w:color w:val="000000"/>
              </w:rPr>
              <w:t>G</w:t>
            </w:r>
            <w:r w:rsidRPr="002D3B3E">
              <w:rPr>
                <w:rFonts w:ascii="Arial" w:hAnsi="Arial" w:cs="Arial"/>
                <w:b/>
                <w:bCs/>
                <w:color w:val="000000"/>
              </w:rPr>
              <w:t>S)</w:t>
            </w:r>
          </w:p>
        </w:tc>
      </w:tr>
      <w:tr w:rsidR="00E30DC4" w:rsidRPr="002D3B3E" w14:paraId="5FCDEAD3" w14:textId="77777777" w:rsidTr="00F4743B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4AD820" w14:textId="180EF590" w:rsidR="00FB55DC" w:rsidRPr="002D3B3E" w:rsidRDefault="00FB55DC" w:rsidP="00F4743B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1931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9D5745" w14:textId="6A770815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29F69E" w14:textId="21D9B949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6CB50" w14:textId="4A860901" w:rsidR="00FB55DC" w:rsidRPr="002D3B3E" w:rsidRDefault="00DD62AC" w:rsidP="00BA3B3F">
            <w:pPr>
              <w:tabs>
                <w:tab w:val="left" w:pos="756"/>
              </w:tabs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E69F338" wp14:editId="70B2CC42">
                      <wp:simplePos x="0" y="0"/>
                      <wp:positionH relativeFrom="column">
                        <wp:posOffset>486613</wp:posOffset>
                      </wp:positionH>
                      <wp:positionV relativeFrom="paragraph">
                        <wp:posOffset>54610</wp:posOffset>
                      </wp:positionV>
                      <wp:extent cx="90805" cy="92710"/>
                      <wp:effectExtent l="12700" t="12700" r="10795" b="8890"/>
                      <wp:wrapNone/>
                      <wp:docPr id="1925603939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A754BFD" w14:textId="77777777" w:rsidR="002F112B" w:rsidRDefault="002F112B" w:rsidP="002F112B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9F338" id="Rectangle 2" o:spid="_x0000_s1027" style="position:absolute;left:0;text-align:left;margin-left:38.3pt;margin-top:4.3pt;width:7.15pt;height: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" filled="f" strokecolor="black [3213]" strokeweight="1.5pt">
                      <v:textbox>
                        <w:txbxContent>
                          <w:p w14:paraId="6A754BFD" w14:textId="77777777" w:rsidR="002F112B" w:rsidRDefault="002F112B" w:rsidP="002F112B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37D51" w:rsidRPr="002D3B3E">
              <w:rPr>
                <w:rFonts w:ascii="Arial" w:hAnsi="Arial" w:cs="Arial"/>
                <w:color w:val="000000"/>
              </w:rPr>
              <w:t>6.4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29394" w14:textId="55C9DAD6" w:rsidR="00FB55DC" w:rsidRPr="002D3B3E" w:rsidRDefault="0001409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7.7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4749A" w14:textId="27D80191" w:rsidR="00FB55DC" w:rsidRPr="002D3B3E" w:rsidRDefault="002F112B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FD6DF3F" wp14:editId="1812713C">
                      <wp:simplePos x="0" y="0"/>
                      <wp:positionH relativeFrom="column">
                        <wp:posOffset>507365</wp:posOffset>
                      </wp:positionH>
                      <wp:positionV relativeFrom="paragraph">
                        <wp:posOffset>45720</wp:posOffset>
                      </wp:positionV>
                      <wp:extent cx="88738" cy="89136"/>
                      <wp:effectExtent l="25400" t="38100" r="26035" b="12700"/>
                      <wp:wrapNone/>
                      <wp:docPr id="938712000" name="Tri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738" cy="89136"/>
                              </a:xfrm>
                              <a:prstGeom prst="triangle">
                                <a:avLst>
                                  <a:gd name="adj" fmla="val 53137"/>
                                </a:avLst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6D6902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Triangle 3" o:spid="_x0000_s1026" type="#_x0000_t5" style="position:absolute;margin-left:39.95pt;margin-top:3.6pt;width:7pt;height: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" adj="11478" filled="f" strokecolor="black [3213]" strokeweight="1.5pt"/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4.87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E9F7A3" w14:textId="1299D630" w:rsidR="00FB55DC" w:rsidRPr="002D3B3E" w:rsidRDefault="0001409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0.29</w:t>
            </w:r>
          </w:p>
        </w:tc>
      </w:tr>
      <w:tr w:rsidR="00E30DC4" w:rsidRPr="002D3B3E" w14:paraId="51DD3B72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8CD8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645C2" w14:textId="2B797F8C" w:rsidR="00FB55DC" w:rsidRPr="002D3B3E" w:rsidRDefault="00E30DC4" w:rsidP="00E30DC4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GIS1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EF1718" w14:textId="6D393819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19.</w:t>
            </w:r>
            <w:r w:rsidR="00DE6044" w:rsidRPr="002D3B3E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55B1AF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E68BC" w14:textId="358DD3B1" w:rsidR="00FB55DC" w:rsidRPr="002D3B3E" w:rsidRDefault="0078446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1CFEEABF" wp14:editId="13C82C36">
                      <wp:simplePos x="0" y="0"/>
                      <wp:positionH relativeFrom="column">
                        <wp:posOffset>494233</wp:posOffset>
                      </wp:positionH>
                      <wp:positionV relativeFrom="paragraph">
                        <wp:posOffset>40640</wp:posOffset>
                      </wp:positionV>
                      <wp:extent cx="90805" cy="92710"/>
                      <wp:effectExtent l="12700" t="12700" r="10795" b="8890"/>
                      <wp:wrapNone/>
                      <wp:docPr id="2108237907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7E3395" w14:textId="77777777" w:rsidR="00784465" w:rsidRDefault="00784465" w:rsidP="00784465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FEEABF" id="_x0000_s1028" style="position:absolute;left:0;text-align:left;margin-left:38.9pt;margin-top:3.2pt;width:7.15pt;height:7.3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" filled="f" strokecolor="black [3213]" strokeweight="1.5pt">
                      <v:textbox>
                        <w:txbxContent>
                          <w:p w14:paraId="657E3395" w14:textId="77777777" w:rsidR="00784465" w:rsidRDefault="00784465" w:rsidP="0078446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5DA0" w:rsidRPr="002D3B3E">
              <w:rPr>
                <w:rFonts w:ascii="Arial" w:hAnsi="Arial" w:cs="Arial"/>
                <w:color w:val="000000"/>
              </w:rPr>
              <w:t>-1.3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4BCD5" w14:textId="1C84B630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CE443" w14:textId="797EFA23" w:rsidR="00FB55DC" w:rsidRPr="002D3B3E" w:rsidRDefault="007F478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5A60DDBE" wp14:editId="4E4624C2">
                      <wp:simplePos x="0" y="0"/>
                      <wp:positionH relativeFrom="column">
                        <wp:posOffset>504825</wp:posOffset>
                      </wp:positionH>
                      <wp:positionV relativeFrom="paragraph">
                        <wp:posOffset>59690</wp:posOffset>
                      </wp:positionV>
                      <wp:extent cx="90805" cy="92710"/>
                      <wp:effectExtent l="12700" t="12700" r="10795" b="8890"/>
                      <wp:wrapNone/>
                      <wp:docPr id="44351157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7CE4ADB" w14:textId="77777777" w:rsidR="007F478C" w:rsidRDefault="007F478C" w:rsidP="007F478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0DDBE" id="_x0000_s1029" style="position:absolute;left:0;text-align:left;margin-left:39.75pt;margin-top:4.7pt;width:7.15pt;height:7.3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29xH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" filled="f" strokecolor="black [3213]" strokeweight="1.5pt">
                      <v:textbox>
                        <w:txbxContent>
                          <w:p w14:paraId="77CE4ADB" w14:textId="77777777" w:rsidR="007F478C" w:rsidRDefault="007F478C" w:rsidP="007F478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5.16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2DB09C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01AC7382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581C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2</w:t>
            </w:r>
          </w:p>
          <w:p w14:paraId="05C6FFE5" w14:textId="3D01112D" w:rsidR="00FB55DC" w:rsidRPr="002D3B3E" w:rsidRDefault="00FB55DC" w:rsidP="00F4743B">
            <w:pPr>
              <w:spacing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9FE0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GS2 (H1)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92A3F" w14:textId="4729F6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17.8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466C82" w14:textId="0EA19BFC" w:rsidR="00FB55DC" w:rsidRPr="002D3B3E" w:rsidRDefault="0003544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D84DA" w14:textId="0D05B3F4" w:rsidR="00FB55DC" w:rsidRPr="002D3B3E" w:rsidRDefault="003959A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DD66CF" wp14:editId="6E4D8C2F">
                      <wp:simplePos x="0" y="0"/>
                      <wp:positionH relativeFrom="column">
                        <wp:posOffset>503352</wp:posOffset>
                      </wp:positionH>
                      <wp:positionV relativeFrom="paragraph">
                        <wp:posOffset>48895</wp:posOffset>
                      </wp:positionV>
                      <wp:extent cx="90906" cy="81481"/>
                      <wp:effectExtent l="12700" t="12700" r="10795" b="7620"/>
                      <wp:wrapNone/>
                      <wp:docPr id="102046069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906" cy="81481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979BB5" id="Oval 1" o:spid="_x0000_s1026" style="position:absolute;margin-left:39.65pt;margin-top:3.85pt;width:7.15pt;height: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2.6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9E7FED" w14:textId="3C38F7E2" w:rsidR="00FB55DC" w:rsidRPr="002D3B3E" w:rsidRDefault="00E268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3.5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E940A" w14:textId="249062F3" w:rsidR="00FB55DC" w:rsidRPr="002D3B3E" w:rsidRDefault="00E3386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FF0834D" wp14:editId="3239F675">
                      <wp:simplePos x="0" y="0"/>
                      <wp:positionH relativeFrom="column">
                        <wp:posOffset>504691</wp:posOffset>
                      </wp:positionH>
                      <wp:positionV relativeFrom="paragraph">
                        <wp:posOffset>45720</wp:posOffset>
                      </wp:positionV>
                      <wp:extent cx="90906" cy="81481"/>
                      <wp:effectExtent l="12700" t="12700" r="10795" b="7620"/>
                      <wp:wrapNone/>
                      <wp:docPr id="46038688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906" cy="81481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2EC1EF" id="Oval 1" o:spid="_x0000_s1026" style="position:absolute;margin-left:39.75pt;margin-top:3.6pt;width:7.15pt;height: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4.17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A247E2" w14:textId="13C2EC6E" w:rsidR="00FB55DC" w:rsidRPr="002D3B3E" w:rsidRDefault="00B442E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0.92</w:t>
            </w:r>
          </w:p>
        </w:tc>
      </w:tr>
      <w:tr w:rsidR="00E30DC4" w:rsidRPr="002D3B3E" w14:paraId="2A3B21B5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803DD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13A0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GIS2 LGM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29F8B" w14:textId="752CE9C3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  <w:highlight w:val="cyan"/>
              </w:rPr>
            </w:pPr>
            <w:r w:rsidRPr="002D3B3E">
              <w:rPr>
                <w:rFonts w:ascii="Arial" w:hAnsi="Arial" w:cs="Arial"/>
                <w:color w:val="000000"/>
              </w:rPr>
              <w:t>22.</w:t>
            </w:r>
            <w:r w:rsidR="001F5D59" w:rsidRPr="002D3B3E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7F56BD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F4FD3" w14:textId="581276E3" w:rsidR="00FB55DC" w:rsidRPr="002D3B3E" w:rsidRDefault="00F059D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CEB3973" wp14:editId="06E0001E">
                      <wp:simplePos x="0" y="0"/>
                      <wp:positionH relativeFrom="column">
                        <wp:posOffset>486207</wp:posOffset>
                      </wp:positionH>
                      <wp:positionV relativeFrom="paragraph">
                        <wp:posOffset>45720</wp:posOffset>
                      </wp:positionV>
                      <wp:extent cx="90805" cy="81280"/>
                      <wp:effectExtent l="12700" t="12700" r="10795" b="7620"/>
                      <wp:wrapNone/>
                      <wp:docPr id="134139222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3A72F1" id="Oval 1" o:spid="_x0000_s1026" style="position:absolute;margin-left:38.3pt;margin-top:3.6pt;width:7.15pt;height: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-</w:t>
            </w:r>
            <w:r w:rsidR="006B3DA3" w:rsidRPr="002D3B3E">
              <w:rPr>
                <w:rFonts w:ascii="Arial" w:hAnsi="Arial" w:cs="Arial"/>
                <w:color w:val="000000"/>
              </w:rPr>
              <w:t>0.9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163035" w14:textId="13A97AD1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46A4C" w14:textId="6CD96622" w:rsidR="00FB55DC" w:rsidRPr="002D3B3E" w:rsidRDefault="00E3386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34AF9AF" wp14:editId="2FFC3614">
                      <wp:simplePos x="0" y="0"/>
                      <wp:positionH relativeFrom="column">
                        <wp:posOffset>503123</wp:posOffset>
                      </wp:positionH>
                      <wp:positionV relativeFrom="paragraph">
                        <wp:posOffset>45085</wp:posOffset>
                      </wp:positionV>
                      <wp:extent cx="90906" cy="81481"/>
                      <wp:effectExtent l="12700" t="12700" r="10795" b="7620"/>
                      <wp:wrapNone/>
                      <wp:docPr id="144131364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906" cy="81481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1785E9" id="Oval 1" o:spid="_x0000_s1026" style="position:absolute;margin-left:39.6pt;margin-top:3.55pt;width:7.15pt;height:6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</w:t>
            </w:r>
            <w:r w:rsidR="001F5D59" w:rsidRPr="002D3B3E"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AEC7FD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7D9B8E23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ECB4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DO-3</w:t>
            </w:r>
          </w:p>
          <w:p w14:paraId="54ED87F6" w14:textId="6CFCC436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C8A7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GS3 (H2)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F1CE9" w14:textId="77777777" w:rsidR="00FB55DC" w:rsidRPr="002D3B3E" w:rsidRDefault="00293C63" w:rsidP="00934258">
            <w:pPr>
              <w:spacing w:line="480" w:lineRule="auto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Poorly</w:t>
            </w:r>
          </w:p>
          <w:p w14:paraId="226F71CE" w14:textId="2034FAF8" w:rsidR="00293C63" w:rsidRPr="002D3B3E" w:rsidRDefault="00293C6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sorted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DBC16" w14:textId="4FB33CA3" w:rsidR="00FB55DC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56013" w14:textId="592B28BA" w:rsidR="00FB55DC" w:rsidRPr="002D3B3E" w:rsidRDefault="00F7373B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D88BDC" wp14:editId="3BB12BDA">
                      <wp:simplePos x="0" y="0"/>
                      <wp:positionH relativeFrom="column">
                        <wp:posOffset>476682</wp:posOffset>
                      </wp:positionH>
                      <wp:positionV relativeFrom="paragraph">
                        <wp:posOffset>41275</wp:posOffset>
                      </wp:positionV>
                      <wp:extent cx="90805" cy="81280"/>
                      <wp:effectExtent l="12700" t="12700" r="10795" b="7620"/>
                      <wp:wrapNone/>
                      <wp:docPr id="211649933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0E73A2" id="Oval 1" o:spid="_x0000_s1026" style="position:absolute;margin-left:37.55pt;margin-top:3.25pt;width:7.15pt;height: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3.2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D388B3" w14:textId="0E9DC8C2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3.6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2606" w14:textId="1330450D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83FCBD3" wp14:editId="4C2C9174">
                      <wp:simplePos x="0" y="0"/>
                      <wp:positionH relativeFrom="column">
                        <wp:posOffset>512311</wp:posOffset>
                      </wp:positionH>
                      <wp:positionV relativeFrom="paragraph">
                        <wp:posOffset>48260</wp:posOffset>
                      </wp:positionV>
                      <wp:extent cx="90805" cy="81280"/>
                      <wp:effectExtent l="12700" t="12700" r="10795" b="7620"/>
                      <wp:wrapNone/>
                      <wp:docPr id="22310856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F9D72F" id="Oval 1" o:spid="_x0000_s1026" style="position:absolute;margin-left:40.35pt;margin-top:3.8pt;width:7.15pt;height: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BUC&#13;&#10;iLz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4.29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2F9CB4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1.21</w:t>
            </w:r>
          </w:p>
        </w:tc>
      </w:tr>
      <w:tr w:rsidR="00E30DC4" w:rsidRPr="002D3B3E" w14:paraId="0EEBF363" w14:textId="77777777" w:rsidTr="00E30DC4">
        <w:trPr>
          <w:trHeight w:val="642"/>
        </w:trPr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D25E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4E4D" w14:textId="77777777" w:rsidR="00BA3B3F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GIS3/</w:t>
            </w:r>
          </w:p>
          <w:p w14:paraId="0E9B5185" w14:textId="72B74E7F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FS-IS3b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AF0E7B4" w14:textId="77777777" w:rsidR="00293C63" w:rsidRPr="002D3B3E" w:rsidRDefault="00293C6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Poorly</w:t>
            </w:r>
          </w:p>
          <w:p w14:paraId="779307F8" w14:textId="26F5A940" w:rsidR="00FB55DC" w:rsidRPr="002D3B3E" w:rsidRDefault="00293C6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sorted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A5BF2F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A4654A" w14:textId="17477321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1374157" wp14:editId="7DB99872">
                      <wp:simplePos x="0" y="0"/>
                      <wp:positionH relativeFrom="column">
                        <wp:posOffset>483438</wp:posOffset>
                      </wp:positionH>
                      <wp:positionV relativeFrom="paragraph">
                        <wp:posOffset>43815</wp:posOffset>
                      </wp:positionV>
                      <wp:extent cx="90805" cy="81280"/>
                      <wp:effectExtent l="12700" t="12700" r="10795" b="7620"/>
                      <wp:wrapNone/>
                      <wp:docPr id="213950469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C96065" id="Oval 1" o:spid="_x0000_s1026" style="position:absolute;margin-left:38.05pt;margin-top:3.45pt;width:7.15pt;height:6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-0.4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CE7AFD" w14:textId="1D30FF6E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50EABE" w14:textId="21C53011" w:rsidR="00FB55DC" w:rsidRPr="002D3B3E" w:rsidRDefault="007834C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57B8075" wp14:editId="54D88F6D">
                      <wp:simplePos x="0" y="0"/>
                      <wp:positionH relativeFrom="column">
                        <wp:posOffset>525646</wp:posOffset>
                      </wp:positionH>
                      <wp:positionV relativeFrom="paragraph">
                        <wp:posOffset>47625</wp:posOffset>
                      </wp:positionV>
                      <wp:extent cx="90805" cy="81280"/>
                      <wp:effectExtent l="12700" t="12700" r="10795" b="7620"/>
                      <wp:wrapNone/>
                      <wp:docPr id="173057842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502492" id="Oval 1" o:spid="_x0000_s1026" style="position:absolute;margin-left:41.4pt;margin-top:3.75pt;width:7.15pt;height:6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HUd&#13;&#10;cEb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5.50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4A42A7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016C8AAD" w14:textId="77777777" w:rsidTr="00607112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EDF9C" w14:textId="77777777" w:rsidR="00607112" w:rsidRDefault="00607112" w:rsidP="00607112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  <w:p w14:paraId="0CE4D40A" w14:textId="46857A3A" w:rsidR="00FB55DC" w:rsidRPr="002D3B3E" w:rsidRDefault="00FB55DC" w:rsidP="00607112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4</w:t>
            </w:r>
          </w:p>
          <w:p w14:paraId="41A74A84" w14:textId="380035CB" w:rsidR="00FB55DC" w:rsidRPr="002D3B3E" w:rsidRDefault="00FB55DC" w:rsidP="00607112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27D59" w14:textId="77777777" w:rsidR="00FB55DC" w:rsidRPr="002D3B3E" w:rsidRDefault="00FB55DC" w:rsidP="00607112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GS4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151FB" w14:textId="77777777" w:rsidR="00293C63" w:rsidRPr="002D3B3E" w:rsidRDefault="00293C6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Poorly</w:t>
            </w:r>
          </w:p>
          <w:p w14:paraId="10EF9F8B" w14:textId="7B72CA8B" w:rsidR="00FB55DC" w:rsidRPr="002D3B3E" w:rsidRDefault="00293C6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sorted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853AA" w14:textId="1B1235D8" w:rsidR="00FB55DC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E7521" w14:textId="12562BDF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5620C1D" wp14:editId="66FF108F">
                      <wp:simplePos x="0" y="0"/>
                      <wp:positionH relativeFrom="column">
                        <wp:posOffset>469697</wp:posOffset>
                      </wp:positionH>
                      <wp:positionV relativeFrom="paragraph">
                        <wp:posOffset>38735</wp:posOffset>
                      </wp:positionV>
                      <wp:extent cx="90805" cy="81280"/>
                      <wp:effectExtent l="12700" t="12700" r="10795" b="7620"/>
                      <wp:wrapNone/>
                      <wp:docPr id="171151148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332EE3" id="Oval 1" o:spid="_x0000_s1026" style="position:absolute;margin-left:37pt;margin-top:3.05pt;width:7.15pt;height:6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OlJ&#13;&#10;mWv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1.</w:t>
            </w:r>
            <w:r w:rsidR="00AC3E02" w:rsidRPr="002D3B3E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03AB2" w14:textId="2DB645B1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2.5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891FB" w14:textId="04066282" w:rsidR="00FB55DC" w:rsidRPr="002D3B3E" w:rsidRDefault="007834C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6369580" wp14:editId="37AB6D1B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44882</wp:posOffset>
                      </wp:positionV>
                      <wp:extent cx="90805" cy="81280"/>
                      <wp:effectExtent l="12700" t="12700" r="10795" b="7620"/>
                      <wp:wrapNone/>
                      <wp:docPr id="82340881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F8C06F" id="Oval 1" o:spid="_x0000_s1026" style="position:absolute;margin-left:40.95pt;margin-top:3.55pt;width:7.15pt;height:6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4.72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8549C9" w14:textId="454EA186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0.81</w:t>
            </w:r>
          </w:p>
        </w:tc>
      </w:tr>
      <w:tr w:rsidR="00E30DC4" w:rsidRPr="002D3B3E" w14:paraId="177ED607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BC7B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85E9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C2E6F" w14:textId="77777777" w:rsidR="00D06834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Poorly</w:t>
            </w:r>
          </w:p>
          <w:p w14:paraId="5FED2F08" w14:textId="7BAE27E5" w:rsidR="00FB55DC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sorted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23B9F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603F4" w14:textId="5F8AAABB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AA182C1" wp14:editId="65DD6D72">
                      <wp:simplePos x="0" y="0"/>
                      <wp:positionH relativeFrom="column">
                        <wp:posOffset>471373</wp:posOffset>
                      </wp:positionH>
                      <wp:positionV relativeFrom="paragraph">
                        <wp:posOffset>55880</wp:posOffset>
                      </wp:positionV>
                      <wp:extent cx="90805" cy="81280"/>
                      <wp:effectExtent l="12700" t="12700" r="10795" b="7620"/>
                      <wp:wrapNone/>
                      <wp:docPr id="82811972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77F9CA" id="Oval 1" o:spid="_x0000_s1026" style="position:absolute;margin-left:37.1pt;margin-top:4.4pt;width:7.15pt;height:6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HUS&#13;&#10;RDL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-0.7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725C2A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69DC3" w14:textId="29A0E02B" w:rsidR="00FB55DC" w:rsidRPr="002D3B3E" w:rsidRDefault="007834C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350E0FE" wp14:editId="6B445139">
                      <wp:simplePos x="0" y="0"/>
                      <wp:positionH relativeFrom="column">
                        <wp:posOffset>526281</wp:posOffset>
                      </wp:positionH>
                      <wp:positionV relativeFrom="paragraph">
                        <wp:posOffset>52705</wp:posOffset>
                      </wp:positionV>
                      <wp:extent cx="90805" cy="81280"/>
                      <wp:effectExtent l="12700" t="12700" r="10795" b="7620"/>
                      <wp:wrapNone/>
                      <wp:docPr id="187150409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15F53A" id="Oval 1" o:spid="_x0000_s1026" style="position:absolute;margin-left:41.45pt;margin-top:4.15pt;width:7.15pt;height:6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5.53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1F07E6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75CB01BD" w14:textId="77777777" w:rsidTr="00FF7195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598D" w14:textId="77777777" w:rsidR="00FF7195" w:rsidRDefault="00FF7195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  <w:p w14:paraId="77E58B5A" w14:textId="25DBF031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5</w:t>
            </w:r>
          </w:p>
          <w:p w14:paraId="3C200078" w14:textId="7B1C6F0E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D057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GS5 (H3)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EFA83" w14:textId="77777777" w:rsidR="00D06834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Poorly</w:t>
            </w:r>
          </w:p>
          <w:p w14:paraId="5D4B5DCA" w14:textId="5C2D5153" w:rsidR="00FB55DC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sorted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9F376" w14:textId="6AF2A385" w:rsidR="00FB55DC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DD0FB" w14:textId="0E4298C0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381DA79" wp14:editId="353CA5DF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56083</wp:posOffset>
                      </wp:positionV>
                      <wp:extent cx="90805" cy="81280"/>
                      <wp:effectExtent l="12700" t="12700" r="10795" b="7620"/>
                      <wp:wrapNone/>
                      <wp:docPr id="189975830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60B23A" id="Oval 1" o:spid="_x0000_s1026" style="position:absolute;margin-left:36.2pt;margin-top:4.4pt;width:7.15pt;height:6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Ozk&#13;&#10;Id7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3.5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7023A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4.8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D4B22" w14:textId="3BFE889F" w:rsidR="00FB55DC" w:rsidRPr="002D3B3E" w:rsidRDefault="007834C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D213F2D" wp14:editId="3C70D17F">
                      <wp:simplePos x="0" y="0"/>
                      <wp:positionH relativeFrom="column">
                        <wp:posOffset>530726</wp:posOffset>
                      </wp:positionH>
                      <wp:positionV relativeFrom="paragraph">
                        <wp:posOffset>43180</wp:posOffset>
                      </wp:positionV>
                      <wp:extent cx="88738" cy="89136"/>
                      <wp:effectExtent l="25400" t="38100" r="26035" b="12700"/>
                      <wp:wrapNone/>
                      <wp:docPr id="597561868" name="Tri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738" cy="89136"/>
                              </a:xfrm>
                              <a:prstGeom prst="triangle">
                                <a:avLst>
                                  <a:gd name="adj" fmla="val 53137"/>
                                </a:avLst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72A41" id="Triangle 3" o:spid="_x0000_s1026" type="#_x0000_t5" style="position:absolute;margin-left:41.8pt;margin-top:3.4pt;width:7pt;height: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" adj="11478" filled="f" strokecolor="black [3213]" strokeweight="1.5pt"/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4.49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080595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0.61</w:t>
            </w:r>
          </w:p>
        </w:tc>
      </w:tr>
      <w:tr w:rsidR="00E30DC4" w:rsidRPr="002D3B3E" w14:paraId="0674354C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B3FD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B8B8" w14:textId="77777777" w:rsidR="00BA3B3F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GIS5/</w:t>
            </w:r>
          </w:p>
          <w:p w14:paraId="371B9BD8" w14:textId="1CFB6A60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FS-IS5b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7F94B" w14:textId="77777777" w:rsidR="00D06834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Poorly</w:t>
            </w:r>
          </w:p>
          <w:p w14:paraId="39368A61" w14:textId="28E386B1" w:rsidR="00FB55DC" w:rsidRPr="002D3B3E" w:rsidRDefault="00D0683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sorted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78E11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2126B" w14:textId="7C252A47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792399C" wp14:editId="354D8C82">
                      <wp:simplePos x="0" y="0"/>
                      <wp:positionH relativeFrom="column">
                        <wp:posOffset>478587</wp:posOffset>
                      </wp:positionH>
                      <wp:positionV relativeFrom="paragraph">
                        <wp:posOffset>50165</wp:posOffset>
                      </wp:positionV>
                      <wp:extent cx="90805" cy="81280"/>
                      <wp:effectExtent l="12700" t="12700" r="10795" b="7620"/>
                      <wp:wrapNone/>
                      <wp:docPr id="154118916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926F8D" id="Oval 1" o:spid="_x0000_s1026" style="position:absolute;margin-left:37.7pt;margin-top:3.95pt;width:7.15pt;height:6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-1.3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497075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C0D52" w14:textId="64E54033" w:rsidR="00FB55DC" w:rsidRPr="002D3B3E" w:rsidRDefault="007834C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113DFD1" wp14:editId="4A9956C6">
                      <wp:simplePos x="0" y="0"/>
                      <wp:positionH relativeFrom="column">
                        <wp:posOffset>526281</wp:posOffset>
                      </wp:positionH>
                      <wp:positionV relativeFrom="paragraph">
                        <wp:posOffset>50800</wp:posOffset>
                      </wp:positionV>
                      <wp:extent cx="90805" cy="81280"/>
                      <wp:effectExtent l="12700" t="12700" r="10795" b="7620"/>
                      <wp:wrapNone/>
                      <wp:docPr id="173797135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F7F9D9" id="Oval 1" o:spid="_x0000_s1026" style="position:absolute;margin-left:41.45pt;margin-top:4pt;width:7.15pt;height:6.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47F44D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66F9BA08" w14:textId="77777777" w:rsidTr="00FF7195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52D1" w14:textId="2A84142C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lastRenderedPageBreak/>
              <w:t>D-O 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E0DBF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920891" w14:textId="2CB57DF0" w:rsidR="00FB55DC" w:rsidRPr="002D3B3E" w:rsidRDefault="00123E9B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19.</w:t>
            </w:r>
            <w:r w:rsidR="00DE6044"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5F74A5" w14:textId="0B162D9A" w:rsidR="00FB55DC" w:rsidRPr="002D3B3E" w:rsidRDefault="004B430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AD335" w14:textId="1397F3DA" w:rsidR="00FB55DC" w:rsidRPr="002D3B3E" w:rsidRDefault="0000549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C1460D1" wp14:editId="2D1261BD">
                      <wp:simplePos x="0" y="0"/>
                      <wp:positionH relativeFrom="column">
                        <wp:posOffset>474142</wp:posOffset>
                      </wp:positionH>
                      <wp:positionV relativeFrom="paragraph">
                        <wp:posOffset>54610</wp:posOffset>
                      </wp:positionV>
                      <wp:extent cx="90805" cy="81280"/>
                      <wp:effectExtent l="12700" t="12700" r="10795" b="7620"/>
                      <wp:wrapNone/>
                      <wp:docPr id="20941512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495DB2" id="Oval 1" o:spid="_x0000_s1026" style="position:absolute;margin-left:37.35pt;margin-top:4.3pt;width:7.15pt;height:6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014FA3" w:rsidRPr="002D3B3E">
              <w:rPr>
                <w:rFonts w:ascii="Arial" w:hAnsi="Arial" w:cs="Arial"/>
                <w:color w:val="000000"/>
              </w:rPr>
              <w:t>0.3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555FE" w14:textId="59FD9DD1" w:rsidR="00FB55DC" w:rsidRPr="002D3B3E" w:rsidRDefault="002745D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1.2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0E4E4" w14:textId="3A742945" w:rsidR="00FB55DC" w:rsidRPr="002D3B3E" w:rsidRDefault="007834C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7378E86" wp14:editId="312261E7">
                      <wp:simplePos x="0" y="0"/>
                      <wp:positionH relativeFrom="column">
                        <wp:posOffset>514484</wp:posOffset>
                      </wp:positionH>
                      <wp:positionV relativeFrom="paragraph">
                        <wp:posOffset>43180</wp:posOffset>
                      </wp:positionV>
                      <wp:extent cx="90805" cy="81280"/>
                      <wp:effectExtent l="12700" t="12700" r="10795" b="7620"/>
                      <wp:wrapNone/>
                      <wp:docPr id="139322899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264592" id="Oval 1" o:spid="_x0000_s1026" style="position:absolute;margin-left:40.5pt;margin-top:3.4pt;width:7.15pt;height:6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38025A" w:rsidRPr="002D3B3E">
              <w:rPr>
                <w:rFonts w:ascii="Arial" w:hAnsi="Arial" w:cs="Arial"/>
                <w:color w:val="000000"/>
              </w:rPr>
              <w:t>4.80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E9BCB9" w14:textId="619DF4A8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</w:t>
            </w:r>
            <w:r w:rsidR="005649EE" w:rsidRPr="002D3B3E">
              <w:rPr>
                <w:rFonts w:ascii="Arial" w:hAnsi="Arial" w:cs="Arial"/>
                <w:color w:val="000000"/>
              </w:rPr>
              <w:t>4</w:t>
            </w:r>
          </w:p>
        </w:tc>
      </w:tr>
      <w:tr w:rsidR="00E30DC4" w:rsidRPr="002D3B3E" w14:paraId="2AEECAB0" w14:textId="77777777" w:rsidTr="00FF7195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A0EC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C43350" w14:textId="77777777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F132AC" w14:textId="49AD34A2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22.3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31A335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F2756" w14:textId="415F1B0F" w:rsidR="00FB55DC" w:rsidRPr="002D3B3E" w:rsidRDefault="00A66DA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6C051CD4" wp14:editId="28545A2B">
                      <wp:simplePos x="0" y="0"/>
                      <wp:positionH relativeFrom="margin">
                        <wp:align>right</wp:align>
                      </wp:positionH>
                      <wp:positionV relativeFrom="paragraph">
                        <wp:posOffset>55880</wp:posOffset>
                      </wp:positionV>
                      <wp:extent cx="90805" cy="92710"/>
                      <wp:effectExtent l="12700" t="12700" r="10795" b="8890"/>
                      <wp:wrapNone/>
                      <wp:docPr id="136883946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B1570ED" w14:textId="77777777" w:rsidR="00A66DA6" w:rsidRDefault="00A66DA6" w:rsidP="00A66DA6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051CD4" id="_x0000_s1029" style="position:absolute;left:0;text-align:left;margin-left:-44.05pt;margin-top:4.4pt;width:7.15pt;height:7.3pt;z-index:2517299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" filled="f" strokecolor="black [3213]" strokeweight="1.5pt">
                      <v:textbox>
                        <w:txbxContent>
                          <w:p w14:paraId="4B1570ED" w14:textId="77777777" w:rsidR="00A66DA6" w:rsidRDefault="00A66DA6" w:rsidP="00A66DA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5649EE" w:rsidRPr="002D3B3E">
              <w:rPr>
                <w:rFonts w:ascii="Arial" w:hAnsi="Arial" w:cs="Arial"/>
                <w:color w:val="000000"/>
              </w:rPr>
              <w:t>-0.9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4C41E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47D62" w14:textId="5E78BADE" w:rsidR="00FB55DC" w:rsidRPr="002D3B3E" w:rsidRDefault="00FF76E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FF91D52" wp14:editId="141B1713">
                      <wp:simplePos x="0" y="0"/>
                      <wp:positionH relativeFrom="column">
                        <wp:posOffset>514484</wp:posOffset>
                      </wp:positionH>
                      <wp:positionV relativeFrom="paragraph">
                        <wp:posOffset>45085</wp:posOffset>
                      </wp:positionV>
                      <wp:extent cx="90805" cy="92710"/>
                      <wp:effectExtent l="12700" t="12700" r="10795" b="8890"/>
                      <wp:wrapNone/>
                      <wp:docPr id="74818640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68C5E2E" w14:textId="77777777" w:rsidR="00FF76EC" w:rsidRDefault="00FF76EC" w:rsidP="00FF76E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F91D52" id="_x0000_s1030" style="position:absolute;left:0;text-align:left;margin-left:40.5pt;margin-top:3.55pt;width:7.15pt;height:7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" filled="f" strokecolor="black [3213]" strokeweight="1.5pt">
                      <v:textbox>
                        <w:txbxContent>
                          <w:p w14:paraId="268C5E2E" w14:textId="77777777" w:rsidR="00FF76EC" w:rsidRDefault="00FF76EC" w:rsidP="00FF76E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</w:t>
            </w:r>
            <w:r w:rsidR="00014FA3" w:rsidRPr="002D3B3E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4ABAD9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4442B959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1082E" w14:textId="44B564E7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B7C8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BE6339" w14:textId="14C8F98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17.7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F16D62" w14:textId="5C95D577" w:rsidR="00FB55DC" w:rsidRPr="002D3B3E" w:rsidRDefault="002B04FE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DFCC1" w14:textId="71308848" w:rsidR="00FB55DC" w:rsidRPr="002D3B3E" w:rsidRDefault="00C635AA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D930CC1" wp14:editId="640C53C1">
                      <wp:simplePos x="0" y="0"/>
                      <wp:positionH relativeFrom="margin">
                        <wp:align>right</wp:align>
                      </wp:positionH>
                      <wp:positionV relativeFrom="paragraph">
                        <wp:posOffset>45720</wp:posOffset>
                      </wp:positionV>
                      <wp:extent cx="90805" cy="92710"/>
                      <wp:effectExtent l="12700" t="12700" r="10795" b="8890"/>
                      <wp:wrapNone/>
                      <wp:docPr id="18214185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0DE2BD4" w14:textId="77777777" w:rsidR="00005493" w:rsidRDefault="00005493" w:rsidP="00005493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930CC1" id="_x0000_s1031" style="position:absolute;left:0;text-align:left;margin-left:-44.05pt;margin-top:3.6pt;width:7.15pt;height:7.3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" filled="f" strokecolor="black [3213]" strokeweight="1.5pt">
                      <v:textbox>
                        <w:txbxContent>
                          <w:p w14:paraId="00DE2BD4" w14:textId="77777777" w:rsidR="00005493" w:rsidRDefault="00005493" w:rsidP="00005493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E27238" w:rsidRPr="002D3B3E">
              <w:rPr>
                <w:rFonts w:ascii="Arial" w:hAnsi="Arial" w:cs="Arial"/>
                <w:color w:val="000000"/>
              </w:rPr>
              <w:t>0.5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D63BC5" w14:textId="328C3AB0" w:rsidR="00FB55DC" w:rsidRPr="002D3B3E" w:rsidRDefault="00DF3E5D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-</w:t>
            </w:r>
            <w:r w:rsidR="00E27238" w:rsidRPr="002D3B3E">
              <w:rPr>
                <w:rFonts w:ascii="Arial" w:hAnsi="Arial" w:cs="Arial"/>
                <w:color w:val="000000"/>
              </w:rPr>
              <w:t>0.3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FF599" w14:textId="7ABDF61A" w:rsidR="00FB55DC" w:rsidRPr="002D3B3E" w:rsidRDefault="00FF76E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04C87F77" wp14:editId="1626318A">
                      <wp:simplePos x="0" y="0"/>
                      <wp:positionH relativeFrom="column">
                        <wp:posOffset>517024</wp:posOffset>
                      </wp:positionH>
                      <wp:positionV relativeFrom="paragraph">
                        <wp:posOffset>34290</wp:posOffset>
                      </wp:positionV>
                      <wp:extent cx="90805" cy="92710"/>
                      <wp:effectExtent l="12700" t="12700" r="10795" b="8890"/>
                      <wp:wrapNone/>
                      <wp:docPr id="1123016318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8A5D188" w14:textId="77777777" w:rsidR="00FF76EC" w:rsidRDefault="00FF76EC" w:rsidP="00FF76E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C87F77" id="_x0000_s1032" style="position:absolute;left:0;text-align:left;margin-left:40.7pt;margin-top:2.7pt;width:7.15pt;height:7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" filled="f" strokecolor="black [3213]" strokeweight="1.5pt">
                      <v:textbox>
                        <w:txbxContent>
                          <w:p w14:paraId="58A5D188" w14:textId="77777777" w:rsidR="00FF76EC" w:rsidRDefault="00FF76EC" w:rsidP="00FF76E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5.07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3D99D1" w14:textId="6BF1980B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</w:t>
            </w:r>
            <w:r w:rsidR="00E27238" w:rsidRPr="002D3B3E">
              <w:rPr>
                <w:rFonts w:ascii="Arial" w:hAnsi="Arial" w:cs="Arial"/>
                <w:color w:val="000000"/>
              </w:rPr>
              <w:t>03</w:t>
            </w:r>
          </w:p>
        </w:tc>
      </w:tr>
      <w:tr w:rsidR="00E30DC4" w:rsidRPr="002D3B3E" w14:paraId="2EAC0A96" w14:textId="77777777" w:rsidTr="00FF7195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5DAD" w14:textId="77777777" w:rsidR="00FB55DC" w:rsidRPr="002D3B3E" w:rsidRDefault="00FB55DC" w:rsidP="004A6B72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FA797" w14:textId="77777777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1D1B5B" w14:textId="200C6619" w:rsidR="00FB55DC" w:rsidRPr="002D3B3E" w:rsidRDefault="00743538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20.6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AF4130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47AB8" w14:textId="1B96ABB2" w:rsidR="00FB55DC" w:rsidRPr="002D3B3E" w:rsidRDefault="00D851DA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1E1E67F" wp14:editId="434A9EE3">
                      <wp:simplePos x="0" y="0"/>
                      <wp:positionH relativeFrom="margin">
                        <wp:align>right</wp:align>
                      </wp:positionH>
                      <wp:positionV relativeFrom="paragraph">
                        <wp:posOffset>43180</wp:posOffset>
                      </wp:positionV>
                      <wp:extent cx="90805" cy="92710"/>
                      <wp:effectExtent l="12700" t="12700" r="10795" b="8890"/>
                      <wp:wrapNone/>
                      <wp:docPr id="2054040578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F821958" w14:textId="77777777" w:rsidR="00A66DA6" w:rsidRDefault="00A66DA6" w:rsidP="00A66DA6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1E67F" id="_x0000_s1033" style="position:absolute;left:0;text-align:left;margin-left:-44.05pt;margin-top:3.4pt;width:7.15pt;height:7.3pt;z-index:251731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" filled="f" strokecolor="black [3213]" strokeweight="1.5pt">
                      <v:textbox>
                        <w:txbxContent>
                          <w:p w14:paraId="3F821958" w14:textId="77777777" w:rsidR="00A66DA6" w:rsidRDefault="00A66DA6" w:rsidP="00A66DA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0.</w:t>
            </w:r>
            <w:r w:rsidR="00E27238" w:rsidRPr="002D3B3E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C4CC18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6A58F" w14:textId="309F6753" w:rsidR="00FB55DC" w:rsidRPr="002D3B3E" w:rsidRDefault="00FF76E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B994380" wp14:editId="52FCCF6F">
                      <wp:simplePos x="0" y="0"/>
                      <wp:positionH relativeFrom="column">
                        <wp:posOffset>517659</wp:posOffset>
                      </wp:positionH>
                      <wp:positionV relativeFrom="paragraph">
                        <wp:posOffset>32385</wp:posOffset>
                      </wp:positionV>
                      <wp:extent cx="90805" cy="92710"/>
                      <wp:effectExtent l="12700" t="12700" r="10795" b="8890"/>
                      <wp:wrapNone/>
                      <wp:docPr id="70008558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4973FD3" w14:textId="77777777" w:rsidR="00FF76EC" w:rsidRDefault="00FF76EC" w:rsidP="00FF76E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994380" id="_x0000_s1034" style="position:absolute;left:0;text-align:left;margin-left:40.75pt;margin-top:2.55pt;width:7.15pt;height:7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" filled="f" strokecolor="black [3213]" strokeweight="1.5pt">
                      <v:textbox>
                        <w:txbxContent>
                          <w:p w14:paraId="64973FD3" w14:textId="77777777" w:rsidR="00FF76EC" w:rsidRDefault="00FF76EC" w:rsidP="00FF76E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</w:t>
            </w:r>
            <w:r w:rsidR="00AD7AD3" w:rsidRPr="002D3B3E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9A4DEC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3CF57A04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80BA" w14:textId="66152CEC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2FAC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C893A2" w14:textId="24570039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D45F87" w14:textId="40647992" w:rsidR="00FB55DC" w:rsidRPr="002D3B3E" w:rsidRDefault="002B04FE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1A84B" w14:textId="06499237" w:rsidR="00FB55DC" w:rsidRPr="002D3B3E" w:rsidRDefault="004B3298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8F28377" wp14:editId="3DA59DA3">
                      <wp:simplePos x="0" y="0"/>
                      <wp:positionH relativeFrom="margin">
                        <wp:align>right</wp:align>
                      </wp:positionH>
                      <wp:positionV relativeFrom="paragraph">
                        <wp:posOffset>46355</wp:posOffset>
                      </wp:positionV>
                      <wp:extent cx="90805" cy="92710"/>
                      <wp:effectExtent l="12700" t="12700" r="10795" b="8890"/>
                      <wp:wrapNone/>
                      <wp:docPr id="1269204345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01585AE" w14:textId="77777777" w:rsidR="004B3298" w:rsidRDefault="004B3298" w:rsidP="004B329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F28377" id="_x0000_s1035" style="position:absolute;left:0;text-align:left;margin-left:-44.05pt;margin-top:3.65pt;width:7.15pt;height:7.3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pMq/iAIAAHU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" filled="f" strokecolor="black [3213]" strokeweight="1.5pt">
                      <v:textbox>
                        <w:txbxContent>
                          <w:p w14:paraId="101585AE" w14:textId="77777777" w:rsidR="004B3298" w:rsidRDefault="004B3298" w:rsidP="004B329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4F15EB" w:rsidRPr="002D3B3E">
              <w:rPr>
                <w:rFonts w:ascii="Arial" w:hAnsi="Arial" w:cs="Arial"/>
                <w:color w:val="000000"/>
              </w:rPr>
              <w:t>0.8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820E73" w14:textId="45E5094B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1.</w:t>
            </w:r>
            <w:r w:rsidR="00960014" w:rsidRPr="002D3B3E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13D61" w14:textId="0828FBAA" w:rsidR="00FB55DC" w:rsidRPr="002D3B3E" w:rsidRDefault="008A497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6B5C98F" wp14:editId="31A39AE2">
                      <wp:simplePos x="0" y="0"/>
                      <wp:positionH relativeFrom="column">
                        <wp:posOffset>511175</wp:posOffset>
                      </wp:positionH>
                      <wp:positionV relativeFrom="paragraph">
                        <wp:posOffset>53543</wp:posOffset>
                      </wp:positionV>
                      <wp:extent cx="90805" cy="92710"/>
                      <wp:effectExtent l="12700" t="12700" r="10795" b="8890"/>
                      <wp:wrapNone/>
                      <wp:docPr id="256521835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F20102" w14:textId="77777777" w:rsidR="008A4975" w:rsidRDefault="008A4975" w:rsidP="008A4975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B5C98F" id="_x0000_s1037" style="position:absolute;left:0;text-align:left;margin-left:40.25pt;margin-top:4.2pt;width:7.15pt;height:7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" filled="f" strokecolor="black [3213]" strokeweight="1.5pt">
                      <v:textbox>
                        <w:txbxContent>
                          <w:p w14:paraId="5EF20102" w14:textId="77777777" w:rsidR="008A4975" w:rsidRDefault="008A4975" w:rsidP="008A497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5.01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4C5F6B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0.07</w:t>
            </w:r>
          </w:p>
        </w:tc>
      </w:tr>
      <w:tr w:rsidR="00E30DC4" w:rsidRPr="002D3B3E" w14:paraId="7136C03E" w14:textId="77777777" w:rsidTr="00FF7195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D148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78B3B" w14:textId="77777777" w:rsidR="00FB55DC" w:rsidRPr="002D3B3E" w:rsidRDefault="00FB55DC" w:rsidP="00FF7195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950244" w14:textId="38B057CF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22.4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84CE82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328F7" w14:textId="644A124F" w:rsidR="00FB55DC" w:rsidRPr="002D3B3E" w:rsidRDefault="00D851DA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3F834A54" wp14:editId="158E7B96">
                      <wp:simplePos x="0" y="0"/>
                      <wp:positionH relativeFrom="column">
                        <wp:posOffset>498272</wp:posOffset>
                      </wp:positionH>
                      <wp:positionV relativeFrom="paragraph">
                        <wp:posOffset>51435</wp:posOffset>
                      </wp:positionV>
                      <wp:extent cx="90805" cy="92710"/>
                      <wp:effectExtent l="12700" t="12700" r="10795" b="8890"/>
                      <wp:wrapNone/>
                      <wp:docPr id="1417776620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2976CE" w14:textId="77777777" w:rsidR="00D851DA" w:rsidRDefault="00D851DA" w:rsidP="00D851DA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34A54" id="_x0000_s1038" style="position:absolute;left:0;text-align:left;margin-left:39.25pt;margin-top:4.05pt;width:7.15pt;height:7.3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NTAiA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" filled="f" strokecolor="black [3213]" strokeweight="1.5pt">
                      <v:textbox>
                        <w:txbxContent>
                          <w:p w14:paraId="5F2976CE" w14:textId="77777777" w:rsidR="00D851DA" w:rsidRDefault="00D851DA" w:rsidP="00D851DA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F15EB" w:rsidRPr="002D3B3E">
              <w:rPr>
                <w:rFonts w:ascii="Arial" w:hAnsi="Arial" w:cs="Arial"/>
                <w:color w:val="000000"/>
              </w:rPr>
              <w:t>-0.4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778078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85549" w14:textId="332F6C67" w:rsidR="00FB55DC" w:rsidRPr="002D3B3E" w:rsidRDefault="008A497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34A0050" wp14:editId="4404D896">
                      <wp:simplePos x="0" y="0"/>
                      <wp:positionH relativeFrom="column">
                        <wp:posOffset>515754</wp:posOffset>
                      </wp:positionH>
                      <wp:positionV relativeFrom="paragraph">
                        <wp:posOffset>40640</wp:posOffset>
                      </wp:positionV>
                      <wp:extent cx="90805" cy="92710"/>
                      <wp:effectExtent l="12700" t="12700" r="10795" b="8890"/>
                      <wp:wrapNone/>
                      <wp:docPr id="172240441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4B6AD9" w14:textId="77777777" w:rsidR="008A4975" w:rsidRDefault="008A4975" w:rsidP="008A4975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4A0050" id="_x0000_s1038" style="position:absolute;left:0;text-align:left;margin-left:40.6pt;margin-top:3.2pt;width:7.15pt;height:7.3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" filled="f" strokecolor="black [3213]" strokeweight="1.5pt">
                      <v:textbox>
                        <w:txbxContent>
                          <w:p w14:paraId="274B6AD9" w14:textId="77777777" w:rsidR="008A4975" w:rsidRDefault="008A4975" w:rsidP="008A497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5.08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3C9542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1CA256C3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9FE5C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00895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GS9 (H4)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F60AF5" w14:textId="7B3B5D35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</w:t>
            </w:r>
            <w:r w:rsidR="002F4684" w:rsidRPr="002D3B3E">
              <w:rPr>
                <w:rFonts w:ascii="Arial" w:hAnsi="Arial" w:cs="Arial"/>
                <w:color w:val="000000"/>
              </w:rPr>
              <w:t>8</w:t>
            </w:r>
            <w:r w:rsidRPr="002D3B3E">
              <w:rPr>
                <w:rFonts w:ascii="Arial" w:hAnsi="Arial" w:cs="Arial"/>
                <w:color w:val="000000"/>
              </w:rPr>
              <w:t>.</w:t>
            </w:r>
            <w:r w:rsidR="00521E8D" w:rsidRPr="002D3B3E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0F0FC6" w14:textId="32A4CEF3" w:rsidR="00FB55DC" w:rsidRPr="002D3B3E" w:rsidRDefault="002D51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D16AB" w14:textId="434E5850" w:rsidR="00FB55DC" w:rsidRPr="002D3B3E" w:rsidRDefault="00A62EF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65BF5F5" wp14:editId="36C0CA55">
                      <wp:simplePos x="0" y="0"/>
                      <wp:positionH relativeFrom="column">
                        <wp:posOffset>513512</wp:posOffset>
                      </wp:positionH>
                      <wp:positionV relativeFrom="paragraph">
                        <wp:posOffset>51435</wp:posOffset>
                      </wp:positionV>
                      <wp:extent cx="90805" cy="81280"/>
                      <wp:effectExtent l="12700" t="12700" r="10795" b="7620"/>
                      <wp:wrapNone/>
                      <wp:docPr id="193393586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D9E31E" id="Oval 1" o:spid="_x0000_s1026" style="position:absolute;margin-left:40.45pt;margin-top:4.05pt;width:7.15pt;height:6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2F4684" w:rsidRPr="002D3B3E">
              <w:rPr>
                <w:rFonts w:ascii="Arial" w:hAnsi="Arial" w:cs="Arial"/>
                <w:color w:val="000000"/>
              </w:rPr>
              <w:t>1</w:t>
            </w:r>
            <w:r w:rsidR="00FB55DC" w:rsidRPr="002D3B3E">
              <w:rPr>
                <w:rFonts w:ascii="Arial" w:hAnsi="Arial" w:cs="Arial"/>
                <w:color w:val="000000"/>
              </w:rPr>
              <w:t>.7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BB5BA2" w14:textId="10B3D861" w:rsidR="00FB55DC" w:rsidRPr="002D3B3E" w:rsidRDefault="005C320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1.7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75AEC" w14:textId="1F7E625F" w:rsidR="00FB55DC" w:rsidRPr="002D3B3E" w:rsidRDefault="00ED387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2A60900" wp14:editId="2DE23E75">
                      <wp:simplePos x="0" y="0"/>
                      <wp:positionH relativeFrom="column">
                        <wp:posOffset>517659</wp:posOffset>
                      </wp:positionH>
                      <wp:positionV relativeFrom="paragraph">
                        <wp:posOffset>31115</wp:posOffset>
                      </wp:positionV>
                      <wp:extent cx="90805" cy="81280"/>
                      <wp:effectExtent l="12700" t="12700" r="10795" b="7620"/>
                      <wp:wrapNone/>
                      <wp:docPr id="78185647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0F6BB0" id="Oval 1" o:spid="_x0000_s1026" style="position:absolute;margin-left:40.75pt;margin-top:2.45pt;width:7.15pt;height:6.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GA4&#13;&#10;+zT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4.</w:t>
            </w:r>
            <w:r w:rsidR="00521E8D" w:rsidRPr="002D3B3E"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28005A" w14:textId="4CE61797" w:rsidR="00FB55DC" w:rsidRPr="002D3B3E" w:rsidRDefault="000A502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1.09</w:t>
            </w:r>
          </w:p>
        </w:tc>
      </w:tr>
      <w:tr w:rsidR="00E30DC4" w:rsidRPr="002D3B3E" w14:paraId="0C7E8140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370E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E11D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C3E4E3" w14:textId="7EE34FDC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20.9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3099A7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37690" w14:textId="50338709" w:rsidR="00FB55DC" w:rsidRPr="002D3B3E" w:rsidRDefault="00A62EF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3F8A9C8" wp14:editId="360F9974">
                      <wp:simplePos x="0" y="0"/>
                      <wp:positionH relativeFrom="column">
                        <wp:posOffset>503758</wp:posOffset>
                      </wp:positionH>
                      <wp:positionV relativeFrom="paragraph">
                        <wp:posOffset>46355</wp:posOffset>
                      </wp:positionV>
                      <wp:extent cx="90805" cy="92710"/>
                      <wp:effectExtent l="12700" t="12700" r="10795" b="8890"/>
                      <wp:wrapNone/>
                      <wp:docPr id="1864876891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B799F62" w14:textId="77777777" w:rsidR="00A62EF6" w:rsidRDefault="00A62EF6" w:rsidP="00A62EF6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F8A9C8" id="_x0000_s1040" style="position:absolute;left:0;text-align:left;margin-left:39.65pt;margin-top:3.65pt;width:7.15pt;height:7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" filled="f" strokecolor="black [3213]" strokeweight="1.5pt">
                      <v:textbox>
                        <w:txbxContent>
                          <w:p w14:paraId="0B799F62" w14:textId="77777777" w:rsidR="00A62EF6" w:rsidRDefault="00A62EF6" w:rsidP="00A62EF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C6636" w:rsidRPr="002D3B3E">
              <w:rPr>
                <w:rFonts w:ascii="Arial" w:hAnsi="Arial" w:cs="Arial"/>
                <w:color w:val="000000"/>
              </w:rPr>
              <w:t>0.0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682317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70CB5" w14:textId="717B0AFF" w:rsidR="00FB55DC" w:rsidRPr="002D3B3E" w:rsidRDefault="008104A8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7EE258F1" wp14:editId="34A3119F">
                      <wp:simplePos x="0" y="0"/>
                      <wp:positionH relativeFrom="column">
                        <wp:posOffset>508635</wp:posOffset>
                      </wp:positionH>
                      <wp:positionV relativeFrom="paragraph">
                        <wp:posOffset>47193</wp:posOffset>
                      </wp:positionV>
                      <wp:extent cx="90805" cy="92710"/>
                      <wp:effectExtent l="12700" t="12700" r="10795" b="8890"/>
                      <wp:wrapNone/>
                      <wp:docPr id="848604011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F521D72" w14:textId="77777777" w:rsidR="008104A8" w:rsidRDefault="008104A8" w:rsidP="008104A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258F1" id="_x0000_s1041" style="position:absolute;left:0;text-align:left;margin-left:40.05pt;margin-top:3.7pt;width:7.15pt;height:7.3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" filled="f" strokecolor="black [3213]" strokeweight="1.5pt">
                      <v:textbox>
                        <w:txbxContent>
                          <w:p w14:paraId="4F521D72" w14:textId="77777777" w:rsidR="008104A8" w:rsidRDefault="008104A8" w:rsidP="008104A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B55DC" w:rsidRPr="002D3B3E">
              <w:rPr>
                <w:rFonts w:ascii="Arial" w:hAnsi="Arial" w:cs="Arial"/>
                <w:color w:val="000000"/>
              </w:rPr>
              <w:t>5.59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4F766A" w14:textId="77777777" w:rsidR="00FB55DC" w:rsidRPr="002D3B3E" w:rsidRDefault="00FB55D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475DC36C" w14:textId="77777777" w:rsidTr="005C22E0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292BC" w14:textId="69795867" w:rsidR="006A5F6F" w:rsidRPr="002D3B3E" w:rsidRDefault="00DE2927" w:rsidP="005C22E0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3FA8E" w14:textId="31236C56" w:rsidR="006A5F6F" w:rsidRPr="002D3B3E" w:rsidRDefault="00DE2927" w:rsidP="005C22E0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005A2" w14:textId="2641BB50" w:rsidR="006A5F6F" w:rsidRPr="002D3B3E" w:rsidRDefault="008A74F6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17.2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14EED8" w14:textId="308F63DD" w:rsidR="006A5F6F" w:rsidRPr="002D3B3E" w:rsidRDefault="0057330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BA9E3" w14:textId="51C80FD3" w:rsidR="006A5F6F" w:rsidRPr="002D3B3E" w:rsidRDefault="00E43BC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 xml:space="preserve">No data </w:t>
            </w:r>
            <w:r w:rsidR="00DE143C" w:rsidRPr="002D3B3E">
              <w:rPr>
                <w:rFonts w:ascii="Arial" w:hAnsi="Arial" w:cs="Arial"/>
                <w:color w:val="000000"/>
              </w:rPr>
              <w:t>&gt;D</w:t>
            </w:r>
            <w:r w:rsidR="00C52C36" w:rsidRPr="002D3B3E">
              <w:rPr>
                <w:rFonts w:ascii="Arial" w:hAnsi="Arial" w:cs="Arial"/>
                <w:color w:val="000000"/>
              </w:rPr>
              <w:t>-</w:t>
            </w:r>
            <w:r w:rsidR="00DE143C" w:rsidRPr="002D3B3E">
              <w:rPr>
                <w:rFonts w:ascii="Arial" w:hAnsi="Arial" w:cs="Arial"/>
                <w:color w:val="000000"/>
              </w:rPr>
              <w:t>O10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14600" w14:textId="797807A9" w:rsidR="006A5F6F" w:rsidRPr="002D3B3E" w:rsidRDefault="00E43BC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7545A" w14:textId="11AF31E6" w:rsidR="006A5F6F" w:rsidRPr="002D3B3E" w:rsidRDefault="007573B8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BAC6D62" wp14:editId="55B15DC4">
                      <wp:simplePos x="0" y="0"/>
                      <wp:positionH relativeFrom="column">
                        <wp:posOffset>513283</wp:posOffset>
                      </wp:positionH>
                      <wp:positionV relativeFrom="paragraph">
                        <wp:posOffset>48895</wp:posOffset>
                      </wp:positionV>
                      <wp:extent cx="90805" cy="92710"/>
                      <wp:effectExtent l="12700" t="12700" r="10795" b="8890"/>
                      <wp:wrapNone/>
                      <wp:docPr id="803046858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861DDDD" w14:textId="77777777" w:rsidR="008104A8" w:rsidRDefault="008104A8" w:rsidP="008104A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AC6D62" id="_x0000_s1042" style="position:absolute;left:0;text-align:left;margin-left:40.4pt;margin-top:3.85pt;width:7.15pt;height:7.3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8Qgj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" filled="f" strokecolor="black [3213]" strokeweight="1.5pt">
                      <v:textbox>
                        <w:txbxContent>
                          <w:p w14:paraId="1861DDDD" w14:textId="77777777" w:rsidR="008104A8" w:rsidRDefault="008104A8" w:rsidP="008104A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A74F6" w:rsidRPr="002D3B3E">
              <w:rPr>
                <w:rFonts w:ascii="Arial" w:hAnsi="Arial" w:cs="Arial"/>
                <w:color w:val="000000"/>
              </w:rPr>
              <w:t>5.1</w:t>
            </w:r>
            <w:r w:rsidR="00DE2927" w:rsidRPr="002D3B3E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BDF2D" w14:textId="2A7B8B32" w:rsidR="006A5F6F" w:rsidRPr="002D3B3E" w:rsidRDefault="00A94C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0.28</w:t>
            </w:r>
          </w:p>
        </w:tc>
      </w:tr>
      <w:tr w:rsidR="00E30DC4" w:rsidRPr="002D3B3E" w14:paraId="519A22EA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2C921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AD34E" w14:textId="56FF8CFD" w:rsidR="006A5F6F" w:rsidRPr="002D3B3E" w:rsidRDefault="00DE292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1910CE" w14:textId="741EE0FB" w:rsidR="006A5F6F" w:rsidRPr="002D3B3E" w:rsidRDefault="00DE292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20.2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694E3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AB171" w14:textId="1A9A667A" w:rsidR="006A5F6F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601E3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32007" w14:textId="7AE4A31C" w:rsidR="006A5F6F" w:rsidRPr="002D3B3E" w:rsidRDefault="007573B8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35042CE7" wp14:editId="54D1B792">
                      <wp:simplePos x="0" y="0"/>
                      <wp:positionH relativeFrom="column">
                        <wp:posOffset>510674</wp:posOffset>
                      </wp:positionH>
                      <wp:positionV relativeFrom="paragraph">
                        <wp:posOffset>34925</wp:posOffset>
                      </wp:positionV>
                      <wp:extent cx="90805" cy="92710"/>
                      <wp:effectExtent l="12700" t="12700" r="10795" b="8890"/>
                      <wp:wrapNone/>
                      <wp:docPr id="302197370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91A0153" w14:textId="77777777" w:rsidR="007573B8" w:rsidRDefault="007573B8" w:rsidP="007573B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42CE7" id="_x0000_s1042" style="position:absolute;left:0;text-align:left;margin-left:40.2pt;margin-top:2.75pt;width:7.15pt;height:7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" filled="f" strokecolor="black [3213]" strokeweight="1.5pt">
                      <v:textbox>
                        <w:txbxContent>
                          <w:p w14:paraId="091A0153" w14:textId="77777777" w:rsidR="007573B8" w:rsidRDefault="007573B8" w:rsidP="007573B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A74F6" w:rsidRPr="002D3B3E">
              <w:rPr>
                <w:rFonts w:ascii="Arial" w:hAnsi="Arial" w:cs="Arial"/>
                <w:color w:val="000000"/>
              </w:rPr>
              <w:t>5.44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D0A016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0BC38D00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96774" w14:textId="3E96FBCC" w:rsidR="006A5F6F" w:rsidRPr="002D3B3E" w:rsidRDefault="00A94C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2A601" w14:textId="061D2703" w:rsidR="006A5F6F" w:rsidRPr="002D3B3E" w:rsidRDefault="00A94C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075E89" w14:textId="5FD39820" w:rsidR="006A5F6F" w:rsidRPr="002D3B3E" w:rsidRDefault="00A0440E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19.2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C2965F" w14:textId="537FF9DC" w:rsidR="006A5F6F" w:rsidRPr="002D3B3E" w:rsidRDefault="00A0440E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F83DD" w14:textId="305A0EAB" w:rsidR="006A5F6F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2AED2" w14:textId="0CCAE7AB" w:rsidR="006A5F6F" w:rsidRPr="002D3B3E" w:rsidRDefault="00E43BC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97998" w14:textId="681DDCC9" w:rsidR="006A5F6F" w:rsidRPr="002D3B3E" w:rsidRDefault="0017468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C404A52" wp14:editId="1C7041CA">
                      <wp:simplePos x="0" y="0"/>
                      <wp:positionH relativeFrom="column">
                        <wp:posOffset>526281</wp:posOffset>
                      </wp:positionH>
                      <wp:positionV relativeFrom="paragraph">
                        <wp:posOffset>60325</wp:posOffset>
                      </wp:positionV>
                      <wp:extent cx="90805" cy="81280"/>
                      <wp:effectExtent l="12700" t="12700" r="10795" b="7620"/>
                      <wp:wrapNone/>
                      <wp:docPr id="115519917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C7D211" id="Oval 1" o:spid="_x0000_s1026" style="position:absolute;margin-left:41.45pt;margin-top:4.75pt;width:7.15pt;height:6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00765E" w:rsidRPr="002D3B3E">
              <w:rPr>
                <w:rFonts w:ascii="Arial" w:hAnsi="Arial" w:cs="Arial"/>
                <w:color w:val="000000"/>
              </w:rPr>
              <w:t>4.95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A84C0" w14:textId="5F660C02" w:rsidR="006A5F6F" w:rsidRPr="002D3B3E" w:rsidRDefault="003902F4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0.7</w:t>
            </w:r>
            <w:r w:rsidR="00A20005" w:rsidRPr="002D3B3E">
              <w:rPr>
                <w:rFonts w:ascii="Arial" w:hAnsi="Arial" w:cs="Arial"/>
                <w:color w:val="000000"/>
              </w:rPr>
              <w:t>0</w:t>
            </w:r>
          </w:p>
        </w:tc>
      </w:tr>
      <w:tr w:rsidR="00E30DC4" w:rsidRPr="002D3B3E" w14:paraId="105DC6D1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17ACF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13D07" w14:textId="24D0716E" w:rsidR="006A5F6F" w:rsidRPr="002D3B3E" w:rsidRDefault="00A94C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AF099D" w14:textId="2051D6B4" w:rsidR="006A5F6F" w:rsidRPr="002D3B3E" w:rsidRDefault="00A0440E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19.1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109E3B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3213C" w14:textId="09F18061" w:rsidR="006A5F6F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EF8E7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F845E" w14:textId="38F897E1" w:rsidR="006A5F6F" w:rsidRPr="002D3B3E" w:rsidRDefault="007573B8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CE535FE" wp14:editId="1DCED3E0">
                      <wp:simplePos x="0" y="0"/>
                      <wp:positionH relativeFrom="column">
                        <wp:posOffset>530091</wp:posOffset>
                      </wp:positionH>
                      <wp:positionV relativeFrom="paragraph">
                        <wp:posOffset>50165</wp:posOffset>
                      </wp:positionV>
                      <wp:extent cx="90805" cy="92710"/>
                      <wp:effectExtent l="12700" t="12700" r="10795" b="8890"/>
                      <wp:wrapNone/>
                      <wp:docPr id="1684201499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05269FA" w14:textId="77777777" w:rsidR="007573B8" w:rsidRDefault="007573B8" w:rsidP="007573B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E535FE" id="_x0000_s1043" style="position:absolute;left:0;text-align:left;margin-left:41.75pt;margin-top:3.95pt;width:7.15pt;height:7.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k+ZS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" filled="f" strokecolor="black [3213]" strokeweight="1.5pt">
                      <v:textbox>
                        <w:txbxContent>
                          <w:p w14:paraId="305269FA" w14:textId="77777777" w:rsidR="007573B8" w:rsidRDefault="007573B8" w:rsidP="007573B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0765E" w:rsidRPr="002D3B3E">
              <w:rPr>
                <w:rFonts w:ascii="Arial" w:hAnsi="Arial" w:cs="Arial"/>
                <w:color w:val="000000"/>
              </w:rPr>
              <w:t>5.65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95EACF" w14:textId="77777777" w:rsidR="006A5F6F" w:rsidRPr="002D3B3E" w:rsidRDefault="006A5F6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4440BEC3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45853" w14:textId="6B9C5490" w:rsidR="006A5F6F" w:rsidRPr="002D3B3E" w:rsidRDefault="00A94C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12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D12B7" w14:textId="73819AF3" w:rsidR="006A5F6F" w:rsidRPr="002D3B3E" w:rsidRDefault="00A94C0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GS12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13B08E" w14:textId="61958E8E" w:rsidR="006A5F6F" w:rsidRPr="002D3B3E" w:rsidRDefault="00A2000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8E24C" w14:textId="2415A478" w:rsidR="006A5F6F" w:rsidRPr="002D3B3E" w:rsidRDefault="00CA7265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E459E" w14:textId="10D6BCF1" w:rsidR="006A5F6F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1873B" w14:textId="5F26359B" w:rsidR="006A5F6F" w:rsidRPr="002D3B3E" w:rsidRDefault="00E43BC3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AB31" w14:textId="3E823F5B" w:rsidR="006A5F6F" w:rsidRPr="002D3B3E" w:rsidRDefault="0017468F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BC20336" wp14:editId="3CBEB40E">
                      <wp:simplePos x="0" y="0"/>
                      <wp:positionH relativeFrom="column">
                        <wp:posOffset>530091</wp:posOffset>
                      </wp:positionH>
                      <wp:positionV relativeFrom="paragraph">
                        <wp:posOffset>60325</wp:posOffset>
                      </wp:positionV>
                      <wp:extent cx="90805" cy="81280"/>
                      <wp:effectExtent l="12700" t="12700" r="10795" b="7620"/>
                      <wp:wrapNone/>
                      <wp:docPr id="94800052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83A1D6" id="Oval 1" o:spid="_x0000_s1026" style="position:absolute;margin-left:41.75pt;margin-top:4.75pt;width:7.15pt;height:6.4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DB7D77" w:rsidRPr="002D3B3E">
              <w:rPr>
                <w:rFonts w:ascii="Arial" w:hAnsi="Arial" w:cs="Arial"/>
                <w:color w:val="000000"/>
              </w:rPr>
              <w:t>5.14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0D3897" w14:textId="68E7A09C" w:rsidR="006A5F6F" w:rsidRPr="002D3B3E" w:rsidRDefault="00DB7D77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0.5</w:t>
            </w:r>
            <w:r w:rsidR="00A20005" w:rsidRPr="002D3B3E">
              <w:rPr>
                <w:rFonts w:ascii="Arial" w:hAnsi="Arial" w:cs="Arial"/>
                <w:color w:val="000000"/>
              </w:rPr>
              <w:t>0</w:t>
            </w:r>
          </w:p>
        </w:tc>
      </w:tr>
      <w:tr w:rsidR="00E30DC4" w:rsidRPr="002D3B3E" w14:paraId="4CA4F3EA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4AB68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09FB5" w14:textId="7491888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GIS12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AB9DF3" w14:textId="190F255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20.4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D739C9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AAF0" w14:textId="2E724B7B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A87A4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258DF" w14:textId="38EDA519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625E632" wp14:editId="2AB03F13">
                      <wp:simplePos x="0" y="0"/>
                      <wp:positionH relativeFrom="column">
                        <wp:posOffset>530091</wp:posOffset>
                      </wp:positionH>
                      <wp:positionV relativeFrom="paragraph">
                        <wp:posOffset>45720</wp:posOffset>
                      </wp:positionV>
                      <wp:extent cx="90805" cy="92710"/>
                      <wp:effectExtent l="12700" t="12700" r="10795" b="8890"/>
                      <wp:wrapNone/>
                      <wp:docPr id="909288468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3E75F2B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25E632" id="_x0000_s1044" style="position:absolute;left:0;text-align:left;margin-left:41.75pt;margin-top:3.6pt;width:7.15pt;height:7.3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ClMJ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" filled="f" strokecolor="black [3213]" strokeweight="1.5pt">
                      <v:textbox>
                        <w:txbxContent>
                          <w:p w14:paraId="33E75F2B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5.64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C848FE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77FB2FB5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991A9" w14:textId="70D4B7EC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13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5D118" w14:textId="5DCC1C8E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GS13 (H5)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63513F" w14:textId="0A689C61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19.9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30BB53" w14:textId="1BDD332C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F260A" w14:textId="71C67CF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2FAAA" w14:textId="4BC33378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2BF7" w14:textId="1E63A64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207B468A" wp14:editId="670E57D6">
                      <wp:simplePos x="0" y="0"/>
                      <wp:positionH relativeFrom="column">
                        <wp:posOffset>528454</wp:posOffset>
                      </wp:positionH>
                      <wp:positionV relativeFrom="paragraph">
                        <wp:posOffset>69215</wp:posOffset>
                      </wp:positionV>
                      <wp:extent cx="90805" cy="81280"/>
                      <wp:effectExtent l="12700" t="12700" r="10795" b="7620"/>
                      <wp:wrapNone/>
                      <wp:docPr id="64734420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812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96E9C2" id="Oval 1" o:spid="_x0000_s1026" style="position:absolute;margin-left:41.6pt;margin-top:5.45pt;width:7.15pt;height:6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4.79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E8543" w14:textId="2D826616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0.38</w:t>
            </w:r>
          </w:p>
        </w:tc>
      </w:tr>
      <w:tr w:rsidR="00E30DC4" w:rsidRPr="002D3B3E" w14:paraId="584CF9D7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CD6C2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797CE" w14:textId="2135EF0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GIS13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77B70B" w14:textId="144E7145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22.8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B5E88D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754F8" w14:textId="66B4A396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38F94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7E062" w14:textId="73CC0D6C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F39EE72" wp14:editId="621F061D">
                      <wp:simplePos x="0" y="0"/>
                      <wp:positionH relativeFrom="column">
                        <wp:posOffset>512968</wp:posOffset>
                      </wp:positionH>
                      <wp:positionV relativeFrom="paragraph">
                        <wp:posOffset>50800</wp:posOffset>
                      </wp:positionV>
                      <wp:extent cx="90805" cy="92710"/>
                      <wp:effectExtent l="12700" t="12700" r="10795" b="8890"/>
                      <wp:wrapNone/>
                      <wp:docPr id="178593396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E3904B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39EE72" id="_x0000_s1045" style="position:absolute;left:0;text-align:left;margin-left:40.4pt;margin-top:4pt;width:7.15pt;height:7.3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BzciA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" filled="f" strokecolor="black [3213]" strokeweight="1.5pt">
                      <v:textbox>
                        <w:txbxContent>
                          <w:p w14:paraId="0FE3904B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5.17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7CB3F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18A8F856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00FE2" w14:textId="74C16CB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14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E3295" w14:textId="5D6E5EA1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GS14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76409" w14:textId="2E9595E1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5561F1" w14:textId="48BA3178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B4EFD" w14:textId="3AF4909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22417" w14:textId="6B76E6A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F5A93" w14:textId="12587FB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6F5258A9" wp14:editId="094D9476">
                      <wp:simplePos x="0" y="0"/>
                      <wp:positionH relativeFrom="column">
                        <wp:posOffset>514238</wp:posOffset>
                      </wp:positionH>
                      <wp:positionV relativeFrom="paragraph">
                        <wp:posOffset>40640</wp:posOffset>
                      </wp:positionV>
                      <wp:extent cx="90805" cy="92710"/>
                      <wp:effectExtent l="12700" t="12700" r="10795" b="8890"/>
                      <wp:wrapNone/>
                      <wp:docPr id="788127027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2BDDB8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5258A9" id="_x0000_s1046" style="position:absolute;left:0;text-align:left;margin-left:40.5pt;margin-top:3.2pt;width:7.15pt;height:7.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5VuOiA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" filled="f" strokecolor="black [3213]" strokeweight="1.5pt">
                      <v:textbox>
                        <w:txbxContent>
                          <w:p w14:paraId="762BDDB8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5.18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62998A" w14:textId="68A46E9A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0.29</w:t>
            </w:r>
          </w:p>
        </w:tc>
      </w:tr>
      <w:tr w:rsidR="00E30DC4" w:rsidRPr="002D3B3E" w14:paraId="6816CC7F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BBA82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EF5FA" w14:textId="47A78609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GIS14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F4F1C" w14:textId="5E8C810E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26.0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AD676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25F48" w14:textId="535B447F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E3502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45E20" w14:textId="179745C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45FF7E8E" wp14:editId="1AD20B43">
                      <wp:simplePos x="0" y="0"/>
                      <wp:positionH relativeFrom="column">
                        <wp:posOffset>523191</wp:posOffset>
                      </wp:positionH>
                      <wp:positionV relativeFrom="paragraph">
                        <wp:posOffset>50800</wp:posOffset>
                      </wp:positionV>
                      <wp:extent cx="90805" cy="92710"/>
                      <wp:effectExtent l="12700" t="12700" r="10795" b="8890"/>
                      <wp:wrapNone/>
                      <wp:docPr id="1614268431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D52D56C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FF7E8E" id="_x0000_s1047" style="position:absolute;left:0;text-align:left;margin-left:41.2pt;margin-top:4pt;width:7.15pt;height:7.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xRbiA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" filled="f" strokecolor="black [3213]" strokeweight="1.5pt">
                      <v:textbox>
                        <w:txbxContent>
                          <w:p w14:paraId="2D52D56C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5.47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ABC7A4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69652D97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1DD9C" w14:textId="664BA34A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F92E0" w14:textId="6CE15FAB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GS15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C24FC0" w14:textId="40D48E75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7A5150" w14:textId="46C75C5C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5EBB" w14:textId="6F5FA7F5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4D85D" w14:textId="4B7AC0D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D5CF9" w14:textId="2DF507AE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46940C8B" wp14:editId="3A4DA358">
                      <wp:simplePos x="0" y="0"/>
                      <wp:positionH relativeFrom="column">
                        <wp:posOffset>522996</wp:posOffset>
                      </wp:positionH>
                      <wp:positionV relativeFrom="paragraph">
                        <wp:posOffset>48895</wp:posOffset>
                      </wp:positionV>
                      <wp:extent cx="90805" cy="92710"/>
                      <wp:effectExtent l="12700" t="12700" r="10795" b="8890"/>
                      <wp:wrapNone/>
                      <wp:docPr id="31807903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5C9965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940C8B" id="_x0000_s1048" style="position:absolute;left:0;text-align:left;margin-left:41.2pt;margin-top:3.85pt;width:7.15pt;height:7.3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7X/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" filled="f" strokecolor="black [3213]" strokeweight="1.5pt">
                      <v:textbox>
                        <w:txbxContent>
                          <w:p w14:paraId="215C9965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5.76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49997" w14:textId="45103FA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/>
              </w:rPr>
            </w:pPr>
            <w:r w:rsidRPr="002D3B3E">
              <w:rPr>
                <w:rFonts w:ascii="Arial" w:hAnsi="Arial" w:cs="Arial"/>
                <w:i/>
                <w:iCs/>
                <w:color w:val="000000"/>
              </w:rPr>
              <w:t>-0.3</w:t>
            </w:r>
          </w:p>
        </w:tc>
      </w:tr>
      <w:tr w:rsidR="00E30DC4" w:rsidRPr="002D3B3E" w14:paraId="2F8431A9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13615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48066" w14:textId="0B6BA0D8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GIS15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AE8871" w14:textId="2E9D2C0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21.0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54A83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88059" w14:textId="43BB4A7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09A72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1BF2A" w14:textId="5458B3EC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67487E5C" wp14:editId="60FC8DE8">
                      <wp:simplePos x="0" y="0"/>
                      <wp:positionH relativeFrom="column">
                        <wp:posOffset>508747</wp:posOffset>
                      </wp:positionH>
                      <wp:positionV relativeFrom="paragraph">
                        <wp:posOffset>50800</wp:posOffset>
                      </wp:positionV>
                      <wp:extent cx="90805" cy="92710"/>
                      <wp:effectExtent l="12700" t="12700" r="10795" b="8890"/>
                      <wp:wrapNone/>
                      <wp:docPr id="86886220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C3478F3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487E5C" id="_x0000_s1049" style="position:absolute;left:0;text-align:left;margin-left:40.05pt;margin-top:4pt;width:7.15pt;height:7.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" filled="f" strokecolor="black [3213]" strokeweight="1.5pt">
                      <v:textbox>
                        <w:txbxContent>
                          <w:p w14:paraId="2C3478F3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5.46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DF6720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1AE8ABB7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7B519" w14:textId="729DADEE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16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B6EAD" w14:textId="2C34EE20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GS16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F1C096" w14:textId="484A527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5F6E3" w14:textId="369F7B8A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D2561" w14:textId="76A55079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FCC96" w14:textId="3F442EC0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861DF" w14:textId="27062C00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A4FD3C1" wp14:editId="65970876">
                      <wp:simplePos x="0" y="0"/>
                      <wp:positionH relativeFrom="margin">
                        <wp:posOffset>509221</wp:posOffset>
                      </wp:positionH>
                      <wp:positionV relativeFrom="paragraph">
                        <wp:posOffset>53340</wp:posOffset>
                      </wp:positionV>
                      <wp:extent cx="90805" cy="92710"/>
                      <wp:effectExtent l="12700" t="12700" r="10795" b="8890"/>
                      <wp:wrapNone/>
                      <wp:docPr id="643656828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9FB3B59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4FD3C1" id="_x0000_s1050" style="position:absolute;left:0;text-align:left;margin-left:40.1pt;margin-top:4.2pt;width:7.15pt;height:7.3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" filled="f" strokecolor="black [3213]" strokeweight="1.5pt">
                      <v:textbox>
                        <w:txbxContent>
                          <w:p w14:paraId="69FB3B59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5.31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8F7784" w14:textId="03FCC08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0.05</w:t>
            </w:r>
          </w:p>
        </w:tc>
      </w:tr>
      <w:tr w:rsidR="00E30DC4" w:rsidRPr="002D3B3E" w14:paraId="202F29EA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2C54E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81C39" w14:textId="5FD1E82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GIS16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3F9D36" w14:textId="344B10B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21.8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EE6AD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44E51" w14:textId="3F0D2605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D609A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FD26F" w14:textId="73553C40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48D0A0B5" wp14:editId="6A29F478">
                      <wp:simplePos x="0" y="0"/>
                      <wp:positionH relativeFrom="column">
                        <wp:posOffset>519542</wp:posOffset>
                      </wp:positionH>
                      <wp:positionV relativeFrom="paragraph">
                        <wp:posOffset>50800</wp:posOffset>
                      </wp:positionV>
                      <wp:extent cx="90805" cy="92710"/>
                      <wp:effectExtent l="12700" t="12700" r="10795" b="8890"/>
                      <wp:wrapNone/>
                      <wp:docPr id="444269637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2D2B83E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D0A0B5" id="_x0000_s1051" style="position:absolute;left:0;text-align:left;margin-left:40.9pt;margin-top:4pt;width:7.15pt;height:7.3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ksi4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" filled="f" strokecolor="black [3213]" strokeweight="1.5pt">
                      <v:textbox>
                        <w:txbxContent>
                          <w:p w14:paraId="32D2B83E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5.36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08A1AD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1C850DED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D01DB" w14:textId="772C391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17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CFA9D" w14:textId="6CB8E7CE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GS17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71A85" w14:textId="0E84815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18.2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B15714" w14:textId="1BB39F08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67048" w14:textId="7678759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6813" w14:textId="35C25C4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B8CA6" w14:textId="2492ADD3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0B00467" wp14:editId="195DE999">
                      <wp:simplePos x="0" y="0"/>
                      <wp:positionH relativeFrom="margin">
                        <wp:posOffset>519542</wp:posOffset>
                      </wp:positionH>
                      <wp:positionV relativeFrom="paragraph">
                        <wp:posOffset>48895</wp:posOffset>
                      </wp:positionV>
                      <wp:extent cx="90805" cy="92710"/>
                      <wp:effectExtent l="12700" t="12700" r="10795" b="8890"/>
                      <wp:wrapNone/>
                      <wp:docPr id="797304077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2C6EA37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B00467" id="_x0000_s1052" style="position:absolute;left:0;text-align:left;margin-left:40.9pt;margin-top:3.85pt;width:7.15pt;height:7.3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" filled="f" strokecolor="black [3213]" strokeweight="1.5pt">
                      <v:textbox>
                        <w:txbxContent>
                          <w:p w14:paraId="12C6EA37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5.54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EF9DC9" w14:textId="1449AC5D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/>
              </w:rPr>
            </w:pPr>
            <w:r w:rsidRPr="002D3B3E">
              <w:rPr>
                <w:rFonts w:ascii="Arial" w:hAnsi="Arial" w:cs="Arial"/>
                <w:i/>
                <w:iCs/>
                <w:color w:val="000000"/>
              </w:rPr>
              <w:t>-0.15</w:t>
            </w:r>
          </w:p>
        </w:tc>
      </w:tr>
      <w:tr w:rsidR="00E30DC4" w:rsidRPr="002D3B3E" w14:paraId="1DDC29D1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A5315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230A8" w14:textId="68B3411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GIS17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189AE" w14:textId="5DED3761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20.3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B9A39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85785" w14:textId="064411A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27451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50997" w14:textId="0985E7C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2784492" wp14:editId="3A52C420">
                      <wp:simplePos x="0" y="0"/>
                      <wp:positionH relativeFrom="margin">
                        <wp:posOffset>519542</wp:posOffset>
                      </wp:positionH>
                      <wp:positionV relativeFrom="paragraph">
                        <wp:posOffset>46355</wp:posOffset>
                      </wp:positionV>
                      <wp:extent cx="90805" cy="92710"/>
                      <wp:effectExtent l="12700" t="12700" r="10795" b="8890"/>
                      <wp:wrapNone/>
                      <wp:docPr id="1843252116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A232E94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84492" id="_x0000_s1053" style="position:absolute;left:0;text-align:left;margin-left:40.9pt;margin-top:3.65pt;width:7.15pt;height:7.3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8CbJ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" filled="f" strokecolor="black [3213]" strokeweight="1.5pt">
                      <v:textbox>
                        <w:txbxContent>
                          <w:p w14:paraId="2A232E94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5.39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6DA83E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30DC4" w:rsidRPr="002D3B3E" w14:paraId="01C6B994" w14:textId="77777777" w:rsidTr="00E30DC4">
        <w:trPr>
          <w:trHeight w:val="32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43DC2" w14:textId="41A29F3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D-O 18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1EECD" w14:textId="407A99A6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2D3B3E">
              <w:rPr>
                <w:rFonts w:ascii="Arial" w:hAnsi="Arial" w:cs="Arial"/>
                <w:b/>
                <w:bCs/>
                <w:color w:val="000000"/>
              </w:rPr>
              <w:t>GS18 (H6)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C31892" w14:textId="005D3811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19.3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927AAC" w14:textId="0778A470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8E5F6" w14:textId="7C65E771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AE12A" w14:textId="7C5A2804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CD715" w14:textId="59E8652F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37EB4DC" wp14:editId="41848368">
                      <wp:simplePos x="0" y="0"/>
                      <wp:positionH relativeFrom="margin">
                        <wp:posOffset>510652</wp:posOffset>
                      </wp:positionH>
                      <wp:positionV relativeFrom="paragraph">
                        <wp:posOffset>43180</wp:posOffset>
                      </wp:positionV>
                      <wp:extent cx="100330" cy="102870"/>
                      <wp:effectExtent l="11430" t="26670" r="12700" b="25400"/>
                      <wp:wrapNone/>
                      <wp:docPr id="2086699827" name="Hexago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30" cy="102870"/>
                              </a:xfrm>
                              <a:prstGeom prst="hexagon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BBFC23" id="Hexagon 4" o:spid="_x0000_s1026" type="#_x0000_t9" style="position:absolute;margin-left:40.2pt;margin-top:3.4pt;width:7.9pt;height:8.1pt;rotation:-90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" filled="f" strokecolor="black [3213]" strokeweight="1.5pt">
                      <w10:wrap anchorx="margin"/>
                    </v:shape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4.08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41DC4" w14:textId="6E05C3CB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1.77</w:t>
            </w:r>
          </w:p>
        </w:tc>
      </w:tr>
      <w:tr w:rsidR="00E30DC4" w:rsidRPr="002D3B3E" w14:paraId="709B63E5" w14:textId="77777777" w:rsidTr="00E30DC4">
        <w:trPr>
          <w:trHeight w:val="32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0B88B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49C37" w14:textId="38756838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GIS18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19BD26" w14:textId="50BD4122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t>20.1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7A4C79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4867C" w14:textId="6C6CC798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color w:val="000000"/>
              </w:rPr>
              <w:sym w:font="Symbol" w:char="F02D"/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83CA8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BCB61" w14:textId="4B48BCA5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  <w:r w:rsidRPr="002D3B3E">
              <w:rPr>
                <w:rFonts w:ascii="Arial" w:hAnsi="Arial" w:cs="Arial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B51EB5A" wp14:editId="37642597">
                      <wp:simplePos x="0" y="0"/>
                      <wp:positionH relativeFrom="margin">
                        <wp:posOffset>519542</wp:posOffset>
                      </wp:positionH>
                      <wp:positionV relativeFrom="paragraph">
                        <wp:posOffset>52070</wp:posOffset>
                      </wp:positionV>
                      <wp:extent cx="90805" cy="92710"/>
                      <wp:effectExtent l="12700" t="12700" r="10795" b="8890"/>
                      <wp:wrapNone/>
                      <wp:docPr id="177674349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805" cy="9271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118A93B" w14:textId="77777777" w:rsidR="00DE143C" w:rsidRDefault="00DE143C" w:rsidP="00DE143C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51EB5A" id="_x0000_s1054" style="position:absolute;left:0;text-align:left;margin-left:40.9pt;margin-top:4.1pt;width:7.15pt;height:7.3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" filled="f" strokecolor="black [3213]" strokeweight="1.5pt">
                      <v:textbox>
                        <w:txbxContent>
                          <w:p w14:paraId="7118A93B" w14:textId="77777777" w:rsidR="00DE143C" w:rsidRDefault="00DE143C" w:rsidP="00DE143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2D3B3E">
              <w:rPr>
                <w:rFonts w:ascii="Arial" w:hAnsi="Arial" w:cs="Arial"/>
                <w:color w:val="000000"/>
              </w:rPr>
              <w:t>5.85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36139D" w14:textId="77777777" w:rsidR="00DE143C" w:rsidRPr="002D3B3E" w:rsidRDefault="00DE143C" w:rsidP="00BA3B3F">
            <w:pPr>
              <w:spacing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p w14:paraId="6C312553" w14:textId="77777777" w:rsidR="00FB55DC" w:rsidRPr="002D3B3E" w:rsidRDefault="00FB55DC" w:rsidP="00C40143">
      <w:pPr>
        <w:spacing w:line="480" w:lineRule="auto"/>
        <w:rPr>
          <w:rFonts w:ascii="Arial" w:hAnsi="Arial" w:cs="Arial"/>
          <w:b/>
          <w:bCs/>
        </w:rPr>
      </w:pPr>
    </w:p>
    <w:p w14:paraId="26532DF2" w14:textId="65646BD4" w:rsidR="00857E73" w:rsidRPr="002D3B3E" w:rsidRDefault="002D38FF" w:rsidP="00C40143">
      <w:pPr>
        <w:spacing w:line="480" w:lineRule="auto"/>
        <w:rPr>
          <w:rFonts w:ascii="Arial" w:hAnsi="Arial" w:cs="Arial"/>
          <w:b/>
          <w:bCs/>
          <w:color w:val="1E1E21"/>
          <w:lang w:val="en-US"/>
        </w:rPr>
      </w:pPr>
      <w:r w:rsidRPr="002D3B3E">
        <w:rPr>
          <w:rFonts w:ascii="Arial" w:hAnsi="Arial" w:cs="Arial"/>
          <w:b/>
          <w:bCs/>
          <w:color w:val="1E1E21"/>
          <w:lang w:val="en-US"/>
        </w:rPr>
        <w:t>Determination of c</w:t>
      </w:r>
      <w:r w:rsidR="000200B5" w:rsidRPr="002D3B3E">
        <w:rPr>
          <w:rFonts w:ascii="Arial" w:hAnsi="Arial" w:cs="Arial"/>
          <w:b/>
          <w:bCs/>
          <w:color w:val="1E1E21"/>
          <w:lang w:val="en-US"/>
        </w:rPr>
        <w:t>orresponding Greenland i</w:t>
      </w:r>
      <w:r w:rsidR="00857E73" w:rsidRPr="002D3B3E">
        <w:rPr>
          <w:rFonts w:ascii="Arial" w:hAnsi="Arial" w:cs="Arial"/>
          <w:b/>
          <w:bCs/>
          <w:color w:val="1E1E21"/>
          <w:lang w:val="en-US"/>
        </w:rPr>
        <w:t>nterstadial</w:t>
      </w:r>
      <w:r w:rsidR="00857E73" w:rsidRPr="002D3B3E">
        <w:rPr>
          <w:lang w:val="en-US"/>
        </w:rPr>
        <w:sym w:font="Symbol" w:char="F02D"/>
      </w:r>
      <w:r w:rsidR="00857E73" w:rsidRPr="002D3B3E">
        <w:rPr>
          <w:rFonts w:ascii="Arial" w:hAnsi="Arial" w:cs="Arial"/>
          <w:b/>
          <w:bCs/>
          <w:color w:val="1E1E21"/>
          <w:lang w:val="en-US"/>
        </w:rPr>
        <w:t xml:space="preserve">stadial palaeo-flow </w:t>
      </w:r>
      <w:r w:rsidR="000200B5" w:rsidRPr="002D3B3E">
        <w:rPr>
          <w:rFonts w:ascii="Arial" w:hAnsi="Arial" w:cs="Arial"/>
          <w:b/>
          <w:bCs/>
          <w:color w:val="1E1E21"/>
          <w:lang w:val="en-US"/>
        </w:rPr>
        <w:t xml:space="preserve">and BWT </w:t>
      </w:r>
      <w:r w:rsidR="00857E73" w:rsidRPr="002D3B3E">
        <w:rPr>
          <w:rFonts w:ascii="Arial" w:hAnsi="Arial" w:cs="Arial"/>
          <w:b/>
          <w:bCs/>
          <w:color w:val="1E1E21"/>
          <w:lang w:val="en-US"/>
        </w:rPr>
        <w:t>variations</w:t>
      </w:r>
      <w:r w:rsidR="007806B4">
        <w:rPr>
          <w:rFonts w:ascii="Arial" w:hAnsi="Arial" w:cs="Arial"/>
          <w:b/>
          <w:bCs/>
          <w:color w:val="1E1E21"/>
          <w:lang w:val="en-US"/>
        </w:rPr>
        <w:t>.</w:t>
      </w:r>
      <w:r w:rsidR="00B7457D" w:rsidRPr="002D3B3E">
        <w:rPr>
          <w:rFonts w:ascii="Arial" w:hAnsi="Arial" w:cs="Arial"/>
          <w:color w:val="1E1E21"/>
          <w:lang w:val="en-US"/>
        </w:rPr>
        <w:t xml:space="preserve"> </w:t>
      </w:r>
    </w:p>
    <w:p w14:paraId="0AEDD91B" w14:textId="38E07408" w:rsidR="00FB6F82" w:rsidRPr="00FB6F82" w:rsidRDefault="0059372D" w:rsidP="00FB6F82">
      <w:pPr>
        <w:spacing w:line="480" w:lineRule="auto"/>
        <w:rPr>
          <w:rFonts w:ascii="Arial" w:hAnsi="Arial" w:cs="Arial"/>
          <w:color w:val="1E1E21"/>
          <w:lang w:val="en-US"/>
        </w:rPr>
      </w:pPr>
      <w:r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4EB2D4E0" wp14:editId="67EB82B0">
                <wp:simplePos x="0" y="0"/>
                <wp:positionH relativeFrom="column">
                  <wp:posOffset>863600</wp:posOffset>
                </wp:positionH>
                <wp:positionV relativeFrom="paragraph">
                  <wp:posOffset>4663146</wp:posOffset>
                </wp:positionV>
                <wp:extent cx="89535" cy="89535"/>
                <wp:effectExtent l="12700" t="12700" r="24765" b="12065"/>
                <wp:wrapNone/>
                <wp:docPr id="1126543030" name="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855A5" id="Triangle 10" o:spid="_x0000_s1026" type="#_x0000_t5" style="position:absolute;margin-left:68pt;margin-top:367.2pt;width:7.05pt;height:7.0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" filled="f" strokecolor="black [3213]" strokeweight="1pt"/>
            </w:pict>
          </mc:Fallback>
        </mc:AlternateContent>
      </w:r>
      <w:r w:rsidRPr="002D3B3E">
        <w:rPr>
          <w:rFonts w:ascii="Arial" w:hAnsi="Arial" w:cs="Arial"/>
          <w:b/>
          <w:bCs/>
          <w:noProof/>
          <w:sz w:val="18"/>
          <w:szCs w:val="18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2FDB4FB" wp14:editId="3ED926F1">
                <wp:simplePos x="0" y="0"/>
                <wp:positionH relativeFrom="column">
                  <wp:posOffset>4112113</wp:posOffset>
                </wp:positionH>
                <wp:positionV relativeFrom="paragraph">
                  <wp:posOffset>4243797</wp:posOffset>
                </wp:positionV>
                <wp:extent cx="89535" cy="89535"/>
                <wp:effectExtent l="0" t="12700" r="12065" b="24765"/>
                <wp:wrapNone/>
                <wp:docPr id="584203383" name="Hex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535" cy="89535"/>
                        </a:xfrm>
                        <a:prstGeom prst="hexag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B931D" id="Hexagon 5" o:spid="_x0000_s1026" type="#_x0000_t9" style="position:absolute;margin-left:323.8pt;margin-top:334.15pt;width:7.05pt;height:7.05pt;rotation:-90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" filled="f" strokecolor="black [3213]" strokeweight="1pt"/>
            </w:pict>
          </mc:Fallback>
        </mc:AlternateContent>
      </w:r>
      <w:r w:rsidRPr="002D3B3E">
        <w:rPr>
          <w:rFonts w:ascii="Arial" w:hAnsi="Arial" w:cs="Arial"/>
          <w:noProof/>
          <w:color w:val="222222"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B7F4E8C" wp14:editId="52D21437">
                <wp:simplePos x="0" y="0"/>
                <wp:positionH relativeFrom="column">
                  <wp:posOffset>4771731</wp:posOffset>
                </wp:positionH>
                <wp:positionV relativeFrom="paragraph">
                  <wp:posOffset>3846830</wp:posOffset>
                </wp:positionV>
                <wp:extent cx="89535" cy="89535"/>
                <wp:effectExtent l="0" t="0" r="12065" b="12065"/>
                <wp:wrapNone/>
                <wp:docPr id="21328092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AF432" id="Rectangle 4" o:spid="_x0000_s1026" style="position:absolute;margin-left:375.75pt;margin-top:302.9pt;width:7.05pt;height:7.0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" filled="f" strokecolor="black [3213]" strokeweight="1pt"/>
            </w:pict>
          </mc:Fallback>
        </mc:AlternateContent>
      </w:r>
      <w:r w:rsidRPr="002D3B3E">
        <w:rPr>
          <w:rFonts w:ascii="Arial" w:hAnsi="Arial" w:cs="Arial"/>
          <w:noProof/>
          <w:color w:val="000000"/>
          <w14:ligatures w14:val="standardContextual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C13BEE7" wp14:editId="646AE167">
                <wp:simplePos x="0" y="0"/>
                <wp:positionH relativeFrom="column">
                  <wp:posOffset>2842223</wp:posOffset>
                </wp:positionH>
                <wp:positionV relativeFrom="paragraph">
                  <wp:posOffset>3858437</wp:posOffset>
                </wp:positionV>
                <wp:extent cx="90805" cy="81280"/>
                <wp:effectExtent l="12700" t="12700" r="10795" b="7620"/>
                <wp:wrapNone/>
                <wp:docPr id="281330947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8128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B9A06B" id="Oval 1" o:spid="_x0000_s1026" style="position:absolute;margin-left:223.8pt;margin-top:303.8pt;width:7.15pt;height:6.4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" filled="f" strokecolor="black [3213]" strokeweight="1.5pt">
                <v:stroke joinstyle="miter"/>
              </v:oval>
            </w:pict>
          </mc:Fallback>
        </mc:AlternateContent>
      </w:r>
      <w:r w:rsidR="00544CB5" w:rsidRPr="002D3B3E">
        <w:rPr>
          <w:rFonts w:ascii="Arial" w:hAnsi="Arial" w:cs="Arial"/>
          <w:color w:val="1E1E21"/>
          <w:lang w:val="en-US"/>
        </w:rPr>
        <w:t xml:space="preserve">The values used for the three parameters </w:t>
      </w:r>
      <w:r w:rsidR="00D341CF">
        <w:rPr>
          <w:rFonts w:ascii="Arial" w:hAnsi="Arial" w:cs="Arial"/>
          <w:color w:val="1E1E21"/>
          <w:lang w:val="en-US"/>
        </w:rPr>
        <w:t>(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C67E81">
        <w:rPr>
          <w:rFonts w:ascii="Arial" w:hAnsi="Arial" w:cs="Arial"/>
          <w:color w:val="1E1E21"/>
          <w:lang w:val="en-US"/>
        </w:rPr>
        <w:t>, BWT</w:t>
      </w:r>
      <w:r w:rsidR="00C902A5">
        <w:rPr>
          <w:rFonts w:ascii="Arial" w:hAnsi="Arial" w:cs="Arial"/>
          <w:color w:val="1E1E21"/>
          <w:lang w:val="en-US"/>
        </w:rPr>
        <w:t>(Mg/Ca-based)</w:t>
      </w:r>
      <w:r w:rsidR="003814AE">
        <w:rPr>
          <w:rFonts w:ascii="Arial" w:hAnsi="Arial" w:cs="Arial"/>
          <w:color w:val="1E1E21"/>
          <w:lang w:val="en-US"/>
        </w:rPr>
        <w:t xml:space="preserve">, </w:t>
      </w:r>
      <w:r w:rsidR="00C67E81">
        <w:rPr>
          <w:rFonts w:ascii="Arial" w:hAnsi="Arial" w:cs="Arial"/>
          <w:color w:val="1E1E21"/>
          <w:lang w:val="en-US"/>
        </w:rPr>
        <w:t xml:space="preserve">and benthic </w:t>
      </w:r>
      <w:r w:rsidR="003814AE" w:rsidRPr="002D3B3E">
        <w:rPr>
          <w:rFonts w:ascii="Symbol" w:hAnsi="Symbol" w:cs="Arial"/>
          <w:lang w:val="en-US"/>
        </w:rPr>
        <w:sym w:font="Symbol" w:char="F064"/>
      </w:r>
      <w:r w:rsidR="003814AE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3814AE" w:rsidRPr="002D3B3E">
        <w:rPr>
          <w:rFonts w:ascii="Arial" w:hAnsi="Arial" w:cs="Arial"/>
          <w:color w:val="1E1E21"/>
          <w:lang w:val="en-US"/>
        </w:rPr>
        <w:t>O</w:t>
      </w:r>
      <w:r w:rsidR="003814AE">
        <w:rPr>
          <w:rFonts w:ascii="Arial" w:hAnsi="Arial" w:cs="Arial"/>
          <w:color w:val="1E1E21"/>
          <w:lang w:val="en-US"/>
        </w:rPr>
        <w:t>)</w:t>
      </w:r>
      <w:r w:rsidR="003814AE" w:rsidRPr="002D3B3E">
        <w:rPr>
          <w:rFonts w:ascii="Arial" w:hAnsi="Arial" w:cs="Arial"/>
          <w:color w:val="1E1E21"/>
          <w:lang w:val="en-US"/>
        </w:rPr>
        <w:t xml:space="preserve"> </w:t>
      </w:r>
      <w:r w:rsidR="003814AE">
        <w:rPr>
          <w:rFonts w:ascii="Arial" w:hAnsi="Arial" w:cs="Arial"/>
          <w:color w:val="1E1E21"/>
          <w:lang w:val="en-US"/>
        </w:rPr>
        <w:t xml:space="preserve"> </w:t>
      </w:r>
      <w:r w:rsidR="00544CB5" w:rsidRPr="002D3B3E">
        <w:rPr>
          <w:rFonts w:ascii="Arial" w:hAnsi="Arial" w:cs="Arial"/>
          <w:color w:val="1E1E21"/>
          <w:lang w:val="en-US"/>
        </w:rPr>
        <w:t>are from the same sample depth (age) for each corresponding GIS/GS n</w:t>
      </w:r>
      <w:r w:rsidR="00FC58BA" w:rsidRPr="002D3B3E">
        <w:rPr>
          <w:rFonts w:ascii="Arial" w:hAnsi="Arial" w:cs="Arial"/>
          <w:color w:val="1E1E21"/>
          <w:lang w:val="en-US"/>
        </w:rPr>
        <w:t>umber</w:t>
      </w:r>
      <w:r w:rsidR="00544CB5" w:rsidRPr="002D3B3E">
        <w:rPr>
          <w:rFonts w:ascii="Arial" w:hAnsi="Arial" w:cs="Arial"/>
          <w:color w:val="1E1E21"/>
          <w:lang w:val="en-US"/>
        </w:rPr>
        <w:t xml:space="preserve"> (Table S</w:t>
      </w:r>
      <w:r w:rsidR="00301F0C" w:rsidRPr="002D3B3E">
        <w:rPr>
          <w:rFonts w:ascii="Arial" w:hAnsi="Arial" w:cs="Arial"/>
          <w:color w:val="1E1E21"/>
          <w:lang w:val="en-US"/>
        </w:rPr>
        <w:t>4</w:t>
      </w:r>
      <w:r w:rsidR="00544CB5" w:rsidRPr="002D3B3E">
        <w:rPr>
          <w:rFonts w:ascii="Arial" w:hAnsi="Arial" w:cs="Arial"/>
          <w:color w:val="1E1E21"/>
          <w:lang w:val="en-US"/>
        </w:rPr>
        <w:t>). BWT and palaeo-flow changes are described</w:t>
      </w:r>
      <w:r w:rsidR="00E0179C" w:rsidRPr="002D3B3E">
        <w:rPr>
          <w:rFonts w:ascii="Arial" w:hAnsi="Arial" w:cs="Arial"/>
          <w:color w:val="1E1E21"/>
          <w:lang w:val="en-US"/>
        </w:rPr>
        <w:t xml:space="preserve"> separately</w:t>
      </w:r>
      <w:r w:rsidR="00544CB5" w:rsidRPr="002D3B3E">
        <w:rPr>
          <w:rFonts w:ascii="Arial" w:hAnsi="Arial" w:cs="Arial"/>
          <w:color w:val="1E1E21"/>
          <w:lang w:val="en-US"/>
        </w:rPr>
        <w:t xml:space="preserve"> in the results and discussion sections </w:t>
      </w:r>
      <w:r w:rsidR="00980B7C">
        <w:rPr>
          <w:rFonts w:ascii="Arial" w:hAnsi="Arial" w:cs="Arial"/>
          <w:color w:val="1E1E21"/>
          <w:lang w:val="en-US"/>
        </w:rPr>
        <w:t>as</w:t>
      </w:r>
      <w:r w:rsidR="002D5001">
        <w:rPr>
          <w:rFonts w:ascii="Arial" w:hAnsi="Arial" w:cs="Arial"/>
          <w:color w:val="1E1E21"/>
          <w:lang w:val="en-US"/>
        </w:rPr>
        <w:t xml:space="preserve"> </w:t>
      </w:r>
      <w:r w:rsidR="004521A9">
        <w:rPr>
          <w:rFonts w:ascii="Arial" w:hAnsi="Arial" w:cs="Arial"/>
          <w:color w:val="1E1E21"/>
          <w:lang w:val="en-US"/>
        </w:rPr>
        <w:t xml:space="preserve">maximum </w:t>
      </w:r>
      <w:r w:rsidR="00544CB5" w:rsidRPr="002D3B3E">
        <w:rPr>
          <w:rFonts w:ascii="Arial" w:hAnsi="Arial" w:cs="Arial"/>
          <w:color w:val="1E1E21"/>
          <w:lang w:val="en-US"/>
        </w:rPr>
        <w:t xml:space="preserve">GIS-GS variations </w:t>
      </w:r>
      <w:r w:rsidR="002D5001">
        <w:rPr>
          <w:rFonts w:ascii="Arial" w:hAnsi="Arial" w:cs="Arial"/>
          <w:color w:val="1E1E21"/>
          <w:lang w:val="en-US"/>
        </w:rPr>
        <w:t xml:space="preserve">of each parameter </w:t>
      </w:r>
      <w:r w:rsidR="00544CB5" w:rsidRPr="002D3B3E">
        <w:rPr>
          <w:rFonts w:ascii="Arial" w:hAnsi="Arial" w:cs="Arial"/>
          <w:color w:val="1E1E21"/>
          <w:lang w:val="en-US"/>
        </w:rPr>
        <w:t>and are not necessarily the same age.</w:t>
      </w:r>
      <w:r w:rsidR="00544CB5" w:rsidRPr="002D3B3E">
        <w:rPr>
          <w:rFonts w:ascii="Arial" w:hAnsi="Arial" w:cs="Arial"/>
          <w:b/>
          <w:bCs/>
          <w:color w:val="1E1E21"/>
          <w:lang w:val="en-US"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2D38FF" w:rsidRPr="002D3B3E">
        <w:rPr>
          <w:rFonts w:ascii="Arial" w:hAnsi="Arial" w:cs="Arial"/>
          <w:color w:val="1E1E21"/>
          <w:lang w:val="en-US"/>
        </w:rPr>
        <w:t xml:space="preserve"> decreases </w:t>
      </w:r>
      <w:r w:rsidR="004920FF" w:rsidRPr="002D3B3E">
        <w:rPr>
          <w:rFonts w:ascii="Arial" w:hAnsi="Arial" w:cs="Arial"/>
          <w:color w:val="1E1E21"/>
          <w:lang w:val="en-US"/>
        </w:rPr>
        <w:t xml:space="preserve">in </w:t>
      </w:r>
      <w:r w:rsidR="005551D2" w:rsidRPr="002D3B3E">
        <w:rPr>
          <w:rFonts w:ascii="Arial" w:hAnsi="Arial" w:cs="Arial"/>
          <w:color w:val="1E1E21"/>
          <w:lang w:val="en-US"/>
        </w:rPr>
        <w:t>T</w:t>
      </w:r>
      <w:r w:rsidR="004920FF" w:rsidRPr="002D3B3E">
        <w:rPr>
          <w:rFonts w:ascii="Arial" w:hAnsi="Arial" w:cs="Arial"/>
          <w:color w:val="1E1E21"/>
          <w:lang w:val="en-US"/>
        </w:rPr>
        <w:t>able S</w:t>
      </w:r>
      <w:r w:rsidR="00301F0C" w:rsidRPr="002D3B3E">
        <w:rPr>
          <w:rFonts w:ascii="Arial" w:hAnsi="Arial" w:cs="Arial"/>
          <w:color w:val="1E1E21"/>
          <w:lang w:val="en-US"/>
        </w:rPr>
        <w:t>4</w:t>
      </w:r>
      <w:r w:rsidR="004920FF" w:rsidRPr="002D3B3E">
        <w:rPr>
          <w:rFonts w:ascii="Arial" w:hAnsi="Arial" w:cs="Arial"/>
          <w:color w:val="1E1E21"/>
          <w:lang w:val="en-US"/>
        </w:rPr>
        <w:t xml:space="preserve"> </w:t>
      </w:r>
      <w:r w:rsidR="002D38FF" w:rsidRPr="002D3B3E">
        <w:rPr>
          <w:rFonts w:ascii="Arial" w:hAnsi="Arial" w:cs="Arial"/>
          <w:color w:val="1E1E21"/>
          <w:lang w:val="en-US"/>
        </w:rPr>
        <w:t>are calculated by subtracting the maximum GIS value from the minimum value of the subsequent GS of current-sorted sediments (R</w:t>
      </w:r>
      <w:r w:rsidR="002D38FF" w:rsidRPr="002D3B3E">
        <w:rPr>
          <w:rFonts w:ascii="Arial" w:hAnsi="Arial" w:cs="Arial"/>
          <w:color w:val="1E1E21"/>
          <w:vertAlign w:val="subscript"/>
          <w:lang w:val="en-US"/>
        </w:rPr>
        <w:t>run</w:t>
      </w:r>
      <w:r w:rsidR="002D38FF" w:rsidRPr="002D3B3E">
        <w:rPr>
          <w:rFonts w:ascii="Arial" w:hAnsi="Arial" w:cs="Arial"/>
          <w:color w:val="1E1E21"/>
          <w:lang w:val="en-US"/>
        </w:rPr>
        <w:t xml:space="preserve">9 &gt;0.5). Palaeo-flow </w:t>
      </w:r>
      <w:r w:rsidR="00544CB5" w:rsidRPr="002D3B3E">
        <w:rPr>
          <w:rFonts w:ascii="Arial" w:hAnsi="Arial" w:cs="Arial"/>
          <w:color w:val="1E1E21"/>
          <w:lang w:val="en-US"/>
        </w:rPr>
        <w:t xml:space="preserve">bottom current </w:t>
      </w:r>
      <w:r w:rsidR="002D38FF" w:rsidRPr="002D3B3E">
        <w:rPr>
          <w:rFonts w:ascii="Arial" w:hAnsi="Arial" w:cs="Arial"/>
          <w:color w:val="1E1E21"/>
          <w:lang w:val="en-US"/>
        </w:rPr>
        <w:t>speed</w:t>
      </w:r>
      <w:r w:rsidR="00544CB5" w:rsidRPr="002D3B3E">
        <w:rPr>
          <w:rFonts w:ascii="Arial" w:hAnsi="Arial" w:cs="Arial"/>
          <w:color w:val="1E1E21"/>
          <w:lang w:val="en-US"/>
        </w:rPr>
        <w:t xml:space="preserve"> depletions</w:t>
      </w:r>
      <w:r w:rsidR="002D38FF" w:rsidRPr="002D3B3E">
        <w:rPr>
          <w:rFonts w:ascii="Arial" w:hAnsi="Arial" w:cs="Arial"/>
          <w:color w:val="1E1E21"/>
          <w:lang w:val="en-US"/>
        </w:rPr>
        <w:t xml:space="preserve"> are estimated by calibrating the </w:t>
      </w:r>
      <m:oMath>
        <m:bar>
          <m:barPr>
            <m:pos m:val="top"/>
            <m:ctrlPr>
              <w:rPr>
                <w:rFonts w:ascii="Cambria Math" w:hAnsi="Cambria Math" w:cs="Arial"/>
                <w:iCs/>
                <w:lang w:val="en-US"/>
              </w:rPr>
            </m:ctrlPr>
          </m:bar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SS</m:t>
            </m:r>
          </m:e>
        </m:bar>
      </m:oMath>
      <w:r w:rsidR="002D38FF" w:rsidRPr="002D3B3E">
        <w:rPr>
          <w:rFonts w:ascii="Arial" w:hAnsi="Arial" w:cs="Arial"/>
          <w:color w:val="1E1E21"/>
          <w:lang w:val="en-US"/>
        </w:rPr>
        <w:t xml:space="preserve"> using the conversion of 1.33 cm s</w:t>
      </w:r>
      <w:r w:rsidR="002D38FF" w:rsidRPr="002D3B3E">
        <w:rPr>
          <w:rFonts w:ascii="Arial" w:hAnsi="Arial" w:cs="Arial"/>
          <w:color w:val="1E1E21"/>
          <w:vertAlign w:val="superscript"/>
          <w:lang w:val="en-US"/>
        </w:rPr>
        <w:t>-1</w:t>
      </w:r>
      <w:r w:rsidR="002D38FF" w:rsidRPr="002D3B3E">
        <w:rPr>
          <w:rFonts w:ascii="Arial" w:hAnsi="Arial" w:cs="Arial"/>
          <w:color w:val="1E1E21"/>
          <w:lang w:val="en-US"/>
        </w:rPr>
        <w:t>/</w:t>
      </w:r>
      <w:r w:rsidR="00B80378" w:rsidRPr="002D3B3E">
        <w:rPr>
          <w:rFonts w:ascii="Symbol" w:hAnsi="Symbol" w:cs="Arial"/>
          <w:color w:val="222222"/>
        </w:rPr>
        <w:sym w:font="Symbol" w:char="F06D"/>
      </w:r>
      <w:r w:rsidR="002D38FF" w:rsidRPr="002D3B3E">
        <w:rPr>
          <w:rFonts w:ascii="Arial" w:hAnsi="Arial" w:cs="Arial"/>
          <w:color w:val="1E1E21"/>
          <w:lang w:val="en-US"/>
        </w:rPr>
        <w:t>m</w:t>
      </w:r>
      <w:r w:rsidR="00B7340F" w:rsidRPr="002D3B3E">
        <w:rPr>
          <w:rFonts w:ascii="Arial" w:hAnsi="Arial" w:cs="Arial"/>
          <w:color w:val="1E1E21"/>
          <w:vertAlign w:val="superscript"/>
          <w:lang w:val="en-US"/>
        </w:rPr>
        <w:t>40</w:t>
      </w:r>
      <w:r w:rsidR="002D38FF" w:rsidRPr="002D3B3E">
        <w:rPr>
          <w:rFonts w:ascii="Arial" w:hAnsi="Arial" w:cs="Arial"/>
          <w:color w:val="1E1E21"/>
          <w:lang w:val="en-US"/>
        </w:rPr>
        <w:t xml:space="preserve">. </w:t>
      </w:r>
      <w:r w:rsidR="00105A9B" w:rsidRPr="002D3B3E">
        <w:rPr>
          <w:rFonts w:ascii="Arial" w:hAnsi="Arial" w:cs="Arial"/>
          <w:color w:val="1E1E21"/>
          <w:lang w:val="en-US"/>
        </w:rPr>
        <w:t xml:space="preserve">BWT </w:t>
      </w:r>
      <w:r w:rsidR="00105A9B">
        <w:rPr>
          <w:rFonts w:ascii="Arial" w:hAnsi="Arial" w:cs="Arial"/>
          <w:color w:val="1E1E21"/>
          <w:lang w:val="en-US"/>
        </w:rPr>
        <w:t>and b</w:t>
      </w:r>
      <w:r w:rsidR="00105A9B" w:rsidRPr="002D3B3E">
        <w:rPr>
          <w:rFonts w:ascii="Arial" w:hAnsi="Arial" w:cs="Arial"/>
          <w:lang w:val="en-US"/>
        </w:rPr>
        <w:t xml:space="preserve">enthic </w:t>
      </w:r>
      <w:r w:rsidR="00105A9B" w:rsidRPr="002D3B3E">
        <w:rPr>
          <w:rFonts w:ascii="Symbol" w:hAnsi="Symbol" w:cs="Arial"/>
          <w:lang w:val="en-US"/>
        </w:rPr>
        <w:sym w:font="Symbol" w:char="F064"/>
      </w:r>
      <w:r w:rsidR="00105A9B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105A9B" w:rsidRPr="002D3B3E">
        <w:rPr>
          <w:rFonts w:ascii="Arial" w:hAnsi="Arial" w:cs="Arial"/>
          <w:color w:val="1E1E21"/>
          <w:lang w:val="en-US"/>
        </w:rPr>
        <w:t xml:space="preserve">O </w:t>
      </w:r>
      <w:r w:rsidR="00105A9B">
        <w:rPr>
          <w:rFonts w:ascii="Arial" w:hAnsi="Arial" w:cs="Arial"/>
          <w:color w:val="1E1E21"/>
          <w:lang w:val="en-US"/>
        </w:rPr>
        <w:t>variations</w:t>
      </w:r>
      <w:r w:rsidR="00105A9B" w:rsidRPr="002D3B3E">
        <w:rPr>
          <w:rFonts w:ascii="Arial" w:hAnsi="Arial" w:cs="Arial"/>
          <w:color w:val="1E1E21"/>
          <w:lang w:val="en-US"/>
        </w:rPr>
        <w:t xml:space="preserve"> are calculated by subtracting maximum GIS values from minimum values of the subsequent GS</w:t>
      </w:r>
      <w:r w:rsidR="00105A9B">
        <w:rPr>
          <w:rFonts w:ascii="Arial" w:hAnsi="Arial" w:cs="Arial"/>
          <w:color w:val="1E1E21"/>
          <w:lang w:val="en-US"/>
        </w:rPr>
        <w:t>.</w:t>
      </w:r>
      <w:r w:rsidR="00105A9B" w:rsidRPr="002D3B3E">
        <w:rPr>
          <w:rFonts w:ascii="Arial" w:hAnsi="Arial" w:cs="Arial"/>
          <w:color w:val="1E1E21"/>
          <w:lang w:val="en-US"/>
        </w:rPr>
        <w:t xml:space="preserve"> </w:t>
      </w:r>
      <w:r w:rsidR="00C902A5" w:rsidRPr="00C902A5">
        <w:rPr>
          <w:rFonts w:ascii="Arial" w:hAnsi="Arial" w:cs="Arial"/>
          <w:color w:val="1E1E21"/>
          <w:lang w:val="en-GB"/>
        </w:rPr>
        <w:t>BWT</w:t>
      </w:r>
      <w:r w:rsidR="00C902A5">
        <w:rPr>
          <w:rFonts w:ascii="Arial" w:hAnsi="Arial" w:cs="Arial"/>
          <w:color w:val="1E1E21"/>
          <w:lang w:val="en-GB"/>
        </w:rPr>
        <w:t xml:space="preserve"> and </w:t>
      </w:r>
      <w:r w:rsidR="00C902A5" w:rsidRPr="002D3B3E">
        <w:rPr>
          <w:rFonts w:ascii="Symbol" w:hAnsi="Symbol" w:cs="Arial"/>
          <w:lang w:val="en-US"/>
        </w:rPr>
        <w:sym w:font="Symbol" w:char="F064"/>
      </w:r>
      <w:r w:rsidR="00C902A5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C902A5" w:rsidRPr="002D3B3E">
        <w:rPr>
          <w:rFonts w:ascii="Arial" w:hAnsi="Arial" w:cs="Arial"/>
          <w:color w:val="1E1E21"/>
          <w:lang w:val="en-US"/>
        </w:rPr>
        <w:t xml:space="preserve">O </w:t>
      </w:r>
      <w:r w:rsidR="00C902A5">
        <w:rPr>
          <w:rFonts w:ascii="Arial" w:hAnsi="Arial" w:cs="Arial"/>
          <w:color w:val="1E1E21"/>
          <w:lang w:val="en-US"/>
        </w:rPr>
        <w:t xml:space="preserve">values from dominant species </w:t>
      </w:r>
      <w:r w:rsidR="007966DD" w:rsidRPr="002D3B3E">
        <w:rPr>
          <w:rFonts w:ascii="Arial" w:hAnsi="Arial" w:cs="Arial"/>
          <w:i/>
          <w:iCs/>
          <w:color w:val="1E1E21"/>
          <w:lang w:val="en-US"/>
        </w:rPr>
        <w:t>Cassidulina neoteretis</w:t>
      </w:r>
      <w:r w:rsidR="007966DD" w:rsidRPr="002D3B3E">
        <w:rPr>
          <w:rFonts w:ascii="Arial" w:hAnsi="Arial" w:cs="Arial"/>
          <w:color w:val="1E1E21"/>
          <w:lang w:val="en-US"/>
        </w:rPr>
        <w:t xml:space="preserve"> (   ) and </w:t>
      </w:r>
      <w:r w:rsidR="007966DD" w:rsidRPr="002D3B3E">
        <w:rPr>
          <w:rFonts w:ascii="Arial" w:hAnsi="Arial" w:cs="Arial"/>
          <w:i/>
          <w:iCs/>
          <w:color w:val="1E1E21"/>
          <w:lang w:val="en-US"/>
        </w:rPr>
        <w:t>Melonis barleeanus</w:t>
      </w:r>
      <w:r w:rsidR="007966DD" w:rsidRPr="002D3B3E">
        <w:rPr>
          <w:rFonts w:ascii="Arial" w:hAnsi="Arial" w:cs="Arial"/>
          <w:color w:val="1E1E21"/>
          <w:lang w:val="en-US"/>
        </w:rPr>
        <w:t xml:space="preserve"> (   )</w:t>
      </w:r>
      <w:r w:rsidR="004E1CEB">
        <w:rPr>
          <w:rFonts w:ascii="Arial" w:hAnsi="Arial" w:cs="Arial"/>
          <w:color w:val="1E1E21"/>
          <w:lang w:val="en-US"/>
        </w:rPr>
        <w:t xml:space="preserve"> </w:t>
      </w:r>
      <w:r>
        <w:rPr>
          <w:rFonts w:ascii="Arial" w:hAnsi="Arial" w:cs="Arial"/>
          <w:color w:val="1E1E21"/>
          <w:lang w:val="en-US"/>
        </w:rPr>
        <w:t xml:space="preserve">were </w:t>
      </w:r>
      <w:r w:rsidR="004E1CEB">
        <w:rPr>
          <w:rFonts w:ascii="Arial" w:hAnsi="Arial" w:cs="Arial"/>
          <w:color w:val="1E1E21"/>
          <w:lang w:val="en-US"/>
        </w:rPr>
        <w:t>used in the calculations</w:t>
      </w:r>
      <w:r w:rsidR="007966DD" w:rsidRPr="002D3B3E">
        <w:rPr>
          <w:rFonts w:ascii="Arial" w:hAnsi="Arial" w:cs="Arial"/>
          <w:color w:val="1E1E21"/>
          <w:lang w:val="en-US"/>
        </w:rPr>
        <w:t xml:space="preserve">. </w:t>
      </w:r>
      <w:r w:rsidR="007966DD" w:rsidRPr="002D3B3E">
        <w:rPr>
          <w:rFonts w:ascii="Symbol" w:hAnsi="Symbol" w:cs="Arial"/>
          <w:lang w:val="en-US"/>
        </w:rPr>
        <w:sym w:font="Symbol" w:char="F064"/>
      </w:r>
      <w:r w:rsidR="007966DD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7966DD" w:rsidRPr="002D3B3E">
        <w:rPr>
          <w:rFonts w:ascii="Arial" w:hAnsi="Arial" w:cs="Arial"/>
          <w:color w:val="1E1E21"/>
          <w:lang w:val="en-US"/>
        </w:rPr>
        <w:t xml:space="preserve">O values from </w:t>
      </w:r>
      <w:r w:rsidR="007966DD" w:rsidRPr="002D3B3E">
        <w:rPr>
          <w:rFonts w:ascii="Arial" w:hAnsi="Arial" w:cs="Arial"/>
          <w:i/>
          <w:iCs/>
          <w:color w:val="1E1E21"/>
          <w:lang w:val="en-US"/>
        </w:rPr>
        <w:t>Cibicidoides floridanus</w:t>
      </w:r>
      <w:r w:rsidR="007966DD" w:rsidRPr="002D3B3E">
        <w:rPr>
          <w:rFonts w:ascii="Arial" w:hAnsi="Arial" w:cs="Arial"/>
          <w:color w:val="1E1E21"/>
          <w:lang w:val="en-US"/>
        </w:rPr>
        <w:t xml:space="preserve"> (   ) and </w:t>
      </w:r>
      <w:r w:rsidR="007966DD" w:rsidRPr="002D3B3E">
        <w:rPr>
          <w:rFonts w:ascii="Arial" w:hAnsi="Arial" w:cs="Arial"/>
          <w:i/>
          <w:iCs/>
          <w:color w:val="1E1E21"/>
          <w:lang w:val="en-US"/>
        </w:rPr>
        <w:t>Oridorsalis umbonatus</w:t>
      </w:r>
      <w:r w:rsidR="007966DD" w:rsidRPr="002D3B3E">
        <w:rPr>
          <w:rFonts w:ascii="Arial" w:hAnsi="Arial" w:cs="Arial"/>
          <w:color w:val="1E1E21"/>
          <w:lang w:val="en-US"/>
        </w:rPr>
        <w:t xml:space="preserve"> (   ) were used in some intervals.</w:t>
      </w:r>
      <w:r w:rsidR="007966DD" w:rsidRPr="002D3B3E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4A120D" w:rsidRPr="004A120D">
        <w:rPr>
          <w:rFonts w:ascii="Arial" w:hAnsi="Arial" w:cs="Arial"/>
          <w:color w:val="1E1E21"/>
          <w:lang w:val="en-US"/>
        </w:rPr>
        <w:t>Where possible,</w:t>
      </w:r>
      <w:r w:rsidR="004A120D">
        <w:rPr>
          <w:rFonts w:ascii="Arial" w:hAnsi="Arial" w:cs="Arial"/>
          <w:color w:val="1E1E21"/>
          <w:sz w:val="18"/>
          <w:szCs w:val="18"/>
          <w:lang w:val="en-US"/>
        </w:rPr>
        <w:t xml:space="preserve"> </w:t>
      </w:r>
      <w:r w:rsidR="003814AE">
        <w:rPr>
          <w:rFonts w:ascii="Arial" w:hAnsi="Arial" w:cs="Arial"/>
          <w:color w:val="1E1E21"/>
          <w:lang w:val="en-US"/>
        </w:rPr>
        <w:t>BWT</w:t>
      </w:r>
      <w:r w:rsidR="009A1CB6" w:rsidRPr="002D3B3E">
        <w:rPr>
          <w:rFonts w:ascii="Arial" w:hAnsi="Arial" w:cs="Arial"/>
          <w:color w:val="1E1E21"/>
          <w:lang w:val="en-US"/>
        </w:rPr>
        <w:t xml:space="preserve"> and </w:t>
      </w:r>
      <w:r w:rsidR="004A120D">
        <w:rPr>
          <w:rFonts w:ascii="Arial" w:hAnsi="Arial" w:cs="Arial"/>
          <w:color w:val="1E1E21"/>
          <w:lang w:val="en-US"/>
        </w:rPr>
        <w:t xml:space="preserve">benthic </w:t>
      </w:r>
      <w:r w:rsidR="00461FFB" w:rsidRPr="002D3B3E">
        <w:rPr>
          <w:rFonts w:ascii="Symbol" w:hAnsi="Symbol" w:cs="Arial"/>
          <w:lang w:val="en-US"/>
        </w:rPr>
        <w:sym w:font="Symbol" w:char="F064"/>
      </w:r>
      <w:r w:rsidR="00DC27F9" w:rsidRPr="002D3B3E">
        <w:rPr>
          <w:rFonts w:ascii="Arial" w:hAnsi="Arial" w:cs="Arial"/>
          <w:color w:val="1E1E21"/>
          <w:position w:val="8"/>
          <w:vertAlign w:val="superscript"/>
          <w:lang w:val="en-US"/>
        </w:rPr>
        <w:t>18</w:t>
      </w:r>
      <w:r w:rsidR="00DC27F9" w:rsidRPr="002D3B3E">
        <w:rPr>
          <w:rFonts w:ascii="Arial" w:hAnsi="Arial" w:cs="Arial"/>
          <w:color w:val="1E1E21"/>
          <w:lang w:val="en-US"/>
        </w:rPr>
        <w:t xml:space="preserve">O </w:t>
      </w:r>
      <w:r w:rsidR="00DC27F9" w:rsidRPr="002D3B3E">
        <w:rPr>
          <w:rFonts w:ascii="Arial" w:hAnsi="Arial" w:cs="Arial"/>
          <w:color w:val="1E1E21"/>
          <w:lang w:val="en-US"/>
        </w:rPr>
        <w:lastRenderedPageBreak/>
        <w:t xml:space="preserve">values </w:t>
      </w:r>
      <w:r w:rsidR="004A120D">
        <w:rPr>
          <w:rFonts w:ascii="Arial" w:hAnsi="Arial" w:cs="Arial"/>
          <w:color w:val="1E1E21"/>
          <w:lang w:val="en-US"/>
        </w:rPr>
        <w:t xml:space="preserve">were selected from the same species </w:t>
      </w:r>
      <w:r w:rsidR="00515B0F">
        <w:rPr>
          <w:rFonts w:ascii="Arial" w:hAnsi="Arial" w:cs="Arial"/>
          <w:color w:val="1E1E21"/>
          <w:lang w:val="en-US"/>
        </w:rPr>
        <w:t>from the</w:t>
      </w:r>
      <w:r w:rsidR="00342157" w:rsidRPr="002D3B3E">
        <w:rPr>
          <w:rFonts w:ascii="Arial" w:hAnsi="Arial" w:cs="Arial"/>
          <w:color w:val="1E1E21"/>
          <w:lang w:val="en-US"/>
        </w:rPr>
        <w:t xml:space="preserve"> same </w:t>
      </w:r>
      <w:r w:rsidR="00677542" w:rsidRPr="002D3B3E">
        <w:rPr>
          <w:rFonts w:ascii="Arial" w:hAnsi="Arial" w:cs="Arial"/>
          <w:color w:val="1E1E21"/>
          <w:lang w:val="en-US"/>
        </w:rPr>
        <w:t>sample depth</w:t>
      </w:r>
      <w:r w:rsidR="00515B0F">
        <w:rPr>
          <w:rFonts w:ascii="Arial" w:hAnsi="Arial" w:cs="Arial"/>
          <w:color w:val="1E1E21"/>
          <w:lang w:val="en-US"/>
        </w:rPr>
        <w:t>,</w:t>
      </w:r>
      <w:r w:rsidR="007966DD">
        <w:rPr>
          <w:rFonts w:ascii="Arial" w:hAnsi="Arial" w:cs="Arial"/>
          <w:color w:val="1E1E21"/>
          <w:lang w:val="en-US"/>
        </w:rPr>
        <w:t xml:space="preserve"> and </w:t>
      </w:r>
      <w:r w:rsidR="007966DD" w:rsidRPr="002D3B3E">
        <w:rPr>
          <w:rFonts w:ascii="Arial" w:hAnsi="Arial" w:cs="Arial"/>
          <w:color w:val="1E1E21"/>
          <w:lang w:val="en-US"/>
        </w:rPr>
        <w:t xml:space="preserve">the same species </w:t>
      </w:r>
      <w:r w:rsidR="00C441B8">
        <w:rPr>
          <w:rFonts w:ascii="Arial" w:hAnsi="Arial" w:cs="Arial"/>
          <w:color w:val="1E1E21"/>
          <w:lang w:val="en-US"/>
        </w:rPr>
        <w:t>in the same</w:t>
      </w:r>
      <w:r w:rsidR="007966DD" w:rsidRPr="002D3B3E">
        <w:rPr>
          <w:rFonts w:ascii="Arial" w:hAnsi="Arial" w:cs="Arial"/>
          <w:color w:val="1E1E21"/>
          <w:lang w:val="en-US"/>
        </w:rPr>
        <w:t xml:space="preserve"> D-O event. </w:t>
      </w:r>
    </w:p>
    <w:p w14:paraId="6128FD17" w14:textId="2C1C5953" w:rsidR="00140874" w:rsidRPr="0059372D" w:rsidRDefault="00FB6F82" w:rsidP="0059372D">
      <w:pPr>
        <w:spacing w:after="240" w:line="480" w:lineRule="auto"/>
        <w:rPr>
          <w:rFonts w:ascii="Arial" w:hAnsi="Arial" w:cs="Arial"/>
          <w:lang w:val="en-GB"/>
        </w:rPr>
      </w:pPr>
      <w:r w:rsidRPr="00FB6F82">
        <w:rPr>
          <w:rFonts w:ascii="Arial" w:hAnsi="Arial" w:cs="Arial"/>
          <w:lang w:val="en-GB"/>
        </w:rPr>
        <w:t>(See Supplementary Dataset 1 for Tables S5</w:t>
      </w:r>
      <w:r w:rsidRPr="002D3B3E">
        <w:sym w:font="Symbol" w:char="F02D"/>
      </w:r>
      <w:r w:rsidRPr="00FB6F82">
        <w:rPr>
          <w:rFonts w:ascii="Arial" w:hAnsi="Arial" w:cs="Arial"/>
          <w:lang w:val="en-GB"/>
        </w:rPr>
        <w:t xml:space="preserve">S9). </w:t>
      </w:r>
    </w:p>
    <w:p w14:paraId="1BBC4B87" w14:textId="14E75CAE" w:rsidR="008D0D5D" w:rsidRPr="00857ACA" w:rsidRDefault="006C6D32" w:rsidP="0059372D">
      <w:pPr>
        <w:spacing w:after="240" w:line="480" w:lineRule="auto"/>
        <w:rPr>
          <w:rFonts w:ascii="Arial" w:hAnsi="Arial" w:cs="Arial"/>
          <w:b/>
          <w:bCs/>
          <w:lang w:val="en-GB"/>
        </w:rPr>
      </w:pPr>
      <w:r w:rsidRPr="00857ACA">
        <w:rPr>
          <w:rFonts w:ascii="Arial" w:hAnsi="Arial" w:cs="Arial"/>
          <w:b/>
          <w:bCs/>
          <w:lang w:val="en-GB"/>
        </w:rPr>
        <w:t>Supplement</w:t>
      </w:r>
      <w:r w:rsidR="006D30F6" w:rsidRPr="00857ACA">
        <w:rPr>
          <w:rFonts w:ascii="Arial" w:hAnsi="Arial" w:cs="Arial"/>
          <w:b/>
          <w:bCs/>
          <w:lang w:val="en-GB"/>
        </w:rPr>
        <w:t>a</w:t>
      </w:r>
      <w:r w:rsidRPr="00857ACA">
        <w:rPr>
          <w:rFonts w:ascii="Arial" w:hAnsi="Arial" w:cs="Arial"/>
          <w:b/>
          <w:bCs/>
          <w:lang w:val="en-GB"/>
        </w:rPr>
        <w:t xml:space="preserve">ry </w:t>
      </w:r>
      <w:r w:rsidR="00246CB8" w:rsidRPr="00857ACA">
        <w:rPr>
          <w:rFonts w:ascii="Arial" w:hAnsi="Arial" w:cs="Arial"/>
          <w:b/>
          <w:bCs/>
          <w:lang w:val="en-GB"/>
        </w:rPr>
        <w:t>References</w:t>
      </w:r>
    </w:p>
    <w:p w14:paraId="4E1B8D67" w14:textId="33F2471D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Caralp, M. H. Abundance of </w:t>
      </w:r>
      <w:r w:rsidRPr="00445EF2">
        <w:rPr>
          <w:rFonts w:ascii="Arial" w:hAnsi="Arial" w:cs="Arial"/>
          <w:i/>
          <w:iCs/>
        </w:rPr>
        <w:t>Bulimina exilis</w:t>
      </w:r>
      <w:r w:rsidRPr="00445EF2">
        <w:rPr>
          <w:rFonts w:ascii="Arial" w:hAnsi="Arial" w:cs="Arial"/>
        </w:rPr>
        <w:t xml:space="preserve"> and </w:t>
      </w:r>
      <w:r w:rsidRPr="00445EF2">
        <w:rPr>
          <w:rFonts w:ascii="Arial" w:hAnsi="Arial" w:cs="Arial"/>
          <w:i/>
          <w:iCs/>
        </w:rPr>
        <w:t>Melonis barleeanum</w:t>
      </w:r>
      <w:r w:rsidRPr="00445EF2">
        <w:rPr>
          <w:rFonts w:ascii="Arial" w:hAnsi="Arial" w:cs="Arial"/>
        </w:rPr>
        <w:t xml:space="preserve">: Relationship to the Quality of Marine Organic Matter. </w:t>
      </w:r>
      <w:r w:rsidRPr="00445EF2">
        <w:rPr>
          <w:rFonts w:ascii="Arial" w:hAnsi="Arial" w:cs="Arial"/>
          <w:i/>
          <w:iCs/>
        </w:rPr>
        <w:t>Geo-Marine Letters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9,</w:t>
      </w:r>
      <w:r w:rsidRPr="00445EF2">
        <w:rPr>
          <w:rFonts w:ascii="Arial" w:hAnsi="Arial" w:cs="Arial"/>
        </w:rPr>
        <w:t xml:space="preserve"> 37-43 (1989). </w:t>
      </w:r>
      <w:hyperlink r:id="rId16" w:history="1">
        <w:r w:rsidRPr="00445EF2">
          <w:rPr>
            <w:rStyle w:val="Hyperlink"/>
            <w:rFonts w:ascii="Arial" w:hAnsi="Arial" w:cs="Arial"/>
            <w:kern w:val="0"/>
          </w:rPr>
          <w:t>https://doi.org/10.1007/BF02262816</w:t>
        </w:r>
      </w:hyperlink>
    </w:p>
    <w:p w14:paraId="3943FBE9" w14:textId="45E231D2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Steinsund, P. I. Benthic foraminifera in surface sediments of the Barents and Kara seas: Modern and late Quaternary applications. Unpublished PhD thesis, UiT the Arctic University Norway, Tromsø, 1-111 (1994).</w:t>
      </w:r>
    </w:p>
    <w:p w14:paraId="7E68EBE8" w14:textId="456AD313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Seidenkrantz, M.-S. Benthic foraminifera as palaeo sea-ice indicators in the subarctic realm – examples from the Labrador Sea–Baffin Bay region.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79,</w:t>
      </w:r>
      <w:r w:rsidRPr="00445EF2">
        <w:rPr>
          <w:rFonts w:ascii="Arial" w:hAnsi="Arial" w:cs="Arial"/>
        </w:rPr>
        <w:t xml:space="preserve"> 135-144 (2013). </w:t>
      </w:r>
      <w:hyperlink r:id="rId17" w:history="1">
        <w:r w:rsidRPr="00445EF2">
          <w:rPr>
            <w:rStyle w:val="Hyperlink"/>
            <w:rFonts w:ascii="Arial" w:hAnsi="Arial" w:cs="Arial"/>
            <w:kern w:val="0"/>
          </w:rPr>
          <w:t>https://doi.org/10.1016/j.quascirev.2013.03.014</w:t>
        </w:r>
      </w:hyperlink>
    </w:p>
    <w:p w14:paraId="1A7A4E2D" w14:textId="0DCE6C98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Rasmussen, T. L. &amp; Thomsen, E. Pink marine sediments reveal rapid ice melt and Arctic meltwater discharge during Dansgaard-Oeschger warmings. </w:t>
      </w:r>
      <w:r w:rsidRPr="00445EF2">
        <w:rPr>
          <w:rFonts w:ascii="Arial" w:hAnsi="Arial" w:cs="Arial"/>
          <w:i/>
          <w:iCs/>
        </w:rPr>
        <w:t>Nature Communications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4,</w:t>
      </w:r>
      <w:r w:rsidRPr="00445EF2">
        <w:rPr>
          <w:rFonts w:ascii="Arial" w:hAnsi="Arial" w:cs="Arial"/>
        </w:rPr>
        <w:t xml:space="preserve"> 2849 (2013). </w:t>
      </w:r>
      <w:hyperlink r:id="rId18" w:history="1">
        <w:r w:rsidRPr="00445EF2">
          <w:rPr>
            <w:rStyle w:val="Hyperlink"/>
            <w:rFonts w:ascii="Arial" w:hAnsi="Arial" w:cs="Arial"/>
            <w:kern w:val="0"/>
          </w:rPr>
          <w:t>https://doi.org/10.1038/ncomms3849</w:t>
        </w:r>
      </w:hyperlink>
    </w:p>
    <w:p w14:paraId="1BDC189C" w14:textId="4F0176DA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Rasmussen, T. L., Thomsen, E., Labeyrie, L. &amp; van Weering, T. C. E. Circulation changes in the Faeroe-Shetland Channel correlating with cold events. </w:t>
      </w:r>
      <w:r w:rsidRPr="00445EF2">
        <w:rPr>
          <w:rFonts w:ascii="Arial" w:hAnsi="Arial" w:cs="Arial"/>
          <w:i/>
          <w:iCs/>
        </w:rPr>
        <w:t>Geology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24,</w:t>
      </w:r>
      <w:r w:rsidRPr="00445EF2">
        <w:rPr>
          <w:rFonts w:ascii="Arial" w:hAnsi="Arial" w:cs="Arial"/>
        </w:rPr>
        <w:t xml:space="preserve"> 937-940 (1996). </w:t>
      </w:r>
      <w:hyperlink r:id="rId19" w:history="1">
        <w:r w:rsidRPr="00445EF2">
          <w:rPr>
            <w:rStyle w:val="Hyperlink"/>
            <w:rFonts w:ascii="Arial" w:hAnsi="Arial" w:cs="Arial"/>
            <w:kern w:val="0"/>
          </w:rPr>
          <w:t>https://doi.org/10.1130/0091-7613(1996)024&lt;0937:CCITFS&gt;2.3.CO;2</w:t>
        </w:r>
      </w:hyperlink>
    </w:p>
    <w:p w14:paraId="1BE28EFB" w14:textId="1DDF32A3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Rasmussen, T. L. &amp; Thomsen, E. The role of the North Atlantic Drift in the millennial timescale glacial climate fluctuations. </w:t>
      </w:r>
      <w:r w:rsidRPr="00445EF2">
        <w:rPr>
          <w:rFonts w:ascii="Arial" w:hAnsi="Arial" w:cs="Arial"/>
          <w:i/>
          <w:iCs/>
        </w:rPr>
        <w:t xml:space="preserve">Palaeogeography, </w:t>
      </w:r>
      <w:r w:rsidRPr="00445EF2">
        <w:rPr>
          <w:rFonts w:ascii="Arial" w:hAnsi="Arial" w:cs="Arial"/>
          <w:i/>
          <w:iCs/>
        </w:rPr>
        <w:lastRenderedPageBreak/>
        <w:t>Palaeoclimatology, Palaeoecology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210,</w:t>
      </w:r>
      <w:r w:rsidRPr="00445EF2">
        <w:rPr>
          <w:rFonts w:ascii="Arial" w:hAnsi="Arial" w:cs="Arial"/>
        </w:rPr>
        <w:t xml:space="preserve"> 101-116 (2004). </w:t>
      </w:r>
      <w:hyperlink r:id="rId20" w:history="1">
        <w:r w:rsidRPr="00445EF2">
          <w:rPr>
            <w:rStyle w:val="Hyperlink"/>
            <w:rFonts w:ascii="Arial" w:hAnsi="Arial" w:cs="Arial"/>
            <w:kern w:val="0"/>
          </w:rPr>
          <w:t>https://doi.org/10.1016/j.palaeo.2004.04.005</w:t>
        </w:r>
      </w:hyperlink>
    </w:p>
    <w:p w14:paraId="12126462" w14:textId="59D3BCF0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Ezat, M. M., Rasmussen, T. L. &amp; Groeneveld, J. Persistent intermediate water warming during cold stadials in the southeastern Nordic seas during the past 65 k.y. </w:t>
      </w:r>
      <w:r w:rsidRPr="00445EF2">
        <w:rPr>
          <w:rFonts w:ascii="Arial" w:hAnsi="Arial" w:cs="Arial"/>
          <w:i/>
          <w:iCs/>
        </w:rPr>
        <w:t>Geology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42,</w:t>
      </w:r>
      <w:r w:rsidRPr="00445EF2">
        <w:rPr>
          <w:rFonts w:ascii="Arial" w:hAnsi="Arial" w:cs="Arial"/>
        </w:rPr>
        <w:t xml:space="preserve"> 663-666 (2014). </w:t>
      </w:r>
      <w:hyperlink r:id="rId21" w:history="1">
        <w:r w:rsidRPr="00445EF2">
          <w:rPr>
            <w:rStyle w:val="Hyperlink"/>
            <w:rFonts w:ascii="Arial" w:hAnsi="Arial" w:cs="Arial"/>
            <w:kern w:val="0"/>
          </w:rPr>
          <w:t>https://doi.org/10.1130/g35579.1</w:t>
        </w:r>
      </w:hyperlink>
    </w:p>
    <w:p w14:paraId="662CDE19" w14:textId="71A670C6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El bani Altuna, N., Ezat, M. M., Greaves, M. &amp; Rasmussen, T. L. Millennial</w:t>
      </w:r>
      <w:r w:rsidRPr="00445EF2">
        <w:rPr>
          <w:rFonts w:ascii="Cambria Math" w:hAnsi="Cambria Math" w:cs="Cambria Math"/>
        </w:rPr>
        <w:t>‐</w:t>
      </w:r>
      <w:r w:rsidRPr="00445EF2">
        <w:rPr>
          <w:rFonts w:ascii="Arial" w:hAnsi="Arial" w:cs="Arial"/>
        </w:rPr>
        <w:t>ccale changes in bottom water temperature and water mass exchange through the Fram Strait 79°N, 63</w:t>
      </w:r>
      <w:r w:rsidRPr="00445EF2">
        <w:rPr>
          <w:rFonts w:ascii="Cambria Math" w:hAnsi="Cambria Math" w:cs="Cambria Math"/>
        </w:rPr>
        <w:t>‐</w:t>
      </w:r>
      <w:r w:rsidRPr="00445EF2">
        <w:rPr>
          <w:rFonts w:ascii="Arial" w:hAnsi="Arial" w:cs="Arial"/>
        </w:rPr>
        <w:t xml:space="preserve">13 ka. </w:t>
      </w:r>
      <w:r w:rsidRPr="00445EF2">
        <w:rPr>
          <w:rFonts w:ascii="Arial" w:hAnsi="Arial" w:cs="Arial"/>
          <w:i/>
          <w:iCs/>
        </w:rPr>
        <w:t>Paleoceanography and Paleoclimatology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36,</w:t>
      </w:r>
      <w:r w:rsidRPr="00445EF2">
        <w:rPr>
          <w:rFonts w:ascii="Arial" w:hAnsi="Arial" w:cs="Arial"/>
        </w:rPr>
        <w:t xml:space="preserve"> 1-21 (2021). </w:t>
      </w:r>
      <w:hyperlink r:id="rId22" w:history="1">
        <w:r w:rsidRPr="00445EF2">
          <w:rPr>
            <w:rStyle w:val="Hyperlink"/>
            <w:rFonts w:ascii="Arial" w:hAnsi="Arial" w:cs="Arial"/>
            <w:kern w:val="0"/>
          </w:rPr>
          <w:t>https://doi.org/10.1029/2020pa004061</w:t>
        </w:r>
      </w:hyperlink>
    </w:p>
    <w:p w14:paraId="64BEF4AF" w14:textId="3550535D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Lubinski, D. J., Polya</w:t>
      </w:r>
      <w:r w:rsidR="00B06E32">
        <w:rPr>
          <w:rFonts w:ascii="Arial" w:hAnsi="Arial" w:cs="Arial"/>
        </w:rPr>
        <w:t>k</w:t>
      </w:r>
      <w:r w:rsidRPr="00445EF2">
        <w:rPr>
          <w:rFonts w:ascii="Arial" w:hAnsi="Arial" w:cs="Arial"/>
        </w:rPr>
        <w:t xml:space="preserve">, L. &amp; Forman, S. L. Freshwater and Atlantic water inflows to the deep northern Barents and Kara seas since ca 13 14C ka: foraminifera and stable isotopes.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20</w:t>
      </w:r>
      <w:r w:rsidRPr="00445EF2">
        <w:rPr>
          <w:rFonts w:ascii="Arial" w:hAnsi="Arial" w:cs="Arial"/>
        </w:rPr>
        <w:t xml:space="preserve">, 1851-1879 (2001). </w:t>
      </w:r>
      <w:hyperlink r:id="rId23" w:history="1">
        <w:r w:rsidRPr="00445EF2">
          <w:rPr>
            <w:rStyle w:val="Hyperlink"/>
            <w:rFonts w:ascii="Arial" w:hAnsi="Arial" w:cs="Arial"/>
            <w:kern w:val="0"/>
          </w:rPr>
          <w:t>https://doi.org/10.1016/S0277-3791(01)00016-6</w:t>
        </w:r>
      </w:hyperlink>
    </w:p>
    <w:p w14:paraId="69DB1982" w14:textId="6E79AD84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Hald, M. &amp; Korsun, S. Distribution of modern benthic foraminifera from fjords of Svalbard, European Arctic. </w:t>
      </w:r>
      <w:r w:rsidRPr="00445EF2">
        <w:rPr>
          <w:rFonts w:ascii="Arial" w:hAnsi="Arial" w:cs="Arial"/>
          <w:i/>
          <w:iCs/>
        </w:rPr>
        <w:t>Journal of Foraminiferal Research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27</w:t>
      </w:r>
      <w:r w:rsidRPr="00445EF2">
        <w:rPr>
          <w:rFonts w:ascii="Arial" w:hAnsi="Arial" w:cs="Arial"/>
        </w:rPr>
        <w:t xml:space="preserve">, 101-122 (1997). </w:t>
      </w:r>
      <w:hyperlink r:id="rId24" w:history="1">
        <w:r w:rsidRPr="00445EF2">
          <w:rPr>
            <w:rStyle w:val="Hyperlink"/>
            <w:rFonts w:ascii="Arial" w:hAnsi="Arial" w:cs="Arial"/>
            <w:kern w:val="0"/>
          </w:rPr>
          <w:t>https://doi.org/10.2113/gsjfr.27.2.101</w:t>
        </w:r>
      </w:hyperlink>
    </w:p>
    <w:p w14:paraId="4A40A4D1" w14:textId="5F43CF41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  <w:color w:val="222222"/>
          <w:shd w:val="clear" w:color="auto" w:fill="FFFFFF"/>
        </w:rPr>
      </w:pPr>
      <w:r w:rsidRPr="00445EF2">
        <w:rPr>
          <w:rFonts w:ascii="Arial" w:hAnsi="Arial" w:cs="Arial"/>
          <w:color w:val="222222"/>
          <w:shd w:val="clear" w:color="auto" w:fill="FFFFFF"/>
        </w:rPr>
        <w:t>Bé, A. W. &amp; Tolderlund, D. S. Seasonal distribution of planktonic foraminifera in the western North Atlantic.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Pr="00445EF2">
        <w:rPr>
          <w:rFonts w:ascii="Arial" w:hAnsi="Arial" w:cs="Arial"/>
          <w:i/>
          <w:iCs/>
          <w:color w:val="222222"/>
        </w:rPr>
        <w:t xml:space="preserve">Micropaleontology </w:t>
      </w:r>
      <w:r w:rsidRPr="00445EF2">
        <w:rPr>
          <w:rFonts w:ascii="Arial" w:hAnsi="Arial" w:cs="Arial"/>
          <w:b/>
          <w:bCs/>
          <w:color w:val="222222"/>
        </w:rPr>
        <w:t>17</w:t>
      </w:r>
      <w:r w:rsidRPr="00445EF2">
        <w:rPr>
          <w:rFonts w:ascii="Arial" w:hAnsi="Arial" w:cs="Arial"/>
          <w:b/>
          <w:bCs/>
          <w:color w:val="222222"/>
          <w:shd w:val="clear" w:color="auto" w:fill="FFFFFF"/>
        </w:rPr>
        <w:t>,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297-329 (1971). </w:t>
      </w:r>
      <w:hyperlink r:id="rId25" w:history="1">
        <w:r w:rsidRPr="00445EF2">
          <w:rPr>
            <w:rStyle w:val="Hyperlink"/>
            <w:rFonts w:ascii="Arial" w:hAnsi="Arial" w:cs="Arial"/>
            <w:shd w:val="clear" w:color="auto" w:fill="FFFFFF"/>
          </w:rPr>
          <w:t>https://doi.org/10.2307/1485143</w:t>
        </w:r>
      </w:hyperlink>
    </w:p>
    <w:p w14:paraId="6D83104F" w14:textId="3B6F2179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  <w:color w:val="222222"/>
          <w:shd w:val="clear" w:color="auto" w:fill="FFFFFF"/>
        </w:rPr>
      </w:pPr>
      <w:r w:rsidRPr="00445EF2">
        <w:rPr>
          <w:rFonts w:ascii="Arial" w:hAnsi="Arial" w:cs="Arial"/>
          <w:color w:val="222222"/>
          <w:shd w:val="clear" w:color="auto" w:fill="FFFFFF"/>
          <w:lang w:val="nb-NO"/>
        </w:rPr>
        <w:t>Hebbeln, D., Dokken, T., Andersen, E.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  <w:lang w:val="nb-NO"/>
        </w:rPr>
        <w:t> </w:t>
      </w:r>
      <w:r w:rsidRPr="00445EF2">
        <w:rPr>
          <w:rFonts w:ascii="Arial" w:hAnsi="Arial" w:cs="Arial"/>
          <w:i/>
          <w:iCs/>
          <w:color w:val="222222"/>
          <w:lang w:val="nb-NO"/>
        </w:rPr>
        <w:t>et al.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  <w:lang w:val="nb-NO"/>
        </w:rPr>
        <w:t> </w:t>
      </w:r>
      <w:r w:rsidRPr="00445EF2">
        <w:rPr>
          <w:rFonts w:ascii="Arial" w:hAnsi="Arial" w:cs="Arial"/>
          <w:color w:val="222222"/>
          <w:shd w:val="clear" w:color="auto" w:fill="FFFFFF"/>
        </w:rPr>
        <w:t>Moisture supply for northern ice-sheet growth during the Last Glacial Maximum.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Pr="00445EF2">
        <w:rPr>
          <w:rFonts w:ascii="Arial" w:hAnsi="Arial" w:cs="Arial"/>
          <w:i/>
          <w:iCs/>
          <w:color w:val="222222"/>
        </w:rPr>
        <w:t>Nature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Pr="00445EF2">
        <w:rPr>
          <w:rFonts w:ascii="Arial" w:hAnsi="Arial" w:cs="Arial"/>
          <w:b/>
          <w:bCs/>
          <w:color w:val="222222"/>
        </w:rPr>
        <w:t>370</w:t>
      </w:r>
      <w:r w:rsidRPr="00445EF2">
        <w:rPr>
          <w:rFonts w:ascii="Arial" w:hAnsi="Arial" w:cs="Arial"/>
          <w:b/>
          <w:bCs/>
          <w:color w:val="222222"/>
          <w:shd w:val="clear" w:color="auto" w:fill="FFFFFF"/>
        </w:rPr>
        <w:t>,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357-360 (1994). </w:t>
      </w:r>
      <w:hyperlink r:id="rId26" w:history="1">
        <w:r w:rsidRPr="00445EF2">
          <w:rPr>
            <w:rStyle w:val="Hyperlink"/>
            <w:rFonts w:ascii="Arial" w:hAnsi="Arial" w:cs="Arial"/>
            <w:shd w:val="clear" w:color="auto" w:fill="FFFFFF"/>
          </w:rPr>
          <w:t>https://doi.org/10.1038/370357a0</w:t>
        </w:r>
      </w:hyperlink>
    </w:p>
    <w:p w14:paraId="581591B2" w14:textId="77777777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Helmke, J. P. &amp; Bauch, H. A. Glacial-interglacial carbonate preservation records in the Nordic Seas. </w:t>
      </w:r>
      <w:r w:rsidRPr="00445EF2">
        <w:rPr>
          <w:rFonts w:ascii="Arial" w:hAnsi="Arial" w:cs="Arial"/>
          <w:i/>
          <w:iCs/>
        </w:rPr>
        <w:t>Global and Planetary Change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33,</w:t>
      </w:r>
      <w:r w:rsidRPr="00445EF2">
        <w:rPr>
          <w:rFonts w:ascii="Arial" w:hAnsi="Arial" w:cs="Arial"/>
        </w:rPr>
        <w:t xml:space="preserve"> 15-28 (2002). </w:t>
      </w:r>
      <w:hyperlink r:id="rId27" w:history="1">
        <w:r w:rsidRPr="00445EF2">
          <w:rPr>
            <w:rStyle w:val="Hyperlink"/>
            <w:rFonts w:ascii="Arial" w:hAnsi="Arial" w:cs="Arial"/>
            <w:kern w:val="0"/>
          </w:rPr>
          <w:t>https://doi.org/10.1016/S0921-8181(02)00058-9</w:t>
        </w:r>
      </w:hyperlink>
    </w:p>
    <w:p w14:paraId="4E834230" w14:textId="77777777" w:rsidR="00445EF2" w:rsidRPr="00445EF2" w:rsidRDefault="00445EF2" w:rsidP="00AE36EA">
      <w:pPr>
        <w:pStyle w:val="ListParagraph"/>
        <w:spacing w:line="480" w:lineRule="auto"/>
        <w:rPr>
          <w:rFonts w:ascii="Arial" w:hAnsi="Arial" w:cs="Arial"/>
          <w:kern w:val="0"/>
        </w:rPr>
      </w:pPr>
    </w:p>
    <w:p w14:paraId="1C8F1431" w14:textId="77777777" w:rsidR="00445EF2" w:rsidRPr="00445EF2" w:rsidRDefault="00445EF2" w:rsidP="00AE36EA">
      <w:pPr>
        <w:pStyle w:val="ListParagraph"/>
        <w:autoSpaceDE w:val="0"/>
        <w:autoSpaceDN w:val="0"/>
        <w:adjustRightInd w:val="0"/>
        <w:spacing w:line="480" w:lineRule="auto"/>
        <w:rPr>
          <w:rFonts w:ascii="Arial" w:hAnsi="Arial" w:cs="Arial"/>
          <w:kern w:val="0"/>
        </w:rPr>
      </w:pPr>
    </w:p>
    <w:p w14:paraId="64BA6CDC" w14:textId="3CE29CA0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Zamelczyk, K., Rasmussen, T. L., Husum, K. &amp; Hald, M. Marine calcium carbonate preservation vs. climate change over the last two millennia in the Fram Strait: Implications for planktic foraminiferal paleostudies. </w:t>
      </w:r>
      <w:r w:rsidRPr="00445EF2">
        <w:rPr>
          <w:rFonts w:ascii="Arial" w:hAnsi="Arial" w:cs="Arial"/>
          <w:i/>
          <w:iCs/>
        </w:rPr>
        <w:t>Marine Micropaleontology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98,</w:t>
      </w:r>
      <w:r w:rsidRPr="00445EF2">
        <w:rPr>
          <w:rFonts w:ascii="Arial" w:hAnsi="Arial" w:cs="Arial"/>
        </w:rPr>
        <w:t xml:space="preserve"> 14-27 (2013). </w:t>
      </w:r>
      <w:hyperlink r:id="rId28" w:history="1">
        <w:r w:rsidRPr="00445EF2">
          <w:rPr>
            <w:rStyle w:val="Hyperlink"/>
            <w:rFonts w:ascii="Arial" w:hAnsi="Arial" w:cs="Arial"/>
            <w:kern w:val="0"/>
          </w:rPr>
          <w:t>https://doi.org/10.1016/j.marmicro.2012.10.001</w:t>
        </w:r>
      </w:hyperlink>
    </w:p>
    <w:p w14:paraId="179E9918" w14:textId="0FDF7A5B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McCave, I. N. &amp; Andrews, J. T. Distinguishing current effects in sediments delivered to the ocean by ice. I. Principles, methods and examples.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212,</w:t>
      </w:r>
      <w:r w:rsidRPr="00445EF2">
        <w:rPr>
          <w:rFonts w:ascii="Arial" w:hAnsi="Arial" w:cs="Arial"/>
        </w:rPr>
        <w:t xml:space="preserve"> 92-107 (2019). </w:t>
      </w:r>
      <w:hyperlink r:id="rId29" w:history="1">
        <w:r w:rsidRPr="00445EF2">
          <w:rPr>
            <w:rStyle w:val="Hyperlink"/>
            <w:rFonts w:ascii="Arial" w:hAnsi="Arial" w:cs="Arial"/>
            <w:kern w:val="0"/>
          </w:rPr>
          <w:t>https://doi.org/10.1016/j.quascirev.2019.03.031</w:t>
        </w:r>
      </w:hyperlink>
    </w:p>
    <w:p w14:paraId="29189AEB" w14:textId="171CC3DB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  <w:lang w:val="nb-NO"/>
        </w:rPr>
        <w:t>Lekens, W. A. H.</w:t>
      </w:r>
      <w:r w:rsidRPr="00445EF2">
        <w:rPr>
          <w:rFonts w:ascii="Arial" w:hAnsi="Arial" w:cs="Arial"/>
          <w:i/>
          <w:iCs/>
          <w:lang w:val="nb-NO"/>
        </w:rPr>
        <w:t xml:space="preserve"> et al.</w:t>
      </w:r>
      <w:r w:rsidRPr="00445EF2">
        <w:rPr>
          <w:rFonts w:ascii="Arial" w:hAnsi="Arial" w:cs="Arial"/>
          <w:lang w:val="nb-NO"/>
        </w:rPr>
        <w:t xml:space="preserve"> </w:t>
      </w:r>
      <w:r w:rsidRPr="00445EF2">
        <w:rPr>
          <w:rFonts w:ascii="Arial" w:hAnsi="Arial" w:cs="Arial"/>
        </w:rPr>
        <w:t xml:space="preserve">Laminated sediments preceding Heinrich event 1 in the Northern North Sea and Southern Norwegian Sea: Origin, processes and regional linkage. </w:t>
      </w:r>
      <w:r w:rsidRPr="00445EF2">
        <w:rPr>
          <w:rFonts w:ascii="Arial" w:hAnsi="Arial" w:cs="Arial"/>
          <w:i/>
          <w:iCs/>
        </w:rPr>
        <w:t>Marine Geology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216,</w:t>
      </w:r>
      <w:r w:rsidRPr="00445EF2">
        <w:rPr>
          <w:rFonts w:ascii="Arial" w:hAnsi="Arial" w:cs="Arial"/>
        </w:rPr>
        <w:t xml:space="preserve"> 27-50 (2005). </w:t>
      </w:r>
      <w:hyperlink r:id="rId30" w:history="1">
        <w:r w:rsidRPr="00445EF2">
          <w:rPr>
            <w:rStyle w:val="Hyperlink"/>
            <w:rFonts w:ascii="Arial" w:hAnsi="Arial" w:cs="Arial"/>
            <w:kern w:val="0"/>
          </w:rPr>
          <w:t>https://doi.org/10.1016/j.margeo.2004.12.007</w:t>
        </w:r>
      </w:hyperlink>
    </w:p>
    <w:p w14:paraId="2FFBF0EE" w14:textId="45926746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Miller, M. C., McCave, I. N. &amp; Komar, P. D. Threshold of sediment motion under unidirectional currents. </w:t>
      </w:r>
      <w:r w:rsidRPr="00445EF2">
        <w:rPr>
          <w:rFonts w:ascii="Arial" w:hAnsi="Arial" w:cs="Arial"/>
          <w:i/>
          <w:iCs/>
        </w:rPr>
        <w:t>Sedimentology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24,</w:t>
      </w:r>
      <w:r w:rsidRPr="00445EF2">
        <w:rPr>
          <w:rFonts w:ascii="Arial" w:hAnsi="Arial" w:cs="Arial"/>
        </w:rPr>
        <w:t xml:space="preserve"> 507-527 (1977). </w:t>
      </w:r>
      <w:hyperlink r:id="rId31" w:history="1">
        <w:r w:rsidRPr="00445EF2">
          <w:rPr>
            <w:rStyle w:val="Hyperlink"/>
            <w:rFonts w:ascii="Arial" w:hAnsi="Arial" w:cs="Arial"/>
            <w:kern w:val="0"/>
          </w:rPr>
          <w:t>https://doi.org/10.1111/j.1365-3091.1977.tb00136.x</w:t>
        </w:r>
      </w:hyperlink>
    </w:p>
    <w:p w14:paraId="693F02F3" w14:textId="28AE2FE8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Style w:val="ml-1"/>
          <w:rFonts w:ascii="Arial" w:hAnsi="Arial" w:cs="Arial"/>
        </w:rPr>
        <w:t>Adkins, J. F., McIntyre, K. &amp; Schrag, D. The salinity, temperature, and δ</w:t>
      </w:r>
      <w:r w:rsidRPr="00445EF2">
        <w:rPr>
          <w:rStyle w:val="ml-1"/>
          <w:rFonts w:ascii="Arial" w:hAnsi="Arial" w:cs="Arial"/>
          <w:vertAlign w:val="superscript"/>
        </w:rPr>
        <w:t>18</w:t>
      </w:r>
      <w:r w:rsidRPr="00445EF2">
        <w:rPr>
          <w:rStyle w:val="ml-1"/>
          <w:rFonts w:ascii="Arial" w:hAnsi="Arial" w:cs="Arial"/>
        </w:rPr>
        <w:t xml:space="preserve">O of the glacial deep ocean. </w:t>
      </w:r>
      <w:r w:rsidRPr="00445EF2">
        <w:rPr>
          <w:rStyle w:val="ml-1"/>
          <w:rFonts w:ascii="Arial" w:hAnsi="Arial" w:cs="Arial"/>
          <w:i/>
          <w:iCs/>
        </w:rPr>
        <w:t xml:space="preserve">Science </w:t>
      </w:r>
      <w:r w:rsidRPr="00445EF2">
        <w:rPr>
          <w:rStyle w:val="ml-1"/>
          <w:rFonts w:ascii="Arial" w:hAnsi="Arial" w:cs="Arial"/>
          <w:b/>
          <w:bCs/>
        </w:rPr>
        <w:t xml:space="preserve">298, </w:t>
      </w:r>
      <w:r w:rsidRPr="00445EF2">
        <w:rPr>
          <w:rStyle w:val="ml-1"/>
          <w:rFonts w:ascii="Arial" w:hAnsi="Arial" w:cs="Arial"/>
        </w:rPr>
        <w:t>1769-1773 (2002).</w:t>
      </w:r>
      <w:r w:rsidRPr="00445EF2">
        <w:rPr>
          <w:rFonts w:ascii="Arial" w:hAnsi="Arial" w:cs="Arial"/>
          <w:lang w:val="da-DK"/>
        </w:rPr>
        <w:t xml:space="preserve"> </w:t>
      </w:r>
      <w:hyperlink r:id="rId32" w:history="1">
        <w:r w:rsidRPr="00445EF2">
          <w:rPr>
            <w:rStyle w:val="Hyperlink"/>
            <w:rFonts w:ascii="Arial" w:hAnsi="Arial" w:cs="Arial"/>
            <w:lang w:val="da-DK"/>
          </w:rPr>
          <w:t>https://doi.org/10.1126/science.1076252</w:t>
        </w:r>
      </w:hyperlink>
    </w:p>
    <w:p w14:paraId="31610A42" w14:textId="77777777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Cortijo, E.</w:t>
      </w:r>
      <w:r w:rsidRPr="00445EF2">
        <w:rPr>
          <w:rFonts w:ascii="Arial" w:hAnsi="Arial" w:cs="Arial"/>
          <w:i/>
          <w:iCs/>
        </w:rPr>
        <w:t xml:space="preserve"> et al.</w:t>
      </w:r>
      <w:r w:rsidRPr="00445EF2">
        <w:rPr>
          <w:rFonts w:ascii="Arial" w:hAnsi="Arial" w:cs="Arial"/>
        </w:rPr>
        <w:t xml:space="preserve"> Changes in sea surface hydrology associated with Heinrich event 4 in the North Atlantic Ocean between 40’ and 60°N. </w:t>
      </w:r>
      <w:r w:rsidRPr="00445EF2">
        <w:rPr>
          <w:rFonts w:ascii="Arial" w:hAnsi="Arial" w:cs="Arial"/>
          <w:i/>
          <w:iCs/>
        </w:rPr>
        <w:t>Earth and Planetary Science Letters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146,</w:t>
      </w:r>
      <w:r w:rsidRPr="00445EF2">
        <w:rPr>
          <w:rFonts w:ascii="Arial" w:hAnsi="Arial" w:cs="Arial"/>
        </w:rPr>
        <w:t xml:space="preserve"> 29-45 (1997). </w:t>
      </w:r>
      <w:hyperlink r:id="rId33" w:history="1">
        <w:r w:rsidRPr="00445EF2">
          <w:rPr>
            <w:rStyle w:val="Hyperlink"/>
            <w:rFonts w:ascii="Arial" w:hAnsi="Arial" w:cs="Arial"/>
            <w:kern w:val="0"/>
          </w:rPr>
          <w:t>https://doi.org/10.1016/S0012-821X(96)00217-8</w:t>
        </w:r>
      </w:hyperlink>
    </w:p>
    <w:p w14:paraId="72D3419E" w14:textId="77777777" w:rsidR="00445EF2" w:rsidRPr="00445EF2" w:rsidRDefault="00445EF2" w:rsidP="00AE36EA">
      <w:pPr>
        <w:autoSpaceDE w:val="0"/>
        <w:autoSpaceDN w:val="0"/>
        <w:adjustRightInd w:val="0"/>
        <w:spacing w:line="480" w:lineRule="auto"/>
        <w:rPr>
          <w:rFonts w:ascii="Arial" w:hAnsi="Arial" w:cs="Arial"/>
          <w:lang w:val="en-GB"/>
        </w:rPr>
      </w:pPr>
    </w:p>
    <w:p w14:paraId="049E631D" w14:textId="759C02CD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lastRenderedPageBreak/>
        <w:t>Vidal, L., Labeyrie, L. &amp; van Weering, T. C. E. Benthic δ</w:t>
      </w:r>
      <w:r w:rsidRPr="00445EF2">
        <w:rPr>
          <w:rFonts w:ascii="Arial" w:hAnsi="Arial" w:cs="Arial"/>
          <w:vertAlign w:val="superscript"/>
        </w:rPr>
        <w:t>18</w:t>
      </w:r>
      <w:r w:rsidRPr="00445EF2">
        <w:rPr>
          <w:rFonts w:ascii="Arial" w:hAnsi="Arial" w:cs="Arial"/>
        </w:rPr>
        <w:t xml:space="preserve">O records in the North Atlantic over the Last Glacial period (60–10 kyr): Evidence for brine formation. </w:t>
      </w:r>
      <w:r w:rsidRPr="00445EF2">
        <w:rPr>
          <w:rFonts w:ascii="Arial" w:hAnsi="Arial" w:cs="Arial"/>
          <w:i/>
          <w:iCs/>
        </w:rPr>
        <w:t>Paleoceanography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13,</w:t>
      </w:r>
      <w:r w:rsidRPr="00445EF2">
        <w:rPr>
          <w:rFonts w:ascii="Arial" w:hAnsi="Arial" w:cs="Arial"/>
        </w:rPr>
        <w:t xml:space="preserve"> 245-251 (2010). </w:t>
      </w:r>
      <w:hyperlink r:id="rId34" w:history="1">
        <w:r w:rsidRPr="00445EF2">
          <w:rPr>
            <w:rStyle w:val="Hyperlink"/>
            <w:rFonts w:ascii="Arial" w:hAnsi="Arial" w:cs="Arial"/>
            <w:kern w:val="0"/>
          </w:rPr>
          <w:t>https://doi.org/10.1029/98pa00315</w:t>
        </w:r>
      </w:hyperlink>
    </w:p>
    <w:p w14:paraId="6425FF83" w14:textId="54EBD03B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Dokken, T. M. &amp; Jansen, E. Rapid changes in the mechanism of ocean convection during the last glacial period. </w:t>
      </w:r>
      <w:r w:rsidRPr="00445EF2">
        <w:rPr>
          <w:rFonts w:ascii="Arial" w:hAnsi="Arial" w:cs="Arial"/>
          <w:i/>
          <w:iCs/>
        </w:rPr>
        <w:t>Nature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401,</w:t>
      </w:r>
      <w:r w:rsidRPr="00445EF2">
        <w:rPr>
          <w:rFonts w:ascii="Arial" w:hAnsi="Arial" w:cs="Arial"/>
        </w:rPr>
        <w:t xml:space="preserve"> 458-461 (1999). </w:t>
      </w:r>
      <w:hyperlink r:id="rId35" w:history="1">
        <w:r w:rsidRPr="00445EF2">
          <w:rPr>
            <w:rStyle w:val="Hyperlink"/>
            <w:rFonts w:ascii="Arial" w:hAnsi="Arial" w:cs="Arial"/>
            <w:kern w:val="0"/>
          </w:rPr>
          <w:t>https://doi.org/10.1038/46753</w:t>
        </w:r>
      </w:hyperlink>
    </w:p>
    <w:p w14:paraId="20C82267" w14:textId="77777777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Labeyrie, L., Waelbroeck, C., Cortijo, E., Michel, E. &amp; Duplessy, J.-C. Changes in deep water hydrology during the Last Deglaciation. </w:t>
      </w:r>
      <w:r w:rsidRPr="00445EF2">
        <w:rPr>
          <w:rFonts w:ascii="Arial" w:hAnsi="Arial" w:cs="Arial"/>
          <w:i/>
          <w:iCs/>
        </w:rPr>
        <w:t>Comptes Rendus. Géoscience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337,</w:t>
      </w:r>
      <w:r w:rsidRPr="00445EF2">
        <w:rPr>
          <w:rFonts w:ascii="Arial" w:hAnsi="Arial" w:cs="Arial"/>
        </w:rPr>
        <w:t xml:space="preserve"> 919-927 (2005). </w:t>
      </w:r>
      <w:hyperlink r:id="rId36" w:history="1">
        <w:r w:rsidRPr="00445EF2">
          <w:rPr>
            <w:rStyle w:val="Hyperlink"/>
            <w:rFonts w:ascii="Arial" w:hAnsi="Arial" w:cs="Arial"/>
            <w:kern w:val="0"/>
          </w:rPr>
          <w:t>https://doi.org/10.1016/j.crte.2005.05.010</w:t>
        </w:r>
      </w:hyperlink>
    </w:p>
    <w:p w14:paraId="00119373" w14:textId="3D9A8E3E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Meland, M. Y., Dokken, T. M., Jansen, E. &amp; Hevrøy, K. Water mass properties and exchange between the Nordic seas and the northern North Atlantic during the period 23–6 ka: Benthic oxygen isotopic evidence. </w:t>
      </w:r>
      <w:r w:rsidRPr="00445EF2">
        <w:rPr>
          <w:rFonts w:ascii="Arial" w:hAnsi="Arial" w:cs="Arial"/>
          <w:i/>
          <w:iCs/>
        </w:rPr>
        <w:t>Paleoceanography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23, </w:t>
      </w:r>
      <w:r w:rsidRPr="00445EF2">
        <w:rPr>
          <w:rFonts w:ascii="Arial" w:hAnsi="Arial" w:cs="Arial"/>
        </w:rPr>
        <w:t xml:space="preserve">1-19 (2008). </w:t>
      </w:r>
      <w:hyperlink r:id="rId37" w:history="1">
        <w:r w:rsidRPr="00445EF2">
          <w:rPr>
            <w:rStyle w:val="Hyperlink"/>
            <w:rFonts w:ascii="Arial" w:hAnsi="Arial" w:cs="Arial"/>
            <w:kern w:val="0"/>
          </w:rPr>
          <w:t>https://doi.org/10.1029/2007pa001416</w:t>
        </w:r>
      </w:hyperlink>
    </w:p>
    <w:p w14:paraId="1BFFFF10" w14:textId="00683CAB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Thornalley, D. J. R., Elderfield, H. &amp; McCave, I. N. Intermediate and deep water paleoceanography of the northern North Atlantic over the past 21,000 years. </w:t>
      </w:r>
      <w:r w:rsidRPr="00445EF2">
        <w:rPr>
          <w:rFonts w:ascii="Arial" w:hAnsi="Arial" w:cs="Arial"/>
          <w:i/>
          <w:iCs/>
        </w:rPr>
        <w:t>Paleoceanography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25, </w:t>
      </w:r>
      <w:r w:rsidRPr="00445EF2">
        <w:rPr>
          <w:rFonts w:ascii="Arial" w:hAnsi="Arial" w:cs="Arial"/>
        </w:rPr>
        <w:t xml:space="preserve">1-17 (2010). </w:t>
      </w:r>
      <w:hyperlink r:id="rId38" w:history="1">
        <w:r w:rsidRPr="00445EF2">
          <w:rPr>
            <w:rStyle w:val="Hyperlink"/>
            <w:rFonts w:ascii="Arial" w:hAnsi="Arial" w:cs="Arial"/>
            <w:kern w:val="0"/>
          </w:rPr>
          <w:t>https://doi.org/10.1029/2009pa001833</w:t>
        </w:r>
      </w:hyperlink>
    </w:p>
    <w:p w14:paraId="6C9451A2" w14:textId="10A8CA9B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Dokken, T. M., Nisancioglu, K. H., Li, C., Battisti, D. S. &amp; Kissel, C. Dansgaard</w:t>
      </w:r>
      <w:r w:rsidRPr="00445EF2">
        <w:rPr>
          <w:rFonts w:ascii="Cambria Math" w:hAnsi="Cambria Math" w:cs="Cambria Math"/>
        </w:rPr>
        <w:t>‐</w:t>
      </w:r>
      <w:r w:rsidRPr="00445EF2">
        <w:rPr>
          <w:rFonts w:ascii="Arial" w:hAnsi="Arial" w:cs="Arial"/>
        </w:rPr>
        <w:t xml:space="preserve">Oeschger cycles: Interactions between ocean and sea ice intrinsic to the Nordic seas. </w:t>
      </w:r>
      <w:r w:rsidRPr="00445EF2">
        <w:rPr>
          <w:rFonts w:ascii="Arial" w:hAnsi="Arial" w:cs="Arial"/>
          <w:i/>
          <w:iCs/>
        </w:rPr>
        <w:t>Paleoceanography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28,</w:t>
      </w:r>
      <w:r w:rsidRPr="00445EF2">
        <w:rPr>
          <w:rFonts w:ascii="Arial" w:hAnsi="Arial" w:cs="Arial"/>
        </w:rPr>
        <w:t xml:space="preserve"> 491-502 (2013). </w:t>
      </w:r>
      <w:hyperlink r:id="rId39" w:history="1">
        <w:r w:rsidRPr="00445EF2">
          <w:rPr>
            <w:rStyle w:val="Hyperlink"/>
            <w:rFonts w:ascii="Arial" w:hAnsi="Arial" w:cs="Arial"/>
            <w:kern w:val="0"/>
          </w:rPr>
          <w:t>https://doi.org/10.1002/palo.20042</w:t>
        </w:r>
      </w:hyperlink>
    </w:p>
    <w:p w14:paraId="110CB375" w14:textId="77777777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Keigwin, L. D. &amp; Swift, S. A. Carbon isotope evidence for a northern source of deep water in the glacial western North Atlantic. </w:t>
      </w:r>
      <w:r w:rsidRPr="00445EF2">
        <w:rPr>
          <w:rFonts w:ascii="Arial" w:hAnsi="Arial" w:cs="Arial"/>
          <w:i/>
          <w:iCs/>
        </w:rPr>
        <w:t>Proceedings of the National Academy of Sciences USA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114,</w:t>
      </w:r>
      <w:r w:rsidRPr="00445EF2">
        <w:rPr>
          <w:rFonts w:ascii="Arial" w:hAnsi="Arial" w:cs="Arial"/>
        </w:rPr>
        <w:t xml:space="preserve"> 2831-2835 (2017). </w:t>
      </w:r>
      <w:hyperlink r:id="rId40" w:history="1">
        <w:r w:rsidRPr="00445EF2">
          <w:rPr>
            <w:rStyle w:val="Hyperlink"/>
            <w:rFonts w:ascii="Arial" w:hAnsi="Arial" w:cs="Arial"/>
            <w:kern w:val="0"/>
          </w:rPr>
          <w:t>https://doi.org/10.1073/pnas.1614693114</w:t>
        </w:r>
      </w:hyperlink>
    </w:p>
    <w:p w14:paraId="2F4D4FDE" w14:textId="77777777" w:rsidR="00445EF2" w:rsidRPr="00445EF2" w:rsidRDefault="00445EF2" w:rsidP="00AE36EA">
      <w:pPr>
        <w:autoSpaceDE w:val="0"/>
        <w:autoSpaceDN w:val="0"/>
        <w:adjustRightInd w:val="0"/>
        <w:spacing w:line="480" w:lineRule="auto"/>
        <w:rPr>
          <w:rFonts w:ascii="Arial" w:hAnsi="Arial" w:cs="Arial"/>
          <w:lang w:val="en-GB"/>
        </w:rPr>
      </w:pPr>
    </w:p>
    <w:p w14:paraId="7B859824" w14:textId="1210815D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  <w:lang w:val="nb-NO"/>
        </w:rPr>
        <w:lastRenderedPageBreak/>
        <w:t>Sessford, E. G.</w:t>
      </w:r>
      <w:r w:rsidRPr="00445EF2">
        <w:rPr>
          <w:rFonts w:ascii="Arial" w:hAnsi="Arial" w:cs="Arial"/>
          <w:i/>
          <w:iCs/>
          <w:lang w:val="nb-NO"/>
        </w:rPr>
        <w:t xml:space="preserve"> et al.</w:t>
      </w:r>
      <w:r w:rsidRPr="00445EF2">
        <w:rPr>
          <w:rFonts w:ascii="Arial" w:hAnsi="Arial" w:cs="Arial"/>
          <w:lang w:val="nb-NO"/>
        </w:rPr>
        <w:t xml:space="preserve"> </w:t>
      </w:r>
      <w:r w:rsidRPr="00445EF2">
        <w:rPr>
          <w:rFonts w:ascii="Arial" w:hAnsi="Arial" w:cs="Arial"/>
        </w:rPr>
        <w:t xml:space="preserve">Consistent fluctuations in intermediate water temperature off the coast of Greenland and Norway during Dansgaard-Oeschger events.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223,</w:t>
      </w:r>
      <w:r w:rsidRPr="00445EF2">
        <w:rPr>
          <w:rFonts w:ascii="Arial" w:hAnsi="Arial" w:cs="Arial"/>
        </w:rPr>
        <w:t xml:space="preserve"> 1-16 (2019). </w:t>
      </w:r>
      <w:hyperlink r:id="rId41" w:history="1">
        <w:r w:rsidRPr="00445EF2">
          <w:rPr>
            <w:rStyle w:val="Hyperlink"/>
            <w:rFonts w:ascii="Arial" w:hAnsi="Arial" w:cs="Arial"/>
            <w:kern w:val="0"/>
          </w:rPr>
          <w:t>https://doi.org/10.1016/j.quascirev.2019.105887</w:t>
        </w:r>
      </w:hyperlink>
    </w:p>
    <w:p w14:paraId="2D4BAE16" w14:textId="7A5C01F2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Shapiro, G. I., Huthnance, J. M. &amp; Ivanov, V. V. Dense water cascading off the continental shelf. </w:t>
      </w:r>
      <w:r w:rsidRPr="00445EF2">
        <w:rPr>
          <w:rFonts w:ascii="Arial" w:hAnsi="Arial" w:cs="Arial"/>
          <w:i/>
          <w:iCs/>
        </w:rPr>
        <w:t>Journal of Geophysical Research: Oceans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108, </w:t>
      </w:r>
      <w:r w:rsidRPr="00445EF2">
        <w:rPr>
          <w:rFonts w:ascii="Arial" w:hAnsi="Arial" w:cs="Arial"/>
        </w:rPr>
        <w:t xml:space="preserve">1-19 (2003). </w:t>
      </w:r>
      <w:hyperlink r:id="rId42" w:history="1">
        <w:r w:rsidRPr="00445EF2">
          <w:rPr>
            <w:rStyle w:val="Hyperlink"/>
            <w:rFonts w:ascii="Arial" w:hAnsi="Arial" w:cs="Arial"/>
            <w:kern w:val="0"/>
          </w:rPr>
          <w:t>https://doi.org/10.1029/2002jc001610</w:t>
        </w:r>
      </w:hyperlink>
    </w:p>
    <w:p w14:paraId="13229D54" w14:textId="465CC243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Ivanov, V. V., Shapiro, G. I., Huthnance, J. M., Aleynik, D. L. &amp; Golovin, P. N. Cascades of dense water around the world ocean. </w:t>
      </w:r>
      <w:r w:rsidRPr="00445EF2">
        <w:rPr>
          <w:rFonts w:ascii="Arial" w:hAnsi="Arial" w:cs="Arial"/>
          <w:i/>
          <w:iCs/>
        </w:rPr>
        <w:t>Progress in 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60,</w:t>
      </w:r>
      <w:r w:rsidRPr="00445EF2">
        <w:rPr>
          <w:rFonts w:ascii="Arial" w:hAnsi="Arial" w:cs="Arial"/>
        </w:rPr>
        <w:t xml:space="preserve"> 47-98 (2004). </w:t>
      </w:r>
      <w:hyperlink r:id="rId43" w:history="1">
        <w:r w:rsidRPr="00445EF2">
          <w:rPr>
            <w:rStyle w:val="Hyperlink"/>
            <w:rFonts w:ascii="Arial" w:hAnsi="Arial" w:cs="Arial"/>
            <w:kern w:val="0"/>
          </w:rPr>
          <w:t>https://doi.org/10.1016/j.pocean.2003.12.002</w:t>
        </w:r>
      </w:hyperlink>
    </w:p>
    <w:p w14:paraId="6AD31181" w14:textId="402F8EE0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Rasmussen, T. L. &amp; Thomsen, E. Ventilation changes in intermediate water on millennial time scales in the SE Nordic seas, 65</w:t>
      </w:r>
      <w:r w:rsidRPr="00445EF2">
        <w:rPr>
          <w:rFonts w:ascii="Cambria Math" w:hAnsi="Cambria Math" w:cs="Cambria Math"/>
        </w:rPr>
        <w:t>‐</w:t>
      </w:r>
      <w:r w:rsidRPr="00445EF2">
        <w:rPr>
          <w:rFonts w:ascii="Arial" w:hAnsi="Arial" w:cs="Arial"/>
        </w:rPr>
        <w:t xml:space="preserve">14 kyr BP. </w:t>
      </w:r>
      <w:r w:rsidRPr="00445EF2">
        <w:rPr>
          <w:rFonts w:ascii="Arial" w:hAnsi="Arial" w:cs="Arial"/>
          <w:i/>
          <w:iCs/>
        </w:rPr>
        <w:t>Geophysical Research Letters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36, </w:t>
      </w:r>
      <w:r w:rsidRPr="00445EF2">
        <w:rPr>
          <w:rFonts w:ascii="Arial" w:hAnsi="Arial" w:cs="Arial"/>
        </w:rPr>
        <w:t xml:space="preserve">1-5 (2009). </w:t>
      </w:r>
      <w:hyperlink r:id="rId44" w:history="1">
        <w:r w:rsidRPr="00445EF2">
          <w:rPr>
            <w:rStyle w:val="Hyperlink"/>
            <w:rFonts w:ascii="Arial" w:hAnsi="Arial" w:cs="Arial"/>
            <w:kern w:val="0"/>
          </w:rPr>
          <w:t>https://doi.org/10.1029/2008gl036563</w:t>
        </w:r>
      </w:hyperlink>
    </w:p>
    <w:p w14:paraId="226FD1D8" w14:textId="3644D9E9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Bauch, D. &amp; Bauch, H. A. Last glacial benthic foraminiferal δ</w:t>
      </w:r>
      <w:r w:rsidRPr="00445EF2">
        <w:rPr>
          <w:rFonts w:ascii="Arial" w:hAnsi="Arial" w:cs="Arial"/>
          <w:vertAlign w:val="superscript"/>
        </w:rPr>
        <w:t>18</w:t>
      </w:r>
      <w:r w:rsidRPr="00445EF2">
        <w:rPr>
          <w:rFonts w:ascii="Arial" w:hAnsi="Arial" w:cs="Arial"/>
        </w:rPr>
        <w:t xml:space="preserve">O anomalies in the polar North Atlantic: A modern analogue evaluation. </w:t>
      </w:r>
      <w:r w:rsidRPr="00445EF2">
        <w:rPr>
          <w:rFonts w:ascii="Arial" w:hAnsi="Arial" w:cs="Arial"/>
          <w:i/>
          <w:iCs/>
        </w:rPr>
        <w:t>Journal of Geophysical Research: Oceans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106,</w:t>
      </w:r>
      <w:r w:rsidRPr="00445EF2">
        <w:rPr>
          <w:rFonts w:ascii="Arial" w:hAnsi="Arial" w:cs="Arial"/>
        </w:rPr>
        <w:t xml:space="preserve"> 9135-9143 (2001). </w:t>
      </w:r>
      <w:hyperlink r:id="rId45" w:history="1">
        <w:r w:rsidRPr="00445EF2">
          <w:rPr>
            <w:rStyle w:val="Hyperlink"/>
            <w:rFonts w:ascii="Arial" w:hAnsi="Arial" w:cs="Arial"/>
            <w:kern w:val="0"/>
          </w:rPr>
          <w:t>https://doi.org/10.1029/1999jc000164</w:t>
        </w:r>
      </w:hyperlink>
    </w:p>
    <w:p w14:paraId="3484152D" w14:textId="3A706959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</w:pPr>
      <w:r w:rsidRPr="00731394">
        <w:rPr>
          <w:rFonts w:ascii="Arial" w:hAnsi="Arial" w:cs="Arial"/>
          <w:lang w:val="nb-NO"/>
        </w:rPr>
        <w:t>Marcott, S. A.</w:t>
      </w:r>
      <w:r w:rsidRPr="00731394">
        <w:rPr>
          <w:rFonts w:ascii="Arial" w:hAnsi="Arial" w:cs="Arial"/>
          <w:i/>
          <w:iCs/>
          <w:lang w:val="nb-NO"/>
        </w:rPr>
        <w:t xml:space="preserve"> et al.</w:t>
      </w:r>
      <w:r w:rsidRPr="00731394">
        <w:rPr>
          <w:rFonts w:ascii="Arial" w:hAnsi="Arial" w:cs="Arial"/>
          <w:lang w:val="nb-NO"/>
        </w:rPr>
        <w:t xml:space="preserve"> </w:t>
      </w:r>
      <w:r w:rsidRPr="00445EF2">
        <w:rPr>
          <w:rFonts w:ascii="Arial" w:hAnsi="Arial" w:cs="Arial"/>
        </w:rPr>
        <w:t xml:space="preserve">Ice-shelf collapse from subsurface warming as a trigger for Heinrich events. </w:t>
      </w:r>
      <w:r w:rsidRPr="00445EF2">
        <w:rPr>
          <w:rFonts w:ascii="Arial" w:hAnsi="Arial" w:cs="Arial"/>
          <w:i/>
          <w:iCs/>
        </w:rPr>
        <w:t>Proceedings of the National Academy of Sciences USA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108, </w:t>
      </w:r>
      <w:r w:rsidRPr="00445EF2">
        <w:rPr>
          <w:rFonts w:ascii="Arial" w:hAnsi="Arial" w:cs="Arial"/>
        </w:rPr>
        <w:t xml:space="preserve">13415-13419 (2011). </w:t>
      </w:r>
      <w:hyperlink r:id="rId46" w:history="1">
        <w:r w:rsidRPr="00445EF2">
          <w:rPr>
            <w:rStyle w:val="Hyperlink"/>
            <w:rFonts w:ascii="Arial" w:hAnsi="Arial" w:cs="Arial"/>
            <w:kern w:val="0"/>
          </w:rPr>
          <w:t>https://doi.org/10.1073/pnas.1104772108</w:t>
        </w:r>
      </w:hyperlink>
    </w:p>
    <w:p w14:paraId="4473528C" w14:textId="13B5AF48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>Mackensen, A. High epibenthic foraminiferal δ</w:t>
      </w:r>
      <w:r w:rsidRPr="00445EF2">
        <w:rPr>
          <w:rFonts w:ascii="Arial" w:hAnsi="Arial" w:cs="Arial"/>
          <w:vertAlign w:val="superscript"/>
        </w:rPr>
        <w:t>13</w:t>
      </w:r>
      <w:r w:rsidRPr="00445EF2">
        <w:rPr>
          <w:rFonts w:ascii="Arial" w:hAnsi="Arial" w:cs="Arial"/>
        </w:rPr>
        <w:t xml:space="preserve">C in the Recent deep Arctic Ocean: Implications for ventilation and brine release during stadials. </w:t>
      </w:r>
      <w:r w:rsidRPr="00445EF2">
        <w:rPr>
          <w:rFonts w:ascii="Arial" w:hAnsi="Arial" w:cs="Arial"/>
          <w:i/>
          <w:iCs/>
        </w:rPr>
        <w:t>Paleoceanography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28</w:t>
      </w:r>
      <w:r w:rsidRPr="00445EF2">
        <w:rPr>
          <w:rFonts w:ascii="Arial" w:hAnsi="Arial" w:cs="Arial"/>
        </w:rPr>
        <w:t xml:space="preserve">, 574-584 (2013). </w:t>
      </w:r>
      <w:hyperlink r:id="rId47" w:history="1">
        <w:r w:rsidRPr="00445EF2">
          <w:rPr>
            <w:rStyle w:val="Hyperlink"/>
            <w:rFonts w:ascii="Arial" w:hAnsi="Arial" w:cs="Arial"/>
            <w:kern w:val="0"/>
          </w:rPr>
          <w:t>https://doi.org/10.1002/palo.20058</w:t>
        </w:r>
      </w:hyperlink>
    </w:p>
    <w:p w14:paraId="1732ACDD" w14:textId="77777777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Shackleton, N. J. Attainment of isotopic equilibrium between ocean water and the benthonic foraminifera genus </w:t>
      </w:r>
      <w:r w:rsidRPr="00445EF2">
        <w:rPr>
          <w:rFonts w:ascii="Arial" w:hAnsi="Arial" w:cs="Arial"/>
          <w:i/>
          <w:iCs/>
        </w:rPr>
        <w:t>Uvigerina</w:t>
      </w:r>
      <w:r w:rsidRPr="00445EF2">
        <w:rPr>
          <w:rFonts w:ascii="Arial" w:hAnsi="Arial" w:cs="Arial"/>
        </w:rPr>
        <w:t xml:space="preserve">: Isotopic changes in the ocean during the last glacial. </w:t>
      </w:r>
      <w:r w:rsidRPr="00445EF2">
        <w:rPr>
          <w:rFonts w:ascii="Arial" w:hAnsi="Arial" w:cs="Arial"/>
          <w:i/>
          <w:iCs/>
        </w:rPr>
        <w:t>Colloque international du CNRS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219</w:t>
      </w:r>
      <w:r w:rsidRPr="00445EF2">
        <w:rPr>
          <w:rFonts w:ascii="Arial" w:hAnsi="Arial" w:cs="Arial"/>
        </w:rPr>
        <w:t xml:space="preserve">, 203-210 (1974). </w:t>
      </w:r>
    </w:p>
    <w:p w14:paraId="0E1E5243" w14:textId="77777777" w:rsidR="00445EF2" w:rsidRPr="00445EF2" w:rsidRDefault="00445EF2" w:rsidP="00AE36EA">
      <w:pPr>
        <w:spacing w:line="480" w:lineRule="auto"/>
        <w:rPr>
          <w:rFonts w:ascii="Arial" w:hAnsi="Arial" w:cs="Arial"/>
          <w:lang w:val="en-GB"/>
        </w:rPr>
      </w:pPr>
    </w:p>
    <w:p w14:paraId="7706636B" w14:textId="71258EAF" w:rsidR="00445EF2" w:rsidRPr="0059372D" w:rsidRDefault="00445EF2" w:rsidP="0059372D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00"/>
          <w:lang w:val="en-NO"/>
        </w:rPr>
      </w:pPr>
      <w:r w:rsidRPr="00445EF2">
        <w:rPr>
          <w:rFonts w:ascii="Arial" w:hAnsi="Arial" w:cs="Arial"/>
          <w:color w:val="000000"/>
          <w:lang w:val="en-NO"/>
        </w:rPr>
        <w:t xml:space="preserve">O’Neil, J.R., Clayton, R.N. &amp; Mayeda,T.K. Oxygen isotope fractionation in divalent metal carbonates. </w:t>
      </w:r>
      <w:r w:rsidRPr="00445EF2">
        <w:rPr>
          <w:rFonts w:ascii="Arial" w:hAnsi="Arial" w:cs="Arial"/>
          <w:i/>
          <w:iCs/>
          <w:color w:val="000000"/>
          <w:lang w:val="en-NO"/>
        </w:rPr>
        <w:t>Journal of Chemical Physics</w:t>
      </w:r>
      <w:r w:rsidRPr="00445EF2">
        <w:rPr>
          <w:rFonts w:ascii="Arial" w:hAnsi="Arial" w:cs="Arial"/>
          <w:color w:val="000000"/>
          <w:lang w:val="en-NO"/>
        </w:rPr>
        <w:t xml:space="preserve"> </w:t>
      </w:r>
      <w:r w:rsidRPr="00445EF2">
        <w:rPr>
          <w:rFonts w:ascii="Arial" w:hAnsi="Arial" w:cs="Arial"/>
          <w:b/>
          <w:bCs/>
          <w:color w:val="000000"/>
          <w:lang w:val="en-NO"/>
        </w:rPr>
        <w:t>51,</w:t>
      </w:r>
      <w:r w:rsidRPr="00445EF2">
        <w:rPr>
          <w:rFonts w:ascii="Arial" w:hAnsi="Arial" w:cs="Arial"/>
          <w:color w:val="000000"/>
          <w:lang w:val="en-NO"/>
        </w:rPr>
        <w:t xml:space="preserve"> 5547 58 (1969). </w:t>
      </w:r>
      <w:hyperlink r:id="rId48" w:history="1">
        <w:r w:rsidRPr="00445EF2">
          <w:rPr>
            <w:rStyle w:val="Hyperlink"/>
            <w:rFonts w:ascii="Arial" w:eastAsia="Times New Roman" w:hAnsi="Arial" w:cs="Arial"/>
            <w:kern w:val="0"/>
            <w:lang w:val="en-NO" w:eastAsia="en-GB"/>
            <w14:ligatures w14:val="none"/>
          </w:rPr>
          <w:t>https://doi.org/10.1063/1.1671982</w:t>
        </w:r>
      </w:hyperlink>
    </w:p>
    <w:p w14:paraId="47EDBA09" w14:textId="26B0A974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Spratt, R. M. &amp; Lisiecki, L. E. A Late Pleistocene sea level stack. </w:t>
      </w:r>
      <w:r w:rsidRPr="00445EF2">
        <w:rPr>
          <w:rFonts w:ascii="Arial" w:hAnsi="Arial" w:cs="Arial"/>
          <w:i/>
          <w:iCs/>
        </w:rPr>
        <w:t>Climate of the Past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12,</w:t>
      </w:r>
      <w:r w:rsidRPr="00445EF2">
        <w:rPr>
          <w:rFonts w:ascii="Arial" w:hAnsi="Arial" w:cs="Arial"/>
        </w:rPr>
        <w:t xml:space="preserve"> 1079-1092 (2016). </w:t>
      </w:r>
      <w:hyperlink r:id="rId49" w:history="1">
        <w:r w:rsidRPr="00445EF2">
          <w:rPr>
            <w:rStyle w:val="Hyperlink"/>
            <w:rFonts w:ascii="Arial" w:hAnsi="Arial" w:cs="Arial"/>
            <w:kern w:val="0"/>
          </w:rPr>
          <w:t>https://doi.org/10.5194/cp-12-1079-2016</w:t>
        </w:r>
      </w:hyperlink>
    </w:p>
    <w:p w14:paraId="4F23198E" w14:textId="5682EF80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LeGrande, A. N. &amp; Schmidt, G. A. Global gridded data set of the oxygen isotopic composition in seawater. </w:t>
      </w:r>
      <w:r w:rsidRPr="00445EF2">
        <w:rPr>
          <w:rFonts w:ascii="Arial" w:hAnsi="Arial" w:cs="Arial"/>
          <w:i/>
          <w:iCs/>
        </w:rPr>
        <w:t>Geophysical Research Letters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33, </w:t>
      </w:r>
      <w:r w:rsidRPr="00445EF2">
        <w:rPr>
          <w:rFonts w:ascii="Arial" w:hAnsi="Arial" w:cs="Arial"/>
        </w:rPr>
        <w:t>1</w:t>
      </w:r>
      <w:r w:rsidRPr="009C1034">
        <w:sym w:font="Symbol" w:char="F02D"/>
      </w:r>
      <w:r w:rsidRPr="00445EF2">
        <w:rPr>
          <w:rFonts w:ascii="Arial" w:hAnsi="Arial" w:cs="Arial"/>
        </w:rPr>
        <w:t xml:space="preserve">5 (2006). </w:t>
      </w:r>
      <w:hyperlink r:id="rId50" w:history="1">
        <w:r w:rsidRPr="00445EF2">
          <w:rPr>
            <w:rStyle w:val="Hyperlink"/>
            <w:rFonts w:ascii="Arial" w:hAnsi="Arial" w:cs="Arial"/>
            <w:kern w:val="0"/>
          </w:rPr>
          <w:t>https://doi.org/10.1029/2006gl026011</w:t>
        </w:r>
      </w:hyperlink>
    </w:p>
    <w:p w14:paraId="3C470FEE" w14:textId="4B5B7B2C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Style w:val="author"/>
          <w:rFonts w:ascii="Arial" w:hAnsi="Arial" w:cs="Arial"/>
        </w:rPr>
      </w:pPr>
      <w:r w:rsidRPr="00445EF2">
        <w:rPr>
          <w:rFonts w:ascii="Arial" w:hAnsi="Arial" w:cs="Arial"/>
        </w:rPr>
        <w:t xml:space="preserve">McCrea, J. M. On the Isotopic Chemistry of Carbonates and a Paleotemperature Scale. </w:t>
      </w:r>
      <w:r w:rsidRPr="00445EF2">
        <w:rPr>
          <w:rFonts w:ascii="Arial" w:hAnsi="Arial" w:cs="Arial"/>
          <w:i/>
          <w:iCs/>
        </w:rPr>
        <w:t>The Journal of Chemical Physics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18,</w:t>
      </w:r>
      <w:r w:rsidRPr="00445EF2">
        <w:rPr>
          <w:rFonts w:ascii="Arial" w:hAnsi="Arial" w:cs="Arial"/>
        </w:rPr>
        <w:t xml:space="preserve"> 849-857 (1950). </w:t>
      </w:r>
      <w:hyperlink r:id="rId51" w:history="1">
        <w:r w:rsidRPr="00445EF2">
          <w:rPr>
            <w:rStyle w:val="Hyperlink"/>
            <w:rFonts w:ascii="Arial" w:hAnsi="Arial" w:cs="Arial"/>
            <w:kern w:val="0"/>
          </w:rPr>
          <w:t>https://doi.org/10.1063/1.1747785</w:t>
        </w:r>
      </w:hyperlink>
    </w:p>
    <w:p w14:paraId="2BB22530" w14:textId="0295B095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</w:pPr>
      <w:r w:rsidRPr="00445EF2">
        <w:rPr>
          <w:rStyle w:val="author"/>
          <w:rFonts w:ascii="Arial" w:hAnsi="Arial" w:cs="Arial"/>
          <w:color w:val="1C1D1E"/>
        </w:rPr>
        <w:t xml:space="preserve">Epstein, S., Buchsbaum, R., Lowenstam, H. A. &amp; Urey, H. C. </w:t>
      </w:r>
      <w:r w:rsidRPr="00445EF2">
        <w:rPr>
          <w:rStyle w:val="articletitle"/>
          <w:rFonts w:ascii="Arial" w:hAnsi="Arial" w:cs="Arial"/>
          <w:color w:val="1C1D1E"/>
        </w:rPr>
        <w:t xml:space="preserve">Revised carbonate-water isotopic temperature scale. </w:t>
      </w:r>
      <w:r w:rsidRPr="00445EF2">
        <w:rPr>
          <w:rFonts w:ascii="Arial" w:hAnsi="Arial" w:cs="Arial"/>
          <w:i/>
          <w:iCs/>
          <w:color w:val="1C1D1E"/>
        </w:rPr>
        <w:t xml:space="preserve">Geological Society of America Bulletin </w:t>
      </w:r>
      <w:r w:rsidRPr="00445EF2">
        <w:rPr>
          <w:rFonts w:ascii="Arial" w:hAnsi="Arial" w:cs="Arial"/>
          <w:b/>
          <w:bCs/>
          <w:color w:val="1C1D1E"/>
        </w:rPr>
        <w:t>6</w:t>
      </w:r>
      <w:r w:rsidRPr="00445EF2">
        <w:rPr>
          <w:rStyle w:val="vol"/>
          <w:rFonts w:ascii="Arial" w:hAnsi="Arial" w:cs="Arial"/>
          <w:b/>
          <w:bCs/>
          <w:color w:val="1C1D1E"/>
        </w:rPr>
        <w:t xml:space="preserve">4, </w:t>
      </w:r>
      <w:r w:rsidRPr="00445EF2">
        <w:rPr>
          <w:rStyle w:val="pagefirst"/>
          <w:rFonts w:ascii="Arial" w:hAnsi="Arial" w:cs="Arial"/>
          <w:color w:val="1C1D1E"/>
        </w:rPr>
        <w:t xml:space="preserve">1315-1326. </w:t>
      </w:r>
      <w:hyperlink r:id="rId52" w:history="1">
        <w:r w:rsidRPr="00445EF2">
          <w:rPr>
            <w:rStyle w:val="Hyperlink"/>
            <w:rFonts w:ascii="Arial" w:hAnsi="Arial" w:cs="Arial"/>
          </w:rPr>
          <w:t>https://doi.org/10.1130/0016-7606(1953)64[1315:RCITS]2.0.CO;2</w:t>
        </w:r>
      </w:hyperlink>
    </w:p>
    <w:p w14:paraId="573D837A" w14:textId="1B5958EB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McCave, I. N. &amp; Andrews, J. T. Distinguishing current effects in sediments delivered to the ocean by ice. II. Glacial to Holocene changes in high latitude North Atlantic upper ocean flows.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223, </w:t>
      </w:r>
      <w:r w:rsidRPr="00445EF2">
        <w:rPr>
          <w:rFonts w:ascii="Arial" w:hAnsi="Arial" w:cs="Arial"/>
        </w:rPr>
        <w:t xml:space="preserve">1-21 (2019b). </w:t>
      </w:r>
      <w:hyperlink r:id="rId53" w:history="1">
        <w:r w:rsidRPr="00445EF2">
          <w:rPr>
            <w:rStyle w:val="Hyperlink"/>
            <w:rFonts w:ascii="Arial" w:hAnsi="Arial" w:cs="Arial"/>
            <w:kern w:val="0"/>
          </w:rPr>
          <w:t>https://doi.org/10.1016/j.quascirev.2019.105902</w:t>
        </w:r>
      </w:hyperlink>
    </w:p>
    <w:p w14:paraId="3BD59B88" w14:textId="0E5511E1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</w:pPr>
      <w:r w:rsidRPr="00445EF2">
        <w:rPr>
          <w:rFonts w:ascii="Arial" w:hAnsi="Arial" w:cs="Arial"/>
        </w:rPr>
        <w:t>Kristjánsdóttir, G. B., Lea, D. W., Jennings, A. E., Pak, D. K. &amp; Belanger, C. New spatial Mg/Ca</w:t>
      </w:r>
      <w:r w:rsidRPr="00445EF2">
        <w:rPr>
          <w:rFonts w:ascii="Cambria Math" w:hAnsi="Cambria Math" w:cs="Cambria Math"/>
        </w:rPr>
        <w:t>‐</w:t>
      </w:r>
      <w:r w:rsidRPr="00445EF2">
        <w:rPr>
          <w:rFonts w:ascii="Arial" w:hAnsi="Arial" w:cs="Arial"/>
        </w:rPr>
        <w:t xml:space="preserve">temperature calibrations for three Arctic, benthic foraminifera and reconstruction of north Iceland shelf temperature for the past 4000 years. </w:t>
      </w:r>
      <w:r w:rsidRPr="00445EF2">
        <w:rPr>
          <w:rFonts w:ascii="Arial" w:hAnsi="Arial" w:cs="Arial"/>
          <w:i/>
          <w:iCs/>
        </w:rPr>
        <w:t>Geochemistry, Geophysics, Geosystems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8, </w:t>
      </w:r>
      <w:r w:rsidRPr="00445EF2">
        <w:rPr>
          <w:rFonts w:ascii="Arial" w:hAnsi="Arial" w:cs="Arial"/>
        </w:rPr>
        <w:t xml:space="preserve">1-27 (2007). </w:t>
      </w:r>
      <w:hyperlink r:id="rId54" w:history="1">
        <w:r w:rsidRPr="00445EF2">
          <w:rPr>
            <w:rStyle w:val="Hyperlink"/>
            <w:rFonts w:ascii="Arial" w:hAnsi="Arial" w:cs="Arial"/>
            <w:kern w:val="0"/>
          </w:rPr>
          <w:t>https://doi.org/10.1029/2006gc001425</w:t>
        </w:r>
      </w:hyperlink>
    </w:p>
    <w:p w14:paraId="3627BA8B" w14:textId="4F0B185A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lastRenderedPageBreak/>
        <w:t xml:space="preserve">Cage, A. G., Pieńkowski, A. J., Jennings, A., Knudsen, K. L. &amp; Seidenkrantz, M.-S. Comparative analysis of six common foraminiferal species of the genera </w:t>
      </w:r>
      <w:r w:rsidRPr="00445EF2">
        <w:rPr>
          <w:rFonts w:ascii="Arial" w:hAnsi="Arial" w:cs="Arial"/>
          <w:i/>
          <w:iCs/>
        </w:rPr>
        <w:t>Cassidulina</w:t>
      </w:r>
      <w:r w:rsidRPr="00445EF2">
        <w:rPr>
          <w:rFonts w:ascii="Arial" w:hAnsi="Arial" w:cs="Arial"/>
        </w:rPr>
        <w:t xml:space="preserve">, </w:t>
      </w:r>
      <w:r w:rsidRPr="00445EF2">
        <w:rPr>
          <w:rFonts w:ascii="Arial" w:hAnsi="Arial" w:cs="Arial"/>
          <w:i/>
          <w:iCs/>
        </w:rPr>
        <w:t>Paracassidulina</w:t>
      </w:r>
      <w:r w:rsidRPr="00445EF2">
        <w:rPr>
          <w:rFonts w:ascii="Arial" w:hAnsi="Arial" w:cs="Arial"/>
        </w:rPr>
        <w:t xml:space="preserve"> and </w:t>
      </w:r>
      <w:r w:rsidRPr="00445EF2">
        <w:rPr>
          <w:rFonts w:ascii="Arial" w:hAnsi="Arial" w:cs="Arial"/>
          <w:i/>
          <w:iCs/>
        </w:rPr>
        <w:t>Islandiella</w:t>
      </w:r>
      <w:r w:rsidRPr="00445EF2">
        <w:rPr>
          <w:rFonts w:ascii="Arial" w:hAnsi="Arial" w:cs="Arial"/>
        </w:rPr>
        <w:t xml:space="preserve"> from the Arctic–North Atlantic domain. </w:t>
      </w:r>
      <w:r w:rsidRPr="00445EF2">
        <w:rPr>
          <w:rFonts w:ascii="Arial" w:hAnsi="Arial" w:cs="Arial"/>
          <w:i/>
          <w:iCs/>
        </w:rPr>
        <w:t>Journal of Micropalaeontology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40,</w:t>
      </w:r>
      <w:r w:rsidRPr="00445EF2">
        <w:rPr>
          <w:rFonts w:ascii="Arial" w:hAnsi="Arial" w:cs="Arial"/>
        </w:rPr>
        <w:t xml:space="preserve"> 37-60 (2021). </w:t>
      </w:r>
      <w:hyperlink r:id="rId55" w:history="1">
        <w:r w:rsidRPr="00445EF2">
          <w:rPr>
            <w:rStyle w:val="Hyperlink"/>
            <w:rFonts w:ascii="Arial" w:hAnsi="Arial" w:cs="Arial"/>
            <w:kern w:val="0"/>
          </w:rPr>
          <w:t>https://doi.org/10.5194/jm-40-37-2021</w:t>
        </w:r>
      </w:hyperlink>
    </w:p>
    <w:p w14:paraId="171CE45D" w14:textId="59F1753E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</w:pPr>
      <w:r w:rsidRPr="00445EF2">
        <w:rPr>
          <w:rFonts w:ascii="Arial" w:hAnsi="Arial" w:cs="Arial"/>
        </w:rPr>
        <w:t xml:space="preserve">Corliss, B. H. Microhabitats of benthic foraminifera within deep-sea sediments. </w:t>
      </w:r>
      <w:r w:rsidRPr="00445EF2">
        <w:rPr>
          <w:rFonts w:ascii="Arial" w:hAnsi="Arial" w:cs="Arial"/>
          <w:i/>
          <w:iCs/>
        </w:rPr>
        <w:t>Nature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314,</w:t>
      </w:r>
      <w:r w:rsidRPr="00445EF2">
        <w:rPr>
          <w:rFonts w:ascii="Arial" w:hAnsi="Arial" w:cs="Arial"/>
        </w:rPr>
        <w:t xml:space="preserve"> 435-438 (1985). </w:t>
      </w:r>
      <w:hyperlink r:id="rId56" w:history="1">
        <w:r w:rsidRPr="00445EF2">
          <w:rPr>
            <w:rStyle w:val="Hyperlink"/>
            <w:rFonts w:ascii="Arial" w:hAnsi="Arial" w:cs="Arial"/>
            <w:kern w:val="0"/>
          </w:rPr>
          <w:t>https://doi.org/10.1038/314435a0</w:t>
        </w:r>
      </w:hyperlink>
    </w:p>
    <w:p w14:paraId="7F57C73B" w14:textId="5A1E4159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Mackensen, A., Sejrup, H. P. &amp; Jansen, E. The distribution of living benthic foraminifera on the continental slope and rise off south west Norway. </w:t>
      </w:r>
      <w:r w:rsidRPr="00445EF2">
        <w:rPr>
          <w:rFonts w:ascii="Arial" w:hAnsi="Arial" w:cs="Arial"/>
          <w:i/>
          <w:iCs/>
        </w:rPr>
        <w:t>Marine Micropaleontology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9,</w:t>
      </w:r>
      <w:r w:rsidRPr="00445EF2">
        <w:rPr>
          <w:rFonts w:ascii="Arial" w:hAnsi="Arial" w:cs="Arial"/>
        </w:rPr>
        <w:t xml:space="preserve"> 275-306 (1985). </w:t>
      </w:r>
      <w:hyperlink r:id="rId57" w:history="1">
        <w:r w:rsidRPr="00445EF2">
          <w:rPr>
            <w:rStyle w:val="Hyperlink"/>
            <w:rFonts w:ascii="Arial" w:hAnsi="Arial" w:cs="Arial"/>
            <w:kern w:val="0"/>
          </w:rPr>
          <w:t>https://doi.org/10.1016/0377-8398(85)90001-5</w:t>
        </w:r>
      </w:hyperlink>
    </w:p>
    <w:p w14:paraId="722820B8" w14:textId="6E92998C" w:rsidR="00445EF2" w:rsidRPr="0059372D" w:rsidRDefault="00445EF2" w:rsidP="0059372D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00"/>
          <w:lang w:val="en-NO"/>
        </w:rPr>
      </w:pPr>
      <w:r w:rsidRPr="00445EF2">
        <w:rPr>
          <w:rFonts w:ascii="Arial" w:hAnsi="Arial" w:cs="Arial"/>
          <w:color w:val="000000"/>
          <w:lang w:val="en-NO"/>
        </w:rPr>
        <w:t xml:space="preserve">Mackensen, A. Bentische Foraminiferen auf dem Island-Schottland Rücken: Umwelt-Anzeiger an der Grenze zweier Ozeansicher Raume. </w:t>
      </w:r>
      <w:r w:rsidRPr="00445EF2">
        <w:rPr>
          <w:rFonts w:ascii="Arial" w:hAnsi="Arial" w:cs="Arial"/>
          <w:i/>
          <w:iCs/>
          <w:color w:val="000000"/>
          <w:lang w:val="en-NO"/>
        </w:rPr>
        <w:t xml:space="preserve">Paläontolgische </w:t>
      </w:r>
      <w:r w:rsidRPr="00445EF2">
        <w:rPr>
          <w:rFonts w:ascii="Arial" w:hAnsi="Arial" w:cs="Arial"/>
          <w:color w:val="000000"/>
          <w:lang w:val="en-NO"/>
        </w:rPr>
        <w:t xml:space="preserve">Zeitschrift </w:t>
      </w:r>
      <w:r w:rsidRPr="00445EF2">
        <w:rPr>
          <w:rFonts w:ascii="Arial" w:hAnsi="Arial" w:cs="Arial"/>
          <w:b/>
          <w:bCs/>
          <w:color w:val="000000"/>
          <w:lang w:val="en-NO"/>
        </w:rPr>
        <w:t>61,</w:t>
      </w:r>
      <w:r w:rsidRPr="00445EF2">
        <w:rPr>
          <w:rFonts w:ascii="Arial" w:hAnsi="Arial" w:cs="Arial"/>
          <w:color w:val="000000"/>
          <w:lang w:val="en-NO"/>
        </w:rPr>
        <w:t xml:space="preserve"> 149–179 (1987).</w:t>
      </w:r>
      <w:r w:rsidRPr="00445EF2">
        <w:rPr>
          <w:rFonts w:ascii="Arial" w:hAnsi="Arial" w:cs="Arial"/>
        </w:rPr>
        <w:t xml:space="preserve"> </w:t>
      </w:r>
      <w:hyperlink r:id="rId58" w:history="1">
        <w:r w:rsidRPr="00445EF2">
          <w:rPr>
            <w:rStyle w:val="Hyperlink"/>
            <w:rFonts w:ascii="Arial" w:eastAsia="Times New Roman" w:hAnsi="Arial" w:cs="Arial"/>
            <w:kern w:val="0"/>
            <w:lang w:val="en-NO" w:eastAsia="en-GB"/>
            <w14:ligatures w14:val="none"/>
          </w:rPr>
          <w:t>https://dx.doi.org/10.1007/BF02985902</w:t>
        </w:r>
      </w:hyperlink>
    </w:p>
    <w:p w14:paraId="1D88DE83" w14:textId="1C5E900F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Wollenburg, J. E. &amp; Mackensen, A. Living benthic foraminifers from the central Arctic Ocean: faunal composition, standing stock and diversity. </w:t>
      </w:r>
      <w:r w:rsidRPr="00445EF2">
        <w:rPr>
          <w:rFonts w:ascii="Arial" w:hAnsi="Arial" w:cs="Arial"/>
          <w:i/>
          <w:iCs/>
        </w:rPr>
        <w:t>Marine Micropaleontology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34,</w:t>
      </w:r>
      <w:r w:rsidRPr="00445EF2">
        <w:rPr>
          <w:rFonts w:ascii="Arial" w:hAnsi="Arial" w:cs="Arial"/>
        </w:rPr>
        <w:t xml:space="preserve"> 153-185 (1998). </w:t>
      </w:r>
      <w:hyperlink r:id="rId59" w:history="1">
        <w:r w:rsidRPr="00445EF2">
          <w:rPr>
            <w:rStyle w:val="Hyperlink"/>
            <w:rFonts w:ascii="Arial" w:hAnsi="Arial" w:cs="Arial"/>
            <w:kern w:val="0"/>
          </w:rPr>
          <w:t>https://doi.org/10.1016/S0377-8398(98)00007-3</w:t>
        </w:r>
      </w:hyperlink>
    </w:p>
    <w:p w14:paraId="21A5E2E4" w14:textId="6813F707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Wollenburg, J. E., Knies, J. &amp; Mackensen, A. High-resolution paleoproductivity fluctuations during the past 24 kyr as indicated by benthic foraminifera in the marginal Arctic Ocean. </w:t>
      </w:r>
      <w:r w:rsidRPr="00445EF2">
        <w:rPr>
          <w:rFonts w:ascii="Arial" w:hAnsi="Arial" w:cs="Arial"/>
          <w:i/>
          <w:iCs/>
        </w:rPr>
        <w:t>Palaeogeography, Palaeoclimatology, Palaeoecology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204,</w:t>
      </w:r>
      <w:r w:rsidRPr="00445EF2">
        <w:rPr>
          <w:rFonts w:ascii="Arial" w:hAnsi="Arial" w:cs="Arial"/>
        </w:rPr>
        <w:t xml:space="preserve"> 209-238 (2004). </w:t>
      </w:r>
      <w:hyperlink r:id="rId60" w:history="1">
        <w:r w:rsidRPr="00445EF2">
          <w:rPr>
            <w:rStyle w:val="Hyperlink"/>
            <w:rFonts w:ascii="Arial" w:hAnsi="Arial" w:cs="Arial"/>
            <w:kern w:val="0"/>
          </w:rPr>
          <w:t>https://doi.org/10.1016/s0031-0182(03)00726-0</w:t>
        </w:r>
      </w:hyperlink>
    </w:p>
    <w:p w14:paraId="73FE13CD" w14:textId="77777777" w:rsidR="00445EF2" w:rsidRPr="00445EF2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Vilks, G. Late glacial-postglacial foraminiferal boundary in sediments of eastern Canada Denmark and Norway. </w:t>
      </w:r>
      <w:r w:rsidRPr="00445EF2">
        <w:rPr>
          <w:rFonts w:ascii="Arial" w:hAnsi="Arial" w:cs="Arial"/>
          <w:i/>
          <w:iCs/>
        </w:rPr>
        <w:t>Geoscience Canada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8,</w:t>
      </w:r>
      <w:r w:rsidRPr="00445EF2">
        <w:rPr>
          <w:rFonts w:ascii="Arial" w:hAnsi="Arial" w:cs="Arial"/>
        </w:rPr>
        <w:t xml:space="preserve"> 48-55 (1985).</w:t>
      </w:r>
    </w:p>
    <w:p w14:paraId="754A8A8B" w14:textId="77777777" w:rsidR="00445EF2" w:rsidRPr="00445EF2" w:rsidRDefault="00445EF2" w:rsidP="00AE36EA">
      <w:pPr>
        <w:autoSpaceDE w:val="0"/>
        <w:autoSpaceDN w:val="0"/>
        <w:adjustRightInd w:val="0"/>
        <w:spacing w:line="480" w:lineRule="auto"/>
        <w:rPr>
          <w:rFonts w:ascii="Arial" w:hAnsi="Arial" w:cs="Arial"/>
          <w:lang w:val="en-GB"/>
        </w:rPr>
      </w:pPr>
    </w:p>
    <w:p w14:paraId="0ED3DF7D" w14:textId="0C0D8ABB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lastRenderedPageBreak/>
        <w:t xml:space="preserve">Hald M. &amp; Steinsund, P.I. </w:t>
      </w:r>
      <w:r w:rsidRPr="00445EF2">
        <w:rPr>
          <w:rFonts w:ascii="Arial" w:hAnsi="Arial" w:cs="Arial"/>
          <w:i/>
          <w:iCs/>
        </w:rPr>
        <w:t>Late Cenozoic Benthic Foraminifera: Taxonomy, Ecology and Stratigraphy Ch. Recent and Late Quaternary Distribution of Elphidium excavatum F. clavatum in Arctic Seas</w:t>
      </w:r>
      <w:r w:rsidRPr="00445EF2">
        <w:rPr>
          <w:rFonts w:ascii="Arial" w:hAnsi="Arial" w:cs="Arial"/>
        </w:rPr>
        <w:t xml:space="preserve"> (Cushman Foundation for Foraminiferal Research, 1994).</w:t>
      </w:r>
    </w:p>
    <w:p w14:paraId="1104C1FA" w14:textId="57D50315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Gooday, A. J. &amp; Hughes, A. Foraminifera associated with phytodetritus deposits at a bathayal site in the northern Rockall Trough (NE Atlantic): seasonal contrasts and a comparison of stained and dead assemblages. </w:t>
      </w:r>
      <w:r w:rsidRPr="00445EF2">
        <w:rPr>
          <w:rFonts w:ascii="Arial" w:hAnsi="Arial" w:cs="Arial"/>
          <w:i/>
          <w:iCs/>
        </w:rPr>
        <w:t>Marine Micropaleontology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46,</w:t>
      </w:r>
      <w:r w:rsidRPr="00445EF2">
        <w:rPr>
          <w:rFonts w:ascii="Arial" w:hAnsi="Arial" w:cs="Arial"/>
        </w:rPr>
        <w:t xml:space="preserve"> 83-110 (2002). </w:t>
      </w:r>
      <w:hyperlink r:id="rId61" w:history="1">
        <w:r w:rsidRPr="00445EF2">
          <w:rPr>
            <w:rStyle w:val="Hyperlink"/>
            <w:rFonts w:ascii="Arial" w:hAnsi="Arial" w:cs="Arial"/>
            <w:kern w:val="0"/>
          </w:rPr>
          <w:t>https://doi.org/https://doi.org/10.1016/S0377-8398(02)00050-6</w:t>
        </w:r>
      </w:hyperlink>
    </w:p>
    <w:p w14:paraId="4CE87EBB" w14:textId="2AEB2C1C" w:rsidR="00445EF2" w:rsidRPr="0059372D" w:rsidRDefault="00445EF2" w:rsidP="0059372D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00"/>
          <w:lang w:val="en-NO"/>
        </w:rPr>
      </w:pPr>
      <w:r w:rsidRPr="00445EF2">
        <w:rPr>
          <w:rFonts w:ascii="Arial" w:hAnsi="Arial" w:cs="Arial"/>
          <w:color w:val="000000"/>
          <w:lang w:val="en-NO"/>
        </w:rPr>
        <w:t xml:space="preserve">Sejrup, H. P., Birks, H. J. B., Klitgaard Kristensen, D. &amp; Madsen, H. Benthonic foraminiferal distributions and quantitative transfer functions for the northwest European continental margin. </w:t>
      </w:r>
      <w:r w:rsidRPr="00445EF2">
        <w:rPr>
          <w:rFonts w:ascii="Arial" w:hAnsi="Arial" w:cs="Arial"/>
          <w:i/>
          <w:iCs/>
          <w:color w:val="000000"/>
          <w:lang w:val="en-NO"/>
        </w:rPr>
        <w:t>Marine Micropaleontol</w:t>
      </w:r>
      <w:r w:rsidRPr="00445EF2">
        <w:rPr>
          <w:rFonts w:ascii="Arial" w:hAnsi="Arial" w:cs="Arial"/>
          <w:color w:val="000000"/>
          <w:lang w:val="en-NO"/>
        </w:rPr>
        <w:t xml:space="preserve">ogy </w:t>
      </w:r>
      <w:r w:rsidRPr="00445EF2">
        <w:rPr>
          <w:rFonts w:ascii="Arial" w:hAnsi="Arial" w:cs="Arial"/>
          <w:b/>
          <w:bCs/>
          <w:color w:val="000000"/>
          <w:lang w:val="en-NO"/>
        </w:rPr>
        <w:t>53,</w:t>
      </w:r>
      <w:r w:rsidRPr="00445EF2">
        <w:rPr>
          <w:rFonts w:ascii="Arial" w:hAnsi="Arial" w:cs="Arial"/>
          <w:color w:val="000000"/>
          <w:lang w:val="en-NO"/>
        </w:rPr>
        <w:t xml:space="preserve"> 197–226 (2004). </w:t>
      </w:r>
      <w:hyperlink r:id="rId62" w:history="1">
        <w:r w:rsidRPr="00445EF2">
          <w:rPr>
            <w:rStyle w:val="Hyperlink"/>
            <w:rFonts w:ascii="Arial" w:eastAsia="Times New Roman" w:hAnsi="Arial" w:cs="Arial"/>
            <w:kern w:val="0"/>
            <w:lang w:val="en-NO" w:eastAsia="en-GB"/>
            <w14:ligatures w14:val="none"/>
          </w:rPr>
          <w:t>https://doi.org/10.1016/j.marmicro.2004.05.009</w:t>
        </w:r>
      </w:hyperlink>
    </w:p>
    <w:p w14:paraId="11F3C285" w14:textId="6BF48C07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  <w:color w:val="222222"/>
          <w:shd w:val="clear" w:color="auto" w:fill="FFFFFF"/>
        </w:rPr>
      </w:pPr>
      <w:r w:rsidRPr="00445EF2">
        <w:rPr>
          <w:rFonts w:ascii="Arial" w:hAnsi="Arial" w:cs="Arial"/>
          <w:color w:val="222222"/>
          <w:shd w:val="clear" w:color="auto" w:fill="FFFFFF"/>
        </w:rPr>
        <w:t xml:space="preserve">Sejrup, H. P., &amp; Guilbault, J. P. </w:t>
      </w:r>
      <w:r w:rsidRPr="00445EF2">
        <w:rPr>
          <w:rFonts w:ascii="Arial" w:hAnsi="Arial" w:cs="Arial"/>
          <w:i/>
          <w:iCs/>
          <w:color w:val="222222"/>
          <w:shd w:val="clear" w:color="auto" w:fill="FFFFFF"/>
        </w:rPr>
        <w:t>Cassidulina reniforme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and </w:t>
      </w:r>
      <w:r w:rsidRPr="00445EF2">
        <w:rPr>
          <w:rFonts w:ascii="Arial" w:hAnsi="Arial" w:cs="Arial"/>
          <w:i/>
          <w:iCs/>
          <w:color w:val="222222"/>
          <w:shd w:val="clear" w:color="auto" w:fill="FFFFFF"/>
        </w:rPr>
        <w:t>C. obtusa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(Foraminifera), taxonomy, distribution, and ecology.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Pr="00445EF2">
        <w:rPr>
          <w:rFonts w:ascii="Arial" w:hAnsi="Arial" w:cs="Arial"/>
          <w:i/>
          <w:iCs/>
          <w:color w:val="222222"/>
        </w:rPr>
        <w:t>Sarsia</w:t>
      </w:r>
      <w:r w:rsidRPr="00445EF2">
        <w:rPr>
          <w:rFonts w:ascii="Arial" w:hAnsi="Arial" w:cs="Arial"/>
          <w:color w:val="222222"/>
          <w:shd w:val="clear" w:color="auto" w:fill="FFFFFF"/>
        </w:rPr>
        <w:t>,</w:t>
      </w:r>
      <w:r w:rsidRPr="00445EF2"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 w:rsidRPr="00445EF2">
        <w:rPr>
          <w:rFonts w:ascii="Arial" w:hAnsi="Arial" w:cs="Arial"/>
          <w:b/>
          <w:bCs/>
          <w:color w:val="222222"/>
        </w:rPr>
        <w:t>65</w:t>
      </w:r>
      <w:r w:rsidRPr="00445EF2">
        <w:rPr>
          <w:rFonts w:ascii="Arial" w:hAnsi="Arial" w:cs="Arial"/>
          <w:b/>
          <w:bCs/>
          <w:color w:val="222222"/>
          <w:shd w:val="clear" w:color="auto" w:fill="FFFFFF"/>
        </w:rPr>
        <w:t>,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79-85 (1980). </w:t>
      </w:r>
      <w:hyperlink r:id="rId63" w:history="1">
        <w:r w:rsidRPr="00445EF2">
          <w:rPr>
            <w:rStyle w:val="Hyperlink"/>
            <w:rFonts w:ascii="Arial" w:hAnsi="Arial" w:cs="Arial"/>
            <w:shd w:val="clear" w:color="auto" w:fill="FFFFFF"/>
          </w:rPr>
          <w:t>https://doi.org/10.1080/00364827.1980.10431476</w:t>
        </w:r>
      </w:hyperlink>
    </w:p>
    <w:p w14:paraId="1D96E93E" w14:textId="1408FFC3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  <w:color w:val="222222"/>
          <w:shd w:val="clear" w:color="auto" w:fill="FFFFFF"/>
        </w:rPr>
      </w:pPr>
      <w:r w:rsidRPr="00445EF2">
        <w:rPr>
          <w:rFonts w:ascii="Arial" w:hAnsi="Arial" w:cs="Arial"/>
          <w:color w:val="000000"/>
          <w:lang w:val="en-NO"/>
        </w:rPr>
        <w:t xml:space="preserve">Sejrup, H. P. </w:t>
      </w:r>
      <w:r w:rsidRPr="00445EF2">
        <w:rPr>
          <w:rFonts w:ascii="Arial" w:hAnsi="Arial" w:cs="Arial"/>
          <w:i/>
          <w:iCs/>
          <w:color w:val="000000"/>
          <w:lang w:val="en-NO"/>
        </w:rPr>
        <w:t>et al</w:t>
      </w:r>
      <w:r w:rsidRPr="00445EF2">
        <w:rPr>
          <w:rFonts w:ascii="Arial" w:hAnsi="Arial" w:cs="Arial"/>
          <w:color w:val="000000"/>
          <w:lang w:val="en-NO"/>
        </w:rPr>
        <w:t xml:space="preserve">. Benthonic foraminifera in surface samples from the Norwegian continental margin between 62 degrees N and 65 degrees N. </w:t>
      </w:r>
      <w:r w:rsidRPr="00445EF2">
        <w:rPr>
          <w:rFonts w:ascii="Arial" w:hAnsi="Arial" w:cs="Arial"/>
          <w:i/>
          <w:iCs/>
          <w:color w:val="000000"/>
          <w:lang w:val="en-NO"/>
        </w:rPr>
        <w:t>The Journal of Foraminiferal Research</w:t>
      </w:r>
      <w:r w:rsidRPr="00445EF2">
        <w:rPr>
          <w:rFonts w:ascii="Arial" w:hAnsi="Arial" w:cs="Arial"/>
          <w:color w:val="000000"/>
          <w:lang w:val="en-NO"/>
        </w:rPr>
        <w:t xml:space="preserve"> </w:t>
      </w:r>
      <w:r w:rsidRPr="00445EF2">
        <w:rPr>
          <w:rFonts w:ascii="Arial" w:hAnsi="Arial" w:cs="Arial"/>
          <w:b/>
          <w:bCs/>
          <w:color w:val="000000"/>
          <w:lang w:val="en-NO"/>
        </w:rPr>
        <w:t>11,</w:t>
      </w:r>
      <w:r w:rsidRPr="00445EF2">
        <w:rPr>
          <w:rFonts w:ascii="Arial" w:hAnsi="Arial" w:cs="Arial"/>
          <w:color w:val="000000"/>
          <w:lang w:val="en-NO"/>
        </w:rPr>
        <w:t xml:space="preserve"> 277–295 (1981). </w:t>
      </w:r>
      <w:hyperlink r:id="rId64" w:history="1">
        <w:r w:rsidRPr="00445EF2">
          <w:rPr>
            <w:rStyle w:val="Hyperlink"/>
            <w:rFonts w:ascii="Arial" w:eastAsia="Times New Roman" w:hAnsi="Arial" w:cs="Arial"/>
            <w:kern w:val="0"/>
            <w:lang w:val="en-NO" w:eastAsia="en-GB"/>
            <w14:ligatures w14:val="none"/>
          </w:rPr>
          <w:t>https://doi.org/10.2113/gsjfr.11.4.277</w:t>
        </w:r>
      </w:hyperlink>
    </w:p>
    <w:p w14:paraId="36AC95B8" w14:textId="772EFC23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  <w:kern w:val="0"/>
        </w:rPr>
      </w:pPr>
      <w:r w:rsidRPr="00445EF2">
        <w:rPr>
          <w:rFonts w:ascii="Arial" w:hAnsi="Arial" w:cs="Arial"/>
          <w:kern w:val="0"/>
        </w:rPr>
        <w:t xml:space="preserve">Kellogg, T. B. </w:t>
      </w:r>
      <w:r w:rsidRPr="00445EF2">
        <w:rPr>
          <w:rFonts w:ascii="Arial" w:hAnsi="Arial" w:cs="Arial"/>
          <w:i/>
          <w:iCs/>
          <w:kern w:val="0"/>
        </w:rPr>
        <w:t>Investigations of Late Quaternary Paleoceanography and Paleoclimatology</w:t>
      </w:r>
      <w:r w:rsidRPr="00445EF2">
        <w:rPr>
          <w:rFonts w:ascii="Arial" w:hAnsi="Arial" w:cs="Arial"/>
          <w:kern w:val="0"/>
        </w:rPr>
        <w:t xml:space="preserve"> </w:t>
      </w:r>
      <w:r w:rsidRPr="00445EF2">
        <w:rPr>
          <w:rFonts w:ascii="Arial" w:hAnsi="Arial" w:cs="Arial"/>
          <w:i/>
          <w:iCs/>
          <w:kern w:val="0"/>
        </w:rPr>
        <w:t xml:space="preserve">Ch. </w:t>
      </w:r>
      <w:r w:rsidRPr="00445EF2">
        <w:rPr>
          <w:rFonts w:ascii="Arial" w:hAnsi="Arial" w:cs="Arial"/>
          <w:i/>
          <w:iCs/>
          <w:color w:val="1C1D1E"/>
          <w:shd w:val="clear" w:color="auto" w:fill="FFFFFF"/>
        </w:rPr>
        <w:t xml:space="preserve">Late Quaternary Climatic Changes: Evidence from Deep-Sea Cores of Norwegian and Greenland Seas </w:t>
      </w:r>
      <w:r w:rsidRPr="00445EF2">
        <w:rPr>
          <w:rFonts w:ascii="Arial" w:hAnsi="Arial" w:cs="Arial"/>
          <w:color w:val="1C1D1E"/>
          <w:shd w:val="clear" w:color="auto" w:fill="FFFFFF"/>
        </w:rPr>
        <w:t xml:space="preserve">(Geological Society of America, Boulder, 1976). </w:t>
      </w:r>
      <w:hyperlink r:id="rId65" w:history="1">
        <w:r w:rsidRPr="00445EF2">
          <w:rPr>
            <w:rStyle w:val="Hyperlink"/>
            <w:rFonts w:ascii="Arial" w:hAnsi="Arial" w:cs="Arial"/>
            <w:kern w:val="0"/>
          </w:rPr>
          <w:t>https://doi.org/10.1130/MEM145-p77</w:t>
        </w:r>
      </w:hyperlink>
    </w:p>
    <w:p w14:paraId="7971DA7D" w14:textId="16747710" w:rsidR="00445EF2" w:rsidRPr="0059372D" w:rsidRDefault="00445EF2" w:rsidP="0059372D">
      <w:pPr>
        <w:pStyle w:val="p1"/>
        <w:numPr>
          <w:ilvl w:val="0"/>
          <w:numId w:val="17"/>
        </w:num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445EF2">
        <w:rPr>
          <w:rFonts w:ascii="Arial" w:hAnsi="Arial" w:cs="Arial"/>
          <w:sz w:val="24"/>
          <w:szCs w:val="24"/>
          <w:lang w:val="en-GB"/>
        </w:rPr>
        <w:t xml:space="preserve">Johannessen, T., Jansen, E., Flatøy, A. &amp; Ravelo, A. </w:t>
      </w:r>
      <w:r w:rsidRPr="00445EF2">
        <w:rPr>
          <w:rFonts w:ascii="Arial" w:hAnsi="Arial" w:cs="Arial"/>
          <w:i/>
          <w:iCs/>
          <w:sz w:val="24"/>
          <w:szCs w:val="24"/>
          <w:lang w:val="en-GB"/>
        </w:rPr>
        <w:t>Carbon Cycling in the Glacial Ocean: Constraints of the Ocean's Role in Global Change</w:t>
      </w:r>
      <w:r w:rsidRPr="00445EF2">
        <w:rPr>
          <w:rFonts w:ascii="Arial" w:hAnsi="Arial" w:cs="Arial"/>
          <w:sz w:val="24"/>
          <w:szCs w:val="24"/>
          <w:lang w:val="en-GB"/>
        </w:rPr>
        <w:t xml:space="preserve"> </w:t>
      </w:r>
      <w:r w:rsidRPr="00445EF2">
        <w:rPr>
          <w:rFonts w:ascii="Arial" w:hAnsi="Arial" w:cs="Arial"/>
          <w:i/>
          <w:iCs/>
          <w:sz w:val="24"/>
          <w:szCs w:val="24"/>
          <w:lang w:val="en-GB"/>
        </w:rPr>
        <w:t xml:space="preserve">Ch. The </w:t>
      </w:r>
      <w:r w:rsidRPr="00445EF2">
        <w:rPr>
          <w:rFonts w:ascii="Arial" w:hAnsi="Arial" w:cs="Arial"/>
          <w:i/>
          <w:iCs/>
          <w:sz w:val="24"/>
          <w:szCs w:val="24"/>
          <w:lang w:val="en-GB"/>
        </w:rPr>
        <w:lastRenderedPageBreak/>
        <w:t>Relationship Between Surface Water Masses, Oceanographic Fronts and Paleoclimatic Proxies in Surface Sediments of the Greenland, Iceland, Norwegian Seas</w:t>
      </w:r>
      <w:r w:rsidRPr="00445EF2">
        <w:rPr>
          <w:rFonts w:ascii="Arial" w:hAnsi="Arial" w:cs="Arial"/>
          <w:sz w:val="24"/>
          <w:szCs w:val="24"/>
          <w:lang w:val="en-GB"/>
        </w:rPr>
        <w:t xml:space="preserve"> (Springer, Berlin, 1994). </w:t>
      </w:r>
      <w:hyperlink r:id="rId66" w:history="1">
        <w:r w:rsidRPr="00445EF2">
          <w:rPr>
            <w:rStyle w:val="Hyperlink"/>
            <w:rFonts w:ascii="Arial" w:hAnsi="Arial" w:cs="Arial"/>
            <w:sz w:val="24"/>
            <w:szCs w:val="24"/>
            <w:lang w:val="en-GB"/>
          </w:rPr>
          <w:t>http://dx.doi.org/10.1007/978-3-642-78737-9_4</w:t>
        </w:r>
      </w:hyperlink>
    </w:p>
    <w:p w14:paraId="36AFD538" w14:textId="3E5AC088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Bauch, H. A., Carstens, J. &amp; Wefer, G. Oxygen isotope composition of living </w:t>
      </w:r>
      <w:proofErr w:type="spellStart"/>
      <w:r w:rsidRPr="00445EF2">
        <w:rPr>
          <w:rFonts w:ascii="Arial" w:hAnsi="Arial" w:cs="Arial"/>
          <w:i/>
          <w:iCs/>
        </w:rPr>
        <w:t>Neogloboquadrina</w:t>
      </w:r>
      <w:proofErr w:type="spellEnd"/>
      <w:r w:rsidRPr="00445EF2">
        <w:rPr>
          <w:rFonts w:ascii="Arial" w:hAnsi="Arial" w:cs="Arial"/>
          <w:i/>
          <w:iCs/>
        </w:rPr>
        <w:t xml:space="preserve"> </w:t>
      </w:r>
      <w:proofErr w:type="spellStart"/>
      <w:r w:rsidRPr="00445EF2">
        <w:rPr>
          <w:rFonts w:ascii="Arial" w:hAnsi="Arial" w:cs="Arial"/>
          <w:i/>
          <w:iCs/>
        </w:rPr>
        <w:t>pachyderma</w:t>
      </w:r>
      <w:proofErr w:type="spellEnd"/>
      <w:r w:rsidRPr="00445EF2">
        <w:rPr>
          <w:rFonts w:ascii="Arial" w:hAnsi="Arial" w:cs="Arial"/>
        </w:rPr>
        <w:t xml:space="preserve"> (sin.) in the Arctic Ocean. </w:t>
      </w:r>
      <w:r w:rsidRPr="00445EF2">
        <w:rPr>
          <w:rFonts w:ascii="Arial" w:hAnsi="Arial" w:cs="Arial"/>
          <w:i/>
          <w:iCs/>
        </w:rPr>
        <w:t>Earth and Planetary Science Letters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146,</w:t>
      </w:r>
      <w:r w:rsidRPr="00445EF2">
        <w:rPr>
          <w:rFonts w:ascii="Arial" w:hAnsi="Arial" w:cs="Arial"/>
        </w:rPr>
        <w:t xml:space="preserve"> 47-58 (1997). </w:t>
      </w:r>
      <w:hyperlink r:id="rId67" w:history="1">
        <w:r w:rsidRPr="00445EF2">
          <w:rPr>
            <w:rStyle w:val="Hyperlink"/>
            <w:rFonts w:ascii="Arial" w:hAnsi="Arial" w:cs="Arial"/>
            <w:kern w:val="0"/>
          </w:rPr>
          <w:t>https://doi.org/10.1016/S0012-821X(96)00211-7</w:t>
        </w:r>
      </w:hyperlink>
    </w:p>
    <w:p w14:paraId="42071A00" w14:textId="22AB1A6F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Schiebel, R. </w:t>
      </w:r>
      <w:r w:rsidRPr="00445EF2">
        <w:rPr>
          <w:rFonts w:ascii="Arial" w:hAnsi="Arial" w:cs="Arial"/>
          <w:i/>
          <w:iCs/>
        </w:rPr>
        <w:t>et al</w:t>
      </w:r>
      <w:r w:rsidRPr="00445EF2">
        <w:rPr>
          <w:rFonts w:ascii="Arial" w:hAnsi="Arial" w:cs="Arial"/>
        </w:rPr>
        <w:t xml:space="preserve">. Modern planktic foraminifers in the high-latitude ocean. </w:t>
      </w:r>
      <w:r w:rsidRPr="00445EF2">
        <w:rPr>
          <w:rFonts w:ascii="Arial" w:hAnsi="Arial" w:cs="Arial"/>
          <w:i/>
          <w:iCs/>
        </w:rPr>
        <w:t>Marine Micropaleontology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136</w:t>
      </w:r>
      <w:r w:rsidRPr="00445EF2">
        <w:rPr>
          <w:rFonts w:ascii="Arial" w:hAnsi="Arial" w:cs="Arial"/>
        </w:rPr>
        <w:t xml:space="preserve">, 1-13 (2017). </w:t>
      </w:r>
      <w:hyperlink r:id="rId68" w:history="1">
        <w:r w:rsidRPr="00445EF2">
          <w:rPr>
            <w:rStyle w:val="Hyperlink"/>
            <w:rFonts w:ascii="Arial" w:hAnsi="Arial" w:cs="Arial"/>
            <w:kern w:val="0"/>
          </w:rPr>
          <w:t>https://doi.org/10.1016/j.marmicro.2017.08.004</w:t>
        </w:r>
      </w:hyperlink>
    </w:p>
    <w:p w14:paraId="51A5765B" w14:textId="62B3EBB1" w:rsidR="00445EF2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</w:pPr>
      <w:r w:rsidRPr="00445EF2">
        <w:rPr>
          <w:rFonts w:ascii="Arial" w:hAnsi="Arial" w:cs="Arial"/>
          <w:lang w:val="da-DK"/>
        </w:rPr>
        <w:t>Andersen, K. K.</w:t>
      </w:r>
      <w:r w:rsidRPr="00445EF2">
        <w:rPr>
          <w:rFonts w:ascii="Arial" w:hAnsi="Arial" w:cs="Arial"/>
          <w:i/>
          <w:iCs/>
          <w:lang w:val="da-DK"/>
        </w:rPr>
        <w:t xml:space="preserve"> et al.</w:t>
      </w:r>
      <w:r w:rsidRPr="00445EF2">
        <w:rPr>
          <w:rFonts w:ascii="Arial" w:hAnsi="Arial" w:cs="Arial"/>
          <w:lang w:val="da-DK"/>
        </w:rPr>
        <w:t xml:space="preserve"> </w:t>
      </w:r>
      <w:r w:rsidRPr="00445EF2">
        <w:rPr>
          <w:rFonts w:ascii="Arial" w:hAnsi="Arial" w:cs="Arial"/>
        </w:rPr>
        <w:t xml:space="preserve">The Greenland Ice Core Chronology 2005, 15–42ka. Part 1: constructing the time scale.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25,</w:t>
      </w:r>
      <w:r w:rsidRPr="00445EF2">
        <w:rPr>
          <w:rFonts w:ascii="Arial" w:hAnsi="Arial" w:cs="Arial"/>
        </w:rPr>
        <w:t xml:space="preserve"> 3246-3257 (2006). </w:t>
      </w:r>
      <w:hyperlink r:id="rId69" w:history="1">
        <w:r w:rsidRPr="00445EF2">
          <w:rPr>
            <w:rStyle w:val="Hyperlink"/>
            <w:rFonts w:ascii="Arial" w:hAnsi="Arial" w:cs="Arial"/>
          </w:rPr>
          <w:t>https://doi.org/10.1016/j.quascirev.2006.08.002</w:t>
        </w:r>
      </w:hyperlink>
    </w:p>
    <w:p w14:paraId="30C7C983" w14:textId="6DBC4A0B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</w:pPr>
      <w:r w:rsidRPr="00445EF2">
        <w:rPr>
          <w:rFonts w:ascii="Arial" w:hAnsi="Arial" w:cs="Arial"/>
        </w:rPr>
        <w:t xml:space="preserve">Svensson, A. </w:t>
      </w:r>
      <w:r w:rsidRPr="00445EF2">
        <w:rPr>
          <w:rFonts w:ascii="Arial" w:hAnsi="Arial" w:cs="Arial"/>
          <w:i/>
          <w:iCs/>
        </w:rPr>
        <w:t>et al</w:t>
      </w:r>
      <w:r w:rsidRPr="00445EF2">
        <w:rPr>
          <w:rFonts w:ascii="Arial" w:hAnsi="Arial" w:cs="Arial"/>
        </w:rPr>
        <w:t xml:space="preserve">. 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A 60,000 year Greenland stratigraphic ice core chronology. </w:t>
      </w:r>
      <w:r w:rsidRPr="00445EF2">
        <w:rPr>
          <w:rFonts w:ascii="Arial" w:hAnsi="Arial" w:cs="Arial"/>
          <w:i/>
          <w:iCs/>
          <w:color w:val="222222"/>
          <w:shd w:val="clear" w:color="auto" w:fill="FFFFFF"/>
        </w:rPr>
        <w:t>Climate of the Past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445EF2">
        <w:rPr>
          <w:rFonts w:ascii="Arial" w:hAnsi="Arial" w:cs="Arial"/>
          <w:b/>
          <w:bCs/>
          <w:color w:val="222222"/>
          <w:shd w:val="clear" w:color="auto" w:fill="FFFFFF"/>
        </w:rPr>
        <w:t>4,</w:t>
      </w:r>
      <w:r w:rsidRPr="00445EF2">
        <w:rPr>
          <w:rFonts w:ascii="Arial" w:hAnsi="Arial" w:cs="Arial"/>
          <w:color w:val="222222"/>
          <w:shd w:val="clear" w:color="auto" w:fill="FFFFFF"/>
        </w:rPr>
        <w:t xml:space="preserve"> 47-57 (2008). </w:t>
      </w:r>
      <w:hyperlink r:id="rId70" w:history="1">
        <w:r w:rsidRPr="00445EF2">
          <w:rPr>
            <w:rStyle w:val="Hyperlink"/>
            <w:rFonts w:ascii="Arial" w:hAnsi="Arial" w:cs="Arial"/>
            <w:shd w:val="clear" w:color="auto" w:fill="FFFFFF"/>
          </w:rPr>
          <w:t>https://doi.org/10.5194/cp-4-47-2008</w:t>
        </w:r>
      </w:hyperlink>
    </w:p>
    <w:p w14:paraId="073D9DE0" w14:textId="77D3BD7B" w:rsidR="00445EF2" w:rsidRPr="0059372D" w:rsidRDefault="00445EF2" w:rsidP="0059372D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  <w:lang w:val="da-DK"/>
        </w:rPr>
        <w:t>Rasmussen, S. O.</w:t>
      </w:r>
      <w:r w:rsidRPr="00445EF2">
        <w:rPr>
          <w:rFonts w:ascii="Arial" w:hAnsi="Arial" w:cs="Arial"/>
          <w:i/>
          <w:iCs/>
          <w:lang w:val="da-DK"/>
        </w:rPr>
        <w:t xml:space="preserve"> et al.</w:t>
      </w:r>
      <w:r w:rsidRPr="00445EF2">
        <w:rPr>
          <w:rFonts w:ascii="Arial" w:hAnsi="Arial" w:cs="Arial"/>
          <w:lang w:val="da-DK"/>
        </w:rPr>
        <w:t xml:space="preserve"> </w:t>
      </w:r>
      <w:r w:rsidRPr="00445EF2">
        <w:rPr>
          <w:rFonts w:ascii="Arial" w:hAnsi="Arial" w:cs="Arial"/>
        </w:rPr>
        <w:t xml:space="preserve">A stratigraphic framework for abrupt climatic changes during the Last Glacial period based on three synchronized Greenland ice-core records: refining and extending the INTIMATE event stratigraphy. </w:t>
      </w:r>
      <w:r w:rsidRPr="00445EF2">
        <w:rPr>
          <w:rFonts w:ascii="Arial" w:hAnsi="Arial" w:cs="Arial"/>
          <w:i/>
          <w:iCs/>
        </w:rPr>
        <w:t>Quaternary Science Reviews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>106,</w:t>
      </w:r>
      <w:r w:rsidRPr="00445EF2">
        <w:rPr>
          <w:rFonts w:ascii="Arial" w:hAnsi="Arial" w:cs="Arial"/>
        </w:rPr>
        <w:t xml:space="preserve"> 14-28 (2014). </w:t>
      </w:r>
      <w:hyperlink r:id="rId71" w:history="1">
        <w:r w:rsidRPr="00445EF2">
          <w:rPr>
            <w:rStyle w:val="Hyperlink"/>
            <w:rFonts w:ascii="Arial" w:hAnsi="Arial" w:cs="Arial"/>
          </w:rPr>
          <w:t>https://doi.org/10.1016/j.quascirev.2014.09.007</w:t>
        </w:r>
      </w:hyperlink>
    </w:p>
    <w:p w14:paraId="3DD8BF08" w14:textId="661BE058" w:rsidR="00B33B74" w:rsidRPr="0059372D" w:rsidRDefault="00445EF2" w:rsidP="00AE36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480" w:lineRule="auto"/>
        <w:rPr>
          <w:rFonts w:ascii="Arial" w:hAnsi="Arial" w:cs="Arial"/>
        </w:rPr>
      </w:pPr>
      <w:r w:rsidRPr="00445EF2">
        <w:rPr>
          <w:rFonts w:ascii="Arial" w:hAnsi="Arial" w:cs="Arial"/>
        </w:rPr>
        <w:t xml:space="preserve">Rasmussen, T. L. &amp; Thomsen, E. Warm Atlantic surface water inflow to the Nordic seas 34–10 calibrated ka B.P. </w:t>
      </w:r>
      <w:r w:rsidRPr="00445EF2">
        <w:rPr>
          <w:rFonts w:ascii="Arial" w:hAnsi="Arial" w:cs="Arial"/>
          <w:i/>
          <w:iCs/>
        </w:rPr>
        <w:t>Paleoceanography</w:t>
      </w:r>
      <w:r w:rsidRPr="00445EF2">
        <w:rPr>
          <w:rFonts w:ascii="Arial" w:hAnsi="Arial" w:cs="Arial"/>
        </w:rPr>
        <w:t xml:space="preserve"> </w:t>
      </w:r>
      <w:r w:rsidRPr="00445EF2">
        <w:rPr>
          <w:rFonts w:ascii="Arial" w:hAnsi="Arial" w:cs="Arial"/>
          <w:b/>
          <w:bCs/>
        </w:rPr>
        <w:t xml:space="preserve">23, </w:t>
      </w:r>
      <w:r w:rsidRPr="00445EF2">
        <w:rPr>
          <w:rFonts w:ascii="Arial" w:hAnsi="Arial" w:cs="Arial"/>
        </w:rPr>
        <w:t xml:space="preserve">1-13 (2008). </w:t>
      </w:r>
      <w:hyperlink r:id="rId72" w:history="1">
        <w:r w:rsidRPr="00445EF2">
          <w:rPr>
            <w:rStyle w:val="Hyperlink"/>
            <w:rFonts w:ascii="Arial" w:hAnsi="Arial" w:cs="Arial"/>
            <w:kern w:val="0"/>
          </w:rPr>
          <w:t>https://doi.org/10.1029/2007pa001453</w:t>
        </w:r>
      </w:hyperlink>
    </w:p>
    <w:sectPr w:rsidR="00B33B74" w:rsidRPr="0059372D">
      <w:footerReference w:type="even" r:id="rId73"/>
      <w:footerReference w:type="default" r:id="rId7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9C15" w14:textId="77777777" w:rsidR="00D8540D" w:rsidRDefault="00D8540D" w:rsidP="00893680">
      <w:r>
        <w:separator/>
      </w:r>
    </w:p>
  </w:endnote>
  <w:endnote w:type="continuationSeparator" w:id="0">
    <w:p w14:paraId="530C35F3" w14:textId="77777777" w:rsidR="00D8540D" w:rsidRDefault="00D8540D" w:rsidP="00893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12863903"/>
      <w:docPartObj>
        <w:docPartGallery w:val="Page Numbers (Bottom of Page)"/>
        <w:docPartUnique/>
      </w:docPartObj>
    </w:sdtPr>
    <w:sdtContent>
      <w:p w14:paraId="3B978152" w14:textId="0F4E4D52" w:rsidR="00893680" w:rsidRDefault="00893680" w:rsidP="00E66A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D6696F" w14:textId="77777777" w:rsidR="00893680" w:rsidRDefault="00893680" w:rsidP="00183E2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rial" w:hAnsi="Arial" w:cs="Arial"/>
      </w:rPr>
      <w:id w:val="-901671400"/>
      <w:docPartObj>
        <w:docPartGallery w:val="Page Numbers (Bottom of Page)"/>
        <w:docPartUnique/>
      </w:docPartObj>
    </w:sdtPr>
    <w:sdtContent>
      <w:p w14:paraId="3A192767" w14:textId="73624942" w:rsidR="00893680" w:rsidRPr="00183E28" w:rsidRDefault="00893680" w:rsidP="00E66AD2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183E28">
          <w:rPr>
            <w:rStyle w:val="PageNumber"/>
            <w:rFonts w:ascii="Arial" w:hAnsi="Arial" w:cs="Arial"/>
          </w:rPr>
          <w:fldChar w:fldCharType="begin"/>
        </w:r>
        <w:r w:rsidRPr="00183E28">
          <w:rPr>
            <w:rStyle w:val="PageNumber"/>
            <w:rFonts w:ascii="Arial" w:hAnsi="Arial" w:cs="Arial"/>
          </w:rPr>
          <w:instrText xml:space="preserve"> PAGE </w:instrText>
        </w:r>
        <w:r w:rsidRPr="00183E28">
          <w:rPr>
            <w:rStyle w:val="PageNumber"/>
            <w:rFonts w:ascii="Arial" w:hAnsi="Arial" w:cs="Arial"/>
          </w:rPr>
          <w:fldChar w:fldCharType="separate"/>
        </w:r>
        <w:r w:rsidRPr="00183E28">
          <w:rPr>
            <w:rStyle w:val="PageNumber"/>
            <w:rFonts w:ascii="Arial" w:hAnsi="Arial" w:cs="Arial"/>
            <w:noProof/>
          </w:rPr>
          <w:t>1</w:t>
        </w:r>
        <w:r w:rsidRPr="00183E28">
          <w:rPr>
            <w:rStyle w:val="PageNumber"/>
            <w:rFonts w:ascii="Arial" w:hAnsi="Arial" w:cs="Arial"/>
          </w:rPr>
          <w:fldChar w:fldCharType="end"/>
        </w:r>
      </w:p>
    </w:sdtContent>
  </w:sdt>
  <w:p w14:paraId="0DF2E3C8" w14:textId="77777777" w:rsidR="00893680" w:rsidRDefault="00893680" w:rsidP="00183E2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3FEC0" w14:textId="77777777" w:rsidR="00D8540D" w:rsidRDefault="00D8540D" w:rsidP="00893680">
      <w:r>
        <w:separator/>
      </w:r>
    </w:p>
  </w:footnote>
  <w:footnote w:type="continuationSeparator" w:id="0">
    <w:p w14:paraId="0030AFF2" w14:textId="77777777" w:rsidR="00D8540D" w:rsidRDefault="00D8540D" w:rsidP="008936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C1BD3"/>
    <w:multiLevelType w:val="hybridMultilevel"/>
    <w:tmpl w:val="5B9A8980"/>
    <w:lvl w:ilvl="0" w:tplc="18A284B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237481"/>
    <w:multiLevelType w:val="hybridMultilevel"/>
    <w:tmpl w:val="27D22404"/>
    <w:lvl w:ilvl="0" w:tplc="69FEA87C">
      <w:start w:val="1"/>
      <w:numFmt w:val="decimal"/>
      <w:lvlText w:val="%1."/>
      <w:lvlJc w:val="left"/>
      <w:pPr>
        <w:ind w:left="1080" w:hanging="72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03A84"/>
    <w:multiLevelType w:val="hybridMultilevel"/>
    <w:tmpl w:val="C9B4880A"/>
    <w:lvl w:ilvl="0" w:tplc="2E68BB94">
      <w:start w:val="3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A62C0E"/>
    <w:multiLevelType w:val="hybridMultilevel"/>
    <w:tmpl w:val="D1AAE77E"/>
    <w:lvl w:ilvl="0" w:tplc="4C6E76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D70C3B"/>
    <w:multiLevelType w:val="hybridMultilevel"/>
    <w:tmpl w:val="EB04B83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24FBC"/>
    <w:multiLevelType w:val="hybridMultilevel"/>
    <w:tmpl w:val="3BBE38EC"/>
    <w:lvl w:ilvl="0" w:tplc="7C64908E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A42675"/>
    <w:multiLevelType w:val="hybridMultilevel"/>
    <w:tmpl w:val="3BD844DA"/>
    <w:lvl w:ilvl="0" w:tplc="C9C63E8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CF3D25"/>
    <w:multiLevelType w:val="hybridMultilevel"/>
    <w:tmpl w:val="8576861A"/>
    <w:lvl w:ilvl="0" w:tplc="3618BA7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D01C02"/>
    <w:multiLevelType w:val="hybridMultilevel"/>
    <w:tmpl w:val="63CCFE70"/>
    <w:lvl w:ilvl="0" w:tplc="AA2A8AB4">
      <w:start w:val="7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472512D9"/>
    <w:multiLevelType w:val="hybridMultilevel"/>
    <w:tmpl w:val="F780AA4C"/>
    <w:lvl w:ilvl="0" w:tplc="08090015">
      <w:start w:val="1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0C2F6D"/>
    <w:multiLevelType w:val="hybridMultilevel"/>
    <w:tmpl w:val="30768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BC23BF"/>
    <w:multiLevelType w:val="hybridMultilevel"/>
    <w:tmpl w:val="BA42F040"/>
    <w:lvl w:ilvl="0" w:tplc="55F057EE">
      <w:start w:val="1"/>
      <w:numFmt w:val="decimal"/>
      <w:lvlText w:val="%1"/>
      <w:lvlJc w:val="left"/>
      <w:pPr>
        <w:ind w:left="927" w:hanging="360"/>
      </w:pPr>
      <w:rPr>
        <w:rFonts w:ascii="Arial" w:eastAsiaTheme="minorHAnsi" w:hAnsi="Arial" w:cs="Arial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91879EF"/>
    <w:multiLevelType w:val="hybridMultilevel"/>
    <w:tmpl w:val="78AA8D9A"/>
    <w:lvl w:ilvl="0" w:tplc="AEEE533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724595"/>
    <w:multiLevelType w:val="hybridMultilevel"/>
    <w:tmpl w:val="7298CF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9500CC"/>
    <w:multiLevelType w:val="hybridMultilevel"/>
    <w:tmpl w:val="F780AA4C"/>
    <w:lvl w:ilvl="0" w:tplc="FFFFFFFF">
      <w:start w:val="1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8D69D0"/>
    <w:multiLevelType w:val="hybridMultilevel"/>
    <w:tmpl w:val="DEAE60DC"/>
    <w:lvl w:ilvl="0" w:tplc="434623C6">
      <w:start w:val="8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7EB77C98"/>
    <w:multiLevelType w:val="hybridMultilevel"/>
    <w:tmpl w:val="F780AA4C"/>
    <w:lvl w:ilvl="0" w:tplc="FFFFFFFF">
      <w:start w:val="1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730386">
    <w:abstractNumId w:val="5"/>
  </w:num>
  <w:num w:numId="2" w16cid:durableId="975061931">
    <w:abstractNumId w:val="6"/>
  </w:num>
  <w:num w:numId="3" w16cid:durableId="1766729819">
    <w:abstractNumId w:val="4"/>
  </w:num>
  <w:num w:numId="4" w16cid:durableId="463084877">
    <w:abstractNumId w:val="13"/>
  </w:num>
  <w:num w:numId="5" w16cid:durableId="1755272854">
    <w:abstractNumId w:val="9"/>
  </w:num>
  <w:num w:numId="6" w16cid:durableId="2033140911">
    <w:abstractNumId w:val="11"/>
  </w:num>
  <w:num w:numId="7" w16cid:durableId="2127960356">
    <w:abstractNumId w:val="15"/>
  </w:num>
  <w:num w:numId="8" w16cid:durableId="1426538328">
    <w:abstractNumId w:val="8"/>
  </w:num>
  <w:num w:numId="9" w16cid:durableId="655106416">
    <w:abstractNumId w:val="16"/>
  </w:num>
  <w:num w:numId="10" w16cid:durableId="858392354">
    <w:abstractNumId w:val="14"/>
  </w:num>
  <w:num w:numId="11" w16cid:durableId="579145930">
    <w:abstractNumId w:val="7"/>
  </w:num>
  <w:num w:numId="12" w16cid:durableId="563755414">
    <w:abstractNumId w:val="3"/>
  </w:num>
  <w:num w:numId="13" w16cid:durableId="370999847">
    <w:abstractNumId w:val="10"/>
  </w:num>
  <w:num w:numId="14" w16cid:durableId="330763122">
    <w:abstractNumId w:val="1"/>
  </w:num>
  <w:num w:numId="15" w16cid:durableId="1724282601">
    <w:abstractNumId w:val="0"/>
  </w:num>
  <w:num w:numId="16" w16cid:durableId="1802844270">
    <w:abstractNumId w:val="2"/>
  </w:num>
  <w:num w:numId="17" w16cid:durableId="18674052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B74"/>
    <w:rsid w:val="000001E0"/>
    <w:rsid w:val="00003159"/>
    <w:rsid w:val="0000367E"/>
    <w:rsid w:val="000041A9"/>
    <w:rsid w:val="000050E6"/>
    <w:rsid w:val="00005493"/>
    <w:rsid w:val="00006941"/>
    <w:rsid w:val="00006D07"/>
    <w:rsid w:val="0000765E"/>
    <w:rsid w:val="00010098"/>
    <w:rsid w:val="000102F0"/>
    <w:rsid w:val="00010A74"/>
    <w:rsid w:val="00011190"/>
    <w:rsid w:val="000120F5"/>
    <w:rsid w:val="00012461"/>
    <w:rsid w:val="00012BAE"/>
    <w:rsid w:val="00012FB0"/>
    <w:rsid w:val="0001304E"/>
    <w:rsid w:val="0001394A"/>
    <w:rsid w:val="00013A1E"/>
    <w:rsid w:val="00013A94"/>
    <w:rsid w:val="0001409F"/>
    <w:rsid w:val="00014FA3"/>
    <w:rsid w:val="00016C28"/>
    <w:rsid w:val="000200B5"/>
    <w:rsid w:val="00022679"/>
    <w:rsid w:val="0002317E"/>
    <w:rsid w:val="0002335D"/>
    <w:rsid w:val="00023A2E"/>
    <w:rsid w:val="000241B6"/>
    <w:rsid w:val="0002452C"/>
    <w:rsid w:val="00024884"/>
    <w:rsid w:val="000249CA"/>
    <w:rsid w:val="000259B0"/>
    <w:rsid w:val="00025B66"/>
    <w:rsid w:val="0002701F"/>
    <w:rsid w:val="000274C6"/>
    <w:rsid w:val="000274E3"/>
    <w:rsid w:val="0003047B"/>
    <w:rsid w:val="000305A2"/>
    <w:rsid w:val="000327B8"/>
    <w:rsid w:val="00032E3E"/>
    <w:rsid w:val="000330D3"/>
    <w:rsid w:val="000334C3"/>
    <w:rsid w:val="00033837"/>
    <w:rsid w:val="000352F9"/>
    <w:rsid w:val="00035446"/>
    <w:rsid w:val="0003583E"/>
    <w:rsid w:val="00036012"/>
    <w:rsid w:val="00036232"/>
    <w:rsid w:val="0003684E"/>
    <w:rsid w:val="00036945"/>
    <w:rsid w:val="00036DA3"/>
    <w:rsid w:val="00037216"/>
    <w:rsid w:val="000375B9"/>
    <w:rsid w:val="00037AD1"/>
    <w:rsid w:val="0004025E"/>
    <w:rsid w:val="000403CA"/>
    <w:rsid w:val="0004095C"/>
    <w:rsid w:val="00041335"/>
    <w:rsid w:val="000414DE"/>
    <w:rsid w:val="00041535"/>
    <w:rsid w:val="000415E9"/>
    <w:rsid w:val="00041A4C"/>
    <w:rsid w:val="00042659"/>
    <w:rsid w:val="00043828"/>
    <w:rsid w:val="00043EC6"/>
    <w:rsid w:val="00050466"/>
    <w:rsid w:val="0005113A"/>
    <w:rsid w:val="00052504"/>
    <w:rsid w:val="00052699"/>
    <w:rsid w:val="00052CA0"/>
    <w:rsid w:val="000531BD"/>
    <w:rsid w:val="00053353"/>
    <w:rsid w:val="00055051"/>
    <w:rsid w:val="0005530E"/>
    <w:rsid w:val="000556B8"/>
    <w:rsid w:val="00055EB3"/>
    <w:rsid w:val="00056A05"/>
    <w:rsid w:val="000579F7"/>
    <w:rsid w:val="00060CC8"/>
    <w:rsid w:val="000616B5"/>
    <w:rsid w:val="00062891"/>
    <w:rsid w:val="00064323"/>
    <w:rsid w:val="000643B7"/>
    <w:rsid w:val="00064AA2"/>
    <w:rsid w:val="00064F3B"/>
    <w:rsid w:val="00064FB9"/>
    <w:rsid w:val="00065988"/>
    <w:rsid w:val="00066411"/>
    <w:rsid w:val="00067367"/>
    <w:rsid w:val="000678B9"/>
    <w:rsid w:val="000700D5"/>
    <w:rsid w:val="00072B30"/>
    <w:rsid w:val="00073294"/>
    <w:rsid w:val="00073377"/>
    <w:rsid w:val="00073EB8"/>
    <w:rsid w:val="00074D48"/>
    <w:rsid w:val="00075B06"/>
    <w:rsid w:val="00076973"/>
    <w:rsid w:val="00076FAD"/>
    <w:rsid w:val="00077202"/>
    <w:rsid w:val="00080335"/>
    <w:rsid w:val="00081483"/>
    <w:rsid w:val="00081577"/>
    <w:rsid w:val="00081857"/>
    <w:rsid w:val="00082269"/>
    <w:rsid w:val="0008266C"/>
    <w:rsid w:val="00082788"/>
    <w:rsid w:val="00082DDC"/>
    <w:rsid w:val="00082FCB"/>
    <w:rsid w:val="000830EB"/>
    <w:rsid w:val="000854BE"/>
    <w:rsid w:val="00085C10"/>
    <w:rsid w:val="00085C1D"/>
    <w:rsid w:val="0008671E"/>
    <w:rsid w:val="00086947"/>
    <w:rsid w:val="00086D10"/>
    <w:rsid w:val="00087BAE"/>
    <w:rsid w:val="0009004D"/>
    <w:rsid w:val="000900FB"/>
    <w:rsid w:val="000908AB"/>
    <w:rsid w:val="00090F71"/>
    <w:rsid w:val="00091E77"/>
    <w:rsid w:val="0009229F"/>
    <w:rsid w:val="00093175"/>
    <w:rsid w:val="000946FE"/>
    <w:rsid w:val="0009679E"/>
    <w:rsid w:val="00096E3C"/>
    <w:rsid w:val="00097B12"/>
    <w:rsid w:val="00097EEB"/>
    <w:rsid w:val="000A0099"/>
    <w:rsid w:val="000A0731"/>
    <w:rsid w:val="000A10F4"/>
    <w:rsid w:val="000A235F"/>
    <w:rsid w:val="000A2455"/>
    <w:rsid w:val="000A26EE"/>
    <w:rsid w:val="000A29C3"/>
    <w:rsid w:val="000A2DEF"/>
    <w:rsid w:val="000A3C34"/>
    <w:rsid w:val="000A3EDD"/>
    <w:rsid w:val="000A3F4A"/>
    <w:rsid w:val="000A47A3"/>
    <w:rsid w:val="000A4B49"/>
    <w:rsid w:val="000A5024"/>
    <w:rsid w:val="000A57B9"/>
    <w:rsid w:val="000A67C3"/>
    <w:rsid w:val="000B1F70"/>
    <w:rsid w:val="000B20E0"/>
    <w:rsid w:val="000B2670"/>
    <w:rsid w:val="000B5C5B"/>
    <w:rsid w:val="000B6E16"/>
    <w:rsid w:val="000C0394"/>
    <w:rsid w:val="000C06E0"/>
    <w:rsid w:val="000C1604"/>
    <w:rsid w:val="000C1E5F"/>
    <w:rsid w:val="000C2335"/>
    <w:rsid w:val="000C23EC"/>
    <w:rsid w:val="000C27E0"/>
    <w:rsid w:val="000C2E8E"/>
    <w:rsid w:val="000C4AA2"/>
    <w:rsid w:val="000C686F"/>
    <w:rsid w:val="000C753F"/>
    <w:rsid w:val="000C75E8"/>
    <w:rsid w:val="000C767A"/>
    <w:rsid w:val="000C7E61"/>
    <w:rsid w:val="000C7FA7"/>
    <w:rsid w:val="000D196E"/>
    <w:rsid w:val="000D1B1B"/>
    <w:rsid w:val="000D2935"/>
    <w:rsid w:val="000D3031"/>
    <w:rsid w:val="000D4CF4"/>
    <w:rsid w:val="000D4DA9"/>
    <w:rsid w:val="000D555B"/>
    <w:rsid w:val="000D5817"/>
    <w:rsid w:val="000D5E6C"/>
    <w:rsid w:val="000D6486"/>
    <w:rsid w:val="000D7364"/>
    <w:rsid w:val="000D7940"/>
    <w:rsid w:val="000E1033"/>
    <w:rsid w:val="000E1867"/>
    <w:rsid w:val="000E1DC0"/>
    <w:rsid w:val="000E2F14"/>
    <w:rsid w:val="000E2FD1"/>
    <w:rsid w:val="000E3A21"/>
    <w:rsid w:val="000E4B85"/>
    <w:rsid w:val="000E5ED0"/>
    <w:rsid w:val="000E60DF"/>
    <w:rsid w:val="000E66CA"/>
    <w:rsid w:val="000E6C0D"/>
    <w:rsid w:val="000E7437"/>
    <w:rsid w:val="000F01E9"/>
    <w:rsid w:val="000F0A2B"/>
    <w:rsid w:val="000F0DDF"/>
    <w:rsid w:val="000F170E"/>
    <w:rsid w:val="000F3228"/>
    <w:rsid w:val="000F3D7E"/>
    <w:rsid w:val="000F4364"/>
    <w:rsid w:val="000F6204"/>
    <w:rsid w:val="000F7269"/>
    <w:rsid w:val="000F777F"/>
    <w:rsid w:val="000F7B0D"/>
    <w:rsid w:val="00100133"/>
    <w:rsid w:val="00100C90"/>
    <w:rsid w:val="00100E2C"/>
    <w:rsid w:val="0010129A"/>
    <w:rsid w:val="00102112"/>
    <w:rsid w:val="00102403"/>
    <w:rsid w:val="001039D9"/>
    <w:rsid w:val="0010404A"/>
    <w:rsid w:val="0010423C"/>
    <w:rsid w:val="00104E8B"/>
    <w:rsid w:val="00105A9B"/>
    <w:rsid w:val="00105DA2"/>
    <w:rsid w:val="00106291"/>
    <w:rsid w:val="001104CE"/>
    <w:rsid w:val="00110647"/>
    <w:rsid w:val="00110982"/>
    <w:rsid w:val="001118EF"/>
    <w:rsid w:val="00111DD7"/>
    <w:rsid w:val="00111EA1"/>
    <w:rsid w:val="0011362E"/>
    <w:rsid w:val="0011562A"/>
    <w:rsid w:val="00115630"/>
    <w:rsid w:val="00120269"/>
    <w:rsid w:val="00120E02"/>
    <w:rsid w:val="0012238A"/>
    <w:rsid w:val="00122547"/>
    <w:rsid w:val="001227FB"/>
    <w:rsid w:val="00122FA4"/>
    <w:rsid w:val="001233DE"/>
    <w:rsid w:val="00123AF8"/>
    <w:rsid w:val="00123C7D"/>
    <w:rsid w:val="00123E9B"/>
    <w:rsid w:val="00125A25"/>
    <w:rsid w:val="00126858"/>
    <w:rsid w:val="001276EB"/>
    <w:rsid w:val="00127E3E"/>
    <w:rsid w:val="00127EBB"/>
    <w:rsid w:val="00130D22"/>
    <w:rsid w:val="00130F26"/>
    <w:rsid w:val="0013115B"/>
    <w:rsid w:val="0013162F"/>
    <w:rsid w:val="00132080"/>
    <w:rsid w:val="00132E45"/>
    <w:rsid w:val="001330E7"/>
    <w:rsid w:val="001332B0"/>
    <w:rsid w:val="001334ED"/>
    <w:rsid w:val="0013400F"/>
    <w:rsid w:val="00134B60"/>
    <w:rsid w:val="001353A2"/>
    <w:rsid w:val="001362E2"/>
    <w:rsid w:val="00140874"/>
    <w:rsid w:val="00141249"/>
    <w:rsid w:val="001412B3"/>
    <w:rsid w:val="00141395"/>
    <w:rsid w:val="001413EC"/>
    <w:rsid w:val="001420F7"/>
    <w:rsid w:val="00143898"/>
    <w:rsid w:val="0014562E"/>
    <w:rsid w:val="001457A6"/>
    <w:rsid w:val="00145B7C"/>
    <w:rsid w:val="00145ECC"/>
    <w:rsid w:val="00146837"/>
    <w:rsid w:val="0014730D"/>
    <w:rsid w:val="001474DD"/>
    <w:rsid w:val="00147666"/>
    <w:rsid w:val="00147CAF"/>
    <w:rsid w:val="00150400"/>
    <w:rsid w:val="00151317"/>
    <w:rsid w:val="00152D88"/>
    <w:rsid w:val="00152E02"/>
    <w:rsid w:val="00153996"/>
    <w:rsid w:val="00154797"/>
    <w:rsid w:val="00154F80"/>
    <w:rsid w:val="00155C86"/>
    <w:rsid w:val="00155FD5"/>
    <w:rsid w:val="001561B4"/>
    <w:rsid w:val="001603CE"/>
    <w:rsid w:val="00160AB7"/>
    <w:rsid w:val="001613A5"/>
    <w:rsid w:val="0016238B"/>
    <w:rsid w:val="001625B3"/>
    <w:rsid w:val="00162B91"/>
    <w:rsid w:val="00162DC7"/>
    <w:rsid w:val="00163594"/>
    <w:rsid w:val="00164222"/>
    <w:rsid w:val="0016442C"/>
    <w:rsid w:val="001647BA"/>
    <w:rsid w:val="00164813"/>
    <w:rsid w:val="00164F1E"/>
    <w:rsid w:val="001670BD"/>
    <w:rsid w:val="00167524"/>
    <w:rsid w:val="00171C80"/>
    <w:rsid w:val="001727A1"/>
    <w:rsid w:val="00173513"/>
    <w:rsid w:val="0017468F"/>
    <w:rsid w:val="00174C40"/>
    <w:rsid w:val="00174C76"/>
    <w:rsid w:val="00175328"/>
    <w:rsid w:val="00176AC5"/>
    <w:rsid w:val="00177658"/>
    <w:rsid w:val="00177C9F"/>
    <w:rsid w:val="0018081A"/>
    <w:rsid w:val="00181194"/>
    <w:rsid w:val="00182C55"/>
    <w:rsid w:val="00182D8B"/>
    <w:rsid w:val="00182F41"/>
    <w:rsid w:val="001834DF"/>
    <w:rsid w:val="001834F0"/>
    <w:rsid w:val="00183B85"/>
    <w:rsid w:val="00183E28"/>
    <w:rsid w:val="0018536A"/>
    <w:rsid w:val="00185A68"/>
    <w:rsid w:val="00185BA5"/>
    <w:rsid w:val="00185EFE"/>
    <w:rsid w:val="00186298"/>
    <w:rsid w:val="00190221"/>
    <w:rsid w:val="00190424"/>
    <w:rsid w:val="001908EA"/>
    <w:rsid w:val="00190BE7"/>
    <w:rsid w:val="00190C85"/>
    <w:rsid w:val="00190D80"/>
    <w:rsid w:val="00191C85"/>
    <w:rsid w:val="00191E3D"/>
    <w:rsid w:val="00192638"/>
    <w:rsid w:val="00192D59"/>
    <w:rsid w:val="00192D90"/>
    <w:rsid w:val="001933B9"/>
    <w:rsid w:val="00193B16"/>
    <w:rsid w:val="0019401E"/>
    <w:rsid w:val="00195E3C"/>
    <w:rsid w:val="00195F42"/>
    <w:rsid w:val="00196BD1"/>
    <w:rsid w:val="00196E6B"/>
    <w:rsid w:val="00197355"/>
    <w:rsid w:val="00197531"/>
    <w:rsid w:val="001A0984"/>
    <w:rsid w:val="001A11C8"/>
    <w:rsid w:val="001A2237"/>
    <w:rsid w:val="001A2425"/>
    <w:rsid w:val="001A3026"/>
    <w:rsid w:val="001A4B00"/>
    <w:rsid w:val="001A793A"/>
    <w:rsid w:val="001A7A1B"/>
    <w:rsid w:val="001B0370"/>
    <w:rsid w:val="001B0B20"/>
    <w:rsid w:val="001B0C5E"/>
    <w:rsid w:val="001B18E9"/>
    <w:rsid w:val="001B1A5B"/>
    <w:rsid w:val="001B23CA"/>
    <w:rsid w:val="001B2CB7"/>
    <w:rsid w:val="001B30CD"/>
    <w:rsid w:val="001B347C"/>
    <w:rsid w:val="001B3E7F"/>
    <w:rsid w:val="001B54C6"/>
    <w:rsid w:val="001B67FF"/>
    <w:rsid w:val="001B6ED7"/>
    <w:rsid w:val="001B721F"/>
    <w:rsid w:val="001C15C4"/>
    <w:rsid w:val="001C2559"/>
    <w:rsid w:val="001C39A6"/>
    <w:rsid w:val="001C44A1"/>
    <w:rsid w:val="001C45A9"/>
    <w:rsid w:val="001C5640"/>
    <w:rsid w:val="001C5694"/>
    <w:rsid w:val="001C57E6"/>
    <w:rsid w:val="001C797A"/>
    <w:rsid w:val="001C7CAB"/>
    <w:rsid w:val="001D0336"/>
    <w:rsid w:val="001D17E9"/>
    <w:rsid w:val="001D274F"/>
    <w:rsid w:val="001D2C87"/>
    <w:rsid w:val="001D340A"/>
    <w:rsid w:val="001D366B"/>
    <w:rsid w:val="001D3EEA"/>
    <w:rsid w:val="001D4CA8"/>
    <w:rsid w:val="001D6CE4"/>
    <w:rsid w:val="001D7CCF"/>
    <w:rsid w:val="001E094A"/>
    <w:rsid w:val="001E164A"/>
    <w:rsid w:val="001E205C"/>
    <w:rsid w:val="001E21B2"/>
    <w:rsid w:val="001E2C05"/>
    <w:rsid w:val="001E3EA6"/>
    <w:rsid w:val="001E3F95"/>
    <w:rsid w:val="001E42A1"/>
    <w:rsid w:val="001E6C7E"/>
    <w:rsid w:val="001E6F84"/>
    <w:rsid w:val="001E7705"/>
    <w:rsid w:val="001E7912"/>
    <w:rsid w:val="001F0863"/>
    <w:rsid w:val="001F0A2C"/>
    <w:rsid w:val="001F0D64"/>
    <w:rsid w:val="001F16E2"/>
    <w:rsid w:val="001F21D5"/>
    <w:rsid w:val="001F224A"/>
    <w:rsid w:val="001F2384"/>
    <w:rsid w:val="001F2EED"/>
    <w:rsid w:val="001F2EFD"/>
    <w:rsid w:val="001F2F95"/>
    <w:rsid w:val="001F405C"/>
    <w:rsid w:val="001F4948"/>
    <w:rsid w:val="001F4C85"/>
    <w:rsid w:val="001F57F8"/>
    <w:rsid w:val="001F5D59"/>
    <w:rsid w:val="001F6555"/>
    <w:rsid w:val="001F6603"/>
    <w:rsid w:val="001F6E2C"/>
    <w:rsid w:val="001F6F22"/>
    <w:rsid w:val="001F7E2A"/>
    <w:rsid w:val="00200DC1"/>
    <w:rsid w:val="002028E7"/>
    <w:rsid w:val="00203095"/>
    <w:rsid w:val="00204153"/>
    <w:rsid w:val="00204411"/>
    <w:rsid w:val="0020509F"/>
    <w:rsid w:val="002058F1"/>
    <w:rsid w:val="002070B3"/>
    <w:rsid w:val="002074B2"/>
    <w:rsid w:val="00207787"/>
    <w:rsid w:val="00207834"/>
    <w:rsid w:val="00207E09"/>
    <w:rsid w:val="002100B6"/>
    <w:rsid w:val="002111C0"/>
    <w:rsid w:val="0021169A"/>
    <w:rsid w:val="002118DF"/>
    <w:rsid w:val="0021199B"/>
    <w:rsid w:val="00213343"/>
    <w:rsid w:val="00213C93"/>
    <w:rsid w:val="002154CF"/>
    <w:rsid w:val="00215A50"/>
    <w:rsid w:val="00215BA7"/>
    <w:rsid w:val="00216489"/>
    <w:rsid w:val="00217584"/>
    <w:rsid w:val="00220B7F"/>
    <w:rsid w:val="002215B7"/>
    <w:rsid w:val="002227FF"/>
    <w:rsid w:val="00222EA9"/>
    <w:rsid w:val="00223298"/>
    <w:rsid w:val="0022359B"/>
    <w:rsid w:val="00223C3D"/>
    <w:rsid w:val="00224D1A"/>
    <w:rsid w:val="00225AD3"/>
    <w:rsid w:val="00225E41"/>
    <w:rsid w:val="00226F7D"/>
    <w:rsid w:val="00227235"/>
    <w:rsid w:val="00231B19"/>
    <w:rsid w:val="00232028"/>
    <w:rsid w:val="002325A2"/>
    <w:rsid w:val="00233616"/>
    <w:rsid w:val="00233C7B"/>
    <w:rsid w:val="00234A32"/>
    <w:rsid w:val="00235FC5"/>
    <w:rsid w:val="0024086B"/>
    <w:rsid w:val="00240CA5"/>
    <w:rsid w:val="00240D88"/>
    <w:rsid w:val="00241FF6"/>
    <w:rsid w:val="002428D3"/>
    <w:rsid w:val="00243975"/>
    <w:rsid w:val="00243C22"/>
    <w:rsid w:val="00244A60"/>
    <w:rsid w:val="0024572E"/>
    <w:rsid w:val="0024587C"/>
    <w:rsid w:val="00245B6E"/>
    <w:rsid w:val="00245BD5"/>
    <w:rsid w:val="00246CB8"/>
    <w:rsid w:val="002478AF"/>
    <w:rsid w:val="00250121"/>
    <w:rsid w:val="00250179"/>
    <w:rsid w:val="00250523"/>
    <w:rsid w:val="002506F8"/>
    <w:rsid w:val="00250841"/>
    <w:rsid w:val="00251BD1"/>
    <w:rsid w:val="00252C1B"/>
    <w:rsid w:val="002542C9"/>
    <w:rsid w:val="00254A46"/>
    <w:rsid w:val="00254BF1"/>
    <w:rsid w:val="00255211"/>
    <w:rsid w:val="002552A2"/>
    <w:rsid w:val="00255EC0"/>
    <w:rsid w:val="002560D3"/>
    <w:rsid w:val="00256E3C"/>
    <w:rsid w:val="00260303"/>
    <w:rsid w:val="00260B49"/>
    <w:rsid w:val="00261E6D"/>
    <w:rsid w:val="0026230E"/>
    <w:rsid w:val="002639A2"/>
    <w:rsid w:val="00263A37"/>
    <w:rsid w:val="00264AF4"/>
    <w:rsid w:val="00265354"/>
    <w:rsid w:val="00265B98"/>
    <w:rsid w:val="00266AD2"/>
    <w:rsid w:val="00267219"/>
    <w:rsid w:val="00267308"/>
    <w:rsid w:val="002673E2"/>
    <w:rsid w:val="00267B32"/>
    <w:rsid w:val="00267F79"/>
    <w:rsid w:val="00267FE6"/>
    <w:rsid w:val="002700EA"/>
    <w:rsid w:val="00270324"/>
    <w:rsid w:val="0027127E"/>
    <w:rsid w:val="002712B4"/>
    <w:rsid w:val="00271A18"/>
    <w:rsid w:val="00272CC4"/>
    <w:rsid w:val="00273556"/>
    <w:rsid w:val="002745D5"/>
    <w:rsid w:val="002753C7"/>
    <w:rsid w:val="00275741"/>
    <w:rsid w:val="00275E0F"/>
    <w:rsid w:val="002761EC"/>
    <w:rsid w:val="00276881"/>
    <w:rsid w:val="002769FF"/>
    <w:rsid w:val="00277916"/>
    <w:rsid w:val="00277AF8"/>
    <w:rsid w:val="00280CE7"/>
    <w:rsid w:val="00281194"/>
    <w:rsid w:val="002822F7"/>
    <w:rsid w:val="002838C8"/>
    <w:rsid w:val="0028411D"/>
    <w:rsid w:val="0028447F"/>
    <w:rsid w:val="002855F5"/>
    <w:rsid w:val="00286496"/>
    <w:rsid w:val="00287B0D"/>
    <w:rsid w:val="002906E4"/>
    <w:rsid w:val="00290840"/>
    <w:rsid w:val="0029132B"/>
    <w:rsid w:val="0029196F"/>
    <w:rsid w:val="00292AAD"/>
    <w:rsid w:val="0029360C"/>
    <w:rsid w:val="00293C01"/>
    <w:rsid w:val="00293C63"/>
    <w:rsid w:val="0029432D"/>
    <w:rsid w:val="00294487"/>
    <w:rsid w:val="002945B8"/>
    <w:rsid w:val="00294D5C"/>
    <w:rsid w:val="00295274"/>
    <w:rsid w:val="002961EF"/>
    <w:rsid w:val="002968CD"/>
    <w:rsid w:val="0029795B"/>
    <w:rsid w:val="00297ED4"/>
    <w:rsid w:val="00297EDD"/>
    <w:rsid w:val="002A0265"/>
    <w:rsid w:val="002A1281"/>
    <w:rsid w:val="002A12F6"/>
    <w:rsid w:val="002A153F"/>
    <w:rsid w:val="002A248B"/>
    <w:rsid w:val="002A3269"/>
    <w:rsid w:val="002A34C2"/>
    <w:rsid w:val="002A3BDA"/>
    <w:rsid w:val="002A4281"/>
    <w:rsid w:val="002A79FE"/>
    <w:rsid w:val="002B0114"/>
    <w:rsid w:val="002B04FE"/>
    <w:rsid w:val="002B23E0"/>
    <w:rsid w:val="002B2986"/>
    <w:rsid w:val="002B2A8E"/>
    <w:rsid w:val="002B2D7B"/>
    <w:rsid w:val="002B31D6"/>
    <w:rsid w:val="002B3E04"/>
    <w:rsid w:val="002B42E9"/>
    <w:rsid w:val="002B502E"/>
    <w:rsid w:val="002B6603"/>
    <w:rsid w:val="002B71F5"/>
    <w:rsid w:val="002B7F32"/>
    <w:rsid w:val="002C042D"/>
    <w:rsid w:val="002C3339"/>
    <w:rsid w:val="002C37A0"/>
    <w:rsid w:val="002C52AE"/>
    <w:rsid w:val="002C5591"/>
    <w:rsid w:val="002C5FF8"/>
    <w:rsid w:val="002C68B8"/>
    <w:rsid w:val="002C7A34"/>
    <w:rsid w:val="002C7D6E"/>
    <w:rsid w:val="002D0765"/>
    <w:rsid w:val="002D0BB4"/>
    <w:rsid w:val="002D0EDE"/>
    <w:rsid w:val="002D1626"/>
    <w:rsid w:val="002D176E"/>
    <w:rsid w:val="002D1EA9"/>
    <w:rsid w:val="002D34F5"/>
    <w:rsid w:val="002D36D8"/>
    <w:rsid w:val="002D38FF"/>
    <w:rsid w:val="002D3B3E"/>
    <w:rsid w:val="002D3BE0"/>
    <w:rsid w:val="002D3F23"/>
    <w:rsid w:val="002D407C"/>
    <w:rsid w:val="002D460F"/>
    <w:rsid w:val="002D5001"/>
    <w:rsid w:val="002D510C"/>
    <w:rsid w:val="002D52C3"/>
    <w:rsid w:val="002D6878"/>
    <w:rsid w:val="002D6AD8"/>
    <w:rsid w:val="002E0116"/>
    <w:rsid w:val="002E042A"/>
    <w:rsid w:val="002E05E0"/>
    <w:rsid w:val="002E09A8"/>
    <w:rsid w:val="002E2D29"/>
    <w:rsid w:val="002E2F96"/>
    <w:rsid w:val="002E3235"/>
    <w:rsid w:val="002E3970"/>
    <w:rsid w:val="002E44C7"/>
    <w:rsid w:val="002E4B2F"/>
    <w:rsid w:val="002E4EA4"/>
    <w:rsid w:val="002E59FE"/>
    <w:rsid w:val="002E5CD2"/>
    <w:rsid w:val="002E5D07"/>
    <w:rsid w:val="002E62E0"/>
    <w:rsid w:val="002E6E4C"/>
    <w:rsid w:val="002E70B1"/>
    <w:rsid w:val="002F028E"/>
    <w:rsid w:val="002F0A1E"/>
    <w:rsid w:val="002F0CE7"/>
    <w:rsid w:val="002F0ECF"/>
    <w:rsid w:val="002F112B"/>
    <w:rsid w:val="002F1267"/>
    <w:rsid w:val="002F21A2"/>
    <w:rsid w:val="002F2E8E"/>
    <w:rsid w:val="002F3505"/>
    <w:rsid w:val="002F4684"/>
    <w:rsid w:val="002F4785"/>
    <w:rsid w:val="002F4E93"/>
    <w:rsid w:val="002F55F3"/>
    <w:rsid w:val="002F58F4"/>
    <w:rsid w:val="002F702A"/>
    <w:rsid w:val="002F7647"/>
    <w:rsid w:val="003004B1"/>
    <w:rsid w:val="00300C32"/>
    <w:rsid w:val="00301375"/>
    <w:rsid w:val="003017FC"/>
    <w:rsid w:val="00301F0C"/>
    <w:rsid w:val="0030271A"/>
    <w:rsid w:val="00302D67"/>
    <w:rsid w:val="00302DED"/>
    <w:rsid w:val="00303311"/>
    <w:rsid w:val="00305EED"/>
    <w:rsid w:val="00305FFA"/>
    <w:rsid w:val="003060EE"/>
    <w:rsid w:val="00307E3D"/>
    <w:rsid w:val="00310E72"/>
    <w:rsid w:val="003121BC"/>
    <w:rsid w:val="00312E32"/>
    <w:rsid w:val="003141C4"/>
    <w:rsid w:val="003142A0"/>
    <w:rsid w:val="0031450C"/>
    <w:rsid w:val="00315585"/>
    <w:rsid w:val="00316650"/>
    <w:rsid w:val="00316906"/>
    <w:rsid w:val="00316C85"/>
    <w:rsid w:val="003204F3"/>
    <w:rsid w:val="003205AF"/>
    <w:rsid w:val="0032076E"/>
    <w:rsid w:val="00321C33"/>
    <w:rsid w:val="00322C42"/>
    <w:rsid w:val="00323286"/>
    <w:rsid w:val="00323F18"/>
    <w:rsid w:val="003242B7"/>
    <w:rsid w:val="00324B04"/>
    <w:rsid w:val="00325211"/>
    <w:rsid w:val="00325D32"/>
    <w:rsid w:val="00327437"/>
    <w:rsid w:val="003277D0"/>
    <w:rsid w:val="003278AB"/>
    <w:rsid w:val="00327F27"/>
    <w:rsid w:val="0033018D"/>
    <w:rsid w:val="00331186"/>
    <w:rsid w:val="00331C19"/>
    <w:rsid w:val="003327D1"/>
    <w:rsid w:val="00334DFA"/>
    <w:rsid w:val="00335CF2"/>
    <w:rsid w:val="0033646E"/>
    <w:rsid w:val="003365F4"/>
    <w:rsid w:val="00336FCA"/>
    <w:rsid w:val="00340015"/>
    <w:rsid w:val="00340036"/>
    <w:rsid w:val="0034015D"/>
    <w:rsid w:val="0034078C"/>
    <w:rsid w:val="00340F5E"/>
    <w:rsid w:val="00341636"/>
    <w:rsid w:val="003416A6"/>
    <w:rsid w:val="00342157"/>
    <w:rsid w:val="00343147"/>
    <w:rsid w:val="003442C2"/>
    <w:rsid w:val="00346828"/>
    <w:rsid w:val="00347733"/>
    <w:rsid w:val="00347913"/>
    <w:rsid w:val="00347E8E"/>
    <w:rsid w:val="00350066"/>
    <w:rsid w:val="00350308"/>
    <w:rsid w:val="00350E9B"/>
    <w:rsid w:val="0035155C"/>
    <w:rsid w:val="00351AE2"/>
    <w:rsid w:val="00352139"/>
    <w:rsid w:val="003525B3"/>
    <w:rsid w:val="00352E51"/>
    <w:rsid w:val="0035300A"/>
    <w:rsid w:val="0035519B"/>
    <w:rsid w:val="00355A5D"/>
    <w:rsid w:val="00355F6F"/>
    <w:rsid w:val="00356219"/>
    <w:rsid w:val="003568E7"/>
    <w:rsid w:val="00357DD2"/>
    <w:rsid w:val="00360E62"/>
    <w:rsid w:val="003611C3"/>
    <w:rsid w:val="00362DB2"/>
    <w:rsid w:val="003636DC"/>
    <w:rsid w:val="00363801"/>
    <w:rsid w:val="0036389E"/>
    <w:rsid w:val="00363BDB"/>
    <w:rsid w:val="00364DFC"/>
    <w:rsid w:val="00366EB3"/>
    <w:rsid w:val="00366F75"/>
    <w:rsid w:val="003671CA"/>
    <w:rsid w:val="003674BD"/>
    <w:rsid w:val="00370460"/>
    <w:rsid w:val="003704FF"/>
    <w:rsid w:val="0037185D"/>
    <w:rsid w:val="00371AD6"/>
    <w:rsid w:val="00371B47"/>
    <w:rsid w:val="00372FA6"/>
    <w:rsid w:val="00374C3F"/>
    <w:rsid w:val="00375ABA"/>
    <w:rsid w:val="00376072"/>
    <w:rsid w:val="003763E8"/>
    <w:rsid w:val="00376441"/>
    <w:rsid w:val="00380117"/>
    <w:rsid w:val="0038025A"/>
    <w:rsid w:val="00380E34"/>
    <w:rsid w:val="0038139F"/>
    <w:rsid w:val="003814AE"/>
    <w:rsid w:val="003814C8"/>
    <w:rsid w:val="0038231B"/>
    <w:rsid w:val="0038276C"/>
    <w:rsid w:val="00382871"/>
    <w:rsid w:val="00383729"/>
    <w:rsid w:val="00384769"/>
    <w:rsid w:val="00384855"/>
    <w:rsid w:val="003848CB"/>
    <w:rsid w:val="00385119"/>
    <w:rsid w:val="00385505"/>
    <w:rsid w:val="003858B6"/>
    <w:rsid w:val="00386B1F"/>
    <w:rsid w:val="003902F4"/>
    <w:rsid w:val="00390807"/>
    <w:rsid w:val="0039096A"/>
    <w:rsid w:val="0039124E"/>
    <w:rsid w:val="00391EB4"/>
    <w:rsid w:val="003923F5"/>
    <w:rsid w:val="00392C90"/>
    <w:rsid w:val="00393181"/>
    <w:rsid w:val="00394569"/>
    <w:rsid w:val="00394580"/>
    <w:rsid w:val="00394672"/>
    <w:rsid w:val="003959A3"/>
    <w:rsid w:val="00396204"/>
    <w:rsid w:val="00396AD8"/>
    <w:rsid w:val="00396C89"/>
    <w:rsid w:val="00397FA7"/>
    <w:rsid w:val="003A0200"/>
    <w:rsid w:val="003A07A1"/>
    <w:rsid w:val="003A0BC4"/>
    <w:rsid w:val="003A25DC"/>
    <w:rsid w:val="003A3E85"/>
    <w:rsid w:val="003A4743"/>
    <w:rsid w:val="003A6BB2"/>
    <w:rsid w:val="003B07F8"/>
    <w:rsid w:val="003B15C0"/>
    <w:rsid w:val="003B1787"/>
    <w:rsid w:val="003B1E34"/>
    <w:rsid w:val="003B28E6"/>
    <w:rsid w:val="003B2A33"/>
    <w:rsid w:val="003B3EEE"/>
    <w:rsid w:val="003B40AD"/>
    <w:rsid w:val="003B4219"/>
    <w:rsid w:val="003B42D4"/>
    <w:rsid w:val="003B5524"/>
    <w:rsid w:val="003B5CE8"/>
    <w:rsid w:val="003B6E14"/>
    <w:rsid w:val="003B7D3E"/>
    <w:rsid w:val="003C0F5C"/>
    <w:rsid w:val="003C1A03"/>
    <w:rsid w:val="003C24C0"/>
    <w:rsid w:val="003C314F"/>
    <w:rsid w:val="003C35F2"/>
    <w:rsid w:val="003C4099"/>
    <w:rsid w:val="003C40CB"/>
    <w:rsid w:val="003C45C6"/>
    <w:rsid w:val="003C5BF6"/>
    <w:rsid w:val="003D1030"/>
    <w:rsid w:val="003D1A0D"/>
    <w:rsid w:val="003D1C09"/>
    <w:rsid w:val="003D2E7A"/>
    <w:rsid w:val="003D3A32"/>
    <w:rsid w:val="003D3BEB"/>
    <w:rsid w:val="003D4B1E"/>
    <w:rsid w:val="003D4BFE"/>
    <w:rsid w:val="003D55FE"/>
    <w:rsid w:val="003D788B"/>
    <w:rsid w:val="003D7CAF"/>
    <w:rsid w:val="003E0001"/>
    <w:rsid w:val="003E07D9"/>
    <w:rsid w:val="003E0C84"/>
    <w:rsid w:val="003E2536"/>
    <w:rsid w:val="003E2941"/>
    <w:rsid w:val="003E58ED"/>
    <w:rsid w:val="003E60E5"/>
    <w:rsid w:val="003E64D1"/>
    <w:rsid w:val="003E7389"/>
    <w:rsid w:val="003E7B43"/>
    <w:rsid w:val="003F0316"/>
    <w:rsid w:val="003F09A3"/>
    <w:rsid w:val="003F0A10"/>
    <w:rsid w:val="003F0B94"/>
    <w:rsid w:val="003F0D90"/>
    <w:rsid w:val="003F0EBE"/>
    <w:rsid w:val="003F1624"/>
    <w:rsid w:val="003F18EE"/>
    <w:rsid w:val="003F2186"/>
    <w:rsid w:val="003F2895"/>
    <w:rsid w:val="003F2900"/>
    <w:rsid w:val="003F380A"/>
    <w:rsid w:val="003F4987"/>
    <w:rsid w:val="003F59D4"/>
    <w:rsid w:val="003F63AC"/>
    <w:rsid w:val="003F6B34"/>
    <w:rsid w:val="003F6FF4"/>
    <w:rsid w:val="004001C9"/>
    <w:rsid w:val="00400BAA"/>
    <w:rsid w:val="00401ECA"/>
    <w:rsid w:val="00403407"/>
    <w:rsid w:val="0040362F"/>
    <w:rsid w:val="00404990"/>
    <w:rsid w:val="00404FF8"/>
    <w:rsid w:val="00405A3E"/>
    <w:rsid w:val="00405C1A"/>
    <w:rsid w:val="0040614D"/>
    <w:rsid w:val="00406227"/>
    <w:rsid w:val="00410C12"/>
    <w:rsid w:val="00411508"/>
    <w:rsid w:val="00411714"/>
    <w:rsid w:val="00411990"/>
    <w:rsid w:val="00411A90"/>
    <w:rsid w:val="00413018"/>
    <w:rsid w:val="00415265"/>
    <w:rsid w:val="00415B47"/>
    <w:rsid w:val="00416BA7"/>
    <w:rsid w:val="00416C91"/>
    <w:rsid w:val="00417C59"/>
    <w:rsid w:val="004204F2"/>
    <w:rsid w:val="00420BEC"/>
    <w:rsid w:val="00421E03"/>
    <w:rsid w:val="00422C92"/>
    <w:rsid w:val="00424008"/>
    <w:rsid w:val="00424B82"/>
    <w:rsid w:val="00424FB8"/>
    <w:rsid w:val="004254FB"/>
    <w:rsid w:val="00425B6A"/>
    <w:rsid w:val="00426B68"/>
    <w:rsid w:val="00426B6E"/>
    <w:rsid w:val="00426C84"/>
    <w:rsid w:val="00426F59"/>
    <w:rsid w:val="004275A2"/>
    <w:rsid w:val="00427AAB"/>
    <w:rsid w:val="00427DBA"/>
    <w:rsid w:val="00430846"/>
    <w:rsid w:val="00432BEE"/>
    <w:rsid w:val="00432C0E"/>
    <w:rsid w:val="00432E7F"/>
    <w:rsid w:val="00433151"/>
    <w:rsid w:val="00434AF6"/>
    <w:rsid w:val="00434BB5"/>
    <w:rsid w:val="00435925"/>
    <w:rsid w:val="00436882"/>
    <w:rsid w:val="00437673"/>
    <w:rsid w:val="00437BD4"/>
    <w:rsid w:val="00437CBB"/>
    <w:rsid w:val="00440130"/>
    <w:rsid w:val="00440541"/>
    <w:rsid w:val="00441558"/>
    <w:rsid w:val="004428C0"/>
    <w:rsid w:val="0044492F"/>
    <w:rsid w:val="00444A33"/>
    <w:rsid w:val="00444B9A"/>
    <w:rsid w:val="00444FEC"/>
    <w:rsid w:val="0044519C"/>
    <w:rsid w:val="00445215"/>
    <w:rsid w:val="00445589"/>
    <w:rsid w:val="00445824"/>
    <w:rsid w:val="00445EF2"/>
    <w:rsid w:val="00447F25"/>
    <w:rsid w:val="0045070D"/>
    <w:rsid w:val="004508F5"/>
    <w:rsid w:val="0045091B"/>
    <w:rsid w:val="0045116E"/>
    <w:rsid w:val="00451FCB"/>
    <w:rsid w:val="004521A9"/>
    <w:rsid w:val="00453159"/>
    <w:rsid w:val="004531DE"/>
    <w:rsid w:val="0045322C"/>
    <w:rsid w:val="004533D2"/>
    <w:rsid w:val="00453663"/>
    <w:rsid w:val="00453970"/>
    <w:rsid w:val="00453E88"/>
    <w:rsid w:val="00453F06"/>
    <w:rsid w:val="004560EE"/>
    <w:rsid w:val="004560F8"/>
    <w:rsid w:val="0045626E"/>
    <w:rsid w:val="00456BD4"/>
    <w:rsid w:val="00456E2B"/>
    <w:rsid w:val="0045712D"/>
    <w:rsid w:val="00457A9F"/>
    <w:rsid w:val="00460738"/>
    <w:rsid w:val="00460CDA"/>
    <w:rsid w:val="0046121A"/>
    <w:rsid w:val="00461FFB"/>
    <w:rsid w:val="00462EFD"/>
    <w:rsid w:val="0046314E"/>
    <w:rsid w:val="0046348A"/>
    <w:rsid w:val="0046365D"/>
    <w:rsid w:val="00464C10"/>
    <w:rsid w:val="00465196"/>
    <w:rsid w:val="004669E4"/>
    <w:rsid w:val="00466D09"/>
    <w:rsid w:val="00467640"/>
    <w:rsid w:val="00470C95"/>
    <w:rsid w:val="00470CCB"/>
    <w:rsid w:val="00471D34"/>
    <w:rsid w:val="0047299B"/>
    <w:rsid w:val="004748CA"/>
    <w:rsid w:val="004750F0"/>
    <w:rsid w:val="00476355"/>
    <w:rsid w:val="00476737"/>
    <w:rsid w:val="004767E0"/>
    <w:rsid w:val="0047789A"/>
    <w:rsid w:val="00482549"/>
    <w:rsid w:val="00483608"/>
    <w:rsid w:val="00483B03"/>
    <w:rsid w:val="00484447"/>
    <w:rsid w:val="004855BC"/>
    <w:rsid w:val="004865DA"/>
    <w:rsid w:val="0048705E"/>
    <w:rsid w:val="0048740C"/>
    <w:rsid w:val="00487CC1"/>
    <w:rsid w:val="004910D0"/>
    <w:rsid w:val="00491830"/>
    <w:rsid w:val="004920FF"/>
    <w:rsid w:val="004926F5"/>
    <w:rsid w:val="004931A8"/>
    <w:rsid w:val="004932FA"/>
    <w:rsid w:val="004955FF"/>
    <w:rsid w:val="004A067F"/>
    <w:rsid w:val="004A0FBC"/>
    <w:rsid w:val="004A120D"/>
    <w:rsid w:val="004A185E"/>
    <w:rsid w:val="004A1E70"/>
    <w:rsid w:val="004A21E4"/>
    <w:rsid w:val="004A2BA4"/>
    <w:rsid w:val="004A5382"/>
    <w:rsid w:val="004A57D5"/>
    <w:rsid w:val="004A5B5F"/>
    <w:rsid w:val="004A64F1"/>
    <w:rsid w:val="004A6B41"/>
    <w:rsid w:val="004A6B72"/>
    <w:rsid w:val="004A77E8"/>
    <w:rsid w:val="004A7F3C"/>
    <w:rsid w:val="004B0B0B"/>
    <w:rsid w:val="004B140D"/>
    <w:rsid w:val="004B2232"/>
    <w:rsid w:val="004B3298"/>
    <w:rsid w:val="004B3EDD"/>
    <w:rsid w:val="004B4306"/>
    <w:rsid w:val="004B4964"/>
    <w:rsid w:val="004B4A77"/>
    <w:rsid w:val="004B5AE1"/>
    <w:rsid w:val="004B6164"/>
    <w:rsid w:val="004B6647"/>
    <w:rsid w:val="004B6CA0"/>
    <w:rsid w:val="004B6EE1"/>
    <w:rsid w:val="004B761D"/>
    <w:rsid w:val="004B779C"/>
    <w:rsid w:val="004C0058"/>
    <w:rsid w:val="004C07A2"/>
    <w:rsid w:val="004C0A04"/>
    <w:rsid w:val="004C0D72"/>
    <w:rsid w:val="004C188C"/>
    <w:rsid w:val="004C27DE"/>
    <w:rsid w:val="004C2DAF"/>
    <w:rsid w:val="004C3AE7"/>
    <w:rsid w:val="004C3B9F"/>
    <w:rsid w:val="004C41D8"/>
    <w:rsid w:val="004C50CC"/>
    <w:rsid w:val="004C60C2"/>
    <w:rsid w:val="004C60ED"/>
    <w:rsid w:val="004C6636"/>
    <w:rsid w:val="004C6890"/>
    <w:rsid w:val="004C6FFA"/>
    <w:rsid w:val="004C7267"/>
    <w:rsid w:val="004C7D02"/>
    <w:rsid w:val="004D0A81"/>
    <w:rsid w:val="004D1743"/>
    <w:rsid w:val="004D1B61"/>
    <w:rsid w:val="004D2813"/>
    <w:rsid w:val="004D295B"/>
    <w:rsid w:val="004D2970"/>
    <w:rsid w:val="004D48F3"/>
    <w:rsid w:val="004D57E0"/>
    <w:rsid w:val="004D61F0"/>
    <w:rsid w:val="004D7412"/>
    <w:rsid w:val="004E055E"/>
    <w:rsid w:val="004E07F5"/>
    <w:rsid w:val="004E0F8F"/>
    <w:rsid w:val="004E1256"/>
    <w:rsid w:val="004E18C5"/>
    <w:rsid w:val="004E1B09"/>
    <w:rsid w:val="004E1B0B"/>
    <w:rsid w:val="004E1CEB"/>
    <w:rsid w:val="004E4191"/>
    <w:rsid w:val="004E53EA"/>
    <w:rsid w:val="004E5747"/>
    <w:rsid w:val="004E5C47"/>
    <w:rsid w:val="004E6347"/>
    <w:rsid w:val="004E744C"/>
    <w:rsid w:val="004E7B52"/>
    <w:rsid w:val="004F0719"/>
    <w:rsid w:val="004F10F9"/>
    <w:rsid w:val="004F1584"/>
    <w:rsid w:val="004F15EB"/>
    <w:rsid w:val="004F2B93"/>
    <w:rsid w:val="004F4899"/>
    <w:rsid w:val="004F49B7"/>
    <w:rsid w:val="004F4CF3"/>
    <w:rsid w:val="004F58DD"/>
    <w:rsid w:val="004F64AF"/>
    <w:rsid w:val="004F739E"/>
    <w:rsid w:val="004F7EB2"/>
    <w:rsid w:val="00500483"/>
    <w:rsid w:val="00500D45"/>
    <w:rsid w:val="00504F71"/>
    <w:rsid w:val="00505218"/>
    <w:rsid w:val="00505E08"/>
    <w:rsid w:val="005065A4"/>
    <w:rsid w:val="005065B3"/>
    <w:rsid w:val="0050686D"/>
    <w:rsid w:val="005073B5"/>
    <w:rsid w:val="0050747E"/>
    <w:rsid w:val="00507BAA"/>
    <w:rsid w:val="00511B1C"/>
    <w:rsid w:val="00512106"/>
    <w:rsid w:val="00512DF1"/>
    <w:rsid w:val="00513C12"/>
    <w:rsid w:val="00514E77"/>
    <w:rsid w:val="00515B0F"/>
    <w:rsid w:val="00515CA5"/>
    <w:rsid w:val="005165DF"/>
    <w:rsid w:val="00520D51"/>
    <w:rsid w:val="00521053"/>
    <w:rsid w:val="0052166E"/>
    <w:rsid w:val="00521E8D"/>
    <w:rsid w:val="005220A7"/>
    <w:rsid w:val="00522822"/>
    <w:rsid w:val="00524C39"/>
    <w:rsid w:val="00525232"/>
    <w:rsid w:val="00525A98"/>
    <w:rsid w:val="00525A99"/>
    <w:rsid w:val="005261D9"/>
    <w:rsid w:val="0052740E"/>
    <w:rsid w:val="00527436"/>
    <w:rsid w:val="00527544"/>
    <w:rsid w:val="00527D73"/>
    <w:rsid w:val="00530D11"/>
    <w:rsid w:val="00531BA9"/>
    <w:rsid w:val="00532031"/>
    <w:rsid w:val="005326D1"/>
    <w:rsid w:val="005327B6"/>
    <w:rsid w:val="0053345F"/>
    <w:rsid w:val="00533C7C"/>
    <w:rsid w:val="005343AF"/>
    <w:rsid w:val="00535472"/>
    <w:rsid w:val="00535D05"/>
    <w:rsid w:val="00536165"/>
    <w:rsid w:val="005361E6"/>
    <w:rsid w:val="005369A8"/>
    <w:rsid w:val="00536FC0"/>
    <w:rsid w:val="00537803"/>
    <w:rsid w:val="00537978"/>
    <w:rsid w:val="00540519"/>
    <w:rsid w:val="00540704"/>
    <w:rsid w:val="00542BF9"/>
    <w:rsid w:val="00542EF0"/>
    <w:rsid w:val="005433EE"/>
    <w:rsid w:val="00543BBB"/>
    <w:rsid w:val="00543E6F"/>
    <w:rsid w:val="0054450F"/>
    <w:rsid w:val="00544882"/>
    <w:rsid w:val="00544CB5"/>
    <w:rsid w:val="00546B55"/>
    <w:rsid w:val="00547116"/>
    <w:rsid w:val="005474ED"/>
    <w:rsid w:val="005475B3"/>
    <w:rsid w:val="00551DF6"/>
    <w:rsid w:val="00552E16"/>
    <w:rsid w:val="00553992"/>
    <w:rsid w:val="00553E2B"/>
    <w:rsid w:val="005546E7"/>
    <w:rsid w:val="00554FD3"/>
    <w:rsid w:val="005551D2"/>
    <w:rsid w:val="005556A5"/>
    <w:rsid w:val="00555884"/>
    <w:rsid w:val="0055737D"/>
    <w:rsid w:val="00557802"/>
    <w:rsid w:val="00557B45"/>
    <w:rsid w:val="005605FA"/>
    <w:rsid w:val="005613F5"/>
    <w:rsid w:val="00563998"/>
    <w:rsid w:val="00563C02"/>
    <w:rsid w:val="005649EE"/>
    <w:rsid w:val="00566808"/>
    <w:rsid w:val="00566DFF"/>
    <w:rsid w:val="005675D2"/>
    <w:rsid w:val="00570C81"/>
    <w:rsid w:val="00571D51"/>
    <w:rsid w:val="005726CE"/>
    <w:rsid w:val="00572BB0"/>
    <w:rsid w:val="0057308C"/>
    <w:rsid w:val="00573305"/>
    <w:rsid w:val="0057383D"/>
    <w:rsid w:val="00573D52"/>
    <w:rsid w:val="00573D83"/>
    <w:rsid w:val="00573DE9"/>
    <w:rsid w:val="00573E5B"/>
    <w:rsid w:val="00573EDA"/>
    <w:rsid w:val="00574F0B"/>
    <w:rsid w:val="005751AE"/>
    <w:rsid w:val="005767C2"/>
    <w:rsid w:val="00576B2A"/>
    <w:rsid w:val="005801A2"/>
    <w:rsid w:val="00580356"/>
    <w:rsid w:val="00581218"/>
    <w:rsid w:val="00581A43"/>
    <w:rsid w:val="00581BDB"/>
    <w:rsid w:val="005827CE"/>
    <w:rsid w:val="00582B3F"/>
    <w:rsid w:val="00583982"/>
    <w:rsid w:val="00584DF0"/>
    <w:rsid w:val="005856ED"/>
    <w:rsid w:val="00586355"/>
    <w:rsid w:val="00586512"/>
    <w:rsid w:val="0058672C"/>
    <w:rsid w:val="0058697E"/>
    <w:rsid w:val="00590644"/>
    <w:rsid w:val="00590B20"/>
    <w:rsid w:val="00590C5C"/>
    <w:rsid w:val="00592876"/>
    <w:rsid w:val="0059372D"/>
    <w:rsid w:val="00593A2B"/>
    <w:rsid w:val="00594338"/>
    <w:rsid w:val="005947B5"/>
    <w:rsid w:val="005960CA"/>
    <w:rsid w:val="00596874"/>
    <w:rsid w:val="005A10D7"/>
    <w:rsid w:val="005A1620"/>
    <w:rsid w:val="005A23E7"/>
    <w:rsid w:val="005A2B96"/>
    <w:rsid w:val="005A30F2"/>
    <w:rsid w:val="005A32C2"/>
    <w:rsid w:val="005A38CE"/>
    <w:rsid w:val="005A3A0F"/>
    <w:rsid w:val="005A3A1A"/>
    <w:rsid w:val="005A50CD"/>
    <w:rsid w:val="005A514C"/>
    <w:rsid w:val="005A51F6"/>
    <w:rsid w:val="005A53DE"/>
    <w:rsid w:val="005A5E4B"/>
    <w:rsid w:val="005A60F0"/>
    <w:rsid w:val="005A6148"/>
    <w:rsid w:val="005A65C8"/>
    <w:rsid w:val="005A7A9C"/>
    <w:rsid w:val="005B077C"/>
    <w:rsid w:val="005B1680"/>
    <w:rsid w:val="005B31A0"/>
    <w:rsid w:val="005B3E62"/>
    <w:rsid w:val="005B4336"/>
    <w:rsid w:val="005B4C84"/>
    <w:rsid w:val="005B5389"/>
    <w:rsid w:val="005B5883"/>
    <w:rsid w:val="005B599B"/>
    <w:rsid w:val="005B5A13"/>
    <w:rsid w:val="005B5F76"/>
    <w:rsid w:val="005B6C3C"/>
    <w:rsid w:val="005B6E76"/>
    <w:rsid w:val="005C14FD"/>
    <w:rsid w:val="005C22BD"/>
    <w:rsid w:val="005C22E0"/>
    <w:rsid w:val="005C3203"/>
    <w:rsid w:val="005C328F"/>
    <w:rsid w:val="005C37D2"/>
    <w:rsid w:val="005C3941"/>
    <w:rsid w:val="005C4EEB"/>
    <w:rsid w:val="005C51B2"/>
    <w:rsid w:val="005C5EDB"/>
    <w:rsid w:val="005C5F8D"/>
    <w:rsid w:val="005C6827"/>
    <w:rsid w:val="005C7746"/>
    <w:rsid w:val="005C791A"/>
    <w:rsid w:val="005D018B"/>
    <w:rsid w:val="005D0376"/>
    <w:rsid w:val="005D073D"/>
    <w:rsid w:val="005D09FA"/>
    <w:rsid w:val="005D0F7C"/>
    <w:rsid w:val="005D27A9"/>
    <w:rsid w:val="005D623B"/>
    <w:rsid w:val="005D741F"/>
    <w:rsid w:val="005D7AA9"/>
    <w:rsid w:val="005D7BA1"/>
    <w:rsid w:val="005E02EC"/>
    <w:rsid w:val="005E16F5"/>
    <w:rsid w:val="005E18B9"/>
    <w:rsid w:val="005E26F5"/>
    <w:rsid w:val="005E2FF3"/>
    <w:rsid w:val="005E322B"/>
    <w:rsid w:val="005E360F"/>
    <w:rsid w:val="005E4743"/>
    <w:rsid w:val="005E590E"/>
    <w:rsid w:val="005E753B"/>
    <w:rsid w:val="005E7DC7"/>
    <w:rsid w:val="005F1943"/>
    <w:rsid w:val="005F1BF3"/>
    <w:rsid w:val="005F1E15"/>
    <w:rsid w:val="005F23A1"/>
    <w:rsid w:val="005F2A58"/>
    <w:rsid w:val="005F3030"/>
    <w:rsid w:val="005F3140"/>
    <w:rsid w:val="005F3218"/>
    <w:rsid w:val="005F3F9D"/>
    <w:rsid w:val="005F432E"/>
    <w:rsid w:val="005F444E"/>
    <w:rsid w:val="005F7757"/>
    <w:rsid w:val="00600CA1"/>
    <w:rsid w:val="0060260A"/>
    <w:rsid w:val="00602FCE"/>
    <w:rsid w:val="006039C8"/>
    <w:rsid w:val="00607112"/>
    <w:rsid w:val="00607130"/>
    <w:rsid w:val="006078EA"/>
    <w:rsid w:val="00610983"/>
    <w:rsid w:val="00610BE9"/>
    <w:rsid w:val="006113F3"/>
    <w:rsid w:val="006114B8"/>
    <w:rsid w:val="006133C4"/>
    <w:rsid w:val="006139FF"/>
    <w:rsid w:val="006142FA"/>
    <w:rsid w:val="00616263"/>
    <w:rsid w:val="00616B55"/>
    <w:rsid w:val="00616EB4"/>
    <w:rsid w:val="006177ED"/>
    <w:rsid w:val="00617A43"/>
    <w:rsid w:val="0062004A"/>
    <w:rsid w:val="00621426"/>
    <w:rsid w:val="0062166F"/>
    <w:rsid w:val="00621956"/>
    <w:rsid w:val="0062260F"/>
    <w:rsid w:val="006233E4"/>
    <w:rsid w:val="00625665"/>
    <w:rsid w:val="00625696"/>
    <w:rsid w:val="0062598D"/>
    <w:rsid w:val="00625F1C"/>
    <w:rsid w:val="006273EB"/>
    <w:rsid w:val="00627800"/>
    <w:rsid w:val="0063093C"/>
    <w:rsid w:val="00632193"/>
    <w:rsid w:val="00632F0E"/>
    <w:rsid w:val="00632F5E"/>
    <w:rsid w:val="00633394"/>
    <w:rsid w:val="0063364D"/>
    <w:rsid w:val="00635268"/>
    <w:rsid w:val="0063571F"/>
    <w:rsid w:val="0063639A"/>
    <w:rsid w:val="0063695D"/>
    <w:rsid w:val="00640939"/>
    <w:rsid w:val="0064097A"/>
    <w:rsid w:val="00640FA2"/>
    <w:rsid w:val="00642C47"/>
    <w:rsid w:val="00642D36"/>
    <w:rsid w:val="00642DFC"/>
    <w:rsid w:val="00642E85"/>
    <w:rsid w:val="00643A7D"/>
    <w:rsid w:val="00643C18"/>
    <w:rsid w:val="00644366"/>
    <w:rsid w:val="0064441C"/>
    <w:rsid w:val="006447C5"/>
    <w:rsid w:val="00645CCC"/>
    <w:rsid w:val="00647A00"/>
    <w:rsid w:val="00650631"/>
    <w:rsid w:val="006508C4"/>
    <w:rsid w:val="00651B2D"/>
    <w:rsid w:val="00651CD7"/>
    <w:rsid w:val="006532D7"/>
    <w:rsid w:val="006534B9"/>
    <w:rsid w:val="00653882"/>
    <w:rsid w:val="0065413C"/>
    <w:rsid w:val="00654B61"/>
    <w:rsid w:val="00655649"/>
    <w:rsid w:val="00656037"/>
    <w:rsid w:val="00656EB1"/>
    <w:rsid w:val="00657FF3"/>
    <w:rsid w:val="00660757"/>
    <w:rsid w:val="006618D4"/>
    <w:rsid w:val="00661A8F"/>
    <w:rsid w:val="00661AC9"/>
    <w:rsid w:val="00662301"/>
    <w:rsid w:val="0066239F"/>
    <w:rsid w:val="00662A6E"/>
    <w:rsid w:val="00662D3D"/>
    <w:rsid w:val="00662DF3"/>
    <w:rsid w:val="0066306D"/>
    <w:rsid w:val="0066319B"/>
    <w:rsid w:val="00663B03"/>
    <w:rsid w:val="006652F8"/>
    <w:rsid w:val="006662A0"/>
    <w:rsid w:val="00666E5C"/>
    <w:rsid w:val="00667B41"/>
    <w:rsid w:val="006718E7"/>
    <w:rsid w:val="00672227"/>
    <w:rsid w:val="006723A5"/>
    <w:rsid w:val="00672532"/>
    <w:rsid w:val="006725A1"/>
    <w:rsid w:val="00672796"/>
    <w:rsid w:val="00672DC5"/>
    <w:rsid w:val="0067331D"/>
    <w:rsid w:val="0067390B"/>
    <w:rsid w:val="00673FE6"/>
    <w:rsid w:val="00674823"/>
    <w:rsid w:val="006755A4"/>
    <w:rsid w:val="006759BE"/>
    <w:rsid w:val="00676262"/>
    <w:rsid w:val="00676E03"/>
    <w:rsid w:val="00677542"/>
    <w:rsid w:val="00677CF7"/>
    <w:rsid w:val="006805DB"/>
    <w:rsid w:val="00683E49"/>
    <w:rsid w:val="006846C7"/>
    <w:rsid w:val="006848F3"/>
    <w:rsid w:val="006867B0"/>
    <w:rsid w:val="00686CD5"/>
    <w:rsid w:val="00687FEC"/>
    <w:rsid w:val="00690935"/>
    <w:rsid w:val="00691148"/>
    <w:rsid w:val="0069154C"/>
    <w:rsid w:val="006927CC"/>
    <w:rsid w:val="00692DB0"/>
    <w:rsid w:val="00692FF7"/>
    <w:rsid w:val="0069395F"/>
    <w:rsid w:val="00693BF0"/>
    <w:rsid w:val="006940C7"/>
    <w:rsid w:val="0069435B"/>
    <w:rsid w:val="006947C4"/>
    <w:rsid w:val="00694E8F"/>
    <w:rsid w:val="00695546"/>
    <w:rsid w:val="0069636C"/>
    <w:rsid w:val="00697D10"/>
    <w:rsid w:val="006A0095"/>
    <w:rsid w:val="006A1215"/>
    <w:rsid w:val="006A1677"/>
    <w:rsid w:val="006A1B52"/>
    <w:rsid w:val="006A2029"/>
    <w:rsid w:val="006A206F"/>
    <w:rsid w:val="006A28E6"/>
    <w:rsid w:val="006A2BC7"/>
    <w:rsid w:val="006A3277"/>
    <w:rsid w:val="006A4E24"/>
    <w:rsid w:val="006A5F6F"/>
    <w:rsid w:val="006A6D85"/>
    <w:rsid w:val="006B067E"/>
    <w:rsid w:val="006B1A75"/>
    <w:rsid w:val="006B28B9"/>
    <w:rsid w:val="006B374A"/>
    <w:rsid w:val="006B38E1"/>
    <w:rsid w:val="006B3DA3"/>
    <w:rsid w:val="006B4385"/>
    <w:rsid w:val="006B48EB"/>
    <w:rsid w:val="006B50B8"/>
    <w:rsid w:val="006B671E"/>
    <w:rsid w:val="006B7433"/>
    <w:rsid w:val="006B7FF8"/>
    <w:rsid w:val="006C0BCC"/>
    <w:rsid w:val="006C13F0"/>
    <w:rsid w:val="006C3064"/>
    <w:rsid w:val="006C3D6E"/>
    <w:rsid w:val="006C42EC"/>
    <w:rsid w:val="006C5D94"/>
    <w:rsid w:val="006C66C7"/>
    <w:rsid w:val="006C6AA2"/>
    <w:rsid w:val="006C6D32"/>
    <w:rsid w:val="006C7FAD"/>
    <w:rsid w:val="006D0E55"/>
    <w:rsid w:val="006D30F6"/>
    <w:rsid w:val="006D3A0D"/>
    <w:rsid w:val="006D426D"/>
    <w:rsid w:val="006D4415"/>
    <w:rsid w:val="006D5DDB"/>
    <w:rsid w:val="006D6102"/>
    <w:rsid w:val="006D6353"/>
    <w:rsid w:val="006D74E9"/>
    <w:rsid w:val="006D799C"/>
    <w:rsid w:val="006E00A2"/>
    <w:rsid w:val="006E0B31"/>
    <w:rsid w:val="006E1558"/>
    <w:rsid w:val="006E17BB"/>
    <w:rsid w:val="006E1856"/>
    <w:rsid w:val="006E1A0C"/>
    <w:rsid w:val="006E1D26"/>
    <w:rsid w:val="006E455F"/>
    <w:rsid w:val="006E46DB"/>
    <w:rsid w:val="006E4EFB"/>
    <w:rsid w:val="006E5C2A"/>
    <w:rsid w:val="006E5DE8"/>
    <w:rsid w:val="006E6000"/>
    <w:rsid w:val="006E6067"/>
    <w:rsid w:val="006E660B"/>
    <w:rsid w:val="006E6B61"/>
    <w:rsid w:val="006E6E8C"/>
    <w:rsid w:val="006E79AB"/>
    <w:rsid w:val="006E79EF"/>
    <w:rsid w:val="006F03DF"/>
    <w:rsid w:val="006F0DE1"/>
    <w:rsid w:val="006F274F"/>
    <w:rsid w:val="006F2E6C"/>
    <w:rsid w:val="006F4963"/>
    <w:rsid w:val="006F618A"/>
    <w:rsid w:val="006F64DC"/>
    <w:rsid w:val="006F6F24"/>
    <w:rsid w:val="00702090"/>
    <w:rsid w:val="00702A62"/>
    <w:rsid w:val="0070340E"/>
    <w:rsid w:val="0070487A"/>
    <w:rsid w:val="00704E56"/>
    <w:rsid w:val="0070580E"/>
    <w:rsid w:val="007067EA"/>
    <w:rsid w:val="00706A4E"/>
    <w:rsid w:val="00706B35"/>
    <w:rsid w:val="00707729"/>
    <w:rsid w:val="007110A7"/>
    <w:rsid w:val="00711A85"/>
    <w:rsid w:val="00711B8E"/>
    <w:rsid w:val="00711CCB"/>
    <w:rsid w:val="007123BF"/>
    <w:rsid w:val="00712563"/>
    <w:rsid w:val="007134AB"/>
    <w:rsid w:val="00714630"/>
    <w:rsid w:val="0071500A"/>
    <w:rsid w:val="00715C41"/>
    <w:rsid w:val="00716C2D"/>
    <w:rsid w:val="00716DD8"/>
    <w:rsid w:val="00717BD2"/>
    <w:rsid w:val="00717F77"/>
    <w:rsid w:val="00723B81"/>
    <w:rsid w:val="00723E97"/>
    <w:rsid w:val="00724901"/>
    <w:rsid w:val="00724FA2"/>
    <w:rsid w:val="007256D2"/>
    <w:rsid w:val="007258B0"/>
    <w:rsid w:val="007259CD"/>
    <w:rsid w:val="007265D7"/>
    <w:rsid w:val="00726EFE"/>
    <w:rsid w:val="0072705B"/>
    <w:rsid w:val="007308A7"/>
    <w:rsid w:val="00731394"/>
    <w:rsid w:val="0073240A"/>
    <w:rsid w:val="0073278B"/>
    <w:rsid w:val="007327AF"/>
    <w:rsid w:val="00734C69"/>
    <w:rsid w:val="007352F6"/>
    <w:rsid w:val="00735679"/>
    <w:rsid w:val="00735B32"/>
    <w:rsid w:val="00735FBB"/>
    <w:rsid w:val="00737A66"/>
    <w:rsid w:val="00740A58"/>
    <w:rsid w:val="007415C7"/>
    <w:rsid w:val="00741E17"/>
    <w:rsid w:val="007430C5"/>
    <w:rsid w:val="00743538"/>
    <w:rsid w:val="007445C5"/>
    <w:rsid w:val="007453A1"/>
    <w:rsid w:val="00745F3B"/>
    <w:rsid w:val="00746A48"/>
    <w:rsid w:val="00747379"/>
    <w:rsid w:val="007505E0"/>
    <w:rsid w:val="007509A2"/>
    <w:rsid w:val="0075104A"/>
    <w:rsid w:val="00752B01"/>
    <w:rsid w:val="00752B6E"/>
    <w:rsid w:val="00752FFD"/>
    <w:rsid w:val="00753440"/>
    <w:rsid w:val="007534FD"/>
    <w:rsid w:val="00753FB5"/>
    <w:rsid w:val="007547F7"/>
    <w:rsid w:val="007548FF"/>
    <w:rsid w:val="007551D3"/>
    <w:rsid w:val="007556A3"/>
    <w:rsid w:val="00755E2C"/>
    <w:rsid w:val="007560B1"/>
    <w:rsid w:val="007573B8"/>
    <w:rsid w:val="0076030C"/>
    <w:rsid w:val="00760922"/>
    <w:rsid w:val="00761AE7"/>
    <w:rsid w:val="00761C65"/>
    <w:rsid w:val="0076213F"/>
    <w:rsid w:val="007621F1"/>
    <w:rsid w:val="007622F4"/>
    <w:rsid w:val="007634E0"/>
    <w:rsid w:val="00763715"/>
    <w:rsid w:val="00763759"/>
    <w:rsid w:val="00763CED"/>
    <w:rsid w:val="00765B1D"/>
    <w:rsid w:val="007661DA"/>
    <w:rsid w:val="007663FB"/>
    <w:rsid w:val="00767003"/>
    <w:rsid w:val="007708C0"/>
    <w:rsid w:val="00771745"/>
    <w:rsid w:val="00772A24"/>
    <w:rsid w:val="00772F5A"/>
    <w:rsid w:val="0077354B"/>
    <w:rsid w:val="0077457F"/>
    <w:rsid w:val="007753D0"/>
    <w:rsid w:val="00775833"/>
    <w:rsid w:val="00775A6B"/>
    <w:rsid w:val="007762F8"/>
    <w:rsid w:val="007800CF"/>
    <w:rsid w:val="007806B4"/>
    <w:rsid w:val="00780B4D"/>
    <w:rsid w:val="0078138A"/>
    <w:rsid w:val="00781B56"/>
    <w:rsid w:val="007826C2"/>
    <w:rsid w:val="0078272A"/>
    <w:rsid w:val="00782D21"/>
    <w:rsid w:val="00782DC3"/>
    <w:rsid w:val="00783178"/>
    <w:rsid w:val="007834C7"/>
    <w:rsid w:val="00783620"/>
    <w:rsid w:val="00783E38"/>
    <w:rsid w:val="0078434B"/>
    <w:rsid w:val="00784465"/>
    <w:rsid w:val="007847AE"/>
    <w:rsid w:val="007857C0"/>
    <w:rsid w:val="0078586B"/>
    <w:rsid w:val="00786831"/>
    <w:rsid w:val="00786AAE"/>
    <w:rsid w:val="00786EE2"/>
    <w:rsid w:val="00787814"/>
    <w:rsid w:val="00787D8F"/>
    <w:rsid w:val="00790967"/>
    <w:rsid w:val="00791E82"/>
    <w:rsid w:val="0079229C"/>
    <w:rsid w:val="007925D7"/>
    <w:rsid w:val="0079346D"/>
    <w:rsid w:val="0079409C"/>
    <w:rsid w:val="00794223"/>
    <w:rsid w:val="0079489E"/>
    <w:rsid w:val="007948F1"/>
    <w:rsid w:val="00795DE9"/>
    <w:rsid w:val="007966DD"/>
    <w:rsid w:val="00797A9B"/>
    <w:rsid w:val="007A27F0"/>
    <w:rsid w:val="007A2BBA"/>
    <w:rsid w:val="007A565A"/>
    <w:rsid w:val="007A5B40"/>
    <w:rsid w:val="007A633A"/>
    <w:rsid w:val="007A74F6"/>
    <w:rsid w:val="007A76ED"/>
    <w:rsid w:val="007A7A9F"/>
    <w:rsid w:val="007B0315"/>
    <w:rsid w:val="007B1917"/>
    <w:rsid w:val="007B1ED3"/>
    <w:rsid w:val="007B23F2"/>
    <w:rsid w:val="007B241A"/>
    <w:rsid w:val="007B29FD"/>
    <w:rsid w:val="007B2BB5"/>
    <w:rsid w:val="007B3867"/>
    <w:rsid w:val="007B4129"/>
    <w:rsid w:val="007B47F7"/>
    <w:rsid w:val="007B4AB9"/>
    <w:rsid w:val="007B4C7F"/>
    <w:rsid w:val="007B6116"/>
    <w:rsid w:val="007C003A"/>
    <w:rsid w:val="007C0964"/>
    <w:rsid w:val="007C1E70"/>
    <w:rsid w:val="007C1F56"/>
    <w:rsid w:val="007C21D7"/>
    <w:rsid w:val="007C2458"/>
    <w:rsid w:val="007C2498"/>
    <w:rsid w:val="007C3A06"/>
    <w:rsid w:val="007C4243"/>
    <w:rsid w:val="007C5C03"/>
    <w:rsid w:val="007C7989"/>
    <w:rsid w:val="007D02DE"/>
    <w:rsid w:val="007D0D74"/>
    <w:rsid w:val="007D2D8F"/>
    <w:rsid w:val="007D2F62"/>
    <w:rsid w:val="007D34B2"/>
    <w:rsid w:val="007D52B0"/>
    <w:rsid w:val="007D61E1"/>
    <w:rsid w:val="007D6276"/>
    <w:rsid w:val="007D67BE"/>
    <w:rsid w:val="007D6803"/>
    <w:rsid w:val="007D6825"/>
    <w:rsid w:val="007D7725"/>
    <w:rsid w:val="007D7F9A"/>
    <w:rsid w:val="007E048C"/>
    <w:rsid w:val="007E063B"/>
    <w:rsid w:val="007E07D8"/>
    <w:rsid w:val="007E0B28"/>
    <w:rsid w:val="007E160C"/>
    <w:rsid w:val="007E1BAF"/>
    <w:rsid w:val="007E31AA"/>
    <w:rsid w:val="007E3D27"/>
    <w:rsid w:val="007E644C"/>
    <w:rsid w:val="007E672C"/>
    <w:rsid w:val="007E6974"/>
    <w:rsid w:val="007E6D47"/>
    <w:rsid w:val="007E7A82"/>
    <w:rsid w:val="007F0B96"/>
    <w:rsid w:val="007F1D36"/>
    <w:rsid w:val="007F1D45"/>
    <w:rsid w:val="007F1DBB"/>
    <w:rsid w:val="007F243A"/>
    <w:rsid w:val="007F260F"/>
    <w:rsid w:val="007F28E8"/>
    <w:rsid w:val="007F2AC1"/>
    <w:rsid w:val="007F2D51"/>
    <w:rsid w:val="007F308A"/>
    <w:rsid w:val="007F3167"/>
    <w:rsid w:val="007F478C"/>
    <w:rsid w:val="007F4CF8"/>
    <w:rsid w:val="007F5D70"/>
    <w:rsid w:val="007F6002"/>
    <w:rsid w:val="007F622B"/>
    <w:rsid w:val="007F7557"/>
    <w:rsid w:val="007F7FD0"/>
    <w:rsid w:val="00800263"/>
    <w:rsid w:val="00800668"/>
    <w:rsid w:val="00800CE5"/>
    <w:rsid w:val="00801E21"/>
    <w:rsid w:val="008022CC"/>
    <w:rsid w:val="0080242F"/>
    <w:rsid w:val="00802E7F"/>
    <w:rsid w:val="00803152"/>
    <w:rsid w:val="0080413A"/>
    <w:rsid w:val="0080434B"/>
    <w:rsid w:val="00804581"/>
    <w:rsid w:val="0080508C"/>
    <w:rsid w:val="00805B0D"/>
    <w:rsid w:val="00805C83"/>
    <w:rsid w:val="00806203"/>
    <w:rsid w:val="00806353"/>
    <w:rsid w:val="008066CC"/>
    <w:rsid w:val="0080711B"/>
    <w:rsid w:val="008078FA"/>
    <w:rsid w:val="00807D83"/>
    <w:rsid w:val="008104A8"/>
    <w:rsid w:val="0081296D"/>
    <w:rsid w:val="00813874"/>
    <w:rsid w:val="00813A7C"/>
    <w:rsid w:val="00813F82"/>
    <w:rsid w:val="00814433"/>
    <w:rsid w:val="008145C6"/>
    <w:rsid w:val="00815286"/>
    <w:rsid w:val="0081658F"/>
    <w:rsid w:val="00816EB7"/>
    <w:rsid w:val="00816EEE"/>
    <w:rsid w:val="00816F65"/>
    <w:rsid w:val="00820C89"/>
    <w:rsid w:val="00820F97"/>
    <w:rsid w:val="0082278E"/>
    <w:rsid w:val="00822E51"/>
    <w:rsid w:val="00823DF9"/>
    <w:rsid w:val="00824839"/>
    <w:rsid w:val="0082583C"/>
    <w:rsid w:val="00826A43"/>
    <w:rsid w:val="00826FAA"/>
    <w:rsid w:val="008300FE"/>
    <w:rsid w:val="00830BE6"/>
    <w:rsid w:val="00831A9E"/>
    <w:rsid w:val="00832F8C"/>
    <w:rsid w:val="00833AB9"/>
    <w:rsid w:val="008357E8"/>
    <w:rsid w:val="0083685C"/>
    <w:rsid w:val="00836BF7"/>
    <w:rsid w:val="00836D46"/>
    <w:rsid w:val="0083752B"/>
    <w:rsid w:val="008378D0"/>
    <w:rsid w:val="00837BD9"/>
    <w:rsid w:val="00841A77"/>
    <w:rsid w:val="00841AF8"/>
    <w:rsid w:val="0084417B"/>
    <w:rsid w:val="0084418C"/>
    <w:rsid w:val="00844791"/>
    <w:rsid w:val="00844B4A"/>
    <w:rsid w:val="00845190"/>
    <w:rsid w:val="008454DF"/>
    <w:rsid w:val="008455BE"/>
    <w:rsid w:val="0084561B"/>
    <w:rsid w:val="00845F87"/>
    <w:rsid w:val="00846C3E"/>
    <w:rsid w:val="00846DD2"/>
    <w:rsid w:val="0084703E"/>
    <w:rsid w:val="008470FC"/>
    <w:rsid w:val="00847EB9"/>
    <w:rsid w:val="00850277"/>
    <w:rsid w:val="00850311"/>
    <w:rsid w:val="008504C4"/>
    <w:rsid w:val="00850F8C"/>
    <w:rsid w:val="008524DA"/>
    <w:rsid w:val="00852807"/>
    <w:rsid w:val="0085301B"/>
    <w:rsid w:val="00853639"/>
    <w:rsid w:val="008538AA"/>
    <w:rsid w:val="00854236"/>
    <w:rsid w:val="00855EFD"/>
    <w:rsid w:val="00855F3F"/>
    <w:rsid w:val="00856E4C"/>
    <w:rsid w:val="008571D9"/>
    <w:rsid w:val="0085751E"/>
    <w:rsid w:val="00857620"/>
    <w:rsid w:val="008578D8"/>
    <w:rsid w:val="00857ACA"/>
    <w:rsid w:val="00857E73"/>
    <w:rsid w:val="00857EDF"/>
    <w:rsid w:val="00862F22"/>
    <w:rsid w:val="00862F29"/>
    <w:rsid w:val="0086391C"/>
    <w:rsid w:val="00863A65"/>
    <w:rsid w:val="008651A3"/>
    <w:rsid w:val="00865EC5"/>
    <w:rsid w:val="0086797E"/>
    <w:rsid w:val="00867F35"/>
    <w:rsid w:val="008707F7"/>
    <w:rsid w:val="00870D4C"/>
    <w:rsid w:val="00871938"/>
    <w:rsid w:val="00873ABF"/>
    <w:rsid w:val="00873D44"/>
    <w:rsid w:val="00873FEE"/>
    <w:rsid w:val="00875615"/>
    <w:rsid w:val="008757C6"/>
    <w:rsid w:val="00875FBE"/>
    <w:rsid w:val="0087724D"/>
    <w:rsid w:val="00877435"/>
    <w:rsid w:val="00880112"/>
    <w:rsid w:val="008806DC"/>
    <w:rsid w:val="0088185A"/>
    <w:rsid w:val="0088426F"/>
    <w:rsid w:val="00884B25"/>
    <w:rsid w:val="008850BE"/>
    <w:rsid w:val="008853C9"/>
    <w:rsid w:val="00885A53"/>
    <w:rsid w:val="0088601A"/>
    <w:rsid w:val="0088671C"/>
    <w:rsid w:val="00887920"/>
    <w:rsid w:val="00891765"/>
    <w:rsid w:val="008918EA"/>
    <w:rsid w:val="00891D6A"/>
    <w:rsid w:val="00892749"/>
    <w:rsid w:val="0089313E"/>
    <w:rsid w:val="00893680"/>
    <w:rsid w:val="00893CCA"/>
    <w:rsid w:val="008942DF"/>
    <w:rsid w:val="00896803"/>
    <w:rsid w:val="0089715D"/>
    <w:rsid w:val="008A0143"/>
    <w:rsid w:val="008A0238"/>
    <w:rsid w:val="008A03A5"/>
    <w:rsid w:val="008A1BB5"/>
    <w:rsid w:val="008A207D"/>
    <w:rsid w:val="008A21B4"/>
    <w:rsid w:val="008A3129"/>
    <w:rsid w:val="008A3DD4"/>
    <w:rsid w:val="008A40AF"/>
    <w:rsid w:val="008A48DC"/>
    <w:rsid w:val="008A4975"/>
    <w:rsid w:val="008A73EF"/>
    <w:rsid w:val="008A74F6"/>
    <w:rsid w:val="008A7801"/>
    <w:rsid w:val="008B0445"/>
    <w:rsid w:val="008B0630"/>
    <w:rsid w:val="008B085F"/>
    <w:rsid w:val="008B1A07"/>
    <w:rsid w:val="008B1C0F"/>
    <w:rsid w:val="008B21B6"/>
    <w:rsid w:val="008B26F0"/>
    <w:rsid w:val="008B2725"/>
    <w:rsid w:val="008B2DAC"/>
    <w:rsid w:val="008B2E28"/>
    <w:rsid w:val="008B39F0"/>
    <w:rsid w:val="008B3FAF"/>
    <w:rsid w:val="008B451E"/>
    <w:rsid w:val="008B4981"/>
    <w:rsid w:val="008B4B0B"/>
    <w:rsid w:val="008B4C70"/>
    <w:rsid w:val="008B56C1"/>
    <w:rsid w:val="008B5DC6"/>
    <w:rsid w:val="008B687C"/>
    <w:rsid w:val="008C0926"/>
    <w:rsid w:val="008C115C"/>
    <w:rsid w:val="008C16C4"/>
    <w:rsid w:val="008C1AE9"/>
    <w:rsid w:val="008C2416"/>
    <w:rsid w:val="008C318E"/>
    <w:rsid w:val="008C6882"/>
    <w:rsid w:val="008C6D6E"/>
    <w:rsid w:val="008C7776"/>
    <w:rsid w:val="008C7C77"/>
    <w:rsid w:val="008D0D5D"/>
    <w:rsid w:val="008D19D4"/>
    <w:rsid w:val="008D1A80"/>
    <w:rsid w:val="008D232C"/>
    <w:rsid w:val="008D32E0"/>
    <w:rsid w:val="008D354F"/>
    <w:rsid w:val="008D45F9"/>
    <w:rsid w:val="008D592A"/>
    <w:rsid w:val="008D5F65"/>
    <w:rsid w:val="008D7F85"/>
    <w:rsid w:val="008E01F5"/>
    <w:rsid w:val="008E05DD"/>
    <w:rsid w:val="008E1E82"/>
    <w:rsid w:val="008E20CA"/>
    <w:rsid w:val="008E215B"/>
    <w:rsid w:val="008E4232"/>
    <w:rsid w:val="008E45FA"/>
    <w:rsid w:val="008E53FB"/>
    <w:rsid w:val="008E5429"/>
    <w:rsid w:val="008E717D"/>
    <w:rsid w:val="008E7281"/>
    <w:rsid w:val="008E7A60"/>
    <w:rsid w:val="008E7FF3"/>
    <w:rsid w:val="008F1490"/>
    <w:rsid w:val="008F14F1"/>
    <w:rsid w:val="008F1528"/>
    <w:rsid w:val="008F394E"/>
    <w:rsid w:val="008F3DE5"/>
    <w:rsid w:val="008F3E4B"/>
    <w:rsid w:val="008F4548"/>
    <w:rsid w:val="008F53D7"/>
    <w:rsid w:val="008F54CD"/>
    <w:rsid w:val="008F636E"/>
    <w:rsid w:val="008F6585"/>
    <w:rsid w:val="008F6A64"/>
    <w:rsid w:val="008F776D"/>
    <w:rsid w:val="009006E6"/>
    <w:rsid w:val="009007C1"/>
    <w:rsid w:val="00901B2E"/>
    <w:rsid w:val="0090279C"/>
    <w:rsid w:val="00902ADB"/>
    <w:rsid w:val="00902E90"/>
    <w:rsid w:val="00905060"/>
    <w:rsid w:val="00905AB5"/>
    <w:rsid w:val="00906304"/>
    <w:rsid w:val="00906D07"/>
    <w:rsid w:val="0090703D"/>
    <w:rsid w:val="009100D3"/>
    <w:rsid w:val="00910230"/>
    <w:rsid w:val="00910CBC"/>
    <w:rsid w:val="0091137B"/>
    <w:rsid w:val="0091174E"/>
    <w:rsid w:val="00913F87"/>
    <w:rsid w:val="00914A06"/>
    <w:rsid w:val="00914DA8"/>
    <w:rsid w:val="00915460"/>
    <w:rsid w:val="009169A4"/>
    <w:rsid w:val="00916AC4"/>
    <w:rsid w:val="00920A71"/>
    <w:rsid w:val="00920B9B"/>
    <w:rsid w:val="00921E89"/>
    <w:rsid w:val="009227F4"/>
    <w:rsid w:val="00922A5C"/>
    <w:rsid w:val="00923B51"/>
    <w:rsid w:val="00924614"/>
    <w:rsid w:val="00925308"/>
    <w:rsid w:val="009254D4"/>
    <w:rsid w:val="009261AD"/>
    <w:rsid w:val="009278FC"/>
    <w:rsid w:val="00927AF7"/>
    <w:rsid w:val="009309F2"/>
    <w:rsid w:val="00931927"/>
    <w:rsid w:val="009320E2"/>
    <w:rsid w:val="00933173"/>
    <w:rsid w:val="00933420"/>
    <w:rsid w:val="00933CC0"/>
    <w:rsid w:val="00934258"/>
    <w:rsid w:val="0093450F"/>
    <w:rsid w:val="00934910"/>
    <w:rsid w:val="00934D6F"/>
    <w:rsid w:val="00937533"/>
    <w:rsid w:val="009400F7"/>
    <w:rsid w:val="009413AF"/>
    <w:rsid w:val="0094185E"/>
    <w:rsid w:val="00941BA3"/>
    <w:rsid w:val="009428CB"/>
    <w:rsid w:val="00943936"/>
    <w:rsid w:val="00943D67"/>
    <w:rsid w:val="00943F25"/>
    <w:rsid w:val="00944260"/>
    <w:rsid w:val="009445B5"/>
    <w:rsid w:val="009450CB"/>
    <w:rsid w:val="009460A1"/>
    <w:rsid w:val="009470EF"/>
    <w:rsid w:val="00947836"/>
    <w:rsid w:val="00947FF1"/>
    <w:rsid w:val="009517EF"/>
    <w:rsid w:val="00951B53"/>
    <w:rsid w:val="00951B67"/>
    <w:rsid w:val="009527A5"/>
    <w:rsid w:val="009535AB"/>
    <w:rsid w:val="00954CC8"/>
    <w:rsid w:val="00955169"/>
    <w:rsid w:val="0095594B"/>
    <w:rsid w:val="009560F3"/>
    <w:rsid w:val="009566CA"/>
    <w:rsid w:val="00957241"/>
    <w:rsid w:val="00957252"/>
    <w:rsid w:val="00960014"/>
    <w:rsid w:val="00960A4B"/>
    <w:rsid w:val="00960C46"/>
    <w:rsid w:val="009619E6"/>
    <w:rsid w:val="00962792"/>
    <w:rsid w:val="00963ACC"/>
    <w:rsid w:val="00965A8F"/>
    <w:rsid w:val="00966282"/>
    <w:rsid w:val="00966C49"/>
    <w:rsid w:val="00967480"/>
    <w:rsid w:val="00967736"/>
    <w:rsid w:val="009678C0"/>
    <w:rsid w:val="00967A47"/>
    <w:rsid w:val="0097086F"/>
    <w:rsid w:val="00971045"/>
    <w:rsid w:val="00971171"/>
    <w:rsid w:val="00971DFB"/>
    <w:rsid w:val="009720DD"/>
    <w:rsid w:val="0097240A"/>
    <w:rsid w:val="0097244E"/>
    <w:rsid w:val="00972D61"/>
    <w:rsid w:val="00973867"/>
    <w:rsid w:val="00974014"/>
    <w:rsid w:val="0097408A"/>
    <w:rsid w:val="0097417F"/>
    <w:rsid w:val="0097500B"/>
    <w:rsid w:val="0097554C"/>
    <w:rsid w:val="009755A7"/>
    <w:rsid w:val="00975C9B"/>
    <w:rsid w:val="009767A1"/>
    <w:rsid w:val="00976B5F"/>
    <w:rsid w:val="009801D8"/>
    <w:rsid w:val="00980750"/>
    <w:rsid w:val="00980B7C"/>
    <w:rsid w:val="009810EA"/>
    <w:rsid w:val="00981406"/>
    <w:rsid w:val="009840B5"/>
    <w:rsid w:val="00985A19"/>
    <w:rsid w:val="00986204"/>
    <w:rsid w:val="00986D4D"/>
    <w:rsid w:val="00986F97"/>
    <w:rsid w:val="0098780C"/>
    <w:rsid w:val="009915FF"/>
    <w:rsid w:val="009916C3"/>
    <w:rsid w:val="00992749"/>
    <w:rsid w:val="00992B8E"/>
    <w:rsid w:val="00993B12"/>
    <w:rsid w:val="00994C9E"/>
    <w:rsid w:val="00995ABA"/>
    <w:rsid w:val="0099632F"/>
    <w:rsid w:val="00997296"/>
    <w:rsid w:val="0099796F"/>
    <w:rsid w:val="009A0120"/>
    <w:rsid w:val="009A01CF"/>
    <w:rsid w:val="009A0B39"/>
    <w:rsid w:val="009A0F58"/>
    <w:rsid w:val="009A1CB6"/>
    <w:rsid w:val="009A1CD1"/>
    <w:rsid w:val="009A2A5F"/>
    <w:rsid w:val="009A305C"/>
    <w:rsid w:val="009A4CF4"/>
    <w:rsid w:val="009A5CF9"/>
    <w:rsid w:val="009B07C1"/>
    <w:rsid w:val="009B12D3"/>
    <w:rsid w:val="009B23F4"/>
    <w:rsid w:val="009B4EFF"/>
    <w:rsid w:val="009B5998"/>
    <w:rsid w:val="009B59E7"/>
    <w:rsid w:val="009B5CC5"/>
    <w:rsid w:val="009B5FF2"/>
    <w:rsid w:val="009B621E"/>
    <w:rsid w:val="009B65A9"/>
    <w:rsid w:val="009B6D66"/>
    <w:rsid w:val="009B7C8A"/>
    <w:rsid w:val="009B7CA4"/>
    <w:rsid w:val="009B7E30"/>
    <w:rsid w:val="009C141C"/>
    <w:rsid w:val="009C1734"/>
    <w:rsid w:val="009C1979"/>
    <w:rsid w:val="009C1FD7"/>
    <w:rsid w:val="009C2F37"/>
    <w:rsid w:val="009C3029"/>
    <w:rsid w:val="009C32E6"/>
    <w:rsid w:val="009C33A2"/>
    <w:rsid w:val="009C36FE"/>
    <w:rsid w:val="009C4D24"/>
    <w:rsid w:val="009C4DB6"/>
    <w:rsid w:val="009C5419"/>
    <w:rsid w:val="009C5D3B"/>
    <w:rsid w:val="009C6050"/>
    <w:rsid w:val="009C65E8"/>
    <w:rsid w:val="009C66CB"/>
    <w:rsid w:val="009C6995"/>
    <w:rsid w:val="009C6FEB"/>
    <w:rsid w:val="009C73BD"/>
    <w:rsid w:val="009C78FA"/>
    <w:rsid w:val="009D0146"/>
    <w:rsid w:val="009D0178"/>
    <w:rsid w:val="009D1CD3"/>
    <w:rsid w:val="009D1F84"/>
    <w:rsid w:val="009D2EA3"/>
    <w:rsid w:val="009D329E"/>
    <w:rsid w:val="009D3430"/>
    <w:rsid w:val="009D3A2E"/>
    <w:rsid w:val="009D3B57"/>
    <w:rsid w:val="009D3B8B"/>
    <w:rsid w:val="009D3C8D"/>
    <w:rsid w:val="009D409B"/>
    <w:rsid w:val="009D4543"/>
    <w:rsid w:val="009D554D"/>
    <w:rsid w:val="009D5E1D"/>
    <w:rsid w:val="009D5EB0"/>
    <w:rsid w:val="009E032C"/>
    <w:rsid w:val="009E0A4F"/>
    <w:rsid w:val="009E1650"/>
    <w:rsid w:val="009E2610"/>
    <w:rsid w:val="009E27D9"/>
    <w:rsid w:val="009E4704"/>
    <w:rsid w:val="009E49E0"/>
    <w:rsid w:val="009E55D9"/>
    <w:rsid w:val="009E5953"/>
    <w:rsid w:val="009E59FD"/>
    <w:rsid w:val="009E5BCE"/>
    <w:rsid w:val="009E5C30"/>
    <w:rsid w:val="009E72E5"/>
    <w:rsid w:val="009E775E"/>
    <w:rsid w:val="009F0FA2"/>
    <w:rsid w:val="009F1859"/>
    <w:rsid w:val="009F2313"/>
    <w:rsid w:val="009F2D97"/>
    <w:rsid w:val="009F3975"/>
    <w:rsid w:val="009F4A5E"/>
    <w:rsid w:val="009F4DDF"/>
    <w:rsid w:val="009F51A4"/>
    <w:rsid w:val="009F784C"/>
    <w:rsid w:val="009F784F"/>
    <w:rsid w:val="009F790D"/>
    <w:rsid w:val="00A00499"/>
    <w:rsid w:val="00A00D08"/>
    <w:rsid w:val="00A00D58"/>
    <w:rsid w:val="00A01352"/>
    <w:rsid w:val="00A015B4"/>
    <w:rsid w:val="00A01C27"/>
    <w:rsid w:val="00A026AD"/>
    <w:rsid w:val="00A028AC"/>
    <w:rsid w:val="00A037A9"/>
    <w:rsid w:val="00A04405"/>
    <w:rsid w:val="00A0440E"/>
    <w:rsid w:val="00A048B5"/>
    <w:rsid w:val="00A04BE9"/>
    <w:rsid w:val="00A05588"/>
    <w:rsid w:val="00A05595"/>
    <w:rsid w:val="00A0674B"/>
    <w:rsid w:val="00A10ECE"/>
    <w:rsid w:val="00A10F86"/>
    <w:rsid w:val="00A11A93"/>
    <w:rsid w:val="00A133CB"/>
    <w:rsid w:val="00A135C9"/>
    <w:rsid w:val="00A13AAE"/>
    <w:rsid w:val="00A13B50"/>
    <w:rsid w:val="00A13F9D"/>
    <w:rsid w:val="00A14B80"/>
    <w:rsid w:val="00A158FB"/>
    <w:rsid w:val="00A160D8"/>
    <w:rsid w:val="00A16FE3"/>
    <w:rsid w:val="00A171CE"/>
    <w:rsid w:val="00A20005"/>
    <w:rsid w:val="00A2133F"/>
    <w:rsid w:val="00A2168D"/>
    <w:rsid w:val="00A22E90"/>
    <w:rsid w:val="00A236DA"/>
    <w:rsid w:val="00A23709"/>
    <w:rsid w:val="00A23C63"/>
    <w:rsid w:val="00A25250"/>
    <w:rsid w:val="00A262BF"/>
    <w:rsid w:val="00A27BD7"/>
    <w:rsid w:val="00A300D6"/>
    <w:rsid w:val="00A300FD"/>
    <w:rsid w:val="00A30579"/>
    <w:rsid w:val="00A305FD"/>
    <w:rsid w:val="00A30940"/>
    <w:rsid w:val="00A313F1"/>
    <w:rsid w:val="00A32534"/>
    <w:rsid w:val="00A33A14"/>
    <w:rsid w:val="00A346E4"/>
    <w:rsid w:val="00A34F16"/>
    <w:rsid w:val="00A36AC4"/>
    <w:rsid w:val="00A37D51"/>
    <w:rsid w:val="00A4051F"/>
    <w:rsid w:val="00A4055E"/>
    <w:rsid w:val="00A419B0"/>
    <w:rsid w:val="00A41AAD"/>
    <w:rsid w:val="00A4222E"/>
    <w:rsid w:val="00A42A2C"/>
    <w:rsid w:val="00A43492"/>
    <w:rsid w:val="00A437B0"/>
    <w:rsid w:val="00A43A5C"/>
    <w:rsid w:val="00A43CCE"/>
    <w:rsid w:val="00A444DC"/>
    <w:rsid w:val="00A44959"/>
    <w:rsid w:val="00A45E8A"/>
    <w:rsid w:val="00A469BA"/>
    <w:rsid w:val="00A475F0"/>
    <w:rsid w:val="00A512A5"/>
    <w:rsid w:val="00A52594"/>
    <w:rsid w:val="00A52775"/>
    <w:rsid w:val="00A5353D"/>
    <w:rsid w:val="00A53EE1"/>
    <w:rsid w:val="00A53FBE"/>
    <w:rsid w:val="00A544B2"/>
    <w:rsid w:val="00A552E9"/>
    <w:rsid w:val="00A55BAC"/>
    <w:rsid w:val="00A56BFE"/>
    <w:rsid w:val="00A57294"/>
    <w:rsid w:val="00A625C0"/>
    <w:rsid w:val="00A62D6C"/>
    <w:rsid w:val="00A62E55"/>
    <w:rsid w:val="00A62EF6"/>
    <w:rsid w:val="00A63425"/>
    <w:rsid w:val="00A64479"/>
    <w:rsid w:val="00A64639"/>
    <w:rsid w:val="00A64B91"/>
    <w:rsid w:val="00A65B8F"/>
    <w:rsid w:val="00A65D5C"/>
    <w:rsid w:val="00A66DA6"/>
    <w:rsid w:val="00A672DE"/>
    <w:rsid w:val="00A70B93"/>
    <w:rsid w:val="00A70FE1"/>
    <w:rsid w:val="00A710D8"/>
    <w:rsid w:val="00A71CBC"/>
    <w:rsid w:val="00A7324B"/>
    <w:rsid w:val="00A7340B"/>
    <w:rsid w:val="00A73B74"/>
    <w:rsid w:val="00A742EC"/>
    <w:rsid w:val="00A74578"/>
    <w:rsid w:val="00A74B35"/>
    <w:rsid w:val="00A75467"/>
    <w:rsid w:val="00A75E69"/>
    <w:rsid w:val="00A767A7"/>
    <w:rsid w:val="00A80159"/>
    <w:rsid w:val="00A804BD"/>
    <w:rsid w:val="00A8069A"/>
    <w:rsid w:val="00A80A1F"/>
    <w:rsid w:val="00A8142C"/>
    <w:rsid w:val="00A81575"/>
    <w:rsid w:val="00A81745"/>
    <w:rsid w:val="00A82929"/>
    <w:rsid w:val="00A82D67"/>
    <w:rsid w:val="00A84230"/>
    <w:rsid w:val="00A850BE"/>
    <w:rsid w:val="00A86E09"/>
    <w:rsid w:val="00A86E1D"/>
    <w:rsid w:val="00A870B7"/>
    <w:rsid w:val="00A87B5F"/>
    <w:rsid w:val="00A903B4"/>
    <w:rsid w:val="00A9066A"/>
    <w:rsid w:val="00A9073B"/>
    <w:rsid w:val="00A907C2"/>
    <w:rsid w:val="00A90A6F"/>
    <w:rsid w:val="00A9203D"/>
    <w:rsid w:val="00A9261A"/>
    <w:rsid w:val="00A94745"/>
    <w:rsid w:val="00A94C0C"/>
    <w:rsid w:val="00A96172"/>
    <w:rsid w:val="00A961D1"/>
    <w:rsid w:val="00A968B3"/>
    <w:rsid w:val="00A97F88"/>
    <w:rsid w:val="00AA065A"/>
    <w:rsid w:val="00AA0758"/>
    <w:rsid w:val="00AA0B50"/>
    <w:rsid w:val="00AA16B9"/>
    <w:rsid w:val="00AA16D9"/>
    <w:rsid w:val="00AA2B46"/>
    <w:rsid w:val="00AA2F78"/>
    <w:rsid w:val="00AA3837"/>
    <w:rsid w:val="00AA3F3A"/>
    <w:rsid w:val="00AA4070"/>
    <w:rsid w:val="00AA443F"/>
    <w:rsid w:val="00AA4581"/>
    <w:rsid w:val="00AA48BE"/>
    <w:rsid w:val="00AA6295"/>
    <w:rsid w:val="00AA62F3"/>
    <w:rsid w:val="00AA6BDE"/>
    <w:rsid w:val="00AA75D1"/>
    <w:rsid w:val="00AA7E8D"/>
    <w:rsid w:val="00AB005B"/>
    <w:rsid w:val="00AB0C06"/>
    <w:rsid w:val="00AB0D8B"/>
    <w:rsid w:val="00AB2BE9"/>
    <w:rsid w:val="00AB46B4"/>
    <w:rsid w:val="00AB5260"/>
    <w:rsid w:val="00AC0113"/>
    <w:rsid w:val="00AC05CD"/>
    <w:rsid w:val="00AC0CCE"/>
    <w:rsid w:val="00AC0CFB"/>
    <w:rsid w:val="00AC1306"/>
    <w:rsid w:val="00AC221F"/>
    <w:rsid w:val="00AC2711"/>
    <w:rsid w:val="00AC2F71"/>
    <w:rsid w:val="00AC3E02"/>
    <w:rsid w:val="00AC77CC"/>
    <w:rsid w:val="00AD0A6B"/>
    <w:rsid w:val="00AD1480"/>
    <w:rsid w:val="00AD1AB0"/>
    <w:rsid w:val="00AD35FE"/>
    <w:rsid w:val="00AD3B97"/>
    <w:rsid w:val="00AD456A"/>
    <w:rsid w:val="00AD590B"/>
    <w:rsid w:val="00AD65BA"/>
    <w:rsid w:val="00AD678C"/>
    <w:rsid w:val="00AD6BCF"/>
    <w:rsid w:val="00AD7AD3"/>
    <w:rsid w:val="00AE005F"/>
    <w:rsid w:val="00AE01B3"/>
    <w:rsid w:val="00AE0E73"/>
    <w:rsid w:val="00AE0F6E"/>
    <w:rsid w:val="00AE1026"/>
    <w:rsid w:val="00AE1F7C"/>
    <w:rsid w:val="00AE2030"/>
    <w:rsid w:val="00AE2BE2"/>
    <w:rsid w:val="00AE31DC"/>
    <w:rsid w:val="00AE3536"/>
    <w:rsid w:val="00AE363D"/>
    <w:rsid w:val="00AE36EA"/>
    <w:rsid w:val="00AE46C9"/>
    <w:rsid w:val="00AE4C3F"/>
    <w:rsid w:val="00AE63A9"/>
    <w:rsid w:val="00AE6501"/>
    <w:rsid w:val="00AE6789"/>
    <w:rsid w:val="00AE79F7"/>
    <w:rsid w:val="00AF031A"/>
    <w:rsid w:val="00AF06C9"/>
    <w:rsid w:val="00AF0850"/>
    <w:rsid w:val="00AF08E0"/>
    <w:rsid w:val="00AF2018"/>
    <w:rsid w:val="00AF2AB5"/>
    <w:rsid w:val="00AF37E0"/>
    <w:rsid w:val="00AF45AC"/>
    <w:rsid w:val="00AF4D7E"/>
    <w:rsid w:val="00AF556C"/>
    <w:rsid w:val="00AF57DE"/>
    <w:rsid w:val="00AF6C9B"/>
    <w:rsid w:val="00B00687"/>
    <w:rsid w:val="00B007FA"/>
    <w:rsid w:val="00B01CF6"/>
    <w:rsid w:val="00B02661"/>
    <w:rsid w:val="00B02BE8"/>
    <w:rsid w:val="00B0306C"/>
    <w:rsid w:val="00B037C5"/>
    <w:rsid w:val="00B0398A"/>
    <w:rsid w:val="00B03A31"/>
    <w:rsid w:val="00B04D06"/>
    <w:rsid w:val="00B068A5"/>
    <w:rsid w:val="00B06B80"/>
    <w:rsid w:val="00B06E32"/>
    <w:rsid w:val="00B06F76"/>
    <w:rsid w:val="00B06FD7"/>
    <w:rsid w:val="00B070CC"/>
    <w:rsid w:val="00B073F3"/>
    <w:rsid w:val="00B07B9A"/>
    <w:rsid w:val="00B10C64"/>
    <w:rsid w:val="00B10F1F"/>
    <w:rsid w:val="00B123A5"/>
    <w:rsid w:val="00B126AC"/>
    <w:rsid w:val="00B13B3B"/>
    <w:rsid w:val="00B14707"/>
    <w:rsid w:val="00B15792"/>
    <w:rsid w:val="00B16230"/>
    <w:rsid w:val="00B16343"/>
    <w:rsid w:val="00B20A8E"/>
    <w:rsid w:val="00B20D94"/>
    <w:rsid w:val="00B212F3"/>
    <w:rsid w:val="00B213E3"/>
    <w:rsid w:val="00B2262F"/>
    <w:rsid w:val="00B2504D"/>
    <w:rsid w:val="00B2610B"/>
    <w:rsid w:val="00B2619A"/>
    <w:rsid w:val="00B270BD"/>
    <w:rsid w:val="00B30059"/>
    <w:rsid w:val="00B30BCC"/>
    <w:rsid w:val="00B30EA2"/>
    <w:rsid w:val="00B311B9"/>
    <w:rsid w:val="00B32E61"/>
    <w:rsid w:val="00B336FF"/>
    <w:rsid w:val="00B33B74"/>
    <w:rsid w:val="00B340E5"/>
    <w:rsid w:val="00B3430B"/>
    <w:rsid w:val="00B345B7"/>
    <w:rsid w:val="00B34662"/>
    <w:rsid w:val="00B347E3"/>
    <w:rsid w:val="00B35EED"/>
    <w:rsid w:val="00B360B0"/>
    <w:rsid w:val="00B36FE0"/>
    <w:rsid w:val="00B37892"/>
    <w:rsid w:val="00B4087B"/>
    <w:rsid w:val="00B40BFD"/>
    <w:rsid w:val="00B40FC8"/>
    <w:rsid w:val="00B41CD9"/>
    <w:rsid w:val="00B431E1"/>
    <w:rsid w:val="00B434E1"/>
    <w:rsid w:val="00B442E5"/>
    <w:rsid w:val="00B44B44"/>
    <w:rsid w:val="00B44EC5"/>
    <w:rsid w:val="00B45353"/>
    <w:rsid w:val="00B46DA4"/>
    <w:rsid w:val="00B4772B"/>
    <w:rsid w:val="00B47FB7"/>
    <w:rsid w:val="00B510AF"/>
    <w:rsid w:val="00B52233"/>
    <w:rsid w:val="00B52B37"/>
    <w:rsid w:val="00B5425E"/>
    <w:rsid w:val="00B5442B"/>
    <w:rsid w:val="00B55965"/>
    <w:rsid w:val="00B55EC2"/>
    <w:rsid w:val="00B561F0"/>
    <w:rsid w:val="00B56E91"/>
    <w:rsid w:val="00B56ED9"/>
    <w:rsid w:val="00B57F8C"/>
    <w:rsid w:val="00B610DA"/>
    <w:rsid w:val="00B616AB"/>
    <w:rsid w:val="00B62B3F"/>
    <w:rsid w:val="00B6329B"/>
    <w:rsid w:val="00B633A8"/>
    <w:rsid w:val="00B63B9A"/>
    <w:rsid w:val="00B642A7"/>
    <w:rsid w:val="00B645F2"/>
    <w:rsid w:val="00B64C8C"/>
    <w:rsid w:val="00B659C4"/>
    <w:rsid w:val="00B67ABE"/>
    <w:rsid w:val="00B71AE7"/>
    <w:rsid w:val="00B71B52"/>
    <w:rsid w:val="00B7340F"/>
    <w:rsid w:val="00B734B2"/>
    <w:rsid w:val="00B73895"/>
    <w:rsid w:val="00B74438"/>
    <w:rsid w:val="00B7457D"/>
    <w:rsid w:val="00B74874"/>
    <w:rsid w:val="00B74AEB"/>
    <w:rsid w:val="00B75FC8"/>
    <w:rsid w:val="00B77338"/>
    <w:rsid w:val="00B77612"/>
    <w:rsid w:val="00B8018E"/>
    <w:rsid w:val="00B80378"/>
    <w:rsid w:val="00B80868"/>
    <w:rsid w:val="00B82403"/>
    <w:rsid w:val="00B8252A"/>
    <w:rsid w:val="00B82993"/>
    <w:rsid w:val="00B829DC"/>
    <w:rsid w:val="00B839FC"/>
    <w:rsid w:val="00B83C71"/>
    <w:rsid w:val="00B8537C"/>
    <w:rsid w:val="00B8564A"/>
    <w:rsid w:val="00B857BB"/>
    <w:rsid w:val="00B8585D"/>
    <w:rsid w:val="00B86971"/>
    <w:rsid w:val="00B86ECA"/>
    <w:rsid w:val="00B91140"/>
    <w:rsid w:val="00B92B77"/>
    <w:rsid w:val="00B92DB6"/>
    <w:rsid w:val="00B92E2C"/>
    <w:rsid w:val="00B930DB"/>
    <w:rsid w:val="00B9323F"/>
    <w:rsid w:val="00B938E0"/>
    <w:rsid w:val="00B93ECE"/>
    <w:rsid w:val="00B9496D"/>
    <w:rsid w:val="00B959A9"/>
    <w:rsid w:val="00B96CBC"/>
    <w:rsid w:val="00B96F1D"/>
    <w:rsid w:val="00B96FE1"/>
    <w:rsid w:val="00BA1352"/>
    <w:rsid w:val="00BA16A9"/>
    <w:rsid w:val="00BA1898"/>
    <w:rsid w:val="00BA2350"/>
    <w:rsid w:val="00BA3B3F"/>
    <w:rsid w:val="00BA4FC5"/>
    <w:rsid w:val="00BA55B2"/>
    <w:rsid w:val="00BA6676"/>
    <w:rsid w:val="00BA6FAD"/>
    <w:rsid w:val="00BA7104"/>
    <w:rsid w:val="00BA741C"/>
    <w:rsid w:val="00BA7FE4"/>
    <w:rsid w:val="00BB0450"/>
    <w:rsid w:val="00BB0CE9"/>
    <w:rsid w:val="00BB1CF2"/>
    <w:rsid w:val="00BB1E95"/>
    <w:rsid w:val="00BB34E9"/>
    <w:rsid w:val="00BB376D"/>
    <w:rsid w:val="00BB3F52"/>
    <w:rsid w:val="00BB46FD"/>
    <w:rsid w:val="00BB48FF"/>
    <w:rsid w:val="00BB7270"/>
    <w:rsid w:val="00BB74CE"/>
    <w:rsid w:val="00BB7724"/>
    <w:rsid w:val="00BC0966"/>
    <w:rsid w:val="00BC1030"/>
    <w:rsid w:val="00BC12EF"/>
    <w:rsid w:val="00BC1BE7"/>
    <w:rsid w:val="00BC27DF"/>
    <w:rsid w:val="00BC3329"/>
    <w:rsid w:val="00BC336B"/>
    <w:rsid w:val="00BC3718"/>
    <w:rsid w:val="00BC3D9F"/>
    <w:rsid w:val="00BC4EE4"/>
    <w:rsid w:val="00BC5ABB"/>
    <w:rsid w:val="00BC5C17"/>
    <w:rsid w:val="00BC5EE6"/>
    <w:rsid w:val="00BC65D7"/>
    <w:rsid w:val="00BC69A0"/>
    <w:rsid w:val="00BC6A3B"/>
    <w:rsid w:val="00BC751C"/>
    <w:rsid w:val="00BD0AB6"/>
    <w:rsid w:val="00BD0F83"/>
    <w:rsid w:val="00BD1429"/>
    <w:rsid w:val="00BD16F3"/>
    <w:rsid w:val="00BD2375"/>
    <w:rsid w:val="00BD2BD0"/>
    <w:rsid w:val="00BD35EB"/>
    <w:rsid w:val="00BD3B05"/>
    <w:rsid w:val="00BD6740"/>
    <w:rsid w:val="00BD67F7"/>
    <w:rsid w:val="00BD6DB6"/>
    <w:rsid w:val="00BD780C"/>
    <w:rsid w:val="00BD7A21"/>
    <w:rsid w:val="00BD7AFF"/>
    <w:rsid w:val="00BD7F35"/>
    <w:rsid w:val="00BE052F"/>
    <w:rsid w:val="00BE1711"/>
    <w:rsid w:val="00BE356C"/>
    <w:rsid w:val="00BE359B"/>
    <w:rsid w:val="00BE4CE8"/>
    <w:rsid w:val="00BE56DD"/>
    <w:rsid w:val="00BE6285"/>
    <w:rsid w:val="00BE655F"/>
    <w:rsid w:val="00BE7A2A"/>
    <w:rsid w:val="00BF0054"/>
    <w:rsid w:val="00BF0DE1"/>
    <w:rsid w:val="00BF2285"/>
    <w:rsid w:val="00BF2321"/>
    <w:rsid w:val="00BF29C0"/>
    <w:rsid w:val="00BF31C5"/>
    <w:rsid w:val="00BF3442"/>
    <w:rsid w:val="00BF40C5"/>
    <w:rsid w:val="00BF4576"/>
    <w:rsid w:val="00BF5A99"/>
    <w:rsid w:val="00BF5EDA"/>
    <w:rsid w:val="00BF65A3"/>
    <w:rsid w:val="00BF6E43"/>
    <w:rsid w:val="00BF7171"/>
    <w:rsid w:val="00BF72DF"/>
    <w:rsid w:val="00C001ED"/>
    <w:rsid w:val="00C00ABE"/>
    <w:rsid w:val="00C011A5"/>
    <w:rsid w:val="00C01367"/>
    <w:rsid w:val="00C01D44"/>
    <w:rsid w:val="00C0359A"/>
    <w:rsid w:val="00C05270"/>
    <w:rsid w:val="00C06E20"/>
    <w:rsid w:val="00C07657"/>
    <w:rsid w:val="00C10391"/>
    <w:rsid w:val="00C10A58"/>
    <w:rsid w:val="00C125AF"/>
    <w:rsid w:val="00C132C6"/>
    <w:rsid w:val="00C15B09"/>
    <w:rsid w:val="00C15DB5"/>
    <w:rsid w:val="00C15E7D"/>
    <w:rsid w:val="00C1657F"/>
    <w:rsid w:val="00C16CD0"/>
    <w:rsid w:val="00C179DC"/>
    <w:rsid w:val="00C20718"/>
    <w:rsid w:val="00C20816"/>
    <w:rsid w:val="00C20958"/>
    <w:rsid w:val="00C229B4"/>
    <w:rsid w:val="00C234C8"/>
    <w:rsid w:val="00C24336"/>
    <w:rsid w:val="00C25BF6"/>
    <w:rsid w:val="00C2733D"/>
    <w:rsid w:val="00C276D5"/>
    <w:rsid w:val="00C27BE0"/>
    <w:rsid w:val="00C30026"/>
    <w:rsid w:val="00C30363"/>
    <w:rsid w:val="00C30B05"/>
    <w:rsid w:val="00C31783"/>
    <w:rsid w:val="00C32CE2"/>
    <w:rsid w:val="00C349D1"/>
    <w:rsid w:val="00C34CAE"/>
    <w:rsid w:val="00C35A00"/>
    <w:rsid w:val="00C36418"/>
    <w:rsid w:val="00C372D8"/>
    <w:rsid w:val="00C37B15"/>
    <w:rsid w:val="00C37E31"/>
    <w:rsid w:val="00C40143"/>
    <w:rsid w:val="00C40321"/>
    <w:rsid w:val="00C41456"/>
    <w:rsid w:val="00C41F52"/>
    <w:rsid w:val="00C4289C"/>
    <w:rsid w:val="00C434D6"/>
    <w:rsid w:val="00C4419F"/>
    <w:rsid w:val="00C441B8"/>
    <w:rsid w:val="00C4540A"/>
    <w:rsid w:val="00C45B72"/>
    <w:rsid w:val="00C462D7"/>
    <w:rsid w:val="00C464E9"/>
    <w:rsid w:val="00C46A2A"/>
    <w:rsid w:val="00C471FD"/>
    <w:rsid w:val="00C47F35"/>
    <w:rsid w:val="00C50755"/>
    <w:rsid w:val="00C50ACA"/>
    <w:rsid w:val="00C51E2E"/>
    <w:rsid w:val="00C5236C"/>
    <w:rsid w:val="00C52C36"/>
    <w:rsid w:val="00C530B6"/>
    <w:rsid w:val="00C53171"/>
    <w:rsid w:val="00C5320C"/>
    <w:rsid w:val="00C546D2"/>
    <w:rsid w:val="00C55D6D"/>
    <w:rsid w:val="00C56294"/>
    <w:rsid w:val="00C568E3"/>
    <w:rsid w:val="00C575AD"/>
    <w:rsid w:val="00C60DF2"/>
    <w:rsid w:val="00C60EB1"/>
    <w:rsid w:val="00C612E9"/>
    <w:rsid w:val="00C623E9"/>
    <w:rsid w:val="00C63320"/>
    <w:rsid w:val="00C635AA"/>
    <w:rsid w:val="00C63D98"/>
    <w:rsid w:val="00C642A2"/>
    <w:rsid w:val="00C647E9"/>
    <w:rsid w:val="00C65370"/>
    <w:rsid w:val="00C655CE"/>
    <w:rsid w:val="00C67E81"/>
    <w:rsid w:val="00C7189F"/>
    <w:rsid w:val="00C7233A"/>
    <w:rsid w:val="00C73632"/>
    <w:rsid w:val="00C736ED"/>
    <w:rsid w:val="00C73CA4"/>
    <w:rsid w:val="00C7517E"/>
    <w:rsid w:val="00C764BB"/>
    <w:rsid w:val="00C76DC2"/>
    <w:rsid w:val="00C7759B"/>
    <w:rsid w:val="00C80675"/>
    <w:rsid w:val="00C80A22"/>
    <w:rsid w:val="00C80A6D"/>
    <w:rsid w:val="00C82CFF"/>
    <w:rsid w:val="00C82E71"/>
    <w:rsid w:val="00C83C6D"/>
    <w:rsid w:val="00C83E93"/>
    <w:rsid w:val="00C8778D"/>
    <w:rsid w:val="00C902A5"/>
    <w:rsid w:val="00C90B60"/>
    <w:rsid w:val="00C912D2"/>
    <w:rsid w:val="00C91D90"/>
    <w:rsid w:val="00C92129"/>
    <w:rsid w:val="00C928E9"/>
    <w:rsid w:val="00C92BEB"/>
    <w:rsid w:val="00C92FED"/>
    <w:rsid w:val="00C9327B"/>
    <w:rsid w:val="00C93C67"/>
    <w:rsid w:val="00C94EF5"/>
    <w:rsid w:val="00C97764"/>
    <w:rsid w:val="00CA0EDE"/>
    <w:rsid w:val="00CA1610"/>
    <w:rsid w:val="00CA1A3E"/>
    <w:rsid w:val="00CA1DD8"/>
    <w:rsid w:val="00CA26D4"/>
    <w:rsid w:val="00CA298E"/>
    <w:rsid w:val="00CA2ECD"/>
    <w:rsid w:val="00CA30D7"/>
    <w:rsid w:val="00CA65F1"/>
    <w:rsid w:val="00CA679A"/>
    <w:rsid w:val="00CA7265"/>
    <w:rsid w:val="00CA732C"/>
    <w:rsid w:val="00CA7828"/>
    <w:rsid w:val="00CA7AC3"/>
    <w:rsid w:val="00CB0675"/>
    <w:rsid w:val="00CB15F3"/>
    <w:rsid w:val="00CB15F9"/>
    <w:rsid w:val="00CB3A87"/>
    <w:rsid w:val="00CB3F14"/>
    <w:rsid w:val="00CB40CC"/>
    <w:rsid w:val="00CB4AC5"/>
    <w:rsid w:val="00CB5116"/>
    <w:rsid w:val="00CB5EDB"/>
    <w:rsid w:val="00CB5FEF"/>
    <w:rsid w:val="00CB6ADD"/>
    <w:rsid w:val="00CB6F2C"/>
    <w:rsid w:val="00CC1886"/>
    <w:rsid w:val="00CC2393"/>
    <w:rsid w:val="00CC2A40"/>
    <w:rsid w:val="00CC35DA"/>
    <w:rsid w:val="00CC3A23"/>
    <w:rsid w:val="00CC3D20"/>
    <w:rsid w:val="00CC45FB"/>
    <w:rsid w:val="00CC493B"/>
    <w:rsid w:val="00CC58F3"/>
    <w:rsid w:val="00CC6A6B"/>
    <w:rsid w:val="00CC75B6"/>
    <w:rsid w:val="00CC7765"/>
    <w:rsid w:val="00CC78D2"/>
    <w:rsid w:val="00CD1828"/>
    <w:rsid w:val="00CD18CC"/>
    <w:rsid w:val="00CD258C"/>
    <w:rsid w:val="00CD265A"/>
    <w:rsid w:val="00CD26E0"/>
    <w:rsid w:val="00CD28E0"/>
    <w:rsid w:val="00CD3D8D"/>
    <w:rsid w:val="00CD4E5D"/>
    <w:rsid w:val="00CD52A1"/>
    <w:rsid w:val="00CD5586"/>
    <w:rsid w:val="00CD5ED4"/>
    <w:rsid w:val="00CD7085"/>
    <w:rsid w:val="00CD7926"/>
    <w:rsid w:val="00CD7C93"/>
    <w:rsid w:val="00CD7CB0"/>
    <w:rsid w:val="00CD7DBC"/>
    <w:rsid w:val="00CD7EE0"/>
    <w:rsid w:val="00CE016F"/>
    <w:rsid w:val="00CE01F2"/>
    <w:rsid w:val="00CE1A3A"/>
    <w:rsid w:val="00CE1DCF"/>
    <w:rsid w:val="00CE1EE0"/>
    <w:rsid w:val="00CE238A"/>
    <w:rsid w:val="00CE361A"/>
    <w:rsid w:val="00CE45B6"/>
    <w:rsid w:val="00CE62A1"/>
    <w:rsid w:val="00CE6348"/>
    <w:rsid w:val="00CE6628"/>
    <w:rsid w:val="00CF0A0D"/>
    <w:rsid w:val="00CF12C7"/>
    <w:rsid w:val="00CF14EF"/>
    <w:rsid w:val="00CF3083"/>
    <w:rsid w:val="00CF310B"/>
    <w:rsid w:val="00CF3A58"/>
    <w:rsid w:val="00CF3C0E"/>
    <w:rsid w:val="00CF4368"/>
    <w:rsid w:val="00CF5B3E"/>
    <w:rsid w:val="00CF5CC3"/>
    <w:rsid w:val="00CF6BEE"/>
    <w:rsid w:val="00CF6D70"/>
    <w:rsid w:val="00CF6FDB"/>
    <w:rsid w:val="00CF717C"/>
    <w:rsid w:val="00CF733F"/>
    <w:rsid w:val="00D00471"/>
    <w:rsid w:val="00D01579"/>
    <w:rsid w:val="00D01A45"/>
    <w:rsid w:val="00D01B2A"/>
    <w:rsid w:val="00D0232C"/>
    <w:rsid w:val="00D03027"/>
    <w:rsid w:val="00D0339D"/>
    <w:rsid w:val="00D05DA7"/>
    <w:rsid w:val="00D060F6"/>
    <w:rsid w:val="00D064A6"/>
    <w:rsid w:val="00D065C8"/>
    <w:rsid w:val="00D06834"/>
    <w:rsid w:val="00D06E61"/>
    <w:rsid w:val="00D06EEE"/>
    <w:rsid w:val="00D11642"/>
    <w:rsid w:val="00D12328"/>
    <w:rsid w:val="00D130EC"/>
    <w:rsid w:val="00D133AD"/>
    <w:rsid w:val="00D13B9F"/>
    <w:rsid w:val="00D14CA2"/>
    <w:rsid w:val="00D155B9"/>
    <w:rsid w:val="00D16E0F"/>
    <w:rsid w:val="00D16EF7"/>
    <w:rsid w:val="00D17687"/>
    <w:rsid w:val="00D177D6"/>
    <w:rsid w:val="00D20A02"/>
    <w:rsid w:val="00D20D7B"/>
    <w:rsid w:val="00D20F84"/>
    <w:rsid w:val="00D21E01"/>
    <w:rsid w:val="00D22DF1"/>
    <w:rsid w:val="00D24967"/>
    <w:rsid w:val="00D25069"/>
    <w:rsid w:val="00D2510D"/>
    <w:rsid w:val="00D25185"/>
    <w:rsid w:val="00D30166"/>
    <w:rsid w:val="00D30789"/>
    <w:rsid w:val="00D3209A"/>
    <w:rsid w:val="00D3337C"/>
    <w:rsid w:val="00D33FD2"/>
    <w:rsid w:val="00D341CF"/>
    <w:rsid w:val="00D34FC6"/>
    <w:rsid w:val="00D3522C"/>
    <w:rsid w:val="00D3597D"/>
    <w:rsid w:val="00D35B89"/>
    <w:rsid w:val="00D36283"/>
    <w:rsid w:val="00D365EC"/>
    <w:rsid w:val="00D36A07"/>
    <w:rsid w:val="00D375AC"/>
    <w:rsid w:val="00D41CCA"/>
    <w:rsid w:val="00D422D3"/>
    <w:rsid w:val="00D4242B"/>
    <w:rsid w:val="00D426B6"/>
    <w:rsid w:val="00D427E8"/>
    <w:rsid w:val="00D42C3D"/>
    <w:rsid w:val="00D43A87"/>
    <w:rsid w:val="00D43BB4"/>
    <w:rsid w:val="00D4444C"/>
    <w:rsid w:val="00D44796"/>
    <w:rsid w:val="00D448BD"/>
    <w:rsid w:val="00D44AA4"/>
    <w:rsid w:val="00D47C08"/>
    <w:rsid w:val="00D50664"/>
    <w:rsid w:val="00D50FF1"/>
    <w:rsid w:val="00D51036"/>
    <w:rsid w:val="00D5133E"/>
    <w:rsid w:val="00D5332F"/>
    <w:rsid w:val="00D53F0E"/>
    <w:rsid w:val="00D545F5"/>
    <w:rsid w:val="00D54ABF"/>
    <w:rsid w:val="00D558D2"/>
    <w:rsid w:val="00D55EE4"/>
    <w:rsid w:val="00D56105"/>
    <w:rsid w:val="00D5697E"/>
    <w:rsid w:val="00D60A07"/>
    <w:rsid w:val="00D60B2D"/>
    <w:rsid w:val="00D625C1"/>
    <w:rsid w:val="00D6390B"/>
    <w:rsid w:val="00D64839"/>
    <w:rsid w:val="00D6492D"/>
    <w:rsid w:val="00D64BDD"/>
    <w:rsid w:val="00D655F5"/>
    <w:rsid w:val="00D65A56"/>
    <w:rsid w:val="00D65F98"/>
    <w:rsid w:val="00D663DA"/>
    <w:rsid w:val="00D674CA"/>
    <w:rsid w:val="00D679B2"/>
    <w:rsid w:val="00D70C9E"/>
    <w:rsid w:val="00D71D0A"/>
    <w:rsid w:val="00D71E86"/>
    <w:rsid w:val="00D722A2"/>
    <w:rsid w:val="00D7298D"/>
    <w:rsid w:val="00D7313E"/>
    <w:rsid w:val="00D73D63"/>
    <w:rsid w:val="00D74D20"/>
    <w:rsid w:val="00D754D3"/>
    <w:rsid w:val="00D7579B"/>
    <w:rsid w:val="00D75C36"/>
    <w:rsid w:val="00D75CDD"/>
    <w:rsid w:val="00D75D08"/>
    <w:rsid w:val="00D77423"/>
    <w:rsid w:val="00D77473"/>
    <w:rsid w:val="00D77576"/>
    <w:rsid w:val="00D77B20"/>
    <w:rsid w:val="00D8047F"/>
    <w:rsid w:val="00D80D82"/>
    <w:rsid w:val="00D81181"/>
    <w:rsid w:val="00D813BC"/>
    <w:rsid w:val="00D82EAB"/>
    <w:rsid w:val="00D83D56"/>
    <w:rsid w:val="00D84BB9"/>
    <w:rsid w:val="00D84D9C"/>
    <w:rsid w:val="00D851DA"/>
    <w:rsid w:val="00D8540D"/>
    <w:rsid w:val="00D85422"/>
    <w:rsid w:val="00D85D49"/>
    <w:rsid w:val="00D87FDD"/>
    <w:rsid w:val="00D91032"/>
    <w:rsid w:val="00D92889"/>
    <w:rsid w:val="00D93270"/>
    <w:rsid w:val="00D93359"/>
    <w:rsid w:val="00D94020"/>
    <w:rsid w:val="00D952C6"/>
    <w:rsid w:val="00D9545C"/>
    <w:rsid w:val="00D95DBF"/>
    <w:rsid w:val="00D96081"/>
    <w:rsid w:val="00D96C55"/>
    <w:rsid w:val="00D97C0C"/>
    <w:rsid w:val="00D97F22"/>
    <w:rsid w:val="00DA0A05"/>
    <w:rsid w:val="00DA2A4E"/>
    <w:rsid w:val="00DA2B92"/>
    <w:rsid w:val="00DA3038"/>
    <w:rsid w:val="00DA4930"/>
    <w:rsid w:val="00DA75CA"/>
    <w:rsid w:val="00DB028D"/>
    <w:rsid w:val="00DB0986"/>
    <w:rsid w:val="00DB0D62"/>
    <w:rsid w:val="00DB0E1A"/>
    <w:rsid w:val="00DB1875"/>
    <w:rsid w:val="00DB1DF8"/>
    <w:rsid w:val="00DB21CD"/>
    <w:rsid w:val="00DB2CA3"/>
    <w:rsid w:val="00DB3A1D"/>
    <w:rsid w:val="00DB415E"/>
    <w:rsid w:val="00DB5E21"/>
    <w:rsid w:val="00DB605C"/>
    <w:rsid w:val="00DB645C"/>
    <w:rsid w:val="00DB6BEA"/>
    <w:rsid w:val="00DB728A"/>
    <w:rsid w:val="00DB79A6"/>
    <w:rsid w:val="00DB7D77"/>
    <w:rsid w:val="00DC0760"/>
    <w:rsid w:val="00DC141C"/>
    <w:rsid w:val="00DC1BF1"/>
    <w:rsid w:val="00DC2084"/>
    <w:rsid w:val="00DC27F9"/>
    <w:rsid w:val="00DC2B3B"/>
    <w:rsid w:val="00DC2F1C"/>
    <w:rsid w:val="00DC348A"/>
    <w:rsid w:val="00DC4744"/>
    <w:rsid w:val="00DC477F"/>
    <w:rsid w:val="00DC4A01"/>
    <w:rsid w:val="00DC6FB7"/>
    <w:rsid w:val="00DD000F"/>
    <w:rsid w:val="00DD00CB"/>
    <w:rsid w:val="00DD0329"/>
    <w:rsid w:val="00DD0CC8"/>
    <w:rsid w:val="00DD0DE6"/>
    <w:rsid w:val="00DD434D"/>
    <w:rsid w:val="00DD4EC0"/>
    <w:rsid w:val="00DD5169"/>
    <w:rsid w:val="00DD5A5A"/>
    <w:rsid w:val="00DD62AC"/>
    <w:rsid w:val="00DD67C4"/>
    <w:rsid w:val="00DD699A"/>
    <w:rsid w:val="00DD6E0E"/>
    <w:rsid w:val="00DD6E28"/>
    <w:rsid w:val="00DD6F1A"/>
    <w:rsid w:val="00DE0980"/>
    <w:rsid w:val="00DE143C"/>
    <w:rsid w:val="00DE1BAF"/>
    <w:rsid w:val="00DE26F9"/>
    <w:rsid w:val="00DE2927"/>
    <w:rsid w:val="00DE31D9"/>
    <w:rsid w:val="00DE3A32"/>
    <w:rsid w:val="00DE3C51"/>
    <w:rsid w:val="00DE3CD6"/>
    <w:rsid w:val="00DE47DB"/>
    <w:rsid w:val="00DE52D7"/>
    <w:rsid w:val="00DE5E3B"/>
    <w:rsid w:val="00DE6044"/>
    <w:rsid w:val="00DE6E2A"/>
    <w:rsid w:val="00DE6E77"/>
    <w:rsid w:val="00DE7185"/>
    <w:rsid w:val="00DF15D7"/>
    <w:rsid w:val="00DF208D"/>
    <w:rsid w:val="00DF31D0"/>
    <w:rsid w:val="00DF3B88"/>
    <w:rsid w:val="00DF3BA9"/>
    <w:rsid w:val="00DF3E5D"/>
    <w:rsid w:val="00DF4225"/>
    <w:rsid w:val="00DF4509"/>
    <w:rsid w:val="00DF45D8"/>
    <w:rsid w:val="00DF4ED6"/>
    <w:rsid w:val="00DF778B"/>
    <w:rsid w:val="00E01631"/>
    <w:rsid w:val="00E0179C"/>
    <w:rsid w:val="00E01B45"/>
    <w:rsid w:val="00E034EF"/>
    <w:rsid w:val="00E0502A"/>
    <w:rsid w:val="00E06675"/>
    <w:rsid w:val="00E06727"/>
    <w:rsid w:val="00E06D26"/>
    <w:rsid w:val="00E07315"/>
    <w:rsid w:val="00E1062F"/>
    <w:rsid w:val="00E10816"/>
    <w:rsid w:val="00E10F8D"/>
    <w:rsid w:val="00E10FEC"/>
    <w:rsid w:val="00E11AD9"/>
    <w:rsid w:val="00E127B2"/>
    <w:rsid w:val="00E12CC9"/>
    <w:rsid w:val="00E1334A"/>
    <w:rsid w:val="00E13C4C"/>
    <w:rsid w:val="00E15312"/>
    <w:rsid w:val="00E1587D"/>
    <w:rsid w:val="00E16024"/>
    <w:rsid w:val="00E1679D"/>
    <w:rsid w:val="00E16E4D"/>
    <w:rsid w:val="00E173D9"/>
    <w:rsid w:val="00E17E63"/>
    <w:rsid w:val="00E2082C"/>
    <w:rsid w:val="00E20FF9"/>
    <w:rsid w:val="00E21185"/>
    <w:rsid w:val="00E21AF8"/>
    <w:rsid w:val="00E21C61"/>
    <w:rsid w:val="00E232D1"/>
    <w:rsid w:val="00E2415C"/>
    <w:rsid w:val="00E243C2"/>
    <w:rsid w:val="00E24D17"/>
    <w:rsid w:val="00E24DCE"/>
    <w:rsid w:val="00E25F3F"/>
    <w:rsid w:val="00E267E0"/>
    <w:rsid w:val="00E2683C"/>
    <w:rsid w:val="00E26CEC"/>
    <w:rsid w:val="00E26E31"/>
    <w:rsid w:val="00E27238"/>
    <w:rsid w:val="00E30A1E"/>
    <w:rsid w:val="00E30DC4"/>
    <w:rsid w:val="00E312C7"/>
    <w:rsid w:val="00E31663"/>
    <w:rsid w:val="00E31FC0"/>
    <w:rsid w:val="00E3226A"/>
    <w:rsid w:val="00E323E3"/>
    <w:rsid w:val="00E32692"/>
    <w:rsid w:val="00E327CF"/>
    <w:rsid w:val="00E33866"/>
    <w:rsid w:val="00E33DEB"/>
    <w:rsid w:val="00E342DC"/>
    <w:rsid w:val="00E3458B"/>
    <w:rsid w:val="00E353B2"/>
    <w:rsid w:val="00E367E7"/>
    <w:rsid w:val="00E36F4D"/>
    <w:rsid w:val="00E37313"/>
    <w:rsid w:val="00E41194"/>
    <w:rsid w:val="00E4131E"/>
    <w:rsid w:val="00E41EED"/>
    <w:rsid w:val="00E42835"/>
    <w:rsid w:val="00E428EF"/>
    <w:rsid w:val="00E430E2"/>
    <w:rsid w:val="00E4325F"/>
    <w:rsid w:val="00E43BC3"/>
    <w:rsid w:val="00E45029"/>
    <w:rsid w:val="00E45305"/>
    <w:rsid w:val="00E453AD"/>
    <w:rsid w:val="00E45BB3"/>
    <w:rsid w:val="00E4667D"/>
    <w:rsid w:val="00E46B03"/>
    <w:rsid w:val="00E5092F"/>
    <w:rsid w:val="00E5157D"/>
    <w:rsid w:val="00E5185C"/>
    <w:rsid w:val="00E5444C"/>
    <w:rsid w:val="00E5445A"/>
    <w:rsid w:val="00E54A91"/>
    <w:rsid w:val="00E55146"/>
    <w:rsid w:val="00E55F0B"/>
    <w:rsid w:val="00E57167"/>
    <w:rsid w:val="00E57970"/>
    <w:rsid w:val="00E57CB0"/>
    <w:rsid w:val="00E6003D"/>
    <w:rsid w:val="00E60820"/>
    <w:rsid w:val="00E61605"/>
    <w:rsid w:val="00E6282A"/>
    <w:rsid w:val="00E62C23"/>
    <w:rsid w:val="00E64426"/>
    <w:rsid w:val="00E64463"/>
    <w:rsid w:val="00E644A1"/>
    <w:rsid w:val="00E6453B"/>
    <w:rsid w:val="00E65452"/>
    <w:rsid w:val="00E65C2B"/>
    <w:rsid w:val="00E67469"/>
    <w:rsid w:val="00E674C0"/>
    <w:rsid w:val="00E67717"/>
    <w:rsid w:val="00E70A90"/>
    <w:rsid w:val="00E730BA"/>
    <w:rsid w:val="00E7355A"/>
    <w:rsid w:val="00E73867"/>
    <w:rsid w:val="00E73967"/>
    <w:rsid w:val="00E73BB0"/>
    <w:rsid w:val="00E73F66"/>
    <w:rsid w:val="00E74669"/>
    <w:rsid w:val="00E75B4B"/>
    <w:rsid w:val="00E763C2"/>
    <w:rsid w:val="00E76D16"/>
    <w:rsid w:val="00E77C98"/>
    <w:rsid w:val="00E80522"/>
    <w:rsid w:val="00E81544"/>
    <w:rsid w:val="00E816B2"/>
    <w:rsid w:val="00E8204D"/>
    <w:rsid w:val="00E82D72"/>
    <w:rsid w:val="00E83305"/>
    <w:rsid w:val="00E835DD"/>
    <w:rsid w:val="00E83B21"/>
    <w:rsid w:val="00E83B3B"/>
    <w:rsid w:val="00E84777"/>
    <w:rsid w:val="00E8666A"/>
    <w:rsid w:val="00E875D8"/>
    <w:rsid w:val="00E900C0"/>
    <w:rsid w:val="00E901D5"/>
    <w:rsid w:val="00E91229"/>
    <w:rsid w:val="00E916B4"/>
    <w:rsid w:val="00E928B7"/>
    <w:rsid w:val="00E935DB"/>
    <w:rsid w:val="00E93FD7"/>
    <w:rsid w:val="00E9489D"/>
    <w:rsid w:val="00E95068"/>
    <w:rsid w:val="00E95F7E"/>
    <w:rsid w:val="00E96233"/>
    <w:rsid w:val="00E96E2B"/>
    <w:rsid w:val="00EA0859"/>
    <w:rsid w:val="00EA0FDF"/>
    <w:rsid w:val="00EA14C6"/>
    <w:rsid w:val="00EA1E17"/>
    <w:rsid w:val="00EA2652"/>
    <w:rsid w:val="00EA362F"/>
    <w:rsid w:val="00EA482A"/>
    <w:rsid w:val="00EA4C6E"/>
    <w:rsid w:val="00EA60FB"/>
    <w:rsid w:val="00EA6678"/>
    <w:rsid w:val="00EB0A45"/>
    <w:rsid w:val="00EB14B8"/>
    <w:rsid w:val="00EB22B7"/>
    <w:rsid w:val="00EB246E"/>
    <w:rsid w:val="00EB2D01"/>
    <w:rsid w:val="00EB2F3D"/>
    <w:rsid w:val="00EB3194"/>
    <w:rsid w:val="00EB46E3"/>
    <w:rsid w:val="00EB5045"/>
    <w:rsid w:val="00EB596F"/>
    <w:rsid w:val="00EB5A5D"/>
    <w:rsid w:val="00EB5D41"/>
    <w:rsid w:val="00EB625A"/>
    <w:rsid w:val="00EB6A0E"/>
    <w:rsid w:val="00EC124E"/>
    <w:rsid w:val="00EC1660"/>
    <w:rsid w:val="00EC1B07"/>
    <w:rsid w:val="00EC4318"/>
    <w:rsid w:val="00EC4BDA"/>
    <w:rsid w:val="00EC515F"/>
    <w:rsid w:val="00EC5ECC"/>
    <w:rsid w:val="00EC6628"/>
    <w:rsid w:val="00EC74F6"/>
    <w:rsid w:val="00EC7F25"/>
    <w:rsid w:val="00ED0533"/>
    <w:rsid w:val="00ED0DE5"/>
    <w:rsid w:val="00ED1405"/>
    <w:rsid w:val="00ED33E9"/>
    <w:rsid w:val="00ED36F9"/>
    <w:rsid w:val="00ED3875"/>
    <w:rsid w:val="00ED3DCB"/>
    <w:rsid w:val="00ED4037"/>
    <w:rsid w:val="00ED45B2"/>
    <w:rsid w:val="00ED4EB1"/>
    <w:rsid w:val="00ED5AD9"/>
    <w:rsid w:val="00ED6033"/>
    <w:rsid w:val="00ED788E"/>
    <w:rsid w:val="00ED7952"/>
    <w:rsid w:val="00ED7E93"/>
    <w:rsid w:val="00ED7F2E"/>
    <w:rsid w:val="00EE02D2"/>
    <w:rsid w:val="00EE0346"/>
    <w:rsid w:val="00EE0CC8"/>
    <w:rsid w:val="00EE1B0C"/>
    <w:rsid w:val="00EE1DC3"/>
    <w:rsid w:val="00EE2DB4"/>
    <w:rsid w:val="00EE344F"/>
    <w:rsid w:val="00EE5034"/>
    <w:rsid w:val="00EE6060"/>
    <w:rsid w:val="00EE78B4"/>
    <w:rsid w:val="00EE7A36"/>
    <w:rsid w:val="00EF13B4"/>
    <w:rsid w:val="00EF1717"/>
    <w:rsid w:val="00EF1E44"/>
    <w:rsid w:val="00EF28F1"/>
    <w:rsid w:val="00EF2983"/>
    <w:rsid w:val="00EF32BA"/>
    <w:rsid w:val="00EF38D5"/>
    <w:rsid w:val="00EF426F"/>
    <w:rsid w:val="00EF4325"/>
    <w:rsid w:val="00EF4638"/>
    <w:rsid w:val="00EF4A35"/>
    <w:rsid w:val="00EF4CB6"/>
    <w:rsid w:val="00EF5828"/>
    <w:rsid w:val="00EF5EBC"/>
    <w:rsid w:val="00EF709B"/>
    <w:rsid w:val="00EF70FD"/>
    <w:rsid w:val="00EF7646"/>
    <w:rsid w:val="00F00B31"/>
    <w:rsid w:val="00F040AA"/>
    <w:rsid w:val="00F05093"/>
    <w:rsid w:val="00F059D4"/>
    <w:rsid w:val="00F1024A"/>
    <w:rsid w:val="00F106F4"/>
    <w:rsid w:val="00F10AE4"/>
    <w:rsid w:val="00F11034"/>
    <w:rsid w:val="00F1167E"/>
    <w:rsid w:val="00F121FB"/>
    <w:rsid w:val="00F12387"/>
    <w:rsid w:val="00F1411B"/>
    <w:rsid w:val="00F1452C"/>
    <w:rsid w:val="00F1485D"/>
    <w:rsid w:val="00F14C6C"/>
    <w:rsid w:val="00F14DFD"/>
    <w:rsid w:val="00F15F2F"/>
    <w:rsid w:val="00F1682A"/>
    <w:rsid w:val="00F171EA"/>
    <w:rsid w:val="00F17D63"/>
    <w:rsid w:val="00F205D0"/>
    <w:rsid w:val="00F206BF"/>
    <w:rsid w:val="00F20823"/>
    <w:rsid w:val="00F2099E"/>
    <w:rsid w:val="00F216C8"/>
    <w:rsid w:val="00F21994"/>
    <w:rsid w:val="00F22172"/>
    <w:rsid w:val="00F225D6"/>
    <w:rsid w:val="00F24A2D"/>
    <w:rsid w:val="00F251D0"/>
    <w:rsid w:val="00F2542E"/>
    <w:rsid w:val="00F25847"/>
    <w:rsid w:val="00F2636B"/>
    <w:rsid w:val="00F2642C"/>
    <w:rsid w:val="00F26A17"/>
    <w:rsid w:val="00F27F57"/>
    <w:rsid w:val="00F27FDE"/>
    <w:rsid w:val="00F31083"/>
    <w:rsid w:val="00F31A9F"/>
    <w:rsid w:val="00F31B7A"/>
    <w:rsid w:val="00F33A77"/>
    <w:rsid w:val="00F33BD6"/>
    <w:rsid w:val="00F33F22"/>
    <w:rsid w:val="00F351FA"/>
    <w:rsid w:val="00F35967"/>
    <w:rsid w:val="00F3599F"/>
    <w:rsid w:val="00F35A1E"/>
    <w:rsid w:val="00F35DC0"/>
    <w:rsid w:val="00F364CA"/>
    <w:rsid w:val="00F36A09"/>
    <w:rsid w:val="00F37DAF"/>
    <w:rsid w:val="00F410AE"/>
    <w:rsid w:val="00F4113C"/>
    <w:rsid w:val="00F412AA"/>
    <w:rsid w:val="00F42177"/>
    <w:rsid w:val="00F424A2"/>
    <w:rsid w:val="00F42AAC"/>
    <w:rsid w:val="00F42CD1"/>
    <w:rsid w:val="00F43E51"/>
    <w:rsid w:val="00F45980"/>
    <w:rsid w:val="00F45A40"/>
    <w:rsid w:val="00F46A90"/>
    <w:rsid w:val="00F46CBF"/>
    <w:rsid w:val="00F4743B"/>
    <w:rsid w:val="00F50346"/>
    <w:rsid w:val="00F5070A"/>
    <w:rsid w:val="00F50729"/>
    <w:rsid w:val="00F507CC"/>
    <w:rsid w:val="00F5109D"/>
    <w:rsid w:val="00F51209"/>
    <w:rsid w:val="00F52A8A"/>
    <w:rsid w:val="00F52BCB"/>
    <w:rsid w:val="00F52DD3"/>
    <w:rsid w:val="00F53359"/>
    <w:rsid w:val="00F53AC0"/>
    <w:rsid w:val="00F53ADB"/>
    <w:rsid w:val="00F53F87"/>
    <w:rsid w:val="00F553D8"/>
    <w:rsid w:val="00F55683"/>
    <w:rsid w:val="00F55722"/>
    <w:rsid w:val="00F55CF8"/>
    <w:rsid w:val="00F564AE"/>
    <w:rsid w:val="00F56FCF"/>
    <w:rsid w:val="00F61500"/>
    <w:rsid w:val="00F619FB"/>
    <w:rsid w:val="00F62548"/>
    <w:rsid w:val="00F63611"/>
    <w:rsid w:val="00F64416"/>
    <w:rsid w:val="00F64618"/>
    <w:rsid w:val="00F64BE2"/>
    <w:rsid w:val="00F64BFE"/>
    <w:rsid w:val="00F659C3"/>
    <w:rsid w:val="00F65A89"/>
    <w:rsid w:val="00F70213"/>
    <w:rsid w:val="00F7095E"/>
    <w:rsid w:val="00F71870"/>
    <w:rsid w:val="00F71B86"/>
    <w:rsid w:val="00F72579"/>
    <w:rsid w:val="00F7284F"/>
    <w:rsid w:val="00F735B6"/>
    <w:rsid w:val="00F7373B"/>
    <w:rsid w:val="00F73C25"/>
    <w:rsid w:val="00F743DD"/>
    <w:rsid w:val="00F807F0"/>
    <w:rsid w:val="00F80DFE"/>
    <w:rsid w:val="00F819DD"/>
    <w:rsid w:val="00F82B2F"/>
    <w:rsid w:val="00F8311A"/>
    <w:rsid w:val="00F83B6C"/>
    <w:rsid w:val="00F83DDB"/>
    <w:rsid w:val="00F846A1"/>
    <w:rsid w:val="00F84708"/>
    <w:rsid w:val="00F84751"/>
    <w:rsid w:val="00F85522"/>
    <w:rsid w:val="00F85654"/>
    <w:rsid w:val="00F86D81"/>
    <w:rsid w:val="00F87466"/>
    <w:rsid w:val="00F902A3"/>
    <w:rsid w:val="00F903DA"/>
    <w:rsid w:val="00F91103"/>
    <w:rsid w:val="00F91324"/>
    <w:rsid w:val="00F92C86"/>
    <w:rsid w:val="00F94C48"/>
    <w:rsid w:val="00F94D6E"/>
    <w:rsid w:val="00F9504E"/>
    <w:rsid w:val="00F9505B"/>
    <w:rsid w:val="00F95124"/>
    <w:rsid w:val="00F958FE"/>
    <w:rsid w:val="00F972C9"/>
    <w:rsid w:val="00F974F2"/>
    <w:rsid w:val="00F97558"/>
    <w:rsid w:val="00F97D1E"/>
    <w:rsid w:val="00FA01B0"/>
    <w:rsid w:val="00FA0C5E"/>
    <w:rsid w:val="00FA126B"/>
    <w:rsid w:val="00FA17B3"/>
    <w:rsid w:val="00FA238F"/>
    <w:rsid w:val="00FA2A85"/>
    <w:rsid w:val="00FA41B4"/>
    <w:rsid w:val="00FA4C08"/>
    <w:rsid w:val="00FA50F3"/>
    <w:rsid w:val="00FA5453"/>
    <w:rsid w:val="00FA5512"/>
    <w:rsid w:val="00FA63B0"/>
    <w:rsid w:val="00FA658B"/>
    <w:rsid w:val="00FA6FA7"/>
    <w:rsid w:val="00FA7065"/>
    <w:rsid w:val="00FB03BF"/>
    <w:rsid w:val="00FB1798"/>
    <w:rsid w:val="00FB2969"/>
    <w:rsid w:val="00FB2F0B"/>
    <w:rsid w:val="00FB35DE"/>
    <w:rsid w:val="00FB3A8D"/>
    <w:rsid w:val="00FB4810"/>
    <w:rsid w:val="00FB4E3E"/>
    <w:rsid w:val="00FB514F"/>
    <w:rsid w:val="00FB55DC"/>
    <w:rsid w:val="00FB57A9"/>
    <w:rsid w:val="00FB58B7"/>
    <w:rsid w:val="00FB5B2C"/>
    <w:rsid w:val="00FB6469"/>
    <w:rsid w:val="00FB6F82"/>
    <w:rsid w:val="00FB7178"/>
    <w:rsid w:val="00FB75BD"/>
    <w:rsid w:val="00FC096F"/>
    <w:rsid w:val="00FC0EA5"/>
    <w:rsid w:val="00FC3792"/>
    <w:rsid w:val="00FC3B75"/>
    <w:rsid w:val="00FC4D58"/>
    <w:rsid w:val="00FC5304"/>
    <w:rsid w:val="00FC5873"/>
    <w:rsid w:val="00FC58BA"/>
    <w:rsid w:val="00FC5DA0"/>
    <w:rsid w:val="00FC73EB"/>
    <w:rsid w:val="00FC7CA8"/>
    <w:rsid w:val="00FD19A8"/>
    <w:rsid w:val="00FD3557"/>
    <w:rsid w:val="00FD4342"/>
    <w:rsid w:val="00FD4E90"/>
    <w:rsid w:val="00FD5226"/>
    <w:rsid w:val="00FD5AE3"/>
    <w:rsid w:val="00FD7723"/>
    <w:rsid w:val="00FD7851"/>
    <w:rsid w:val="00FD795C"/>
    <w:rsid w:val="00FE04C2"/>
    <w:rsid w:val="00FE0B17"/>
    <w:rsid w:val="00FE0CB5"/>
    <w:rsid w:val="00FE154C"/>
    <w:rsid w:val="00FE22D0"/>
    <w:rsid w:val="00FE3636"/>
    <w:rsid w:val="00FE385B"/>
    <w:rsid w:val="00FE42BF"/>
    <w:rsid w:val="00FE49FA"/>
    <w:rsid w:val="00FE4C73"/>
    <w:rsid w:val="00FE573C"/>
    <w:rsid w:val="00FE616C"/>
    <w:rsid w:val="00FE6747"/>
    <w:rsid w:val="00FE6DA8"/>
    <w:rsid w:val="00FF0DCB"/>
    <w:rsid w:val="00FF0F6D"/>
    <w:rsid w:val="00FF1BBA"/>
    <w:rsid w:val="00FF2F21"/>
    <w:rsid w:val="00FF34F5"/>
    <w:rsid w:val="00FF3DA6"/>
    <w:rsid w:val="00FF407A"/>
    <w:rsid w:val="00FF46FC"/>
    <w:rsid w:val="00FF47D2"/>
    <w:rsid w:val="00FF4C3B"/>
    <w:rsid w:val="00FF4CCB"/>
    <w:rsid w:val="00FF526E"/>
    <w:rsid w:val="00FF52FB"/>
    <w:rsid w:val="00FF5A62"/>
    <w:rsid w:val="00FF5DC1"/>
    <w:rsid w:val="00FF6B4B"/>
    <w:rsid w:val="00FF7195"/>
    <w:rsid w:val="00FF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C0C95"/>
  <w15:chartTrackingRefBased/>
  <w15:docId w15:val="{9E316EFF-581C-924D-B928-93D1A3AF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05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3B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B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B7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B7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B7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B7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B7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B7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B7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B7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B7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B74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B74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B74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B74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B74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B74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B74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33B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3B7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B7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3B74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B33B74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3B74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B33B74"/>
    <w:pPr>
      <w:ind w:left="720"/>
      <w:contextualSpacing/>
    </w:pPr>
    <w:rPr>
      <w:rFonts w:asciiTheme="minorHAnsi" w:eastAsiaTheme="minorHAnsi" w:hAnsiTheme="minorHAnsi" w:cstheme="minorBidi"/>
      <w:kern w:val="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3B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B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B74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33B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3B7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3B7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33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35D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5DC0"/>
    <w:rPr>
      <w:rFonts w:asciiTheme="minorHAnsi" w:eastAsiaTheme="minorHAnsi" w:hAnsiTheme="minorHAnsi" w:cstheme="minorBidi"/>
      <w:kern w:val="2"/>
      <w:sz w:val="20"/>
      <w:szCs w:val="20"/>
      <w:lang w:val="en-GB"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5DC0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5D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5DC0"/>
    <w:rPr>
      <w:b/>
      <w:bCs/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382871"/>
    <w:pPr>
      <w:spacing w:before="100" w:beforeAutospacing="1" w:after="100" w:afterAutospacing="1"/>
    </w:pPr>
    <w:rPr>
      <w:lang w:val="en-GB"/>
    </w:rPr>
  </w:style>
  <w:style w:type="character" w:customStyle="1" w:styleId="apple-converted-space">
    <w:name w:val="apple-converted-space"/>
    <w:basedOn w:val="DefaultParagraphFont"/>
    <w:rsid w:val="0084703E"/>
  </w:style>
  <w:style w:type="character" w:styleId="PlaceholderText">
    <w:name w:val="Placeholder Text"/>
    <w:basedOn w:val="DefaultParagraphFont"/>
    <w:uiPriority w:val="99"/>
    <w:semiHidden/>
    <w:rsid w:val="00F37DAF"/>
    <w:rPr>
      <w:color w:val="666666"/>
    </w:rPr>
  </w:style>
  <w:style w:type="paragraph" w:styleId="Caption">
    <w:name w:val="caption"/>
    <w:basedOn w:val="Normal"/>
    <w:next w:val="Normal"/>
    <w:uiPriority w:val="35"/>
    <w:unhideWhenUsed/>
    <w:qFormat/>
    <w:rsid w:val="007F622B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val="en-GB" w:eastAsia="en-US"/>
      <w14:ligatures w14:val="standardContextual"/>
    </w:rPr>
  </w:style>
  <w:style w:type="character" w:styleId="FollowedHyperlink">
    <w:name w:val="FollowedHyperlink"/>
    <w:basedOn w:val="DefaultParagraphFont"/>
    <w:uiPriority w:val="99"/>
    <w:semiHidden/>
    <w:unhideWhenUsed/>
    <w:rsid w:val="00717BD2"/>
    <w:rPr>
      <w:color w:val="96607D" w:themeColor="followedHyperlink"/>
      <w:u w:val="single"/>
    </w:rPr>
  </w:style>
  <w:style w:type="paragraph" w:customStyle="1" w:styleId="p1">
    <w:name w:val="p1"/>
    <w:basedOn w:val="Normal"/>
    <w:rsid w:val="00CC7765"/>
    <w:rPr>
      <w:color w:val="000000"/>
      <w:sz w:val="18"/>
      <w:szCs w:val="18"/>
    </w:rPr>
  </w:style>
  <w:style w:type="paragraph" w:styleId="Revision">
    <w:name w:val="Revision"/>
    <w:hidden/>
    <w:uiPriority w:val="99"/>
    <w:semiHidden/>
    <w:rsid w:val="00D24967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36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68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93680"/>
  </w:style>
  <w:style w:type="paragraph" w:styleId="Header">
    <w:name w:val="header"/>
    <w:basedOn w:val="Normal"/>
    <w:link w:val="HeaderChar"/>
    <w:uiPriority w:val="99"/>
    <w:unhideWhenUsed/>
    <w:rsid w:val="00893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68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ml-1">
    <w:name w:val="ml-1"/>
    <w:basedOn w:val="DefaultParagraphFont"/>
    <w:rsid w:val="00445EF2"/>
  </w:style>
  <w:style w:type="character" w:customStyle="1" w:styleId="author">
    <w:name w:val="author"/>
    <w:basedOn w:val="DefaultParagraphFont"/>
    <w:rsid w:val="00445EF2"/>
  </w:style>
  <w:style w:type="character" w:customStyle="1" w:styleId="articletitle">
    <w:name w:val="articletitle"/>
    <w:basedOn w:val="DefaultParagraphFont"/>
    <w:rsid w:val="00445EF2"/>
  </w:style>
  <w:style w:type="character" w:customStyle="1" w:styleId="vol">
    <w:name w:val="vol"/>
    <w:basedOn w:val="DefaultParagraphFont"/>
    <w:rsid w:val="00445EF2"/>
  </w:style>
  <w:style w:type="character" w:customStyle="1" w:styleId="pagefirst">
    <w:name w:val="pagefirst"/>
    <w:basedOn w:val="DefaultParagraphFont"/>
    <w:rsid w:val="00445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82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9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3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9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0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2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038/370357a0" TargetMode="External"/><Relationship Id="rId21" Type="http://schemas.openxmlformats.org/officeDocument/2006/relationships/hyperlink" Target="https://doi.org/10.1130/g35579.1" TargetMode="External"/><Relationship Id="rId42" Type="http://schemas.openxmlformats.org/officeDocument/2006/relationships/hyperlink" Target="https://doi.org/10.1029/2002jc001610" TargetMode="External"/><Relationship Id="rId47" Type="http://schemas.openxmlformats.org/officeDocument/2006/relationships/hyperlink" Target="https://doi.org/10.1002/palo.20058" TargetMode="External"/><Relationship Id="rId63" Type="http://schemas.openxmlformats.org/officeDocument/2006/relationships/hyperlink" Target="https://doi.org/10.1080/00364827.1980.10431476" TargetMode="External"/><Relationship Id="rId68" Type="http://schemas.openxmlformats.org/officeDocument/2006/relationships/hyperlink" Target="https://doi.org/10.1016/j.marmicro.2017.08.00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007/BF02262816" TargetMode="External"/><Relationship Id="rId29" Type="http://schemas.openxmlformats.org/officeDocument/2006/relationships/hyperlink" Target="https://doi.org/10.1016/j.quascirev.2019.03.031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doi.org/10.2113/gsjfr.27.2.101" TargetMode="External"/><Relationship Id="rId32" Type="http://schemas.openxmlformats.org/officeDocument/2006/relationships/hyperlink" Target="https://doi.org/10.1126/science.1076252" TargetMode="External"/><Relationship Id="rId37" Type="http://schemas.openxmlformats.org/officeDocument/2006/relationships/hyperlink" Target="https://doi.org/10.1029/2007pa001416" TargetMode="External"/><Relationship Id="rId40" Type="http://schemas.openxmlformats.org/officeDocument/2006/relationships/hyperlink" Target="https://doi.org/10.1073/pnas.1614693114" TargetMode="External"/><Relationship Id="rId45" Type="http://schemas.openxmlformats.org/officeDocument/2006/relationships/hyperlink" Target="https://doi.org/10.1029/1999jc000164" TargetMode="External"/><Relationship Id="rId53" Type="http://schemas.openxmlformats.org/officeDocument/2006/relationships/hyperlink" Target="https://doi.org/10.1016/j.quascirev.2019.105902" TargetMode="External"/><Relationship Id="rId58" Type="http://schemas.openxmlformats.org/officeDocument/2006/relationships/hyperlink" Target="https://dx.doi.org/10.1007/BF02985902" TargetMode="External"/><Relationship Id="rId66" Type="http://schemas.openxmlformats.org/officeDocument/2006/relationships/hyperlink" Target="http://dx.doi.org/10.1007/978-3-642-78737-9_4" TargetMode="External"/><Relationship Id="rId74" Type="http://schemas.openxmlformats.org/officeDocument/2006/relationships/footer" Target="footer2.xml"/><Relationship Id="rId5" Type="http://schemas.openxmlformats.org/officeDocument/2006/relationships/webSettings" Target="webSettings.xml"/><Relationship Id="rId61" Type="http://schemas.openxmlformats.org/officeDocument/2006/relationships/hyperlink" Target="https://doi.org/https://doi.org/10.1016/S0377-8398(02)00050-6" TargetMode="External"/><Relationship Id="rId19" Type="http://schemas.openxmlformats.org/officeDocument/2006/relationships/hyperlink" Target="https://doi.org/10.1130/0091-7613(1996)024%3C0937:CCITFS%3E2.3.CO;2" TargetMode="External"/><Relationship Id="rId14" Type="http://schemas.openxmlformats.org/officeDocument/2006/relationships/image" Target="media/image6.png"/><Relationship Id="rId22" Type="http://schemas.openxmlformats.org/officeDocument/2006/relationships/hyperlink" Target="https://doi.org/10.1029/2020pa004061" TargetMode="External"/><Relationship Id="rId27" Type="http://schemas.openxmlformats.org/officeDocument/2006/relationships/hyperlink" Target="https://doi.org/10.1016/S0921-8181(02)00058-9" TargetMode="External"/><Relationship Id="rId30" Type="http://schemas.openxmlformats.org/officeDocument/2006/relationships/hyperlink" Target="https://doi.org/10.1016/j.margeo.2004.12.007" TargetMode="External"/><Relationship Id="rId35" Type="http://schemas.openxmlformats.org/officeDocument/2006/relationships/hyperlink" Target="https://doi.org/10.1038/46753" TargetMode="External"/><Relationship Id="rId43" Type="http://schemas.openxmlformats.org/officeDocument/2006/relationships/hyperlink" Target="https://doi.org/10.1016/j.pocean.2003.12.002" TargetMode="External"/><Relationship Id="rId48" Type="http://schemas.openxmlformats.org/officeDocument/2006/relationships/hyperlink" Target="https://doi.org/10.1063/1.1671982" TargetMode="External"/><Relationship Id="rId56" Type="http://schemas.openxmlformats.org/officeDocument/2006/relationships/hyperlink" Target="https://doi.org/10.1038/314435a0" TargetMode="External"/><Relationship Id="rId64" Type="http://schemas.openxmlformats.org/officeDocument/2006/relationships/hyperlink" Target="https://doi.org/10.2113/gsjfr.11.4.277" TargetMode="External"/><Relationship Id="rId69" Type="http://schemas.openxmlformats.org/officeDocument/2006/relationships/hyperlink" Target="https://doi.org/10.1016/j.quascirev.2006.08.002" TargetMode="External"/><Relationship Id="rId8" Type="http://schemas.openxmlformats.org/officeDocument/2006/relationships/hyperlink" Target="mailto:christine.lockwood.ireland@uit.no" TargetMode="External"/><Relationship Id="rId51" Type="http://schemas.openxmlformats.org/officeDocument/2006/relationships/hyperlink" Target="https://doi.org/10.1063/1.1747785" TargetMode="External"/><Relationship Id="rId72" Type="http://schemas.openxmlformats.org/officeDocument/2006/relationships/hyperlink" Target="https://doi.org/10.1029/2007pa001453" TargetMode="Externa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hyperlink" Target="https://doi.org/10.1016/j.quascirev.2013.03.014" TargetMode="External"/><Relationship Id="rId25" Type="http://schemas.openxmlformats.org/officeDocument/2006/relationships/hyperlink" Target="https://doi.org/10.2307/1485143" TargetMode="External"/><Relationship Id="rId33" Type="http://schemas.openxmlformats.org/officeDocument/2006/relationships/hyperlink" Target="https://doi.org/10.1016/S0012-821X(96)00217-8" TargetMode="External"/><Relationship Id="rId38" Type="http://schemas.openxmlformats.org/officeDocument/2006/relationships/hyperlink" Target="https://doi.org/10.1029/2009pa001833" TargetMode="External"/><Relationship Id="rId46" Type="http://schemas.openxmlformats.org/officeDocument/2006/relationships/hyperlink" Target="https://doi.org/10.1073/pnas.1104772108" TargetMode="External"/><Relationship Id="rId59" Type="http://schemas.openxmlformats.org/officeDocument/2006/relationships/hyperlink" Target="https://doi.org/10.1016/S0377-8398(98)00007-3" TargetMode="External"/><Relationship Id="rId67" Type="http://schemas.openxmlformats.org/officeDocument/2006/relationships/hyperlink" Target="https://doi.org/10.1016/S0012-821X(96)00211-7" TargetMode="External"/><Relationship Id="rId20" Type="http://schemas.openxmlformats.org/officeDocument/2006/relationships/hyperlink" Target="https://doi.org/10.1016/j.palaeo.2004.04.005" TargetMode="External"/><Relationship Id="rId41" Type="http://schemas.openxmlformats.org/officeDocument/2006/relationships/hyperlink" Target="https://doi.org/10.1016/j.quascirev.2019.105887" TargetMode="External"/><Relationship Id="rId54" Type="http://schemas.openxmlformats.org/officeDocument/2006/relationships/hyperlink" Target="https://doi.org/10.1029/2006gc001425" TargetMode="External"/><Relationship Id="rId62" Type="http://schemas.openxmlformats.org/officeDocument/2006/relationships/hyperlink" Target="https://doi.org/10.1016/j.marmicro.2004.05.009" TargetMode="External"/><Relationship Id="rId70" Type="http://schemas.openxmlformats.org/officeDocument/2006/relationships/hyperlink" Target="https://doi.org/10.5194/cp-4-47-2008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yperlink" Target="https://doi.org/10.1016/S0277-3791(01)00016-6" TargetMode="External"/><Relationship Id="rId28" Type="http://schemas.openxmlformats.org/officeDocument/2006/relationships/hyperlink" Target="https://doi.org/10.1016/j.marmicro.2012.10.001" TargetMode="External"/><Relationship Id="rId36" Type="http://schemas.openxmlformats.org/officeDocument/2006/relationships/hyperlink" Target="https://doi.org/10.1016/j.crte.2005.05.010" TargetMode="External"/><Relationship Id="rId49" Type="http://schemas.openxmlformats.org/officeDocument/2006/relationships/hyperlink" Target="https://doi.org/10.5194/cp-12-1079-2016" TargetMode="External"/><Relationship Id="rId57" Type="http://schemas.openxmlformats.org/officeDocument/2006/relationships/hyperlink" Target="https://doi.org/10.1016/0377-8398(85)90001-5" TargetMode="External"/><Relationship Id="rId10" Type="http://schemas.openxmlformats.org/officeDocument/2006/relationships/image" Target="media/image2.png"/><Relationship Id="rId31" Type="http://schemas.openxmlformats.org/officeDocument/2006/relationships/hyperlink" Target="https://doi.org/10.1111/j.1365-3091.1977.tb00136.x" TargetMode="External"/><Relationship Id="rId44" Type="http://schemas.openxmlformats.org/officeDocument/2006/relationships/hyperlink" Target="https://doi.org/10.1029/2008gl036563" TargetMode="External"/><Relationship Id="rId52" Type="http://schemas.openxmlformats.org/officeDocument/2006/relationships/hyperlink" Target="https://doi.org/10.1130/0016-7606(1953)64%5b1315:RCITS%5d2.0.CO;2" TargetMode="External"/><Relationship Id="rId60" Type="http://schemas.openxmlformats.org/officeDocument/2006/relationships/hyperlink" Target="https://doi.org/10.1016/s0031-0182(03)00726-0" TargetMode="External"/><Relationship Id="rId65" Type="http://schemas.openxmlformats.org/officeDocument/2006/relationships/hyperlink" Target="https://doi.org/10.1130/MEM145-p77" TargetMode="External"/><Relationship Id="rId73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hyperlink" Target="https://doi.org/10.1038/ncomms3849" TargetMode="External"/><Relationship Id="rId39" Type="http://schemas.openxmlformats.org/officeDocument/2006/relationships/hyperlink" Target="https://doi.org/10.1002/palo.20042" TargetMode="External"/><Relationship Id="rId34" Type="http://schemas.openxmlformats.org/officeDocument/2006/relationships/hyperlink" Target="https://doi.org/10.1029/98pa00315" TargetMode="External"/><Relationship Id="rId50" Type="http://schemas.openxmlformats.org/officeDocument/2006/relationships/hyperlink" Target="https://doi.org/10.1029/2006gl026011" TargetMode="External"/><Relationship Id="rId55" Type="http://schemas.openxmlformats.org/officeDocument/2006/relationships/hyperlink" Target="https://doi.org/10.5194/jm-40-37-2021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doi.org/10.1016/j.quascirev.2014.09.0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F0452C-BA00-BB40-AC11-33B9CD7C2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32</Pages>
  <Words>5991</Words>
  <Characters>34152</Characters>
  <Application>Microsoft Office Word</Application>
  <DocSecurity>0</DocSecurity>
  <Lines>284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Lockwood-Ireland</dc:creator>
  <cp:keywords/>
  <dc:description/>
  <cp:lastModifiedBy>Christine Lockwood-Ireland</cp:lastModifiedBy>
  <cp:revision>289</cp:revision>
  <dcterms:created xsi:type="dcterms:W3CDTF">2025-05-14T09:32:00Z</dcterms:created>
  <dcterms:modified xsi:type="dcterms:W3CDTF">2025-05-17T12:25:00Z</dcterms:modified>
</cp:coreProperties>
</file>