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E92C" w14:textId="7764A640" w:rsidR="009C03B9" w:rsidRDefault="00D374AA" w:rsidP="009C03B9">
      <w:pPr>
        <w:widowControl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Supplementary Table 1. </w:t>
      </w:r>
      <w:r>
        <w:rPr>
          <w:rFonts w:ascii="Times New Roman" w:eastAsia="Times New Roman" w:hAnsi="Times New Roman" w:cs="Times New Roman"/>
          <w:b/>
          <w:sz w:val="22"/>
        </w:rPr>
        <w:t>MASH phenotypes of WD-fed MC4R</w:t>
      </w:r>
      <w:r w:rsidR="00AA6121">
        <w:rPr>
          <w:rFonts w:ascii="Times New Roman" w:eastAsia="Times New Roman" w:hAnsi="Times New Roman" w:cs="Times New Roman"/>
          <w:b/>
          <w:sz w:val="22"/>
        </w:rPr>
        <w:t>-</w:t>
      </w:r>
      <w:r>
        <w:rPr>
          <w:rFonts w:ascii="Times New Roman" w:eastAsia="Times New Roman" w:hAnsi="Times New Roman" w:cs="Times New Roman"/>
          <w:b/>
          <w:sz w:val="22"/>
        </w:rPr>
        <w:t>KO mice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51CA055D" w14:textId="77777777" w:rsidR="009C03B9" w:rsidRDefault="009C03B9" w:rsidP="009C03B9">
      <w:pPr>
        <w:widowControl/>
        <w:jc w:val="left"/>
        <w:rPr>
          <w:rFonts w:ascii="Times New Roman" w:eastAsia="Times New Roman" w:hAnsi="Times New Roman" w:cs="Times New Roman"/>
          <w:b/>
        </w:rPr>
      </w:pPr>
    </w:p>
    <w:tbl>
      <w:tblPr>
        <w:tblW w:w="8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0"/>
        <w:gridCol w:w="2820"/>
        <w:gridCol w:w="2820"/>
      </w:tblGrid>
      <w:tr w:rsidR="00637348" w14:paraId="38FBD0FC" w14:textId="77777777" w:rsidTr="0036392A">
        <w:trPr>
          <w:trHeight w:val="280"/>
        </w:trPr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3CAC75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游ゴシック"/>
                <w:color w:val="000000"/>
                <w:sz w:val="22"/>
              </w:rPr>
              <w:t xml:space="preserve">　</w:t>
            </w:r>
          </w:p>
        </w:tc>
        <w:tc>
          <w:tcPr>
            <w:tcW w:w="282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B0DF05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Control</w:t>
            </w:r>
          </w:p>
        </w:tc>
        <w:tc>
          <w:tcPr>
            <w:tcW w:w="282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68867B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MC4R KO</w:t>
            </w:r>
          </w:p>
        </w:tc>
      </w:tr>
      <w:tr w:rsidR="00637348" w14:paraId="3133003B" w14:textId="77777777" w:rsidTr="0036392A">
        <w:trPr>
          <w:trHeight w:val="28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F8D2525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Body weight (g)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4D6CEDD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34.1 ± 3.3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CAC6A1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58.5 ± 3.9**</w:t>
            </w:r>
          </w:p>
        </w:tc>
      </w:tr>
      <w:tr w:rsidR="00637348" w14:paraId="1D4A2610" w14:textId="77777777" w:rsidTr="0036392A">
        <w:trPr>
          <w:trHeight w:val="28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C9CA6F0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Food intake (g/day)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0BCEDF2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3.56 ± 0.26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B0155ED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3.88 ± 0.30*</w:t>
            </w:r>
          </w:p>
        </w:tc>
      </w:tr>
      <w:tr w:rsidR="00637348" w14:paraId="26ACF221" w14:textId="77777777" w:rsidTr="0036392A">
        <w:trPr>
          <w:trHeight w:val="32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A2F9CC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ALT (U/L)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755D39C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28.7 ± 6.9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A3F2F8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680.9 ± 230.2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</w:rPr>
              <w:t>$$</w:t>
            </w:r>
          </w:p>
        </w:tc>
      </w:tr>
      <w:tr w:rsidR="00637348" w14:paraId="57CCD47B" w14:textId="77777777" w:rsidTr="0036392A">
        <w:trPr>
          <w:trHeight w:val="32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3D1B441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AST (U/L)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EFCFA68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59.2 ± 25.4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A1F24A0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531.7 ± 193.9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</w:rPr>
              <w:t>$$</w:t>
            </w:r>
          </w:p>
        </w:tc>
      </w:tr>
      <w:tr w:rsidR="00637348" w14:paraId="26F7546A" w14:textId="77777777" w:rsidTr="0036392A">
        <w:trPr>
          <w:trHeight w:val="32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8006206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TIMP-1 (pg/mL)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BD7D3B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1318.0 ± 187.1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D7A46B5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6780.7 ± 2395.4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</w:rPr>
              <w:t>$$</w:t>
            </w:r>
          </w:p>
        </w:tc>
      </w:tr>
      <w:tr w:rsidR="00637348" w14:paraId="59298B33" w14:textId="77777777" w:rsidTr="0036392A">
        <w:trPr>
          <w:trHeight w:val="28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96E24FF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Triglyceride (mg/dL)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18E3736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110.3 ± 51.5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7E8CDBD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76.1 ± 24.7</w:t>
            </w:r>
          </w:p>
        </w:tc>
      </w:tr>
      <w:tr w:rsidR="00637348" w14:paraId="0663A1AF" w14:textId="77777777" w:rsidTr="0036392A">
        <w:trPr>
          <w:trHeight w:val="32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CDFE91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Cholesterol (mg/dL)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EABCEC0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87.6 ± 9.8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0277FEF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322.4 ± 71.7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</w:rPr>
              <w:t>$$</w:t>
            </w:r>
          </w:p>
        </w:tc>
      </w:tr>
      <w:tr w:rsidR="00637348" w14:paraId="67243FFB" w14:textId="77777777" w:rsidTr="0036392A">
        <w:trPr>
          <w:trHeight w:val="32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73E7059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LDL-C (mg/dL)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68C9E7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6.7 ± 0.7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C16861F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46.3 ± 10.6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</w:rPr>
              <w:t>$$</w:t>
            </w:r>
          </w:p>
        </w:tc>
      </w:tr>
      <w:tr w:rsidR="00637348" w14:paraId="099977C9" w14:textId="77777777" w:rsidTr="0036392A">
        <w:trPr>
          <w:trHeight w:val="320"/>
        </w:trPr>
        <w:tc>
          <w:tcPr>
            <w:tcW w:w="26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4B76F86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Insulin (ng/mL)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C3E64BC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2.1 ± 1.1</w:t>
            </w:r>
          </w:p>
        </w:tc>
        <w:tc>
          <w:tcPr>
            <w:tcW w:w="28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AB6048" w14:textId="77777777" w:rsidR="009C03B9" w:rsidRDefault="00D374AA" w:rsidP="003639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30.1 ± 23.7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</w:rPr>
              <w:t>$$</w:t>
            </w:r>
          </w:p>
        </w:tc>
      </w:tr>
    </w:tbl>
    <w:p w14:paraId="5F951463" w14:textId="77777777" w:rsidR="009C03B9" w:rsidRDefault="009C03B9" w:rsidP="009C03B9">
      <w:pPr>
        <w:widowControl/>
        <w:jc w:val="left"/>
        <w:rPr>
          <w:rFonts w:ascii="Times New Roman" w:eastAsia="Times New Roman" w:hAnsi="Times New Roman" w:cs="Times New Roman"/>
          <w:b/>
        </w:rPr>
      </w:pPr>
    </w:p>
    <w:p w14:paraId="7C45A932" w14:textId="5452C22D" w:rsidR="00E964E1" w:rsidRDefault="00D374AA" w:rsidP="00E964E1">
      <w:pPr>
        <w:widowControl/>
        <w:jc w:val="left"/>
        <w:rPr>
          <w:rFonts w:ascii="Times New Roman" w:eastAsia="Times New Roman" w:hAnsi="Times New Roman" w:cs="Times New Roman"/>
        </w:rPr>
      </w:pPr>
      <w:r w:rsidRPr="00A7719F">
        <w:rPr>
          <w:rFonts w:ascii="Times New Roman" w:eastAsia="Times New Roman" w:hAnsi="Times New Roman" w:cs="Times New Roman"/>
        </w:rPr>
        <w:t xml:space="preserve">MASH, </w:t>
      </w:r>
      <w:r w:rsidRPr="00A7719F">
        <w:rPr>
          <w:rFonts w:ascii="Times New Roman" w:eastAsia="Times New Roman" w:hAnsi="Times New Roman" w:cs="Times New Roman"/>
        </w:rPr>
        <w:t>metabolic dysfunction-associated steatohepatitis;</w:t>
      </w:r>
      <w:r>
        <w:rPr>
          <w:rFonts w:ascii="Times New Roman" w:eastAsia="Times New Roman" w:hAnsi="Times New Roman" w:cs="Times New Roman"/>
        </w:rPr>
        <w:t xml:space="preserve"> </w:t>
      </w:r>
      <w:r w:rsidRPr="00763039">
        <w:rPr>
          <w:rFonts w:ascii="Times New Roman" w:eastAsia="Times New Roman" w:hAnsi="Times New Roman" w:cs="Times New Roman"/>
        </w:rPr>
        <w:t xml:space="preserve">WD, </w:t>
      </w:r>
      <w:r w:rsidR="00722717">
        <w:rPr>
          <w:rFonts w:ascii="Times New Roman" w:eastAsia="Times New Roman" w:hAnsi="Times New Roman" w:cs="Times New Roman"/>
        </w:rPr>
        <w:t>w</w:t>
      </w:r>
      <w:r w:rsidRPr="00763039">
        <w:rPr>
          <w:rFonts w:ascii="Times New Roman" w:eastAsia="Times New Roman" w:hAnsi="Times New Roman" w:cs="Times New Roman"/>
        </w:rPr>
        <w:t>estern diet;</w:t>
      </w:r>
      <w:r>
        <w:rPr>
          <w:rFonts w:ascii="Times New Roman" w:eastAsia="Times New Roman" w:hAnsi="Times New Roman" w:cs="Times New Roman"/>
        </w:rPr>
        <w:t xml:space="preserve"> </w:t>
      </w:r>
      <w:r w:rsidRPr="00E964E1">
        <w:rPr>
          <w:rFonts w:ascii="Times New Roman" w:eastAsia="Times New Roman" w:hAnsi="Times New Roman" w:cs="Times New Roman"/>
        </w:rPr>
        <w:t>MC4R, melanocortin 4 receptor;</w:t>
      </w:r>
      <w:r>
        <w:rPr>
          <w:rFonts w:ascii="Times New Roman" w:eastAsia="Times New Roman" w:hAnsi="Times New Roman" w:cs="Times New Roman"/>
        </w:rPr>
        <w:t xml:space="preserve"> KO, knockout</w:t>
      </w:r>
      <w:r w:rsidR="00C45509">
        <w:rPr>
          <w:rFonts w:ascii="Times New Roman" w:eastAsia="Times New Roman" w:hAnsi="Times New Roman" w:cs="Times New Roman"/>
        </w:rPr>
        <w:t xml:space="preserve">; </w:t>
      </w:r>
      <w:r w:rsidR="00C45509" w:rsidRPr="00C45509">
        <w:rPr>
          <w:rFonts w:ascii="Times New Roman" w:eastAsia="Times New Roman" w:hAnsi="Times New Roman" w:cs="Times New Roman"/>
        </w:rPr>
        <w:t>ALT, alanine transaminase; AST, aspartate aminotransferase</w:t>
      </w:r>
      <w:r w:rsidR="00C45509">
        <w:rPr>
          <w:rFonts w:ascii="Times New Roman" w:eastAsia="Times New Roman" w:hAnsi="Times New Roman" w:cs="Times New Roman"/>
        </w:rPr>
        <w:t xml:space="preserve">; </w:t>
      </w:r>
      <w:r w:rsidR="00372C02" w:rsidRPr="00372C02">
        <w:rPr>
          <w:rFonts w:ascii="Times New Roman" w:eastAsia="Times New Roman" w:hAnsi="Times New Roman" w:cs="Times New Roman"/>
        </w:rPr>
        <w:t>TIMP-1, tissue inhibitor of metalloproteinase-1;</w:t>
      </w:r>
      <w:r w:rsidR="00372C02">
        <w:rPr>
          <w:rFonts w:ascii="Times New Roman" w:eastAsia="Times New Roman" w:hAnsi="Times New Roman" w:cs="Times New Roman"/>
        </w:rPr>
        <w:t xml:space="preserve"> </w:t>
      </w:r>
      <w:r w:rsidR="00B40C1F" w:rsidRPr="00B40C1F">
        <w:rPr>
          <w:rFonts w:ascii="Times New Roman" w:eastAsia="Times New Roman" w:hAnsi="Times New Roman" w:cs="Times New Roman"/>
        </w:rPr>
        <w:t>LDL-C, low-density lipoprotein cholesterol</w:t>
      </w:r>
      <w:r>
        <w:rPr>
          <w:rFonts w:ascii="Times New Roman" w:eastAsia="Times New Roman" w:hAnsi="Times New Roman" w:cs="Times New Roman"/>
        </w:rPr>
        <w:t>.</w:t>
      </w:r>
    </w:p>
    <w:p w14:paraId="753C06E8" w14:textId="2978DB97" w:rsidR="009C03B9" w:rsidRDefault="00D374AA" w:rsidP="009C03B9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Plasma parameters were measured in lean control mice and WD fed-MC4R</w:t>
      </w:r>
      <w:r w:rsidR="00722717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KO mice after 6 weeks of WD feeding. Data are presented as the mean ± </w:t>
      </w:r>
      <w:r w:rsidR="006A6248">
        <w:rPr>
          <w:rFonts w:ascii="Times New Roman" w:eastAsia="Times New Roman" w:hAnsi="Times New Roman" w:cs="Times New Roman"/>
        </w:rPr>
        <w:t>standard deviation (</w:t>
      </w:r>
      <w:r>
        <w:rPr>
          <w:rFonts w:ascii="Times New Roman" w:eastAsia="Times New Roman" w:hAnsi="Times New Roman" w:cs="Times New Roman"/>
        </w:rPr>
        <w:t>SD</w:t>
      </w:r>
      <w:r w:rsidR="006A6248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AE1F688" w14:textId="619EC4A9" w:rsidR="009C03B9" w:rsidRDefault="00D374AA" w:rsidP="009C03B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3068E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007D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F524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0.05, **</w:t>
      </w:r>
      <w:r w:rsidR="003068E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007D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007D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0.01, vs Control (Student’s t-test) </w:t>
      </w:r>
    </w:p>
    <w:p w14:paraId="69BB89CF" w14:textId="1137CC27" w:rsidR="009C03B9" w:rsidRDefault="00D374AA" w:rsidP="009C03B9">
      <w:pPr>
        <w:widowControl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3068E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007D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007D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0.05, $$</w:t>
      </w:r>
      <w:r w:rsidR="003068E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007D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007D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0.01, vs Control (Wilcoxon test)</w:t>
      </w:r>
    </w:p>
    <w:p w14:paraId="5AA2B233" w14:textId="77777777" w:rsidR="009C03B9" w:rsidRDefault="009C03B9" w:rsidP="009C03B9">
      <w:pPr>
        <w:widowControl/>
        <w:jc w:val="left"/>
        <w:rPr>
          <w:rFonts w:ascii="Times New Roman" w:eastAsia="Times New Roman" w:hAnsi="Times New Roman" w:cs="Times New Roman"/>
        </w:rPr>
      </w:pPr>
    </w:p>
    <w:p w14:paraId="2E9B2CDD" w14:textId="77777777" w:rsidR="009C03B9" w:rsidRDefault="009C03B9" w:rsidP="009C03B9">
      <w:pPr>
        <w:widowControl/>
        <w:jc w:val="left"/>
        <w:rPr>
          <w:rFonts w:ascii="Times New Roman" w:eastAsia="Times New Roman" w:hAnsi="Times New Roman" w:cs="Times New Roman"/>
          <w:b/>
        </w:rPr>
      </w:pPr>
    </w:p>
    <w:p w14:paraId="1214E810" w14:textId="77777777" w:rsidR="009C03B9" w:rsidRDefault="009C03B9" w:rsidP="009C03B9">
      <w:pPr>
        <w:rPr>
          <w:rFonts w:ascii="Times New Roman" w:eastAsia="Times New Roman" w:hAnsi="Times New Roman" w:cs="Times New Roman"/>
          <w:color w:val="000000"/>
        </w:rPr>
      </w:pPr>
    </w:p>
    <w:p w14:paraId="7CC9CBD3" w14:textId="77777777" w:rsidR="00D77A8E" w:rsidRDefault="00D77A8E"/>
    <w:sectPr w:rsidR="00D77A8E" w:rsidSect="009C03B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7950" w14:textId="77777777" w:rsidR="0061145D" w:rsidRDefault="0061145D">
      <w:r>
        <w:separator/>
      </w:r>
    </w:p>
  </w:endnote>
  <w:endnote w:type="continuationSeparator" w:id="0">
    <w:p w14:paraId="2E5EA6E3" w14:textId="77777777" w:rsidR="0061145D" w:rsidRDefault="0061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761E" w14:textId="77777777" w:rsidR="009C03B9" w:rsidRDefault="00D374AA">
    <w:pPr>
      <w:pStyle w:val="ac"/>
      <w:jc w:val="center"/>
      <w:rPr>
        <w:rFonts w:ascii="游明朝" w:eastAsia="游明朝" w:hAnsi="游明朝" w:cs="游明朝"/>
      </w:rPr>
    </w:pPr>
    <w:r>
      <w:fldChar w:fldCharType="begin"/>
    </w:r>
    <w:r>
      <w:instrText>PAGE   \* MERGEFORMAT</w:instrText>
    </w:r>
    <w:r>
      <w:fldChar w:fldCharType="separate"/>
    </w:r>
    <w:r>
      <w:rPr>
        <w:rFonts w:ascii="游明朝" w:eastAsia="游明朝" w:hAnsi="游明朝" w:cs="游明朝"/>
      </w:rPr>
      <w:t>2</w:t>
    </w:r>
    <w:r>
      <w:rPr>
        <w:rFonts w:ascii="游明朝" w:eastAsia="游明朝" w:hAnsi="游明朝" w:cs="游明朝"/>
      </w:rPr>
      <w:fldChar w:fldCharType="end"/>
    </w:r>
  </w:p>
  <w:p w14:paraId="6A1B419A" w14:textId="77777777" w:rsidR="009C03B9" w:rsidRDefault="009C03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0511" w14:textId="77777777" w:rsidR="0061145D" w:rsidRDefault="0061145D">
      <w:r>
        <w:separator/>
      </w:r>
    </w:p>
  </w:footnote>
  <w:footnote w:type="continuationSeparator" w:id="0">
    <w:p w14:paraId="35D24C51" w14:textId="77777777" w:rsidR="0061145D" w:rsidRDefault="00611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8E"/>
    <w:rsid w:val="00007DF6"/>
    <w:rsid w:val="00087367"/>
    <w:rsid w:val="001D7B2C"/>
    <w:rsid w:val="002174D1"/>
    <w:rsid w:val="002F7206"/>
    <w:rsid w:val="003068E9"/>
    <w:rsid w:val="00352A9E"/>
    <w:rsid w:val="0036392A"/>
    <w:rsid w:val="00372C02"/>
    <w:rsid w:val="00522A60"/>
    <w:rsid w:val="00543273"/>
    <w:rsid w:val="0059434A"/>
    <w:rsid w:val="0061145D"/>
    <w:rsid w:val="00637348"/>
    <w:rsid w:val="006863C6"/>
    <w:rsid w:val="006A40EE"/>
    <w:rsid w:val="006A6248"/>
    <w:rsid w:val="00722717"/>
    <w:rsid w:val="00763039"/>
    <w:rsid w:val="007F2B0A"/>
    <w:rsid w:val="0085437C"/>
    <w:rsid w:val="0096153C"/>
    <w:rsid w:val="009C03B9"/>
    <w:rsid w:val="00A153FC"/>
    <w:rsid w:val="00A7719F"/>
    <w:rsid w:val="00AA6121"/>
    <w:rsid w:val="00AA64FA"/>
    <w:rsid w:val="00B40C1F"/>
    <w:rsid w:val="00C30853"/>
    <w:rsid w:val="00C45509"/>
    <w:rsid w:val="00D374AA"/>
    <w:rsid w:val="00D7020A"/>
    <w:rsid w:val="00D77A8E"/>
    <w:rsid w:val="00DC0583"/>
    <w:rsid w:val="00E040DB"/>
    <w:rsid w:val="00E964E1"/>
    <w:rsid w:val="00EA31DE"/>
    <w:rsid w:val="00F26F27"/>
    <w:rsid w:val="00F52499"/>
    <w:rsid w:val="00F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21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3B9"/>
    <w:pPr>
      <w:widowControl w:val="0"/>
      <w:spacing w:after="0" w:line="240" w:lineRule="auto"/>
      <w:jc w:val="both"/>
    </w:pPr>
    <w:rPr>
      <w:sz w:val="21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7A8E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A8E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8E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Z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A8E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Z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A8E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Z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A8E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Z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A8E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Z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A8E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Z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A8E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Z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77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7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77A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77A8E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77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77A8E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77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77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A8E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A8E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ZA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A8E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ZA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7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A8E"/>
    <w:pPr>
      <w:widowControl/>
      <w:spacing w:after="160" w:line="278" w:lineRule="auto"/>
      <w:ind w:left="720"/>
      <w:contextualSpacing/>
      <w:jc w:val="left"/>
    </w:pPr>
    <w:rPr>
      <w:sz w:val="24"/>
      <w:szCs w:val="24"/>
      <w:lang w:val="en-ZA"/>
      <w14:ligatures w14:val="standardContextual"/>
    </w:rPr>
  </w:style>
  <w:style w:type="character" w:styleId="21">
    <w:name w:val="Intense Emphasis"/>
    <w:basedOn w:val="a0"/>
    <w:uiPriority w:val="21"/>
    <w:qFormat/>
    <w:rsid w:val="00D77A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A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ZA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7A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A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03B9"/>
    <w:pPr>
      <w:widowControl/>
      <w:tabs>
        <w:tab w:val="center" w:pos="4513"/>
        <w:tab w:val="right" w:pos="9026"/>
      </w:tabs>
      <w:jc w:val="left"/>
    </w:pPr>
    <w:rPr>
      <w:sz w:val="24"/>
      <w:szCs w:val="24"/>
      <w:lang w:val="en-ZA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C03B9"/>
  </w:style>
  <w:style w:type="paragraph" w:styleId="ac">
    <w:name w:val="footer"/>
    <w:basedOn w:val="a"/>
    <w:link w:val="ad"/>
    <w:unhideWhenUsed/>
    <w:rsid w:val="009C03B9"/>
    <w:pPr>
      <w:widowControl/>
      <w:tabs>
        <w:tab w:val="center" w:pos="4513"/>
        <w:tab w:val="right" w:pos="9026"/>
      </w:tabs>
      <w:jc w:val="left"/>
    </w:pPr>
    <w:rPr>
      <w:sz w:val="24"/>
      <w:szCs w:val="24"/>
      <w:lang w:val="en-ZA"/>
      <w14:ligatures w14:val="standardContextual"/>
    </w:rPr>
  </w:style>
  <w:style w:type="character" w:customStyle="1" w:styleId="ad">
    <w:name w:val="フッター (文字)"/>
    <w:basedOn w:val="a0"/>
    <w:link w:val="ac"/>
    <w:rsid w:val="009C03B9"/>
  </w:style>
  <w:style w:type="paragraph" w:styleId="ae">
    <w:name w:val="Revision"/>
    <w:hidden/>
    <w:uiPriority w:val="99"/>
    <w:semiHidden/>
    <w:rsid w:val="00C30853"/>
    <w:pPr>
      <w:spacing w:after="0" w:line="240" w:lineRule="auto"/>
    </w:pPr>
    <w:rPr>
      <w:sz w:val="21"/>
      <w:szCs w:val="22"/>
      <w:lang w:val="en-US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E964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4E1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semiHidden/>
    <w:rsid w:val="00E964E1"/>
    <w:rPr>
      <w:sz w:val="20"/>
      <w:szCs w:val="20"/>
      <w:lang w:val="en-US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4E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964E1"/>
    <w:rPr>
      <w:b/>
      <w:bCs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640E-F475-473E-AAA4-08840406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2025-05-14T09:17:00Z</dcterms:created>
  <dcterms:modified xsi:type="dcterms:W3CDTF">2025-05-14T09:17:00Z</dcterms:modified>
</cp:coreProperties>
</file>