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5EB" w:rsidRPr="00ED4147" w:rsidRDefault="009F65EB" w:rsidP="009F65E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ED4147">
        <w:rPr>
          <w:rFonts w:ascii="Times New Roman" w:hAnsi="Times New Roman" w:cs="Times New Roman"/>
          <w:sz w:val="20"/>
          <w:szCs w:val="20"/>
        </w:rPr>
        <w:t>Supplementary Table S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ED4147">
        <w:rPr>
          <w:rFonts w:ascii="Times New Roman" w:hAnsi="Times New Roman" w:cs="Times New Roman"/>
          <w:sz w:val="20"/>
          <w:szCs w:val="20"/>
        </w:rPr>
        <w:t xml:space="preserve">: Results of one-way ANOVA examining the effect of autoclave time on soil characteristics. Electrical conductivity, phosphorus, and sulfur were log-transformed prior to analysis. </w:t>
      </w:r>
    </w:p>
    <w:p w:rsidR="009F65EB" w:rsidRPr="00ED4147" w:rsidRDefault="009F65EB" w:rsidP="009F65E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4860" w:type="dxa"/>
        <w:jc w:val="center"/>
        <w:tblLayout w:type="fixed"/>
        <w:tblLook w:val="04A0" w:firstRow="1" w:lastRow="0" w:firstColumn="1" w:lastColumn="0" w:noHBand="0" w:noVBand="1"/>
      </w:tblPr>
      <w:tblGrid>
        <w:gridCol w:w="2415"/>
        <w:gridCol w:w="1455"/>
        <w:gridCol w:w="990"/>
      </w:tblGrid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Soil characteristics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F-statistic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0.5648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conductivity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12.08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0.0031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Nitrate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0.8937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Phosphorus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13.83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0.0019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0.7279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Magnesium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0.3513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Sulfur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29.28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0.0001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Sodium</w:t>
            </w:r>
          </w:p>
        </w:tc>
        <w:tc>
          <w:tcPr>
            <w:tcW w:w="145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7.92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0.0125</w:t>
            </w:r>
          </w:p>
        </w:tc>
      </w:tr>
      <w:tr w:rsidR="009F65EB" w:rsidRPr="00ED4147" w:rsidTr="00AF7902">
        <w:trPr>
          <w:trHeight w:val="476"/>
          <w:jc w:val="center"/>
        </w:trPr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Calcium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1,16</w:t>
            </w: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= 0.01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F65EB" w:rsidRPr="00ED4147" w:rsidRDefault="009F65EB" w:rsidP="00AF790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41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0.9277</w:t>
            </w:r>
          </w:p>
        </w:tc>
      </w:tr>
    </w:tbl>
    <w:p w:rsidR="009F65EB" w:rsidRPr="00ED4147" w:rsidRDefault="009F65EB" w:rsidP="009F65EB">
      <w:pPr>
        <w:rPr>
          <w:rFonts w:ascii="Times New Roman" w:hAnsi="Times New Roman" w:cs="Times New Roman"/>
          <w:sz w:val="20"/>
          <w:szCs w:val="20"/>
        </w:rPr>
      </w:pPr>
    </w:p>
    <w:p w:rsidR="00F4526F" w:rsidRDefault="00F4526F">
      <w:bookmarkStart w:id="0" w:name="_GoBack"/>
      <w:bookmarkEnd w:id="0"/>
    </w:p>
    <w:sectPr w:rsidR="00F4526F" w:rsidSect="00A26A31">
      <w:headerReference w:type="even" r:id="rId4"/>
      <w:head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65220295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A60B47" w:rsidRDefault="009F65EB" w:rsidP="00470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A60B47" w:rsidRDefault="009F65EB" w:rsidP="00A26A3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22721522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A60B47" w:rsidRDefault="009F65EB" w:rsidP="00470D2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A60B47" w:rsidRDefault="009F65EB" w:rsidP="00A26A31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5EB"/>
    <w:rsid w:val="003A0A23"/>
    <w:rsid w:val="009F65EB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8E8CD-3883-4817-BC4C-362E093D4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65E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65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65EB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F65EB"/>
  </w:style>
  <w:style w:type="character" w:styleId="LineNumber">
    <w:name w:val="line number"/>
    <w:basedOn w:val="DefaultParagraphFont"/>
    <w:uiPriority w:val="99"/>
    <w:semiHidden/>
    <w:unhideWhenUsed/>
    <w:rsid w:val="009F6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Springer Nature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2021-07-01T15:12:00Z</dcterms:created>
  <dcterms:modified xsi:type="dcterms:W3CDTF">2021-07-01T15:12:00Z</dcterms:modified>
</cp:coreProperties>
</file>