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DEC" w:rsidRPr="00D46BE3" w:rsidRDefault="00CB3DEC" w:rsidP="00CB3DEC">
      <w:pPr>
        <w:pStyle w:val="Heading2"/>
        <w:spacing w:line="240" w:lineRule="auto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  <w:r w:rsidRPr="00D46BE3"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  <w:t>SUPPLEMENT</w:t>
      </w:r>
    </w:p>
    <w:p w:rsidR="00CB3DEC" w:rsidRDefault="00CB3DEC" w:rsidP="00CB3DEC">
      <w:pPr>
        <w:spacing w:line="240" w:lineRule="auto"/>
        <w:rPr>
          <w:rFonts w:asciiTheme="minorHAnsi" w:hAnsiTheme="minorHAnsi" w:cstheme="minorHAnsi"/>
          <w:color w:val="auto"/>
          <w:sz w:val="20"/>
          <w:szCs w:val="20"/>
          <w:lang w:val="en-US"/>
        </w:rPr>
      </w:pPr>
    </w:p>
    <w:p w:rsidR="00CB3DEC" w:rsidRPr="00C97B58" w:rsidRDefault="00CB3DEC" w:rsidP="00CB3DEC">
      <w:pPr>
        <w:spacing w:line="24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C97B58">
        <w:rPr>
          <w:rFonts w:asciiTheme="minorHAnsi" w:hAnsiTheme="minorHAnsi" w:cstheme="minorHAnsi"/>
          <w:b/>
          <w:bCs/>
          <w:sz w:val="20"/>
          <w:szCs w:val="20"/>
          <w:lang w:val="en-US"/>
        </w:rPr>
        <w:t>Supplement 1.</w:t>
      </w:r>
      <w:r w:rsidRPr="00AC3955"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 w:rsidRPr="00C97B58">
        <w:rPr>
          <w:rFonts w:asciiTheme="minorHAnsi" w:hAnsiTheme="minorHAnsi" w:cstheme="minorHAnsi"/>
          <w:sz w:val="20"/>
          <w:szCs w:val="20"/>
          <w:lang w:val="en-US"/>
        </w:rPr>
        <w:t>Items of the three instruments (Spanish version)</w:t>
      </w:r>
      <w:r>
        <w:rPr>
          <w:rFonts w:asciiTheme="minorHAnsi" w:hAnsiTheme="minorHAnsi" w:cstheme="minorHAnsi"/>
          <w:sz w:val="20"/>
          <w:szCs w:val="20"/>
          <w:lang w:val="en-US"/>
        </w:rPr>
        <w:t>.</w:t>
      </w:r>
    </w:p>
    <w:p w:rsidR="00CB3DEC" w:rsidRDefault="00CB3DEC" w:rsidP="00CB3DEC">
      <w:pPr>
        <w:spacing w:line="240" w:lineRule="auto"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</w:p>
    <w:p w:rsidR="00CB3DEC" w:rsidRDefault="00CB3DEC" w:rsidP="00CB3DEC">
      <w:pPr>
        <w:spacing w:line="240" w:lineRule="auto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  <w:bookmarkStart w:id="0" w:name="_Hlk41214168"/>
      <w:r w:rsidRPr="00C97B58">
        <w:rPr>
          <w:rFonts w:asciiTheme="minorHAnsi" w:hAnsiTheme="minorHAnsi" w:cstheme="minorHAnsi"/>
          <w:b/>
          <w:bCs/>
          <w:sz w:val="20"/>
          <w:szCs w:val="20"/>
          <w:lang w:val="en-US"/>
        </w:rPr>
        <w:t xml:space="preserve">Supplement </w:t>
      </w:r>
      <w:r>
        <w:rPr>
          <w:rFonts w:asciiTheme="minorHAnsi" w:hAnsiTheme="minorHAnsi" w:cstheme="minorHAnsi"/>
          <w:b/>
          <w:bCs/>
          <w:sz w:val="20"/>
          <w:szCs w:val="20"/>
          <w:lang w:val="en-US"/>
        </w:rPr>
        <w:t>2</w:t>
      </w:r>
      <w:r w:rsidRPr="00C97B58">
        <w:rPr>
          <w:rFonts w:asciiTheme="minorHAnsi" w:hAnsiTheme="minorHAnsi" w:cstheme="minorHAnsi"/>
          <w:b/>
          <w:bCs/>
          <w:sz w:val="20"/>
          <w:szCs w:val="20"/>
          <w:lang w:val="en-US"/>
        </w:rPr>
        <w:t>.</w:t>
      </w:r>
      <w:r w:rsidRPr="00C97B58">
        <w:rPr>
          <w:lang w:val="en-US"/>
        </w:rPr>
        <w:t xml:space="preserve"> </w:t>
      </w:r>
      <w:r w:rsidRPr="00C97B58">
        <w:rPr>
          <w:rFonts w:asciiTheme="minorHAnsi" w:hAnsiTheme="minorHAnsi" w:cstheme="minorHAnsi"/>
          <w:sz w:val="20"/>
          <w:szCs w:val="20"/>
          <w:lang w:val="en-US"/>
        </w:rPr>
        <w:t>Preliminary English version of the three instruments</w:t>
      </w:r>
    </w:p>
    <w:p w:rsidR="00CB3DEC" w:rsidRDefault="00CB3DEC" w:rsidP="00CB3DEC">
      <w:pPr>
        <w:spacing w:line="240" w:lineRule="auto"/>
        <w:jc w:val="center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</w:p>
    <w:p w:rsidR="00CB3DEC" w:rsidRPr="00C97B58" w:rsidRDefault="00CB3DEC" w:rsidP="00CB3DE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  <w:jc w:val="left"/>
        <w:rPr>
          <w:rFonts w:asciiTheme="minorHAnsi" w:hAnsiTheme="minorHAnsi" w:cstheme="minorHAnsi"/>
          <w:color w:val="auto"/>
          <w:sz w:val="20"/>
          <w:szCs w:val="20"/>
          <w:lang w:val="en-US"/>
        </w:rPr>
      </w:pPr>
      <w:r w:rsidRPr="002F0E45">
        <w:rPr>
          <w:rFonts w:asciiTheme="minorHAnsi" w:hAnsiTheme="minorHAnsi" w:cstheme="minorHAnsi"/>
          <w:b/>
          <w:bCs/>
          <w:sz w:val="20"/>
          <w:szCs w:val="20"/>
          <w:lang w:val="en-US"/>
        </w:rPr>
        <w:t xml:space="preserve">Supplement </w:t>
      </w:r>
      <w:r>
        <w:rPr>
          <w:rFonts w:asciiTheme="minorHAnsi" w:hAnsiTheme="minorHAnsi" w:cstheme="minorHAnsi"/>
          <w:b/>
          <w:bCs/>
          <w:sz w:val="20"/>
          <w:szCs w:val="20"/>
          <w:lang w:val="en-US"/>
        </w:rPr>
        <w:t>3</w:t>
      </w:r>
      <w:r w:rsidRPr="002F0E45">
        <w:rPr>
          <w:rFonts w:asciiTheme="minorHAnsi" w:hAnsiTheme="minorHAnsi" w:cstheme="minorHAnsi"/>
          <w:b/>
          <w:bCs/>
          <w:sz w:val="20"/>
          <w:szCs w:val="20"/>
          <w:lang w:val="en-US"/>
        </w:rPr>
        <w:t>.</w:t>
      </w:r>
      <w:r w:rsidRPr="00AC3955">
        <w:rPr>
          <w:rFonts w:asciiTheme="minorHAnsi" w:hAnsiTheme="minorHAnsi" w:cstheme="minorHAnsi"/>
          <w:sz w:val="20"/>
          <w:szCs w:val="20"/>
          <w:lang w:val="en-US"/>
        </w:rPr>
        <w:t xml:space="preserve"> Measurement invariance between groups for the three scales evaluated </w:t>
      </w:r>
      <w:r w:rsidRPr="00AC3955">
        <w:rPr>
          <w:rFonts w:asciiTheme="minorHAnsi" w:hAnsiTheme="minorHAnsi" w:cstheme="minorHAnsi"/>
          <w:color w:val="auto"/>
          <w:sz w:val="20"/>
          <w:szCs w:val="20"/>
          <w:lang w:val="en-US"/>
        </w:rPr>
        <w:t>(n=2,137).</w:t>
      </w:r>
      <w:bookmarkEnd w:id="0"/>
    </w:p>
    <w:p w:rsidR="00ED1240" w:rsidRDefault="00ED1240">
      <w:bookmarkStart w:id="1" w:name="_GoBack"/>
      <w:bookmarkEnd w:id="1"/>
    </w:p>
    <w:sectPr w:rsidR="00ED1240" w:rsidSect="00676EB0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DEC"/>
    <w:rsid w:val="00CB3DEC"/>
    <w:rsid w:val="00ED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131F53-ABF3-4D40-91E6-C1505D52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B3DEC"/>
    <w:pPr>
      <w:pBdr>
        <w:top w:val="nil"/>
        <w:left w:val="nil"/>
        <w:bottom w:val="nil"/>
        <w:right w:val="nil"/>
        <w:between w:val="nil"/>
      </w:pBdr>
      <w:spacing w:after="0" w:line="480" w:lineRule="auto"/>
      <w:jc w:val="both"/>
    </w:pPr>
    <w:rPr>
      <w:rFonts w:ascii="Times New Roman" w:eastAsia="Times New Roman" w:hAnsi="Times New Roman" w:cs="Times New Roman"/>
      <w:color w:val="000000"/>
      <w:lang w:val="es-PE" w:eastAsia="es-PE"/>
    </w:rPr>
  </w:style>
  <w:style w:type="paragraph" w:styleId="Heading2">
    <w:name w:val="heading 2"/>
    <w:basedOn w:val="Normal"/>
    <w:next w:val="Normal"/>
    <w:link w:val="Heading2Char"/>
    <w:uiPriority w:val="9"/>
    <w:qFormat/>
    <w:rsid w:val="00CB3DEC"/>
    <w:pPr>
      <w:keepNext/>
      <w:keepLines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B3DEC"/>
    <w:rPr>
      <w:rFonts w:ascii="Times New Roman" w:eastAsia="Times New Roman" w:hAnsi="Times New Roman" w:cs="Times New Roman"/>
      <w:color w:val="000000"/>
      <w:lang w:val="es-PE"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Springer Nature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2020-08-31T06:07:00Z</dcterms:created>
  <dcterms:modified xsi:type="dcterms:W3CDTF">2020-08-31T06:07:00Z</dcterms:modified>
</cp:coreProperties>
</file>