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4C24C2" w14:textId="77777777" w:rsidR="00CE2195" w:rsidRPr="000B73A4" w:rsidRDefault="00CE2195" w:rsidP="000B73A4">
      <w:pPr>
        <w:jc w:val="both"/>
        <w:rPr>
          <w:rFonts w:ascii="Times New Roman" w:hAnsi="Times New Roman" w:cs="Times New Roman"/>
          <w:b/>
          <w:bCs/>
          <w:lang w:val="en-US"/>
        </w:rPr>
      </w:pPr>
      <w:bookmarkStart w:id="0" w:name="_GoBack"/>
      <w:bookmarkEnd w:id="0"/>
      <w:r w:rsidRPr="00CE2195">
        <w:rPr>
          <w:rFonts w:ascii="Times New Roman" w:hAnsi="Times New Roman" w:cs="Times New Roman"/>
          <w:b/>
          <w:bCs/>
          <w:lang w:val="en-US"/>
        </w:rPr>
        <w:t>Highlights</w:t>
      </w:r>
    </w:p>
    <w:p w14:paraId="0C2BDF3B" w14:textId="3C731EEB" w:rsidR="00962E81" w:rsidRPr="000B73A4" w:rsidRDefault="00962E81" w:rsidP="000B73A4">
      <w:pPr>
        <w:jc w:val="both"/>
        <w:rPr>
          <w:rFonts w:ascii="Times New Roman" w:hAnsi="Times New Roman" w:cs="Times New Roman"/>
          <w:lang w:val="en-US"/>
        </w:rPr>
      </w:pPr>
      <w:proofErr w:type="spellStart"/>
      <w:r w:rsidRPr="000B73A4">
        <w:rPr>
          <w:rFonts w:ascii="Times New Roman" w:hAnsi="Times New Roman" w:cs="Times New Roman"/>
          <w:i/>
          <w:iCs/>
          <w:lang w:val="en-US"/>
        </w:rPr>
        <w:t>Alternaria</w:t>
      </w:r>
      <w:proofErr w:type="spellEnd"/>
      <w:r w:rsidRPr="000B73A4">
        <w:rPr>
          <w:rFonts w:ascii="Times New Roman" w:hAnsi="Times New Roman" w:cs="Times New Roman"/>
          <w:i/>
          <w:iCs/>
          <w:lang w:val="en-US"/>
        </w:rPr>
        <w:t xml:space="preserve"> </w:t>
      </w:r>
      <w:proofErr w:type="spellStart"/>
      <w:r w:rsidRPr="000B73A4">
        <w:rPr>
          <w:rFonts w:ascii="Times New Roman" w:hAnsi="Times New Roman" w:cs="Times New Roman"/>
          <w:i/>
          <w:iCs/>
          <w:lang w:val="en-US"/>
        </w:rPr>
        <w:t>alternta</w:t>
      </w:r>
      <w:proofErr w:type="spellEnd"/>
      <w:r w:rsidRPr="000B73A4">
        <w:rPr>
          <w:rFonts w:ascii="Times New Roman" w:hAnsi="Times New Roman" w:cs="Times New Roman"/>
          <w:lang w:val="en-US"/>
        </w:rPr>
        <w:t xml:space="preserve"> was isolated</w:t>
      </w:r>
      <w:r w:rsidR="00550527" w:rsidRPr="000B73A4">
        <w:rPr>
          <w:rFonts w:ascii="Times New Roman" w:hAnsi="Times New Roman" w:cs="Times New Roman"/>
          <w:lang w:val="en-US"/>
        </w:rPr>
        <w:t>,</w:t>
      </w:r>
      <w:r w:rsidRPr="000B73A4">
        <w:rPr>
          <w:rFonts w:ascii="Times New Roman" w:hAnsi="Times New Roman" w:cs="Times New Roman"/>
          <w:lang w:val="en-US"/>
        </w:rPr>
        <w:t xml:space="preserve"> </w:t>
      </w:r>
      <w:r w:rsidRPr="000B73A4">
        <w:rPr>
          <w:rFonts w:ascii="Times New Roman" w:hAnsi="Times New Roman" w:cs="Times New Roman"/>
          <w:i/>
          <w:iCs/>
          <w:lang w:val="en-US"/>
        </w:rPr>
        <w:t>in vivo</w:t>
      </w:r>
      <w:r w:rsidR="000B73A4" w:rsidRPr="000B73A4">
        <w:rPr>
          <w:rFonts w:ascii="Times New Roman" w:hAnsi="Times New Roman" w:cs="Times New Roman"/>
          <w:i/>
          <w:iCs/>
          <w:lang w:val="en-US"/>
        </w:rPr>
        <w:t>,</w:t>
      </w:r>
      <w:r w:rsidRPr="000B73A4">
        <w:rPr>
          <w:rFonts w:ascii="Times New Roman" w:hAnsi="Times New Roman" w:cs="Times New Roman"/>
          <w:lang w:val="en-US"/>
        </w:rPr>
        <w:t xml:space="preserve"> and </w:t>
      </w:r>
      <w:r w:rsidRPr="000B73A4">
        <w:rPr>
          <w:rFonts w:ascii="Times New Roman" w:hAnsi="Times New Roman" w:cs="Times New Roman"/>
          <w:i/>
          <w:iCs/>
          <w:lang w:val="en-US"/>
        </w:rPr>
        <w:t>in vitro</w:t>
      </w:r>
      <w:r w:rsidRPr="000B73A4">
        <w:rPr>
          <w:rFonts w:ascii="Times New Roman" w:hAnsi="Times New Roman" w:cs="Times New Roman"/>
          <w:lang w:val="en-US"/>
        </w:rPr>
        <w:t xml:space="preserve"> pathogenicity test</w:t>
      </w:r>
      <w:r w:rsidR="000B578D">
        <w:rPr>
          <w:rFonts w:ascii="Times New Roman" w:hAnsi="Times New Roman" w:cs="Times New Roman"/>
          <w:lang w:val="en-US"/>
        </w:rPr>
        <w:t>s</w:t>
      </w:r>
      <w:r w:rsidRPr="000B73A4">
        <w:rPr>
          <w:rFonts w:ascii="Times New Roman" w:hAnsi="Times New Roman" w:cs="Times New Roman"/>
          <w:lang w:val="en-US"/>
        </w:rPr>
        <w:t xml:space="preserve"> w</w:t>
      </w:r>
      <w:r w:rsidR="000B578D">
        <w:rPr>
          <w:rFonts w:ascii="Times New Roman" w:hAnsi="Times New Roman" w:cs="Times New Roman"/>
          <w:lang w:val="en-US"/>
        </w:rPr>
        <w:t>ere</w:t>
      </w:r>
      <w:r w:rsidRPr="000B73A4">
        <w:rPr>
          <w:rFonts w:ascii="Times New Roman" w:hAnsi="Times New Roman" w:cs="Times New Roman"/>
          <w:lang w:val="en-US"/>
        </w:rPr>
        <w:t xml:space="preserve"> carried out.</w:t>
      </w:r>
    </w:p>
    <w:p w14:paraId="5045DA7C" w14:textId="3D053A64" w:rsidR="00CE2195" w:rsidRPr="000B73A4" w:rsidRDefault="00962E81" w:rsidP="000B73A4">
      <w:pPr>
        <w:jc w:val="both"/>
        <w:rPr>
          <w:rFonts w:ascii="Times New Roman" w:hAnsi="Times New Roman" w:cs="Times New Roman"/>
          <w:lang w:val="en-US"/>
        </w:rPr>
      </w:pPr>
      <w:r w:rsidRPr="000B73A4">
        <w:rPr>
          <w:rFonts w:ascii="Times New Roman" w:hAnsi="Times New Roman" w:cs="Times New Roman"/>
          <w:lang w:val="en-US"/>
        </w:rPr>
        <w:t xml:space="preserve">The antifungal properties of </w:t>
      </w:r>
      <w:r w:rsidRPr="000B73A4">
        <w:rPr>
          <w:rFonts w:ascii="Times New Roman" w:hAnsi="Times New Roman" w:cs="Times New Roman"/>
          <w:i/>
          <w:iCs/>
          <w:lang w:val="en-US"/>
        </w:rPr>
        <w:t>Origanum compactum</w:t>
      </w:r>
      <w:r w:rsidRPr="000B73A4">
        <w:rPr>
          <w:rFonts w:ascii="Times New Roman" w:hAnsi="Times New Roman" w:cs="Times New Roman"/>
          <w:lang w:val="en-US"/>
        </w:rPr>
        <w:t xml:space="preserve">, </w:t>
      </w:r>
      <w:r w:rsidRPr="000B73A4">
        <w:rPr>
          <w:rFonts w:ascii="Times New Roman" w:hAnsi="Times New Roman" w:cs="Times New Roman"/>
          <w:i/>
          <w:iCs/>
          <w:lang w:val="en-US"/>
        </w:rPr>
        <w:t>Thymus leptobotrys</w:t>
      </w:r>
      <w:r w:rsidRPr="000B73A4">
        <w:rPr>
          <w:rFonts w:ascii="Times New Roman" w:hAnsi="Times New Roman" w:cs="Times New Roman"/>
          <w:lang w:val="en-US"/>
        </w:rPr>
        <w:t xml:space="preserve">, </w:t>
      </w:r>
      <w:r w:rsidRPr="000B73A4">
        <w:rPr>
          <w:rFonts w:ascii="Times New Roman" w:hAnsi="Times New Roman" w:cs="Times New Roman"/>
          <w:i/>
          <w:iCs/>
          <w:lang w:val="en-US"/>
        </w:rPr>
        <w:t>Laurus nobilis,</w:t>
      </w:r>
      <w:r w:rsidRPr="000B73A4">
        <w:rPr>
          <w:rFonts w:ascii="Times New Roman" w:hAnsi="Times New Roman" w:cs="Times New Roman"/>
          <w:lang w:val="en-US"/>
        </w:rPr>
        <w:t xml:space="preserve"> and </w:t>
      </w:r>
      <w:r w:rsidRPr="000B73A4">
        <w:rPr>
          <w:rFonts w:ascii="Times New Roman" w:hAnsi="Times New Roman" w:cs="Times New Roman"/>
          <w:i/>
          <w:iCs/>
          <w:lang w:val="en-US"/>
        </w:rPr>
        <w:t>Rosmarinus officinalis</w:t>
      </w:r>
      <w:r w:rsidRPr="000B73A4">
        <w:rPr>
          <w:rFonts w:ascii="Times New Roman" w:hAnsi="Times New Roman" w:cs="Times New Roman"/>
          <w:lang w:val="en-US"/>
        </w:rPr>
        <w:t xml:space="preserve"> against </w:t>
      </w:r>
      <w:r w:rsidRPr="000B73A4">
        <w:rPr>
          <w:rFonts w:ascii="Times New Roman" w:hAnsi="Times New Roman" w:cs="Times New Roman"/>
          <w:i/>
          <w:iCs/>
          <w:lang w:val="en-US"/>
        </w:rPr>
        <w:t>Alternaria alternata</w:t>
      </w:r>
      <w:r w:rsidRPr="000B73A4">
        <w:rPr>
          <w:rFonts w:ascii="Times New Roman" w:hAnsi="Times New Roman" w:cs="Times New Roman"/>
          <w:lang w:val="en-US"/>
        </w:rPr>
        <w:t>, an olive pathogen, were demonstrated.</w:t>
      </w:r>
    </w:p>
    <w:p w14:paraId="65967693" w14:textId="7D5263C1" w:rsidR="00962E81" w:rsidRPr="000B73A4" w:rsidRDefault="00962E81" w:rsidP="000B73A4">
      <w:pPr>
        <w:jc w:val="both"/>
        <w:rPr>
          <w:rFonts w:ascii="Times New Roman" w:hAnsi="Times New Roman" w:cs="Times New Roman"/>
          <w:lang w:val="en-US"/>
        </w:rPr>
      </w:pPr>
      <w:r w:rsidRPr="000B73A4">
        <w:rPr>
          <w:rFonts w:ascii="Times New Roman" w:hAnsi="Times New Roman" w:cs="Times New Roman"/>
          <w:lang w:val="en-US"/>
        </w:rPr>
        <w:t>The combination</w:t>
      </w:r>
      <w:r w:rsidR="000B578D">
        <w:rPr>
          <w:rFonts w:ascii="Times New Roman" w:hAnsi="Times New Roman" w:cs="Times New Roman"/>
          <w:lang w:val="en-US"/>
        </w:rPr>
        <w:t>s</w:t>
      </w:r>
      <w:r w:rsidRPr="000B73A4">
        <w:rPr>
          <w:rFonts w:ascii="Times New Roman" w:hAnsi="Times New Roman" w:cs="Times New Roman"/>
          <w:lang w:val="en-US"/>
        </w:rPr>
        <w:t xml:space="preserve"> of essential oils w</w:t>
      </w:r>
      <w:r w:rsidR="000B578D">
        <w:rPr>
          <w:rFonts w:ascii="Times New Roman" w:hAnsi="Times New Roman" w:cs="Times New Roman"/>
          <w:lang w:val="en-US"/>
        </w:rPr>
        <w:t>ere</w:t>
      </w:r>
      <w:r w:rsidRPr="000B73A4">
        <w:rPr>
          <w:rFonts w:ascii="Times New Roman" w:hAnsi="Times New Roman" w:cs="Times New Roman"/>
          <w:lang w:val="en-US"/>
        </w:rPr>
        <w:t xml:space="preserve"> tested to demonstrate the synergistic effect of the essential oils studied.</w:t>
      </w:r>
    </w:p>
    <w:p w14:paraId="5FFBB327" w14:textId="0D496902" w:rsidR="00962E81" w:rsidRPr="000B73A4" w:rsidRDefault="00962E81" w:rsidP="000B73A4">
      <w:pPr>
        <w:jc w:val="both"/>
        <w:rPr>
          <w:rFonts w:ascii="Times New Roman" w:hAnsi="Times New Roman" w:cs="Times New Roman"/>
          <w:lang w:val="en-US"/>
        </w:rPr>
      </w:pPr>
      <w:r w:rsidRPr="000B73A4">
        <w:rPr>
          <w:rFonts w:ascii="Times New Roman" w:hAnsi="Times New Roman" w:cs="Times New Roman"/>
          <w:lang w:val="en-US"/>
        </w:rPr>
        <w:t>The effect of single and combined essential oils has been investigated on detached olive leaves</w:t>
      </w:r>
    </w:p>
    <w:p w14:paraId="1204FDD2" w14:textId="7F4F22F1" w:rsidR="00962E81" w:rsidRPr="000B73A4" w:rsidRDefault="00962E81" w:rsidP="000B73A4">
      <w:pPr>
        <w:jc w:val="both"/>
        <w:rPr>
          <w:rFonts w:ascii="Times New Roman" w:hAnsi="Times New Roman" w:cs="Times New Roman"/>
          <w:lang w:val="en-US"/>
        </w:rPr>
      </w:pPr>
      <w:r w:rsidRPr="000B73A4">
        <w:rPr>
          <w:rFonts w:ascii="Times New Roman" w:hAnsi="Times New Roman" w:cs="Times New Roman"/>
          <w:lang w:val="en-US"/>
        </w:rPr>
        <w:t>A molecular anchoring study was carried out to better understand the interactions of the thirty-two chemical components of essential oils with the binding sites of ubiquitin E3 ligase.</w:t>
      </w:r>
    </w:p>
    <w:sectPr w:rsidR="00962E81" w:rsidRPr="000B73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542DD"/>
    <w:multiLevelType w:val="hybridMultilevel"/>
    <w:tmpl w:val="945C32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195"/>
    <w:rsid w:val="000B578D"/>
    <w:rsid w:val="000B73A4"/>
    <w:rsid w:val="00550527"/>
    <w:rsid w:val="00941927"/>
    <w:rsid w:val="00962E81"/>
    <w:rsid w:val="00A77466"/>
    <w:rsid w:val="00CE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41852A"/>
  <w15:chartTrackingRefBased/>
  <w15:docId w15:val="{F270A307-A8A9-4B75-9F96-01727F786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E2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E2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E21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E2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E21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E2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E2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E2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E2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E21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CE21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E21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E219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E219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E219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E219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E219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E219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E2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E2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E2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E2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E2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E219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E2195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CE219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E21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E219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E21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2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CHATTAT KHAOULA</dc:creator>
  <cp:keywords/>
  <dc:description/>
  <cp:lastModifiedBy>Utilisateur Windows</cp:lastModifiedBy>
  <cp:revision>2</cp:revision>
  <dcterms:created xsi:type="dcterms:W3CDTF">2025-05-16T08:21:00Z</dcterms:created>
  <dcterms:modified xsi:type="dcterms:W3CDTF">2025-05-16T08:21:00Z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8473c9e2-985c-4620-a7a4-a7ace92e7002</vt:lpwstr>
  </property>
</Properties>
</file>