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D2952" w14:textId="77777777" w:rsidR="00284633" w:rsidRPr="00C047EF" w:rsidRDefault="00284633" w:rsidP="00284633">
      <w:pPr>
        <w:spacing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C047EF">
        <w:rPr>
          <w:rFonts w:ascii="Times New Roman" w:hAnsi="Times New Roman"/>
          <w:sz w:val="24"/>
          <w:szCs w:val="24"/>
        </w:rPr>
        <w:object w:dxaOrig="2582" w:dyaOrig="2013" w14:anchorId="7A32A4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pt;height:108pt" o:ole="">
            <v:imagedata r:id="rId4" o:title=""/>
          </v:shape>
          <o:OLEObject Type="Embed" ProgID="ChemDraw.Document.6.0" ShapeID="_x0000_i1025" DrawAspect="Content" ObjectID="_1810058250" r:id="rId5"/>
        </w:object>
      </w:r>
    </w:p>
    <w:p w14:paraId="7A87289F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  <w:r w:rsidRPr="00C047EF">
        <w:rPr>
          <w:b/>
          <w:noProof w:val="0"/>
          <w:spacing w:val="0"/>
          <w:sz w:val="24"/>
          <w:szCs w:val="24"/>
          <w:lang w:val="tr-TR" w:eastAsia="tr-TR"/>
        </w:rPr>
        <w:t>Scheme1.</w:t>
      </w:r>
      <w:r w:rsidRPr="00C047EF">
        <w:rPr>
          <w:noProof w:val="0"/>
          <w:spacing w:val="0"/>
          <w:sz w:val="24"/>
          <w:szCs w:val="24"/>
          <w:lang w:val="tr-TR" w:eastAsia="tr-TR"/>
        </w:rPr>
        <w:t xml:space="preserve"> Synthesis of two heterobifunctional linkers.</w:t>
      </w:r>
    </w:p>
    <w:p w14:paraId="2E2E4317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3FD08F6A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3F1AA8FA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7CD165FE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0842C60D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04B48F1B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1DE2C2FF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1F5F6F5B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2B3FAACF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44889C3E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47DED695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4ADAE6B9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4AD223D1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7AB4F63E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0B57A941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3D04D87D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7DF1FDE3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47A5DC6F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4106689D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2DE82428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3DBFD332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0315F5A4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7C7D4B33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6DBACD53" w14:textId="77777777" w:rsidR="00284633" w:rsidRPr="00940D33" w:rsidRDefault="00284633" w:rsidP="00284633">
      <w:pPr>
        <w:spacing w:line="360" w:lineRule="auto"/>
        <w:jc w:val="both"/>
        <w:rPr>
          <w:rFonts w:ascii="Times New Roman" w:eastAsia="MS Mincho" w:hAnsi="Times New Roman"/>
          <w:sz w:val="24"/>
          <w:szCs w:val="24"/>
          <w:lang w:val="en-GB" w:eastAsia="ja-JP"/>
        </w:rPr>
      </w:pPr>
    </w:p>
    <w:p w14:paraId="3263EC5A" w14:textId="77777777" w:rsidR="00284633" w:rsidRDefault="00284633" w:rsidP="00284633">
      <w:pPr>
        <w:spacing w:line="360" w:lineRule="auto"/>
      </w:pPr>
      <w:r>
        <w:object w:dxaOrig="10234" w:dyaOrig="6775" w14:anchorId="03E4B415">
          <v:shape id="_x0000_i1026" type="#_x0000_t75" style="width:453pt;height:300pt" o:ole="">
            <v:imagedata r:id="rId6" o:title=""/>
          </v:shape>
          <o:OLEObject Type="Embed" ProgID="ChemDraw.Document.6.0" ShapeID="_x0000_i1026" DrawAspect="Content" ObjectID="_1810058251" r:id="rId7"/>
        </w:object>
      </w:r>
    </w:p>
    <w:p w14:paraId="3E6F14A2" w14:textId="77777777" w:rsidR="00284633" w:rsidRDefault="00284633" w:rsidP="00284633">
      <w:pPr>
        <w:spacing w:line="360" w:lineRule="auto"/>
        <w:jc w:val="center"/>
        <w:rPr>
          <w:rFonts w:ascii="Times New Roman" w:hAnsi="Times New Roman"/>
          <w:sz w:val="24"/>
          <w:szCs w:val="24"/>
          <w:lang w:eastAsia="tr-TR"/>
        </w:rPr>
      </w:pPr>
      <w:r w:rsidRPr="00C047EF">
        <w:rPr>
          <w:rFonts w:ascii="Times New Roman" w:hAnsi="Times New Roman"/>
          <w:b/>
          <w:sz w:val="24"/>
          <w:szCs w:val="24"/>
          <w:lang w:eastAsia="tr-TR"/>
        </w:rPr>
        <w:t>Scheme</w:t>
      </w:r>
      <w:r>
        <w:rPr>
          <w:rFonts w:ascii="Times New Roman" w:hAnsi="Times New Roman"/>
          <w:b/>
          <w:sz w:val="24"/>
          <w:szCs w:val="24"/>
          <w:lang w:eastAsia="tr-TR"/>
        </w:rPr>
        <w:t xml:space="preserve"> 2</w:t>
      </w:r>
      <w:r w:rsidRPr="00C047EF">
        <w:rPr>
          <w:rFonts w:ascii="Times New Roman" w:hAnsi="Times New Roman"/>
          <w:b/>
          <w:sz w:val="24"/>
          <w:szCs w:val="24"/>
          <w:lang w:eastAsia="tr-TR"/>
        </w:rPr>
        <w:t>.</w:t>
      </w:r>
      <w:r w:rsidRPr="00C047EF">
        <w:rPr>
          <w:rFonts w:ascii="Times New Roman" w:hAnsi="Times New Roman"/>
          <w:sz w:val="24"/>
          <w:szCs w:val="24"/>
          <w:lang w:eastAsia="tr-TR"/>
        </w:rPr>
        <w:t xml:space="preserve"> Synthesis of</w:t>
      </w:r>
      <w:r>
        <w:rPr>
          <w:rFonts w:ascii="Times New Roman" w:hAnsi="Times New Roman"/>
          <w:sz w:val="24"/>
          <w:szCs w:val="24"/>
          <w:lang w:eastAsia="tr-TR"/>
        </w:rPr>
        <w:t xml:space="preserve"> glycidic cluue </w:t>
      </w:r>
      <w:r w:rsidRPr="00940D33">
        <w:rPr>
          <w:rFonts w:ascii="Times New Roman" w:hAnsi="Times New Roman"/>
          <w:b/>
          <w:sz w:val="24"/>
          <w:szCs w:val="24"/>
          <w:lang w:eastAsia="tr-TR"/>
        </w:rPr>
        <w:t>G1</w:t>
      </w:r>
      <w:r>
        <w:rPr>
          <w:rFonts w:ascii="Times New Roman" w:hAnsi="Times New Roman"/>
          <w:sz w:val="24"/>
          <w:szCs w:val="24"/>
          <w:lang w:eastAsia="tr-TR"/>
        </w:rPr>
        <w:t>.</w:t>
      </w:r>
    </w:p>
    <w:p w14:paraId="46775FD2" w14:textId="77777777" w:rsidR="00284633" w:rsidRDefault="00284633" w:rsidP="00284633">
      <w:pPr>
        <w:pStyle w:val="08ArticleText"/>
        <w:spacing w:line="360" w:lineRule="auto"/>
        <w:jc w:val="center"/>
        <w:rPr>
          <w:noProof w:val="0"/>
          <w:spacing w:val="0"/>
          <w:sz w:val="24"/>
          <w:szCs w:val="24"/>
          <w:lang w:val="tr-TR" w:eastAsia="tr-TR"/>
        </w:rPr>
      </w:pPr>
    </w:p>
    <w:p w14:paraId="6CA3D460" w14:textId="77777777" w:rsidR="00284633" w:rsidRDefault="00284633" w:rsidP="00284633">
      <w:pPr>
        <w:spacing w:line="480" w:lineRule="auto"/>
        <w:rPr>
          <w:rFonts w:ascii="Times New Roman" w:hAnsi="Times New Roman"/>
          <w:sz w:val="24"/>
          <w:szCs w:val="24"/>
          <w:lang w:eastAsia="tr-TR"/>
        </w:rPr>
      </w:pPr>
    </w:p>
    <w:p w14:paraId="641765F4" w14:textId="77777777" w:rsidR="00284633" w:rsidRDefault="00284633" w:rsidP="00284633">
      <w:pPr>
        <w:spacing w:line="480" w:lineRule="auto"/>
        <w:rPr>
          <w:rFonts w:ascii="Times New Roman" w:hAnsi="Times New Roman"/>
          <w:sz w:val="24"/>
          <w:szCs w:val="24"/>
          <w:lang w:eastAsia="tr-TR"/>
        </w:rPr>
      </w:pPr>
    </w:p>
    <w:p w14:paraId="70AF1DE0" w14:textId="77777777" w:rsidR="00284633" w:rsidRDefault="00284633" w:rsidP="00284633">
      <w:pPr>
        <w:spacing w:line="480" w:lineRule="auto"/>
        <w:rPr>
          <w:rFonts w:ascii="Times New Roman" w:hAnsi="Times New Roman"/>
          <w:sz w:val="24"/>
          <w:szCs w:val="24"/>
          <w:lang w:eastAsia="tr-TR"/>
        </w:rPr>
      </w:pPr>
    </w:p>
    <w:p w14:paraId="091A0B38" w14:textId="77777777" w:rsidR="00284633" w:rsidRDefault="00284633" w:rsidP="00284633">
      <w:pPr>
        <w:spacing w:line="480" w:lineRule="auto"/>
        <w:rPr>
          <w:rFonts w:ascii="Times New Roman" w:hAnsi="Times New Roman"/>
          <w:sz w:val="24"/>
          <w:szCs w:val="24"/>
          <w:lang w:eastAsia="tr-TR"/>
        </w:rPr>
      </w:pPr>
    </w:p>
    <w:p w14:paraId="472D2C19" w14:textId="77777777" w:rsidR="00284633" w:rsidRDefault="00284633" w:rsidP="00284633">
      <w:pPr>
        <w:spacing w:line="480" w:lineRule="auto"/>
        <w:rPr>
          <w:rFonts w:ascii="Times New Roman" w:hAnsi="Times New Roman"/>
          <w:sz w:val="24"/>
          <w:szCs w:val="24"/>
          <w:lang w:eastAsia="tr-TR"/>
        </w:rPr>
      </w:pPr>
    </w:p>
    <w:p w14:paraId="2B01A33C" w14:textId="77777777" w:rsidR="00284633" w:rsidRDefault="00284633" w:rsidP="00284633">
      <w:pPr>
        <w:spacing w:line="480" w:lineRule="auto"/>
        <w:rPr>
          <w:rFonts w:ascii="Times New Roman" w:hAnsi="Times New Roman"/>
          <w:sz w:val="24"/>
          <w:szCs w:val="24"/>
          <w:lang w:eastAsia="tr-TR"/>
        </w:rPr>
      </w:pPr>
    </w:p>
    <w:p w14:paraId="78DFFAB4" w14:textId="77777777" w:rsidR="00284633" w:rsidRDefault="00284633" w:rsidP="00284633">
      <w:pPr>
        <w:spacing w:line="480" w:lineRule="auto"/>
        <w:rPr>
          <w:rFonts w:ascii="Times New Roman" w:hAnsi="Times New Roman"/>
          <w:sz w:val="24"/>
          <w:szCs w:val="24"/>
          <w:lang w:eastAsia="tr-TR"/>
        </w:rPr>
      </w:pPr>
    </w:p>
    <w:p w14:paraId="43A1B74A" w14:textId="77777777" w:rsidR="00284633" w:rsidRDefault="00284633" w:rsidP="00284633">
      <w:pPr>
        <w:spacing w:line="480" w:lineRule="auto"/>
        <w:rPr>
          <w:rFonts w:ascii="Times New Roman" w:hAnsi="Times New Roman"/>
          <w:sz w:val="24"/>
          <w:szCs w:val="24"/>
          <w:lang w:eastAsia="tr-TR"/>
        </w:rPr>
      </w:pPr>
    </w:p>
    <w:p w14:paraId="2E015AF0" w14:textId="77777777" w:rsidR="00284633" w:rsidRDefault="00284633" w:rsidP="00284633">
      <w:pPr>
        <w:spacing w:line="480" w:lineRule="auto"/>
        <w:rPr>
          <w:rFonts w:ascii="Times New Roman" w:hAnsi="Times New Roman"/>
          <w:sz w:val="24"/>
          <w:szCs w:val="24"/>
          <w:lang w:eastAsia="tr-TR"/>
        </w:rPr>
      </w:pPr>
    </w:p>
    <w:p w14:paraId="050A86DA" w14:textId="77777777" w:rsidR="00284633" w:rsidRDefault="00284633" w:rsidP="00284633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eastAsia="tr-TR"/>
        </w:rPr>
      </w:pPr>
      <w:r w:rsidRPr="003C79DB">
        <w:rPr>
          <w:rFonts w:ascii="Times New Roman" w:hAnsi="Times New Roman"/>
          <w:b/>
          <w:sz w:val="24"/>
          <w:szCs w:val="24"/>
          <w:lang w:eastAsia="tr-TR"/>
        </w:rPr>
        <w:t>GRAPHICAL ABSTRACT</w:t>
      </w:r>
    </w:p>
    <w:p w14:paraId="7FE40E9E" w14:textId="77777777" w:rsidR="00284633" w:rsidRPr="003C79DB" w:rsidRDefault="00284633" w:rsidP="00284633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eastAsia="tr-TR"/>
        </w:rPr>
      </w:pPr>
      <w:r w:rsidRPr="003C79DB">
        <w:rPr>
          <w:rFonts w:ascii="Times New Roman" w:hAnsi="Times New Roman"/>
          <w:b/>
          <w:noProof/>
          <w:sz w:val="24"/>
          <w:szCs w:val="24"/>
          <w:lang w:eastAsia="tr-TR"/>
        </w:rPr>
        <w:drawing>
          <wp:inline distT="0" distB="0" distL="0" distR="0" wp14:anchorId="20B83D15" wp14:editId="570C004E">
            <wp:extent cx="5760720" cy="3888754"/>
            <wp:effectExtent l="0" t="0" r="0" b="0"/>
            <wp:docPr id="1" name="Resim 1" descr="C:\Users\pc\Desktop\Synthesis of Glicidic Cues for Tissue Engineering\Graphical Abst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Synthesis of Glicidic Cues for Tissue Engineering\Graphical Abstrac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8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1B0CB" w14:textId="77777777" w:rsidR="00284633" w:rsidRPr="00C73E53" w:rsidRDefault="00284633" w:rsidP="00284633">
      <w:pPr>
        <w:spacing w:line="360" w:lineRule="auto"/>
        <w:jc w:val="both"/>
        <w:rPr>
          <w:rFonts w:ascii="Times New Roman" w:eastAsia="MS Mincho" w:hAnsi="Times New Roman"/>
          <w:sz w:val="24"/>
          <w:szCs w:val="24"/>
          <w:lang w:val="en-GB" w:eastAsia="ja-JP"/>
        </w:rPr>
      </w:pPr>
      <w:r w:rsidRPr="0072088A">
        <w:rPr>
          <w:rFonts w:ascii="Times New Roman" w:hAnsi="Times New Roman"/>
          <w:sz w:val="24"/>
          <w:szCs w:val="24"/>
          <w:lang w:val="en-US"/>
        </w:rPr>
        <w:t>This study seeks to synthesize new glycidic clues that can be used for potential osteoarthritis repair. It is planned to increase the biomaterial bioactivity through collagen glycosylation.</w:t>
      </w:r>
      <w:r w:rsidRPr="00C73E5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E7845">
        <w:rPr>
          <w:rFonts w:ascii="Times New Roman" w:hAnsi="Times New Roman"/>
          <w:sz w:val="24"/>
          <w:szCs w:val="24"/>
          <w:lang w:val="en-US"/>
        </w:rPr>
        <w:t>This research is strongly motivated by the need for innovative biomaterials in cartilage tissue engineering, especially for repairing osteoarthritis defects.</w:t>
      </w:r>
      <w:r w:rsidRPr="0072088A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45892E84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633"/>
    <w:rsid w:val="00011C58"/>
    <w:rsid w:val="0006021D"/>
    <w:rsid w:val="00284633"/>
    <w:rsid w:val="00331A6B"/>
    <w:rsid w:val="00755780"/>
    <w:rsid w:val="00857596"/>
    <w:rsid w:val="00A25029"/>
    <w:rsid w:val="00C0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C5B7D"/>
  <w15:chartTrackingRefBased/>
  <w15:docId w15:val="{508A909B-78A3-4109-B1D3-FF84DD1E1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63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46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6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63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63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63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63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63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63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63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6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6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6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6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6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6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6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6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6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6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4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63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4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463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46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63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846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6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6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633"/>
    <w:rPr>
      <w:b/>
      <w:bCs/>
      <w:smallCaps/>
      <w:color w:val="0F4761" w:themeColor="accent1" w:themeShade="BF"/>
      <w:spacing w:val="5"/>
    </w:rPr>
  </w:style>
  <w:style w:type="paragraph" w:customStyle="1" w:styleId="08ArticleText">
    <w:name w:val="08 Article Text"/>
    <w:uiPriority w:val="99"/>
    <w:rsid w:val="00284633"/>
    <w:pPr>
      <w:widowControl w:val="0"/>
      <w:tabs>
        <w:tab w:val="left" w:pos="198"/>
      </w:tabs>
      <w:spacing w:after="0" w:line="230" w:lineRule="exact"/>
      <w:jc w:val="both"/>
    </w:pPr>
    <w:rPr>
      <w:rFonts w:ascii="Times New Roman" w:eastAsia="Times New Roman" w:hAnsi="Times New Roman" w:cs="Times New Roman"/>
      <w:noProof/>
      <w:spacing w:val="4"/>
      <w:kern w:val="0"/>
      <w:sz w:val="18"/>
      <w:szCs w:val="18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</Words>
  <Characters>485</Characters>
  <Application>Microsoft Office Word</Application>
  <DocSecurity>0</DocSecurity>
  <Lines>4</Lines>
  <Paragraphs>1</Paragraphs>
  <ScaleCrop>false</ScaleCrop>
  <Company>Springer Nature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2025-05-29T15:41:00Z</dcterms:created>
  <dcterms:modified xsi:type="dcterms:W3CDTF">2025-05-29T15:41:00Z</dcterms:modified>
</cp:coreProperties>
</file>