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p w:rsidR="00D473E8" w:rsidRPr="007334ED" w:rsidRDefault="00D473E8" w:rsidP="00D473E8">
      <w:pPr>
        <w:spacing w:line="480" w:lineRule="auto"/>
        <w:rPr>
          <w:b/>
        </w:rPr>
      </w:pPr>
      <w:r w:rsidRPr="007334ED">
        <w:rPr>
          <w:b/>
        </w:rPr>
        <w:t>A Tablet</w:t>
      </w:r>
      <w:r w:rsidRPr="007334ED">
        <w:rPr>
          <w:rFonts w:ascii="Cambria Math" w:hAnsi="Cambria Math" w:cs="Cambria Math"/>
          <w:b/>
        </w:rPr>
        <w:t>‐</w:t>
      </w:r>
      <w:r w:rsidRPr="007334ED">
        <w:rPr>
          <w:b/>
        </w:rPr>
        <w:t>Based Intervention for Activating Nursing Home Residents with Dementia: Results from a Cluster-R</w:t>
      </w:r>
      <w:r>
        <w:rPr>
          <w:b/>
        </w:rPr>
        <w:t>andomis</w:t>
      </w:r>
      <w:r w:rsidRPr="007334ED">
        <w:rPr>
          <w:b/>
        </w:rPr>
        <w:t xml:space="preserve">ed Controlled Trial </w:t>
      </w:r>
      <w:bookmarkStart w:id="0" w:name="_GoBack"/>
      <w:bookmarkEnd w:id="0"/>
    </w:p>
    <w:tbl>
      <w:tblPr>
        <w:tblStyle w:val="MittlereSchattierung1-Akzent5"/>
        <w:tblW w:w="5000" w:type="pct"/>
        <w:tblLook w:val="04A0" w:firstRow="1" w:lastRow="0" w:firstColumn="1" w:lastColumn="0" w:noHBand="0" w:noVBand="1"/>
      </w:tblPr>
      <w:tblGrid>
        <w:gridCol w:w="1702"/>
        <w:gridCol w:w="584"/>
        <w:gridCol w:w="2428"/>
        <w:gridCol w:w="2648"/>
        <w:gridCol w:w="1644"/>
      </w:tblGrid>
      <w:tr w:rsidR="005C65D0" w:rsidRPr="009A5E9F" w:rsidTr="00D473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CE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913" w:type="pct"/>
          </w:tcPr>
          <w:p w:rsidR="000849CD" w:rsidRPr="0020091A" w:rsidRDefault="00C4382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 xml:space="preserve">Title,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Pr="00C43827">
              <w:rPr>
                <w:rFonts w:eastAsia="Times New Roman" w:cs="Arial"/>
                <w:sz w:val="19"/>
                <w:szCs w:val="19"/>
              </w:rPr>
              <w:t>age 1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48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1" w:name="_Ref336376399"/>
            <w:r w:rsidR="000F448E">
              <w:rPr>
                <w:rStyle w:val="Endnotenzeichen"/>
                <w:rFonts w:eastAsia="Times New Roman" w:cs="Arial"/>
                <w:sz w:val="19"/>
                <w:szCs w:val="19"/>
              </w:rPr>
              <w:endnoteReference w:id="1"/>
            </w:r>
            <w:bookmarkEnd w:id="1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2" w:name="_Ref336376403"/>
            <w:r w:rsidR="000F448E">
              <w:rPr>
                <w:rStyle w:val="Endnotenzeichen"/>
                <w:rFonts w:eastAsia="Times New Roman" w:cs="Arial"/>
                <w:sz w:val="19"/>
                <w:szCs w:val="19"/>
              </w:rPr>
              <w:endnoteReference w:id="2"/>
            </w:r>
            <w:bookmarkEnd w:id="2"/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913" w:type="pct"/>
          </w:tcPr>
          <w:p w:rsidR="000849CD" w:rsidRPr="0020091A" w:rsidRDefault="00C4382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 xml:space="preserve">Abstract,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="00CE0A15">
              <w:rPr>
                <w:rFonts w:eastAsia="Times New Roman" w:cs="Arial"/>
                <w:sz w:val="19"/>
                <w:szCs w:val="19"/>
              </w:rPr>
              <w:t xml:space="preserve">age 2-3. </w:t>
            </w:r>
          </w:p>
        </w:tc>
      </w:tr>
      <w:tr w:rsidR="000849CD" w:rsidRPr="009A5E9F" w:rsidTr="00CE0A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913" w:type="pct"/>
          </w:tcPr>
          <w:p w:rsidR="000849CD" w:rsidRDefault="00C4382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>Back</w:t>
            </w:r>
            <w:r w:rsidR="00B35BF5">
              <w:rPr>
                <w:rFonts w:eastAsia="Times New Roman" w:cs="Arial"/>
                <w:sz w:val="19"/>
                <w:szCs w:val="19"/>
              </w:rPr>
              <w:t>g</w:t>
            </w:r>
            <w:r w:rsidRPr="00C43827">
              <w:rPr>
                <w:rFonts w:eastAsia="Times New Roman" w:cs="Arial"/>
                <w:sz w:val="19"/>
                <w:szCs w:val="19"/>
              </w:rPr>
              <w:t xml:space="preserve">round,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Pr="00C43827">
              <w:rPr>
                <w:rFonts w:eastAsia="Times New Roman" w:cs="Arial"/>
                <w:sz w:val="19"/>
                <w:szCs w:val="19"/>
              </w:rPr>
              <w:t>age 2-7, paragraphs 1-5.</w:t>
            </w:r>
          </w:p>
          <w:p w:rsidR="00C43827" w:rsidRPr="0020091A" w:rsidRDefault="00C4382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Rationale for cluster design: Methods, section study design, page 7-8.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objectives pertain to the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913" w:type="pct"/>
          </w:tcPr>
          <w:p w:rsidR="000849CD" w:rsidRPr="0020091A" w:rsidRDefault="00C4382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>Back</w:t>
            </w:r>
            <w:r w:rsidR="00B35BF5">
              <w:rPr>
                <w:rFonts w:eastAsia="Times New Roman" w:cs="Arial"/>
                <w:sz w:val="19"/>
                <w:szCs w:val="19"/>
              </w:rPr>
              <w:t>g</w:t>
            </w:r>
            <w:r w:rsidRPr="00C43827">
              <w:rPr>
                <w:rFonts w:eastAsia="Times New Roman" w:cs="Arial"/>
                <w:sz w:val="19"/>
                <w:szCs w:val="19"/>
              </w:rPr>
              <w:t>round, 7, paragraph 6</w:t>
            </w:r>
            <w:r>
              <w:rPr>
                <w:rFonts w:eastAsia="Times New Roman" w:cs="Arial"/>
                <w:sz w:val="19"/>
                <w:szCs w:val="19"/>
              </w:rPr>
              <w:t>, page 8.</w:t>
            </w:r>
          </w:p>
        </w:tc>
      </w:tr>
      <w:tr w:rsidR="000849CD" w:rsidRPr="009A5E9F" w:rsidTr="00CE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470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913" w:type="pct"/>
          </w:tcPr>
          <w:p w:rsidR="00C43827" w:rsidRDefault="00C43827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 xml:space="preserve">Methods, section study design,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Pr="00C43827">
              <w:rPr>
                <w:rFonts w:eastAsia="Times New Roman" w:cs="Arial"/>
                <w:sz w:val="19"/>
                <w:szCs w:val="19"/>
              </w:rPr>
              <w:t>age 7-8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  <w:p w:rsidR="000849CD" w:rsidRPr="00221E03" w:rsidRDefault="00C43827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>Allocation</w:t>
            </w:r>
            <w:r>
              <w:rPr>
                <w:rFonts w:eastAsia="Times New Roman" w:cs="Arial"/>
                <w:sz w:val="19"/>
                <w:szCs w:val="19"/>
              </w:rPr>
              <w:t xml:space="preserve"> ratio: Results, section participant characteristics, page 16.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Important changes to methods after trial commencement (such as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eligibility criteria), with reasons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C43827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913" w:type="pct"/>
          </w:tcPr>
          <w:p w:rsidR="000849CD" w:rsidRPr="0020091A" w:rsidRDefault="00C43827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Methods, section participants and recruitment, page </w:t>
            </w:r>
            <w:r w:rsidR="00986CE4">
              <w:rPr>
                <w:rFonts w:eastAsia="Times New Roman" w:cs="Arial"/>
                <w:sz w:val="19"/>
                <w:szCs w:val="19"/>
              </w:rPr>
              <w:t>8.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986CE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Methods, section study design, page 7</w:t>
            </w:r>
            <w:r w:rsidR="00A4025A">
              <w:rPr>
                <w:rFonts w:eastAsia="Times New Roman" w:cs="Arial"/>
                <w:sz w:val="19"/>
                <w:szCs w:val="19"/>
              </w:rPr>
              <w:t xml:space="preserve"> and procedure page 10-11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913" w:type="pct"/>
          </w:tcPr>
          <w:p w:rsidR="000849CD" w:rsidRPr="0020091A" w:rsidRDefault="00986CE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Methods, section intervention, page 8-10</w:t>
            </w:r>
            <w:r w:rsidR="00A4025A">
              <w:rPr>
                <w:rFonts w:eastAsia="Times New Roman" w:cs="Arial"/>
                <w:sz w:val="19"/>
                <w:szCs w:val="19"/>
              </w:rPr>
              <w:t xml:space="preserve"> and procedure page 10-11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913" w:type="pct"/>
          </w:tcPr>
          <w:p w:rsidR="000849CD" w:rsidRPr="0020091A" w:rsidRDefault="00986CE4" w:rsidP="00A402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Methods, section measurements, page 11-13</w:t>
            </w:r>
            <w:r w:rsidR="00A4025A">
              <w:rPr>
                <w:rFonts w:eastAsia="Times New Roman" w:cs="Arial"/>
                <w:sz w:val="19"/>
                <w:szCs w:val="19"/>
              </w:rPr>
              <w:t xml:space="preserve"> and procedure page 10-11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986CE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913" w:type="pct"/>
          </w:tcPr>
          <w:p w:rsidR="000849CD" w:rsidRPr="0020091A" w:rsidRDefault="00986CE4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sample size calculation, page 14.  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986CE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CE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AA4A51" w:rsidP="00AA4A5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sample study design, page 7-8.  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913" w:type="pct"/>
          </w:tcPr>
          <w:p w:rsidR="000849CD" w:rsidRPr="0020091A" w:rsidRDefault="00AA4A5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sample study design, page 7-8.  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913" w:type="pct"/>
          </w:tcPr>
          <w:p w:rsidR="000849CD" w:rsidRPr="0020091A" w:rsidRDefault="00AA4A5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sample study design, page 7-8.  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913" w:type="pct"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pStyle w:val="Kommentar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Kommentar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20091A" w:rsidRDefault="00AA4A51" w:rsidP="00E65AA6">
            <w:pPr>
              <w:pStyle w:val="Kommentar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sample study design, page 7-8.  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pStyle w:val="Kommentar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</w:t>
            </w:r>
            <w:r w:rsidRPr="00AA4A51">
              <w:rPr>
                <w:rFonts w:cs="Arial"/>
                <w:sz w:val="19"/>
                <w:szCs w:val="19"/>
              </w:rPr>
              <w:t>complete enumeration, random sampling)</w:t>
            </w:r>
          </w:p>
        </w:tc>
        <w:tc>
          <w:tcPr>
            <w:tcW w:w="913" w:type="pct"/>
          </w:tcPr>
          <w:p w:rsidR="000849CD" w:rsidRPr="0020091A" w:rsidRDefault="00C74859" w:rsidP="00E65AA6">
            <w:pPr>
              <w:pStyle w:val="Kommentar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 xml:space="preserve">Methods, section </w:t>
            </w:r>
            <w:r w:rsidR="00A64A81">
              <w:rPr>
                <w:rFonts w:cs="Arial"/>
                <w:sz w:val="19"/>
                <w:szCs w:val="19"/>
              </w:rPr>
              <w:t xml:space="preserve">study design page 7-8 and </w:t>
            </w:r>
            <w:r>
              <w:rPr>
                <w:rFonts w:cs="Arial"/>
                <w:sz w:val="19"/>
                <w:szCs w:val="19"/>
              </w:rPr>
              <w:t>participants and recruitment, page 8.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20091A" w:rsidRDefault="00C74859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Methods, section participants and recruitment, page 8.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Default="00C7485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N/A </w:t>
            </w:r>
          </w:p>
          <w:p w:rsidR="00C74859" w:rsidRPr="00C74859" w:rsidRDefault="00C74859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>Methods section procedure, page 10 and Discussion section limitations, page 28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C74859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Methods section </w:t>
            </w:r>
            <w:r>
              <w:rPr>
                <w:rFonts w:eastAsia="Times New Roman" w:cs="Arial"/>
                <w:bCs/>
                <w:sz w:val="19"/>
                <w:szCs w:val="19"/>
              </w:rPr>
              <w:t>intervention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, page </w:t>
            </w:r>
            <w:r w:rsidR="00394C8F">
              <w:rPr>
                <w:rFonts w:eastAsia="Times New Roman" w:cs="Arial"/>
                <w:bCs/>
                <w:sz w:val="19"/>
                <w:szCs w:val="19"/>
              </w:rPr>
              <w:t>8-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10 and Discussion section </w:t>
            </w:r>
            <w:r w:rsidR="00394C8F">
              <w:rPr>
                <w:rFonts w:eastAsia="Times New Roman" w:cs="Arial"/>
                <w:bCs/>
                <w:sz w:val="19"/>
                <w:szCs w:val="19"/>
              </w:rPr>
              <w:t>design of the study paragraph 1-2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>, page 2</w:t>
            </w:r>
            <w:r w:rsidR="00394C8F">
              <w:rPr>
                <w:rFonts w:eastAsia="Times New Roman" w:cs="Arial"/>
                <w:bCs/>
                <w:sz w:val="19"/>
                <w:szCs w:val="19"/>
              </w:rPr>
              <w:t>3-24.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913" w:type="pct"/>
          </w:tcPr>
          <w:p w:rsidR="000849CD" w:rsidRPr="0020091A" w:rsidRDefault="00394C8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Methods section </w:t>
            </w:r>
            <w:r>
              <w:rPr>
                <w:rFonts w:eastAsia="Times New Roman" w:cs="Arial"/>
                <w:bCs/>
                <w:sz w:val="19"/>
                <w:szCs w:val="19"/>
              </w:rPr>
              <w:t>statistical analysis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, 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paragraph 2-4, 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page </w:t>
            </w:r>
            <w:r>
              <w:rPr>
                <w:rFonts w:eastAsia="Times New Roman" w:cs="Arial"/>
                <w:bCs/>
                <w:sz w:val="19"/>
                <w:szCs w:val="19"/>
              </w:rPr>
              <w:t>15-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>1</w:t>
            </w:r>
            <w:r>
              <w:rPr>
                <w:rFonts w:eastAsia="Times New Roman" w:cs="Arial"/>
                <w:bCs/>
                <w:sz w:val="19"/>
                <w:szCs w:val="19"/>
              </w:rPr>
              <w:t>6.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394C8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Methods section </w:t>
            </w:r>
            <w:r>
              <w:rPr>
                <w:rFonts w:eastAsia="Times New Roman" w:cs="Arial"/>
                <w:bCs/>
                <w:sz w:val="19"/>
                <w:szCs w:val="19"/>
              </w:rPr>
              <w:t>statistical analysis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, 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paragraph 2-4, 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page </w:t>
            </w:r>
            <w:r>
              <w:rPr>
                <w:rFonts w:eastAsia="Times New Roman" w:cs="Arial"/>
                <w:bCs/>
                <w:sz w:val="19"/>
                <w:szCs w:val="19"/>
              </w:rPr>
              <w:t>15-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>1</w:t>
            </w:r>
            <w:r>
              <w:rPr>
                <w:rFonts w:eastAsia="Times New Roman" w:cs="Arial"/>
                <w:bCs/>
                <w:sz w:val="19"/>
                <w:szCs w:val="19"/>
              </w:rPr>
              <w:t>6.</w:t>
            </w:r>
          </w:p>
        </w:tc>
      </w:tr>
      <w:tr w:rsidR="000849CD" w:rsidRPr="009A5E9F" w:rsidTr="00CE0A1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913" w:type="pct"/>
          </w:tcPr>
          <w:p w:rsidR="000849CD" w:rsidRPr="0020091A" w:rsidRDefault="00394C8F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Results, section participant characteristics, Figure 2, page 16</w:t>
            </w:r>
            <w:r w:rsidR="001D10A0">
              <w:rPr>
                <w:rFonts w:eastAsia="Times New Roman" w:cs="Arial"/>
                <w:sz w:val="19"/>
                <w:szCs w:val="19"/>
              </w:rPr>
              <w:t xml:space="preserve"> and dose of the intervention and attrition rate page 18.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913" w:type="pct"/>
          </w:tcPr>
          <w:p w:rsidR="000849CD" w:rsidRPr="0020091A" w:rsidRDefault="00394C8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Results, section participant characteristics, Figure 2, page 16</w:t>
            </w:r>
            <w:r w:rsidR="001D10A0">
              <w:rPr>
                <w:rFonts w:eastAsia="Times New Roman" w:cs="Arial"/>
                <w:sz w:val="19"/>
                <w:szCs w:val="19"/>
              </w:rPr>
              <w:t xml:space="preserve"> and dose of the intervention and attrition rate page 18.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Recruitment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394C8F" w:rsidRDefault="00394C8F" w:rsidP="00394C8F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 xml:space="preserve">Methods, section study design,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Pr="00C43827">
              <w:rPr>
                <w:rFonts w:eastAsia="Times New Roman" w:cs="Arial"/>
                <w:sz w:val="19"/>
                <w:szCs w:val="19"/>
              </w:rPr>
              <w:t>age 7-8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  <w:p w:rsidR="000849CD" w:rsidRPr="00394C8F" w:rsidRDefault="00394C8F" w:rsidP="00394C8F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C43827">
              <w:rPr>
                <w:rFonts w:eastAsia="Times New Roman" w:cs="Arial"/>
                <w:sz w:val="19"/>
                <w:szCs w:val="19"/>
              </w:rPr>
              <w:t xml:space="preserve">Methods, section </w:t>
            </w:r>
            <w:r>
              <w:rPr>
                <w:rFonts w:eastAsia="Times New Roman" w:cs="Arial"/>
                <w:sz w:val="19"/>
                <w:szCs w:val="19"/>
              </w:rPr>
              <w:t>participants and recruitment</w:t>
            </w:r>
            <w:r w:rsidRPr="00C43827">
              <w:rPr>
                <w:rFonts w:eastAsia="Times New Roman" w:cs="Arial"/>
                <w:sz w:val="19"/>
                <w:szCs w:val="19"/>
              </w:rPr>
              <w:t xml:space="preserve"> design, </w:t>
            </w:r>
            <w:r>
              <w:rPr>
                <w:rFonts w:eastAsia="Times New Roman" w:cs="Arial"/>
                <w:sz w:val="19"/>
                <w:szCs w:val="19"/>
              </w:rPr>
              <w:t>p</w:t>
            </w:r>
            <w:r w:rsidRPr="00C43827">
              <w:rPr>
                <w:rFonts w:eastAsia="Times New Roman" w:cs="Arial"/>
                <w:sz w:val="19"/>
                <w:szCs w:val="19"/>
              </w:rPr>
              <w:t>age 8</w:t>
            </w:r>
            <w:r>
              <w:rPr>
                <w:rFonts w:eastAsia="Times New Roman" w:cs="Arial"/>
                <w:sz w:val="19"/>
                <w:szCs w:val="19"/>
              </w:rPr>
              <w:t>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394C8F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A table showing baseline demographic and clinical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characteristics for each group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lastRenderedPageBreak/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913" w:type="pct"/>
          </w:tcPr>
          <w:p w:rsidR="000849CD" w:rsidRPr="0020091A" w:rsidRDefault="001D10A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Results, section participant</w:t>
            </w:r>
            <w:r w:rsidR="00602175">
              <w:rPr>
                <w:rFonts w:cs="Arial"/>
                <w:sz w:val="19"/>
                <w:szCs w:val="19"/>
              </w:rPr>
              <w:t xml:space="preserve"> characteristics, </w:t>
            </w:r>
            <w:r w:rsidR="00602175">
              <w:rPr>
                <w:rFonts w:cs="Arial"/>
                <w:sz w:val="19"/>
                <w:szCs w:val="19"/>
              </w:rPr>
              <w:lastRenderedPageBreak/>
              <w:t>Table 1</w:t>
            </w:r>
            <w:r w:rsidR="00B35BF5">
              <w:rPr>
                <w:rFonts w:cs="Arial"/>
                <w:sz w:val="19"/>
                <w:szCs w:val="19"/>
              </w:rPr>
              <w:t xml:space="preserve"> and Table 2</w:t>
            </w:r>
            <w:r w:rsidR="00602175">
              <w:rPr>
                <w:rFonts w:cs="Arial"/>
                <w:sz w:val="19"/>
                <w:szCs w:val="19"/>
              </w:rPr>
              <w:t>, page 17</w:t>
            </w:r>
            <w:r w:rsidR="00B35BF5">
              <w:rPr>
                <w:rFonts w:cs="Arial"/>
                <w:sz w:val="19"/>
                <w:szCs w:val="19"/>
              </w:rPr>
              <w:t>-18.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Numbers analysed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470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913" w:type="pct"/>
          </w:tcPr>
          <w:p w:rsidR="000849CD" w:rsidRPr="0020091A" w:rsidRDefault="00B35BF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5C65D0">
              <w:rPr>
                <w:rFonts w:eastAsia="Times New Roman" w:cs="Arial"/>
                <w:bCs/>
                <w:sz w:val="19"/>
                <w:szCs w:val="19"/>
              </w:rPr>
              <w:t xml:space="preserve">Results, section impact of the intervention on primary and secondary outcomes, paragraph </w:t>
            </w:r>
            <w:r>
              <w:rPr>
                <w:rFonts w:eastAsia="Times New Roman" w:cs="Arial"/>
                <w:bCs/>
                <w:sz w:val="19"/>
                <w:szCs w:val="19"/>
              </w:rPr>
              <w:t>1-2</w:t>
            </w:r>
            <w:r w:rsidRPr="005C65D0">
              <w:rPr>
                <w:rFonts w:eastAsia="Times New Roman" w:cs="Arial"/>
                <w:bCs/>
                <w:sz w:val="19"/>
                <w:szCs w:val="19"/>
              </w:rPr>
              <w:t xml:space="preserve">, page </w:t>
            </w:r>
            <w:r>
              <w:rPr>
                <w:rFonts w:eastAsia="Times New Roman" w:cs="Arial"/>
                <w:bCs/>
                <w:sz w:val="19"/>
                <w:szCs w:val="19"/>
              </w:rPr>
              <w:t>18-</w:t>
            </w:r>
            <w:r w:rsidRPr="005C65D0">
              <w:rPr>
                <w:rFonts w:eastAsia="Times New Roman" w:cs="Arial"/>
                <w:bCs/>
                <w:sz w:val="19"/>
                <w:szCs w:val="19"/>
              </w:rPr>
              <w:t>19</w:t>
            </w:r>
            <w:r>
              <w:rPr>
                <w:rFonts w:eastAsia="Times New Roman" w:cs="Arial"/>
                <w:bCs/>
                <w:sz w:val="19"/>
                <w:szCs w:val="19"/>
              </w:rPr>
              <w:t>, and section ecological momentary assessments of quality of life, page 20.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48" w:type="pct"/>
            <w:hideMark/>
          </w:tcPr>
          <w:p w:rsidR="000849CD" w:rsidRPr="00881909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81909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470" w:type="pct"/>
            <w:hideMark/>
          </w:tcPr>
          <w:p w:rsidR="000849CD" w:rsidRPr="00881909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881909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881909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881909">
              <w:rPr>
                <w:rFonts w:cs="Arial"/>
                <w:sz w:val="19"/>
                <w:szCs w:val="19"/>
              </w:rPr>
              <w:t xml:space="preserve"> and a</w:t>
            </w:r>
            <w:r w:rsidRPr="00881909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881909">
              <w:rPr>
                <w:rFonts w:cs="Arial"/>
                <w:sz w:val="19"/>
                <w:szCs w:val="19"/>
              </w:rPr>
              <w:t>of intracluster</w:t>
            </w:r>
            <w:r w:rsidRPr="00881909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913" w:type="pct"/>
          </w:tcPr>
          <w:p w:rsidR="000849CD" w:rsidRPr="0020091A" w:rsidRDefault="00B35BF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5C65D0">
              <w:rPr>
                <w:rFonts w:eastAsia="Times New Roman" w:cs="Arial"/>
                <w:bCs/>
                <w:sz w:val="19"/>
                <w:szCs w:val="19"/>
              </w:rPr>
              <w:t xml:space="preserve">Results, section impact of the intervention on primary and secondary outcomes, paragraph </w:t>
            </w:r>
            <w:r>
              <w:rPr>
                <w:rFonts w:eastAsia="Times New Roman" w:cs="Arial"/>
                <w:bCs/>
                <w:sz w:val="19"/>
                <w:szCs w:val="19"/>
              </w:rPr>
              <w:t>1-2</w:t>
            </w:r>
            <w:r w:rsidRPr="005C65D0">
              <w:rPr>
                <w:rFonts w:eastAsia="Times New Roman" w:cs="Arial"/>
                <w:bCs/>
                <w:sz w:val="19"/>
                <w:szCs w:val="19"/>
              </w:rPr>
              <w:t>, page 1</w:t>
            </w:r>
            <w:r>
              <w:rPr>
                <w:rFonts w:eastAsia="Times New Roman" w:cs="Arial"/>
                <w:bCs/>
                <w:sz w:val="19"/>
                <w:szCs w:val="19"/>
              </w:rPr>
              <w:t>8-19</w:t>
            </w:r>
            <w:r w:rsidRPr="005C65D0">
              <w:rPr>
                <w:rFonts w:eastAsia="Times New Roman" w:cs="Arial"/>
                <w:bCs/>
                <w:sz w:val="19"/>
                <w:szCs w:val="19"/>
              </w:rPr>
              <w:t>.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60217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5C65D0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470" w:type="pct"/>
            <w:hideMark/>
          </w:tcPr>
          <w:p w:rsidR="000849CD" w:rsidRPr="005C65D0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5C65D0" w:rsidRDefault="005C65D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5C65D0">
              <w:rPr>
                <w:rFonts w:eastAsia="Times New Roman" w:cs="Arial"/>
                <w:bCs/>
                <w:sz w:val="19"/>
                <w:szCs w:val="19"/>
              </w:rPr>
              <w:t xml:space="preserve">Results, section impact of the intervention on primary and secondary outcomes, paragraph 2, page 19. </w:t>
            </w: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nzeichen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60217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CE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87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913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5C65D0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4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48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47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0849CD" w:rsidRPr="009A5E9F" w:rsidRDefault="005C65D0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>Discussion section</w:t>
            </w:r>
            <w:r>
              <w:rPr>
                <w:rFonts w:eastAsia="Times New Roman" w:cs="Arial"/>
                <w:bCs/>
                <w:sz w:val="19"/>
                <w:szCs w:val="19"/>
              </w:rPr>
              <w:t>s absence of group differences, paragraph 2-9, page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24-28 and 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lastRenderedPageBreak/>
              <w:t>limitations, page 28</w:t>
            </w:r>
          </w:p>
        </w:tc>
      </w:tr>
      <w:tr w:rsidR="00B35BF5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Generalisability</w:t>
            </w:r>
          </w:p>
        </w:tc>
        <w:tc>
          <w:tcPr>
            <w:tcW w:w="324" w:type="pct"/>
            <w:hideMark/>
          </w:tcPr>
          <w:p w:rsidR="00B35BF5" w:rsidRPr="009A5E9F" w:rsidRDefault="00B35BF5" w:rsidP="00B35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48" w:type="pct"/>
            <w:hideMark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470" w:type="pct"/>
            <w:hideMark/>
          </w:tcPr>
          <w:p w:rsidR="00B35BF5" w:rsidRPr="0020091A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913" w:type="pct"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>Discussion section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 practical implications, paragraph 1-4, page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bCs/>
                <w:sz w:val="19"/>
                <w:szCs w:val="19"/>
              </w:rPr>
              <w:t>28-29.</w:t>
            </w:r>
          </w:p>
        </w:tc>
      </w:tr>
      <w:tr w:rsidR="00B35BF5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</w:t>
            </w:r>
          </w:p>
        </w:tc>
        <w:tc>
          <w:tcPr>
            <w:tcW w:w="324" w:type="pct"/>
            <w:hideMark/>
          </w:tcPr>
          <w:p w:rsidR="00B35BF5" w:rsidRPr="009A5E9F" w:rsidRDefault="00B35BF5" w:rsidP="00B35B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48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470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C74859">
              <w:rPr>
                <w:rFonts w:eastAsia="Times New Roman" w:cs="Arial"/>
                <w:bCs/>
                <w:sz w:val="19"/>
                <w:szCs w:val="19"/>
              </w:rPr>
              <w:t>Discussion section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 practical implications, paragraph 1-4, page</w:t>
            </w:r>
            <w:r w:rsidRPr="00C74859">
              <w:rPr>
                <w:rFonts w:eastAsia="Times New Roman" w:cs="Arial"/>
                <w:bCs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bCs/>
                <w:sz w:val="19"/>
                <w:szCs w:val="19"/>
              </w:rPr>
              <w:t>28-29.</w:t>
            </w:r>
          </w:p>
        </w:tc>
      </w:tr>
      <w:tr w:rsidR="00B35BF5" w:rsidRPr="009A5E9F" w:rsidTr="00CE0A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7" w:type="pct"/>
            <w:gridSpan w:val="3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470" w:type="pct"/>
            <w:hideMark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B35BF5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4" w:type="pct"/>
            <w:hideMark/>
          </w:tcPr>
          <w:p w:rsidR="00B35BF5" w:rsidRPr="009A5E9F" w:rsidRDefault="00B35BF5" w:rsidP="00B35B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48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470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B35BF5" w:rsidRPr="005C65D0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5C65D0">
              <w:rPr>
                <w:rFonts w:eastAsia="Times New Roman" w:cs="Arial"/>
                <w:bCs/>
                <w:sz w:val="19"/>
                <w:szCs w:val="19"/>
              </w:rPr>
              <w:t>Abstract, section trial registration, page 3</w:t>
            </w:r>
            <w:r>
              <w:rPr>
                <w:rFonts w:eastAsia="Times New Roman" w:cs="Arial"/>
                <w:bCs/>
                <w:sz w:val="19"/>
                <w:szCs w:val="19"/>
              </w:rPr>
              <w:t xml:space="preserve"> and Methods, section study design, page 7-8.</w:t>
            </w:r>
          </w:p>
        </w:tc>
      </w:tr>
      <w:tr w:rsidR="00B35BF5" w:rsidRPr="009A5E9F" w:rsidTr="00D473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4" w:type="pct"/>
            <w:hideMark/>
          </w:tcPr>
          <w:p w:rsidR="00B35BF5" w:rsidRPr="009A5E9F" w:rsidRDefault="00B35BF5" w:rsidP="00B35BF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48" w:type="pct"/>
            <w:hideMark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470" w:type="pct"/>
            <w:hideMark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B35BF5" w:rsidRPr="009A5E9F" w:rsidRDefault="00B35BF5" w:rsidP="00B35BF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B35BF5" w:rsidRPr="009A5E9F" w:rsidTr="00D473E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hideMark/>
          </w:tcPr>
          <w:p w:rsidR="00B35BF5" w:rsidRPr="009A5E9F" w:rsidRDefault="00B35BF5" w:rsidP="00B35BF5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4" w:type="pct"/>
            <w:hideMark/>
          </w:tcPr>
          <w:p w:rsidR="00B35BF5" w:rsidRPr="009A5E9F" w:rsidRDefault="00B35BF5" w:rsidP="00B35BF5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48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470" w:type="pct"/>
            <w:hideMark/>
          </w:tcPr>
          <w:p w:rsidR="00B35BF5" w:rsidRPr="009A5E9F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913" w:type="pct"/>
          </w:tcPr>
          <w:p w:rsidR="00B35BF5" w:rsidRPr="005C65D0" w:rsidRDefault="00B35BF5" w:rsidP="00B35BF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Cs/>
                <w:sz w:val="19"/>
                <w:szCs w:val="19"/>
              </w:rPr>
            </w:pPr>
            <w:r w:rsidRPr="005C65D0">
              <w:rPr>
                <w:rFonts w:eastAsia="Times New Roman" w:cs="Arial"/>
                <w:bCs/>
                <w:sz w:val="19"/>
                <w:szCs w:val="19"/>
              </w:rPr>
              <w:t>Declarations, section funding, page 33.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510E69">
        <w:fldChar w:fldCharType="begin"/>
      </w:r>
      <w:r w:rsidR="00510E69">
        <w:instrText xml:space="preserve"> NOTEREF _Ref336376399 \h  \* MERGEFORMAT </w:instrText>
      </w:r>
      <w:r w:rsidR="00510E69">
        <w:fldChar w:fldCharType="separate"/>
      </w:r>
      <w:r w:rsidR="00A4025A">
        <w:t>1</w:t>
      </w:r>
      <w:r w:rsidR="00510E69">
        <w:fldChar w:fldCharType="end"/>
      </w:r>
      <w:r w:rsidR="000F448E">
        <w:rPr>
          <w:b/>
          <w:vertAlign w:val="superscript"/>
        </w:rPr>
        <w:t>,</w:t>
      </w:r>
      <w:r w:rsidR="00510E69">
        <w:fldChar w:fldCharType="begin"/>
      </w:r>
      <w:r w:rsidR="00510E69">
        <w:instrText xml:space="preserve"> NOTEREF _Ref336376403 \h  \* MERGEFORMAT </w:instrText>
      </w:r>
      <w:r w:rsidR="00510E69">
        <w:fldChar w:fldCharType="separate"/>
      </w:r>
      <w:r w:rsidR="00A4025A">
        <w:t>2</w:t>
      </w:r>
      <w:r w:rsidR="00510E69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ittlereSchattierung1-Akz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0E69" w:rsidRDefault="00510E69" w:rsidP="00F600A8">
      <w:pPr>
        <w:spacing w:after="0" w:line="240" w:lineRule="auto"/>
      </w:pPr>
      <w:r>
        <w:separator/>
      </w:r>
    </w:p>
  </w:endnote>
  <w:endnote w:type="continuationSeparator" w:id="0">
    <w:p w:rsidR="00510E69" w:rsidRDefault="00510E69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ntext"/>
        <w:ind w:left="567" w:hanging="567"/>
        <w:rPr>
          <w:lang w:val="en-GB"/>
        </w:rPr>
      </w:pPr>
      <w:r>
        <w:rPr>
          <w:rStyle w:val="Endnotenzeichen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ntext"/>
        <w:spacing w:after="120"/>
        <w:ind w:left="567" w:hanging="567"/>
        <w:jc w:val="both"/>
        <w:rPr>
          <w:lang w:val="en-GB"/>
        </w:rPr>
      </w:pPr>
      <w:r>
        <w:rPr>
          <w:rStyle w:val="Endnotenzeichen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0849CD" w:rsidRPr="003C0223" w:rsidRDefault="000849CD" w:rsidP="000F448E">
      <w:pPr>
        <w:pStyle w:val="Endnoten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nzeichen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0E69" w:rsidRDefault="00510E69" w:rsidP="00F600A8">
      <w:pPr>
        <w:spacing w:after="0" w:line="240" w:lineRule="auto"/>
      </w:pPr>
      <w:r>
        <w:separator/>
      </w:r>
    </w:p>
  </w:footnote>
  <w:footnote w:type="continuationSeparator" w:id="0">
    <w:p w:rsidR="00510E69" w:rsidRDefault="00510E69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unotentext"/>
        <w:rPr>
          <w:rFonts w:asciiTheme="minorHAnsi" w:hAnsiTheme="minorHAnsi" w:cstheme="minorHAnsi"/>
        </w:rPr>
      </w:pPr>
      <w:r w:rsidRPr="00367A07">
        <w:rPr>
          <w:rStyle w:val="Funotenzeichen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C7964"/>
    <w:rsid w:val="000E28DE"/>
    <w:rsid w:val="000F448E"/>
    <w:rsid w:val="001536DD"/>
    <w:rsid w:val="00156604"/>
    <w:rsid w:val="001652C0"/>
    <w:rsid w:val="00181240"/>
    <w:rsid w:val="001A31AE"/>
    <w:rsid w:val="001D10A0"/>
    <w:rsid w:val="00203836"/>
    <w:rsid w:val="00296F6E"/>
    <w:rsid w:val="002B3E34"/>
    <w:rsid w:val="003251C5"/>
    <w:rsid w:val="00336CFC"/>
    <w:rsid w:val="00374FAD"/>
    <w:rsid w:val="00380147"/>
    <w:rsid w:val="00394C8F"/>
    <w:rsid w:val="003A7001"/>
    <w:rsid w:val="003B745B"/>
    <w:rsid w:val="003C0223"/>
    <w:rsid w:val="004314F9"/>
    <w:rsid w:val="004320F7"/>
    <w:rsid w:val="004C1E67"/>
    <w:rsid w:val="00510E69"/>
    <w:rsid w:val="00513C44"/>
    <w:rsid w:val="00530527"/>
    <w:rsid w:val="00582E1C"/>
    <w:rsid w:val="005849F6"/>
    <w:rsid w:val="005C65D0"/>
    <w:rsid w:val="00602175"/>
    <w:rsid w:val="00603557"/>
    <w:rsid w:val="006379D7"/>
    <w:rsid w:val="006660B6"/>
    <w:rsid w:val="006D7B5A"/>
    <w:rsid w:val="006E59B7"/>
    <w:rsid w:val="00737CE2"/>
    <w:rsid w:val="007920D7"/>
    <w:rsid w:val="007B6CDF"/>
    <w:rsid w:val="00801AB5"/>
    <w:rsid w:val="00844473"/>
    <w:rsid w:val="00844A6C"/>
    <w:rsid w:val="00856310"/>
    <w:rsid w:val="00881909"/>
    <w:rsid w:val="008E331F"/>
    <w:rsid w:val="009058E6"/>
    <w:rsid w:val="009112A2"/>
    <w:rsid w:val="00936DEC"/>
    <w:rsid w:val="00986CE4"/>
    <w:rsid w:val="009A0910"/>
    <w:rsid w:val="009C726C"/>
    <w:rsid w:val="00A4025A"/>
    <w:rsid w:val="00A46F85"/>
    <w:rsid w:val="00A64A81"/>
    <w:rsid w:val="00A740FD"/>
    <w:rsid w:val="00A86249"/>
    <w:rsid w:val="00AA4A51"/>
    <w:rsid w:val="00AB3A60"/>
    <w:rsid w:val="00AB7577"/>
    <w:rsid w:val="00AC5B17"/>
    <w:rsid w:val="00AF31AA"/>
    <w:rsid w:val="00B26428"/>
    <w:rsid w:val="00B35BF5"/>
    <w:rsid w:val="00B44CAE"/>
    <w:rsid w:val="00B66F52"/>
    <w:rsid w:val="00BF43EB"/>
    <w:rsid w:val="00C43827"/>
    <w:rsid w:val="00C74859"/>
    <w:rsid w:val="00C822FF"/>
    <w:rsid w:val="00CA19D9"/>
    <w:rsid w:val="00CA5763"/>
    <w:rsid w:val="00CB0BCE"/>
    <w:rsid w:val="00CB7EFB"/>
    <w:rsid w:val="00CE0A15"/>
    <w:rsid w:val="00CE23A8"/>
    <w:rsid w:val="00CF4AB4"/>
    <w:rsid w:val="00D33F26"/>
    <w:rsid w:val="00D473E8"/>
    <w:rsid w:val="00D5205A"/>
    <w:rsid w:val="00D76AED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999A8"/>
  <w15:docId w15:val="{7DDF3A63-E3A4-FB4C-BFA1-3A7821D2E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mmentartext">
    <w:name w:val="annotation text"/>
    <w:basedOn w:val="Standard"/>
    <w:link w:val="KommentartextZchn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ntext">
    <w:name w:val="endnote text"/>
    <w:basedOn w:val="Standard"/>
    <w:link w:val="EndnotentextZchn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Absatz-Standardschriftart"/>
    <w:uiPriority w:val="99"/>
    <w:unhideWhenUsed/>
    <w:rsid w:val="00F600A8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Absatz-Standardschriftart"/>
    <w:rsid w:val="00F600A8"/>
  </w:style>
  <w:style w:type="character" w:customStyle="1" w:styleId="cit-fpage">
    <w:name w:val="cit-fpage"/>
    <w:basedOn w:val="Absatz-Standardschriftart"/>
    <w:rsid w:val="00F600A8"/>
  </w:style>
  <w:style w:type="character" w:styleId="HTMLZitat">
    <w:name w:val="HTML Cite"/>
    <w:basedOn w:val="Absatz-Standardschriftart"/>
    <w:uiPriority w:val="99"/>
    <w:semiHidden/>
    <w:unhideWhenUsed/>
    <w:rsid w:val="00F600A8"/>
    <w:rPr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F600A8"/>
    <w:rPr>
      <w:vertAlign w:val="superscript"/>
    </w:rPr>
  </w:style>
  <w:style w:type="paragraph" w:styleId="Kopfzeile">
    <w:name w:val="header"/>
    <w:basedOn w:val="Standard"/>
    <w:link w:val="KopfzeileZchn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uzeile">
    <w:name w:val="footer"/>
    <w:basedOn w:val="Standard"/>
    <w:link w:val="FuzeileZchn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StandardWeb">
    <w:name w:val="Normal (Web)"/>
    <w:basedOn w:val="Standard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34"/>
    <w:qFormat/>
    <w:rsid w:val="00801AB5"/>
    <w:pPr>
      <w:ind w:left="720"/>
      <w:contextualSpacing/>
    </w:pPr>
  </w:style>
  <w:style w:type="table" w:styleId="Tabellenraster">
    <w:name w:val="Table Grid"/>
    <w:basedOn w:val="NormaleTabelle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unotentext">
    <w:name w:val="footnote text"/>
    <w:basedOn w:val="Standard"/>
    <w:link w:val="FunotentextZchn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unotenzeichen">
    <w:name w:val="footnote reference"/>
    <w:basedOn w:val="Absatz-Standardschriftart"/>
    <w:uiPriority w:val="99"/>
    <w:semiHidden/>
    <w:unhideWhenUsed/>
    <w:rsid w:val="00801AB5"/>
    <w:rPr>
      <w:vertAlign w:val="superscript"/>
    </w:rPr>
  </w:style>
  <w:style w:type="table" w:styleId="MittlereSchattierung1-Akzent5">
    <w:name w:val="Medium Shading 1 Accent 5"/>
    <w:basedOn w:val="NormaleTabelle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A86249"/>
    <w:rPr>
      <w:sz w:val="16"/>
      <w:szCs w:val="16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8624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F093CA-EF34-41EF-8197-621B04D58F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1468</Words>
  <Characters>9249</Characters>
  <Application>Microsoft Office Word</Application>
  <DocSecurity>0</DocSecurity>
  <Lines>77</Lines>
  <Paragraphs>21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University of Aberdeen</Company>
  <LinksUpToDate>false</LinksUpToDate>
  <CharactersWithSpaces>10696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O'Sullivan-Solte, Julie Lorraine</cp:lastModifiedBy>
  <cp:revision>8</cp:revision>
  <cp:lastPrinted>2020-08-31T08:08:00Z</cp:lastPrinted>
  <dcterms:created xsi:type="dcterms:W3CDTF">2020-08-31T08:00:00Z</dcterms:created>
  <dcterms:modified xsi:type="dcterms:W3CDTF">2020-09-02T09:28:00Z</dcterms:modified>
</cp:coreProperties>
</file>