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7D2F66" w14:textId="4D73B304" w:rsidR="00A833F9" w:rsidRDefault="00A833F9" w:rsidP="008B6356">
      <w:pPr>
        <w:pStyle w:val="NormalWeb"/>
        <w:spacing w:before="0" w:beforeAutospacing="0" w:after="0" w:afterAutospacing="0" w:line="360" w:lineRule="auto"/>
        <w:contextualSpacing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 w:hint="eastAsia"/>
          <w:b/>
          <w:bCs/>
          <w:color w:val="000000"/>
          <w:sz w:val="20"/>
          <w:szCs w:val="20"/>
        </w:rPr>
        <w:t>SUPPLEMENTARY INFORMATION</w:t>
      </w:r>
    </w:p>
    <w:p w14:paraId="3935FC73" w14:textId="77777777" w:rsidR="00A833F9" w:rsidRDefault="00A833F9" w:rsidP="008B6356">
      <w:pPr>
        <w:pStyle w:val="NormalWeb"/>
        <w:spacing w:before="0" w:beforeAutospacing="0" w:after="0" w:afterAutospacing="0" w:line="360" w:lineRule="auto"/>
        <w:contextualSpacing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0A6A3331" w14:textId="77777777" w:rsidR="00A833F9" w:rsidRPr="002C5BA7" w:rsidRDefault="00A833F9" w:rsidP="00A833F9">
      <w:pPr>
        <w:spacing w:after="0" w:line="360" w:lineRule="auto"/>
        <w:jc w:val="both"/>
        <w:rPr>
          <w:rFonts w:ascii="Arial" w:hAnsi="Arial" w:cs="Arial"/>
          <w:b/>
          <w:bCs/>
          <w:sz w:val="24"/>
        </w:rPr>
      </w:pPr>
      <w:bookmarkStart w:id="0" w:name="_Hlk196934054"/>
      <w:bookmarkStart w:id="1" w:name="_Hlk195262690"/>
      <w:r w:rsidRPr="002C5BA7">
        <w:rPr>
          <w:rFonts w:ascii="Arial" w:hAnsi="Arial" w:cs="Arial" w:hint="eastAsia"/>
          <w:b/>
          <w:bCs/>
          <w:sz w:val="24"/>
        </w:rPr>
        <w:t xml:space="preserve">Structures of </w:t>
      </w:r>
      <w:r w:rsidRPr="000207C1">
        <w:rPr>
          <w:rFonts w:ascii="Arial" w:hAnsi="Arial" w:cs="Arial" w:hint="eastAsia"/>
          <w:b/>
          <w:bCs/>
          <w:i/>
          <w:iCs/>
          <w:sz w:val="24"/>
        </w:rPr>
        <w:t>in vitro</w:t>
      </w:r>
      <w:r w:rsidRPr="002C5BA7">
        <w:rPr>
          <w:rFonts w:ascii="Arial" w:hAnsi="Arial" w:cs="Arial" w:hint="eastAsia"/>
          <w:b/>
          <w:bCs/>
          <w:sz w:val="24"/>
        </w:rPr>
        <w:t xml:space="preserve"> assembly products of poxvirus scaffolding </w:t>
      </w:r>
      <w:r w:rsidRPr="002C5BA7">
        <w:rPr>
          <w:rFonts w:ascii="Arial" w:hAnsi="Arial" w:cs="Arial"/>
          <w:b/>
          <w:bCs/>
          <w:sz w:val="24"/>
        </w:rPr>
        <w:t>protein</w:t>
      </w:r>
      <w:r w:rsidRPr="002C5BA7">
        <w:rPr>
          <w:rFonts w:ascii="Arial" w:hAnsi="Arial" w:cs="Arial" w:hint="eastAsia"/>
          <w:b/>
          <w:bCs/>
          <w:sz w:val="24"/>
        </w:rPr>
        <w:t xml:space="preserve"> reveal</w:t>
      </w:r>
      <w:r w:rsidRPr="002C5BA7">
        <w:rPr>
          <w:rFonts w:ascii="Arial" w:hAnsi="Arial" w:cs="Arial"/>
          <w:b/>
          <w:bCs/>
          <w:sz w:val="24"/>
        </w:rPr>
        <w:t xml:space="preserve"> </w:t>
      </w:r>
      <w:r w:rsidRPr="002C5BA7">
        <w:rPr>
          <w:rFonts w:ascii="Arial" w:hAnsi="Arial" w:cs="Arial" w:hint="eastAsia"/>
          <w:b/>
          <w:bCs/>
          <w:sz w:val="24"/>
        </w:rPr>
        <w:t>transition from pre-assembly state to fully assembled scaffold</w:t>
      </w:r>
    </w:p>
    <w:bookmarkEnd w:id="0"/>
    <w:p w14:paraId="273A8A1C" w14:textId="77777777" w:rsidR="00A833F9" w:rsidRPr="00140297" w:rsidRDefault="00A833F9" w:rsidP="00A833F9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14:paraId="0BD12D91" w14:textId="77777777" w:rsidR="00A833F9" w:rsidRPr="0037070D" w:rsidRDefault="00A833F9" w:rsidP="00A833F9">
      <w:pPr>
        <w:spacing w:after="0" w:line="360" w:lineRule="auto"/>
        <w:jc w:val="both"/>
        <w:rPr>
          <w:rFonts w:ascii="Arial" w:hAnsi="Arial" w:cs="Arial"/>
          <w:sz w:val="20"/>
          <w:szCs w:val="20"/>
          <w:vertAlign w:val="superscript"/>
        </w:rPr>
      </w:pPr>
      <w:bookmarkStart w:id="2" w:name="_Hlk196934072"/>
      <w:proofErr w:type="spellStart"/>
      <w:r w:rsidRPr="0037070D">
        <w:rPr>
          <w:rFonts w:ascii="Arial" w:hAnsi="Arial" w:cs="Arial" w:hint="eastAsia"/>
          <w:sz w:val="20"/>
          <w:szCs w:val="20"/>
        </w:rPr>
        <w:t>Y</w:t>
      </w:r>
      <w:r w:rsidRPr="0037070D">
        <w:rPr>
          <w:rFonts w:ascii="Arial" w:hAnsi="Arial" w:cs="Arial"/>
          <w:sz w:val="20"/>
          <w:szCs w:val="20"/>
        </w:rPr>
        <w:t>eontae</w:t>
      </w:r>
      <w:proofErr w:type="spellEnd"/>
      <w:r w:rsidRPr="0037070D">
        <w:rPr>
          <w:rFonts w:ascii="Arial" w:hAnsi="Arial" w:cs="Arial"/>
          <w:sz w:val="20"/>
          <w:szCs w:val="20"/>
        </w:rPr>
        <w:t xml:space="preserve"> Jang</w:t>
      </w:r>
      <w:proofErr w:type="gramStart"/>
      <w:r w:rsidRPr="0037070D">
        <w:rPr>
          <w:rFonts w:ascii="Arial" w:hAnsi="Arial" w:cs="Arial" w:hint="eastAsia"/>
          <w:sz w:val="20"/>
          <w:szCs w:val="20"/>
          <w:vertAlign w:val="superscript"/>
        </w:rPr>
        <w:t>1,</w:t>
      </w:r>
      <w:r w:rsidRPr="0037070D">
        <w:rPr>
          <w:rFonts w:ascii="Arial" w:hAnsi="Arial" w:cs="Arial"/>
          <w:sz w:val="20"/>
          <w:szCs w:val="20"/>
          <w:vertAlign w:val="superscript"/>
        </w:rPr>
        <w:t>†</w:t>
      </w:r>
      <w:proofErr w:type="gramEnd"/>
      <w:r w:rsidRPr="0037070D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37070D">
        <w:rPr>
          <w:rFonts w:ascii="Arial" w:hAnsi="Arial" w:cs="Arial"/>
          <w:sz w:val="20"/>
          <w:szCs w:val="20"/>
        </w:rPr>
        <w:t>Seungmi</w:t>
      </w:r>
      <w:proofErr w:type="spellEnd"/>
      <w:r w:rsidRPr="0037070D">
        <w:rPr>
          <w:rFonts w:ascii="Arial" w:hAnsi="Arial" w:cs="Arial"/>
          <w:sz w:val="20"/>
          <w:szCs w:val="20"/>
        </w:rPr>
        <w:t xml:space="preserve"> Kim</w:t>
      </w:r>
      <w:proofErr w:type="gramStart"/>
      <w:r w:rsidRPr="0037070D">
        <w:rPr>
          <w:rFonts w:ascii="Arial" w:hAnsi="Arial" w:cs="Arial" w:hint="eastAsia"/>
          <w:sz w:val="20"/>
          <w:szCs w:val="20"/>
          <w:vertAlign w:val="superscript"/>
        </w:rPr>
        <w:t>1,</w:t>
      </w:r>
      <w:r w:rsidRPr="0037070D">
        <w:rPr>
          <w:rFonts w:ascii="Arial" w:hAnsi="Arial" w:cs="Arial"/>
          <w:sz w:val="20"/>
          <w:szCs w:val="20"/>
          <w:vertAlign w:val="superscript"/>
        </w:rPr>
        <w:t>†</w:t>
      </w:r>
      <w:proofErr w:type="gramEnd"/>
      <w:r w:rsidRPr="0037070D">
        <w:rPr>
          <w:rFonts w:ascii="Arial" w:hAnsi="Arial" w:cs="Arial"/>
          <w:sz w:val="20"/>
          <w:szCs w:val="20"/>
        </w:rPr>
        <w:t xml:space="preserve">, </w:t>
      </w:r>
      <w:r w:rsidRPr="0037070D">
        <w:rPr>
          <w:rFonts w:ascii="Arial" w:hAnsi="Arial" w:cs="Arial" w:hint="eastAsia"/>
          <w:sz w:val="20"/>
          <w:szCs w:val="20"/>
        </w:rPr>
        <w:t>Seu</w:t>
      </w:r>
      <w:r>
        <w:rPr>
          <w:rFonts w:ascii="Arial" w:hAnsi="Arial" w:cs="Arial" w:hint="eastAsia"/>
          <w:sz w:val="20"/>
          <w:szCs w:val="20"/>
        </w:rPr>
        <w:t>-</w:t>
      </w:r>
      <w:r w:rsidRPr="0037070D">
        <w:rPr>
          <w:rFonts w:ascii="Arial" w:hAnsi="Arial" w:cs="Arial" w:hint="eastAsia"/>
          <w:sz w:val="20"/>
          <w:szCs w:val="20"/>
        </w:rPr>
        <w:t>Na Lee</w:t>
      </w:r>
      <w:r w:rsidRPr="0037070D">
        <w:rPr>
          <w:rFonts w:ascii="Arial" w:hAnsi="Arial" w:cs="Arial" w:hint="eastAsia"/>
          <w:sz w:val="20"/>
          <w:szCs w:val="20"/>
          <w:vertAlign w:val="superscript"/>
        </w:rPr>
        <w:t>2</w:t>
      </w:r>
      <w:r w:rsidRPr="0037070D">
        <w:rPr>
          <w:rFonts w:ascii="Arial" w:hAnsi="Arial" w:cs="Arial" w:hint="eastAsia"/>
          <w:sz w:val="20"/>
          <w:szCs w:val="20"/>
        </w:rPr>
        <w:t xml:space="preserve">, </w:t>
      </w:r>
      <w:proofErr w:type="spellStart"/>
      <w:r w:rsidRPr="0037070D">
        <w:rPr>
          <w:rFonts w:ascii="Arial" w:hAnsi="Arial" w:cs="Arial" w:hint="eastAsia"/>
          <w:sz w:val="20"/>
          <w:szCs w:val="20"/>
        </w:rPr>
        <w:t>Bum</w:t>
      </w:r>
      <w:r>
        <w:rPr>
          <w:rFonts w:ascii="Arial" w:hAnsi="Arial" w:cs="Arial" w:hint="eastAsia"/>
          <w:sz w:val="20"/>
          <w:szCs w:val="20"/>
        </w:rPr>
        <w:t>h</w:t>
      </w:r>
      <w:r w:rsidRPr="0037070D">
        <w:rPr>
          <w:rFonts w:ascii="Arial" w:hAnsi="Arial" w:cs="Arial" w:hint="eastAsia"/>
          <w:sz w:val="20"/>
          <w:szCs w:val="20"/>
        </w:rPr>
        <w:t>an</w:t>
      </w:r>
      <w:proofErr w:type="spellEnd"/>
      <w:r w:rsidRPr="0037070D">
        <w:rPr>
          <w:rFonts w:ascii="Arial" w:hAnsi="Arial" w:cs="Arial" w:hint="eastAsia"/>
          <w:sz w:val="20"/>
          <w:szCs w:val="20"/>
        </w:rPr>
        <w:t xml:space="preserve"> Ryu</w:t>
      </w:r>
      <w:r w:rsidRPr="0037070D">
        <w:rPr>
          <w:rFonts w:ascii="Arial" w:hAnsi="Arial" w:cs="Arial" w:hint="eastAsia"/>
          <w:sz w:val="20"/>
          <w:szCs w:val="20"/>
          <w:vertAlign w:val="superscript"/>
        </w:rPr>
        <w:t>3</w:t>
      </w:r>
      <w:r w:rsidRPr="0037070D">
        <w:rPr>
          <w:rFonts w:ascii="Arial" w:hAnsi="Arial" w:cs="Arial" w:hint="eastAsia"/>
          <w:sz w:val="20"/>
          <w:szCs w:val="20"/>
        </w:rPr>
        <w:t xml:space="preserve">, </w:t>
      </w:r>
      <w:proofErr w:type="spellStart"/>
      <w:r w:rsidRPr="0037070D">
        <w:rPr>
          <w:rFonts w:ascii="Arial" w:hAnsi="Arial" w:cs="Arial" w:hint="eastAsia"/>
          <w:sz w:val="20"/>
          <w:szCs w:val="20"/>
        </w:rPr>
        <w:t>Hyeongseop</w:t>
      </w:r>
      <w:proofErr w:type="spellEnd"/>
      <w:r w:rsidRPr="0037070D">
        <w:rPr>
          <w:rFonts w:ascii="Arial" w:hAnsi="Arial" w:cs="Arial" w:hint="eastAsia"/>
          <w:sz w:val="20"/>
          <w:szCs w:val="20"/>
        </w:rPr>
        <w:t xml:space="preserve"> Jeong</w:t>
      </w:r>
      <w:r w:rsidRPr="0037070D">
        <w:rPr>
          <w:rFonts w:ascii="Arial" w:hAnsi="Arial" w:cs="Arial" w:hint="eastAsia"/>
          <w:sz w:val="20"/>
          <w:szCs w:val="20"/>
          <w:vertAlign w:val="superscript"/>
        </w:rPr>
        <w:t>4</w:t>
      </w:r>
      <w:r w:rsidRPr="0037070D">
        <w:rPr>
          <w:rFonts w:ascii="Arial" w:hAnsi="Arial" w:cs="Arial" w:hint="eastAsia"/>
          <w:sz w:val="20"/>
          <w:szCs w:val="20"/>
        </w:rPr>
        <w:t>, Eun Sung Kang</w:t>
      </w:r>
      <w:r w:rsidRPr="0037070D">
        <w:rPr>
          <w:rFonts w:ascii="Arial" w:hAnsi="Arial" w:cs="Arial" w:hint="eastAsia"/>
          <w:sz w:val="20"/>
          <w:szCs w:val="20"/>
          <w:vertAlign w:val="superscript"/>
        </w:rPr>
        <w:t>5,</w:t>
      </w:r>
      <w:r>
        <w:rPr>
          <w:rFonts w:ascii="Arial" w:hAnsi="Arial" w:cs="Arial" w:hint="eastAsia"/>
          <w:sz w:val="20"/>
          <w:szCs w:val="20"/>
          <w:vertAlign w:val="superscript"/>
        </w:rPr>
        <w:t>6</w:t>
      </w:r>
      <w:r w:rsidRPr="0037070D">
        <w:rPr>
          <w:rFonts w:ascii="Arial" w:hAnsi="Arial" w:cs="Arial" w:hint="eastAsia"/>
          <w:sz w:val="20"/>
          <w:szCs w:val="20"/>
        </w:rPr>
        <w:t>, Jae Hoon Sul</w:t>
      </w:r>
      <w:r w:rsidRPr="0037070D">
        <w:rPr>
          <w:rFonts w:ascii="Arial" w:hAnsi="Arial" w:cs="Arial" w:hint="eastAsia"/>
          <w:sz w:val="20"/>
          <w:szCs w:val="20"/>
          <w:vertAlign w:val="superscript"/>
        </w:rPr>
        <w:t>1,</w:t>
      </w:r>
      <w:r>
        <w:rPr>
          <w:rFonts w:ascii="Arial" w:hAnsi="Arial" w:cs="Arial" w:hint="eastAsia"/>
          <w:sz w:val="20"/>
          <w:szCs w:val="20"/>
          <w:vertAlign w:val="superscript"/>
        </w:rPr>
        <w:t>7</w:t>
      </w:r>
      <w:r w:rsidRPr="0037070D">
        <w:rPr>
          <w:rFonts w:ascii="Arial" w:hAnsi="Arial" w:cs="Arial" w:hint="eastAsia"/>
          <w:sz w:val="20"/>
          <w:szCs w:val="20"/>
        </w:rPr>
        <w:t>, Yong Ho Kim</w:t>
      </w:r>
      <w:r w:rsidRPr="0037070D">
        <w:rPr>
          <w:rFonts w:ascii="Arial" w:hAnsi="Arial" w:cs="Arial" w:hint="eastAsia"/>
          <w:sz w:val="20"/>
          <w:szCs w:val="20"/>
          <w:vertAlign w:val="superscript"/>
        </w:rPr>
        <w:t>5,</w:t>
      </w:r>
      <w:r>
        <w:rPr>
          <w:rFonts w:ascii="Arial" w:hAnsi="Arial" w:cs="Arial" w:hint="eastAsia"/>
          <w:sz w:val="20"/>
          <w:szCs w:val="20"/>
          <w:vertAlign w:val="superscript"/>
        </w:rPr>
        <w:t>6</w:t>
      </w:r>
      <w:r w:rsidRPr="0037070D">
        <w:rPr>
          <w:rFonts w:ascii="Arial" w:hAnsi="Arial" w:cs="Arial" w:hint="eastAsia"/>
          <w:sz w:val="20"/>
          <w:szCs w:val="20"/>
          <w:vertAlign w:val="superscript"/>
        </w:rPr>
        <w:t>,</w:t>
      </w:r>
      <w:r>
        <w:rPr>
          <w:rFonts w:ascii="Arial" w:hAnsi="Arial" w:cs="Arial" w:hint="eastAsia"/>
          <w:sz w:val="20"/>
          <w:szCs w:val="20"/>
          <w:vertAlign w:val="superscript"/>
        </w:rPr>
        <w:t>8</w:t>
      </w:r>
      <w:r w:rsidRPr="0037070D">
        <w:rPr>
          <w:rFonts w:ascii="Arial" w:hAnsi="Arial" w:cs="Arial" w:hint="eastAsia"/>
          <w:sz w:val="20"/>
          <w:szCs w:val="20"/>
        </w:rPr>
        <w:t>, Dong-Gyu Jo</w:t>
      </w:r>
      <w:r w:rsidRPr="0037070D">
        <w:rPr>
          <w:rFonts w:ascii="Arial" w:hAnsi="Arial" w:cs="Arial" w:hint="eastAsia"/>
          <w:sz w:val="20"/>
          <w:szCs w:val="20"/>
          <w:vertAlign w:val="superscript"/>
        </w:rPr>
        <w:t>1,</w:t>
      </w:r>
      <w:r>
        <w:rPr>
          <w:rFonts w:ascii="Arial" w:hAnsi="Arial" w:cs="Arial" w:hint="eastAsia"/>
          <w:sz w:val="20"/>
          <w:szCs w:val="20"/>
          <w:vertAlign w:val="superscript"/>
        </w:rPr>
        <w:t>9</w:t>
      </w:r>
      <w:r w:rsidRPr="0037070D">
        <w:rPr>
          <w:rFonts w:ascii="Arial" w:hAnsi="Arial" w:cs="Arial" w:hint="eastAsia"/>
          <w:sz w:val="20"/>
          <w:szCs w:val="20"/>
          <w:vertAlign w:val="superscript"/>
        </w:rPr>
        <w:t>,1</w:t>
      </w:r>
      <w:r>
        <w:rPr>
          <w:rFonts w:ascii="Arial" w:hAnsi="Arial" w:cs="Arial" w:hint="eastAsia"/>
          <w:sz w:val="20"/>
          <w:szCs w:val="20"/>
          <w:vertAlign w:val="superscript"/>
        </w:rPr>
        <w:t>0,11</w:t>
      </w:r>
      <w:r w:rsidRPr="0037070D">
        <w:rPr>
          <w:rFonts w:ascii="Arial" w:hAnsi="Arial" w:cs="Arial" w:hint="eastAsia"/>
          <w:sz w:val="20"/>
          <w:szCs w:val="20"/>
        </w:rPr>
        <w:t xml:space="preserve">, and </w:t>
      </w:r>
      <w:r w:rsidRPr="0037070D">
        <w:rPr>
          <w:rFonts w:ascii="Arial" w:hAnsi="Arial" w:cs="Arial"/>
          <w:sz w:val="20"/>
          <w:szCs w:val="20"/>
        </w:rPr>
        <w:t>Jaekyung Hyun</w:t>
      </w:r>
      <w:r w:rsidRPr="0037070D">
        <w:rPr>
          <w:rFonts w:ascii="Arial" w:hAnsi="Arial" w:cs="Arial" w:hint="eastAsia"/>
          <w:sz w:val="20"/>
          <w:szCs w:val="20"/>
          <w:vertAlign w:val="superscript"/>
        </w:rPr>
        <w:t>1,</w:t>
      </w:r>
      <w:proofErr w:type="gramStart"/>
      <w:r w:rsidRPr="0037070D">
        <w:rPr>
          <w:rFonts w:ascii="Arial" w:hAnsi="Arial" w:cs="Arial" w:hint="eastAsia"/>
          <w:sz w:val="20"/>
          <w:szCs w:val="20"/>
          <w:vertAlign w:val="superscript"/>
        </w:rPr>
        <w:t>1</w:t>
      </w:r>
      <w:r>
        <w:rPr>
          <w:rFonts w:ascii="Arial" w:hAnsi="Arial" w:cs="Arial" w:hint="eastAsia"/>
          <w:sz w:val="20"/>
          <w:szCs w:val="20"/>
          <w:vertAlign w:val="superscript"/>
        </w:rPr>
        <w:t>1</w:t>
      </w:r>
      <w:r w:rsidRPr="0037070D">
        <w:rPr>
          <w:rFonts w:ascii="Arial" w:hAnsi="Arial" w:cs="Arial" w:hint="eastAsia"/>
          <w:sz w:val="20"/>
          <w:szCs w:val="20"/>
          <w:vertAlign w:val="superscript"/>
        </w:rPr>
        <w:t>,*</w:t>
      </w:r>
      <w:proofErr w:type="gramEnd"/>
    </w:p>
    <w:bookmarkEnd w:id="2"/>
    <w:p w14:paraId="72CDBB89" w14:textId="77777777" w:rsidR="00A833F9" w:rsidRPr="0037070D" w:rsidRDefault="00A833F9" w:rsidP="00A833F9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59A068E2" w14:textId="77777777" w:rsidR="00A833F9" w:rsidRPr="0037070D" w:rsidRDefault="00A833F9" w:rsidP="00A833F9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bookmarkStart w:id="3" w:name="_Hlk196934084"/>
      <w:r w:rsidRPr="0037070D">
        <w:rPr>
          <w:rFonts w:ascii="Arial" w:hAnsi="Arial" w:cs="Arial"/>
          <w:sz w:val="20"/>
          <w:szCs w:val="20"/>
          <w:vertAlign w:val="superscript"/>
        </w:rPr>
        <w:t>1</w:t>
      </w:r>
      <w:r w:rsidRPr="0037070D">
        <w:rPr>
          <w:rFonts w:ascii="Arial" w:hAnsi="Arial" w:cs="Arial"/>
          <w:sz w:val="20"/>
          <w:szCs w:val="20"/>
        </w:rPr>
        <w:t>School of Pharmacy, Sungkyunkwan University, Suwon 16419, Republic of Korea</w:t>
      </w:r>
    </w:p>
    <w:p w14:paraId="79E49884" w14:textId="77777777" w:rsidR="00A833F9" w:rsidRPr="0037070D" w:rsidRDefault="00A833F9" w:rsidP="00A833F9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7070D">
        <w:rPr>
          <w:rFonts w:ascii="Arial" w:hAnsi="Arial" w:cs="Arial" w:hint="eastAsia"/>
          <w:sz w:val="20"/>
          <w:szCs w:val="20"/>
          <w:vertAlign w:val="superscript"/>
        </w:rPr>
        <w:t>2</w:t>
      </w:r>
      <w:r w:rsidRPr="0037070D">
        <w:rPr>
          <w:rFonts w:ascii="Arial" w:hAnsi="Arial" w:cs="Arial" w:hint="eastAsia"/>
          <w:sz w:val="20"/>
          <w:szCs w:val="20"/>
        </w:rPr>
        <w:t xml:space="preserve">Biomolecular </w:t>
      </w:r>
      <w:r>
        <w:rPr>
          <w:rFonts w:ascii="Arial" w:hAnsi="Arial" w:cs="Arial" w:hint="eastAsia"/>
          <w:sz w:val="20"/>
          <w:szCs w:val="20"/>
        </w:rPr>
        <w:t>Sociology Group</w:t>
      </w:r>
      <w:r w:rsidRPr="0037070D">
        <w:rPr>
          <w:rFonts w:ascii="Arial" w:hAnsi="Arial" w:cs="Arial" w:hint="eastAsia"/>
          <w:sz w:val="20"/>
          <w:szCs w:val="20"/>
        </w:rPr>
        <w:t xml:space="preserve">, </w:t>
      </w:r>
      <w:r w:rsidRPr="0037070D">
        <w:rPr>
          <w:rFonts w:ascii="Arial" w:hAnsi="Arial" w:cs="Arial"/>
          <w:sz w:val="20"/>
          <w:szCs w:val="20"/>
        </w:rPr>
        <w:t>Institute for Basic Science, Daejeon 34126, Republic of Korea</w:t>
      </w:r>
    </w:p>
    <w:p w14:paraId="51BBE7CE" w14:textId="77777777" w:rsidR="00A833F9" w:rsidRPr="0037070D" w:rsidRDefault="00A833F9" w:rsidP="00A833F9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7070D">
        <w:rPr>
          <w:rFonts w:ascii="Arial" w:hAnsi="Arial" w:cs="Arial" w:hint="eastAsia"/>
          <w:sz w:val="20"/>
          <w:szCs w:val="20"/>
          <w:vertAlign w:val="superscript"/>
        </w:rPr>
        <w:t>3</w:t>
      </w:r>
      <w:r w:rsidRPr="0037070D">
        <w:rPr>
          <w:rFonts w:ascii="Arial" w:hAnsi="Arial" w:cs="Arial"/>
          <w:sz w:val="20"/>
          <w:szCs w:val="20"/>
        </w:rPr>
        <w:t>Research Solution Center, Institute for Basic Science, Daejeon 34126, Republic of Korea</w:t>
      </w:r>
    </w:p>
    <w:p w14:paraId="30B89A63" w14:textId="77777777" w:rsidR="00A833F9" w:rsidRPr="0037070D" w:rsidRDefault="00A833F9" w:rsidP="00A833F9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7070D">
        <w:rPr>
          <w:rFonts w:ascii="Arial" w:hAnsi="Arial" w:cs="Arial" w:hint="eastAsia"/>
          <w:sz w:val="20"/>
          <w:szCs w:val="20"/>
          <w:vertAlign w:val="superscript"/>
        </w:rPr>
        <w:t>4</w:t>
      </w:r>
      <w:r w:rsidRPr="0037070D">
        <w:rPr>
          <w:rFonts w:ascii="Arial" w:hAnsi="Arial" w:cs="Arial"/>
          <w:sz w:val="20"/>
          <w:szCs w:val="20"/>
        </w:rPr>
        <w:t xml:space="preserve">Center for </w:t>
      </w:r>
      <w:r>
        <w:rPr>
          <w:rFonts w:ascii="Arial" w:hAnsi="Arial" w:cs="Arial" w:hint="eastAsia"/>
          <w:sz w:val="20"/>
          <w:szCs w:val="20"/>
        </w:rPr>
        <w:t>Bio-Imaging and Translational Research</w:t>
      </w:r>
      <w:r w:rsidRPr="0037070D">
        <w:rPr>
          <w:rFonts w:ascii="Arial" w:hAnsi="Arial" w:cs="Arial"/>
          <w:sz w:val="20"/>
          <w:szCs w:val="20"/>
        </w:rPr>
        <w:t>, Korea Basic Science Institute, Cheongju</w:t>
      </w:r>
      <w:r w:rsidRPr="0037070D">
        <w:rPr>
          <w:rFonts w:ascii="Arial" w:hAnsi="Arial" w:cs="Arial" w:hint="eastAsia"/>
          <w:sz w:val="20"/>
          <w:szCs w:val="20"/>
        </w:rPr>
        <w:t xml:space="preserve"> 28119</w:t>
      </w:r>
      <w:r w:rsidRPr="0037070D">
        <w:rPr>
          <w:rFonts w:ascii="Arial" w:hAnsi="Arial" w:cs="Arial"/>
          <w:sz w:val="20"/>
          <w:szCs w:val="20"/>
        </w:rPr>
        <w:t>, Republic of Korea</w:t>
      </w:r>
    </w:p>
    <w:p w14:paraId="3507858F" w14:textId="77777777" w:rsidR="00A833F9" w:rsidRPr="0037070D" w:rsidRDefault="00A833F9" w:rsidP="00A833F9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7070D">
        <w:rPr>
          <w:rFonts w:ascii="Arial" w:hAnsi="Arial" w:cs="Arial" w:hint="eastAsia"/>
          <w:sz w:val="20"/>
          <w:szCs w:val="20"/>
          <w:vertAlign w:val="superscript"/>
        </w:rPr>
        <w:t>5</w:t>
      </w:r>
      <w:r w:rsidRPr="0037070D">
        <w:rPr>
          <w:rFonts w:ascii="Arial" w:hAnsi="Arial" w:cs="Arial" w:hint="eastAsia"/>
          <w:sz w:val="20"/>
          <w:szCs w:val="20"/>
        </w:rPr>
        <w:t xml:space="preserve">SKKU </w:t>
      </w:r>
      <w:r w:rsidRPr="0037070D">
        <w:rPr>
          <w:rFonts w:ascii="Arial" w:hAnsi="Arial" w:cs="Arial"/>
          <w:sz w:val="20"/>
          <w:szCs w:val="20"/>
        </w:rPr>
        <w:t>Advanced Institute of Nanotechnology (SAINT), Sungkyunkwan University, Suwon 16419, Republic of Korea</w:t>
      </w:r>
    </w:p>
    <w:p w14:paraId="7C9B7E43" w14:textId="77777777" w:rsidR="00A833F9" w:rsidRPr="0037070D" w:rsidRDefault="00A833F9" w:rsidP="00A833F9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 w:hint="eastAsia"/>
          <w:sz w:val="20"/>
          <w:szCs w:val="20"/>
          <w:vertAlign w:val="superscript"/>
        </w:rPr>
        <w:t>6</w:t>
      </w:r>
      <w:r w:rsidRPr="0037070D">
        <w:rPr>
          <w:rFonts w:ascii="Arial" w:hAnsi="Arial" w:cs="Arial"/>
          <w:sz w:val="20"/>
          <w:szCs w:val="20"/>
        </w:rPr>
        <w:t>Department of Nano Science and Technology, Sungkyunkwan University, Suwon 16419, Republic of Korea</w:t>
      </w:r>
      <w:r w:rsidRPr="0037070D">
        <w:rPr>
          <w:rFonts w:ascii="Arial" w:hAnsi="Arial" w:cs="Arial" w:hint="eastAsia"/>
          <w:sz w:val="20"/>
          <w:szCs w:val="20"/>
        </w:rPr>
        <w:t xml:space="preserve"> </w:t>
      </w:r>
    </w:p>
    <w:p w14:paraId="7447BCD5" w14:textId="77777777" w:rsidR="00A833F9" w:rsidRPr="00A35A52" w:rsidRDefault="00A833F9" w:rsidP="00A833F9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 w:hint="eastAsia"/>
          <w:sz w:val="20"/>
          <w:szCs w:val="20"/>
          <w:vertAlign w:val="superscript"/>
        </w:rPr>
        <w:t>7</w:t>
      </w:r>
      <w:r w:rsidRPr="00A35A52">
        <w:rPr>
          <w:rFonts w:ascii="Arial" w:eastAsia="굴림" w:hAnsi="Arial" w:cs="Arial"/>
          <w:kern w:val="0"/>
          <w:sz w:val="20"/>
          <w:szCs w:val="20"/>
          <w14:ligatures w14:val="none"/>
        </w:rPr>
        <w:t>Helen and Robert Appel Alzheimer's Disease Research Institute, Brain and Mind Research Institute, Weill Cornell Medicine, New York, NY 10021, USA.</w:t>
      </w:r>
    </w:p>
    <w:p w14:paraId="7F24382D" w14:textId="77777777" w:rsidR="00A833F9" w:rsidRPr="0037070D" w:rsidRDefault="00A833F9" w:rsidP="00A833F9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 w:hint="eastAsia"/>
          <w:sz w:val="20"/>
          <w:szCs w:val="20"/>
          <w:vertAlign w:val="superscript"/>
        </w:rPr>
        <w:t>8</w:t>
      </w:r>
      <w:r w:rsidRPr="0037070D">
        <w:rPr>
          <w:rFonts w:ascii="Arial" w:hAnsi="Arial" w:cs="Arial"/>
          <w:sz w:val="20"/>
          <w:szCs w:val="20"/>
        </w:rPr>
        <w:t>Department of Nano Engineering, Sungkyunkwan University, Suwon 16419, Republic of Korea</w:t>
      </w:r>
    </w:p>
    <w:p w14:paraId="2B8C1FD8" w14:textId="77777777" w:rsidR="00A833F9" w:rsidRPr="0037070D" w:rsidRDefault="00A833F9" w:rsidP="00A833F9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 w:hint="eastAsia"/>
          <w:sz w:val="20"/>
          <w:szCs w:val="20"/>
          <w:vertAlign w:val="superscript"/>
        </w:rPr>
        <w:t>9</w:t>
      </w:r>
      <w:r w:rsidRPr="0037070D">
        <w:rPr>
          <w:rFonts w:ascii="Arial" w:hAnsi="Arial" w:cs="Arial"/>
          <w:sz w:val="20"/>
          <w:szCs w:val="20"/>
        </w:rPr>
        <w:t>Biomedical Institute for Convergence, Sungkyunkwan University, Suwon</w:t>
      </w:r>
      <w:r w:rsidRPr="0037070D">
        <w:rPr>
          <w:rFonts w:ascii="Arial" w:hAnsi="Arial" w:cs="Arial" w:hint="eastAsia"/>
          <w:sz w:val="20"/>
          <w:szCs w:val="20"/>
        </w:rPr>
        <w:t xml:space="preserve"> 16419</w:t>
      </w:r>
      <w:r w:rsidRPr="0037070D">
        <w:rPr>
          <w:rFonts w:ascii="Arial" w:hAnsi="Arial" w:cs="Arial"/>
          <w:sz w:val="20"/>
          <w:szCs w:val="20"/>
        </w:rPr>
        <w:t>, Republic of Korea</w:t>
      </w:r>
    </w:p>
    <w:p w14:paraId="39AE60EF" w14:textId="77777777" w:rsidR="00A833F9" w:rsidRPr="0037070D" w:rsidRDefault="00A833F9" w:rsidP="00A833F9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37070D">
        <w:rPr>
          <w:rFonts w:ascii="Arial" w:hAnsi="Arial" w:cs="Arial" w:hint="eastAsia"/>
          <w:sz w:val="20"/>
          <w:szCs w:val="20"/>
          <w:vertAlign w:val="superscript"/>
        </w:rPr>
        <w:t>1</w:t>
      </w:r>
      <w:r>
        <w:rPr>
          <w:rFonts w:ascii="Arial" w:hAnsi="Arial" w:cs="Arial" w:hint="eastAsia"/>
          <w:sz w:val="20"/>
          <w:szCs w:val="20"/>
          <w:vertAlign w:val="superscript"/>
        </w:rPr>
        <w:t>0</w:t>
      </w:r>
      <w:r w:rsidRPr="0037070D">
        <w:rPr>
          <w:rFonts w:ascii="Arial" w:hAnsi="Arial" w:cs="Arial"/>
          <w:sz w:val="20"/>
          <w:szCs w:val="20"/>
        </w:rPr>
        <w:t>Institute of Quantum Biophysics, Sungkyunkwan University, Suwon, Republic of Korea</w:t>
      </w:r>
      <w:bookmarkEnd w:id="1"/>
    </w:p>
    <w:p w14:paraId="71C984E4" w14:textId="77777777" w:rsidR="00A833F9" w:rsidRPr="0037070D" w:rsidRDefault="00A833F9" w:rsidP="00A833F9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7070D">
        <w:rPr>
          <w:rFonts w:ascii="Arial" w:hAnsi="Arial" w:cs="Arial" w:hint="eastAsia"/>
          <w:sz w:val="20"/>
          <w:szCs w:val="20"/>
          <w:vertAlign w:val="superscript"/>
        </w:rPr>
        <w:t>1</w:t>
      </w:r>
      <w:r>
        <w:rPr>
          <w:rFonts w:ascii="Arial" w:hAnsi="Arial" w:cs="Arial" w:hint="eastAsia"/>
          <w:sz w:val="20"/>
          <w:szCs w:val="20"/>
          <w:vertAlign w:val="superscript"/>
        </w:rPr>
        <w:t>1</w:t>
      </w:r>
      <w:r w:rsidRPr="0037070D">
        <w:rPr>
          <w:rFonts w:ascii="Arial" w:hAnsi="Arial" w:cs="Arial"/>
          <w:sz w:val="20"/>
          <w:szCs w:val="20"/>
        </w:rPr>
        <w:t xml:space="preserve">Department of </w:t>
      </w:r>
      <w:proofErr w:type="spellStart"/>
      <w:r w:rsidRPr="0037070D">
        <w:rPr>
          <w:rFonts w:ascii="Arial" w:hAnsi="Arial" w:cs="Arial"/>
          <w:sz w:val="20"/>
          <w:szCs w:val="20"/>
        </w:rPr>
        <w:t>MetaBioHealth</w:t>
      </w:r>
      <w:proofErr w:type="spellEnd"/>
      <w:r w:rsidRPr="0037070D">
        <w:rPr>
          <w:rFonts w:ascii="Arial" w:hAnsi="Arial" w:cs="Arial"/>
          <w:sz w:val="20"/>
          <w:szCs w:val="20"/>
        </w:rPr>
        <w:t>, Sungkyunkwan University, Suwon 16419, Republic of Korea</w:t>
      </w:r>
    </w:p>
    <w:bookmarkEnd w:id="3"/>
    <w:p w14:paraId="5AFC1763" w14:textId="77777777" w:rsidR="00A833F9" w:rsidRPr="0037070D" w:rsidRDefault="00A833F9" w:rsidP="00A833F9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64EDEBD7" w14:textId="77777777" w:rsidR="00A833F9" w:rsidRPr="0037070D" w:rsidRDefault="00A833F9" w:rsidP="00A833F9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167D907E" w14:textId="77777777" w:rsidR="00A833F9" w:rsidRPr="0037070D" w:rsidRDefault="00A833F9" w:rsidP="00A833F9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7070D">
        <w:rPr>
          <w:rFonts w:ascii="Arial" w:hAnsi="Arial" w:cs="Arial"/>
          <w:sz w:val="20"/>
          <w:szCs w:val="20"/>
        </w:rPr>
        <w:t>†</w:t>
      </w:r>
      <w:r w:rsidRPr="0037070D">
        <w:rPr>
          <w:rFonts w:ascii="Arial" w:hAnsi="Arial" w:cs="Arial" w:hint="eastAsia"/>
          <w:sz w:val="20"/>
          <w:szCs w:val="20"/>
        </w:rPr>
        <w:t xml:space="preserve">: These authors contributed </w:t>
      </w:r>
      <w:r w:rsidRPr="0037070D">
        <w:rPr>
          <w:rFonts w:ascii="Arial" w:hAnsi="Arial" w:cs="Arial"/>
          <w:sz w:val="20"/>
          <w:szCs w:val="20"/>
        </w:rPr>
        <w:t>equ</w:t>
      </w:r>
      <w:r w:rsidRPr="0037070D">
        <w:rPr>
          <w:rFonts w:ascii="Arial" w:hAnsi="Arial" w:cs="Arial" w:hint="eastAsia"/>
          <w:sz w:val="20"/>
          <w:szCs w:val="20"/>
        </w:rPr>
        <w:t>ally to this work</w:t>
      </w:r>
    </w:p>
    <w:p w14:paraId="6A1CEF23" w14:textId="77777777" w:rsidR="00A833F9" w:rsidRDefault="00A833F9" w:rsidP="00A833F9">
      <w:pPr>
        <w:spacing w:before="240" w:line="360" w:lineRule="auto"/>
        <w:jc w:val="both"/>
        <w:rPr>
          <w:rFonts w:ascii="Arial" w:hAnsi="Arial" w:cs="Arial"/>
          <w:sz w:val="20"/>
          <w:szCs w:val="20"/>
        </w:rPr>
      </w:pPr>
      <w:r w:rsidRPr="0037070D">
        <w:rPr>
          <w:rFonts w:ascii="Arial" w:hAnsi="Arial" w:cs="Arial" w:hint="eastAsia"/>
          <w:sz w:val="20"/>
          <w:szCs w:val="20"/>
        </w:rPr>
        <w:t xml:space="preserve">*Correspondence: </w:t>
      </w:r>
      <w:hyperlink r:id="rId6" w:history="1">
        <w:r w:rsidRPr="00AF154B">
          <w:rPr>
            <w:rStyle w:val="Hyperlink"/>
            <w:rFonts w:ascii="Arial" w:hAnsi="Arial" w:cs="Arial" w:hint="eastAsia"/>
            <w:sz w:val="20"/>
            <w:szCs w:val="20"/>
          </w:rPr>
          <w:t>jhyu002@skku.edu</w:t>
        </w:r>
      </w:hyperlink>
    </w:p>
    <w:p w14:paraId="34DE903F" w14:textId="77777777" w:rsidR="00A833F9" w:rsidRDefault="00A833F9" w:rsidP="008B6356">
      <w:pPr>
        <w:pStyle w:val="NormalWeb"/>
        <w:spacing w:before="0" w:beforeAutospacing="0" w:after="0" w:afterAutospacing="0" w:line="360" w:lineRule="auto"/>
        <w:contextualSpacing/>
        <w:jc w:val="both"/>
        <w:rPr>
          <w:rFonts w:ascii="Arial" w:hAnsi="Arial" w:cs="Arial" w:hint="eastAsia"/>
          <w:b/>
          <w:bCs/>
          <w:color w:val="000000"/>
          <w:sz w:val="20"/>
          <w:szCs w:val="20"/>
        </w:rPr>
      </w:pPr>
    </w:p>
    <w:p w14:paraId="736AFB24" w14:textId="77777777" w:rsidR="00A833F9" w:rsidRDefault="00A833F9" w:rsidP="008B6356">
      <w:pPr>
        <w:pStyle w:val="NormalWeb"/>
        <w:spacing w:before="0" w:beforeAutospacing="0" w:after="0" w:afterAutospacing="0" w:line="360" w:lineRule="auto"/>
        <w:contextualSpacing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4F5EBEBF" w14:textId="56902868" w:rsidR="008B6356" w:rsidRDefault="008B6356" w:rsidP="008B6356">
      <w:pPr>
        <w:pStyle w:val="NormalWeb"/>
        <w:spacing w:before="0" w:beforeAutospacing="0" w:after="0" w:afterAutospacing="0" w:line="360" w:lineRule="auto"/>
        <w:contextualSpacing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Cs w:val="22"/>
        </w:rPr>
        <w:lastRenderedPageBreak/>
        <w:drawing>
          <wp:anchor distT="0" distB="0" distL="114300" distR="114300" simplePos="0" relativeHeight="251658240" behindDoc="0" locked="0" layoutInCell="1" allowOverlap="1" wp14:anchorId="11845A66" wp14:editId="7A3739A1">
            <wp:simplePos x="0" y="0"/>
            <wp:positionH relativeFrom="column">
              <wp:posOffset>442403</wp:posOffset>
            </wp:positionH>
            <wp:positionV relativeFrom="paragraph">
              <wp:posOffset>207</wp:posOffset>
            </wp:positionV>
            <wp:extent cx="5940000" cy="8017200"/>
            <wp:effectExtent l="0" t="0" r="3810" b="3175"/>
            <wp:wrapTopAndBottom/>
            <wp:docPr id="311334803" name="Picture 1" descr="A collage of different colored shap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334803" name="Picture 1" descr="A collage of different colored shap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80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5188E" w14:textId="3E3F8AE5" w:rsidR="008B6356" w:rsidRPr="008B6356" w:rsidRDefault="008B6356" w:rsidP="008B6356">
      <w:pPr>
        <w:pStyle w:val="NormalWeb"/>
        <w:spacing w:before="0" w:beforeAutospacing="0" w:after="0" w:afterAutospacing="0" w:line="276" w:lineRule="auto"/>
        <w:contextualSpacing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 w:hint="eastAsia"/>
          <w:b/>
          <w:bCs/>
          <w:color w:val="000000"/>
          <w:sz w:val="20"/>
          <w:szCs w:val="20"/>
        </w:rPr>
        <w:t>Supplementary</w:t>
      </w:r>
      <w:r w:rsidRPr="00F365F4">
        <w:rPr>
          <w:rFonts w:ascii="Arial" w:hAnsi="Arial" w:cs="Arial"/>
          <w:b/>
          <w:bCs/>
          <w:color w:val="000000"/>
          <w:sz w:val="20"/>
          <w:szCs w:val="20"/>
        </w:rPr>
        <w:t xml:space="preserve"> Fig. </w:t>
      </w:r>
      <w:r>
        <w:rPr>
          <w:rFonts w:ascii="Arial" w:hAnsi="Arial" w:cs="Arial" w:hint="eastAsia"/>
          <w:b/>
          <w:bCs/>
          <w:color w:val="000000"/>
          <w:sz w:val="20"/>
          <w:szCs w:val="20"/>
        </w:rPr>
        <w:t>1</w:t>
      </w:r>
      <w:r w:rsidRPr="00F365F4">
        <w:rPr>
          <w:rFonts w:ascii="Arial" w:hAnsi="Arial" w:cs="Arial"/>
          <w:b/>
          <w:bCs/>
          <w:color w:val="000000"/>
          <w:sz w:val="20"/>
          <w:szCs w:val="20"/>
        </w:rPr>
        <w:t xml:space="preserve"> | </w:t>
      </w:r>
      <w:r w:rsidR="00146036">
        <w:rPr>
          <w:rFonts w:ascii="Arial" w:hAnsi="Arial" w:cs="Arial" w:hint="eastAsia"/>
          <w:b/>
          <w:bCs/>
          <w:color w:val="000000"/>
          <w:sz w:val="20"/>
          <w:szCs w:val="20"/>
        </w:rPr>
        <w:t>Single particle analysis</w:t>
      </w:r>
      <w:r w:rsidRPr="00F365F4">
        <w:rPr>
          <w:rFonts w:ascii="Arial" w:hAnsi="Arial" w:cs="Arial"/>
          <w:b/>
          <w:bCs/>
          <w:color w:val="000000"/>
          <w:sz w:val="20"/>
          <w:szCs w:val="20"/>
        </w:rPr>
        <w:t xml:space="preserve"> of the His</w:t>
      </w:r>
      <w:r w:rsidRPr="00F365F4">
        <w:rPr>
          <w:rFonts w:ascii="Arial" w:hAnsi="Arial" w:cs="Arial"/>
          <w:b/>
          <w:bCs/>
          <w:color w:val="000000"/>
          <w:sz w:val="20"/>
          <w:szCs w:val="20"/>
          <w:vertAlign w:val="subscript"/>
        </w:rPr>
        <w:t>6</w:t>
      </w:r>
      <w:r w:rsidRPr="00F365F4">
        <w:rPr>
          <w:rFonts w:ascii="Arial" w:hAnsi="Arial" w:cs="Arial"/>
          <w:b/>
          <w:bCs/>
          <w:color w:val="000000"/>
          <w:sz w:val="20"/>
          <w:szCs w:val="20"/>
        </w:rPr>
        <w:t xml:space="preserve">-tagged D13 SLP. </w:t>
      </w:r>
      <w:r>
        <w:rPr>
          <w:rFonts w:ascii="Arial" w:hAnsi="Arial" w:cs="Arial" w:hint="eastAsia"/>
          <w:b/>
          <w:bCs/>
          <w:color w:val="000000"/>
          <w:sz w:val="20"/>
          <w:szCs w:val="20"/>
        </w:rPr>
        <w:t>a</w:t>
      </w:r>
      <w:r w:rsidR="00146036" w:rsidRPr="00146036">
        <w:rPr>
          <w:rFonts w:ascii="Arial" w:hAnsi="Arial" w:cs="Arial" w:hint="eastAsia"/>
          <w:color w:val="000000"/>
          <w:sz w:val="20"/>
          <w:szCs w:val="20"/>
        </w:rPr>
        <w:t>,</w:t>
      </w:r>
      <w:r w:rsidRPr="008B6356">
        <w:rPr>
          <w:rFonts w:ascii="Arial" w:hAnsi="Arial" w:cs="Arial" w:hint="eastAsia"/>
          <w:color w:val="000000"/>
          <w:sz w:val="20"/>
          <w:szCs w:val="20"/>
        </w:rPr>
        <w:t xml:space="preserve"> </w:t>
      </w:r>
      <w:r>
        <w:rPr>
          <w:rFonts w:ascii="Arial" w:hAnsi="Arial" w:cs="Arial" w:hint="eastAsia"/>
          <w:color w:val="000000"/>
          <w:sz w:val="20"/>
          <w:szCs w:val="20"/>
        </w:rPr>
        <w:t>Image processing</w:t>
      </w:r>
      <w:r w:rsidRPr="00F365F4">
        <w:rPr>
          <w:rFonts w:ascii="Arial" w:hAnsi="Arial" w:cs="Arial"/>
          <w:color w:val="000000"/>
          <w:sz w:val="20"/>
          <w:szCs w:val="20"/>
        </w:rPr>
        <w:t xml:space="preserve"> workflow of the His</w:t>
      </w:r>
      <w:r w:rsidRPr="00F365F4">
        <w:rPr>
          <w:rFonts w:ascii="Cambria Math" w:hAnsi="Cambria Math" w:cs="Cambria Math"/>
          <w:color w:val="000000"/>
          <w:sz w:val="20"/>
          <w:szCs w:val="20"/>
        </w:rPr>
        <w:t>₆</w:t>
      </w:r>
      <w:r w:rsidRPr="00F365F4">
        <w:rPr>
          <w:rFonts w:ascii="Arial" w:hAnsi="Arial" w:cs="Arial"/>
          <w:color w:val="000000"/>
          <w:sz w:val="20"/>
          <w:szCs w:val="20"/>
        </w:rPr>
        <w:t xml:space="preserve">-tagged D13 SLP. </w:t>
      </w:r>
      <w:r w:rsidRPr="008B6356">
        <w:rPr>
          <w:rFonts w:ascii="Arial" w:hAnsi="Arial" w:cs="Arial" w:hint="eastAsia"/>
          <w:b/>
          <w:bCs/>
          <w:color w:val="000000"/>
          <w:sz w:val="20"/>
          <w:szCs w:val="20"/>
        </w:rPr>
        <w:t>b</w:t>
      </w:r>
      <w:r w:rsidR="00146036" w:rsidRPr="00146036">
        <w:rPr>
          <w:rFonts w:ascii="Arial" w:hAnsi="Arial" w:cs="Arial" w:hint="eastAsia"/>
          <w:color w:val="000000"/>
          <w:sz w:val="20"/>
          <w:szCs w:val="20"/>
        </w:rPr>
        <w:t>,</w:t>
      </w:r>
      <w:r>
        <w:rPr>
          <w:rFonts w:ascii="Arial" w:hAnsi="Arial" w:cs="Arial" w:hint="eastAsia"/>
          <w:color w:val="000000"/>
          <w:sz w:val="20"/>
          <w:szCs w:val="20"/>
        </w:rPr>
        <w:t xml:space="preserve"> Final 3D reconstruction and FSC plot that indicates 2.88</w:t>
      </w:r>
      <w:r>
        <w:rPr>
          <w:rFonts w:ascii="Aptos" w:hAnsi="Aptos" w:cs="Arial"/>
          <w:color w:val="000000"/>
          <w:sz w:val="20"/>
          <w:szCs w:val="20"/>
        </w:rPr>
        <w:t>Å</w:t>
      </w:r>
      <w:r>
        <w:rPr>
          <w:rFonts w:ascii="Arial" w:hAnsi="Arial" w:cs="Arial" w:hint="eastAsia"/>
          <w:color w:val="000000"/>
          <w:sz w:val="20"/>
          <w:szCs w:val="20"/>
        </w:rPr>
        <w:t xml:space="preserve"> resolution </w:t>
      </w:r>
      <w:r w:rsidR="00146036">
        <w:rPr>
          <w:rFonts w:ascii="Arial" w:hAnsi="Arial" w:cs="Arial" w:hint="eastAsia"/>
          <w:color w:val="000000"/>
          <w:sz w:val="20"/>
          <w:szCs w:val="20"/>
        </w:rPr>
        <w:t>(</w:t>
      </w:r>
      <w:r>
        <w:rPr>
          <w:rFonts w:ascii="Arial" w:hAnsi="Arial" w:cs="Arial" w:hint="eastAsia"/>
          <w:color w:val="000000"/>
          <w:sz w:val="20"/>
          <w:szCs w:val="20"/>
        </w:rPr>
        <w:t>FSC=0.143</w:t>
      </w:r>
      <w:r w:rsidR="00146036">
        <w:rPr>
          <w:rFonts w:ascii="Arial" w:hAnsi="Arial" w:cs="Arial" w:hint="eastAsia"/>
          <w:color w:val="000000"/>
          <w:sz w:val="20"/>
          <w:szCs w:val="20"/>
        </w:rPr>
        <w:t>)</w:t>
      </w:r>
      <w:r>
        <w:rPr>
          <w:rFonts w:ascii="Arial" w:hAnsi="Arial" w:cs="Arial" w:hint="eastAsia"/>
          <w:color w:val="000000"/>
          <w:sz w:val="20"/>
          <w:szCs w:val="20"/>
        </w:rPr>
        <w:t xml:space="preserve">. </w:t>
      </w:r>
      <w:r w:rsidRPr="008B6356">
        <w:rPr>
          <w:rFonts w:ascii="Arial" w:hAnsi="Arial" w:cs="Arial" w:hint="eastAsia"/>
          <w:b/>
          <w:bCs/>
          <w:color w:val="000000"/>
          <w:sz w:val="20"/>
          <w:szCs w:val="20"/>
        </w:rPr>
        <w:t>c</w:t>
      </w:r>
      <w:r w:rsidR="00146036" w:rsidRPr="00146036">
        <w:rPr>
          <w:rFonts w:ascii="Arial" w:hAnsi="Arial" w:cs="Arial" w:hint="eastAsia"/>
          <w:color w:val="000000"/>
          <w:sz w:val="20"/>
          <w:szCs w:val="20"/>
        </w:rPr>
        <w:t>,</w:t>
      </w:r>
      <w:r>
        <w:rPr>
          <w:rFonts w:ascii="Arial" w:hAnsi="Arial" w:cs="Arial" w:hint="eastAsia"/>
          <w:color w:val="000000"/>
          <w:sz w:val="20"/>
          <w:szCs w:val="20"/>
        </w:rPr>
        <w:t xml:space="preserve"> Local resolution estimat</w:t>
      </w:r>
      <w:r w:rsidR="00146036">
        <w:rPr>
          <w:rFonts w:ascii="Arial" w:hAnsi="Arial" w:cs="Arial" w:hint="eastAsia"/>
          <w:color w:val="000000"/>
          <w:sz w:val="20"/>
          <w:szCs w:val="20"/>
        </w:rPr>
        <w:t xml:space="preserve">ion (top panel) and angular </w:t>
      </w:r>
      <w:r w:rsidR="00146036">
        <w:rPr>
          <w:rFonts w:ascii="Arial" w:hAnsi="Arial" w:cs="Arial"/>
          <w:color w:val="000000"/>
          <w:sz w:val="20"/>
          <w:szCs w:val="20"/>
        </w:rPr>
        <w:t>particle</w:t>
      </w:r>
      <w:r w:rsidR="00146036">
        <w:rPr>
          <w:rFonts w:ascii="Arial" w:hAnsi="Arial" w:cs="Arial" w:hint="eastAsia"/>
          <w:color w:val="000000"/>
          <w:sz w:val="20"/>
          <w:szCs w:val="20"/>
        </w:rPr>
        <w:t xml:space="preserve"> orientation plot (bottom panel)</w:t>
      </w:r>
      <w:r>
        <w:rPr>
          <w:rFonts w:ascii="Arial" w:hAnsi="Arial" w:cs="Arial" w:hint="eastAsia"/>
          <w:color w:val="000000"/>
          <w:sz w:val="20"/>
          <w:szCs w:val="20"/>
        </w:rPr>
        <w:t xml:space="preserve">. </w:t>
      </w:r>
      <w:r w:rsidR="00146036">
        <w:rPr>
          <w:rFonts w:ascii="Arial" w:hAnsi="Arial" w:cs="Arial" w:hint="eastAsia"/>
          <w:b/>
          <w:bCs/>
          <w:color w:val="000000"/>
          <w:sz w:val="20"/>
          <w:szCs w:val="20"/>
        </w:rPr>
        <w:t>d</w:t>
      </w:r>
      <w:r w:rsidR="00146036" w:rsidRPr="00146036">
        <w:rPr>
          <w:rFonts w:ascii="Arial" w:hAnsi="Arial" w:cs="Arial" w:hint="eastAsia"/>
          <w:color w:val="000000"/>
          <w:sz w:val="20"/>
          <w:szCs w:val="20"/>
        </w:rPr>
        <w:t>,</w:t>
      </w:r>
      <w:r>
        <w:rPr>
          <w:rFonts w:ascii="Arial" w:hAnsi="Arial" w:cs="Arial" w:hint="eastAsia"/>
          <w:color w:val="000000"/>
          <w:sz w:val="20"/>
          <w:szCs w:val="20"/>
        </w:rPr>
        <w:t xml:space="preserve"> </w:t>
      </w:r>
      <w:r w:rsidRPr="008B6356">
        <w:rPr>
          <w:rFonts w:ascii="Arial" w:hAnsi="Arial" w:cs="Arial"/>
          <w:color w:val="000000"/>
          <w:sz w:val="20"/>
          <w:szCs w:val="20"/>
        </w:rPr>
        <w:t>Example of fitted atomic model into the cryo-EM map</w:t>
      </w:r>
      <w:r>
        <w:rPr>
          <w:rFonts w:ascii="Arial" w:hAnsi="Arial" w:cs="Arial" w:hint="eastAsia"/>
          <w:color w:val="000000"/>
          <w:sz w:val="20"/>
          <w:szCs w:val="20"/>
        </w:rPr>
        <w:t>.</w:t>
      </w:r>
    </w:p>
    <w:p w14:paraId="3582889D" w14:textId="4F313B8F" w:rsidR="00C25C86" w:rsidRPr="002A63ED" w:rsidRDefault="00C25C86" w:rsidP="00C25C86">
      <w:pPr>
        <w:spacing w:after="0" w:line="360" w:lineRule="auto"/>
        <w:contextualSpacing/>
        <w:jc w:val="center"/>
        <w:rPr>
          <w:rFonts w:ascii="Arial" w:hAnsi="Arial" w:cs="Arial"/>
          <w:color w:val="000000"/>
          <w:szCs w:val="22"/>
        </w:rPr>
      </w:pPr>
    </w:p>
    <w:p w14:paraId="62ABD12A" w14:textId="728501DC" w:rsidR="00C25C86" w:rsidRPr="00F767B2" w:rsidRDefault="008B6356" w:rsidP="00C25C86">
      <w:pPr>
        <w:spacing w:after="0" w:line="360" w:lineRule="auto"/>
        <w:contextualSpacing/>
        <w:jc w:val="center"/>
        <w:rPr>
          <w:rFonts w:ascii="Arial" w:eastAsia="굴림" w:hAnsi="Arial" w:cs="Arial"/>
          <w:color w:val="000000"/>
          <w:kern w:val="0"/>
          <w:szCs w:val="22"/>
          <w14:ligatures w14:val="none"/>
        </w:rPr>
      </w:pPr>
      <w:r>
        <w:rPr>
          <w:rFonts w:ascii="Arial" w:hAnsi="Arial" w:cs="Arial"/>
          <w:noProof/>
          <w:color w:val="000000"/>
          <w:szCs w:val="22"/>
        </w:rPr>
        <w:lastRenderedPageBreak/>
        <w:drawing>
          <wp:anchor distT="0" distB="0" distL="114300" distR="114300" simplePos="0" relativeHeight="251660288" behindDoc="0" locked="0" layoutInCell="1" allowOverlap="1" wp14:anchorId="00893846" wp14:editId="77DD273D">
            <wp:simplePos x="0" y="0"/>
            <wp:positionH relativeFrom="column">
              <wp:posOffset>456565</wp:posOffset>
            </wp:positionH>
            <wp:positionV relativeFrom="paragraph">
              <wp:posOffset>386</wp:posOffset>
            </wp:positionV>
            <wp:extent cx="5972400" cy="6541200"/>
            <wp:effectExtent l="0" t="0" r="9525" b="0"/>
            <wp:wrapTopAndBottom/>
            <wp:docPr id="939152890" name="Picture 2" descr="A close-up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152890" name="Picture 2" descr="A close-up of a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400" cy="65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1C041F" w14:textId="3C52613B" w:rsidR="008B6356" w:rsidRPr="008B6356" w:rsidRDefault="00C25C86" w:rsidP="008B6356">
      <w:pPr>
        <w:pStyle w:val="NormalWeb"/>
        <w:spacing w:before="0" w:beforeAutospacing="0" w:after="0" w:afterAutospacing="0" w:line="276" w:lineRule="auto"/>
        <w:contextualSpacing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 w:hint="eastAsia"/>
          <w:b/>
          <w:bCs/>
          <w:color w:val="000000"/>
          <w:sz w:val="20"/>
          <w:szCs w:val="20"/>
        </w:rPr>
        <w:t>Supplementary</w:t>
      </w:r>
      <w:r w:rsidRPr="00F365F4">
        <w:rPr>
          <w:rFonts w:ascii="Arial" w:hAnsi="Arial" w:cs="Arial"/>
          <w:b/>
          <w:bCs/>
          <w:color w:val="000000"/>
          <w:sz w:val="20"/>
          <w:szCs w:val="20"/>
        </w:rPr>
        <w:t xml:space="preserve"> Fig. </w:t>
      </w:r>
      <w:r>
        <w:rPr>
          <w:rFonts w:ascii="Arial" w:hAnsi="Arial" w:cs="Arial" w:hint="eastAsia"/>
          <w:b/>
          <w:bCs/>
          <w:color w:val="000000"/>
          <w:sz w:val="20"/>
          <w:szCs w:val="20"/>
        </w:rPr>
        <w:t xml:space="preserve">2 </w:t>
      </w:r>
      <w:r w:rsidRPr="00082FAE">
        <w:rPr>
          <w:rFonts w:ascii="Arial" w:hAnsi="Arial" w:cs="Arial"/>
          <w:b/>
          <w:bCs/>
          <w:color w:val="000000"/>
          <w:sz w:val="20"/>
          <w:szCs w:val="20"/>
        </w:rPr>
        <w:t xml:space="preserve">| </w:t>
      </w:r>
      <w:r w:rsidR="00146036">
        <w:rPr>
          <w:rFonts w:ascii="Arial" w:hAnsi="Arial" w:cs="Arial" w:hint="eastAsia"/>
          <w:b/>
          <w:bCs/>
          <w:color w:val="000000"/>
          <w:sz w:val="20"/>
          <w:szCs w:val="20"/>
        </w:rPr>
        <w:t>Single particle analysis</w:t>
      </w:r>
      <w:r w:rsidRPr="00082FAE">
        <w:rPr>
          <w:rFonts w:ascii="Arial" w:hAnsi="Arial" w:cs="Arial"/>
          <w:b/>
          <w:bCs/>
          <w:color w:val="000000"/>
          <w:sz w:val="20"/>
          <w:szCs w:val="20"/>
        </w:rPr>
        <w:t xml:space="preserve"> of the eGFP-D13 SLP. </w:t>
      </w:r>
      <w:r w:rsidR="00146036">
        <w:rPr>
          <w:rFonts w:ascii="Arial" w:hAnsi="Arial" w:cs="Arial" w:hint="eastAsia"/>
          <w:b/>
          <w:bCs/>
          <w:color w:val="000000"/>
          <w:sz w:val="20"/>
          <w:szCs w:val="20"/>
        </w:rPr>
        <w:t>a</w:t>
      </w:r>
      <w:r w:rsidR="00146036" w:rsidRPr="00146036">
        <w:rPr>
          <w:rFonts w:ascii="Arial" w:hAnsi="Arial" w:cs="Arial" w:hint="eastAsia"/>
          <w:color w:val="000000"/>
          <w:sz w:val="20"/>
          <w:szCs w:val="20"/>
        </w:rPr>
        <w:t>,</w:t>
      </w:r>
      <w:r w:rsidR="00146036" w:rsidRPr="008B6356">
        <w:rPr>
          <w:rFonts w:ascii="Arial" w:hAnsi="Arial" w:cs="Arial" w:hint="eastAsia"/>
          <w:color w:val="000000"/>
          <w:sz w:val="20"/>
          <w:szCs w:val="20"/>
        </w:rPr>
        <w:t xml:space="preserve"> </w:t>
      </w:r>
      <w:r w:rsidR="00146036">
        <w:rPr>
          <w:rFonts w:ascii="Arial" w:hAnsi="Arial" w:cs="Arial" w:hint="eastAsia"/>
          <w:color w:val="000000"/>
          <w:sz w:val="20"/>
          <w:szCs w:val="20"/>
        </w:rPr>
        <w:t>Image processing</w:t>
      </w:r>
      <w:r w:rsidR="00146036" w:rsidRPr="00F365F4">
        <w:rPr>
          <w:rFonts w:ascii="Arial" w:hAnsi="Arial" w:cs="Arial"/>
          <w:color w:val="000000"/>
          <w:sz w:val="20"/>
          <w:szCs w:val="20"/>
        </w:rPr>
        <w:t xml:space="preserve"> workflow of the </w:t>
      </w:r>
      <w:r w:rsidR="00146036" w:rsidRPr="00146036">
        <w:rPr>
          <w:rFonts w:ascii="Arial" w:hAnsi="Arial" w:cs="Arial"/>
          <w:color w:val="000000"/>
          <w:sz w:val="20"/>
          <w:szCs w:val="20"/>
        </w:rPr>
        <w:t>eGFP-D13 SLP.</w:t>
      </w:r>
      <w:r w:rsidR="00146036" w:rsidRPr="00F365F4">
        <w:rPr>
          <w:rFonts w:ascii="Arial" w:hAnsi="Arial" w:cs="Arial"/>
          <w:color w:val="000000"/>
          <w:sz w:val="20"/>
          <w:szCs w:val="20"/>
        </w:rPr>
        <w:t xml:space="preserve"> </w:t>
      </w:r>
      <w:r w:rsidR="00146036" w:rsidRPr="008B6356">
        <w:rPr>
          <w:rFonts w:ascii="Arial" w:hAnsi="Arial" w:cs="Arial" w:hint="eastAsia"/>
          <w:b/>
          <w:bCs/>
          <w:color w:val="000000"/>
          <w:sz w:val="20"/>
          <w:szCs w:val="20"/>
        </w:rPr>
        <w:t>b</w:t>
      </w:r>
      <w:r w:rsidR="00146036" w:rsidRPr="00146036">
        <w:rPr>
          <w:rFonts w:ascii="Arial" w:hAnsi="Arial" w:cs="Arial" w:hint="eastAsia"/>
          <w:color w:val="000000"/>
          <w:sz w:val="20"/>
          <w:szCs w:val="20"/>
        </w:rPr>
        <w:t>,</w:t>
      </w:r>
      <w:r w:rsidR="00146036">
        <w:rPr>
          <w:rFonts w:ascii="Arial" w:hAnsi="Arial" w:cs="Arial" w:hint="eastAsia"/>
          <w:color w:val="000000"/>
          <w:sz w:val="20"/>
          <w:szCs w:val="20"/>
        </w:rPr>
        <w:t xml:space="preserve"> Final 3D reconstruction and FSC plot that indicates 3.7</w:t>
      </w:r>
      <w:r w:rsidR="00146036">
        <w:rPr>
          <w:rFonts w:ascii="Aptos" w:hAnsi="Aptos" w:cs="Arial"/>
          <w:color w:val="000000"/>
          <w:sz w:val="20"/>
          <w:szCs w:val="20"/>
        </w:rPr>
        <w:t>Å</w:t>
      </w:r>
      <w:r w:rsidR="00146036">
        <w:rPr>
          <w:rFonts w:ascii="Arial" w:hAnsi="Arial" w:cs="Arial" w:hint="eastAsia"/>
          <w:color w:val="000000"/>
          <w:sz w:val="20"/>
          <w:szCs w:val="20"/>
        </w:rPr>
        <w:t xml:space="preserve"> resolution (FSC=0.143). </w:t>
      </w:r>
      <w:r w:rsidR="00146036" w:rsidRPr="008B6356">
        <w:rPr>
          <w:rFonts w:ascii="Arial" w:hAnsi="Arial" w:cs="Arial" w:hint="eastAsia"/>
          <w:b/>
          <w:bCs/>
          <w:color w:val="000000"/>
          <w:sz w:val="20"/>
          <w:szCs w:val="20"/>
        </w:rPr>
        <w:t>c</w:t>
      </w:r>
      <w:r w:rsidR="00146036" w:rsidRPr="00146036">
        <w:rPr>
          <w:rFonts w:ascii="Arial" w:hAnsi="Arial" w:cs="Arial" w:hint="eastAsia"/>
          <w:color w:val="000000"/>
          <w:sz w:val="20"/>
          <w:szCs w:val="20"/>
        </w:rPr>
        <w:t>,</w:t>
      </w:r>
      <w:r w:rsidR="00146036">
        <w:rPr>
          <w:rFonts w:ascii="Arial" w:hAnsi="Arial" w:cs="Arial" w:hint="eastAsia"/>
          <w:color w:val="000000"/>
          <w:sz w:val="20"/>
          <w:szCs w:val="20"/>
        </w:rPr>
        <w:t xml:space="preserve"> Local resolution estimation (top panel) and angular </w:t>
      </w:r>
      <w:r w:rsidR="00146036">
        <w:rPr>
          <w:rFonts w:ascii="Arial" w:hAnsi="Arial" w:cs="Arial"/>
          <w:color w:val="000000"/>
          <w:sz w:val="20"/>
          <w:szCs w:val="20"/>
        </w:rPr>
        <w:t>particle</w:t>
      </w:r>
      <w:r w:rsidR="00146036">
        <w:rPr>
          <w:rFonts w:ascii="Arial" w:hAnsi="Arial" w:cs="Arial" w:hint="eastAsia"/>
          <w:color w:val="000000"/>
          <w:sz w:val="20"/>
          <w:szCs w:val="20"/>
        </w:rPr>
        <w:t xml:space="preserve"> orientation plot (bottom panel). </w:t>
      </w:r>
      <w:r w:rsidR="00146036">
        <w:rPr>
          <w:rFonts w:ascii="Arial" w:hAnsi="Arial" w:cs="Arial" w:hint="eastAsia"/>
          <w:b/>
          <w:bCs/>
          <w:color w:val="000000"/>
          <w:sz w:val="20"/>
          <w:szCs w:val="20"/>
        </w:rPr>
        <w:t>d</w:t>
      </w:r>
      <w:r w:rsidR="00146036" w:rsidRPr="00146036">
        <w:rPr>
          <w:rFonts w:ascii="Arial" w:hAnsi="Arial" w:cs="Arial" w:hint="eastAsia"/>
          <w:color w:val="000000"/>
          <w:sz w:val="20"/>
          <w:szCs w:val="20"/>
        </w:rPr>
        <w:t>,</w:t>
      </w:r>
      <w:r w:rsidR="00146036">
        <w:rPr>
          <w:rFonts w:ascii="Arial" w:hAnsi="Arial" w:cs="Arial" w:hint="eastAsia"/>
          <w:color w:val="000000"/>
          <w:sz w:val="20"/>
          <w:szCs w:val="20"/>
        </w:rPr>
        <w:t xml:space="preserve"> </w:t>
      </w:r>
      <w:r w:rsidR="00146036" w:rsidRPr="008B6356">
        <w:rPr>
          <w:rFonts w:ascii="Arial" w:hAnsi="Arial" w:cs="Arial"/>
          <w:color w:val="000000"/>
          <w:sz w:val="20"/>
          <w:szCs w:val="20"/>
        </w:rPr>
        <w:t>Example of fitted atomic model into the cryo-EM map</w:t>
      </w:r>
      <w:r w:rsidR="00146036">
        <w:rPr>
          <w:rFonts w:ascii="Arial" w:hAnsi="Arial" w:cs="Arial" w:hint="eastAsia"/>
          <w:color w:val="000000"/>
          <w:sz w:val="20"/>
          <w:szCs w:val="20"/>
        </w:rPr>
        <w:t>.</w:t>
      </w:r>
    </w:p>
    <w:p w14:paraId="0D22709A" w14:textId="73A54157" w:rsidR="00C25C86" w:rsidRDefault="00C25C86" w:rsidP="00C25C86">
      <w:pPr>
        <w:spacing w:after="0" w:line="360" w:lineRule="auto"/>
        <w:contextualSpacing/>
        <w:jc w:val="center"/>
        <w:rPr>
          <w:rFonts w:ascii="Arial" w:eastAsia="굴림" w:hAnsi="Arial" w:cs="Arial"/>
          <w:b/>
          <w:bCs/>
          <w:noProof/>
          <w:color w:val="000000"/>
          <w:kern w:val="0"/>
          <w:szCs w:val="22"/>
        </w:rPr>
      </w:pPr>
    </w:p>
    <w:p w14:paraId="1CC2AFD0" w14:textId="77777777" w:rsidR="008B6356" w:rsidRDefault="008B6356" w:rsidP="00C25C86">
      <w:pPr>
        <w:spacing w:after="0" w:line="360" w:lineRule="auto"/>
        <w:contextualSpacing/>
        <w:jc w:val="center"/>
        <w:rPr>
          <w:rFonts w:ascii="Arial" w:eastAsia="굴림" w:hAnsi="Arial" w:cs="Arial"/>
          <w:b/>
          <w:bCs/>
          <w:noProof/>
          <w:color w:val="000000"/>
          <w:kern w:val="0"/>
          <w:szCs w:val="22"/>
        </w:rPr>
      </w:pPr>
    </w:p>
    <w:p w14:paraId="602671E1" w14:textId="77777777" w:rsidR="008B6356" w:rsidRDefault="008B6356" w:rsidP="00C25C86">
      <w:pPr>
        <w:spacing w:after="0" w:line="360" w:lineRule="auto"/>
        <w:contextualSpacing/>
        <w:jc w:val="center"/>
        <w:rPr>
          <w:rFonts w:ascii="Arial" w:eastAsia="굴림" w:hAnsi="Arial" w:cs="Arial"/>
          <w:b/>
          <w:bCs/>
          <w:noProof/>
          <w:color w:val="000000"/>
          <w:kern w:val="0"/>
          <w:szCs w:val="22"/>
        </w:rPr>
      </w:pPr>
    </w:p>
    <w:p w14:paraId="18458ADB" w14:textId="77777777" w:rsidR="008B6356" w:rsidRDefault="008B6356" w:rsidP="00C25C86">
      <w:pPr>
        <w:spacing w:after="0" w:line="360" w:lineRule="auto"/>
        <w:contextualSpacing/>
        <w:jc w:val="center"/>
        <w:rPr>
          <w:rFonts w:ascii="Arial" w:eastAsia="굴림" w:hAnsi="Arial" w:cs="Arial"/>
          <w:b/>
          <w:bCs/>
          <w:noProof/>
          <w:color w:val="000000"/>
          <w:kern w:val="0"/>
          <w:szCs w:val="22"/>
        </w:rPr>
      </w:pPr>
    </w:p>
    <w:p w14:paraId="19B0E059" w14:textId="77777777" w:rsidR="008B6356" w:rsidRDefault="008B6356" w:rsidP="00C25C86">
      <w:pPr>
        <w:spacing w:after="0" w:line="360" w:lineRule="auto"/>
        <w:contextualSpacing/>
        <w:jc w:val="center"/>
        <w:rPr>
          <w:rFonts w:ascii="Arial" w:eastAsia="굴림" w:hAnsi="Arial" w:cs="Arial"/>
          <w:b/>
          <w:bCs/>
          <w:noProof/>
          <w:color w:val="000000"/>
          <w:kern w:val="0"/>
          <w:szCs w:val="22"/>
        </w:rPr>
      </w:pPr>
    </w:p>
    <w:p w14:paraId="445E9F9D" w14:textId="29FD876D" w:rsidR="008B6356" w:rsidRPr="00F767B2" w:rsidRDefault="00146036" w:rsidP="00146036">
      <w:pPr>
        <w:spacing w:after="0" w:line="360" w:lineRule="auto"/>
        <w:contextualSpacing/>
        <w:rPr>
          <w:rFonts w:ascii="Arial" w:eastAsia="굴림" w:hAnsi="Arial" w:cs="Arial"/>
          <w:b/>
          <w:bCs/>
          <w:color w:val="000000"/>
          <w:kern w:val="0"/>
          <w:szCs w:val="22"/>
          <w14:ligatures w14:val="none"/>
        </w:rPr>
      </w:pPr>
      <w:r>
        <w:rPr>
          <w:rFonts w:ascii="Arial" w:eastAsia="굴림" w:hAnsi="Arial" w:cs="Arial"/>
          <w:b/>
          <w:bCs/>
          <w:noProof/>
          <w:color w:val="000000"/>
          <w:kern w:val="0"/>
          <w:szCs w:val="22"/>
        </w:rPr>
        <w:lastRenderedPageBreak/>
        <w:drawing>
          <wp:anchor distT="0" distB="0" distL="114300" distR="114300" simplePos="0" relativeHeight="251661312" behindDoc="0" locked="0" layoutInCell="1" allowOverlap="1" wp14:anchorId="49B96710" wp14:editId="08A4250F">
            <wp:simplePos x="0" y="0"/>
            <wp:positionH relativeFrom="column">
              <wp:posOffset>514350</wp:posOffset>
            </wp:positionH>
            <wp:positionV relativeFrom="paragraph">
              <wp:posOffset>0</wp:posOffset>
            </wp:positionV>
            <wp:extent cx="5857875" cy="7822565"/>
            <wp:effectExtent l="0" t="0" r="9525" b="6985"/>
            <wp:wrapTopAndBottom/>
            <wp:docPr id="212799719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82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385986" w14:textId="02B7846F" w:rsidR="00146036" w:rsidRDefault="00C25C86" w:rsidP="00146036">
      <w:pPr>
        <w:pStyle w:val="NormalWeb"/>
        <w:spacing w:before="0" w:beforeAutospacing="0" w:after="0" w:afterAutospacing="0" w:line="276" w:lineRule="auto"/>
        <w:contextualSpacing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 w:hint="eastAsia"/>
          <w:b/>
          <w:bCs/>
          <w:color w:val="000000"/>
          <w:sz w:val="20"/>
          <w:szCs w:val="20"/>
        </w:rPr>
        <w:t>Supplementary</w:t>
      </w:r>
      <w:r w:rsidRPr="00F365F4">
        <w:rPr>
          <w:rFonts w:ascii="Arial" w:hAnsi="Arial" w:cs="Arial"/>
          <w:b/>
          <w:bCs/>
          <w:color w:val="000000"/>
          <w:sz w:val="20"/>
          <w:szCs w:val="20"/>
        </w:rPr>
        <w:t xml:space="preserve"> Fig. </w:t>
      </w:r>
      <w:r>
        <w:rPr>
          <w:rFonts w:ascii="Arial" w:hAnsi="Arial" w:cs="Arial" w:hint="eastAsia"/>
          <w:b/>
          <w:bCs/>
          <w:color w:val="000000"/>
          <w:sz w:val="20"/>
          <w:szCs w:val="20"/>
        </w:rPr>
        <w:t>3</w:t>
      </w:r>
      <w:r w:rsidRPr="00082FAE">
        <w:rPr>
          <w:rFonts w:ascii="Arial" w:hAnsi="Arial" w:cs="Arial"/>
          <w:b/>
          <w:bCs/>
          <w:color w:val="000000"/>
          <w:sz w:val="20"/>
          <w:szCs w:val="20"/>
        </w:rPr>
        <w:t xml:space="preserve"> | </w:t>
      </w:r>
      <w:r w:rsidR="00146036">
        <w:rPr>
          <w:rFonts w:ascii="Arial" w:hAnsi="Arial" w:cs="Arial" w:hint="eastAsia"/>
          <w:b/>
          <w:bCs/>
          <w:color w:val="000000"/>
          <w:sz w:val="20"/>
          <w:szCs w:val="20"/>
        </w:rPr>
        <w:t>Single particle analysis</w:t>
      </w:r>
      <w:r w:rsidR="00146036" w:rsidRPr="00082FAE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146036">
        <w:rPr>
          <w:rFonts w:ascii="Arial" w:hAnsi="Arial" w:cs="Arial" w:hint="eastAsia"/>
          <w:b/>
          <w:bCs/>
          <w:color w:val="000000"/>
          <w:sz w:val="20"/>
          <w:szCs w:val="20"/>
        </w:rPr>
        <w:t xml:space="preserve">of </w:t>
      </w:r>
      <w:r w:rsidRPr="00082FAE">
        <w:rPr>
          <w:rFonts w:ascii="Arial" w:hAnsi="Arial" w:cs="Arial"/>
          <w:b/>
          <w:bCs/>
          <w:color w:val="000000"/>
          <w:sz w:val="20"/>
          <w:szCs w:val="20"/>
        </w:rPr>
        <w:t>the twister</w:t>
      </w:r>
      <w:r w:rsidR="00146036">
        <w:rPr>
          <w:rFonts w:ascii="Arial" w:hAnsi="Arial" w:cs="Arial" w:hint="eastAsia"/>
          <w:b/>
          <w:bCs/>
          <w:color w:val="000000"/>
          <w:sz w:val="20"/>
          <w:szCs w:val="20"/>
        </w:rPr>
        <w:t xml:space="preserve"> assembly</w:t>
      </w:r>
      <w:r w:rsidRPr="00082FAE">
        <w:rPr>
          <w:rFonts w:ascii="Arial" w:hAnsi="Arial" w:cs="Arial"/>
          <w:b/>
          <w:bCs/>
          <w:color w:val="000000"/>
          <w:sz w:val="20"/>
          <w:szCs w:val="20"/>
        </w:rPr>
        <w:t xml:space="preserve">. </w:t>
      </w:r>
      <w:r w:rsidR="00146036">
        <w:rPr>
          <w:rFonts w:ascii="Arial" w:hAnsi="Arial" w:cs="Arial" w:hint="eastAsia"/>
          <w:b/>
          <w:bCs/>
          <w:color w:val="000000"/>
          <w:sz w:val="20"/>
          <w:szCs w:val="20"/>
        </w:rPr>
        <w:t>a</w:t>
      </w:r>
      <w:r w:rsidR="00146036" w:rsidRPr="00146036">
        <w:rPr>
          <w:rFonts w:ascii="Arial" w:hAnsi="Arial" w:cs="Arial" w:hint="eastAsia"/>
          <w:color w:val="000000"/>
          <w:sz w:val="20"/>
          <w:szCs w:val="20"/>
        </w:rPr>
        <w:t>,</w:t>
      </w:r>
      <w:r w:rsidR="00146036" w:rsidRPr="008B6356">
        <w:rPr>
          <w:rFonts w:ascii="Arial" w:hAnsi="Arial" w:cs="Arial" w:hint="eastAsia"/>
          <w:color w:val="000000"/>
          <w:sz w:val="20"/>
          <w:szCs w:val="20"/>
        </w:rPr>
        <w:t xml:space="preserve"> </w:t>
      </w:r>
      <w:r w:rsidR="00146036">
        <w:rPr>
          <w:rFonts w:ascii="Arial" w:hAnsi="Arial" w:cs="Arial" w:hint="eastAsia"/>
          <w:color w:val="000000"/>
          <w:sz w:val="20"/>
          <w:szCs w:val="20"/>
        </w:rPr>
        <w:t>Image processing</w:t>
      </w:r>
      <w:r w:rsidR="00146036" w:rsidRPr="00F365F4">
        <w:rPr>
          <w:rFonts w:ascii="Arial" w:hAnsi="Arial" w:cs="Arial"/>
          <w:color w:val="000000"/>
          <w:sz w:val="20"/>
          <w:szCs w:val="20"/>
        </w:rPr>
        <w:t xml:space="preserve"> workflow of the </w:t>
      </w:r>
      <w:r w:rsidR="00146036">
        <w:rPr>
          <w:rFonts w:ascii="Arial" w:hAnsi="Arial" w:cs="Arial" w:hint="eastAsia"/>
          <w:color w:val="000000"/>
          <w:sz w:val="20"/>
          <w:szCs w:val="20"/>
        </w:rPr>
        <w:t>twister</w:t>
      </w:r>
      <w:r w:rsidR="00146036" w:rsidRPr="00F365F4">
        <w:rPr>
          <w:rFonts w:ascii="Arial" w:hAnsi="Arial" w:cs="Arial"/>
          <w:color w:val="000000"/>
          <w:sz w:val="20"/>
          <w:szCs w:val="20"/>
        </w:rPr>
        <w:t xml:space="preserve">. </w:t>
      </w:r>
      <w:r w:rsidR="00146036" w:rsidRPr="008B6356">
        <w:rPr>
          <w:rFonts w:ascii="Arial" w:hAnsi="Arial" w:cs="Arial" w:hint="eastAsia"/>
          <w:b/>
          <w:bCs/>
          <w:color w:val="000000"/>
          <w:sz w:val="20"/>
          <w:szCs w:val="20"/>
        </w:rPr>
        <w:t>b</w:t>
      </w:r>
      <w:r w:rsidR="00146036" w:rsidRPr="00146036">
        <w:rPr>
          <w:rFonts w:ascii="Arial" w:hAnsi="Arial" w:cs="Arial" w:hint="eastAsia"/>
          <w:color w:val="000000"/>
          <w:sz w:val="20"/>
          <w:szCs w:val="20"/>
        </w:rPr>
        <w:t xml:space="preserve">, </w:t>
      </w:r>
      <w:r w:rsidR="00146036">
        <w:rPr>
          <w:rFonts w:ascii="Arial" w:hAnsi="Arial" w:cs="Arial" w:hint="eastAsia"/>
          <w:color w:val="000000"/>
          <w:sz w:val="20"/>
          <w:szCs w:val="20"/>
        </w:rPr>
        <w:t>Consensus 3D reconstruction and FSC plot that indicates 3.87</w:t>
      </w:r>
      <w:r w:rsidR="00146036">
        <w:rPr>
          <w:rFonts w:ascii="Aptos" w:hAnsi="Aptos" w:cs="Arial"/>
          <w:color w:val="000000"/>
          <w:sz w:val="20"/>
          <w:szCs w:val="20"/>
        </w:rPr>
        <w:t>Å</w:t>
      </w:r>
      <w:r w:rsidR="00146036">
        <w:rPr>
          <w:rFonts w:ascii="Arial" w:hAnsi="Arial" w:cs="Arial" w:hint="eastAsia"/>
          <w:color w:val="000000"/>
          <w:sz w:val="20"/>
          <w:szCs w:val="20"/>
        </w:rPr>
        <w:t xml:space="preserve"> resolution (FSC=0.143). </w:t>
      </w:r>
      <w:r w:rsidR="00146036" w:rsidRPr="008B6356">
        <w:rPr>
          <w:rFonts w:ascii="Arial" w:hAnsi="Arial" w:cs="Arial" w:hint="eastAsia"/>
          <w:b/>
          <w:bCs/>
          <w:color w:val="000000"/>
          <w:sz w:val="20"/>
          <w:szCs w:val="20"/>
        </w:rPr>
        <w:t>c</w:t>
      </w:r>
      <w:r w:rsidR="00146036" w:rsidRPr="00146036">
        <w:rPr>
          <w:rFonts w:ascii="Arial" w:hAnsi="Arial" w:cs="Arial" w:hint="eastAsia"/>
          <w:color w:val="000000"/>
          <w:sz w:val="20"/>
          <w:szCs w:val="20"/>
        </w:rPr>
        <w:t>,</w:t>
      </w:r>
      <w:r w:rsidR="00146036">
        <w:rPr>
          <w:rFonts w:ascii="Arial" w:hAnsi="Arial" w:cs="Arial" w:hint="eastAsia"/>
          <w:color w:val="000000"/>
          <w:sz w:val="20"/>
          <w:szCs w:val="20"/>
        </w:rPr>
        <w:t xml:space="preserve"> Image processing scheme of focused refinements on interacting trimer doublets. </w:t>
      </w:r>
      <w:r w:rsidR="00146036" w:rsidRPr="008B6356">
        <w:rPr>
          <w:rFonts w:ascii="Arial" w:hAnsi="Arial" w:cs="Arial" w:hint="eastAsia"/>
          <w:b/>
          <w:bCs/>
          <w:color w:val="000000"/>
          <w:sz w:val="20"/>
          <w:szCs w:val="20"/>
        </w:rPr>
        <w:t>d</w:t>
      </w:r>
      <w:r w:rsidR="00146036" w:rsidRPr="00146036">
        <w:rPr>
          <w:rFonts w:ascii="Arial" w:hAnsi="Arial" w:cs="Arial" w:hint="eastAsia"/>
          <w:color w:val="000000"/>
          <w:sz w:val="20"/>
          <w:szCs w:val="20"/>
        </w:rPr>
        <w:t>,</w:t>
      </w:r>
      <w:r w:rsidR="00146036">
        <w:rPr>
          <w:rFonts w:ascii="Arial" w:hAnsi="Arial" w:cs="Arial" w:hint="eastAsia"/>
          <w:color w:val="000000"/>
          <w:sz w:val="20"/>
          <w:szCs w:val="20"/>
        </w:rPr>
        <w:t xml:space="preserve"> Final 3D maps, local resolution plots and FSC plots for trimer pairs that are engaged in the mode I, II and III interfaces.</w:t>
      </w:r>
    </w:p>
    <w:p w14:paraId="66FB3DB6" w14:textId="0ACF2EEB" w:rsidR="00C25C86" w:rsidRPr="00F767B2" w:rsidRDefault="008B6356" w:rsidP="00146036">
      <w:pPr>
        <w:pStyle w:val="NormalWeb"/>
        <w:spacing w:before="0" w:beforeAutospacing="0" w:after="0" w:afterAutospacing="0" w:line="276" w:lineRule="auto"/>
        <w:contextualSpacing/>
        <w:jc w:val="both"/>
        <w:rPr>
          <w:rFonts w:ascii="Arial" w:hAnsi="Arial" w:cs="Arial"/>
          <w:color w:val="000000"/>
          <w:szCs w:val="22"/>
        </w:rPr>
      </w:pPr>
      <w:r>
        <w:rPr>
          <w:rFonts w:ascii="Arial" w:hAnsi="Arial" w:cs="Arial"/>
          <w:noProof/>
          <w:color w:val="000000"/>
          <w:szCs w:val="22"/>
        </w:rPr>
        <w:lastRenderedPageBreak/>
        <w:drawing>
          <wp:anchor distT="0" distB="0" distL="114300" distR="114300" simplePos="0" relativeHeight="251662336" behindDoc="0" locked="0" layoutInCell="1" allowOverlap="1" wp14:anchorId="41FB5E05" wp14:editId="3C20167E">
            <wp:simplePos x="0" y="0"/>
            <wp:positionH relativeFrom="column">
              <wp:posOffset>177421</wp:posOffset>
            </wp:positionH>
            <wp:positionV relativeFrom="paragraph">
              <wp:posOffset>0</wp:posOffset>
            </wp:positionV>
            <wp:extent cx="6490800" cy="5554800"/>
            <wp:effectExtent l="0" t="0" r="5715" b="8255"/>
            <wp:wrapTopAndBottom/>
            <wp:docPr id="95880588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800" cy="55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24AA7B" w14:textId="35CE4D55" w:rsidR="00C25C86" w:rsidRPr="008B6356" w:rsidRDefault="00C25C86" w:rsidP="008B6356">
      <w:pPr>
        <w:pStyle w:val="NormalWeb"/>
        <w:spacing w:before="0" w:beforeAutospacing="0" w:after="0" w:afterAutospacing="0" w:line="276" w:lineRule="auto"/>
        <w:contextualSpacing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 w:hint="eastAsia"/>
          <w:b/>
          <w:bCs/>
          <w:color w:val="000000"/>
          <w:sz w:val="20"/>
          <w:szCs w:val="20"/>
        </w:rPr>
        <w:t>Supplementary</w:t>
      </w:r>
      <w:r w:rsidRPr="00F365F4">
        <w:rPr>
          <w:rFonts w:ascii="Arial" w:hAnsi="Arial" w:cs="Arial"/>
          <w:b/>
          <w:bCs/>
          <w:color w:val="000000"/>
          <w:sz w:val="20"/>
          <w:szCs w:val="20"/>
        </w:rPr>
        <w:t xml:space="preserve"> Fig. </w:t>
      </w:r>
      <w:r>
        <w:rPr>
          <w:rFonts w:ascii="Arial" w:hAnsi="Arial" w:cs="Arial" w:hint="eastAsia"/>
          <w:b/>
          <w:bCs/>
          <w:color w:val="000000"/>
          <w:sz w:val="20"/>
          <w:szCs w:val="20"/>
        </w:rPr>
        <w:t>4</w:t>
      </w:r>
      <w:r w:rsidRPr="00082FAE">
        <w:rPr>
          <w:rFonts w:ascii="Arial" w:hAnsi="Arial" w:cs="Arial"/>
          <w:b/>
          <w:bCs/>
          <w:color w:val="000000"/>
          <w:sz w:val="20"/>
          <w:szCs w:val="20"/>
        </w:rPr>
        <w:t xml:space="preserve"> |</w:t>
      </w:r>
      <w:r w:rsidR="00146036" w:rsidRPr="00146036">
        <w:rPr>
          <w:rFonts w:ascii="Arial" w:hAnsi="Arial" w:cs="Arial" w:hint="eastAsia"/>
          <w:b/>
          <w:bCs/>
          <w:color w:val="000000"/>
          <w:sz w:val="20"/>
          <w:szCs w:val="20"/>
        </w:rPr>
        <w:t xml:space="preserve"> </w:t>
      </w:r>
      <w:r w:rsidR="00146036">
        <w:rPr>
          <w:rFonts w:ascii="Arial" w:hAnsi="Arial" w:cs="Arial" w:hint="eastAsia"/>
          <w:b/>
          <w:bCs/>
          <w:color w:val="000000"/>
          <w:sz w:val="20"/>
          <w:szCs w:val="20"/>
        </w:rPr>
        <w:t>Single particle analysis</w:t>
      </w:r>
      <w:r w:rsidR="00146036" w:rsidRPr="00082FAE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2F1BCF">
        <w:rPr>
          <w:rFonts w:ascii="Arial" w:hAnsi="Arial" w:cs="Arial"/>
          <w:b/>
          <w:bCs/>
          <w:color w:val="000000"/>
          <w:sz w:val="20"/>
          <w:szCs w:val="20"/>
        </w:rPr>
        <w:t>of the A17</w:t>
      </w:r>
      <w:r w:rsidRPr="002F1BCF">
        <w:rPr>
          <w:rFonts w:ascii="Arial" w:hAnsi="Arial" w:cs="Arial"/>
          <w:b/>
          <w:bCs/>
          <w:color w:val="000000"/>
          <w:sz w:val="20"/>
          <w:szCs w:val="20"/>
          <w:vertAlign w:val="subscript"/>
        </w:rPr>
        <w:t>1-8</w:t>
      </w:r>
      <w:r w:rsidR="008B6356" w:rsidRPr="002F1BCF">
        <w:rPr>
          <w:rFonts w:ascii="Arial" w:hAnsi="Arial" w:cs="Arial"/>
          <w:b/>
          <w:bCs/>
          <w:color w:val="000000"/>
          <w:sz w:val="20"/>
          <w:szCs w:val="20"/>
        </w:rPr>
        <w:t>-</w:t>
      </w:r>
      <w:r w:rsidR="008B6356">
        <w:rPr>
          <w:rFonts w:ascii="Arial" w:hAnsi="Arial" w:cs="Arial" w:hint="eastAsia"/>
          <w:b/>
          <w:bCs/>
          <w:color w:val="000000"/>
          <w:sz w:val="20"/>
          <w:szCs w:val="20"/>
        </w:rPr>
        <w:t xml:space="preserve">bound D13 </w:t>
      </w:r>
      <w:r w:rsidRPr="002F1BCF">
        <w:rPr>
          <w:rFonts w:ascii="Arial" w:hAnsi="Arial" w:cs="Arial"/>
          <w:b/>
          <w:bCs/>
          <w:color w:val="000000"/>
          <w:sz w:val="20"/>
          <w:szCs w:val="20"/>
        </w:rPr>
        <w:t xml:space="preserve">trimer. </w:t>
      </w:r>
      <w:r w:rsidR="008B6356">
        <w:rPr>
          <w:rFonts w:ascii="Arial" w:hAnsi="Arial" w:cs="Arial" w:hint="eastAsia"/>
          <w:b/>
          <w:bCs/>
          <w:color w:val="000000"/>
          <w:sz w:val="20"/>
          <w:szCs w:val="20"/>
        </w:rPr>
        <w:t>a</w:t>
      </w:r>
      <w:r w:rsidR="00146036" w:rsidRPr="00146036">
        <w:rPr>
          <w:rFonts w:ascii="Arial" w:hAnsi="Arial" w:cs="Arial" w:hint="eastAsia"/>
          <w:color w:val="000000"/>
          <w:sz w:val="20"/>
          <w:szCs w:val="20"/>
        </w:rPr>
        <w:t>,</w:t>
      </w:r>
      <w:r w:rsidR="008B6356" w:rsidRPr="008B6356">
        <w:rPr>
          <w:rFonts w:ascii="Arial" w:hAnsi="Arial" w:cs="Arial" w:hint="eastAsia"/>
          <w:color w:val="000000"/>
          <w:sz w:val="20"/>
          <w:szCs w:val="20"/>
        </w:rPr>
        <w:t xml:space="preserve"> </w:t>
      </w:r>
      <w:r w:rsidR="008B6356">
        <w:rPr>
          <w:rFonts w:ascii="Arial" w:hAnsi="Arial" w:cs="Arial" w:hint="eastAsia"/>
          <w:color w:val="000000"/>
          <w:sz w:val="20"/>
          <w:szCs w:val="20"/>
        </w:rPr>
        <w:t>Image processing</w:t>
      </w:r>
      <w:r w:rsidR="008B6356" w:rsidRPr="00F365F4">
        <w:rPr>
          <w:rFonts w:ascii="Arial" w:hAnsi="Arial" w:cs="Arial"/>
          <w:color w:val="000000"/>
          <w:sz w:val="20"/>
          <w:szCs w:val="20"/>
        </w:rPr>
        <w:t xml:space="preserve"> workflow of the </w:t>
      </w:r>
      <w:r w:rsidR="008B6356">
        <w:rPr>
          <w:rFonts w:ascii="Arial" w:hAnsi="Arial" w:cs="Arial" w:hint="eastAsia"/>
          <w:color w:val="000000"/>
          <w:sz w:val="20"/>
          <w:szCs w:val="20"/>
        </w:rPr>
        <w:t>A17</w:t>
      </w:r>
      <w:r w:rsidR="008B6356" w:rsidRPr="008B6356">
        <w:rPr>
          <w:rFonts w:ascii="Arial" w:hAnsi="Arial" w:cs="Arial" w:hint="eastAsia"/>
          <w:color w:val="000000"/>
          <w:sz w:val="20"/>
          <w:szCs w:val="20"/>
          <w:vertAlign w:val="subscript"/>
        </w:rPr>
        <w:t>1-8</w:t>
      </w:r>
      <w:r w:rsidR="008B6356">
        <w:rPr>
          <w:rFonts w:ascii="Arial" w:hAnsi="Arial" w:cs="Arial" w:hint="eastAsia"/>
          <w:color w:val="000000"/>
          <w:sz w:val="20"/>
          <w:szCs w:val="20"/>
        </w:rPr>
        <w:t xml:space="preserve"> peptide-bound D13 trimer</w:t>
      </w:r>
      <w:r w:rsidR="008B6356" w:rsidRPr="00F365F4">
        <w:rPr>
          <w:rFonts w:ascii="Arial" w:hAnsi="Arial" w:cs="Arial"/>
          <w:color w:val="000000"/>
          <w:sz w:val="20"/>
          <w:szCs w:val="20"/>
        </w:rPr>
        <w:t xml:space="preserve">. </w:t>
      </w:r>
      <w:r w:rsidR="008B6356" w:rsidRPr="008B6356">
        <w:rPr>
          <w:rFonts w:ascii="Arial" w:hAnsi="Arial" w:cs="Arial" w:hint="eastAsia"/>
          <w:b/>
          <w:bCs/>
          <w:color w:val="000000"/>
          <w:sz w:val="20"/>
          <w:szCs w:val="20"/>
        </w:rPr>
        <w:t>b</w:t>
      </w:r>
      <w:r w:rsidR="00146036" w:rsidRPr="00146036">
        <w:rPr>
          <w:rFonts w:ascii="Arial" w:hAnsi="Arial" w:cs="Arial" w:hint="eastAsia"/>
          <w:color w:val="000000"/>
          <w:sz w:val="20"/>
          <w:szCs w:val="20"/>
        </w:rPr>
        <w:t>,</w:t>
      </w:r>
      <w:r w:rsidR="008B6356">
        <w:rPr>
          <w:rFonts w:ascii="Arial" w:hAnsi="Arial" w:cs="Arial" w:hint="eastAsia"/>
          <w:color w:val="000000"/>
          <w:sz w:val="20"/>
          <w:szCs w:val="20"/>
        </w:rPr>
        <w:t xml:space="preserve"> Final 3D reconstruction and FSC plot that indicates 2.48</w:t>
      </w:r>
      <w:r w:rsidR="008B6356">
        <w:rPr>
          <w:rFonts w:ascii="Aptos" w:hAnsi="Aptos" w:cs="Arial"/>
          <w:color w:val="000000"/>
          <w:sz w:val="20"/>
          <w:szCs w:val="20"/>
        </w:rPr>
        <w:t>Å</w:t>
      </w:r>
      <w:r w:rsidR="008B6356">
        <w:rPr>
          <w:rFonts w:ascii="Arial" w:hAnsi="Arial" w:cs="Arial" w:hint="eastAsia"/>
          <w:color w:val="000000"/>
          <w:sz w:val="20"/>
          <w:szCs w:val="20"/>
        </w:rPr>
        <w:t xml:space="preserve"> resolution </w:t>
      </w:r>
      <w:r w:rsidR="00146036">
        <w:rPr>
          <w:rFonts w:ascii="Arial" w:hAnsi="Arial" w:cs="Arial" w:hint="eastAsia"/>
          <w:color w:val="000000"/>
          <w:sz w:val="20"/>
          <w:szCs w:val="20"/>
        </w:rPr>
        <w:t>(</w:t>
      </w:r>
      <w:r w:rsidR="008B6356">
        <w:rPr>
          <w:rFonts w:ascii="Arial" w:hAnsi="Arial" w:cs="Arial" w:hint="eastAsia"/>
          <w:color w:val="000000"/>
          <w:sz w:val="20"/>
          <w:szCs w:val="20"/>
        </w:rPr>
        <w:t>FSC=0.143</w:t>
      </w:r>
      <w:r w:rsidR="00146036">
        <w:rPr>
          <w:rFonts w:ascii="Arial" w:hAnsi="Arial" w:cs="Arial" w:hint="eastAsia"/>
          <w:color w:val="000000"/>
          <w:sz w:val="20"/>
          <w:szCs w:val="20"/>
        </w:rPr>
        <w:t>)</w:t>
      </w:r>
      <w:r w:rsidR="008B6356">
        <w:rPr>
          <w:rFonts w:ascii="Arial" w:hAnsi="Arial" w:cs="Arial" w:hint="eastAsia"/>
          <w:color w:val="000000"/>
          <w:sz w:val="20"/>
          <w:szCs w:val="20"/>
        </w:rPr>
        <w:t xml:space="preserve">. </w:t>
      </w:r>
      <w:r w:rsidR="008B6356" w:rsidRPr="008B6356">
        <w:rPr>
          <w:rFonts w:ascii="Arial" w:hAnsi="Arial" w:cs="Arial" w:hint="eastAsia"/>
          <w:b/>
          <w:bCs/>
          <w:color w:val="000000"/>
          <w:sz w:val="20"/>
          <w:szCs w:val="20"/>
        </w:rPr>
        <w:t>(c)</w:t>
      </w:r>
      <w:r w:rsidR="008B6356">
        <w:rPr>
          <w:rFonts w:ascii="Arial" w:hAnsi="Arial" w:cs="Arial" w:hint="eastAsia"/>
          <w:color w:val="000000"/>
          <w:sz w:val="20"/>
          <w:szCs w:val="20"/>
        </w:rPr>
        <w:t xml:space="preserve"> Local resolution esti</w:t>
      </w:r>
      <w:r w:rsidR="00146036">
        <w:rPr>
          <w:rFonts w:ascii="Arial" w:hAnsi="Arial" w:cs="Arial" w:hint="eastAsia"/>
          <w:color w:val="000000"/>
          <w:sz w:val="20"/>
          <w:szCs w:val="20"/>
        </w:rPr>
        <w:t>mation</w:t>
      </w:r>
      <w:r w:rsidR="008B6356">
        <w:rPr>
          <w:rFonts w:ascii="Arial" w:hAnsi="Arial" w:cs="Arial" w:hint="eastAsia"/>
          <w:color w:val="000000"/>
          <w:sz w:val="20"/>
          <w:szCs w:val="20"/>
        </w:rPr>
        <w:t xml:space="preserve">. </w:t>
      </w:r>
    </w:p>
    <w:p w14:paraId="71F5ABA5" w14:textId="77777777" w:rsidR="00C25C86" w:rsidRDefault="00C25C86" w:rsidP="00C25C86">
      <w:pPr>
        <w:rPr>
          <w:rFonts w:ascii="Arial" w:eastAsia="맑은 고딕" w:hAnsi="Arial" w:cs="Arial"/>
          <w:color w:val="000000"/>
          <w:sz w:val="20"/>
          <w:szCs w:val="20"/>
        </w:rPr>
      </w:pPr>
    </w:p>
    <w:p w14:paraId="7246264B" w14:textId="0CBB548A" w:rsidR="00C25C86" w:rsidRPr="00F767B2" w:rsidRDefault="008B6356" w:rsidP="00C25C86">
      <w:pPr>
        <w:spacing w:after="0" w:line="360" w:lineRule="auto"/>
        <w:contextualSpacing/>
        <w:jc w:val="center"/>
        <w:rPr>
          <w:rFonts w:ascii="Arial" w:eastAsia="굴림" w:hAnsi="Arial" w:cs="Arial"/>
          <w:color w:val="000000"/>
          <w:kern w:val="0"/>
          <w:szCs w:val="22"/>
          <w14:ligatures w14:val="none"/>
        </w:rPr>
      </w:pPr>
      <w:r>
        <w:rPr>
          <w:rFonts w:ascii="Arial" w:eastAsia="굴림" w:hAnsi="Arial" w:cs="Arial"/>
          <w:noProof/>
          <w:color w:val="000000"/>
          <w:kern w:val="0"/>
          <w:szCs w:val="22"/>
        </w:rPr>
        <w:lastRenderedPageBreak/>
        <w:drawing>
          <wp:anchor distT="0" distB="0" distL="114300" distR="114300" simplePos="0" relativeHeight="251663360" behindDoc="0" locked="0" layoutInCell="1" allowOverlap="1" wp14:anchorId="4F7AC6BD" wp14:editId="02A98355">
            <wp:simplePos x="0" y="0"/>
            <wp:positionH relativeFrom="column">
              <wp:posOffset>552308</wp:posOffset>
            </wp:positionH>
            <wp:positionV relativeFrom="paragraph">
              <wp:posOffset>0</wp:posOffset>
            </wp:positionV>
            <wp:extent cx="5914800" cy="8089200"/>
            <wp:effectExtent l="0" t="0" r="0" b="7620"/>
            <wp:wrapTopAndBottom/>
            <wp:docPr id="2613214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800" cy="80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37FEB7" w14:textId="1EC64EB5" w:rsidR="00C25C86" w:rsidRPr="002F1BCF" w:rsidRDefault="00C25C86" w:rsidP="00C87B96">
      <w:pPr>
        <w:pStyle w:val="NormalWeb"/>
        <w:spacing w:before="0" w:beforeAutospacing="0" w:after="0" w:afterAutospacing="0" w:line="276" w:lineRule="auto"/>
        <w:contextualSpacing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 w:hint="eastAsia"/>
          <w:b/>
          <w:bCs/>
          <w:color w:val="000000"/>
          <w:sz w:val="20"/>
          <w:szCs w:val="20"/>
        </w:rPr>
        <w:t>Supplementary</w:t>
      </w:r>
      <w:r w:rsidRPr="00F365F4">
        <w:rPr>
          <w:rFonts w:ascii="Arial" w:hAnsi="Arial" w:cs="Arial"/>
          <w:b/>
          <w:bCs/>
          <w:color w:val="000000"/>
          <w:sz w:val="20"/>
          <w:szCs w:val="20"/>
        </w:rPr>
        <w:t xml:space="preserve"> Fig. </w:t>
      </w:r>
      <w:r>
        <w:rPr>
          <w:rFonts w:ascii="Arial" w:hAnsi="Arial" w:cs="Arial" w:hint="eastAsia"/>
          <w:b/>
          <w:bCs/>
          <w:color w:val="000000"/>
          <w:sz w:val="20"/>
          <w:szCs w:val="20"/>
        </w:rPr>
        <w:t>5</w:t>
      </w:r>
      <w:r w:rsidRPr="00082FAE">
        <w:rPr>
          <w:rFonts w:ascii="Arial" w:hAnsi="Arial" w:cs="Arial"/>
          <w:b/>
          <w:bCs/>
          <w:color w:val="000000"/>
          <w:sz w:val="20"/>
          <w:szCs w:val="20"/>
        </w:rPr>
        <w:t xml:space="preserve"> |</w:t>
      </w:r>
      <w:r w:rsidRPr="002F1BCF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146036">
        <w:rPr>
          <w:rFonts w:ascii="Arial" w:hAnsi="Arial" w:cs="Arial" w:hint="eastAsia"/>
          <w:b/>
          <w:bCs/>
          <w:color w:val="000000"/>
          <w:sz w:val="20"/>
          <w:szCs w:val="20"/>
        </w:rPr>
        <w:t>Single particle analysis</w:t>
      </w:r>
      <w:r w:rsidR="00146036" w:rsidRPr="00082FAE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146036" w:rsidRPr="002F1BCF">
        <w:rPr>
          <w:rFonts w:ascii="Arial" w:hAnsi="Arial" w:cs="Arial"/>
          <w:b/>
          <w:bCs/>
          <w:color w:val="000000"/>
          <w:sz w:val="20"/>
          <w:szCs w:val="20"/>
        </w:rPr>
        <w:t xml:space="preserve">of the </w:t>
      </w:r>
      <w:r w:rsidRPr="002F1BCF">
        <w:rPr>
          <w:rFonts w:ascii="Arial" w:hAnsi="Arial" w:cs="Arial"/>
          <w:b/>
          <w:bCs/>
          <w:color w:val="000000"/>
          <w:sz w:val="20"/>
          <w:szCs w:val="20"/>
        </w:rPr>
        <w:t>A17</w:t>
      </w:r>
      <w:r w:rsidRPr="002F1BCF">
        <w:rPr>
          <w:rFonts w:ascii="Arial" w:hAnsi="Arial" w:cs="Arial"/>
          <w:b/>
          <w:bCs/>
          <w:color w:val="000000"/>
          <w:sz w:val="20"/>
          <w:szCs w:val="20"/>
          <w:vertAlign w:val="subscript"/>
        </w:rPr>
        <w:t>1-8</w:t>
      </w:r>
      <w:r w:rsidRPr="002F1BCF">
        <w:rPr>
          <w:rFonts w:ascii="Arial" w:hAnsi="Arial" w:cs="Arial"/>
          <w:b/>
          <w:bCs/>
          <w:color w:val="000000"/>
          <w:sz w:val="20"/>
          <w:szCs w:val="20"/>
        </w:rPr>
        <w:t xml:space="preserve">-bound </w:t>
      </w:r>
      <w:r w:rsidR="008B6356" w:rsidRPr="002F1BCF">
        <w:rPr>
          <w:rFonts w:ascii="Arial" w:hAnsi="Arial" w:cs="Arial"/>
          <w:b/>
          <w:bCs/>
          <w:color w:val="000000"/>
          <w:sz w:val="20"/>
          <w:szCs w:val="20"/>
        </w:rPr>
        <w:t>D13</w:t>
      </w:r>
      <w:r w:rsidR="008B6356">
        <w:rPr>
          <w:rFonts w:ascii="Arial" w:hAnsi="Arial" w:cs="Arial" w:hint="eastAsia"/>
          <w:b/>
          <w:bCs/>
          <w:color w:val="000000"/>
          <w:sz w:val="20"/>
          <w:szCs w:val="20"/>
        </w:rPr>
        <w:t xml:space="preserve"> </w:t>
      </w:r>
      <w:r w:rsidRPr="002F1BCF">
        <w:rPr>
          <w:rFonts w:ascii="Arial" w:hAnsi="Arial" w:cs="Arial"/>
          <w:b/>
          <w:bCs/>
          <w:color w:val="000000"/>
          <w:sz w:val="20"/>
          <w:szCs w:val="20"/>
        </w:rPr>
        <w:t xml:space="preserve">SLP. </w:t>
      </w:r>
      <w:r w:rsidR="008B6356">
        <w:rPr>
          <w:rFonts w:ascii="Arial" w:hAnsi="Arial" w:cs="Arial" w:hint="eastAsia"/>
          <w:b/>
          <w:bCs/>
          <w:color w:val="000000"/>
          <w:sz w:val="20"/>
          <w:szCs w:val="20"/>
        </w:rPr>
        <w:t>a</w:t>
      </w:r>
      <w:r w:rsidR="00146036" w:rsidRPr="00146036">
        <w:rPr>
          <w:rFonts w:ascii="Arial" w:hAnsi="Arial" w:cs="Arial" w:hint="eastAsia"/>
          <w:color w:val="000000"/>
          <w:sz w:val="20"/>
          <w:szCs w:val="20"/>
        </w:rPr>
        <w:t>,</w:t>
      </w:r>
      <w:r w:rsidR="008B6356" w:rsidRPr="008B6356">
        <w:rPr>
          <w:rFonts w:ascii="Arial" w:hAnsi="Arial" w:cs="Arial" w:hint="eastAsia"/>
          <w:color w:val="000000"/>
          <w:sz w:val="20"/>
          <w:szCs w:val="20"/>
        </w:rPr>
        <w:t xml:space="preserve"> </w:t>
      </w:r>
      <w:r w:rsidR="008B6356">
        <w:rPr>
          <w:rFonts w:ascii="Arial" w:hAnsi="Arial" w:cs="Arial" w:hint="eastAsia"/>
          <w:color w:val="000000"/>
          <w:sz w:val="20"/>
          <w:szCs w:val="20"/>
        </w:rPr>
        <w:t>Image processing</w:t>
      </w:r>
      <w:r w:rsidR="008B6356" w:rsidRPr="00F365F4">
        <w:rPr>
          <w:rFonts w:ascii="Arial" w:hAnsi="Arial" w:cs="Arial"/>
          <w:color w:val="000000"/>
          <w:sz w:val="20"/>
          <w:szCs w:val="20"/>
        </w:rPr>
        <w:t xml:space="preserve"> workflow of th</w:t>
      </w:r>
      <w:r w:rsidR="008B6356" w:rsidRPr="00307D06">
        <w:rPr>
          <w:rFonts w:ascii="Arial" w:hAnsi="Arial" w:cs="Arial"/>
          <w:color w:val="000000"/>
          <w:sz w:val="20"/>
          <w:szCs w:val="20"/>
        </w:rPr>
        <w:t xml:space="preserve">e </w:t>
      </w:r>
      <w:r w:rsidR="00307D06" w:rsidRPr="00307D06">
        <w:rPr>
          <w:rFonts w:ascii="Arial" w:hAnsi="Arial" w:cs="Arial"/>
          <w:color w:val="000000"/>
          <w:sz w:val="20"/>
          <w:szCs w:val="20"/>
        </w:rPr>
        <w:t>A17</w:t>
      </w:r>
      <w:r w:rsidR="00307D06" w:rsidRPr="00307D06">
        <w:rPr>
          <w:rFonts w:ascii="Arial" w:hAnsi="Arial" w:cs="Arial"/>
          <w:color w:val="000000"/>
          <w:sz w:val="20"/>
          <w:szCs w:val="20"/>
          <w:vertAlign w:val="subscript"/>
        </w:rPr>
        <w:t>1-8</w:t>
      </w:r>
      <w:r w:rsidR="00307D06" w:rsidRPr="00307D06">
        <w:rPr>
          <w:rFonts w:ascii="Arial" w:hAnsi="Arial" w:cs="Arial"/>
          <w:color w:val="000000"/>
          <w:sz w:val="20"/>
          <w:szCs w:val="20"/>
        </w:rPr>
        <w:t>-bound D13</w:t>
      </w:r>
      <w:r w:rsidR="00307D06" w:rsidRPr="00307D06">
        <w:rPr>
          <w:rFonts w:ascii="Arial" w:hAnsi="Arial" w:cs="Arial" w:hint="eastAsia"/>
          <w:color w:val="000000"/>
          <w:sz w:val="20"/>
          <w:szCs w:val="20"/>
        </w:rPr>
        <w:t xml:space="preserve"> </w:t>
      </w:r>
      <w:r w:rsidR="00307D06" w:rsidRPr="00307D06">
        <w:rPr>
          <w:rFonts w:ascii="Arial" w:hAnsi="Arial" w:cs="Arial"/>
          <w:color w:val="000000"/>
          <w:sz w:val="20"/>
          <w:szCs w:val="20"/>
        </w:rPr>
        <w:t>SLP</w:t>
      </w:r>
      <w:r w:rsidR="008B6356" w:rsidRPr="00F365F4">
        <w:rPr>
          <w:rFonts w:ascii="Arial" w:hAnsi="Arial" w:cs="Arial"/>
          <w:color w:val="000000"/>
          <w:sz w:val="20"/>
          <w:szCs w:val="20"/>
        </w:rPr>
        <w:t xml:space="preserve">. </w:t>
      </w:r>
      <w:r w:rsidR="008B6356" w:rsidRPr="008B6356">
        <w:rPr>
          <w:rFonts w:ascii="Arial" w:hAnsi="Arial" w:cs="Arial" w:hint="eastAsia"/>
          <w:b/>
          <w:bCs/>
          <w:color w:val="000000"/>
          <w:sz w:val="20"/>
          <w:szCs w:val="20"/>
        </w:rPr>
        <w:t>b</w:t>
      </w:r>
      <w:r w:rsidR="00C87B96" w:rsidRPr="00C87B96">
        <w:rPr>
          <w:rFonts w:ascii="Arial" w:hAnsi="Arial" w:cs="Arial" w:hint="eastAsia"/>
          <w:color w:val="000000"/>
          <w:sz w:val="20"/>
          <w:szCs w:val="20"/>
        </w:rPr>
        <w:t>,</w:t>
      </w:r>
      <w:r w:rsidR="008B6356">
        <w:rPr>
          <w:rFonts w:ascii="Arial" w:hAnsi="Arial" w:cs="Arial" w:hint="eastAsia"/>
          <w:color w:val="000000"/>
          <w:sz w:val="20"/>
          <w:szCs w:val="20"/>
        </w:rPr>
        <w:t xml:space="preserve"> Final 3D reconstruction and FSC plot that indicates 3.70</w:t>
      </w:r>
      <w:r w:rsidR="008B6356">
        <w:rPr>
          <w:rFonts w:ascii="Aptos" w:hAnsi="Aptos" w:cs="Arial"/>
          <w:color w:val="000000"/>
          <w:sz w:val="20"/>
          <w:szCs w:val="20"/>
        </w:rPr>
        <w:t>Å</w:t>
      </w:r>
      <w:r w:rsidR="008B6356">
        <w:rPr>
          <w:rFonts w:ascii="Arial" w:hAnsi="Arial" w:cs="Arial" w:hint="eastAsia"/>
          <w:color w:val="000000"/>
          <w:sz w:val="20"/>
          <w:szCs w:val="20"/>
        </w:rPr>
        <w:t xml:space="preserve"> resolution </w:t>
      </w:r>
      <w:r w:rsidR="00C87B96">
        <w:rPr>
          <w:rFonts w:ascii="Arial" w:hAnsi="Arial" w:cs="Arial" w:hint="eastAsia"/>
          <w:color w:val="000000"/>
          <w:sz w:val="20"/>
          <w:szCs w:val="20"/>
        </w:rPr>
        <w:t>(</w:t>
      </w:r>
      <w:r w:rsidR="008B6356">
        <w:rPr>
          <w:rFonts w:ascii="Arial" w:hAnsi="Arial" w:cs="Arial" w:hint="eastAsia"/>
          <w:color w:val="000000"/>
          <w:sz w:val="20"/>
          <w:szCs w:val="20"/>
        </w:rPr>
        <w:t>FSC=0.143</w:t>
      </w:r>
      <w:r w:rsidR="00C87B96">
        <w:rPr>
          <w:rFonts w:ascii="Arial" w:hAnsi="Arial" w:cs="Arial" w:hint="eastAsia"/>
          <w:color w:val="000000"/>
          <w:sz w:val="20"/>
          <w:szCs w:val="20"/>
        </w:rPr>
        <w:t>)</w:t>
      </w:r>
      <w:r w:rsidR="008B6356">
        <w:rPr>
          <w:rFonts w:ascii="Arial" w:hAnsi="Arial" w:cs="Arial" w:hint="eastAsia"/>
          <w:color w:val="000000"/>
          <w:sz w:val="20"/>
          <w:szCs w:val="20"/>
        </w:rPr>
        <w:t xml:space="preserve">. </w:t>
      </w:r>
      <w:r w:rsidR="008B6356" w:rsidRPr="008B6356">
        <w:rPr>
          <w:rFonts w:ascii="Arial" w:hAnsi="Arial" w:cs="Arial" w:hint="eastAsia"/>
          <w:b/>
          <w:bCs/>
          <w:color w:val="000000"/>
          <w:sz w:val="20"/>
          <w:szCs w:val="20"/>
        </w:rPr>
        <w:t>c</w:t>
      </w:r>
      <w:r w:rsidR="00C87B96" w:rsidRPr="00C87B96">
        <w:rPr>
          <w:rFonts w:ascii="Arial" w:hAnsi="Arial" w:cs="Arial" w:hint="eastAsia"/>
          <w:color w:val="000000"/>
          <w:sz w:val="20"/>
          <w:szCs w:val="20"/>
        </w:rPr>
        <w:t>,</w:t>
      </w:r>
      <w:r w:rsidR="008B6356">
        <w:rPr>
          <w:rFonts w:ascii="Arial" w:hAnsi="Arial" w:cs="Arial" w:hint="eastAsia"/>
          <w:color w:val="000000"/>
          <w:sz w:val="20"/>
          <w:szCs w:val="20"/>
        </w:rPr>
        <w:t xml:space="preserve"> </w:t>
      </w:r>
      <w:r w:rsidR="00C87B96">
        <w:rPr>
          <w:rFonts w:ascii="Arial" w:hAnsi="Arial" w:cs="Arial" w:hint="eastAsia"/>
          <w:color w:val="000000"/>
          <w:sz w:val="20"/>
          <w:szCs w:val="20"/>
        </w:rPr>
        <w:t xml:space="preserve">Local resolution estimation (top panel) and angular </w:t>
      </w:r>
      <w:r w:rsidR="00C87B96">
        <w:rPr>
          <w:rFonts w:ascii="Arial" w:hAnsi="Arial" w:cs="Arial"/>
          <w:color w:val="000000"/>
          <w:sz w:val="20"/>
          <w:szCs w:val="20"/>
        </w:rPr>
        <w:t>particle</w:t>
      </w:r>
      <w:r w:rsidR="00C87B96">
        <w:rPr>
          <w:rFonts w:ascii="Arial" w:hAnsi="Arial" w:cs="Arial" w:hint="eastAsia"/>
          <w:color w:val="000000"/>
          <w:sz w:val="20"/>
          <w:szCs w:val="20"/>
        </w:rPr>
        <w:t xml:space="preserve"> orientation plot (bottom panel). </w:t>
      </w:r>
      <w:r w:rsidR="00C87B96">
        <w:rPr>
          <w:rFonts w:ascii="Arial" w:hAnsi="Arial" w:cs="Arial" w:hint="eastAsia"/>
          <w:b/>
          <w:bCs/>
          <w:color w:val="000000"/>
          <w:sz w:val="20"/>
          <w:szCs w:val="20"/>
        </w:rPr>
        <w:t>d</w:t>
      </w:r>
      <w:r w:rsidR="00C87B96" w:rsidRPr="00146036">
        <w:rPr>
          <w:rFonts w:ascii="Arial" w:hAnsi="Arial" w:cs="Arial" w:hint="eastAsia"/>
          <w:color w:val="000000"/>
          <w:sz w:val="20"/>
          <w:szCs w:val="20"/>
        </w:rPr>
        <w:t>,</w:t>
      </w:r>
      <w:r w:rsidR="00C87B96">
        <w:rPr>
          <w:rFonts w:ascii="Arial" w:hAnsi="Arial" w:cs="Arial" w:hint="eastAsia"/>
          <w:color w:val="000000"/>
          <w:sz w:val="20"/>
          <w:szCs w:val="20"/>
        </w:rPr>
        <w:t xml:space="preserve"> </w:t>
      </w:r>
      <w:r w:rsidR="00C87B96" w:rsidRPr="008B6356">
        <w:rPr>
          <w:rFonts w:ascii="Arial" w:hAnsi="Arial" w:cs="Arial"/>
          <w:color w:val="000000"/>
          <w:sz w:val="20"/>
          <w:szCs w:val="20"/>
        </w:rPr>
        <w:t>Example of fitted atomic model into the cryo-EM map</w:t>
      </w:r>
      <w:r w:rsidR="00C87B96">
        <w:rPr>
          <w:rFonts w:ascii="Arial" w:hAnsi="Arial" w:cs="Arial" w:hint="eastAsia"/>
          <w:color w:val="000000"/>
          <w:sz w:val="20"/>
          <w:szCs w:val="20"/>
        </w:rPr>
        <w:t>.</w:t>
      </w:r>
    </w:p>
    <w:p w14:paraId="7345B277" w14:textId="6D62EEC4" w:rsidR="008E7A9A" w:rsidRPr="008E7A9A" w:rsidRDefault="008E7A9A" w:rsidP="008E7A9A">
      <w:pPr>
        <w:rPr>
          <w:rFonts w:ascii="Arial" w:eastAsia="맑은 고딕" w:hAnsi="Arial" w:cs="Arial"/>
          <w:b/>
          <w:bCs/>
        </w:rPr>
      </w:pPr>
      <w:r w:rsidRPr="008E7A9A">
        <w:rPr>
          <w:rFonts w:ascii="Arial" w:eastAsia="맑은 고딕" w:hAnsi="Arial" w:cs="Arial"/>
          <w:b/>
          <w:bCs/>
        </w:rPr>
        <w:lastRenderedPageBreak/>
        <w:t>Supplementary Table 1</w:t>
      </w:r>
      <w:r w:rsidR="004E6904">
        <w:rPr>
          <w:rFonts w:ascii="Arial" w:eastAsia="맑은 고딕" w:hAnsi="Arial" w:cs="Arial" w:hint="eastAsia"/>
          <w:b/>
          <w:bCs/>
        </w:rPr>
        <w:t xml:space="preserve"> |</w:t>
      </w:r>
      <w:r w:rsidRPr="008E7A9A">
        <w:rPr>
          <w:rFonts w:ascii="Arial" w:eastAsia="맑은 고딕" w:hAnsi="Arial" w:cs="Arial"/>
          <w:b/>
          <w:bCs/>
        </w:rPr>
        <w:t xml:space="preserve"> </w:t>
      </w:r>
      <w:r w:rsidR="00C87B96">
        <w:rPr>
          <w:rFonts w:ascii="Arial" w:eastAsia="맑은 고딕" w:hAnsi="Arial" w:cs="Arial" w:hint="eastAsia"/>
          <w:b/>
          <w:bCs/>
        </w:rPr>
        <w:t>L</w:t>
      </w:r>
      <w:r w:rsidRPr="008E7A9A">
        <w:rPr>
          <w:rFonts w:ascii="Arial" w:eastAsia="맑은 고딕" w:hAnsi="Arial" w:cs="Arial"/>
          <w:b/>
          <w:bCs/>
        </w:rPr>
        <w:t>ist of D13 cloning primers</w:t>
      </w:r>
    </w:p>
    <w:p w14:paraId="53DC79E3" w14:textId="77777777" w:rsidR="008E7A9A" w:rsidRPr="008E7A9A" w:rsidRDefault="008E7A9A" w:rsidP="008E7A9A">
      <w:pPr>
        <w:rPr>
          <w:rFonts w:eastAsia="맑은 고딕"/>
          <w:b/>
          <w:bCs/>
        </w:rPr>
      </w:pPr>
    </w:p>
    <w:tbl>
      <w:tblPr>
        <w:tblStyle w:val="TableGrid"/>
        <w:tblW w:w="10773" w:type="dxa"/>
        <w:tblLayout w:type="fixed"/>
        <w:tblLook w:val="04A0" w:firstRow="1" w:lastRow="0" w:firstColumn="1" w:lastColumn="0" w:noHBand="0" w:noVBand="1"/>
      </w:tblPr>
      <w:tblGrid>
        <w:gridCol w:w="1669"/>
        <w:gridCol w:w="1308"/>
        <w:gridCol w:w="5387"/>
        <w:gridCol w:w="2409"/>
      </w:tblGrid>
      <w:tr w:rsidR="008E7A9A" w:rsidRPr="008E7A9A" w14:paraId="60FD2160" w14:textId="77777777" w:rsidTr="00F97664">
        <w:tc>
          <w:tcPr>
            <w:tcW w:w="166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C3CE0A4" w14:textId="77777777" w:rsidR="008E7A9A" w:rsidRPr="008E7A9A" w:rsidRDefault="008E7A9A" w:rsidP="00F97664">
            <w:pPr>
              <w:spacing w:line="360" w:lineRule="auto"/>
              <w:rPr>
                <w:rFonts w:ascii="Arial" w:eastAsia="맑은 고딕" w:hAnsi="Arial" w:cs="Arial"/>
                <w:b/>
                <w:sz w:val="20"/>
                <w:szCs w:val="20"/>
              </w:rPr>
            </w:pPr>
            <w:r w:rsidRPr="008E7A9A">
              <w:rPr>
                <w:rFonts w:ascii="Arial" w:eastAsia="맑은 고딕" w:hAnsi="Arial" w:cs="Arial"/>
                <w:b/>
                <w:sz w:val="20"/>
                <w:szCs w:val="20"/>
              </w:rPr>
              <w:t xml:space="preserve">DNA </w:t>
            </w:r>
            <w:proofErr w:type="gramStart"/>
            <w:r w:rsidRPr="008E7A9A">
              <w:rPr>
                <w:rFonts w:ascii="Arial" w:eastAsia="맑은 고딕" w:hAnsi="Arial" w:cs="Arial"/>
                <w:b/>
                <w:sz w:val="20"/>
                <w:szCs w:val="20"/>
              </w:rPr>
              <w:t>fragment</w:t>
            </w:r>
            <w:proofErr w:type="gramEnd"/>
          </w:p>
          <w:p w14:paraId="5682D1FD" w14:textId="77777777" w:rsidR="008E7A9A" w:rsidRPr="008E7A9A" w:rsidRDefault="008E7A9A" w:rsidP="00F97664">
            <w:pPr>
              <w:spacing w:line="360" w:lineRule="auto"/>
              <w:rPr>
                <w:rFonts w:ascii="Arial" w:eastAsia="맑은 고딕" w:hAnsi="Arial" w:cs="Arial"/>
                <w:b/>
                <w:sz w:val="20"/>
                <w:szCs w:val="20"/>
              </w:rPr>
            </w:pPr>
            <w:r w:rsidRPr="008E7A9A">
              <w:rPr>
                <w:rFonts w:ascii="Arial" w:eastAsia="맑은 고딕" w:hAnsi="Arial" w:cs="Arial"/>
                <w:b/>
                <w:sz w:val="20"/>
                <w:szCs w:val="20"/>
              </w:rPr>
              <w:t>for cloning</w:t>
            </w:r>
          </w:p>
        </w:tc>
        <w:tc>
          <w:tcPr>
            <w:tcW w:w="130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3BEABA7" w14:textId="77777777" w:rsidR="008E7A9A" w:rsidRPr="008E7A9A" w:rsidRDefault="008E7A9A" w:rsidP="00F97664">
            <w:pPr>
              <w:spacing w:line="360" w:lineRule="auto"/>
              <w:rPr>
                <w:rFonts w:ascii="Arial" w:eastAsia="맑은 고딕" w:hAnsi="Arial" w:cs="Arial"/>
                <w:b/>
                <w:sz w:val="20"/>
                <w:szCs w:val="20"/>
              </w:rPr>
            </w:pPr>
            <w:r w:rsidRPr="008E7A9A">
              <w:rPr>
                <w:rFonts w:ascii="Arial" w:eastAsia="맑은 고딕" w:hAnsi="Arial" w:cs="Arial"/>
                <w:b/>
                <w:sz w:val="20"/>
                <w:szCs w:val="20"/>
              </w:rPr>
              <w:t xml:space="preserve">Primer </w:t>
            </w:r>
          </w:p>
        </w:tc>
        <w:tc>
          <w:tcPr>
            <w:tcW w:w="538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4CC1037" w14:textId="77777777" w:rsidR="008E7A9A" w:rsidRPr="008E7A9A" w:rsidRDefault="008E7A9A" w:rsidP="00F97664">
            <w:pPr>
              <w:spacing w:line="360" w:lineRule="auto"/>
              <w:rPr>
                <w:rFonts w:ascii="Arial" w:eastAsia="맑은 고딕" w:hAnsi="Arial" w:cs="Arial"/>
                <w:b/>
                <w:sz w:val="20"/>
                <w:szCs w:val="20"/>
              </w:rPr>
            </w:pPr>
            <w:r w:rsidRPr="008E7A9A">
              <w:rPr>
                <w:rFonts w:ascii="Arial" w:eastAsia="맑은 고딕" w:hAnsi="Arial" w:cs="Arial"/>
                <w:b/>
                <w:sz w:val="20"/>
                <w:szCs w:val="20"/>
              </w:rPr>
              <w:t>Primer sequence</w:t>
            </w:r>
          </w:p>
        </w:tc>
        <w:tc>
          <w:tcPr>
            <w:tcW w:w="24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396F335" w14:textId="77777777" w:rsidR="008E7A9A" w:rsidRPr="008E7A9A" w:rsidRDefault="008E7A9A" w:rsidP="00F97664">
            <w:pPr>
              <w:spacing w:line="360" w:lineRule="auto"/>
              <w:rPr>
                <w:rFonts w:ascii="Arial" w:eastAsia="맑은 고딕" w:hAnsi="Arial" w:cs="Arial"/>
                <w:b/>
                <w:sz w:val="20"/>
                <w:szCs w:val="20"/>
              </w:rPr>
            </w:pPr>
            <w:r w:rsidRPr="008E7A9A">
              <w:rPr>
                <w:rFonts w:ascii="Arial" w:eastAsia="맑은 고딕" w:hAnsi="Arial" w:cs="Arial"/>
                <w:b/>
                <w:sz w:val="20"/>
                <w:szCs w:val="20"/>
              </w:rPr>
              <w:t>Template</w:t>
            </w:r>
          </w:p>
        </w:tc>
      </w:tr>
      <w:tr w:rsidR="008E7A9A" w:rsidRPr="008E7A9A" w14:paraId="5E3E6C3F" w14:textId="77777777" w:rsidTr="00F97664">
        <w:trPr>
          <w:trHeight w:val="709"/>
        </w:trPr>
        <w:tc>
          <w:tcPr>
            <w:tcW w:w="166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9F65A02" w14:textId="77777777" w:rsidR="008E7A9A" w:rsidRPr="008E7A9A" w:rsidRDefault="008E7A9A" w:rsidP="00F97664">
            <w:pPr>
              <w:spacing w:line="360" w:lineRule="auto"/>
              <w:rPr>
                <w:rFonts w:ascii="Arial" w:eastAsia="맑은 고딕" w:hAnsi="Arial" w:cs="Arial"/>
                <w:b/>
                <w:bCs/>
                <w:sz w:val="20"/>
                <w:szCs w:val="20"/>
              </w:rPr>
            </w:pPr>
            <w:r w:rsidRPr="008E7A9A">
              <w:rPr>
                <w:rFonts w:ascii="Arial" w:eastAsia="맑은 고딕" w:hAnsi="Arial" w:cs="Arial"/>
                <w:b/>
                <w:bCs/>
                <w:sz w:val="20"/>
                <w:szCs w:val="20"/>
              </w:rPr>
              <w:t>EGFP-Linker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AE7DB6A" w14:textId="77777777" w:rsidR="008E7A9A" w:rsidRPr="008E7A9A" w:rsidRDefault="008E7A9A" w:rsidP="00F97664">
            <w:pPr>
              <w:spacing w:line="360" w:lineRule="auto"/>
              <w:rPr>
                <w:rFonts w:ascii="Arial" w:eastAsia="맑은 고딕" w:hAnsi="Arial" w:cs="Arial"/>
                <w:sz w:val="20"/>
                <w:szCs w:val="20"/>
              </w:rPr>
            </w:pPr>
            <w:r w:rsidRPr="008E7A9A">
              <w:rPr>
                <w:rFonts w:ascii="Arial" w:eastAsia="맑은 고딕" w:hAnsi="Arial" w:cs="Arial"/>
                <w:sz w:val="20"/>
                <w:szCs w:val="20"/>
              </w:rPr>
              <w:t>F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A915356" w14:textId="77777777" w:rsidR="00F97664" w:rsidRPr="00F97664" w:rsidRDefault="008E7A9A" w:rsidP="00F97664">
            <w:pPr>
              <w:spacing w:line="360" w:lineRule="auto"/>
              <w:rPr>
                <w:rFonts w:ascii="Arial" w:eastAsia="맑은 고딕" w:hAnsi="Arial" w:cs="Arial"/>
                <w:sz w:val="20"/>
                <w:szCs w:val="20"/>
              </w:rPr>
            </w:pPr>
            <w:r w:rsidRPr="008E7A9A">
              <w:rPr>
                <w:rFonts w:ascii="Arial" w:eastAsia="맑은 고딕" w:hAnsi="Arial" w:cs="Arial"/>
                <w:sz w:val="20"/>
                <w:szCs w:val="20"/>
              </w:rPr>
              <w:t>5’- GATCGAGAATTCCCAACGACCGAAAACCTGTATTTTCAGGGCGTGAGCAAGGGCGAGG</w:t>
            </w:r>
          </w:p>
          <w:p w14:paraId="78635B90" w14:textId="71148077" w:rsidR="008E7A9A" w:rsidRPr="008E7A9A" w:rsidRDefault="008E7A9A" w:rsidP="00F97664">
            <w:pPr>
              <w:spacing w:line="360" w:lineRule="auto"/>
              <w:rPr>
                <w:rFonts w:ascii="Arial" w:eastAsia="맑은 고딕" w:hAnsi="Arial" w:cs="Arial"/>
                <w:sz w:val="20"/>
                <w:szCs w:val="20"/>
              </w:rPr>
            </w:pPr>
            <w:r w:rsidRPr="008E7A9A">
              <w:rPr>
                <w:rFonts w:ascii="Arial" w:eastAsia="맑은 고딕" w:hAnsi="Arial" w:cs="Arial"/>
                <w:sz w:val="20"/>
                <w:szCs w:val="20"/>
              </w:rPr>
              <w:t>-3’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6BCA624" w14:textId="77777777" w:rsidR="008E7A9A" w:rsidRPr="008E7A9A" w:rsidRDefault="008E7A9A" w:rsidP="00F97664">
            <w:pPr>
              <w:spacing w:line="360" w:lineRule="auto"/>
              <w:rPr>
                <w:rFonts w:ascii="Arial" w:eastAsia="맑은 고딕" w:hAnsi="Arial" w:cs="Arial"/>
                <w:sz w:val="20"/>
                <w:szCs w:val="20"/>
              </w:rPr>
            </w:pPr>
            <w:r w:rsidRPr="008E7A9A">
              <w:rPr>
                <w:rFonts w:ascii="Arial" w:eastAsia="맑은 고딕" w:hAnsi="Arial" w:cs="Arial"/>
                <w:sz w:val="20"/>
                <w:szCs w:val="20"/>
              </w:rPr>
              <w:t>pSpCas9(BB)-2A-GFP</w:t>
            </w:r>
          </w:p>
        </w:tc>
      </w:tr>
      <w:tr w:rsidR="008E7A9A" w:rsidRPr="008E7A9A" w14:paraId="31510B5B" w14:textId="77777777" w:rsidTr="00F97664">
        <w:trPr>
          <w:trHeight w:val="677"/>
        </w:trPr>
        <w:tc>
          <w:tcPr>
            <w:tcW w:w="166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BCB9D6E" w14:textId="77777777" w:rsidR="008E7A9A" w:rsidRPr="008E7A9A" w:rsidRDefault="008E7A9A" w:rsidP="00F97664">
            <w:pPr>
              <w:spacing w:line="360" w:lineRule="auto"/>
              <w:rPr>
                <w:rFonts w:ascii="Arial" w:eastAsia="맑은 고딕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D63580E" w14:textId="77777777" w:rsidR="008E7A9A" w:rsidRPr="008E7A9A" w:rsidRDefault="008E7A9A" w:rsidP="00F97664">
            <w:pPr>
              <w:spacing w:line="360" w:lineRule="auto"/>
              <w:rPr>
                <w:rFonts w:ascii="Arial" w:eastAsia="맑은 고딕" w:hAnsi="Arial" w:cs="Arial"/>
                <w:sz w:val="20"/>
                <w:szCs w:val="20"/>
              </w:rPr>
            </w:pPr>
            <w:r w:rsidRPr="008E7A9A">
              <w:rPr>
                <w:rFonts w:ascii="Arial" w:eastAsia="맑은 고딕" w:hAnsi="Arial" w:cs="Arial"/>
                <w:sz w:val="20"/>
                <w:szCs w:val="20"/>
              </w:rPr>
              <w:t>R</w:t>
            </w:r>
          </w:p>
        </w:tc>
        <w:tc>
          <w:tcPr>
            <w:tcW w:w="5387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735FBC9" w14:textId="77777777" w:rsidR="008E7A9A" w:rsidRPr="008E7A9A" w:rsidRDefault="008E7A9A" w:rsidP="00F97664">
            <w:pPr>
              <w:spacing w:line="360" w:lineRule="auto"/>
              <w:rPr>
                <w:rFonts w:ascii="Arial" w:eastAsia="맑은 고딕" w:hAnsi="Arial" w:cs="Arial"/>
                <w:sz w:val="20"/>
                <w:szCs w:val="20"/>
              </w:rPr>
            </w:pPr>
            <w:r w:rsidRPr="008E7A9A">
              <w:rPr>
                <w:rFonts w:ascii="Arial" w:eastAsia="맑은 고딕" w:hAnsi="Arial" w:cs="Arial"/>
                <w:sz w:val="20"/>
                <w:szCs w:val="20"/>
              </w:rPr>
              <w:t>5’-ACCTCCGCCTGAACCGCCACCTCCCTTGTACAGCTCGTCCATG-3’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D091AAD" w14:textId="77777777" w:rsidR="008E7A9A" w:rsidRPr="008E7A9A" w:rsidRDefault="008E7A9A" w:rsidP="00F97664">
            <w:pPr>
              <w:spacing w:line="360" w:lineRule="auto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</w:tr>
      <w:tr w:rsidR="008E7A9A" w:rsidRPr="008E7A9A" w14:paraId="492291B2" w14:textId="77777777" w:rsidTr="00F97664">
        <w:trPr>
          <w:trHeight w:val="702"/>
        </w:trPr>
        <w:tc>
          <w:tcPr>
            <w:tcW w:w="166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D2D77DB" w14:textId="77777777" w:rsidR="008E7A9A" w:rsidRPr="008E7A9A" w:rsidRDefault="008E7A9A" w:rsidP="00F97664">
            <w:pPr>
              <w:spacing w:line="360" w:lineRule="auto"/>
              <w:rPr>
                <w:rFonts w:ascii="Arial" w:eastAsia="맑은 고딕" w:hAnsi="Arial" w:cs="Arial"/>
                <w:b/>
                <w:bCs/>
                <w:sz w:val="20"/>
                <w:szCs w:val="20"/>
              </w:rPr>
            </w:pPr>
            <w:r w:rsidRPr="008E7A9A">
              <w:rPr>
                <w:rFonts w:ascii="Arial" w:eastAsia="맑은 고딕" w:hAnsi="Arial" w:cs="Arial"/>
                <w:b/>
                <w:bCs/>
                <w:sz w:val="20"/>
                <w:szCs w:val="20"/>
              </w:rPr>
              <w:t>Linker- D13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45BBF36" w14:textId="77777777" w:rsidR="008E7A9A" w:rsidRPr="008E7A9A" w:rsidRDefault="008E7A9A" w:rsidP="00F97664">
            <w:pPr>
              <w:spacing w:line="360" w:lineRule="auto"/>
              <w:rPr>
                <w:rFonts w:ascii="Arial" w:eastAsia="맑은 고딕" w:hAnsi="Arial" w:cs="Arial"/>
                <w:sz w:val="20"/>
                <w:szCs w:val="20"/>
              </w:rPr>
            </w:pPr>
            <w:r w:rsidRPr="008E7A9A">
              <w:rPr>
                <w:rFonts w:ascii="Arial" w:eastAsia="맑은 고딕" w:hAnsi="Arial" w:cs="Arial"/>
                <w:sz w:val="20"/>
                <w:szCs w:val="20"/>
              </w:rPr>
              <w:t>F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EC34C5D" w14:textId="77777777" w:rsidR="008E7A9A" w:rsidRPr="008E7A9A" w:rsidRDefault="008E7A9A" w:rsidP="00F97664">
            <w:pPr>
              <w:spacing w:line="360" w:lineRule="auto"/>
              <w:rPr>
                <w:rFonts w:ascii="Arial" w:eastAsia="맑은 고딕" w:hAnsi="Arial" w:cs="Arial"/>
                <w:sz w:val="20"/>
                <w:szCs w:val="20"/>
              </w:rPr>
            </w:pPr>
            <w:r w:rsidRPr="008E7A9A">
              <w:rPr>
                <w:rFonts w:ascii="Arial" w:eastAsia="맑은 고딕" w:hAnsi="Arial" w:cs="Arial"/>
                <w:sz w:val="20"/>
                <w:szCs w:val="20"/>
              </w:rPr>
              <w:t>5’-GGCGGTTCAGGCGGAGGTGGCTCTGGCGGTGGCGGATCGATGAATAATACTATCATTAATTCTTTGATCGGTG-3’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5556C24" w14:textId="77777777" w:rsidR="008E7A9A" w:rsidRPr="008E7A9A" w:rsidRDefault="008E7A9A" w:rsidP="00F97664">
            <w:pPr>
              <w:spacing w:line="360" w:lineRule="auto"/>
              <w:rPr>
                <w:rFonts w:ascii="Arial" w:eastAsia="맑은 고딕" w:hAnsi="Arial" w:cs="Arial"/>
                <w:sz w:val="20"/>
                <w:szCs w:val="20"/>
              </w:rPr>
            </w:pPr>
            <w:r w:rsidRPr="008E7A9A">
              <w:rPr>
                <w:rFonts w:ascii="Arial" w:eastAsia="맑은 고딕" w:hAnsi="Arial" w:cs="Arial"/>
                <w:sz w:val="20"/>
                <w:szCs w:val="20"/>
              </w:rPr>
              <w:t xml:space="preserve">D13 </w:t>
            </w:r>
            <w:proofErr w:type="spellStart"/>
            <w:r w:rsidRPr="008E7A9A">
              <w:rPr>
                <w:rFonts w:ascii="Arial" w:eastAsia="맑은 고딕" w:hAnsi="Arial" w:cs="Arial"/>
                <w:sz w:val="20"/>
                <w:szCs w:val="20"/>
              </w:rPr>
              <w:t>pPROEX-Hta</w:t>
            </w:r>
            <w:proofErr w:type="spellEnd"/>
          </w:p>
        </w:tc>
      </w:tr>
      <w:tr w:rsidR="008E7A9A" w:rsidRPr="008E7A9A" w14:paraId="14B5C833" w14:textId="77777777" w:rsidTr="00F97664">
        <w:trPr>
          <w:trHeight w:val="682"/>
        </w:trPr>
        <w:tc>
          <w:tcPr>
            <w:tcW w:w="166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E3C33BA" w14:textId="77777777" w:rsidR="008E7A9A" w:rsidRPr="008E7A9A" w:rsidRDefault="008E7A9A" w:rsidP="00F97664">
            <w:pPr>
              <w:spacing w:line="360" w:lineRule="auto"/>
              <w:rPr>
                <w:rFonts w:ascii="Arial" w:eastAsia="맑은 고딕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6994D25" w14:textId="77777777" w:rsidR="008E7A9A" w:rsidRPr="008E7A9A" w:rsidRDefault="008E7A9A" w:rsidP="00F97664">
            <w:pPr>
              <w:spacing w:line="360" w:lineRule="auto"/>
              <w:rPr>
                <w:rFonts w:ascii="Arial" w:eastAsia="맑은 고딕" w:hAnsi="Arial" w:cs="Arial"/>
                <w:sz w:val="20"/>
                <w:szCs w:val="20"/>
              </w:rPr>
            </w:pPr>
            <w:r w:rsidRPr="008E7A9A">
              <w:rPr>
                <w:rFonts w:ascii="Arial" w:eastAsia="맑은 고딕" w:hAnsi="Arial" w:cs="Arial"/>
                <w:sz w:val="20"/>
                <w:szCs w:val="20"/>
              </w:rPr>
              <w:t>R</w:t>
            </w:r>
          </w:p>
        </w:tc>
        <w:tc>
          <w:tcPr>
            <w:tcW w:w="53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23177D4" w14:textId="77777777" w:rsidR="008E7A9A" w:rsidRPr="008E7A9A" w:rsidRDefault="008E7A9A" w:rsidP="00F97664">
            <w:pPr>
              <w:spacing w:line="360" w:lineRule="auto"/>
              <w:rPr>
                <w:rFonts w:ascii="Arial" w:eastAsia="맑은 고딕" w:hAnsi="Arial" w:cs="Arial"/>
                <w:sz w:val="20"/>
                <w:szCs w:val="20"/>
              </w:rPr>
            </w:pPr>
            <w:r w:rsidRPr="008E7A9A">
              <w:rPr>
                <w:rFonts w:ascii="Arial" w:eastAsia="맑은 고딕" w:hAnsi="Arial" w:cs="Arial"/>
                <w:sz w:val="20"/>
                <w:szCs w:val="20"/>
              </w:rPr>
              <w:t>5’- TATCGTAAGCTTTTAGTTATTATCTCCCATAATC -3’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ECEF5BA" w14:textId="77777777" w:rsidR="008E7A9A" w:rsidRPr="008E7A9A" w:rsidRDefault="008E7A9A" w:rsidP="00F97664">
            <w:pPr>
              <w:spacing w:line="360" w:lineRule="auto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</w:tr>
      <w:tr w:rsidR="008E7A9A" w:rsidRPr="008E7A9A" w14:paraId="1CE4EBD4" w14:textId="77777777" w:rsidTr="00F97664">
        <w:trPr>
          <w:trHeight w:val="682"/>
        </w:trPr>
        <w:tc>
          <w:tcPr>
            <w:tcW w:w="166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CCE0819" w14:textId="77777777" w:rsidR="008E7A9A" w:rsidRPr="008E7A9A" w:rsidRDefault="008E7A9A" w:rsidP="00F97664">
            <w:pPr>
              <w:spacing w:line="360" w:lineRule="auto"/>
              <w:rPr>
                <w:rFonts w:ascii="Arial" w:eastAsia="맑은 고딕" w:hAnsi="Arial" w:cs="Arial"/>
                <w:b/>
                <w:bCs/>
                <w:sz w:val="20"/>
                <w:szCs w:val="20"/>
              </w:rPr>
            </w:pPr>
            <w:r w:rsidRPr="008E7A9A">
              <w:rPr>
                <w:rFonts w:ascii="Arial" w:eastAsia="맑은 고딕" w:hAnsi="Arial" w:cs="Arial"/>
                <w:b/>
                <w:bCs/>
                <w:sz w:val="20"/>
                <w:szCs w:val="20"/>
              </w:rPr>
              <w:t>F486A</w:t>
            </w:r>
          </w:p>
        </w:tc>
        <w:tc>
          <w:tcPr>
            <w:tcW w:w="13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7196A12" w14:textId="77777777" w:rsidR="008E7A9A" w:rsidRPr="008E7A9A" w:rsidRDefault="008E7A9A" w:rsidP="00F97664">
            <w:pPr>
              <w:spacing w:line="360" w:lineRule="auto"/>
              <w:rPr>
                <w:rFonts w:ascii="Arial" w:eastAsia="맑은 고딕" w:hAnsi="Arial" w:cs="Arial"/>
                <w:sz w:val="20"/>
                <w:szCs w:val="20"/>
              </w:rPr>
            </w:pPr>
            <w:r w:rsidRPr="008E7A9A">
              <w:rPr>
                <w:rFonts w:ascii="Arial" w:eastAsia="맑은 고딕" w:hAnsi="Arial" w:cs="Arial"/>
                <w:sz w:val="20"/>
                <w:szCs w:val="20"/>
              </w:rPr>
              <w:t>F</w:t>
            </w:r>
          </w:p>
        </w:tc>
        <w:tc>
          <w:tcPr>
            <w:tcW w:w="53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506F6DB" w14:textId="77777777" w:rsidR="008E7A9A" w:rsidRPr="008E7A9A" w:rsidRDefault="008E7A9A" w:rsidP="00F97664">
            <w:pPr>
              <w:spacing w:line="360" w:lineRule="auto"/>
              <w:rPr>
                <w:rFonts w:ascii="Arial" w:eastAsia="맑은 고딕" w:hAnsi="Arial" w:cs="Arial"/>
                <w:sz w:val="20"/>
                <w:szCs w:val="20"/>
              </w:rPr>
            </w:pPr>
            <w:r w:rsidRPr="008E7A9A">
              <w:rPr>
                <w:rFonts w:ascii="Arial" w:eastAsia="맑은 고딕" w:hAnsi="Arial" w:cs="Arial"/>
                <w:sz w:val="20"/>
                <w:szCs w:val="20"/>
              </w:rPr>
              <w:t xml:space="preserve">5'- </w:t>
            </w:r>
          </w:p>
          <w:p w14:paraId="4738D985" w14:textId="77777777" w:rsidR="008E7A9A" w:rsidRPr="008E7A9A" w:rsidRDefault="008E7A9A" w:rsidP="00F97664">
            <w:pPr>
              <w:spacing w:line="360" w:lineRule="auto"/>
              <w:rPr>
                <w:rFonts w:ascii="Arial" w:eastAsia="맑은 고딕" w:hAnsi="Arial" w:cs="Arial"/>
                <w:sz w:val="20"/>
                <w:szCs w:val="20"/>
              </w:rPr>
            </w:pPr>
            <w:r w:rsidRPr="008E7A9A">
              <w:rPr>
                <w:rFonts w:ascii="Arial" w:eastAsia="맑은 고딕" w:hAnsi="Arial" w:cs="Arial"/>
                <w:sz w:val="20"/>
                <w:szCs w:val="20"/>
              </w:rPr>
              <w:t>ACCAAAGATAGCGTTTAGGCCGACAAC-3’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AFD925D" w14:textId="77777777" w:rsidR="008E7A9A" w:rsidRPr="008E7A9A" w:rsidRDefault="008E7A9A" w:rsidP="00F97664">
            <w:pPr>
              <w:spacing w:line="360" w:lineRule="auto"/>
              <w:rPr>
                <w:rFonts w:ascii="Arial" w:eastAsia="맑은 고딕" w:hAnsi="Arial" w:cs="Arial"/>
                <w:sz w:val="20"/>
                <w:szCs w:val="20"/>
              </w:rPr>
            </w:pPr>
            <w:r w:rsidRPr="008E7A9A">
              <w:rPr>
                <w:rFonts w:ascii="Arial" w:eastAsia="맑은 고딕" w:hAnsi="Arial" w:cs="Arial"/>
                <w:sz w:val="20"/>
                <w:szCs w:val="20"/>
              </w:rPr>
              <w:t xml:space="preserve">D13 </w:t>
            </w:r>
            <w:proofErr w:type="spellStart"/>
            <w:r w:rsidRPr="008E7A9A">
              <w:rPr>
                <w:rFonts w:ascii="Arial" w:eastAsia="맑은 고딕" w:hAnsi="Arial" w:cs="Arial"/>
                <w:sz w:val="20"/>
                <w:szCs w:val="20"/>
              </w:rPr>
              <w:t>pPROEX-Hta</w:t>
            </w:r>
            <w:proofErr w:type="spellEnd"/>
          </w:p>
        </w:tc>
      </w:tr>
      <w:tr w:rsidR="008E7A9A" w:rsidRPr="008E7A9A" w14:paraId="3838AAA6" w14:textId="77777777" w:rsidTr="00F97664">
        <w:trPr>
          <w:trHeight w:val="682"/>
        </w:trPr>
        <w:tc>
          <w:tcPr>
            <w:tcW w:w="166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537E92D" w14:textId="77777777" w:rsidR="008E7A9A" w:rsidRPr="008E7A9A" w:rsidRDefault="008E7A9A" w:rsidP="00F97664">
            <w:pPr>
              <w:spacing w:line="360" w:lineRule="auto"/>
              <w:rPr>
                <w:rFonts w:ascii="Arial" w:eastAsia="맑은 고딕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CF92FED" w14:textId="77777777" w:rsidR="008E7A9A" w:rsidRPr="008E7A9A" w:rsidRDefault="008E7A9A" w:rsidP="00F97664">
            <w:pPr>
              <w:spacing w:line="360" w:lineRule="auto"/>
              <w:rPr>
                <w:rFonts w:ascii="Arial" w:eastAsia="맑은 고딕" w:hAnsi="Arial" w:cs="Arial"/>
                <w:sz w:val="20"/>
                <w:szCs w:val="20"/>
              </w:rPr>
            </w:pPr>
            <w:r w:rsidRPr="008E7A9A">
              <w:rPr>
                <w:rFonts w:ascii="Arial" w:eastAsia="맑은 고딕" w:hAnsi="Arial" w:cs="Arial"/>
                <w:sz w:val="20"/>
                <w:szCs w:val="20"/>
              </w:rPr>
              <w:t>R</w:t>
            </w:r>
          </w:p>
        </w:tc>
        <w:tc>
          <w:tcPr>
            <w:tcW w:w="5387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EB06301" w14:textId="77777777" w:rsidR="008E7A9A" w:rsidRPr="008E7A9A" w:rsidRDefault="008E7A9A" w:rsidP="00F97664">
            <w:pPr>
              <w:spacing w:line="360" w:lineRule="auto"/>
              <w:rPr>
                <w:rFonts w:ascii="Arial" w:eastAsia="맑은 고딕" w:hAnsi="Arial" w:cs="Arial"/>
                <w:sz w:val="20"/>
                <w:szCs w:val="20"/>
              </w:rPr>
            </w:pPr>
            <w:r w:rsidRPr="008E7A9A">
              <w:rPr>
                <w:rFonts w:ascii="Arial" w:eastAsia="맑은 고딕" w:hAnsi="Arial" w:cs="Arial"/>
                <w:sz w:val="20"/>
                <w:szCs w:val="20"/>
              </w:rPr>
              <w:t>5'-</w:t>
            </w:r>
          </w:p>
          <w:p w14:paraId="6FD2D0E9" w14:textId="77777777" w:rsidR="008E7A9A" w:rsidRPr="008E7A9A" w:rsidRDefault="008E7A9A" w:rsidP="00F97664">
            <w:pPr>
              <w:spacing w:line="360" w:lineRule="auto"/>
              <w:rPr>
                <w:rFonts w:ascii="Arial" w:eastAsia="맑은 고딕" w:hAnsi="Arial" w:cs="Arial"/>
                <w:sz w:val="20"/>
                <w:szCs w:val="20"/>
              </w:rPr>
            </w:pPr>
            <w:r w:rsidRPr="008E7A9A">
              <w:rPr>
                <w:rFonts w:ascii="Arial" w:eastAsia="맑은 고딕" w:hAnsi="Arial" w:cs="Arial"/>
                <w:sz w:val="20"/>
                <w:szCs w:val="20"/>
              </w:rPr>
              <w:t>GTAAAGTTAAAAGTTAGGGTTCTTGTTCC-3’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5A579A7" w14:textId="77777777" w:rsidR="008E7A9A" w:rsidRPr="008E7A9A" w:rsidRDefault="008E7A9A" w:rsidP="00F97664">
            <w:pPr>
              <w:spacing w:line="360" w:lineRule="auto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</w:tr>
    </w:tbl>
    <w:p w14:paraId="70F777DF" w14:textId="77777777" w:rsidR="008E7A9A" w:rsidRPr="008E7A9A" w:rsidRDefault="008E7A9A" w:rsidP="00F97664">
      <w:pPr>
        <w:spacing w:after="0" w:line="360" w:lineRule="auto"/>
        <w:rPr>
          <w:rFonts w:ascii="Arial" w:eastAsia="맑은 고딕" w:hAnsi="Arial" w:cs="Arial"/>
          <w:sz w:val="20"/>
          <w:szCs w:val="20"/>
        </w:rPr>
      </w:pPr>
    </w:p>
    <w:p w14:paraId="1918EAA1" w14:textId="77777777" w:rsidR="00F97664" w:rsidRPr="00F97664" w:rsidRDefault="00F97664" w:rsidP="00F97664">
      <w:pPr>
        <w:spacing w:line="360" w:lineRule="auto"/>
        <w:rPr>
          <w:rFonts w:eastAsia="맑은 고딕"/>
          <w:b/>
          <w:bCs/>
          <w:sz w:val="20"/>
          <w:szCs w:val="20"/>
        </w:rPr>
      </w:pPr>
      <w:r w:rsidRPr="00F97664">
        <w:rPr>
          <w:rFonts w:eastAsia="맑은 고딕"/>
          <w:b/>
          <w:bCs/>
          <w:sz w:val="20"/>
          <w:szCs w:val="20"/>
        </w:rPr>
        <w:br w:type="page"/>
      </w:r>
    </w:p>
    <w:p w14:paraId="60BE907C" w14:textId="32361287" w:rsidR="008E7A9A" w:rsidRDefault="008E7A9A" w:rsidP="008E7A9A">
      <w:pPr>
        <w:rPr>
          <w:rFonts w:ascii="Arial" w:eastAsia="맑은 고딕" w:hAnsi="Arial" w:cs="Arial"/>
        </w:rPr>
      </w:pPr>
      <w:r w:rsidRPr="008E7A9A">
        <w:rPr>
          <w:rFonts w:ascii="Arial" w:eastAsia="맑은 고딕" w:hAnsi="Arial" w:cs="Arial"/>
          <w:b/>
          <w:bCs/>
        </w:rPr>
        <w:lastRenderedPageBreak/>
        <w:t>Supplementary Table 2</w:t>
      </w:r>
      <w:r w:rsidR="004E6904">
        <w:rPr>
          <w:rFonts w:ascii="Arial" w:eastAsia="맑은 고딕" w:hAnsi="Arial" w:cs="Arial" w:hint="eastAsia"/>
          <w:b/>
          <w:bCs/>
        </w:rPr>
        <w:t xml:space="preserve"> |</w:t>
      </w:r>
      <w:r w:rsidRPr="008E7A9A">
        <w:rPr>
          <w:rFonts w:ascii="Arial" w:eastAsia="맑은 고딕" w:hAnsi="Arial" w:cs="Arial"/>
          <w:b/>
          <w:bCs/>
        </w:rPr>
        <w:t xml:space="preserve"> Sequences and molecular weights of </w:t>
      </w:r>
      <w:r w:rsidR="00C87B96">
        <w:rPr>
          <w:rFonts w:ascii="Arial" w:eastAsia="맑은 고딕" w:hAnsi="Arial" w:cs="Arial" w:hint="eastAsia"/>
          <w:b/>
          <w:bCs/>
        </w:rPr>
        <w:t>the A17</w:t>
      </w:r>
      <w:r w:rsidRPr="008E7A9A">
        <w:rPr>
          <w:rFonts w:ascii="Arial" w:eastAsia="맑은 고딕" w:hAnsi="Arial" w:cs="Arial"/>
          <w:b/>
          <w:bCs/>
        </w:rPr>
        <w:t xml:space="preserve"> peptide</w:t>
      </w:r>
      <w:r w:rsidRPr="008E7A9A">
        <w:rPr>
          <w:rFonts w:ascii="Arial" w:eastAsia="맑은 고딕" w:hAnsi="Arial" w:cs="Arial"/>
        </w:rPr>
        <w:t>.</w:t>
      </w:r>
    </w:p>
    <w:p w14:paraId="51C04859" w14:textId="77777777" w:rsidR="00F97664" w:rsidRPr="008E7A9A" w:rsidRDefault="00F97664" w:rsidP="008E7A9A">
      <w:pPr>
        <w:rPr>
          <w:rFonts w:ascii="Arial" w:eastAsia="맑은 고딕" w:hAnsi="Arial" w:cs="Arial"/>
        </w:rPr>
      </w:pPr>
    </w:p>
    <w:tbl>
      <w:tblPr>
        <w:tblStyle w:val="TableGrid"/>
        <w:tblW w:w="10773" w:type="dxa"/>
        <w:tblLayout w:type="fixed"/>
        <w:tblLook w:val="04A0" w:firstRow="1" w:lastRow="0" w:firstColumn="1" w:lastColumn="0" w:noHBand="0" w:noVBand="1"/>
      </w:tblPr>
      <w:tblGrid>
        <w:gridCol w:w="3119"/>
        <w:gridCol w:w="4819"/>
        <w:gridCol w:w="2835"/>
      </w:tblGrid>
      <w:tr w:rsidR="008E7A9A" w:rsidRPr="008E7A9A" w14:paraId="63174692" w14:textId="77777777" w:rsidTr="00F97664">
        <w:trPr>
          <w:trHeight w:val="690"/>
        </w:trPr>
        <w:tc>
          <w:tcPr>
            <w:tcW w:w="311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9B9C33C" w14:textId="77777777" w:rsidR="008E7A9A" w:rsidRPr="008E7A9A" w:rsidRDefault="008E7A9A" w:rsidP="00F97664">
            <w:pPr>
              <w:spacing w:after="160" w:line="360" w:lineRule="auto"/>
              <w:rPr>
                <w:rFonts w:ascii="Arial" w:eastAsia="맑은 고딕" w:hAnsi="Arial" w:cs="Arial"/>
                <w:b/>
                <w:sz w:val="20"/>
                <w:szCs w:val="20"/>
              </w:rPr>
            </w:pPr>
            <w:r w:rsidRPr="008E7A9A">
              <w:rPr>
                <w:rFonts w:ascii="Arial" w:eastAsia="맑은 고딕" w:hAnsi="Arial" w:cs="Arial"/>
                <w:b/>
                <w:bCs/>
                <w:sz w:val="20"/>
                <w:szCs w:val="20"/>
              </w:rPr>
              <w:t>Peptide</w:t>
            </w:r>
          </w:p>
        </w:tc>
        <w:tc>
          <w:tcPr>
            <w:tcW w:w="481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68394A3" w14:textId="77777777" w:rsidR="008E7A9A" w:rsidRPr="008E7A9A" w:rsidRDefault="008E7A9A" w:rsidP="00F97664">
            <w:pPr>
              <w:spacing w:after="160" w:line="360" w:lineRule="auto"/>
              <w:rPr>
                <w:rFonts w:ascii="Arial" w:eastAsia="맑은 고딕" w:hAnsi="Arial" w:cs="Arial"/>
                <w:b/>
                <w:bCs/>
                <w:sz w:val="20"/>
                <w:szCs w:val="20"/>
              </w:rPr>
            </w:pPr>
            <w:r w:rsidRPr="008E7A9A">
              <w:rPr>
                <w:rFonts w:ascii="Arial" w:eastAsia="맑은 고딕" w:hAnsi="Arial" w:cs="Arial"/>
                <w:b/>
                <w:bCs/>
                <w:sz w:val="20"/>
                <w:szCs w:val="20"/>
              </w:rPr>
              <w:t>Sequence</w:t>
            </w:r>
          </w:p>
          <w:p w14:paraId="70EA01C3" w14:textId="77777777" w:rsidR="008E7A9A" w:rsidRPr="008E7A9A" w:rsidRDefault="008E7A9A" w:rsidP="00F97664">
            <w:pPr>
              <w:spacing w:after="160" w:line="360" w:lineRule="auto"/>
              <w:rPr>
                <w:rFonts w:ascii="Arial" w:eastAsia="맑은 고딕" w:hAnsi="Arial" w:cs="Arial"/>
                <w:b/>
                <w:sz w:val="20"/>
                <w:szCs w:val="20"/>
              </w:rPr>
            </w:pPr>
            <w:r w:rsidRPr="008E7A9A">
              <w:rPr>
                <w:rFonts w:ascii="Arial" w:eastAsia="맑은 고딕" w:hAnsi="Arial" w:cs="Arial"/>
                <w:b/>
                <w:bCs/>
                <w:sz w:val="20"/>
                <w:szCs w:val="20"/>
              </w:rPr>
              <w:t>(PNA: 5’ – 3’ / peptide: N – C)</w:t>
            </w:r>
          </w:p>
        </w:tc>
        <w:tc>
          <w:tcPr>
            <w:tcW w:w="2835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C5279CB" w14:textId="77777777" w:rsidR="008E7A9A" w:rsidRPr="008E7A9A" w:rsidRDefault="008E7A9A" w:rsidP="00F97664">
            <w:pPr>
              <w:spacing w:after="160" w:line="360" w:lineRule="auto"/>
              <w:rPr>
                <w:rFonts w:ascii="Arial" w:eastAsia="맑은 고딕" w:hAnsi="Arial" w:cs="Arial"/>
                <w:b/>
                <w:sz w:val="20"/>
                <w:szCs w:val="20"/>
              </w:rPr>
            </w:pPr>
            <w:r w:rsidRPr="008E7A9A">
              <w:rPr>
                <w:rFonts w:ascii="Arial" w:eastAsia="맑은 고딕" w:hAnsi="Arial" w:cs="Arial"/>
                <w:b/>
                <w:bCs/>
                <w:sz w:val="20"/>
                <w:szCs w:val="20"/>
              </w:rPr>
              <w:t>Molecular weight (Da)</w:t>
            </w:r>
          </w:p>
        </w:tc>
      </w:tr>
      <w:tr w:rsidR="008E7A9A" w:rsidRPr="008E7A9A" w14:paraId="31241833" w14:textId="77777777" w:rsidTr="00F97664">
        <w:trPr>
          <w:trHeight w:val="690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EFB497A" w14:textId="77777777" w:rsidR="008E7A9A" w:rsidRPr="008E7A9A" w:rsidRDefault="008E7A9A" w:rsidP="00F97664">
            <w:pPr>
              <w:spacing w:after="160" w:line="360" w:lineRule="auto"/>
              <w:rPr>
                <w:rFonts w:ascii="Arial" w:eastAsia="맑은 고딕" w:hAnsi="Arial" w:cs="Arial"/>
                <w:b/>
                <w:bCs/>
                <w:sz w:val="20"/>
                <w:szCs w:val="20"/>
              </w:rPr>
            </w:pPr>
            <w:r w:rsidRPr="008E7A9A">
              <w:rPr>
                <w:rFonts w:ascii="Arial" w:eastAsia="맑은 고딕" w:hAnsi="Arial" w:cs="Arial"/>
                <w:sz w:val="20"/>
                <w:szCs w:val="20"/>
              </w:rPr>
              <w:t>A17</w:t>
            </w:r>
            <w:r w:rsidRPr="008E7A9A">
              <w:rPr>
                <w:rFonts w:ascii="Arial" w:eastAsia="맑은 고딕" w:hAnsi="Arial" w:cs="Arial"/>
                <w:sz w:val="20"/>
                <w:szCs w:val="20"/>
                <w:vertAlign w:val="subscript"/>
              </w:rPr>
              <w:t>1-8</w:t>
            </w:r>
          </w:p>
        </w:tc>
        <w:tc>
          <w:tcPr>
            <w:tcW w:w="4819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93E7927" w14:textId="77777777" w:rsidR="008E7A9A" w:rsidRPr="008E7A9A" w:rsidRDefault="008E7A9A" w:rsidP="00F97664">
            <w:pPr>
              <w:spacing w:after="160" w:line="360" w:lineRule="auto"/>
              <w:rPr>
                <w:rFonts w:ascii="Arial" w:eastAsia="맑은 고딕" w:hAnsi="Arial" w:cs="Arial"/>
                <w:sz w:val="20"/>
                <w:szCs w:val="20"/>
              </w:rPr>
            </w:pPr>
            <w:r w:rsidRPr="008E7A9A">
              <w:rPr>
                <w:rFonts w:ascii="Arial" w:eastAsia="맑은 고딕" w:hAnsi="Arial" w:cs="Arial"/>
                <w:sz w:val="20"/>
                <w:szCs w:val="20"/>
              </w:rPr>
              <w:t>MSYLRYYN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CBAB0F9" w14:textId="77777777" w:rsidR="008E7A9A" w:rsidRPr="008E7A9A" w:rsidRDefault="008E7A9A" w:rsidP="00F97664">
            <w:pPr>
              <w:spacing w:after="160" w:line="360" w:lineRule="auto"/>
              <w:rPr>
                <w:rFonts w:ascii="Arial" w:eastAsia="맑은 고딕" w:hAnsi="Arial" w:cs="Arial"/>
                <w:sz w:val="20"/>
                <w:szCs w:val="20"/>
              </w:rPr>
            </w:pPr>
            <w:r w:rsidRPr="008E7A9A">
              <w:rPr>
                <w:rFonts w:ascii="Arial" w:eastAsia="맑은 고딕" w:hAnsi="Arial" w:cs="Arial"/>
                <w:sz w:val="20"/>
                <w:szCs w:val="20"/>
              </w:rPr>
              <w:t>1109.26</w:t>
            </w:r>
          </w:p>
        </w:tc>
      </w:tr>
    </w:tbl>
    <w:p w14:paraId="50C12AE7" w14:textId="77777777" w:rsidR="008E7A9A" w:rsidRPr="008E7A9A" w:rsidRDefault="008E7A9A" w:rsidP="008E7A9A">
      <w:pPr>
        <w:rPr>
          <w:rFonts w:eastAsia="맑은 고딕"/>
        </w:rPr>
      </w:pPr>
    </w:p>
    <w:p w14:paraId="1B27B262" w14:textId="77777777" w:rsidR="008E7A9A" w:rsidRDefault="008E7A9A" w:rsidP="00C25C86">
      <w:pPr>
        <w:rPr>
          <w:rFonts w:eastAsia="맑은 고딕"/>
        </w:rPr>
      </w:pPr>
    </w:p>
    <w:p w14:paraId="796FFA0F" w14:textId="77777777" w:rsidR="008E7A9A" w:rsidRDefault="008E7A9A" w:rsidP="00C25C86">
      <w:pPr>
        <w:rPr>
          <w:rFonts w:eastAsia="맑은 고딕"/>
        </w:rPr>
      </w:pPr>
    </w:p>
    <w:p w14:paraId="3EB4D7C3" w14:textId="77777777" w:rsidR="008E7A9A" w:rsidRDefault="008E7A9A" w:rsidP="00C25C86">
      <w:pPr>
        <w:rPr>
          <w:rFonts w:eastAsia="맑은 고딕"/>
        </w:rPr>
      </w:pPr>
    </w:p>
    <w:p w14:paraId="5E26F127" w14:textId="77777777" w:rsidR="008E7A9A" w:rsidRDefault="008E7A9A" w:rsidP="00C25C86">
      <w:pPr>
        <w:rPr>
          <w:rFonts w:eastAsia="맑은 고딕"/>
        </w:rPr>
      </w:pPr>
    </w:p>
    <w:p w14:paraId="32BB61CA" w14:textId="77777777" w:rsidR="008E7A9A" w:rsidRDefault="008E7A9A" w:rsidP="00C25C86">
      <w:pPr>
        <w:rPr>
          <w:rFonts w:eastAsia="맑은 고딕"/>
        </w:rPr>
      </w:pPr>
    </w:p>
    <w:p w14:paraId="671F1607" w14:textId="77777777" w:rsidR="008E7A9A" w:rsidRDefault="008E7A9A" w:rsidP="00C25C86">
      <w:pPr>
        <w:rPr>
          <w:rFonts w:eastAsia="맑은 고딕"/>
        </w:rPr>
      </w:pPr>
    </w:p>
    <w:p w14:paraId="592AF923" w14:textId="77777777" w:rsidR="008E7A9A" w:rsidRDefault="008E7A9A" w:rsidP="00C25C86">
      <w:pPr>
        <w:rPr>
          <w:rFonts w:eastAsia="맑은 고딕"/>
        </w:rPr>
      </w:pPr>
    </w:p>
    <w:p w14:paraId="240DEFCD" w14:textId="77777777" w:rsidR="008E7A9A" w:rsidRDefault="008E7A9A" w:rsidP="00C25C86">
      <w:pPr>
        <w:rPr>
          <w:rFonts w:eastAsia="맑은 고딕"/>
        </w:rPr>
      </w:pPr>
    </w:p>
    <w:p w14:paraId="3A134679" w14:textId="77777777" w:rsidR="00F97664" w:rsidRDefault="00F97664">
      <w:pPr>
        <w:spacing w:line="278" w:lineRule="auto"/>
        <w:rPr>
          <w:rFonts w:ascii="Arial" w:eastAsia="맑은 고딕" w:hAnsi="Arial" w:cs="Arial"/>
          <w:b/>
          <w:bCs/>
        </w:rPr>
      </w:pPr>
      <w:r>
        <w:rPr>
          <w:rFonts w:ascii="Arial" w:eastAsia="맑은 고딕" w:hAnsi="Arial" w:cs="Arial"/>
          <w:b/>
          <w:bCs/>
        </w:rPr>
        <w:br w:type="page"/>
      </w:r>
    </w:p>
    <w:p w14:paraId="5AAEBBD2" w14:textId="6232D4E8" w:rsidR="008E7A9A" w:rsidRDefault="008E7A9A" w:rsidP="008E7A9A">
      <w:pPr>
        <w:rPr>
          <w:rFonts w:ascii="Arial" w:eastAsia="맑은 고딕" w:hAnsi="Arial" w:cs="Arial"/>
          <w:b/>
        </w:rPr>
      </w:pPr>
      <w:r w:rsidRPr="008E7A9A">
        <w:rPr>
          <w:rFonts w:ascii="Arial" w:eastAsia="맑은 고딕" w:hAnsi="Arial" w:cs="Arial"/>
          <w:b/>
          <w:bCs/>
        </w:rPr>
        <w:lastRenderedPageBreak/>
        <w:t xml:space="preserve">Supplementary Table </w:t>
      </w:r>
      <w:r w:rsidR="00F97664">
        <w:rPr>
          <w:rFonts w:ascii="Arial" w:eastAsia="맑은 고딕" w:hAnsi="Arial" w:cs="Arial" w:hint="eastAsia"/>
          <w:b/>
          <w:bCs/>
        </w:rPr>
        <w:t>3</w:t>
      </w:r>
      <w:r w:rsidR="004E6904">
        <w:rPr>
          <w:rFonts w:ascii="Arial" w:eastAsia="맑은 고딕" w:hAnsi="Arial" w:cs="Arial" w:hint="eastAsia"/>
          <w:b/>
          <w:bCs/>
        </w:rPr>
        <w:t xml:space="preserve"> |</w:t>
      </w:r>
      <w:r w:rsidRPr="00F97664">
        <w:rPr>
          <w:rFonts w:ascii="Arial" w:eastAsia="맑은 고딕" w:hAnsi="Arial" w:cs="Arial"/>
          <w:b/>
          <w:bCs/>
        </w:rPr>
        <w:t xml:space="preserve"> </w:t>
      </w:r>
      <w:r w:rsidRPr="008E7A9A">
        <w:rPr>
          <w:rFonts w:ascii="Arial" w:eastAsia="맑은 고딕" w:hAnsi="Arial" w:cs="Arial"/>
          <w:b/>
        </w:rPr>
        <w:t>Cryo-EM data collection, refinement and validation statistics</w:t>
      </w:r>
    </w:p>
    <w:p w14:paraId="287D3951" w14:textId="77777777" w:rsidR="005C1363" w:rsidRPr="005C1363" w:rsidRDefault="005C1363" w:rsidP="005C1363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rPr>
          <w:rFonts w:ascii="Times New Roman" w:eastAsia="맑은 고딕" w:hAnsi="Times New Roman" w:cs="Times New Roman"/>
          <w:kern w:val="0"/>
          <w:sz w:val="24"/>
          <w:bdr w:val="nil"/>
          <w:lang w:eastAsia="ja-JP"/>
          <w14:ligatures w14:val="none"/>
        </w:rPr>
      </w:pPr>
    </w:p>
    <w:tbl>
      <w:tblPr>
        <w:tblpPr w:leftFromText="180" w:rightFromText="180" w:vertAnchor="text" w:tblpY="1"/>
        <w:tblOverlap w:val="never"/>
        <w:tblW w:w="10773" w:type="dxa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2977"/>
        <w:gridCol w:w="1949"/>
        <w:gridCol w:w="1737"/>
        <w:gridCol w:w="1984"/>
        <w:gridCol w:w="2126"/>
      </w:tblGrid>
      <w:tr w:rsidR="005C1363" w:rsidRPr="005C1363" w14:paraId="301B30F2" w14:textId="77777777" w:rsidTr="003F290A">
        <w:tc>
          <w:tcPr>
            <w:tcW w:w="2977" w:type="dxa"/>
            <w:tcBorders>
              <w:bottom w:val="single" w:sz="6" w:space="0" w:color="008000"/>
            </w:tcBorders>
          </w:tcPr>
          <w:p w14:paraId="670CA5F9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  <w:tc>
          <w:tcPr>
            <w:tcW w:w="1949" w:type="dxa"/>
            <w:tcBorders>
              <w:bottom w:val="single" w:sz="6" w:space="0" w:color="008000"/>
            </w:tcBorders>
          </w:tcPr>
          <w:p w14:paraId="6B484195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#1 SLP_STA</w:t>
            </w:r>
          </w:p>
          <w:p w14:paraId="4E08E232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(EMDB-64468)</w:t>
            </w:r>
          </w:p>
        </w:tc>
        <w:tc>
          <w:tcPr>
            <w:tcW w:w="1737" w:type="dxa"/>
            <w:tcBorders>
              <w:bottom w:val="single" w:sz="6" w:space="0" w:color="008000"/>
            </w:tcBorders>
          </w:tcPr>
          <w:p w14:paraId="45DA75C0" w14:textId="06C41B1A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#2</w:t>
            </w:r>
            <w:r>
              <w:rPr>
                <w:rFonts w:ascii="Arial" w:eastAsia="맑은 고딕" w:hAnsi="Arial" w:cs="Arial" w:hint="eastAsia"/>
                <w:kern w:val="0"/>
                <w:sz w:val="20"/>
                <w:szCs w:val="20"/>
                <w:bdr w:val="nil"/>
                <w14:ligatures w14:val="none"/>
              </w:rPr>
              <w:t xml:space="preserve"> </w:t>
            </w:r>
            <w:proofErr w:type="spellStart"/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Twister_STA</w:t>
            </w:r>
            <w:proofErr w:type="spellEnd"/>
          </w:p>
          <w:p w14:paraId="68E41B91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(EMDB-64469)</w:t>
            </w:r>
          </w:p>
        </w:tc>
        <w:tc>
          <w:tcPr>
            <w:tcW w:w="1984" w:type="dxa"/>
            <w:tcBorders>
              <w:bottom w:val="single" w:sz="6" w:space="0" w:color="008000"/>
            </w:tcBorders>
          </w:tcPr>
          <w:p w14:paraId="12027B32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#3 SLP_SPA</w:t>
            </w:r>
          </w:p>
          <w:p w14:paraId="043CE7C3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(EMDB-64474)</w:t>
            </w:r>
          </w:p>
          <w:p w14:paraId="2F93D8F7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(PDB 9USX)</w:t>
            </w:r>
          </w:p>
        </w:tc>
        <w:tc>
          <w:tcPr>
            <w:tcW w:w="2126" w:type="dxa"/>
            <w:tcBorders>
              <w:bottom w:val="single" w:sz="6" w:space="0" w:color="008000"/>
            </w:tcBorders>
          </w:tcPr>
          <w:p w14:paraId="55F74D40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#4 eGFP-D13_SPA</w:t>
            </w:r>
          </w:p>
          <w:p w14:paraId="0B5B8212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(EMDB-64475)</w:t>
            </w:r>
          </w:p>
          <w:p w14:paraId="50999CA4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(PDB 9USY)</w:t>
            </w:r>
          </w:p>
        </w:tc>
      </w:tr>
      <w:tr w:rsidR="005C1363" w:rsidRPr="005C1363" w14:paraId="2FB9D7D9" w14:textId="77777777" w:rsidTr="003F290A">
        <w:tc>
          <w:tcPr>
            <w:tcW w:w="2977" w:type="dxa"/>
            <w:tcBorders>
              <w:top w:val="single" w:sz="6" w:space="0" w:color="008000"/>
            </w:tcBorders>
          </w:tcPr>
          <w:p w14:paraId="1E3186F0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b/>
                <w:bCs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b/>
                <w:bCs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Data collection and processing</w:t>
            </w:r>
          </w:p>
        </w:tc>
        <w:tc>
          <w:tcPr>
            <w:tcW w:w="1949" w:type="dxa"/>
            <w:tcBorders>
              <w:top w:val="single" w:sz="6" w:space="0" w:color="008000"/>
            </w:tcBorders>
          </w:tcPr>
          <w:p w14:paraId="6D12628D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  <w:tc>
          <w:tcPr>
            <w:tcW w:w="1737" w:type="dxa"/>
            <w:tcBorders>
              <w:top w:val="single" w:sz="6" w:space="0" w:color="008000"/>
            </w:tcBorders>
          </w:tcPr>
          <w:p w14:paraId="755BB25B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  <w:tc>
          <w:tcPr>
            <w:tcW w:w="1984" w:type="dxa"/>
            <w:tcBorders>
              <w:top w:val="single" w:sz="6" w:space="0" w:color="008000"/>
            </w:tcBorders>
          </w:tcPr>
          <w:p w14:paraId="59D64611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  <w:tc>
          <w:tcPr>
            <w:tcW w:w="2126" w:type="dxa"/>
            <w:tcBorders>
              <w:top w:val="single" w:sz="6" w:space="0" w:color="008000"/>
            </w:tcBorders>
          </w:tcPr>
          <w:p w14:paraId="0C4AE181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</w:tr>
      <w:tr w:rsidR="005C1363" w:rsidRPr="005C1363" w14:paraId="608663E4" w14:textId="77777777" w:rsidTr="003F290A">
        <w:tc>
          <w:tcPr>
            <w:tcW w:w="2977" w:type="dxa"/>
          </w:tcPr>
          <w:p w14:paraId="079A6C56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Magnification   </w:t>
            </w:r>
          </w:p>
        </w:tc>
        <w:tc>
          <w:tcPr>
            <w:tcW w:w="1949" w:type="dxa"/>
          </w:tcPr>
          <w:p w14:paraId="4A3AE42D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42,000</w:t>
            </w:r>
          </w:p>
        </w:tc>
        <w:tc>
          <w:tcPr>
            <w:tcW w:w="1737" w:type="dxa"/>
          </w:tcPr>
          <w:p w14:paraId="50507062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59,000</w:t>
            </w:r>
          </w:p>
        </w:tc>
        <w:tc>
          <w:tcPr>
            <w:tcW w:w="1984" w:type="dxa"/>
          </w:tcPr>
          <w:p w14:paraId="38F437DE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42,000</w:t>
            </w:r>
          </w:p>
        </w:tc>
        <w:tc>
          <w:tcPr>
            <w:tcW w:w="2126" w:type="dxa"/>
          </w:tcPr>
          <w:p w14:paraId="0C101871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42,000</w:t>
            </w:r>
          </w:p>
        </w:tc>
      </w:tr>
      <w:tr w:rsidR="005C1363" w:rsidRPr="005C1363" w14:paraId="77C462CF" w14:textId="77777777" w:rsidTr="003F290A">
        <w:trPr>
          <w:trHeight w:val="22"/>
        </w:trPr>
        <w:tc>
          <w:tcPr>
            <w:tcW w:w="2977" w:type="dxa"/>
          </w:tcPr>
          <w:p w14:paraId="1EB30E8D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Voltage (kV)</w:t>
            </w:r>
          </w:p>
        </w:tc>
        <w:tc>
          <w:tcPr>
            <w:tcW w:w="1949" w:type="dxa"/>
          </w:tcPr>
          <w:p w14:paraId="56420034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300</w:t>
            </w:r>
          </w:p>
        </w:tc>
        <w:tc>
          <w:tcPr>
            <w:tcW w:w="1737" w:type="dxa"/>
          </w:tcPr>
          <w:p w14:paraId="3D0EA195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300</w:t>
            </w:r>
          </w:p>
        </w:tc>
        <w:tc>
          <w:tcPr>
            <w:tcW w:w="1984" w:type="dxa"/>
          </w:tcPr>
          <w:p w14:paraId="7559B109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300</w:t>
            </w:r>
          </w:p>
        </w:tc>
        <w:tc>
          <w:tcPr>
            <w:tcW w:w="2126" w:type="dxa"/>
          </w:tcPr>
          <w:p w14:paraId="0CE9934B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300</w:t>
            </w:r>
          </w:p>
        </w:tc>
      </w:tr>
      <w:tr w:rsidR="005C1363" w:rsidRPr="005C1363" w14:paraId="19A68EC8" w14:textId="77777777" w:rsidTr="003F290A">
        <w:trPr>
          <w:trHeight w:val="22"/>
        </w:trPr>
        <w:tc>
          <w:tcPr>
            <w:tcW w:w="2977" w:type="dxa"/>
          </w:tcPr>
          <w:p w14:paraId="440F92BD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bCs/>
                <w:iCs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Electron exposure (e–/Å</w:t>
            </w:r>
            <w:r w:rsidRPr="005C1363">
              <w:rPr>
                <w:rFonts w:ascii="Arial" w:eastAsia="맑은 고딕" w:hAnsi="Arial" w:cs="Arial"/>
                <w:bCs/>
                <w:iCs/>
                <w:kern w:val="0"/>
                <w:sz w:val="20"/>
                <w:szCs w:val="20"/>
                <w:bdr w:val="nil"/>
                <w:vertAlign w:val="superscript"/>
                <w:lang w:eastAsia="ja-JP"/>
                <w14:ligatures w14:val="none"/>
              </w:rPr>
              <w:t>2</w:t>
            </w:r>
            <w:r w:rsidRPr="005C1363">
              <w:rPr>
                <w:rFonts w:ascii="Arial" w:eastAsia="맑은 고딕" w:hAnsi="Arial" w:cs="Arial"/>
                <w:bCs/>
                <w:iCs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)</w:t>
            </w:r>
          </w:p>
        </w:tc>
        <w:tc>
          <w:tcPr>
            <w:tcW w:w="1949" w:type="dxa"/>
          </w:tcPr>
          <w:p w14:paraId="247D3A19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120</w:t>
            </w:r>
          </w:p>
        </w:tc>
        <w:tc>
          <w:tcPr>
            <w:tcW w:w="1737" w:type="dxa"/>
          </w:tcPr>
          <w:p w14:paraId="732A97F6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120</w:t>
            </w:r>
          </w:p>
        </w:tc>
        <w:tc>
          <w:tcPr>
            <w:tcW w:w="1984" w:type="dxa"/>
          </w:tcPr>
          <w:p w14:paraId="4414B220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38.6</w:t>
            </w:r>
          </w:p>
        </w:tc>
        <w:tc>
          <w:tcPr>
            <w:tcW w:w="2126" w:type="dxa"/>
          </w:tcPr>
          <w:p w14:paraId="690255E8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50</w:t>
            </w:r>
          </w:p>
        </w:tc>
      </w:tr>
      <w:tr w:rsidR="005C1363" w:rsidRPr="005C1363" w14:paraId="2F6A828E" w14:textId="77777777" w:rsidTr="003F290A">
        <w:trPr>
          <w:trHeight w:val="22"/>
        </w:trPr>
        <w:tc>
          <w:tcPr>
            <w:tcW w:w="2977" w:type="dxa"/>
          </w:tcPr>
          <w:p w14:paraId="25C05EE8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Defocus range (</w:t>
            </w:r>
            <w:proofErr w:type="spellStart"/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μm</w:t>
            </w:r>
            <w:proofErr w:type="spellEnd"/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)</w:t>
            </w:r>
          </w:p>
        </w:tc>
        <w:tc>
          <w:tcPr>
            <w:tcW w:w="1949" w:type="dxa"/>
          </w:tcPr>
          <w:p w14:paraId="6005B25C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-</w:t>
            </w: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  <w:t>1</w:t>
            </w: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.</w:t>
            </w: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  <w:t>5</w:t>
            </w: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 to -</w:t>
            </w: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  <w:t>2</w:t>
            </w: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.</w:t>
            </w: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  <w:t>5</w:t>
            </w:r>
          </w:p>
        </w:tc>
        <w:tc>
          <w:tcPr>
            <w:tcW w:w="1737" w:type="dxa"/>
          </w:tcPr>
          <w:p w14:paraId="55986995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-2.5 to -3.5</w:t>
            </w:r>
          </w:p>
        </w:tc>
        <w:tc>
          <w:tcPr>
            <w:tcW w:w="1984" w:type="dxa"/>
          </w:tcPr>
          <w:p w14:paraId="53176420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-1.</w:t>
            </w: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  <w:t>5</w:t>
            </w: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 to -</w:t>
            </w: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  <w:t>2.5</w:t>
            </w:r>
          </w:p>
        </w:tc>
        <w:tc>
          <w:tcPr>
            <w:tcW w:w="2126" w:type="dxa"/>
          </w:tcPr>
          <w:p w14:paraId="43690826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-1.</w:t>
            </w: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  <w:t>6</w:t>
            </w: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 to -</w:t>
            </w: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  <w:t>2</w:t>
            </w: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.</w:t>
            </w: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  <w:t>6</w:t>
            </w:r>
          </w:p>
        </w:tc>
      </w:tr>
      <w:tr w:rsidR="005C1363" w:rsidRPr="005C1363" w14:paraId="0908C219" w14:textId="77777777" w:rsidTr="003F290A">
        <w:trPr>
          <w:trHeight w:val="22"/>
        </w:trPr>
        <w:tc>
          <w:tcPr>
            <w:tcW w:w="2977" w:type="dxa"/>
          </w:tcPr>
          <w:p w14:paraId="241F58E1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Pixel size (Å)</w:t>
            </w:r>
          </w:p>
        </w:tc>
        <w:tc>
          <w:tcPr>
            <w:tcW w:w="1949" w:type="dxa"/>
          </w:tcPr>
          <w:p w14:paraId="61A17AAA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2.12</w:t>
            </w:r>
          </w:p>
        </w:tc>
        <w:tc>
          <w:tcPr>
            <w:tcW w:w="1737" w:type="dxa"/>
          </w:tcPr>
          <w:p w14:paraId="0AEBBE2D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1.36</w:t>
            </w:r>
          </w:p>
        </w:tc>
        <w:tc>
          <w:tcPr>
            <w:tcW w:w="1984" w:type="dxa"/>
          </w:tcPr>
          <w:p w14:paraId="10EB85D7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1.045</w:t>
            </w:r>
          </w:p>
        </w:tc>
        <w:tc>
          <w:tcPr>
            <w:tcW w:w="2126" w:type="dxa"/>
          </w:tcPr>
          <w:p w14:paraId="367A3324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1.045</w:t>
            </w:r>
          </w:p>
        </w:tc>
      </w:tr>
      <w:tr w:rsidR="005C1363" w:rsidRPr="005C1363" w14:paraId="40720465" w14:textId="77777777" w:rsidTr="003F290A">
        <w:trPr>
          <w:trHeight w:val="22"/>
        </w:trPr>
        <w:tc>
          <w:tcPr>
            <w:tcW w:w="2977" w:type="dxa"/>
          </w:tcPr>
          <w:p w14:paraId="300B00A4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Symmetry imposed</w:t>
            </w:r>
          </w:p>
        </w:tc>
        <w:tc>
          <w:tcPr>
            <w:tcW w:w="1949" w:type="dxa"/>
          </w:tcPr>
          <w:p w14:paraId="312458F7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C6</w:t>
            </w:r>
          </w:p>
        </w:tc>
        <w:tc>
          <w:tcPr>
            <w:tcW w:w="1737" w:type="dxa"/>
          </w:tcPr>
          <w:p w14:paraId="5A75B6D9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C1</w:t>
            </w:r>
          </w:p>
        </w:tc>
        <w:tc>
          <w:tcPr>
            <w:tcW w:w="1984" w:type="dxa"/>
          </w:tcPr>
          <w:p w14:paraId="70F488BB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C3</w:t>
            </w:r>
          </w:p>
        </w:tc>
        <w:tc>
          <w:tcPr>
            <w:tcW w:w="2126" w:type="dxa"/>
          </w:tcPr>
          <w:p w14:paraId="702E6F55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C3</w:t>
            </w:r>
          </w:p>
        </w:tc>
      </w:tr>
      <w:tr w:rsidR="005C1363" w:rsidRPr="005C1363" w14:paraId="094A7584" w14:textId="77777777" w:rsidTr="003F290A">
        <w:trPr>
          <w:trHeight w:val="22"/>
        </w:trPr>
        <w:tc>
          <w:tcPr>
            <w:tcW w:w="2977" w:type="dxa"/>
          </w:tcPr>
          <w:p w14:paraId="711F5B8C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Initial particle images (no.)</w:t>
            </w:r>
          </w:p>
        </w:tc>
        <w:tc>
          <w:tcPr>
            <w:tcW w:w="1949" w:type="dxa"/>
          </w:tcPr>
          <w:p w14:paraId="5B08074A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81,939</w:t>
            </w:r>
          </w:p>
        </w:tc>
        <w:tc>
          <w:tcPr>
            <w:tcW w:w="1737" w:type="dxa"/>
          </w:tcPr>
          <w:p w14:paraId="5E0C7E6B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3,499</w:t>
            </w:r>
          </w:p>
        </w:tc>
        <w:tc>
          <w:tcPr>
            <w:tcW w:w="1984" w:type="dxa"/>
          </w:tcPr>
          <w:p w14:paraId="205AB53A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1,209,388</w:t>
            </w:r>
          </w:p>
        </w:tc>
        <w:tc>
          <w:tcPr>
            <w:tcW w:w="2126" w:type="dxa"/>
          </w:tcPr>
          <w:p w14:paraId="52E72A31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1,671,619</w:t>
            </w:r>
          </w:p>
        </w:tc>
      </w:tr>
      <w:tr w:rsidR="005C1363" w:rsidRPr="005C1363" w14:paraId="5B4862BC" w14:textId="77777777" w:rsidTr="003F290A">
        <w:trPr>
          <w:trHeight w:val="22"/>
        </w:trPr>
        <w:tc>
          <w:tcPr>
            <w:tcW w:w="2977" w:type="dxa"/>
          </w:tcPr>
          <w:p w14:paraId="088B0905" w14:textId="0F67AEC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Final particle images (no.)</w:t>
            </w:r>
          </w:p>
        </w:tc>
        <w:tc>
          <w:tcPr>
            <w:tcW w:w="1949" w:type="dxa"/>
          </w:tcPr>
          <w:p w14:paraId="58E5C3E8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39,393</w:t>
            </w:r>
          </w:p>
        </w:tc>
        <w:tc>
          <w:tcPr>
            <w:tcW w:w="1737" w:type="dxa"/>
          </w:tcPr>
          <w:p w14:paraId="019972E0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1,620</w:t>
            </w:r>
          </w:p>
        </w:tc>
        <w:tc>
          <w:tcPr>
            <w:tcW w:w="1984" w:type="dxa"/>
          </w:tcPr>
          <w:p w14:paraId="76D8BBCF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722,411</w:t>
            </w:r>
          </w:p>
        </w:tc>
        <w:tc>
          <w:tcPr>
            <w:tcW w:w="2126" w:type="dxa"/>
          </w:tcPr>
          <w:p w14:paraId="73A9FC7E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285,080</w:t>
            </w:r>
          </w:p>
        </w:tc>
      </w:tr>
      <w:tr w:rsidR="005C1363" w:rsidRPr="005C1363" w14:paraId="093BCA83" w14:textId="77777777" w:rsidTr="003F290A">
        <w:trPr>
          <w:trHeight w:val="22"/>
        </w:trPr>
        <w:tc>
          <w:tcPr>
            <w:tcW w:w="2977" w:type="dxa"/>
          </w:tcPr>
          <w:p w14:paraId="0300B4F8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Map resolution (Å)</w:t>
            </w:r>
          </w:p>
          <w:p w14:paraId="4D2B4C6F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    FSC threshold</w:t>
            </w:r>
          </w:p>
        </w:tc>
        <w:tc>
          <w:tcPr>
            <w:tcW w:w="1949" w:type="dxa"/>
          </w:tcPr>
          <w:p w14:paraId="11201CF7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14</w:t>
            </w:r>
          </w:p>
        </w:tc>
        <w:tc>
          <w:tcPr>
            <w:tcW w:w="1737" w:type="dxa"/>
          </w:tcPr>
          <w:p w14:paraId="1803E3A9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13.0</w:t>
            </w:r>
          </w:p>
        </w:tc>
        <w:tc>
          <w:tcPr>
            <w:tcW w:w="1984" w:type="dxa"/>
          </w:tcPr>
          <w:p w14:paraId="68417926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2.</w:t>
            </w: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  <w:t>88</w:t>
            </w:r>
          </w:p>
          <w:p w14:paraId="32D18DD5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  <w:t>0.143</w:t>
            </w:r>
          </w:p>
        </w:tc>
        <w:tc>
          <w:tcPr>
            <w:tcW w:w="2126" w:type="dxa"/>
          </w:tcPr>
          <w:p w14:paraId="2C3AF4DA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3.7</w:t>
            </w: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  <w:t>0</w:t>
            </w:r>
          </w:p>
          <w:p w14:paraId="6CD02C2E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  <w:t>0.143</w:t>
            </w:r>
          </w:p>
        </w:tc>
      </w:tr>
      <w:tr w:rsidR="005C1363" w:rsidRPr="005C1363" w14:paraId="49BFB0EA" w14:textId="77777777" w:rsidTr="003F290A">
        <w:trPr>
          <w:trHeight w:val="22"/>
        </w:trPr>
        <w:tc>
          <w:tcPr>
            <w:tcW w:w="2977" w:type="dxa"/>
          </w:tcPr>
          <w:p w14:paraId="55D4C959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Map resolution range (Å)</w:t>
            </w:r>
          </w:p>
        </w:tc>
        <w:tc>
          <w:tcPr>
            <w:tcW w:w="1949" w:type="dxa"/>
          </w:tcPr>
          <w:p w14:paraId="5F3D394A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  <w:tc>
          <w:tcPr>
            <w:tcW w:w="1737" w:type="dxa"/>
          </w:tcPr>
          <w:p w14:paraId="4ACBC38B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  <w:tc>
          <w:tcPr>
            <w:tcW w:w="1984" w:type="dxa"/>
          </w:tcPr>
          <w:p w14:paraId="06198869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</w:pPr>
          </w:p>
        </w:tc>
        <w:tc>
          <w:tcPr>
            <w:tcW w:w="2126" w:type="dxa"/>
          </w:tcPr>
          <w:p w14:paraId="1C92E09D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</w:pPr>
          </w:p>
        </w:tc>
      </w:tr>
      <w:tr w:rsidR="005C1363" w:rsidRPr="005C1363" w14:paraId="785EFD38" w14:textId="77777777" w:rsidTr="003F290A">
        <w:trPr>
          <w:trHeight w:val="22"/>
        </w:trPr>
        <w:tc>
          <w:tcPr>
            <w:tcW w:w="2977" w:type="dxa"/>
          </w:tcPr>
          <w:p w14:paraId="59F2DE98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  <w:tc>
          <w:tcPr>
            <w:tcW w:w="1949" w:type="dxa"/>
          </w:tcPr>
          <w:p w14:paraId="55524209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  <w:tc>
          <w:tcPr>
            <w:tcW w:w="1737" w:type="dxa"/>
          </w:tcPr>
          <w:p w14:paraId="4FBC44C9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  <w:tc>
          <w:tcPr>
            <w:tcW w:w="1984" w:type="dxa"/>
          </w:tcPr>
          <w:p w14:paraId="04A7B3FB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  <w:tc>
          <w:tcPr>
            <w:tcW w:w="2126" w:type="dxa"/>
          </w:tcPr>
          <w:p w14:paraId="30B0594F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</w:tr>
      <w:tr w:rsidR="005C1363" w:rsidRPr="005C1363" w14:paraId="29ACA579" w14:textId="77777777" w:rsidTr="003F290A">
        <w:tc>
          <w:tcPr>
            <w:tcW w:w="2977" w:type="dxa"/>
          </w:tcPr>
          <w:p w14:paraId="6F253F28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b/>
                <w:bCs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b/>
                <w:bCs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Refinement</w:t>
            </w:r>
          </w:p>
        </w:tc>
        <w:tc>
          <w:tcPr>
            <w:tcW w:w="1949" w:type="dxa"/>
          </w:tcPr>
          <w:p w14:paraId="02F4DE71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  <w:tc>
          <w:tcPr>
            <w:tcW w:w="1737" w:type="dxa"/>
          </w:tcPr>
          <w:p w14:paraId="070640BD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  <w:tc>
          <w:tcPr>
            <w:tcW w:w="1984" w:type="dxa"/>
          </w:tcPr>
          <w:p w14:paraId="15EE422C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  <w:tc>
          <w:tcPr>
            <w:tcW w:w="2126" w:type="dxa"/>
          </w:tcPr>
          <w:p w14:paraId="706D3C3B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</w:tr>
      <w:tr w:rsidR="005C1363" w:rsidRPr="005C1363" w14:paraId="5601F866" w14:textId="77777777" w:rsidTr="003F290A">
        <w:tc>
          <w:tcPr>
            <w:tcW w:w="2977" w:type="dxa"/>
          </w:tcPr>
          <w:p w14:paraId="5F54E2C1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Initial model used (PDB code)</w:t>
            </w:r>
          </w:p>
        </w:tc>
        <w:tc>
          <w:tcPr>
            <w:tcW w:w="1949" w:type="dxa"/>
          </w:tcPr>
          <w:p w14:paraId="568BF11C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  <w:tc>
          <w:tcPr>
            <w:tcW w:w="1737" w:type="dxa"/>
          </w:tcPr>
          <w:p w14:paraId="51ADA7B2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  <w:tc>
          <w:tcPr>
            <w:tcW w:w="1984" w:type="dxa"/>
          </w:tcPr>
          <w:p w14:paraId="0E07406B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7VFD</w:t>
            </w:r>
          </w:p>
        </w:tc>
        <w:tc>
          <w:tcPr>
            <w:tcW w:w="2126" w:type="dxa"/>
          </w:tcPr>
          <w:p w14:paraId="473EF9CD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7VFD</w:t>
            </w:r>
          </w:p>
        </w:tc>
      </w:tr>
      <w:tr w:rsidR="005C1363" w:rsidRPr="005C1363" w14:paraId="7A9447E9" w14:textId="77777777" w:rsidTr="003F290A">
        <w:tc>
          <w:tcPr>
            <w:tcW w:w="2977" w:type="dxa"/>
          </w:tcPr>
          <w:p w14:paraId="24A35379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Model resolution (Å)</w:t>
            </w:r>
          </w:p>
          <w:p w14:paraId="28C60A72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    FSC threshold</w:t>
            </w:r>
          </w:p>
        </w:tc>
        <w:tc>
          <w:tcPr>
            <w:tcW w:w="1949" w:type="dxa"/>
          </w:tcPr>
          <w:p w14:paraId="508B87D0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  <w:tc>
          <w:tcPr>
            <w:tcW w:w="1737" w:type="dxa"/>
          </w:tcPr>
          <w:p w14:paraId="13E60C95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  <w:tc>
          <w:tcPr>
            <w:tcW w:w="1984" w:type="dxa"/>
          </w:tcPr>
          <w:p w14:paraId="7B7D77AF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  <w:t>2.9/2.9/3.1</w:t>
            </w:r>
          </w:p>
          <w:p w14:paraId="17656053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  <w:t>(0.0/0.143/0.5)</w:t>
            </w:r>
          </w:p>
        </w:tc>
        <w:tc>
          <w:tcPr>
            <w:tcW w:w="2126" w:type="dxa"/>
          </w:tcPr>
          <w:p w14:paraId="272D0B6C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  <w:t>3.7/3.8/4.1</w:t>
            </w:r>
          </w:p>
          <w:p w14:paraId="061BFBB7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  <w:t>(0.0/0.143/0.5)</w:t>
            </w:r>
          </w:p>
        </w:tc>
      </w:tr>
      <w:tr w:rsidR="005C1363" w:rsidRPr="005C1363" w14:paraId="34231F86" w14:textId="77777777" w:rsidTr="003F290A">
        <w:tc>
          <w:tcPr>
            <w:tcW w:w="2977" w:type="dxa"/>
          </w:tcPr>
          <w:p w14:paraId="2597AAD6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Model resolution range (Å)</w:t>
            </w:r>
          </w:p>
        </w:tc>
        <w:tc>
          <w:tcPr>
            <w:tcW w:w="1949" w:type="dxa"/>
          </w:tcPr>
          <w:p w14:paraId="46818A84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  <w:tc>
          <w:tcPr>
            <w:tcW w:w="1737" w:type="dxa"/>
          </w:tcPr>
          <w:p w14:paraId="72ABBB53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  <w:tc>
          <w:tcPr>
            <w:tcW w:w="1984" w:type="dxa"/>
          </w:tcPr>
          <w:p w14:paraId="413E4308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</w:pPr>
          </w:p>
        </w:tc>
        <w:tc>
          <w:tcPr>
            <w:tcW w:w="2126" w:type="dxa"/>
          </w:tcPr>
          <w:p w14:paraId="0C9E68B2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</w:tr>
      <w:tr w:rsidR="005C1363" w:rsidRPr="005C1363" w14:paraId="1440E200" w14:textId="77777777" w:rsidTr="003F290A">
        <w:tc>
          <w:tcPr>
            <w:tcW w:w="2977" w:type="dxa"/>
          </w:tcPr>
          <w:p w14:paraId="427D2D9F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iCs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Map sharpening </w:t>
            </w:r>
            <w:r w:rsidRPr="005C1363">
              <w:rPr>
                <w:rFonts w:ascii="Arial" w:eastAsia="맑은 고딕" w:hAnsi="Arial" w:cs="Arial"/>
                <w:i/>
                <w:iCs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B</w:t>
            </w:r>
            <w:r w:rsidRPr="005C1363">
              <w:rPr>
                <w:rFonts w:ascii="Arial" w:eastAsia="맑은 고딕" w:hAnsi="Arial" w:cs="Arial"/>
                <w:iCs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 factor (Å</w:t>
            </w:r>
            <w:r w:rsidRPr="005C1363">
              <w:rPr>
                <w:rFonts w:ascii="Arial" w:eastAsia="맑은 고딕" w:hAnsi="Arial" w:cs="Arial"/>
                <w:iCs/>
                <w:kern w:val="0"/>
                <w:sz w:val="20"/>
                <w:szCs w:val="20"/>
                <w:bdr w:val="nil"/>
                <w:vertAlign w:val="superscript"/>
                <w:lang w:eastAsia="ja-JP"/>
                <w14:ligatures w14:val="none"/>
              </w:rPr>
              <w:t>2</w:t>
            </w: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)</w:t>
            </w:r>
          </w:p>
        </w:tc>
        <w:tc>
          <w:tcPr>
            <w:tcW w:w="1949" w:type="dxa"/>
          </w:tcPr>
          <w:p w14:paraId="574C13B6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  <w:tc>
          <w:tcPr>
            <w:tcW w:w="1737" w:type="dxa"/>
          </w:tcPr>
          <w:p w14:paraId="1C9D1CFD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  <w:tc>
          <w:tcPr>
            <w:tcW w:w="1984" w:type="dxa"/>
          </w:tcPr>
          <w:p w14:paraId="526DD0A7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  <w:t>103.8</w:t>
            </w:r>
          </w:p>
        </w:tc>
        <w:tc>
          <w:tcPr>
            <w:tcW w:w="2126" w:type="dxa"/>
          </w:tcPr>
          <w:p w14:paraId="59EA8017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  <w:t>119.4</w:t>
            </w:r>
          </w:p>
        </w:tc>
      </w:tr>
      <w:tr w:rsidR="005C1363" w:rsidRPr="005C1363" w14:paraId="763FD5CA" w14:textId="77777777" w:rsidTr="003F290A">
        <w:tc>
          <w:tcPr>
            <w:tcW w:w="2977" w:type="dxa"/>
          </w:tcPr>
          <w:p w14:paraId="182AE634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bCs/>
                <w:iCs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bCs/>
                <w:iCs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Model composition</w:t>
            </w:r>
          </w:p>
          <w:p w14:paraId="40CE2851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bCs/>
                <w:iCs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bCs/>
                <w:iCs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    Non-hydrogen atoms</w:t>
            </w:r>
          </w:p>
          <w:p w14:paraId="3FED7395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bCs/>
                <w:iCs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bCs/>
                <w:iCs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    Protein residues</w:t>
            </w:r>
          </w:p>
          <w:p w14:paraId="1377F1E6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iCs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bCs/>
                <w:iCs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    Ligands</w:t>
            </w:r>
          </w:p>
        </w:tc>
        <w:tc>
          <w:tcPr>
            <w:tcW w:w="1949" w:type="dxa"/>
          </w:tcPr>
          <w:p w14:paraId="7B87C511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  <w:tc>
          <w:tcPr>
            <w:tcW w:w="1737" w:type="dxa"/>
          </w:tcPr>
          <w:p w14:paraId="22A00614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  <w:tc>
          <w:tcPr>
            <w:tcW w:w="1984" w:type="dxa"/>
          </w:tcPr>
          <w:p w14:paraId="7015EC21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  <w:p w14:paraId="1410970A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75,972</w:t>
            </w:r>
          </w:p>
          <w:p w14:paraId="5B7F2795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9,540</w:t>
            </w:r>
          </w:p>
          <w:p w14:paraId="381E6DE0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—</w:t>
            </w:r>
          </w:p>
        </w:tc>
        <w:tc>
          <w:tcPr>
            <w:tcW w:w="2126" w:type="dxa"/>
          </w:tcPr>
          <w:p w14:paraId="0269EFB0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  <w:p w14:paraId="351CE717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75,972</w:t>
            </w:r>
          </w:p>
          <w:p w14:paraId="30DA2105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9,540</w:t>
            </w:r>
          </w:p>
          <w:p w14:paraId="3B31881F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—</w:t>
            </w:r>
          </w:p>
        </w:tc>
      </w:tr>
      <w:tr w:rsidR="005C1363" w:rsidRPr="005C1363" w14:paraId="30D90E1E" w14:textId="77777777" w:rsidTr="003F290A">
        <w:tc>
          <w:tcPr>
            <w:tcW w:w="2977" w:type="dxa"/>
          </w:tcPr>
          <w:p w14:paraId="09F99FFF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i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B</w:t>
            </w: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 factors (Å</w:t>
            </w: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vertAlign w:val="superscript"/>
                <w:lang w:eastAsia="ja-JP"/>
                <w14:ligatures w14:val="none"/>
              </w:rPr>
              <w:t>2</w:t>
            </w: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)</w:t>
            </w:r>
          </w:p>
          <w:p w14:paraId="487BA59F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    Protein</w:t>
            </w:r>
          </w:p>
          <w:p w14:paraId="4A8D9024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    Ligand</w:t>
            </w:r>
          </w:p>
        </w:tc>
        <w:tc>
          <w:tcPr>
            <w:tcW w:w="1949" w:type="dxa"/>
          </w:tcPr>
          <w:p w14:paraId="33DF8494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  <w:tc>
          <w:tcPr>
            <w:tcW w:w="1737" w:type="dxa"/>
          </w:tcPr>
          <w:p w14:paraId="20EDF0E4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  <w:tc>
          <w:tcPr>
            <w:tcW w:w="1984" w:type="dxa"/>
          </w:tcPr>
          <w:p w14:paraId="633F2D79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  <w:p w14:paraId="09C06236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96.77</w:t>
            </w:r>
          </w:p>
          <w:p w14:paraId="348470A2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—</w:t>
            </w:r>
          </w:p>
        </w:tc>
        <w:tc>
          <w:tcPr>
            <w:tcW w:w="2126" w:type="dxa"/>
          </w:tcPr>
          <w:p w14:paraId="57E1C779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  <w:p w14:paraId="0BAE57E2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103.12</w:t>
            </w:r>
          </w:p>
          <w:p w14:paraId="3A6E344C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—</w:t>
            </w:r>
          </w:p>
        </w:tc>
      </w:tr>
      <w:tr w:rsidR="005C1363" w:rsidRPr="005C1363" w14:paraId="3242EE51" w14:textId="77777777" w:rsidTr="003F290A">
        <w:tc>
          <w:tcPr>
            <w:tcW w:w="2977" w:type="dxa"/>
          </w:tcPr>
          <w:p w14:paraId="11FF6BD2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proofErr w:type="spellStart"/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R.m.s.</w:t>
            </w:r>
            <w:proofErr w:type="spellEnd"/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 deviations</w:t>
            </w:r>
          </w:p>
          <w:p w14:paraId="0ED7FF61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    Bond lengths (Å)</w:t>
            </w:r>
          </w:p>
          <w:p w14:paraId="0F6CE689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    Bond angles (°)</w:t>
            </w:r>
          </w:p>
        </w:tc>
        <w:tc>
          <w:tcPr>
            <w:tcW w:w="1949" w:type="dxa"/>
          </w:tcPr>
          <w:p w14:paraId="5FD4D562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  <w:tc>
          <w:tcPr>
            <w:tcW w:w="1737" w:type="dxa"/>
          </w:tcPr>
          <w:p w14:paraId="030AF29D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  <w:tc>
          <w:tcPr>
            <w:tcW w:w="1984" w:type="dxa"/>
          </w:tcPr>
          <w:p w14:paraId="560A14A0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  <w:p w14:paraId="5BC622AE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0.004</w:t>
            </w:r>
          </w:p>
          <w:p w14:paraId="5B2D54E9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0.955</w:t>
            </w:r>
          </w:p>
        </w:tc>
        <w:tc>
          <w:tcPr>
            <w:tcW w:w="2126" w:type="dxa"/>
          </w:tcPr>
          <w:p w14:paraId="751F5777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  <w:p w14:paraId="4E6B74DA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0.004</w:t>
            </w:r>
          </w:p>
          <w:p w14:paraId="0B6EBC85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0.938</w:t>
            </w:r>
          </w:p>
        </w:tc>
      </w:tr>
      <w:tr w:rsidR="005C1363" w:rsidRPr="005C1363" w14:paraId="47D74AA0" w14:textId="77777777" w:rsidTr="003F290A">
        <w:tc>
          <w:tcPr>
            <w:tcW w:w="2977" w:type="dxa"/>
          </w:tcPr>
          <w:p w14:paraId="4CBD7583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 Validation</w:t>
            </w:r>
          </w:p>
          <w:p w14:paraId="1B52057F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    </w:t>
            </w:r>
            <w:proofErr w:type="spellStart"/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MolProbity</w:t>
            </w:r>
            <w:proofErr w:type="spellEnd"/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 score</w:t>
            </w:r>
          </w:p>
          <w:p w14:paraId="34A9A9FC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    </w:t>
            </w:r>
            <w:proofErr w:type="spellStart"/>
            <w:proofErr w:type="gramStart"/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Clashscore</w:t>
            </w:r>
            <w:proofErr w:type="spellEnd"/>
            <w:proofErr w:type="gramEnd"/>
          </w:p>
          <w:p w14:paraId="6BEB0202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    Poor rotamers (</w:t>
            </w:r>
            <w:proofErr w:type="gramStart"/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%)   </w:t>
            </w:r>
            <w:proofErr w:type="gramEnd"/>
          </w:p>
        </w:tc>
        <w:tc>
          <w:tcPr>
            <w:tcW w:w="1949" w:type="dxa"/>
          </w:tcPr>
          <w:p w14:paraId="31B90249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  <w:tc>
          <w:tcPr>
            <w:tcW w:w="1737" w:type="dxa"/>
          </w:tcPr>
          <w:p w14:paraId="2199723A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  <w:tc>
          <w:tcPr>
            <w:tcW w:w="1984" w:type="dxa"/>
          </w:tcPr>
          <w:p w14:paraId="16BFEE65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  <w:p w14:paraId="5C294B91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1.18</w:t>
            </w:r>
          </w:p>
          <w:p w14:paraId="3744E054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3.88</w:t>
            </w:r>
          </w:p>
          <w:p w14:paraId="685ECA82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0.00</w:t>
            </w:r>
          </w:p>
        </w:tc>
        <w:tc>
          <w:tcPr>
            <w:tcW w:w="2126" w:type="dxa"/>
          </w:tcPr>
          <w:p w14:paraId="178BCED2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  <w:p w14:paraId="698A0FD9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1.16</w:t>
            </w:r>
          </w:p>
          <w:p w14:paraId="708EF58F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3.71</w:t>
            </w:r>
          </w:p>
          <w:p w14:paraId="376F6736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0.00</w:t>
            </w:r>
          </w:p>
        </w:tc>
      </w:tr>
      <w:tr w:rsidR="005C1363" w:rsidRPr="005C1363" w14:paraId="377A72BC" w14:textId="77777777" w:rsidTr="003F290A">
        <w:tc>
          <w:tcPr>
            <w:tcW w:w="2977" w:type="dxa"/>
          </w:tcPr>
          <w:p w14:paraId="2956A4F5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 Ramachandran plot</w:t>
            </w:r>
          </w:p>
          <w:p w14:paraId="7C0313C2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    Favored (%)</w:t>
            </w:r>
          </w:p>
          <w:p w14:paraId="1D19E1A1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    Allowed (%)</w:t>
            </w:r>
          </w:p>
          <w:p w14:paraId="04F1A38D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    Disallowed (%)</w:t>
            </w:r>
          </w:p>
        </w:tc>
        <w:tc>
          <w:tcPr>
            <w:tcW w:w="1949" w:type="dxa"/>
          </w:tcPr>
          <w:p w14:paraId="451C0554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  <w:tc>
          <w:tcPr>
            <w:tcW w:w="1737" w:type="dxa"/>
          </w:tcPr>
          <w:p w14:paraId="5F054EB1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  <w:tc>
          <w:tcPr>
            <w:tcW w:w="1984" w:type="dxa"/>
          </w:tcPr>
          <w:p w14:paraId="69A8BAB5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  <w:p w14:paraId="090FACDD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98.09</w:t>
            </w:r>
          </w:p>
          <w:p w14:paraId="39675E78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1.91</w:t>
            </w:r>
          </w:p>
          <w:p w14:paraId="4DA006AC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0.00</w:t>
            </w:r>
          </w:p>
        </w:tc>
        <w:tc>
          <w:tcPr>
            <w:tcW w:w="2126" w:type="dxa"/>
          </w:tcPr>
          <w:p w14:paraId="0F2CCF9A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  <w:p w14:paraId="4524F5A0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98.02</w:t>
            </w:r>
          </w:p>
          <w:p w14:paraId="35EFDB2F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1.98</w:t>
            </w:r>
          </w:p>
          <w:p w14:paraId="4DB86EAB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0.00</w:t>
            </w:r>
          </w:p>
        </w:tc>
      </w:tr>
    </w:tbl>
    <w:p w14:paraId="6F905D40" w14:textId="23BCCC54" w:rsidR="005C1363" w:rsidRPr="005C1363" w:rsidRDefault="005C1363" w:rsidP="005C1363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rPr>
          <w:rFonts w:ascii="Times New Roman" w:eastAsia="맑은 고딕" w:hAnsi="Times New Roman" w:cs="Times New Roman"/>
          <w:kern w:val="0"/>
          <w:sz w:val="24"/>
          <w:bdr w:val="nil"/>
          <w:lang w:eastAsia="ja-JP"/>
          <w14:ligatures w14:val="none"/>
        </w:rPr>
      </w:pPr>
      <w:r>
        <w:rPr>
          <w:rFonts w:ascii="Times New Roman" w:eastAsia="맑은 고딕" w:hAnsi="Times New Roman" w:cs="Times New Roman"/>
          <w:kern w:val="0"/>
          <w:sz w:val="24"/>
          <w:bdr w:val="nil"/>
          <w:lang w:eastAsia="ja-JP"/>
          <w14:ligatures w14:val="none"/>
        </w:rPr>
        <w:br w:type="textWrapping" w:clear="all"/>
      </w:r>
    </w:p>
    <w:p w14:paraId="105660FB" w14:textId="77777777" w:rsidR="005C1363" w:rsidRPr="005C1363" w:rsidRDefault="005C1363" w:rsidP="005C1363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rPr>
          <w:rFonts w:ascii="Times New Roman" w:eastAsia="맑은 고딕" w:hAnsi="Times New Roman" w:cs="Times New Roman"/>
          <w:kern w:val="0"/>
          <w:sz w:val="24"/>
          <w:bdr w:val="nil"/>
          <w:lang w:eastAsia="ja-JP"/>
          <w14:ligatures w14:val="none"/>
        </w:rPr>
      </w:pPr>
    </w:p>
    <w:p w14:paraId="48036831" w14:textId="77777777" w:rsidR="008E7A9A" w:rsidRPr="008E7A9A" w:rsidRDefault="008E7A9A" w:rsidP="008E7A9A">
      <w:pPr>
        <w:rPr>
          <w:rFonts w:eastAsia="맑은 고딕"/>
        </w:rPr>
      </w:pPr>
    </w:p>
    <w:p w14:paraId="1F9E96F3" w14:textId="77777777" w:rsidR="005C1363" w:rsidRDefault="005C1363" w:rsidP="008E7A9A">
      <w:pPr>
        <w:rPr>
          <w:rFonts w:ascii="Arial" w:eastAsia="맑은 고딕" w:hAnsi="Arial" w:cs="Arial"/>
          <w:b/>
          <w:bCs/>
        </w:rPr>
      </w:pPr>
    </w:p>
    <w:p w14:paraId="1D037094" w14:textId="77777777" w:rsidR="005C1363" w:rsidRDefault="005C1363" w:rsidP="008E7A9A">
      <w:pPr>
        <w:rPr>
          <w:rFonts w:ascii="Arial" w:eastAsia="맑은 고딕" w:hAnsi="Arial" w:cs="Arial"/>
          <w:b/>
          <w:bCs/>
        </w:rPr>
      </w:pPr>
    </w:p>
    <w:p w14:paraId="7F35125C" w14:textId="77777777" w:rsidR="005C1363" w:rsidRDefault="005C1363" w:rsidP="008E7A9A">
      <w:pPr>
        <w:rPr>
          <w:rFonts w:ascii="Arial" w:eastAsia="맑은 고딕" w:hAnsi="Arial" w:cs="Arial"/>
          <w:b/>
          <w:bCs/>
        </w:rPr>
      </w:pPr>
    </w:p>
    <w:p w14:paraId="7B34D4BF" w14:textId="77777777" w:rsidR="003F290A" w:rsidRDefault="003F290A" w:rsidP="008E7A9A">
      <w:pPr>
        <w:rPr>
          <w:rFonts w:ascii="Arial" w:eastAsia="맑은 고딕" w:hAnsi="Arial" w:cs="Arial"/>
          <w:b/>
          <w:bCs/>
        </w:rPr>
      </w:pPr>
    </w:p>
    <w:p w14:paraId="22BB28A5" w14:textId="72CB4577" w:rsidR="008E7A9A" w:rsidRPr="008E7A9A" w:rsidRDefault="008E7A9A" w:rsidP="008E7A9A">
      <w:pPr>
        <w:rPr>
          <w:rFonts w:ascii="Arial" w:eastAsia="맑은 고딕" w:hAnsi="Arial" w:cs="Arial"/>
          <w:b/>
        </w:rPr>
      </w:pPr>
      <w:r w:rsidRPr="008E7A9A">
        <w:rPr>
          <w:rFonts w:ascii="Arial" w:eastAsia="맑은 고딕" w:hAnsi="Arial" w:cs="Arial"/>
          <w:b/>
          <w:bCs/>
        </w:rPr>
        <w:lastRenderedPageBreak/>
        <w:t xml:space="preserve">Supplementary Table </w:t>
      </w:r>
      <w:r w:rsidRPr="00F97664">
        <w:rPr>
          <w:rFonts w:ascii="Arial" w:eastAsia="맑은 고딕" w:hAnsi="Arial" w:cs="Arial"/>
          <w:b/>
          <w:bCs/>
        </w:rPr>
        <w:t>2</w:t>
      </w:r>
      <w:r w:rsidR="004E6904">
        <w:rPr>
          <w:rFonts w:ascii="Arial" w:eastAsia="맑은 고딕" w:hAnsi="Arial" w:cs="Arial" w:hint="eastAsia"/>
          <w:b/>
          <w:bCs/>
        </w:rPr>
        <w:t xml:space="preserve"> |</w:t>
      </w:r>
      <w:r w:rsidRPr="00F97664">
        <w:rPr>
          <w:rFonts w:ascii="Arial" w:eastAsia="맑은 고딕" w:hAnsi="Arial" w:cs="Arial"/>
          <w:b/>
          <w:bCs/>
        </w:rPr>
        <w:t xml:space="preserve"> </w:t>
      </w:r>
      <w:r w:rsidRPr="008E7A9A">
        <w:rPr>
          <w:rFonts w:ascii="Arial" w:eastAsia="맑은 고딕" w:hAnsi="Arial" w:cs="Arial"/>
          <w:b/>
        </w:rPr>
        <w:t>Cryo-EM data collection, refinement and validation statistics</w:t>
      </w:r>
      <w:r w:rsidRPr="00F97664">
        <w:rPr>
          <w:rFonts w:ascii="Arial" w:eastAsia="맑은 고딕" w:hAnsi="Arial" w:cs="Arial"/>
          <w:b/>
        </w:rPr>
        <w:t xml:space="preserve"> (continued)</w:t>
      </w:r>
    </w:p>
    <w:p w14:paraId="77FEEA38" w14:textId="77777777" w:rsidR="005C1363" w:rsidRPr="005C1363" w:rsidRDefault="005C1363" w:rsidP="005C1363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rPr>
          <w:rFonts w:ascii="Times New Roman" w:eastAsia="맑은 고딕" w:hAnsi="Times New Roman" w:cs="Times New Roman"/>
          <w:kern w:val="0"/>
          <w:sz w:val="24"/>
          <w:bdr w:val="nil"/>
          <w:lang w:eastAsia="ja-JP"/>
          <w14:ligatures w14:val="none"/>
        </w:rPr>
      </w:pPr>
    </w:p>
    <w:tbl>
      <w:tblPr>
        <w:tblW w:w="10773" w:type="dxa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3039"/>
        <w:gridCol w:w="1933"/>
        <w:gridCol w:w="1934"/>
        <w:gridCol w:w="1933"/>
        <w:gridCol w:w="1934"/>
      </w:tblGrid>
      <w:tr w:rsidR="005C1363" w:rsidRPr="005C1363" w14:paraId="37F2152E" w14:textId="77777777" w:rsidTr="005C1363">
        <w:tc>
          <w:tcPr>
            <w:tcW w:w="3039" w:type="dxa"/>
            <w:tcBorders>
              <w:bottom w:val="single" w:sz="6" w:space="0" w:color="008000"/>
            </w:tcBorders>
          </w:tcPr>
          <w:p w14:paraId="096C6E0B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  <w:tc>
          <w:tcPr>
            <w:tcW w:w="1933" w:type="dxa"/>
            <w:tcBorders>
              <w:bottom w:val="single" w:sz="6" w:space="0" w:color="008000"/>
            </w:tcBorders>
          </w:tcPr>
          <w:p w14:paraId="1FC64DAD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#5 </w:t>
            </w:r>
            <w:proofErr w:type="spellStart"/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Twister_SPA</w:t>
            </w:r>
            <w:proofErr w:type="spellEnd"/>
          </w:p>
          <w:p w14:paraId="159EA9BC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(EMDB-64470)</w:t>
            </w:r>
          </w:p>
        </w:tc>
        <w:tc>
          <w:tcPr>
            <w:tcW w:w="1934" w:type="dxa"/>
            <w:tcBorders>
              <w:bottom w:val="single" w:sz="6" w:space="0" w:color="008000"/>
            </w:tcBorders>
          </w:tcPr>
          <w:p w14:paraId="02E25A82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#6 </w:t>
            </w:r>
            <w:proofErr w:type="spellStart"/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Twister_SPA</w:t>
            </w:r>
            <w:proofErr w:type="spellEnd"/>
          </w:p>
          <w:p w14:paraId="40B6CC19" w14:textId="54357DA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Mode I</w:t>
            </w:r>
          </w:p>
          <w:p w14:paraId="3FC0AEA1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(EMDB-64471)</w:t>
            </w:r>
          </w:p>
          <w:p w14:paraId="5DF83545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(PDB 9USU)</w:t>
            </w:r>
          </w:p>
        </w:tc>
        <w:tc>
          <w:tcPr>
            <w:tcW w:w="1933" w:type="dxa"/>
            <w:tcBorders>
              <w:bottom w:val="single" w:sz="6" w:space="0" w:color="008000"/>
            </w:tcBorders>
          </w:tcPr>
          <w:p w14:paraId="16208FA8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#7 </w:t>
            </w:r>
            <w:proofErr w:type="spellStart"/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Twister_SPA</w:t>
            </w:r>
            <w:proofErr w:type="spellEnd"/>
          </w:p>
          <w:p w14:paraId="7A33CF9C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proofErr w:type="spellStart"/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ModeII</w:t>
            </w:r>
            <w:proofErr w:type="spellEnd"/>
          </w:p>
          <w:p w14:paraId="30B07AA0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(EMDB-64472)</w:t>
            </w:r>
          </w:p>
          <w:p w14:paraId="7D5D15C7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(PDB 9USV)</w:t>
            </w:r>
          </w:p>
        </w:tc>
        <w:tc>
          <w:tcPr>
            <w:tcW w:w="1934" w:type="dxa"/>
            <w:tcBorders>
              <w:bottom w:val="single" w:sz="6" w:space="0" w:color="008000"/>
            </w:tcBorders>
          </w:tcPr>
          <w:p w14:paraId="77196255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#8 </w:t>
            </w:r>
            <w:proofErr w:type="spellStart"/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Twister_SPA</w:t>
            </w:r>
            <w:proofErr w:type="spellEnd"/>
          </w:p>
          <w:p w14:paraId="23DE5E93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Mode III</w:t>
            </w:r>
          </w:p>
          <w:p w14:paraId="24DF0572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(EMDB-64473)</w:t>
            </w:r>
          </w:p>
          <w:p w14:paraId="1AE0AA4D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(PDB 9USW)</w:t>
            </w:r>
          </w:p>
        </w:tc>
      </w:tr>
      <w:tr w:rsidR="005C1363" w:rsidRPr="005C1363" w14:paraId="0A431746" w14:textId="77777777" w:rsidTr="005C1363">
        <w:tc>
          <w:tcPr>
            <w:tcW w:w="3039" w:type="dxa"/>
            <w:tcBorders>
              <w:top w:val="single" w:sz="6" w:space="0" w:color="008000"/>
            </w:tcBorders>
          </w:tcPr>
          <w:p w14:paraId="5D234AF1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b/>
                <w:bCs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b/>
                <w:bCs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Data collection and processing</w:t>
            </w:r>
          </w:p>
        </w:tc>
        <w:tc>
          <w:tcPr>
            <w:tcW w:w="1933" w:type="dxa"/>
            <w:tcBorders>
              <w:top w:val="single" w:sz="6" w:space="0" w:color="008000"/>
            </w:tcBorders>
          </w:tcPr>
          <w:p w14:paraId="2DFEF976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  <w:tc>
          <w:tcPr>
            <w:tcW w:w="1934" w:type="dxa"/>
            <w:tcBorders>
              <w:top w:val="single" w:sz="6" w:space="0" w:color="008000"/>
            </w:tcBorders>
          </w:tcPr>
          <w:p w14:paraId="29B4EBA6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  <w:tc>
          <w:tcPr>
            <w:tcW w:w="1933" w:type="dxa"/>
            <w:tcBorders>
              <w:top w:val="single" w:sz="6" w:space="0" w:color="008000"/>
            </w:tcBorders>
          </w:tcPr>
          <w:p w14:paraId="1CC11999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  <w:tc>
          <w:tcPr>
            <w:tcW w:w="1934" w:type="dxa"/>
            <w:tcBorders>
              <w:top w:val="single" w:sz="6" w:space="0" w:color="008000"/>
            </w:tcBorders>
          </w:tcPr>
          <w:p w14:paraId="36FFB157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</w:tr>
      <w:tr w:rsidR="005C1363" w:rsidRPr="005C1363" w14:paraId="3BC00F5A" w14:textId="77777777" w:rsidTr="005C1363">
        <w:tc>
          <w:tcPr>
            <w:tcW w:w="3039" w:type="dxa"/>
          </w:tcPr>
          <w:p w14:paraId="4AE0828A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Magnification   </w:t>
            </w:r>
          </w:p>
        </w:tc>
        <w:tc>
          <w:tcPr>
            <w:tcW w:w="1933" w:type="dxa"/>
          </w:tcPr>
          <w:p w14:paraId="21FCC51F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59,000</w:t>
            </w:r>
          </w:p>
        </w:tc>
        <w:tc>
          <w:tcPr>
            <w:tcW w:w="1934" w:type="dxa"/>
          </w:tcPr>
          <w:p w14:paraId="7922F9B2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59,000</w:t>
            </w:r>
          </w:p>
        </w:tc>
        <w:tc>
          <w:tcPr>
            <w:tcW w:w="1933" w:type="dxa"/>
          </w:tcPr>
          <w:p w14:paraId="4DD20DC9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59,000</w:t>
            </w:r>
          </w:p>
        </w:tc>
        <w:tc>
          <w:tcPr>
            <w:tcW w:w="1934" w:type="dxa"/>
          </w:tcPr>
          <w:p w14:paraId="0E67B60F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59,000</w:t>
            </w:r>
          </w:p>
        </w:tc>
      </w:tr>
      <w:tr w:rsidR="005C1363" w:rsidRPr="005C1363" w14:paraId="1DC27C39" w14:textId="77777777" w:rsidTr="005C1363">
        <w:trPr>
          <w:trHeight w:val="22"/>
        </w:trPr>
        <w:tc>
          <w:tcPr>
            <w:tcW w:w="3039" w:type="dxa"/>
          </w:tcPr>
          <w:p w14:paraId="5219C87C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Voltage (kV)</w:t>
            </w:r>
          </w:p>
        </w:tc>
        <w:tc>
          <w:tcPr>
            <w:tcW w:w="1933" w:type="dxa"/>
          </w:tcPr>
          <w:p w14:paraId="422D2041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300</w:t>
            </w:r>
          </w:p>
        </w:tc>
        <w:tc>
          <w:tcPr>
            <w:tcW w:w="1934" w:type="dxa"/>
          </w:tcPr>
          <w:p w14:paraId="583B23F8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300</w:t>
            </w:r>
          </w:p>
        </w:tc>
        <w:tc>
          <w:tcPr>
            <w:tcW w:w="1933" w:type="dxa"/>
          </w:tcPr>
          <w:p w14:paraId="6FDFD06F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300</w:t>
            </w:r>
          </w:p>
        </w:tc>
        <w:tc>
          <w:tcPr>
            <w:tcW w:w="1934" w:type="dxa"/>
          </w:tcPr>
          <w:p w14:paraId="784C2F60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300</w:t>
            </w:r>
          </w:p>
        </w:tc>
      </w:tr>
      <w:tr w:rsidR="005C1363" w:rsidRPr="005C1363" w14:paraId="11309FD9" w14:textId="77777777" w:rsidTr="005C1363">
        <w:trPr>
          <w:trHeight w:val="22"/>
        </w:trPr>
        <w:tc>
          <w:tcPr>
            <w:tcW w:w="3039" w:type="dxa"/>
          </w:tcPr>
          <w:p w14:paraId="49246468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bCs/>
                <w:iCs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Electron exposure (e–/Å</w:t>
            </w:r>
            <w:r w:rsidRPr="005C1363">
              <w:rPr>
                <w:rFonts w:ascii="Arial" w:eastAsia="맑은 고딕" w:hAnsi="Arial" w:cs="Arial"/>
                <w:bCs/>
                <w:iCs/>
                <w:kern w:val="0"/>
                <w:sz w:val="20"/>
                <w:szCs w:val="20"/>
                <w:bdr w:val="nil"/>
                <w:vertAlign w:val="superscript"/>
                <w:lang w:eastAsia="ja-JP"/>
                <w14:ligatures w14:val="none"/>
              </w:rPr>
              <w:t>2</w:t>
            </w:r>
            <w:r w:rsidRPr="005C1363">
              <w:rPr>
                <w:rFonts w:ascii="Arial" w:eastAsia="맑은 고딕" w:hAnsi="Arial" w:cs="Arial"/>
                <w:bCs/>
                <w:iCs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)</w:t>
            </w:r>
          </w:p>
        </w:tc>
        <w:tc>
          <w:tcPr>
            <w:tcW w:w="1933" w:type="dxa"/>
          </w:tcPr>
          <w:p w14:paraId="142CD17C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50</w:t>
            </w:r>
          </w:p>
        </w:tc>
        <w:tc>
          <w:tcPr>
            <w:tcW w:w="1934" w:type="dxa"/>
          </w:tcPr>
          <w:p w14:paraId="166D4483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50</w:t>
            </w:r>
          </w:p>
        </w:tc>
        <w:tc>
          <w:tcPr>
            <w:tcW w:w="1933" w:type="dxa"/>
          </w:tcPr>
          <w:p w14:paraId="78EA0D7C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50</w:t>
            </w:r>
          </w:p>
        </w:tc>
        <w:tc>
          <w:tcPr>
            <w:tcW w:w="1934" w:type="dxa"/>
          </w:tcPr>
          <w:p w14:paraId="46143B38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50</w:t>
            </w:r>
          </w:p>
        </w:tc>
      </w:tr>
      <w:tr w:rsidR="005C1363" w:rsidRPr="005C1363" w14:paraId="3F478658" w14:textId="77777777" w:rsidTr="005C1363">
        <w:trPr>
          <w:trHeight w:val="22"/>
        </w:trPr>
        <w:tc>
          <w:tcPr>
            <w:tcW w:w="3039" w:type="dxa"/>
          </w:tcPr>
          <w:p w14:paraId="11710CC5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Defocus range (</w:t>
            </w:r>
            <w:proofErr w:type="spellStart"/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μm</w:t>
            </w:r>
            <w:proofErr w:type="spellEnd"/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)</w:t>
            </w:r>
          </w:p>
        </w:tc>
        <w:tc>
          <w:tcPr>
            <w:tcW w:w="1933" w:type="dxa"/>
          </w:tcPr>
          <w:p w14:paraId="3903993D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-1.4 to -2.2</w:t>
            </w:r>
          </w:p>
        </w:tc>
        <w:tc>
          <w:tcPr>
            <w:tcW w:w="1934" w:type="dxa"/>
          </w:tcPr>
          <w:p w14:paraId="5A1A916D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-1.4 to -2.2</w:t>
            </w:r>
          </w:p>
        </w:tc>
        <w:tc>
          <w:tcPr>
            <w:tcW w:w="1933" w:type="dxa"/>
          </w:tcPr>
          <w:p w14:paraId="4849DB63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-1.4 to -2.2</w:t>
            </w:r>
          </w:p>
        </w:tc>
        <w:tc>
          <w:tcPr>
            <w:tcW w:w="1934" w:type="dxa"/>
          </w:tcPr>
          <w:p w14:paraId="5472482B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-1.4 to -2.2</w:t>
            </w:r>
          </w:p>
        </w:tc>
      </w:tr>
      <w:tr w:rsidR="005C1363" w:rsidRPr="005C1363" w14:paraId="145855B2" w14:textId="77777777" w:rsidTr="005C1363">
        <w:trPr>
          <w:trHeight w:val="22"/>
        </w:trPr>
        <w:tc>
          <w:tcPr>
            <w:tcW w:w="3039" w:type="dxa"/>
          </w:tcPr>
          <w:p w14:paraId="35F9A6F3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Pixel size (Å)</w:t>
            </w:r>
          </w:p>
        </w:tc>
        <w:tc>
          <w:tcPr>
            <w:tcW w:w="1933" w:type="dxa"/>
          </w:tcPr>
          <w:p w14:paraId="45868EF8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1.33</w:t>
            </w:r>
          </w:p>
        </w:tc>
        <w:tc>
          <w:tcPr>
            <w:tcW w:w="1934" w:type="dxa"/>
          </w:tcPr>
          <w:p w14:paraId="5627A000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1.33</w:t>
            </w:r>
          </w:p>
        </w:tc>
        <w:tc>
          <w:tcPr>
            <w:tcW w:w="1933" w:type="dxa"/>
          </w:tcPr>
          <w:p w14:paraId="49320D05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1.33</w:t>
            </w:r>
          </w:p>
        </w:tc>
        <w:tc>
          <w:tcPr>
            <w:tcW w:w="1934" w:type="dxa"/>
          </w:tcPr>
          <w:p w14:paraId="202A5DAC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1.33</w:t>
            </w:r>
          </w:p>
        </w:tc>
      </w:tr>
      <w:tr w:rsidR="005C1363" w:rsidRPr="005C1363" w14:paraId="3F77ECAA" w14:textId="77777777" w:rsidTr="005C1363">
        <w:trPr>
          <w:trHeight w:val="22"/>
        </w:trPr>
        <w:tc>
          <w:tcPr>
            <w:tcW w:w="3039" w:type="dxa"/>
          </w:tcPr>
          <w:p w14:paraId="1BDC48B6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Symmetry imposed</w:t>
            </w:r>
          </w:p>
        </w:tc>
        <w:tc>
          <w:tcPr>
            <w:tcW w:w="1933" w:type="dxa"/>
          </w:tcPr>
          <w:p w14:paraId="6CDE26B0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C1</w:t>
            </w:r>
          </w:p>
        </w:tc>
        <w:tc>
          <w:tcPr>
            <w:tcW w:w="1934" w:type="dxa"/>
          </w:tcPr>
          <w:p w14:paraId="217F0D19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C2</w:t>
            </w:r>
          </w:p>
        </w:tc>
        <w:tc>
          <w:tcPr>
            <w:tcW w:w="1933" w:type="dxa"/>
          </w:tcPr>
          <w:p w14:paraId="222645EF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C1</w:t>
            </w:r>
          </w:p>
        </w:tc>
        <w:tc>
          <w:tcPr>
            <w:tcW w:w="1934" w:type="dxa"/>
          </w:tcPr>
          <w:p w14:paraId="3155B119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C1</w:t>
            </w:r>
          </w:p>
        </w:tc>
      </w:tr>
      <w:tr w:rsidR="005C1363" w:rsidRPr="005C1363" w14:paraId="1591DA24" w14:textId="77777777" w:rsidTr="005C1363">
        <w:trPr>
          <w:trHeight w:val="22"/>
        </w:trPr>
        <w:tc>
          <w:tcPr>
            <w:tcW w:w="3039" w:type="dxa"/>
          </w:tcPr>
          <w:p w14:paraId="76BF14C4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Initial particle images (no.)</w:t>
            </w:r>
          </w:p>
        </w:tc>
        <w:tc>
          <w:tcPr>
            <w:tcW w:w="1933" w:type="dxa"/>
          </w:tcPr>
          <w:p w14:paraId="1B8C8955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  <w:t>1,500,729</w:t>
            </w:r>
          </w:p>
        </w:tc>
        <w:tc>
          <w:tcPr>
            <w:tcW w:w="1934" w:type="dxa"/>
          </w:tcPr>
          <w:p w14:paraId="797D4B88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  <w:t>1,500,729</w:t>
            </w:r>
          </w:p>
        </w:tc>
        <w:tc>
          <w:tcPr>
            <w:tcW w:w="1933" w:type="dxa"/>
          </w:tcPr>
          <w:p w14:paraId="56C78F73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  <w:t>1,500,729</w:t>
            </w:r>
          </w:p>
        </w:tc>
        <w:tc>
          <w:tcPr>
            <w:tcW w:w="1934" w:type="dxa"/>
          </w:tcPr>
          <w:p w14:paraId="40D7101C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  <w:t>1,500,729</w:t>
            </w:r>
          </w:p>
        </w:tc>
      </w:tr>
      <w:tr w:rsidR="005C1363" w:rsidRPr="005C1363" w14:paraId="765C30AD" w14:textId="77777777" w:rsidTr="005C1363">
        <w:trPr>
          <w:trHeight w:val="22"/>
        </w:trPr>
        <w:tc>
          <w:tcPr>
            <w:tcW w:w="3039" w:type="dxa"/>
          </w:tcPr>
          <w:p w14:paraId="176A53FF" w14:textId="34D2A098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Final particle images (no.)</w:t>
            </w:r>
          </w:p>
        </w:tc>
        <w:tc>
          <w:tcPr>
            <w:tcW w:w="1933" w:type="dxa"/>
          </w:tcPr>
          <w:p w14:paraId="65252AF6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104,933</w:t>
            </w:r>
          </w:p>
        </w:tc>
        <w:tc>
          <w:tcPr>
            <w:tcW w:w="1934" w:type="dxa"/>
          </w:tcPr>
          <w:p w14:paraId="5DEE0A97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104,933</w:t>
            </w:r>
          </w:p>
        </w:tc>
        <w:tc>
          <w:tcPr>
            <w:tcW w:w="1933" w:type="dxa"/>
          </w:tcPr>
          <w:p w14:paraId="101919ED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104,933</w:t>
            </w:r>
          </w:p>
        </w:tc>
        <w:tc>
          <w:tcPr>
            <w:tcW w:w="1934" w:type="dxa"/>
          </w:tcPr>
          <w:p w14:paraId="2E044F1F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104,933</w:t>
            </w:r>
          </w:p>
        </w:tc>
      </w:tr>
      <w:tr w:rsidR="005C1363" w:rsidRPr="005C1363" w14:paraId="1BF722B6" w14:textId="77777777" w:rsidTr="005C1363">
        <w:trPr>
          <w:trHeight w:val="22"/>
        </w:trPr>
        <w:tc>
          <w:tcPr>
            <w:tcW w:w="3039" w:type="dxa"/>
          </w:tcPr>
          <w:p w14:paraId="49C44393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Map resolution (Å)</w:t>
            </w:r>
          </w:p>
          <w:p w14:paraId="09613972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    FSC threshold</w:t>
            </w:r>
          </w:p>
        </w:tc>
        <w:tc>
          <w:tcPr>
            <w:tcW w:w="1933" w:type="dxa"/>
          </w:tcPr>
          <w:p w14:paraId="71E57220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3.9</w:t>
            </w:r>
          </w:p>
          <w:p w14:paraId="0A5819CF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  <w:t>0.143</w:t>
            </w:r>
          </w:p>
        </w:tc>
        <w:tc>
          <w:tcPr>
            <w:tcW w:w="1934" w:type="dxa"/>
          </w:tcPr>
          <w:p w14:paraId="70E2C821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2.9</w:t>
            </w:r>
          </w:p>
          <w:p w14:paraId="47248117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  <w:t>0.143</w:t>
            </w:r>
          </w:p>
        </w:tc>
        <w:tc>
          <w:tcPr>
            <w:tcW w:w="1933" w:type="dxa"/>
          </w:tcPr>
          <w:p w14:paraId="5E7926CC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3.2</w:t>
            </w:r>
          </w:p>
          <w:p w14:paraId="68D238F9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  <w:t>0.143</w:t>
            </w:r>
          </w:p>
        </w:tc>
        <w:tc>
          <w:tcPr>
            <w:tcW w:w="1934" w:type="dxa"/>
          </w:tcPr>
          <w:p w14:paraId="63E092A1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3.1</w:t>
            </w:r>
          </w:p>
          <w:p w14:paraId="39661317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  <w:t>0.143</w:t>
            </w:r>
          </w:p>
        </w:tc>
      </w:tr>
      <w:tr w:rsidR="005C1363" w:rsidRPr="005C1363" w14:paraId="6F00D659" w14:textId="77777777" w:rsidTr="005C1363">
        <w:trPr>
          <w:trHeight w:val="22"/>
        </w:trPr>
        <w:tc>
          <w:tcPr>
            <w:tcW w:w="3039" w:type="dxa"/>
          </w:tcPr>
          <w:p w14:paraId="72FB7349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Map resolution range (Å)</w:t>
            </w:r>
          </w:p>
        </w:tc>
        <w:tc>
          <w:tcPr>
            <w:tcW w:w="1933" w:type="dxa"/>
          </w:tcPr>
          <w:p w14:paraId="3382A930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  <w:tc>
          <w:tcPr>
            <w:tcW w:w="1934" w:type="dxa"/>
          </w:tcPr>
          <w:p w14:paraId="36A15F0B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  <w:tc>
          <w:tcPr>
            <w:tcW w:w="1933" w:type="dxa"/>
          </w:tcPr>
          <w:p w14:paraId="67C80335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  <w:tc>
          <w:tcPr>
            <w:tcW w:w="1934" w:type="dxa"/>
          </w:tcPr>
          <w:p w14:paraId="7F2FFCC4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</w:tr>
      <w:tr w:rsidR="005C1363" w:rsidRPr="005C1363" w14:paraId="6CDCF72E" w14:textId="77777777" w:rsidTr="005C1363">
        <w:trPr>
          <w:trHeight w:val="22"/>
        </w:trPr>
        <w:tc>
          <w:tcPr>
            <w:tcW w:w="3039" w:type="dxa"/>
          </w:tcPr>
          <w:p w14:paraId="0E2C0AF2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  <w:tc>
          <w:tcPr>
            <w:tcW w:w="1933" w:type="dxa"/>
          </w:tcPr>
          <w:p w14:paraId="4AACAE12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  <w:tc>
          <w:tcPr>
            <w:tcW w:w="1934" w:type="dxa"/>
          </w:tcPr>
          <w:p w14:paraId="5D9EBF4E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  <w:tc>
          <w:tcPr>
            <w:tcW w:w="1933" w:type="dxa"/>
          </w:tcPr>
          <w:p w14:paraId="2E1DFA37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  <w:tc>
          <w:tcPr>
            <w:tcW w:w="1934" w:type="dxa"/>
          </w:tcPr>
          <w:p w14:paraId="4F14D284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</w:tr>
      <w:tr w:rsidR="005C1363" w:rsidRPr="005C1363" w14:paraId="3652157D" w14:textId="77777777" w:rsidTr="005C1363">
        <w:tc>
          <w:tcPr>
            <w:tcW w:w="3039" w:type="dxa"/>
          </w:tcPr>
          <w:p w14:paraId="740388C2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b/>
                <w:bCs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b/>
                <w:bCs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Refinement</w:t>
            </w:r>
          </w:p>
        </w:tc>
        <w:tc>
          <w:tcPr>
            <w:tcW w:w="1933" w:type="dxa"/>
          </w:tcPr>
          <w:p w14:paraId="46A26DCB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  <w:tc>
          <w:tcPr>
            <w:tcW w:w="1934" w:type="dxa"/>
          </w:tcPr>
          <w:p w14:paraId="605ACD33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  <w:tc>
          <w:tcPr>
            <w:tcW w:w="1933" w:type="dxa"/>
          </w:tcPr>
          <w:p w14:paraId="167F102C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  <w:tc>
          <w:tcPr>
            <w:tcW w:w="1934" w:type="dxa"/>
          </w:tcPr>
          <w:p w14:paraId="239C1804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</w:tr>
      <w:tr w:rsidR="005C1363" w:rsidRPr="005C1363" w14:paraId="1666C5A0" w14:textId="77777777" w:rsidTr="005C1363">
        <w:tc>
          <w:tcPr>
            <w:tcW w:w="3039" w:type="dxa"/>
          </w:tcPr>
          <w:p w14:paraId="060F338E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Initial model used (PDB code)</w:t>
            </w:r>
          </w:p>
        </w:tc>
        <w:tc>
          <w:tcPr>
            <w:tcW w:w="1933" w:type="dxa"/>
          </w:tcPr>
          <w:p w14:paraId="10398B95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  <w:tc>
          <w:tcPr>
            <w:tcW w:w="1934" w:type="dxa"/>
          </w:tcPr>
          <w:p w14:paraId="0AAC8110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7VFD</w:t>
            </w:r>
          </w:p>
        </w:tc>
        <w:tc>
          <w:tcPr>
            <w:tcW w:w="1933" w:type="dxa"/>
          </w:tcPr>
          <w:p w14:paraId="16E0038E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7VFD</w:t>
            </w:r>
          </w:p>
        </w:tc>
        <w:tc>
          <w:tcPr>
            <w:tcW w:w="1934" w:type="dxa"/>
          </w:tcPr>
          <w:p w14:paraId="2AF50FAA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7VFD</w:t>
            </w:r>
          </w:p>
        </w:tc>
      </w:tr>
      <w:tr w:rsidR="005C1363" w:rsidRPr="005C1363" w14:paraId="678A7582" w14:textId="77777777" w:rsidTr="005C1363">
        <w:tc>
          <w:tcPr>
            <w:tcW w:w="3039" w:type="dxa"/>
          </w:tcPr>
          <w:p w14:paraId="7FB84EEE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Model resolution (Å)</w:t>
            </w:r>
          </w:p>
          <w:p w14:paraId="5CB90F6C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    FSC threshold</w:t>
            </w:r>
          </w:p>
        </w:tc>
        <w:tc>
          <w:tcPr>
            <w:tcW w:w="1933" w:type="dxa"/>
          </w:tcPr>
          <w:p w14:paraId="429191F4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  <w:tc>
          <w:tcPr>
            <w:tcW w:w="1934" w:type="dxa"/>
          </w:tcPr>
          <w:p w14:paraId="659910CF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  <w:t>2.8/2.9/3.1</w:t>
            </w:r>
          </w:p>
          <w:p w14:paraId="3C26C6DE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0/0.143/0.5</w:t>
            </w:r>
          </w:p>
        </w:tc>
        <w:tc>
          <w:tcPr>
            <w:tcW w:w="1933" w:type="dxa"/>
          </w:tcPr>
          <w:p w14:paraId="36A7FB2E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3.1/3.2/3.4</w:t>
            </w:r>
          </w:p>
          <w:p w14:paraId="655BE6F4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0/0.143/0.5</w:t>
            </w:r>
          </w:p>
        </w:tc>
        <w:tc>
          <w:tcPr>
            <w:tcW w:w="1934" w:type="dxa"/>
          </w:tcPr>
          <w:p w14:paraId="11B81747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3.0/3.1/3.3</w:t>
            </w:r>
          </w:p>
          <w:p w14:paraId="5E61C333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0/0.143/0.5</w:t>
            </w:r>
          </w:p>
        </w:tc>
      </w:tr>
      <w:tr w:rsidR="005C1363" w:rsidRPr="005C1363" w14:paraId="314DC0B0" w14:textId="77777777" w:rsidTr="005C1363">
        <w:tc>
          <w:tcPr>
            <w:tcW w:w="3039" w:type="dxa"/>
          </w:tcPr>
          <w:p w14:paraId="45CAF157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Model resolution range (Å)</w:t>
            </w:r>
          </w:p>
        </w:tc>
        <w:tc>
          <w:tcPr>
            <w:tcW w:w="1933" w:type="dxa"/>
          </w:tcPr>
          <w:p w14:paraId="15996CC7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  <w:tc>
          <w:tcPr>
            <w:tcW w:w="1934" w:type="dxa"/>
          </w:tcPr>
          <w:p w14:paraId="39EEBD6C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  <w:tc>
          <w:tcPr>
            <w:tcW w:w="1933" w:type="dxa"/>
          </w:tcPr>
          <w:p w14:paraId="16E5BBBE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  <w:tc>
          <w:tcPr>
            <w:tcW w:w="1934" w:type="dxa"/>
          </w:tcPr>
          <w:p w14:paraId="066023E5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</w:tr>
      <w:tr w:rsidR="005C1363" w:rsidRPr="005C1363" w14:paraId="1F2A964C" w14:textId="77777777" w:rsidTr="005C1363">
        <w:tc>
          <w:tcPr>
            <w:tcW w:w="3039" w:type="dxa"/>
          </w:tcPr>
          <w:p w14:paraId="0EE5F822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iCs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Map sharpening </w:t>
            </w:r>
            <w:r w:rsidRPr="005C1363">
              <w:rPr>
                <w:rFonts w:ascii="Arial" w:eastAsia="맑은 고딕" w:hAnsi="Arial" w:cs="Arial"/>
                <w:i/>
                <w:iCs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B</w:t>
            </w:r>
            <w:r w:rsidRPr="005C1363">
              <w:rPr>
                <w:rFonts w:ascii="Arial" w:eastAsia="맑은 고딕" w:hAnsi="Arial" w:cs="Arial"/>
                <w:iCs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 factor (Å</w:t>
            </w:r>
            <w:r w:rsidRPr="005C1363">
              <w:rPr>
                <w:rFonts w:ascii="Arial" w:eastAsia="맑은 고딕" w:hAnsi="Arial" w:cs="Arial"/>
                <w:iCs/>
                <w:kern w:val="0"/>
                <w:sz w:val="20"/>
                <w:szCs w:val="20"/>
                <w:bdr w:val="nil"/>
                <w:vertAlign w:val="superscript"/>
                <w:lang w:eastAsia="ja-JP"/>
                <w14:ligatures w14:val="none"/>
              </w:rPr>
              <w:t>2</w:t>
            </w: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)</w:t>
            </w:r>
          </w:p>
        </w:tc>
        <w:tc>
          <w:tcPr>
            <w:tcW w:w="1933" w:type="dxa"/>
          </w:tcPr>
          <w:p w14:paraId="276CDBD0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  <w:tc>
          <w:tcPr>
            <w:tcW w:w="1934" w:type="dxa"/>
          </w:tcPr>
          <w:p w14:paraId="16397B87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  <w:t>66.6</w:t>
            </w:r>
          </w:p>
        </w:tc>
        <w:tc>
          <w:tcPr>
            <w:tcW w:w="1933" w:type="dxa"/>
          </w:tcPr>
          <w:p w14:paraId="3644B007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  <w:t>65.0</w:t>
            </w:r>
          </w:p>
        </w:tc>
        <w:tc>
          <w:tcPr>
            <w:tcW w:w="1934" w:type="dxa"/>
          </w:tcPr>
          <w:p w14:paraId="0421C90C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  <w:t>63.6</w:t>
            </w:r>
          </w:p>
        </w:tc>
      </w:tr>
      <w:tr w:rsidR="005C1363" w:rsidRPr="005C1363" w14:paraId="2FD5A7D1" w14:textId="77777777" w:rsidTr="005C1363">
        <w:tc>
          <w:tcPr>
            <w:tcW w:w="3039" w:type="dxa"/>
          </w:tcPr>
          <w:p w14:paraId="3FD49948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bCs/>
                <w:iCs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bCs/>
                <w:iCs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Model composition</w:t>
            </w:r>
          </w:p>
          <w:p w14:paraId="5A09376C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bCs/>
                <w:iCs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bCs/>
                <w:iCs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    Non-hydrogen atoms</w:t>
            </w:r>
          </w:p>
          <w:p w14:paraId="2EA00307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bCs/>
                <w:iCs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bCs/>
                <w:iCs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    Protein residues</w:t>
            </w:r>
          </w:p>
          <w:p w14:paraId="4BA0E062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iCs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bCs/>
                <w:iCs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    Ligands</w:t>
            </w:r>
          </w:p>
        </w:tc>
        <w:tc>
          <w:tcPr>
            <w:tcW w:w="1933" w:type="dxa"/>
          </w:tcPr>
          <w:p w14:paraId="75CCFC52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  <w:tc>
          <w:tcPr>
            <w:tcW w:w="1934" w:type="dxa"/>
          </w:tcPr>
          <w:p w14:paraId="53F8C522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</w:pPr>
          </w:p>
          <w:p w14:paraId="09AF8032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  <w:t>25296</w:t>
            </w:r>
          </w:p>
          <w:p w14:paraId="2CD5C5A6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  <w:t>3180</w:t>
            </w:r>
          </w:p>
          <w:p w14:paraId="200C2FB9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—</w:t>
            </w:r>
          </w:p>
        </w:tc>
        <w:tc>
          <w:tcPr>
            <w:tcW w:w="1933" w:type="dxa"/>
          </w:tcPr>
          <w:p w14:paraId="0E8F8B73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  <w:p w14:paraId="33E579F1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25460</w:t>
            </w:r>
          </w:p>
          <w:p w14:paraId="0583F11D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3202</w:t>
            </w:r>
          </w:p>
          <w:p w14:paraId="31C5A1DB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—</w:t>
            </w:r>
          </w:p>
        </w:tc>
        <w:tc>
          <w:tcPr>
            <w:tcW w:w="1934" w:type="dxa"/>
          </w:tcPr>
          <w:p w14:paraId="05DF0A81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  <w:p w14:paraId="58A2B654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25542</w:t>
            </w:r>
          </w:p>
          <w:p w14:paraId="75398895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3213</w:t>
            </w:r>
          </w:p>
          <w:p w14:paraId="3B39B4B0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—</w:t>
            </w:r>
          </w:p>
        </w:tc>
      </w:tr>
      <w:tr w:rsidR="005C1363" w:rsidRPr="005C1363" w14:paraId="718FDC71" w14:textId="77777777" w:rsidTr="005C1363">
        <w:tc>
          <w:tcPr>
            <w:tcW w:w="3039" w:type="dxa"/>
          </w:tcPr>
          <w:p w14:paraId="3293DBA3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i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B</w:t>
            </w: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 factors (Å</w:t>
            </w: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vertAlign w:val="superscript"/>
                <w:lang w:eastAsia="ja-JP"/>
                <w14:ligatures w14:val="none"/>
              </w:rPr>
              <w:t>2</w:t>
            </w: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)</w:t>
            </w:r>
          </w:p>
          <w:p w14:paraId="6D5DC677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    Protein</w:t>
            </w:r>
          </w:p>
          <w:p w14:paraId="4193C3A8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    Ligand</w:t>
            </w:r>
          </w:p>
        </w:tc>
        <w:tc>
          <w:tcPr>
            <w:tcW w:w="1933" w:type="dxa"/>
          </w:tcPr>
          <w:p w14:paraId="5CC5EAC2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  <w:tc>
          <w:tcPr>
            <w:tcW w:w="1934" w:type="dxa"/>
          </w:tcPr>
          <w:p w14:paraId="2FCBEF71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  <w:p w14:paraId="3DAD8928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58.85</w:t>
            </w:r>
          </w:p>
          <w:p w14:paraId="4573ABD5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—</w:t>
            </w:r>
          </w:p>
        </w:tc>
        <w:tc>
          <w:tcPr>
            <w:tcW w:w="1933" w:type="dxa"/>
          </w:tcPr>
          <w:p w14:paraId="0193DE3A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  <w:p w14:paraId="20C1145D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  <w:t>74.27</w:t>
            </w:r>
          </w:p>
          <w:p w14:paraId="2A36FD98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—</w:t>
            </w:r>
          </w:p>
        </w:tc>
        <w:tc>
          <w:tcPr>
            <w:tcW w:w="1934" w:type="dxa"/>
          </w:tcPr>
          <w:p w14:paraId="1AAB6BFA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  <w:p w14:paraId="3D5A170C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  <w:t>69.19</w:t>
            </w:r>
          </w:p>
          <w:p w14:paraId="4432F28D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—</w:t>
            </w:r>
          </w:p>
        </w:tc>
      </w:tr>
      <w:tr w:rsidR="005C1363" w:rsidRPr="005C1363" w14:paraId="580B6492" w14:textId="77777777" w:rsidTr="005C1363">
        <w:tc>
          <w:tcPr>
            <w:tcW w:w="3039" w:type="dxa"/>
          </w:tcPr>
          <w:p w14:paraId="3708D75C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proofErr w:type="spellStart"/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R.m.s.</w:t>
            </w:r>
            <w:proofErr w:type="spellEnd"/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 deviations</w:t>
            </w:r>
          </w:p>
          <w:p w14:paraId="693AA515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    Bond lengths (Å)</w:t>
            </w:r>
          </w:p>
          <w:p w14:paraId="09DC0D78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    Bond angles (°)</w:t>
            </w:r>
          </w:p>
        </w:tc>
        <w:tc>
          <w:tcPr>
            <w:tcW w:w="1933" w:type="dxa"/>
          </w:tcPr>
          <w:p w14:paraId="59FD6B37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  <w:tc>
          <w:tcPr>
            <w:tcW w:w="1934" w:type="dxa"/>
          </w:tcPr>
          <w:p w14:paraId="6A0706C7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  <w:p w14:paraId="2A9BEC6B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0.00</w:t>
            </w: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  <w:t>4</w:t>
            </w:r>
          </w:p>
          <w:p w14:paraId="3AC97C78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0.</w:t>
            </w: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  <w:t>5</w:t>
            </w: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88</w:t>
            </w:r>
          </w:p>
        </w:tc>
        <w:tc>
          <w:tcPr>
            <w:tcW w:w="1933" w:type="dxa"/>
          </w:tcPr>
          <w:p w14:paraId="5EB8D8E4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  <w:p w14:paraId="74657FBD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0.003</w:t>
            </w:r>
          </w:p>
          <w:p w14:paraId="74E2587D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0.494</w:t>
            </w:r>
          </w:p>
        </w:tc>
        <w:tc>
          <w:tcPr>
            <w:tcW w:w="1934" w:type="dxa"/>
          </w:tcPr>
          <w:p w14:paraId="2A69A3BB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  <w:p w14:paraId="31BAFB33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0.003</w:t>
            </w:r>
          </w:p>
          <w:p w14:paraId="6D43AB31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0.491</w:t>
            </w:r>
          </w:p>
        </w:tc>
      </w:tr>
      <w:tr w:rsidR="005C1363" w:rsidRPr="005C1363" w14:paraId="6F8AADED" w14:textId="77777777" w:rsidTr="005C1363">
        <w:tc>
          <w:tcPr>
            <w:tcW w:w="3039" w:type="dxa"/>
          </w:tcPr>
          <w:p w14:paraId="481E12ED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 Validation</w:t>
            </w:r>
          </w:p>
          <w:p w14:paraId="44C8D86D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    </w:t>
            </w:r>
            <w:proofErr w:type="spellStart"/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MolProbity</w:t>
            </w:r>
            <w:proofErr w:type="spellEnd"/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 score</w:t>
            </w:r>
          </w:p>
          <w:p w14:paraId="6823AEA1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    </w:t>
            </w:r>
            <w:proofErr w:type="spellStart"/>
            <w:proofErr w:type="gramStart"/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Clashscore</w:t>
            </w:r>
            <w:proofErr w:type="spellEnd"/>
            <w:proofErr w:type="gramEnd"/>
          </w:p>
          <w:p w14:paraId="3BEF38F2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    Poor rotamers (</w:t>
            </w:r>
            <w:proofErr w:type="gramStart"/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%)   </w:t>
            </w:r>
            <w:proofErr w:type="gramEnd"/>
          </w:p>
        </w:tc>
        <w:tc>
          <w:tcPr>
            <w:tcW w:w="1933" w:type="dxa"/>
          </w:tcPr>
          <w:p w14:paraId="63686950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  <w:tc>
          <w:tcPr>
            <w:tcW w:w="1934" w:type="dxa"/>
          </w:tcPr>
          <w:p w14:paraId="379D1441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  <w:p w14:paraId="201ED490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1.4</w:t>
            </w: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  <w:t>7</w:t>
            </w:r>
          </w:p>
          <w:p w14:paraId="59CD4EB6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6.</w:t>
            </w: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  <w:t>82</w:t>
            </w:r>
          </w:p>
          <w:p w14:paraId="34517103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0.00</w:t>
            </w:r>
          </w:p>
        </w:tc>
        <w:tc>
          <w:tcPr>
            <w:tcW w:w="1933" w:type="dxa"/>
          </w:tcPr>
          <w:p w14:paraId="33695236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  <w:p w14:paraId="6A83BE73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1.48</w:t>
            </w:r>
          </w:p>
          <w:p w14:paraId="5B2E4400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6.43</w:t>
            </w:r>
          </w:p>
          <w:p w14:paraId="18F3A85E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0.00</w:t>
            </w:r>
          </w:p>
        </w:tc>
        <w:tc>
          <w:tcPr>
            <w:tcW w:w="1934" w:type="dxa"/>
          </w:tcPr>
          <w:p w14:paraId="568ED4FF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  <w:p w14:paraId="408E12FA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1.41</w:t>
            </w:r>
          </w:p>
          <w:p w14:paraId="257AE095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6.29</w:t>
            </w:r>
          </w:p>
          <w:p w14:paraId="76066CD9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0.00</w:t>
            </w:r>
          </w:p>
        </w:tc>
      </w:tr>
      <w:tr w:rsidR="005C1363" w:rsidRPr="005C1363" w14:paraId="1E797E8C" w14:textId="77777777" w:rsidTr="005C1363">
        <w:tc>
          <w:tcPr>
            <w:tcW w:w="3039" w:type="dxa"/>
          </w:tcPr>
          <w:p w14:paraId="363F48EC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 Ramachandran plot</w:t>
            </w:r>
          </w:p>
          <w:p w14:paraId="34DD47E6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    Favored (%)</w:t>
            </w:r>
          </w:p>
          <w:p w14:paraId="281C04F1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    Allowed (%)</w:t>
            </w:r>
          </w:p>
          <w:p w14:paraId="55F668D7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    Disallowed (%)</w:t>
            </w:r>
          </w:p>
        </w:tc>
        <w:tc>
          <w:tcPr>
            <w:tcW w:w="1933" w:type="dxa"/>
          </w:tcPr>
          <w:p w14:paraId="6920F165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  <w:tc>
          <w:tcPr>
            <w:tcW w:w="1934" w:type="dxa"/>
          </w:tcPr>
          <w:p w14:paraId="2FD9A21C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  <w:p w14:paraId="4B2CCDA9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97.52</w:t>
            </w:r>
          </w:p>
          <w:p w14:paraId="10DA9CCC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2.48</w:t>
            </w:r>
          </w:p>
          <w:p w14:paraId="2DBDEDC4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0.00</w:t>
            </w:r>
          </w:p>
        </w:tc>
        <w:tc>
          <w:tcPr>
            <w:tcW w:w="1933" w:type="dxa"/>
          </w:tcPr>
          <w:p w14:paraId="6A573FC2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  <w:p w14:paraId="3035E13A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97.35</w:t>
            </w:r>
          </w:p>
          <w:p w14:paraId="1E0E2931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2.65</w:t>
            </w:r>
          </w:p>
          <w:p w14:paraId="204EFC58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0.00</w:t>
            </w:r>
          </w:p>
        </w:tc>
        <w:tc>
          <w:tcPr>
            <w:tcW w:w="1934" w:type="dxa"/>
          </w:tcPr>
          <w:p w14:paraId="113370A6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  <w:p w14:paraId="7D753803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97.70</w:t>
            </w:r>
          </w:p>
          <w:p w14:paraId="14F2D5A3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2.30</w:t>
            </w:r>
          </w:p>
          <w:p w14:paraId="42FA7C25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0.00</w:t>
            </w:r>
          </w:p>
        </w:tc>
      </w:tr>
    </w:tbl>
    <w:p w14:paraId="35F871F0" w14:textId="77777777" w:rsidR="005C1363" w:rsidRPr="005C1363" w:rsidRDefault="005C1363" w:rsidP="005C1363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rPr>
          <w:rFonts w:ascii="Times New Roman" w:eastAsia="맑은 고딕" w:hAnsi="Times New Roman" w:cs="Times New Roman"/>
          <w:kern w:val="0"/>
          <w:sz w:val="24"/>
          <w:bdr w:val="nil"/>
          <w:lang w:eastAsia="ja-JP"/>
          <w14:ligatures w14:val="none"/>
        </w:rPr>
      </w:pPr>
    </w:p>
    <w:p w14:paraId="14F69B85" w14:textId="77777777" w:rsidR="005C1363" w:rsidRDefault="005C1363" w:rsidP="00F97664">
      <w:pPr>
        <w:rPr>
          <w:rFonts w:ascii="Arial" w:eastAsia="맑은 고딕" w:hAnsi="Arial" w:cs="Arial"/>
          <w:b/>
          <w:bCs/>
        </w:rPr>
      </w:pPr>
    </w:p>
    <w:p w14:paraId="0075D70A" w14:textId="77777777" w:rsidR="005C1363" w:rsidRDefault="005C1363" w:rsidP="00F97664">
      <w:pPr>
        <w:rPr>
          <w:rFonts w:ascii="Arial" w:eastAsia="맑은 고딕" w:hAnsi="Arial" w:cs="Arial"/>
          <w:b/>
          <w:bCs/>
        </w:rPr>
      </w:pPr>
    </w:p>
    <w:p w14:paraId="4DA255A6" w14:textId="77777777" w:rsidR="005C1363" w:rsidRDefault="005C1363" w:rsidP="00F97664">
      <w:pPr>
        <w:rPr>
          <w:rFonts w:ascii="Arial" w:eastAsia="맑은 고딕" w:hAnsi="Arial" w:cs="Arial"/>
          <w:b/>
          <w:bCs/>
        </w:rPr>
      </w:pPr>
    </w:p>
    <w:p w14:paraId="4BCC12C4" w14:textId="77777777" w:rsidR="005C1363" w:rsidRDefault="005C1363" w:rsidP="00F97664">
      <w:pPr>
        <w:rPr>
          <w:rFonts w:ascii="Arial" w:eastAsia="맑은 고딕" w:hAnsi="Arial" w:cs="Arial"/>
          <w:b/>
          <w:bCs/>
        </w:rPr>
      </w:pPr>
    </w:p>
    <w:p w14:paraId="57FD9310" w14:textId="77777777" w:rsidR="005C1363" w:rsidRDefault="005C1363" w:rsidP="00F97664">
      <w:pPr>
        <w:rPr>
          <w:rFonts w:ascii="Arial" w:eastAsia="맑은 고딕" w:hAnsi="Arial" w:cs="Arial"/>
          <w:b/>
          <w:bCs/>
        </w:rPr>
      </w:pPr>
    </w:p>
    <w:p w14:paraId="33CBC02F" w14:textId="4CC0A13E" w:rsidR="00F97664" w:rsidRDefault="00F97664" w:rsidP="00F97664">
      <w:pPr>
        <w:rPr>
          <w:rFonts w:ascii="Arial" w:eastAsia="맑은 고딕" w:hAnsi="Arial" w:cs="Arial"/>
          <w:b/>
        </w:rPr>
      </w:pPr>
      <w:r w:rsidRPr="008E7A9A">
        <w:rPr>
          <w:rFonts w:ascii="Arial" w:eastAsia="맑은 고딕" w:hAnsi="Arial" w:cs="Arial"/>
          <w:b/>
          <w:bCs/>
        </w:rPr>
        <w:lastRenderedPageBreak/>
        <w:t xml:space="preserve">Supplementary Table </w:t>
      </w:r>
      <w:r w:rsidRPr="00F97664">
        <w:rPr>
          <w:rFonts w:ascii="Arial" w:eastAsia="맑은 고딕" w:hAnsi="Arial" w:cs="Arial"/>
          <w:b/>
          <w:bCs/>
        </w:rPr>
        <w:t>2</w:t>
      </w:r>
      <w:r w:rsidR="004E6904">
        <w:rPr>
          <w:rFonts w:ascii="Arial" w:eastAsia="맑은 고딕" w:hAnsi="Arial" w:cs="Arial" w:hint="eastAsia"/>
          <w:b/>
          <w:bCs/>
        </w:rPr>
        <w:t xml:space="preserve"> |</w:t>
      </w:r>
      <w:r w:rsidRPr="00F97664">
        <w:rPr>
          <w:rFonts w:ascii="Arial" w:eastAsia="맑은 고딕" w:hAnsi="Arial" w:cs="Arial"/>
          <w:b/>
          <w:bCs/>
        </w:rPr>
        <w:t xml:space="preserve"> </w:t>
      </w:r>
      <w:r w:rsidRPr="008E7A9A">
        <w:rPr>
          <w:rFonts w:ascii="Arial" w:eastAsia="맑은 고딕" w:hAnsi="Arial" w:cs="Arial"/>
          <w:b/>
        </w:rPr>
        <w:t>Cryo-EM data collection, refinement and validation statistics</w:t>
      </w:r>
      <w:r w:rsidRPr="00F97664">
        <w:rPr>
          <w:rFonts w:ascii="Arial" w:eastAsia="맑은 고딕" w:hAnsi="Arial" w:cs="Arial"/>
          <w:b/>
        </w:rPr>
        <w:t xml:space="preserve"> (continued)</w:t>
      </w:r>
    </w:p>
    <w:p w14:paraId="60671DE3" w14:textId="77777777" w:rsidR="005C1363" w:rsidRPr="005C1363" w:rsidRDefault="005C1363" w:rsidP="005C1363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rPr>
          <w:rFonts w:ascii="Times New Roman" w:eastAsia="맑은 고딕" w:hAnsi="Times New Roman" w:cs="Times New Roman"/>
          <w:kern w:val="0"/>
          <w:sz w:val="24"/>
          <w:bdr w:val="nil"/>
          <w:lang w:eastAsia="ja-JP"/>
          <w14:ligatures w14:val="none"/>
        </w:rPr>
      </w:pPr>
    </w:p>
    <w:tbl>
      <w:tblPr>
        <w:tblW w:w="6946" w:type="dxa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3119"/>
        <w:gridCol w:w="1913"/>
        <w:gridCol w:w="1914"/>
      </w:tblGrid>
      <w:tr w:rsidR="005C1363" w:rsidRPr="005C1363" w14:paraId="4976A603" w14:textId="77777777" w:rsidTr="005C1363">
        <w:tc>
          <w:tcPr>
            <w:tcW w:w="3119" w:type="dxa"/>
            <w:tcBorders>
              <w:bottom w:val="single" w:sz="6" w:space="0" w:color="008000"/>
            </w:tcBorders>
          </w:tcPr>
          <w:p w14:paraId="6EF28712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  <w:tc>
          <w:tcPr>
            <w:tcW w:w="1913" w:type="dxa"/>
            <w:tcBorders>
              <w:bottom w:val="single" w:sz="6" w:space="0" w:color="008000"/>
            </w:tcBorders>
          </w:tcPr>
          <w:p w14:paraId="6934B62C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#9 D13-A17 trimer</w:t>
            </w:r>
          </w:p>
          <w:p w14:paraId="263DA0E9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(EMDB-64476)</w:t>
            </w:r>
          </w:p>
          <w:p w14:paraId="2552C5D7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(PDB 9USZ)</w:t>
            </w:r>
          </w:p>
        </w:tc>
        <w:tc>
          <w:tcPr>
            <w:tcW w:w="1914" w:type="dxa"/>
            <w:tcBorders>
              <w:bottom w:val="single" w:sz="6" w:space="0" w:color="008000"/>
            </w:tcBorders>
          </w:tcPr>
          <w:p w14:paraId="737C8F9C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#10 D13-A17 SLP</w:t>
            </w:r>
          </w:p>
          <w:p w14:paraId="0C9E50F5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(EMDB-64477)</w:t>
            </w:r>
          </w:p>
          <w:p w14:paraId="30946F18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(PDB 9UT0)</w:t>
            </w:r>
          </w:p>
        </w:tc>
      </w:tr>
      <w:tr w:rsidR="005C1363" w:rsidRPr="005C1363" w14:paraId="5EA5F318" w14:textId="77777777" w:rsidTr="005C1363">
        <w:tc>
          <w:tcPr>
            <w:tcW w:w="3119" w:type="dxa"/>
            <w:tcBorders>
              <w:top w:val="single" w:sz="6" w:space="0" w:color="008000"/>
            </w:tcBorders>
          </w:tcPr>
          <w:p w14:paraId="67CBA711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b/>
                <w:bCs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b/>
                <w:bCs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Data collection and processing</w:t>
            </w:r>
          </w:p>
        </w:tc>
        <w:tc>
          <w:tcPr>
            <w:tcW w:w="1913" w:type="dxa"/>
            <w:tcBorders>
              <w:top w:val="single" w:sz="6" w:space="0" w:color="008000"/>
            </w:tcBorders>
          </w:tcPr>
          <w:p w14:paraId="0AD51930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  <w:tc>
          <w:tcPr>
            <w:tcW w:w="1914" w:type="dxa"/>
            <w:tcBorders>
              <w:top w:val="single" w:sz="6" w:space="0" w:color="008000"/>
            </w:tcBorders>
          </w:tcPr>
          <w:p w14:paraId="2C33EA08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</w:tr>
      <w:tr w:rsidR="005C1363" w:rsidRPr="005C1363" w14:paraId="475EC279" w14:textId="77777777" w:rsidTr="005C1363">
        <w:tc>
          <w:tcPr>
            <w:tcW w:w="3119" w:type="dxa"/>
          </w:tcPr>
          <w:p w14:paraId="1F6BD6C8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Magnification   </w:t>
            </w:r>
          </w:p>
        </w:tc>
        <w:tc>
          <w:tcPr>
            <w:tcW w:w="1913" w:type="dxa"/>
          </w:tcPr>
          <w:p w14:paraId="071B8230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92,000</w:t>
            </w:r>
          </w:p>
        </w:tc>
        <w:tc>
          <w:tcPr>
            <w:tcW w:w="1914" w:type="dxa"/>
          </w:tcPr>
          <w:p w14:paraId="455E2283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42,000</w:t>
            </w:r>
          </w:p>
        </w:tc>
      </w:tr>
      <w:tr w:rsidR="005C1363" w:rsidRPr="005C1363" w14:paraId="346AF726" w14:textId="77777777" w:rsidTr="005C1363">
        <w:trPr>
          <w:trHeight w:val="22"/>
        </w:trPr>
        <w:tc>
          <w:tcPr>
            <w:tcW w:w="3119" w:type="dxa"/>
          </w:tcPr>
          <w:p w14:paraId="19576F5B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Voltage (kV)</w:t>
            </w:r>
          </w:p>
        </w:tc>
        <w:tc>
          <w:tcPr>
            <w:tcW w:w="1913" w:type="dxa"/>
          </w:tcPr>
          <w:p w14:paraId="4A57AFE7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200</w:t>
            </w:r>
          </w:p>
        </w:tc>
        <w:tc>
          <w:tcPr>
            <w:tcW w:w="1914" w:type="dxa"/>
          </w:tcPr>
          <w:p w14:paraId="21041373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300</w:t>
            </w:r>
          </w:p>
        </w:tc>
      </w:tr>
      <w:tr w:rsidR="005C1363" w:rsidRPr="005C1363" w14:paraId="4632B3C1" w14:textId="77777777" w:rsidTr="005C1363">
        <w:trPr>
          <w:trHeight w:val="22"/>
        </w:trPr>
        <w:tc>
          <w:tcPr>
            <w:tcW w:w="3119" w:type="dxa"/>
          </w:tcPr>
          <w:p w14:paraId="06983484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bCs/>
                <w:iCs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Electron exposure (e–/Å</w:t>
            </w:r>
            <w:r w:rsidRPr="005C1363">
              <w:rPr>
                <w:rFonts w:ascii="Arial" w:eastAsia="맑은 고딕" w:hAnsi="Arial" w:cs="Arial"/>
                <w:bCs/>
                <w:iCs/>
                <w:kern w:val="0"/>
                <w:sz w:val="20"/>
                <w:szCs w:val="20"/>
                <w:bdr w:val="nil"/>
                <w:vertAlign w:val="superscript"/>
                <w:lang w:eastAsia="ja-JP"/>
                <w14:ligatures w14:val="none"/>
              </w:rPr>
              <w:t>2</w:t>
            </w:r>
            <w:r w:rsidRPr="005C1363">
              <w:rPr>
                <w:rFonts w:ascii="Arial" w:eastAsia="맑은 고딕" w:hAnsi="Arial" w:cs="Arial"/>
                <w:bCs/>
                <w:iCs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)</w:t>
            </w:r>
          </w:p>
        </w:tc>
        <w:tc>
          <w:tcPr>
            <w:tcW w:w="1913" w:type="dxa"/>
          </w:tcPr>
          <w:p w14:paraId="182358EA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51.49</w:t>
            </w:r>
          </w:p>
        </w:tc>
        <w:tc>
          <w:tcPr>
            <w:tcW w:w="1914" w:type="dxa"/>
          </w:tcPr>
          <w:p w14:paraId="1F16BBE3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50</w:t>
            </w:r>
          </w:p>
        </w:tc>
      </w:tr>
      <w:tr w:rsidR="005C1363" w:rsidRPr="005C1363" w14:paraId="2CE96C8D" w14:textId="77777777" w:rsidTr="005C1363">
        <w:trPr>
          <w:trHeight w:val="22"/>
        </w:trPr>
        <w:tc>
          <w:tcPr>
            <w:tcW w:w="3119" w:type="dxa"/>
          </w:tcPr>
          <w:p w14:paraId="2226C71C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Defocus range (</w:t>
            </w:r>
            <w:proofErr w:type="spellStart"/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μm</w:t>
            </w:r>
            <w:proofErr w:type="spellEnd"/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)</w:t>
            </w:r>
          </w:p>
        </w:tc>
        <w:tc>
          <w:tcPr>
            <w:tcW w:w="1913" w:type="dxa"/>
          </w:tcPr>
          <w:p w14:paraId="44B14866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-1.2 to -2.2</w:t>
            </w:r>
          </w:p>
        </w:tc>
        <w:tc>
          <w:tcPr>
            <w:tcW w:w="1914" w:type="dxa"/>
          </w:tcPr>
          <w:p w14:paraId="603358FB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-</w:t>
            </w: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  <w:t>1.5</w:t>
            </w: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 to -2</w:t>
            </w: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  <w:t>.5</w:t>
            </w:r>
          </w:p>
        </w:tc>
      </w:tr>
      <w:tr w:rsidR="005C1363" w:rsidRPr="005C1363" w14:paraId="4F97996B" w14:textId="77777777" w:rsidTr="005C1363">
        <w:trPr>
          <w:trHeight w:val="22"/>
        </w:trPr>
        <w:tc>
          <w:tcPr>
            <w:tcW w:w="3119" w:type="dxa"/>
          </w:tcPr>
          <w:p w14:paraId="11F62F1F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Pixel size (Å)</w:t>
            </w:r>
          </w:p>
        </w:tc>
        <w:tc>
          <w:tcPr>
            <w:tcW w:w="1913" w:type="dxa"/>
          </w:tcPr>
          <w:p w14:paraId="2C7A8032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1.067</w:t>
            </w:r>
          </w:p>
        </w:tc>
        <w:tc>
          <w:tcPr>
            <w:tcW w:w="1914" w:type="dxa"/>
          </w:tcPr>
          <w:p w14:paraId="7294C006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1.045</w:t>
            </w:r>
          </w:p>
        </w:tc>
      </w:tr>
      <w:tr w:rsidR="005C1363" w:rsidRPr="005C1363" w14:paraId="583BA846" w14:textId="77777777" w:rsidTr="005C1363">
        <w:trPr>
          <w:trHeight w:val="22"/>
        </w:trPr>
        <w:tc>
          <w:tcPr>
            <w:tcW w:w="3119" w:type="dxa"/>
          </w:tcPr>
          <w:p w14:paraId="05E585CD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Symmetry imposed</w:t>
            </w:r>
          </w:p>
        </w:tc>
        <w:tc>
          <w:tcPr>
            <w:tcW w:w="1913" w:type="dxa"/>
          </w:tcPr>
          <w:p w14:paraId="514ABA7A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C1</w:t>
            </w:r>
          </w:p>
        </w:tc>
        <w:tc>
          <w:tcPr>
            <w:tcW w:w="1914" w:type="dxa"/>
          </w:tcPr>
          <w:p w14:paraId="3AE0AC38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C3</w:t>
            </w:r>
          </w:p>
        </w:tc>
      </w:tr>
      <w:tr w:rsidR="005C1363" w:rsidRPr="005C1363" w14:paraId="463726E1" w14:textId="77777777" w:rsidTr="005C1363">
        <w:trPr>
          <w:trHeight w:val="22"/>
        </w:trPr>
        <w:tc>
          <w:tcPr>
            <w:tcW w:w="3119" w:type="dxa"/>
          </w:tcPr>
          <w:p w14:paraId="03B36DA9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Initial particle images (no.)</w:t>
            </w:r>
          </w:p>
        </w:tc>
        <w:tc>
          <w:tcPr>
            <w:tcW w:w="1913" w:type="dxa"/>
          </w:tcPr>
          <w:p w14:paraId="158292E9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4,387,513</w:t>
            </w:r>
          </w:p>
        </w:tc>
        <w:tc>
          <w:tcPr>
            <w:tcW w:w="1914" w:type="dxa"/>
          </w:tcPr>
          <w:p w14:paraId="4D4AB60E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2,182,420</w:t>
            </w:r>
          </w:p>
        </w:tc>
      </w:tr>
      <w:tr w:rsidR="005C1363" w:rsidRPr="005C1363" w14:paraId="7D4EFA4C" w14:textId="77777777" w:rsidTr="005C1363">
        <w:trPr>
          <w:trHeight w:val="22"/>
        </w:trPr>
        <w:tc>
          <w:tcPr>
            <w:tcW w:w="3119" w:type="dxa"/>
          </w:tcPr>
          <w:p w14:paraId="4CDB5FE0" w14:textId="17A8CDAE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Final particle images (no.)</w:t>
            </w:r>
          </w:p>
        </w:tc>
        <w:tc>
          <w:tcPr>
            <w:tcW w:w="1913" w:type="dxa"/>
          </w:tcPr>
          <w:p w14:paraId="16FA01EC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2,044,397</w:t>
            </w:r>
          </w:p>
        </w:tc>
        <w:tc>
          <w:tcPr>
            <w:tcW w:w="1914" w:type="dxa"/>
          </w:tcPr>
          <w:p w14:paraId="102883A5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449,521</w:t>
            </w:r>
          </w:p>
        </w:tc>
      </w:tr>
      <w:tr w:rsidR="005C1363" w:rsidRPr="005C1363" w14:paraId="7DB3EB3B" w14:textId="77777777" w:rsidTr="005C1363">
        <w:trPr>
          <w:trHeight w:val="22"/>
        </w:trPr>
        <w:tc>
          <w:tcPr>
            <w:tcW w:w="3119" w:type="dxa"/>
          </w:tcPr>
          <w:p w14:paraId="59E54000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Map resolution (Å)</w:t>
            </w:r>
          </w:p>
          <w:p w14:paraId="4AD52CB8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    FSC threshold</w:t>
            </w:r>
          </w:p>
        </w:tc>
        <w:tc>
          <w:tcPr>
            <w:tcW w:w="1913" w:type="dxa"/>
          </w:tcPr>
          <w:p w14:paraId="6F217E2F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2.48</w:t>
            </w:r>
          </w:p>
          <w:p w14:paraId="72F2CE20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  <w:t>0.143</w:t>
            </w:r>
          </w:p>
        </w:tc>
        <w:tc>
          <w:tcPr>
            <w:tcW w:w="1914" w:type="dxa"/>
          </w:tcPr>
          <w:p w14:paraId="67DAA7F8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3.71</w:t>
            </w:r>
          </w:p>
          <w:p w14:paraId="4A6AC928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  <w:t>0.143</w:t>
            </w:r>
          </w:p>
        </w:tc>
      </w:tr>
      <w:tr w:rsidR="005C1363" w:rsidRPr="005C1363" w14:paraId="1A222F49" w14:textId="77777777" w:rsidTr="005C1363">
        <w:trPr>
          <w:trHeight w:val="22"/>
        </w:trPr>
        <w:tc>
          <w:tcPr>
            <w:tcW w:w="3119" w:type="dxa"/>
          </w:tcPr>
          <w:p w14:paraId="7A541F41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Map resolution range (Å)</w:t>
            </w:r>
          </w:p>
        </w:tc>
        <w:tc>
          <w:tcPr>
            <w:tcW w:w="1913" w:type="dxa"/>
          </w:tcPr>
          <w:p w14:paraId="08400551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  <w:tc>
          <w:tcPr>
            <w:tcW w:w="1914" w:type="dxa"/>
          </w:tcPr>
          <w:p w14:paraId="1B189BEA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</w:pPr>
          </w:p>
        </w:tc>
      </w:tr>
      <w:tr w:rsidR="005C1363" w:rsidRPr="005C1363" w14:paraId="149538D5" w14:textId="77777777" w:rsidTr="005C1363">
        <w:trPr>
          <w:trHeight w:val="22"/>
        </w:trPr>
        <w:tc>
          <w:tcPr>
            <w:tcW w:w="3119" w:type="dxa"/>
          </w:tcPr>
          <w:p w14:paraId="2C7CBDBE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  <w:tc>
          <w:tcPr>
            <w:tcW w:w="1913" w:type="dxa"/>
          </w:tcPr>
          <w:p w14:paraId="4887DAAB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  <w:tc>
          <w:tcPr>
            <w:tcW w:w="1914" w:type="dxa"/>
          </w:tcPr>
          <w:p w14:paraId="1EDCB840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</w:tr>
      <w:tr w:rsidR="005C1363" w:rsidRPr="005C1363" w14:paraId="36A6AC67" w14:textId="77777777" w:rsidTr="005C1363">
        <w:tc>
          <w:tcPr>
            <w:tcW w:w="3119" w:type="dxa"/>
          </w:tcPr>
          <w:p w14:paraId="3BB20517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b/>
                <w:bCs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b/>
                <w:bCs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Refinement</w:t>
            </w:r>
          </w:p>
        </w:tc>
        <w:tc>
          <w:tcPr>
            <w:tcW w:w="1913" w:type="dxa"/>
          </w:tcPr>
          <w:p w14:paraId="377A28A9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  <w:tc>
          <w:tcPr>
            <w:tcW w:w="1914" w:type="dxa"/>
          </w:tcPr>
          <w:p w14:paraId="6476A50C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</w:tr>
      <w:tr w:rsidR="005C1363" w:rsidRPr="005C1363" w14:paraId="60D959D5" w14:textId="77777777" w:rsidTr="005C1363">
        <w:tc>
          <w:tcPr>
            <w:tcW w:w="3119" w:type="dxa"/>
          </w:tcPr>
          <w:p w14:paraId="3330CC9A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Initial model used (PDB code)</w:t>
            </w:r>
          </w:p>
        </w:tc>
        <w:tc>
          <w:tcPr>
            <w:tcW w:w="1913" w:type="dxa"/>
          </w:tcPr>
          <w:p w14:paraId="7225F9F9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7VFD</w:t>
            </w:r>
          </w:p>
        </w:tc>
        <w:tc>
          <w:tcPr>
            <w:tcW w:w="1914" w:type="dxa"/>
          </w:tcPr>
          <w:p w14:paraId="35F3B0FB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7VFD</w:t>
            </w:r>
          </w:p>
        </w:tc>
      </w:tr>
      <w:tr w:rsidR="005C1363" w:rsidRPr="005C1363" w14:paraId="42F0C7A7" w14:textId="77777777" w:rsidTr="005C1363">
        <w:tc>
          <w:tcPr>
            <w:tcW w:w="3119" w:type="dxa"/>
          </w:tcPr>
          <w:p w14:paraId="0D58399E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Model resolution (Å)</w:t>
            </w:r>
          </w:p>
          <w:p w14:paraId="0CA711D5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    FSC threshold</w:t>
            </w:r>
          </w:p>
        </w:tc>
        <w:tc>
          <w:tcPr>
            <w:tcW w:w="1913" w:type="dxa"/>
          </w:tcPr>
          <w:p w14:paraId="0063CB09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2.3/2.4/2.5</w:t>
            </w:r>
          </w:p>
          <w:p w14:paraId="0F70C3A8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0/0.143/0.5</w:t>
            </w:r>
          </w:p>
        </w:tc>
        <w:tc>
          <w:tcPr>
            <w:tcW w:w="1914" w:type="dxa"/>
          </w:tcPr>
          <w:p w14:paraId="740EBE06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  <w:t>3.7/3.8/4.0</w:t>
            </w:r>
          </w:p>
          <w:p w14:paraId="749CEB03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  <w:t>(0.0/0.143/0.5)</w:t>
            </w:r>
          </w:p>
        </w:tc>
      </w:tr>
      <w:tr w:rsidR="005C1363" w:rsidRPr="005C1363" w14:paraId="788104BB" w14:textId="77777777" w:rsidTr="005C1363">
        <w:tc>
          <w:tcPr>
            <w:tcW w:w="3119" w:type="dxa"/>
          </w:tcPr>
          <w:p w14:paraId="2A282B5C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Model resolution range (Å)</w:t>
            </w:r>
          </w:p>
        </w:tc>
        <w:tc>
          <w:tcPr>
            <w:tcW w:w="1913" w:type="dxa"/>
          </w:tcPr>
          <w:p w14:paraId="62142C28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  <w:tc>
          <w:tcPr>
            <w:tcW w:w="1914" w:type="dxa"/>
          </w:tcPr>
          <w:p w14:paraId="3AEEDC2A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</w:tc>
      </w:tr>
      <w:tr w:rsidR="005C1363" w:rsidRPr="005C1363" w14:paraId="1FCFED1E" w14:textId="77777777" w:rsidTr="005C1363">
        <w:tc>
          <w:tcPr>
            <w:tcW w:w="3119" w:type="dxa"/>
          </w:tcPr>
          <w:p w14:paraId="089F7319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iCs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Map sharpening </w:t>
            </w:r>
            <w:r w:rsidRPr="005C1363">
              <w:rPr>
                <w:rFonts w:ascii="Arial" w:eastAsia="맑은 고딕" w:hAnsi="Arial" w:cs="Arial"/>
                <w:i/>
                <w:iCs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B</w:t>
            </w:r>
            <w:r w:rsidRPr="005C1363">
              <w:rPr>
                <w:rFonts w:ascii="Arial" w:eastAsia="맑은 고딕" w:hAnsi="Arial" w:cs="Arial"/>
                <w:iCs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 factor (Å</w:t>
            </w:r>
            <w:r w:rsidRPr="005C1363">
              <w:rPr>
                <w:rFonts w:ascii="Arial" w:eastAsia="맑은 고딕" w:hAnsi="Arial" w:cs="Arial"/>
                <w:iCs/>
                <w:kern w:val="0"/>
                <w:sz w:val="20"/>
                <w:szCs w:val="20"/>
                <w:bdr w:val="nil"/>
                <w:vertAlign w:val="superscript"/>
                <w:lang w:eastAsia="ja-JP"/>
                <w14:ligatures w14:val="none"/>
              </w:rPr>
              <w:t>2</w:t>
            </w: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)</w:t>
            </w:r>
          </w:p>
        </w:tc>
        <w:tc>
          <w:tcPr>
            <w:tcW w:w="1913" w:type="dxa"/>
          </w:tcPr>
          <w:p w14:paraId="680F2E9E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  <w:t>119.2</w:t>
            </w:r>
          </w:p>
        </w:tc>
        <w:tc>
          <w:tcPr>
            <w:tcW w:w="1914" w:type="dxa"/>
          </w:tcPr>
          <w:p w14:paraId="297C4781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  <w:t>122.4</w:t>
            </w:r>
          </w:p>
        </w:tc>
      </w:tr>
      <w:tr w:rsidR="005C1363" w:rsidRPr="005C1363" w14:paraId="6A967E74" w14:textId="77777777" w:rsidTr="005C1363">
        <w:tc>
          <w:tcPr>
            <w:tcW w:w="3119" w:type="dxa"/>
          </w:tcPr>
          <w:p w14:paraId="06C855CB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bCs/>
                <w:iCs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bCs/>
                <w:iCs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Model composition</w:t>
            </w:r>
          </w:p>
          <w:p w14:paraId="4E900192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bCs/>
                <w:iCs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bCs/>
                <w:iCs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    Non-hydrogen atoms</w:t>
            </w:r>
          </w:p>
          <w:p w14:paraId="05991A0E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bCs/>
                <w:iCs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bCs/>
                <w:iCs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    Protein residues</w:t>
            </w:r>
          </w:p>
          <w:p w14:paraId="5D8940A8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iCs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bCs/>
                <w:iCs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    Ligands</w:t>
            </w:r>
          </w:p>
        </w:tc>
        <w:tc>
          <w:tcPr>
            <w:tcW w:w="1913" w:type="dxa"/>
          </w:tcPr>
          <w:p w14:paraId="7582685C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  <w:p w14:paraId="26EA90E0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12912</w:t>
            </w:r>
          </w:p>
          <w:p w14:paraId="0FC4BA2B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1623</w:t>
            </w:r>
          </w:p>
          <w:p w14:paraId="0926C077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—</w:t>
            </w:r>
          </w:p>
        </w:tc>
        <w:tc>
          <w:tcPr>
            <w:tcW w:w="1914" w:type="dxa"/>
          </w:tcPr>
          <w:p w14:paraId="2EB25B97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  <w:p w14:paraId="0B7078D7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75,972</w:t>
            </w:r>
          </w:p>
          <w:p w14:paraId="74D8806E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9,540</w:t>
            </w:r>
          </w:p>
          <w:p w14:paraId="30C4023C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—</w:t>
            </w:r>
          </w:p>
        </w:tc>
      </w:tr>
      <w:tr w:rsidR="005C1363" w:rsidRPr="005C1363" w14:paraId="13780107" w14:textId="77777777" w:rsidTr="005C1363">
        <w:tc>
          <w:tcPr>
            <w:tcW w:w="3119" w:type="dxa"/>
          </w:tcPr>
          <w:p w14:paraId="2A7E0CFF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i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B</w:t>
            </w: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 factors (Å</w:t>
            </w: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vertAlign w:val="superscript"/>
                <w:lang w:eastAsia="ja-JP"/>
                <w14:ligatures w14:val="none"/>
              </w:rPr>
              <w:t>2</w:t>
            </w: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)</w:t>
            </w:r>
          </w:p>
          <w:p w14:paraId="40C558D8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    Protein</w:t>
            </w:r>
          </w:p>
          <w:p w14:paraId="6DEE37E0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    Ligand</w:t>
            </w:r>
          </w:p>
        </w:tc>
        <w:tc>
          <w:tcPr>
            <w:tcW w:w="1913" w:type="dxa"/>
          </w:tcPr>
          <w:p w14:paraId="66E26B4F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  <w:p w14:paraId="173B94F0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14:ligatures w14:val="none"/>
              </w:rPr>
              <w:t>23.93</w:t>
            </w:r>
          </w:p>
          <w:p w14:paraId="63CD697E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—</w:t>
            </w:r>
          </w:p>
        </w:tc>
        <w:tc>
          <w:tcPr>
            <w:tcW w:w="1914" w:type="dxa"/>
          </w:tcPr>
          <w:p w14:paraId="5A54EA5A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  <w:p w14:paraId="06AF67E6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105.39</w:t>
            </w:r>
          </w:p>
          <w:p w14:paraId="123196EF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—</w:t>
            </w:r>
          </w:p>
        </w:tc>
      </w:tr>
      <w:tr w:rsidR="005C1363" w:rsidRPr="005C1363" w14:paraId="7FA3B426" w14:textId="77777777" w:rsidTr="005C1363">
        <w:tc>
          <w:tcPr>
            <w:tcW w:w="3119" w:type="dxa"/>
          </w:tcPr>
          <w:p w14:paraId="7DCC37D7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proofErr w:type="spellStart"/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R.m.s.</w:t>
            </w:r>
            <w:proofErr w:type="spellEnd"/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 deviations</w:t>
            </w:r>
          </w:p>
          <w:p w14:paraId="1E872C31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    Bond lengths (Å)</w:t>
            </w:r>
          </w:p>
          <w:p w14:paraId="42B71BA8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    Bond angles (°)</w:t>
            </w:r>
          </w:p>
        </w:tc>
        <w:tc>
          <w:tcPr>
            <w:tcW w:w="1913" w:type="dxa"/>
          </w:tcPr>
          <w:p w14:paraId="05ACDD4B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  <w:p w14:paraId="53B230E1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0.005</w:t>
            </w:r>
          </w:p>
          <w:p w14:paraId="760A0F23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0.642</w:t>
            </w:r>
          </w:p>
        </w:tc>
        <w:tc>
          <w:tcPr>
            <w:tcW w:w="1914" w:type="dxa"/>
          </w:tcPr>
          <w:p w14:paraId="7AF3A507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  <w:p w14:paraId="700EEC5C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0.004</w:t>
            </w:r>
          </w:p>
          <w:p w14:paraId="078E7824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0.943</w:t>
            </w:r>
          </w:p>
        </w:tc>
      </w:tr>
      <w:tr w:rsidR="005C1363" w:rsidRPr="005C1363" w14:paraId="4D4DD2F3" w14:textId="77777777" w:rsidTr="005C1363">
        <w:tc>
          <w:tcPr>
            <w:tcW w:w="3119" w:type="dxa"/>
          </w:tcPr>
          <w:p w14:paraId="4643030D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 Validation</w:t>
            </w:r>
          </w:p>
          <w:p w14:paraId="13D8DD45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    </w:t>
            </w:r>
            <w:proofErr w:type="spellStart"/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MolProbity</w:t>
            </w:r>
            <w:proofErr w:type="spellEnd"/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 score</w:t>
            </w:r>
          </w:p>
          <w:p w14:paraId="01AD67DA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    </w:t>
            </w:r>
            <w:proofErr w:type="spellStart"/>
            <w:proofErr w:type="gramStart"/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Clashscore</w:t>
            </w:r>
            <w:proofErr w:type="spellEnd"/>
            <w:proofErr w:type="gramEnd"/>
          </w:p>
          <w:p w14:paraId="7475CA1E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    Poor rotamers (</w:t>
            </w:r>
            <w:proofErr w:type="gramStart"/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%)   </w:t>
            </w:r>
            <w:proofErr w:type="gramEnd"/>
          </w:p>
        </w:tc>
        <w:tc>
          <w:tcPr>
            <w:tcW w:w="1913" w:type="dxa"/>
          </w:tcPr>
          <w:p w14:paraId="65D7DC61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  <w:p w14:paraId="252E7358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1.68</w:t>
            </w:r>
          </w:p>
          <w:p w14:paraId="020BC559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8.75</w:t>
            </w:r>
          </w:p>
          <w:p w14:paraId="189E9AA9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0.00</w:t>
            </w:r>
          </w:p>
        </w:tc>
        <w:tc>
          <w:tcPr>
            <w:tcW w:w="1914" w:type="dxa"/>
          </w:tcPr>
          <w:p w14:paraId="17A00923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  <w:p w14:paraId="718B2F9F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1.17</w:t>
            </w:r>
          </w:p>
          <w:p w14:paraId="03AED18A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3.77</w:t>
            </w:r>
          </w:p>
          <w:p w14:paraId="64A94876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0.00</w:t>
            </w:r>
          </w:p>
        </w:tc>
      </w:tr>
      <w:tr w:rsidR="005C1363" w:rsidRPr="005C1363" w14:paraId="69C18890" w14:textId="77777777" w:rsidTr="005C1363">
        <w:tc>
          <w:tcPr>
            <w:tcW w:w="3119" w:type="dxa"/>
          </w:tcPr>
          <w:p w14:paraId="3DA28653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 Ramachandran plot</w:t>
            </w:r>
          </w:p>
          <w:p w14:paraId="1F07F406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    Favored (%)</w:t>
            </w:r>
          </w:p>
          <w:p w14:paraId="0F2943CE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    Allowed (%)</w:t>
            </w:r>
          </w:p>
          <w:p w14:paraId="3D1ADD19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 xml:space="preserve">    Disallowed (%)</w:t>
            </w:r>
          </w:p>
        </w:tc>
        <w:tc>
          <w:tcPr>
            <w:tcW w:w="1913" w:type="dxa"/>
          </w:tcPr>
          <w:p w14:paraId="4AA0E8D0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  <w:p w14:paraId="1A106083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96.69</w:t>
            </w:r>
          </w:p>
          <w:p w14:paraId="0153391E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3.31</w:t>
            </w:r>
          </w:p>
          <w:p w14:paraId="70C2D7DD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0.00</w:t>
            </w:r>
          </w:p>
        </w:tc>
        <w:tc>
          <w:tcPr>
            <w:tcW w:w="1914" w:type="dxa"/>
          </w:tcPr>
          <w:p w14:paraId="7DE01A51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</w:p>
          <w:p w14:paraId="195E8380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98.23</w:t>
            </w:r>
          </w:p>
          <w:p w14:paraId="59E77288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1.77</w:t>
            </w:r>
          </w:p>
          <w:p w14:paraId="1F21AB9E" w14:textId="77777777" w:rsidR="005C1363" w:rsidRPr="005C1363" w:rsidRDefault="005C1363" w:rsidP="005C13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</w:pPr>
            <w:r w:rsidRPr="005C1363">
              <w:rPr>
                <w:rFonts w:ascii="Arial" w:eastAsia="맑은 고딕" w:hAnsi="Arial" w:cs="Arial"/>
                <w:kern w:val="0"/>
                <w:sz w:val="20"/>
                <w:szCs w:val="20"/>
                <w:bdr w:val="nil"/>
                <w:lang w:eastAsia="ja-JP"/>
                <w14:ligatures w14:val="none"/>
              </w:rPr>
              <w:t>0.00</w:t>
            </w:r>
          </w:p>
        </w:tc>
      </w:tr>
    </w:tbl>
    <w:p w14:paraId="40A0F70C" w14:textId="77777777" w:rsidR="005C1363" w:rsidRPr="005C1363" w:rsidRDefault="005C1363" w:rsidP="005C1363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rPr>
          <w:rFonts w:ascii="Times New Roman" w:eastAsia="맑은 고딕" w:hAnsi="Times New Roman" w:cs="Times New Roman"/>
          <w:kern w:val="0"/>
          <w:sz w:val="24"/>
          <w:bdr w:val="nil"/>
          <w:lang w:eastAsia="ja-JP"/>
          <w14:ligatures w14:val="none"/>
        </w:rPr>
      </w:pPr>
    </w:p>
    <w:p w14:paraId="7A324F10" w14:textId="77777777" w:rsidR="005C1363" w:rsidRPr="005C1363" w:rsidRDefault="005C1363" w:rsidP="005C1363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rPr>
          <w:rFonts w:ascii="Times New Roman" w:eastAsia="맑은 고딕" w:hAnsi="Times New Roman" w:cs="Times New Roman"/>
          <w:kern w:val="0"/>
          <w:sz w:val="24"/>
          <w:bdr w:val="nil"/>
          <w:lang w:eastAsia="ja-JP"/>
          <w14:ligatures w14:val="none"/>
        </w:rPr>
      </w:pPr>
    </w:p>
    <w:p w14:paraId="24A525EA" w14:textId="77777777" w:rsidR="005C1363" w:rsidRPr="008E7A9A" w:rsidRDefault="005C1363" w:rsidP="00F97664">
      <w:pPr>
        <w:rPr>
          <w:rFonts w:ascii="Arial" w:eastAsia="맑은 고딕" w:hAnsi="Arial" w:cs="Arial"/>
          <w:b/>
        </w:rPr>
      </w:pPr>
    </w:p>
    <w:sectPr w:rsidR="005C1363" w:rsidRPr="008E7A9A" w:rsidSect="00C25C8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F46892" w14:textId="77777777" w:rsidR="00C35731" w:rsidRDefault="00C35731" w:rsidP="008E7A9A">
      <w:pPr>
        <w:spacing w:after="0"/>
      </w:pPr>
      <w:r>
        <w:separator/>
      </w:r>
    </w:p>
  </w:endnote>
  <w:endnote w:type="continuationSeparator" w:id="0">
    <w:p w14:paraId="71B53860" w14:textId="77777777" w:rsidR="00C35731" w:rsidRDefault="00C35731" w:rsidP="008E7A9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8273D6" w14:textId="77777777" w:rsidR="00C35731" w:rsidRDefault="00C35731" w:rsidP="008E7A9A">
      <w:pPr>
        <w:spacing w:after="0"/>
      </w:pPr>
      <w:r>
        <w:separator/>
      </w:r>
    </w:p>
  </w:footnote>
  <w:footnote w:type="continuationSeparator" w:id="0">
    <w:p w14:paraId="0D738948" w14:textId="77777777" w:rsidR="00C35731" w:rsidRDefault="00C35731" w:rsidP="008E7A9A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16D"/>
    <w:rsid w:val="0007016D"/>
    <w:rsid w:val="00146036"/>
    <w:rsid w:val="00307D06"/>
    <w:rsid w:val="003227BA"/>
    <w:rsid w:val="003E1807"/>
    <w:rsid w:val="003E2E01"/>
    <w:rsid w:val="003F290A"/>
    <w:rsid w:val="004B3D85"/>
    <w:rsid w:val="004E6904"/>
    <w:rsid w:val="00510B8D"/>
    <w:rsid w:val="005C1363"/>
    <w:rsid w:val="006221DD"/>
    <w:rsid w:val="006C39D4"/>
    <w:rsid w:val="00890C60"/>
    <w:rsid w:val="008B6356"/>
    <w:rsid w:val="008C0B7C"/>
    <w:rsid w:val="008E7A9A"/>
    <w:rsid w:val="009666A0"/>
    <w:rsid w:val="00A833F9"/>
    <w:rsid w:val="00B87091"/>
    <w:rsid w:val="00C25C86"/>
    <w:rsid w:val="00C26351"/>
    <w:rsid w:val="00C35731"/>
    <w:rsid w:val="00C87B96"/>
    <w:rsid w:val="00CA74E9"/>
    <w:rsid w:val="00D40595"/>
    <w:rsid w:val="00E57D3C"/>
    <w:rsid w:val="00EC35AF"/>
    <w:rsid w:val="00EF61FA"/>
    <w:rsid w:val="00F97664"/>
    <w:rsid w:val="00FE6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A06964"/>
  <w15:chartTrackingRefBased/>
  <w15:docId w15:val="{E4EC9E74-98E1-458F-88A0-5BA6248EB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5C86"/>
    <w:pPr>
      <w:spacing w:line="240" w:lineRule="auto"/>
    </w:pPr>
    <w:rPr>
      <w:sz w:val="22"/>
      <w:lang w:eastAsia="ko-K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701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701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7016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701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16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016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016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016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016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016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7016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7016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7016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16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7016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7016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7016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7016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7016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701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7016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701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701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7016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7016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7016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016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016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7016D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C25C86"/>
    <w:pPr>
      <w:spacing w:before="100" w:beforeAutospacing="1" w:after="100" w:afterAutospacing="1"/>
    </w:pPr>
    <w:rPr>
      <w:rFonts w:ascii="굴림" w:eastAsia="굴림" w:hAnsi="굴림" w:cs="굴림"/>
      <w:kern w:val="0"/>
      <w:sz w:val="24"/>
      <w14:ligatures w14:val="none"/>
    </w:rPr>
  </w:style>
  <w:style w:type="table" w:styleId="TableGrid">
    <w:name w:val="Table Grid"/>
    <w:basedOn w:val="TableNormal"/>
    <w:uiPriority w:val="39"/>
    <w:rsid w:val="008E7A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E7A9A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E7A9A"/>
    <w:rPr>
      <w:sz w:val="22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8E7A9A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E7A9A"/>
    <w:rPr>
      <w:sz w:val="22"/>
      <w:lang w:eastAsia="ko-KR"/>
    </w:rPr>
  </w:style>
  <w:style w:type="character" w:styleId="Hyperlink">
    <w:name w:val="Hyperlink"/>
    <w:basedOn w:val="DefaultParagraphFont"/>
    <w:uiPriority w:val="99"/>
    <w:unhideWhenUsed/>
    <w:rsid w:val="00A833F9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06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1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hyu002@skku.edu" TargetMode="External"/><Relationship Id="rId11" Type="http://schemas.openxmlformats.org/officeDocument/2006/relationships/image" Target="media/image5.tiff"/><Relationship Id="rId5" Type="http://schemas.openxmlformats.org/officeDocument/2006/relationships/endnotes" Target="endnotes.xml"/><Relationship Id="rId10" Type="http://schemas.openxmlformats.org/officeDocument/2006/relationships/image" Target="media/image4.tiff"/><Relationship Id="rId4" Type="http://schemas.openxmlformats.org/officeDocument/2006/relationships/footnotes" Target="footnote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1254</Words>
  <Characters>7150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Jaekyung Hyun</dc:creator>
  <cp:keywords/>
  <dc:description/>
  <cp:lastModifiedBy>Jaekyung Hyun</cp:lastModifiedBy>
  <cp:revision>3</cp:revision>
  <dcterms:created xsi:type="dcterms:W3CDTF">2025-05-09T05:35:00Z</dcterms:created>
  <dcterms:modified xsi:type="dcterms:W3CDTF">2025-05-15T10:10:00Z</dcterms:modified>
</cp:coreProperties>
</file>