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80335" w14:textId="77777777" w:rsidR="00E02E38" w:rsidRPr="00E02E38" w:rsidRDefault="00E02E38" w:rsidP="00E02E38">
      <w:pPr>
        <w:spacing w:line="480" w:lineRule="auto"/>
        <w:rPr>
          <w:rFonts w:ascii="Times New Roman" w:eastAsia="等线" w:hAnsi="Times New Roman" w:cs="Times New Roman"/>
          <w:sz w:val="24"/>
          <w:szCs w:val="24"/>
        </w:rPr>
      </w:pPr>
      <w:r w:rsidRPr="00E02E38">
        <w:rPr>
          <w:rFonts w:ascii="Times New Roman" w:eastAsia="等线" w:hAnsi="Times New Roman" w:cs="Times New Roman"/>
          <w:b/>
          <w:bCs/>
          <w:sz w:val="24"/>
          <w:szCs w:val="24"/>
        </w:rPr>
        <w:t xml:space="preserve">Supplementary Table 1. </w:t>
      </w:r>
      <w:r w:rsidRPr="00E02E38">
        <w:rPr>
          <w:rFonts w:ascii="Times New Roman" w:eastAsia="等线" w:hAnsi="Times New Roman" w:cs="Times New Roman"/>
          <w:sz w:val="24"/>
          <w:szCs w:val="24"/>
        </w:rPr>
        <w:t>Characteristics of ICH patients within 6 hours of ICH symptom onset (n=200), stratified by HE</w:t>
      </w:r>
    </w:p>
    <w:tbl>
      <w:tblPr>
        <w:tblW w:w="807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1417"/>
        <w:gridCol w:w="1560"/>
        <w:gridCol w:w="850"/>
        <w:gridCol w:w="1585"/>
      </w:tblGrid>
      <w:tr w:rsidR="00E02E38" w:rsidRPr="00E02E38" w14:paraId="1AAB5788" w14:textId="77777777" w:rsidTr="00E02390">
        <w:trPr>
          <w:trHeight w:val="454"/>
        </w:trPr>
        <w:tc>
          <w:tcPr>
            <w:tcW w:w="26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A7FE3E5" w14:textId="77777777" w:rsidR="00E02E38" w:rsidRPr="00E02E38" w:rsidRDefault="00E02E38" w:rsidP="00E02E38">
            <w:pPr>
              <w:spacing w:line="360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Characteristic</w:t>
            </w: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14:paraId="67568149" w14:textId="77777777" w:rsidR="00E02E38" w:rsidRPr="00E02E38" w:rsidRDefault="00E02E38" w:rsidP="00E02E38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With HE</w:t>
            </w:r>
          </w:p>
          <w:p w14:paraId="7CAAB717" w14:textId="77777777" w:rsidR="00E02E38" w:rsidRPr="00E02E38" w:rsidRDefault="00E02E38" w:rsidP="00E02E38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(n = 60)</w:t>
            </w:r>
          </w:p>
        </w:tc>
        <w:tc>
          <w:tcPr>
            <w:tcW w:w="156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C3EEAF0" w14:textId="77777777" w:rsidR="00E02E38" w:rsidRPr="00E02E38" w:rsidRDefault="00E02E38" w:rsidP="00E02E38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Without HE</w:t>
            </w:r>
          </w:p>
          <w:p w14:paraId="54C7BD26" w14:textId="77777777" w:rsidR="00E02E38" w:rsidRPr="00E02E38" w:rsidRDefault="00E02E38" w:rsidP="00E02E38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(n= 140)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DB02AFB" w14:textId="77777777" w:rsidR="00E02E38" w:rsidRPr="00E02E38" w:rsidRDefault="00E02E38" w:rsidP="00E02E38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P V</w:t>
            </w: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alue</w:t>
            </w:r>
          </w:p>
        </w:tc>
        <w:tc>
          <w:tcPr>
            <w:tcW w:w="1585" w:type="dxa"/>
            <w:tcBorders>
              <w:top w:val="single" w:sz="4" w:space="0" w:color="auto"/>
              <w:bottom w:val="single" w:sz="4" w:space="0" w:color="auto"/>
            </w:tcBorders>
          </w:tcPr>
          <w:p w14:paraId="3A6DA04C" w14:textId="77777777" w:rsidR="00E02E38" w:rsidRPr="00E02E38" w:rsidRDefault="00E02E38" w:rsidP="00E02E38">
            <w:pPr>
              <w:spacing w:line="360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OR (95% CI</w:t>
            </w: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)</w:t>
            </w:r>
          </w:p>
        </w:tc>
      </w:tr>
      <w:tr w:rsidR="00E02E38" w:rsidRPr="00E02E38" w14:paraId="37D44C5A" w14:textId="77777777" w:rsidTr="00E02390">
        <w:trPr>
          <w:trHeight w:val="454"/>
        </w:trPr>
        <w:tc>
          <w:tcPr>
            <w:tcW w:w="2660" w:type="dxa"/>
            <w:tcBorders>
              <w:top w:val="single" w:sz="4" w:space="0" w:color="auto"/>
            </w:tcBorders>
            <w:hideMark/>
          </w:tcPr>
          <w:p w14:paraId="3A49C0AB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Age, years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3A7125CE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63.0 (12.4)</w:t>
            </w:r>
          </w:p>
        </w:tc>
        <w:tc>
          <w:tcPr>
            <w:tcW w:w="1560" w:type="dxa"/>
            <w:tcBorders>
              <w:top w:val="single" w:sz="4" w:space="0" w:color="auto"/>
            </w:tcBorders>
            <w:hideMark/>
          </w:tcPr>
          <w:p w14:paraId="21C426D4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59.4 (14.4)</w:t>
            </w:r>
          </w:p>
        </w:tc>
        <w:tc>
          <w:tcPr>
            <w:tcW w:w="850" w:type="dxa"/>
            <w:tcBorders>
              <w:top w:val="single" w:sz="4" w:space="0" w:color="auto"/>
            </w:tcBorders>
            <w:hideMark/>
          </w:tcPr>
          <w:p w14:paraId="7D12686E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0.096</w:t>
            </w:r>
          </w:p>
        </w:tc>
        <w:tc>
          <w:tcPr>
            <w:tcW w:w="1585" w:type="dxa"/>
            <w:tcBorders>
              <w:top w:val="single" w:sz="4" w:space="0" w:color="auto"/>
            </w:tcBorders>
          </w:tcPr>
          <w:p w14:paraId="463D46DC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A</w:t>
            </w:r>
          </w:p>
        </w:tc>
      </w:tr>
      <w:tr w:rsidR="00E02E38" w:rsidRPr="00E02E38" w14:paraId="5D48CC3C" w14:textId="77777777" w:rsidTr="00E02390">
        <w:trPr>
          <w:trHeight w:val="454"/>
        </w:trPr>
        <w:tc>
          <w:tcPr>
            <w:tcW w:w="2660" w:type="dxa"/>
            <w:hideMark/>
          </w:tcPr>
          <w:p w14:paraId="6681D7C8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Male </w:t>
            </w:r>
          </w:p>
        </w:tc>
        <w:tc>
          <w:tcPr>
            <w:tcW w:w="1417" w:type="dxa"/>
          </w:tcPr>
          <w:p w14:paraId="1E40119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49 (81.7)</w:t>
            </w:r>
          </w:p>
        </w:tc>
        <w:tc>
          <w:tcPr>
            <w:tcW w:w="1560" w:type="dxa"/>
            <w:hideMark/>
          </w:tcPr>
          <w:p w14:paraId="1AF0747A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93 (66.4)</w:t>
            </w:r>
          </w:p>
        </w:tc>
        <w:tc>
          <w:tcPr>
            <w:tcW w:w="850" w:type="dxa"/>
            <w:hideMark/>
          </w:tcPr>
          <w:p w14:paraId="15B127E4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0.030</w:t>
            </w:r>
          </w:p>
        </w:tc>
        <w:tc>
          <w:tcPr>
            <w:tcW w:w="1585" w:type="dxa"/>
          </w:tcPr>
          <w:p w14:paraId="485418D0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2.251 (1.072-4.728)</w:t>
            </w:r>
          </w:p>
        </w:tc>
      </w:tr>
      <w:tr w:rsidR="00E02E38" w:rsidRPr="00E02E38" w14:paraId="0E63B5C3" w14:textId="77777777" w:rsidTr="00E02390">
        <w:trPr>
          <w:trHeight w:val="454"/>
        </w:trPr>
        <w:tc>
          <w:tcPr>
            <w:tcW w:w="2660" w:type="dxa"/>
            <w:hideMark/>
          </w:tcPr>
          <w:p w14:paraId="4CD0107C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GCS</w:t>
            </w:r>
          </w:p>
        </w:tc>
        <w:tc>
          <w:tcPr>
            <w:tcW w:w="1417" w:type="dxa"/>
          </w:tcPr>
          <w:p w14:paraId="65153418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14 (8-15)</w:t>
            </w:r>
          </w:p>
        </w:tc>
        <w:tc>
          <w:tcPr>
            <w:tcW w:w="1560" w:type="dxa"/>
            <w:hideMark/>
          </w:tcPr>
          <w:p w14:paraId="797C6EC2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14 (9-15)</w:t>
            </w:r>
          </w:p>
        </w:tc>
        <w:tc>
          <w:tcPr>
            <w:tcW w:w="850" w:type="dxa"/>
            <w:hideMark/>
          </w:tcPr>
          <w:p w14:paraId="35B1F3DA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0.987</w:t>
            </w:r>
          </w:p>
        </w:tc>
        <w:tc>
          <w:tcPr>
            <w:tcW w:w="1585" w:type="dxa"/>
          </w:tcPr>
          <w:p w14:paraId="06E4B0EA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A</w:t>
            </w:r>
          </w:p>
        </w:tc>
      </w:tr>
      <w:tr w:rsidR="00E02E38" w:rsidRPr="00E02E38" w14:paraId="57012AFB" w14:textId="77777777" w:rsidTr="00E02390">
        <w:trPr>
          <w:trHeight w:val="454"/>
        </w:trPr>
        <w:tc>
          <w:tcPr>
            <w:tcW w:w="2660" w:type="dxa"/>
            <w:hideMark/>
          </w:tcPr>
          <w:p w14:paraId="2240A886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NIHSS</w:t>
            </w:r>
          </w:p>
        </w:tc>
        <w:tc>
          <w:tcPr>
            <w:tcW w:w="1417" w:type="dxa"/>
          </w:tcPr>
          <w:p w14:paraId="258DD660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9 (4-17)</w:t>
            </w:r>
          </w:p>
        </w:tc>
        <w:tc>
          <w:tcPr>
            <w:tcW w:w="1560" w:type="dxa"/>
            <w:hideMark/>
          </w:tcPr>
          <w:p w14:paraId="4D65F578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10 (4-18)</w:t>
            </w:r>
          </w:p>
        </w:tc>
        <w:tc>
          <w:tcPr>
            <w:tcW w:w="850" w:type="dxa"/>
            <w:hideMark/>
          </w:tcPr>
          <w:p w14:paraId="5B86D934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0.965</w:t>
            </w:r>
          </w:p>
        </w:tc>
        <w:tc>
          <w:tcPr>
            <w:tcW w:w="1585" w:type="dxa"/>
          </w:tcPr>
          <w:p w14:paraId="5F478D36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NA</w:t>
            </w:r>
          </w:p>
        </w:tc>
      </w:tr>
      <w:tr w:rsidR="00E02E38" w:rsidRPr="00E02E38" w14:paraId="340FE8A5" w14:textId="77777777" w:rsidTr="00E02390">
        <w:trPr>
          <w:trHeight w:val="454"/>
        </w:trPr>
        <w:tc>
          <w:tcPr>
            <w:tcW w:w="2660" w:type="dxa"/>
            <w:hideMark/>
          </w:tcPr>
          <w:p w14:paraId="62DABB45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BP on admission, mmHg</w:t>
            </w:r>
          </w:p>
        </w:tc>
        <w:tc>
          <w:tcPr>
            <w:tcW w:w="1417" w:type="dxa"/>
          </w:tcPr>
          <w:p w14:paraId="7C4F28F8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3E3A94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4FE2EEE0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14:paraId="4FF2E389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A</w:t>
            </w:r>
          </w:p>
        </w:tc>
      </w:tr>
      <w:tr w:rsidR="00E02E38" w:rsidRPr="00E02E38" w14:paraId="5DC29088" w14:textId="77777777" w:rsidTr="00E02390">
        <w:trPr>
          <w:trHeight w:val="454"/>
        </w:trPr>
        <w:tc>
          <w:tcPr>
            <w:tcW w:w="2660" w:type="dxa"/>
            <w:hideMark/>
          </w:tcPr>
          <w:p w14:paraId="615CCEAB" w14:textId="77777777" w:rsidR="00E02E38" w:rsidRPr="00E02E38" w:rsidRDefault="00E02E38" w:rsidP="00E02E38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Systolic BP</w:t>
            </w:r>
          </w:p>
        </w:tc>
        <w:tc>
          <w:tcPr>
            <w:tcW w:w="1417" w:type="dxa"/>
          </w:tcPr>
          <w:p w14:paraId="40714FF6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169.1 (26.3)</w:t>
            </w:r>
          </w:p>
        </w:tc>
        <w:tc>
          <w:tcPr>
            <w:tcW w:w="1560" w:type="dxa"/>
            <w:hideMark/>
          </w:tcPr>
          <w:p w14:paraId="5615620A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171.0 (26.7)</w:t>
            </w:r>
          </w:p>
        </w:tc>
        <w:tc>
          <w:tcPr>
            <w:tcW w:w="850" w:type="dxa"/>
            <w:hideMark/>
          </w:tcPr>
          <w:p w14:paraId="0D5EF307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0.634</w:t>
            </w:r>
          </w:p>
        </w:tc>
        <w:tc>
          <w:tcPr>
            <w:tcW w:w="1585" w:type="dxa"/>
          </w:tcPr>
          <w:p w14:paraId="0E9DFB68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2E16789B" w14:textId="77777777" w:rsidTr="00E02390">
        <w:trPr>
          <w:trHeight w:val="454"/>
        </w:trPr>
        <w:tc>
          <w:tcPr>
            <w:tcW w:w="2660" w:type="dxa"/>
            <w:hideMark/>
          </w:tcPr>
          <w:p w14:paraId="0C2FA3C0" w14:textId="77777777" w:rsidR="00E02E38" w:rsidRPr="00E02E38" w:rsidRDefault="00E02E38" w:rsidP="00E02E38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Diastolic BP</w:t>
            </w:r>
          </w:p>
        </w:tc>
        <w:tc>
          <w:tcPr>
            <w:tcW w:w="1417" w:type="dxa"/>
          </w:tcPr>
          <w:p w14:paraId="1AA9B746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95.5 (16.9)</w:t>
            </w:r>
          </w:p>
        </w:tc>
        <w:tc>
          <w:tcPr>
            <w:tcW w:w="1560" w:type="dxa"/>
            <w:hideMark/>
          </w:tcPr>
          <w:p w14:paraId="7BE8A695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98.0 (17.3)</w:t>
            </w:r>
          </w:p>
        </w:tc>
        <w:tc>
          <w:tcPr>
            <w:tcW w:w="850" w:type="dxa"/>
            <w:hideMark/>
          </w:tcPr>
          <w:p w14:paraId="274B9E23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0.358</w:t>
            </w:r>
          </w:p>
        </w:tc>
        <w:tc>
          <w:tcPr>
            <w:tcW w:w="1585" w:type="dxa"/>
          </w:tcPr>
          <w:p w14:paraId="1AFE6FD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26DDFC21" w14:textId="77777777" w:rsidTr="00E02390">
        <w:trPr>
          <w:trHeight w:val="454"/>
        </w:trPr>
        <w:tc>
          <w:tcPr>
            <w:tcW w:w="2660" w:type="dxa"/>
            <w:hideMark/>
          </w:tcPr>
          <w:p w14:paraId="2F1DADCC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Comorbidities</w:t>
            </w:r>
          </w:p>
        </w:tc>
        <w:tc>
          <w:tcPr>
            <w:tcW w:w="1417" w:type="dxa"/>
          </w:tcPr>
          <w:p w14:paraId="20A13CA2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649FDE4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14:paraId="64202CC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14:paraId="4163A5D7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67860DB6" w14:textId="77777777" w:rsidTr="00E02390">
        <w:trPr>
          <w:trHeight w:val="454"/>
        </w:trPr>
        <w:tc>
          <w:tcPr>
            <w:tcW w:w="2660" w:type="dxa"/>
            <w:hideMark/>
          </w:tcPr>
          <w:p w14:paraId="2D1E3B5B" w14:textId="77777777" w:rsidR="00E02E38" w:rsidRPr="00E02E38" w:rsidRDefault="00E02E38" w:rsidP="00E02E38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Hypertension</w:t>
            </w:r>
          </w:p>
        </w:tc>
        <w:tc>
          <w:tcPr>
            <w:tcW w:w="1417" w:type="dxa"/>
          </w:tcPr>
          <w:p w14:paraId="7BD7E2D4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39 (65</w:t>
            </w: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.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0)</w:t>
            </w:r>
          </w:p>
        </w:tc>
        <w:tc>
          <w:tcPr>
            <w:tcW w:w="1560" w:type="dxa"/>
            <w:hideMark/>
          </w:tcPr>
          <w:p w14:paraId="2425D7E1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86 (61.4)</w:t>
            </w:r>
          </w:p>
        </w:tc>
        <w:tc>
          <w:tcPr>
            <w:tcW w:w="850" w:type="dxa"/>
            <w:hideMark/>
          </w:tcPr>
          <w:p w14:paraId="5AD785C3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0.633</w:t>
            </w:r>
          </w:p>
        </w:tc>
        <w:tc>
          <w:tcPr>
            <w:tcW w:w="1585" w:type="dxa"/>
          </w:tcPr>
          <w:p w14:paraId="19337E6E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.166 (0.621-2.190)</w:t>
            </w:r>
          </w:p>
        </w:tc>
      </w:tr>
      <w:tr w:rsidR="00E02E38" w:rsidRPr="00E02E38" w14:paraId="28C6323B" w14:textId="77777777" w:rsidTr="00E02390">
        <w:trPr>
          <w:trHeight w:val="454"/>
        </w:trPr>
        <w:tc>
          <w:tcPr>
            <w:tcW w:w="2660" w:type="dxa"/>
            <w:hideMark/>
          </w:tcPr>
          <w:p w14:paraId="1CC8F176" w14:textId="77777777" w:rsidR="00E02E38" w:rsidRPr="00E02E38" w:rsidRDefault="00E02E38" w:rsidP="00E02E38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Diabetes mellitus</w:t>
            </w:r>
          </w:p>
        </w:tc>
        <w:tc>
          <w:tcPr>
            <w:tcW w:w="1417" w:type="dxa"/>
          </w:tcPr>
          <w:p w14:paraId="63E3F662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7 (11.7)</w:t>
            </w:r>
          </w:p>
        </w:tc>
        <w:tc>
          <w:tcPr>
            <w:tcW w:w="1560" w:type="dxa"/>
            <w:hideMark/>
          </w:tcPr>
          <w:p w14:paraId="3B70087C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12 (8.6)</w:t>
            </w:r>
          </w:p>
        </w:tc>
        <w:tc>
          <w:tcPr>
            <w:tcW w:w="850" w:type="dxa"/>
            <w:hideMark/>
          </w:tcPr>
          <w:p w14:paraId="540252B0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0.494</w:t>
            </w:r>
          </w:p>
        </w:tc>
        <w:tc>
          <w:tcPr>
            <w:tcW w:w="1585" w:type="dxa"/>
          </w:tcPr>
          <w:p w14:paraId="782B1B60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.409 (0.526-3.775)</w:t>
            </w:r>
          </w:p>
        </w:tc>
      </w:tr>
      <w:tr w:rsidR="00E02E38" w:rsidRPr="00E02E38" w14:paraId="62D1EF6A" w14:textId="77777777" w:rsidTr="00E02390">
        <w:trPr>
          <w:trHeight w:val="454"/>
        </w:trPr>
        <w:tc>
          <w:tcPr>
            <w:tcW w:w="2660" w:type="dxa"/>
            <w:hideMark/>
          </w:tcPr>
          <w:p w14:paraId="5681BAC1" w14:textId="77777777" w:rsidR="00E02E38" w:rsidRPr="00E02E38" w:rsidRDefault="00E02E38" w:rsidP="00E02E38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Dyslipidemia</w:t>
            </w:r>
          </w:p>
        </w:tc>
        <w:tc>
          <w:tcPr>
            <w:tcW w:w="1417" w:type="dxa"/>
          </w:tcPr>
          <w:p w14:paraId="49E6563B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17 (28.3)</w:t>
            </w:r>
          </w:p>
        </w:tc>
        <w:tc>
          <w:tcPr>
            <w:tcW w:w="1560" w:type="dxa"/>
            <w:hideMark/>
          </w:tcPr>
          <w:p w14:paraId="2486E04A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47 (33.6)</w:t>
            </w:r>
          </w:p>
        </w:tc>
        <w:tc>
          <w:tcPr>
            <w:tcW w:w="850" w:type="dxa"/>
            <w:hideMark/>
          </w:tcPr>
          <w:p w14:paraId="65573BF7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0.467</w:t>
            </w:r>
          </w:p>
        </w:tc>
        <w:tc>
          <w:tcPr>
            <w:tcW w:w="1585" w:type="dxa"/>
          </w:tcPr>
          <w:p w14:paraId="5EA45EB3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.782 (0.403-1.517)</w:t>
            </w:r>
          </w:p>
        </w:tc>
      </w:tr>
      <w:tr w:rsidR="00E02E38" w:rsidRPr="00E02E38" w14:paraId="70DCFAC5" w14:textId="77777777" w:rsidTr="00E02390">
        <w:trPr>
          <w:trHeight w:val="454"/>
        </w:trPr>
        <w:tc>
          <w:tcPr>
            <w:tcW w:w="2660" w:type="dxa"/>
            <w:hideMark/>
          </w:tcPr>
          <w:p w14:paraId="2ADA8F0C" w14:textId="77777777" w:rsidR="00E02E38" w:rsidRPr="00E02E38" w:rsidRDefault="00E02E38" w:rsidP="00E02E38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Heart disease</w:t>
            </w:r>
          </w:p>
        </w:tc>
        <w:tc>
          <w:tcPr>
            <w:tcW w:w="1417" w:type="dxa"/>
          </w:tcPr>
          <w:p w14:paraId="1DAE9B86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5 (8.3)</w:t>
            </w:r>
          </w:p>
        </w:tc>
        <w:tc>
          <w:tcPr>
            <w:tcW w:w="1560" w:type="dxa"/>
            <w:hideMark/>
          </w:tcPr>
          <w:p w14:paraId="4E912731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11 (7.9)</w:t>
            </w:r>
          </w:p>
        </w:tc>
        <w:tc>
          <w:tcPr>
            <w:tcW w:w="850" w:type="dxa"/>
            <w:hideMark/>
          </w:tcPr>
          <w:p w14:paraId="31994F87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1.000</w:t>
            </w:r>
          </w:p>
        </w:tc>
        <w:tc>
          <w:tcPr>
            <w:tcW w:w="1585" w:type="dxa"/>
          </w:tcPr>
          <w:p w14:paraId="618CC7E1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.066 (0.354-3.213)</w:t>
            </w:r>
          </w:p>
        </w:tc>
      </w:tr>
      <w:tr w:rsidR="00E02E38" w:rsidRPr="00E02E38" w14:paraId="75CC2850" w14:textId="77777777" w:rsidTr="00E02390">
        <w:trPr>
          <w:trHeight w:val="454"/>
        </w:trPr>
        <w:tc>
          <w:tcPr>
            <w:tcW w:w="2660" w:type="dxa"/>
            <w:hideMark/>
          </w:tcPr>
          <w:p w14:paraId="688D5751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Stroke history</w:t>
            </w:r>
          </w:p>
        </w:tc>
        <w:tc>
          <w:tcPr>
            <w:tcW w:w="1417" w:type="dxa"/>
          </w:tcPr>
          <w:p w14:paraId="115BB318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7 (11.7)</w:t>
            </w:r>
          </w:p>
        </w:tc>
        <w:tc>
          <w:tcPr>
            <w:tcW w:w="1560" w:type="dxa"/>
            <w:hideMark/>
          </w:tcPr>
          <w:p w14:paraId="05F24C15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13 (9.3)</w:t>
            </w:r>
          </w:p>
        </w:tc>
        <w:tc>
          <w:tcPr>
            <w:tcW w:w="850" w:type="dxa"/>
            <w:hideMark/>
          </w:tcPr>
          <w:p w14:paraId="3B5D631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0.607</w:t>
            </w:r>
          </w:p>
        </w:tc>
        <w:tc>
          <w:tcPr>
            <w:tcW w:w="1585" w:type="dxa"/>
          </w:tcPr>
          <w:p w14:paraId="08B07D86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.290 (0.488-3.414)</w:t>
            </w:r>
          </w:p>
        </w:tc>
      </w:tr>
      <w:tr w:rsidR="00E02E38" w:rsidRPr="00E02E38" w14:paraId="42EBC2ED" w14:textId="77777777" w:rsidTr="00E02390">
        <w:trPr>
          <w:trHeight w:val="454"/>
        </w:trPr>
        <w:tc>
          <w:tcPr>
            <w:tcW w:w="2660" w:type="dxa"/>
            <w:hideMark/>
          </w:tcPr>
          <w:p w14:paraId="34336C77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Smoking </w:t>
            </w:r>
          </w:p>
        </w:tc>
        <w:tc>
          <w:tcPr>
            <w:tcW w:w="1417" w:type="dxa"/>
          </w:tcPr>
          <w:p w14:paraId="33D4DE2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21 (35.0)</w:t>
            </w:r>
          </w:p>
        </w:tc>
        <w:tc>
          <w:tcPr>
            <w:tcW w:w="1560" w:type="dxa"/>
            <w:hideMark/>
          </w:tcPr>
          <w:p w14:paraId="085C7975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36 (25.7)</w:t>
            </w:r>
          </w:p>
        </w:tc>
        <w:tc>
          <w:tcPr>
            <w:tcW w:w="850" w:type="dxa"/>
            <w:hideMark/>
          </w:tcPr>
          <w:p w14:paraId="5EAC42D0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0.182</w:t>
            </w:r>
          </w:p>
        </w:tc>
        <w:tc>
          <w:tcPr>
            <w:tcW w:w="1585" w:type="dxa"/>
          </w:tcPr>
          <w:p w14:paraId="118C0014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.556 (0.810-2.986)</w:t>
            </w:r>
          </w:p>
        </w:tc>
      </w:tr>
      <w:tr w:rsidR="00E02E38" w:rsidRPr="00E02E38" w14:paraId="5601CA60" w14:textId="77777777" w:rsidTr="00E02390">
        <w:trPr>
          <w:trHeight w:val="454"/>
        </w:trPr>
        <w:tc>
          <w:tcPr>
            <w:tcW w:w="2660" w:type="dxa"/>
            <w:hideMark/>
          </w:tcPr>
          <w:p w14:paraId="69A1D8C2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Alcohol consumption</w:t>
            </w:r>
          </w:p>
        </w:tc>
        <w:tc>
          <w:tcPr>
            <w:tcW w:w="1417" w:type="dxa"/>
          </w:tcPr>
          <w:p w14:paraId="01058271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21 (35.0)</w:t>
            </w:r>
          </w:p>
        </w:tc>
        <w:tc>
          <w:tcPr>
            <w:tcW w:w="1560" w:type="dxa"/>
            <w:hideMark/>
          </w:tcPr>
          <w:p w14:paraId="4B69D51C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40 (28.6)</w:t>
            </w:r>
          </w:p>
        </w:tc>
        <w:tc>
          <w:tcPr>
            <w:tcW w:w="850" w:type="dxa"/>
            <w:hideMark/>
          </w:tcPr>
          <w:p w14:paraId="36216585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0.366</w:t>
            </w:r>
          </w:p>
        </w:tc>
        <w:tc>
          <w:tcPr>
            <w:tcW w:w="1585" w:type="dxa"/>
          </w:tcPr>
          <w:p w14:paraId="3A407629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.346 (0.706-2.565)</w:t>
            </w:r>
          </w:p>
        </w:tc>
      </w:tr>
      <w:tr w:rsidR="00E02E38" w:rsidRPr="00E02E38" w14:paraId="482A70C3" w14:textId="77777777" w:rsidTr="00E02390">
        <w:trPr>
          <w:trHeight w:val="454"/>
        </w:trPr>
        <w:tc>
          <w:tcPr>
            <w:tcW w:w="2660" w:type="dxa"/>
            <w:hideMark/>
          </w:tcPr>
          <w:p w14:paraId="1DBDA9A8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HBV infection</w:t>
            </w:r>
          </w:p>
        </w:tc>
        <w:tc>
          <w:tcPr>
            <w:tcW w:w="1417" w:type="dxa"/>
          </w:tcPr>
          <w:p w14:paraId="10225146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48 (80.0)</w:t>
            </w:r>
          </w:p>
        </w:tc>
        <w:tc>
          <w:tcPr>
            <w:tcW w:w="1560" w:type="dxa"/>
            <w:hideMark/>
          </w:tcPr>
          <w:p w14:paraId="0F94A999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97 (69.3)</w:t>
            </w:r>
          </w:p>
        </w:tc>
        <w:tc>
          <w:tcPr>
            <w:tcW w:w="850" w:type="dxa"/>
            <w:hideMark/>
          </w:tcPr>
          <w:p w14:paraId="553B0AC7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0.120</w:t>
            </w:r>
          </w:p>
        </w:tc>
        <w:tc>
          <w:tcPr>
            <w:tcW w:w="1585" w:type="dxa"/>
          </w:tcPr>
          <w:p w14:paraId="551956F9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1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.773 (0.857-3.670)</w:t>
            </w:r>
          </w:p>
        </w:tc>
      </w:tr>
      <w:tr w:rsidR="00E02E38" w:rsidRPr="00E02E38" w14:paraId="4059C91F" w14:textId="77777777" w:rsidTr="00E02390">
        <w:trPr>
          <w:trHeight w:val="454"/>
        </w:trPr>
        <w:tc>
          <w:tcPr>
            <w:tcW w:w="2660" w:type="dxa"/>
            <w:hideMark/>
          </w:tcPr>
          <w:p w14:paraId="1F34CEAB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Antiplatelet drugs</w:t>
            </w:r>
          </w:p>
        </w:tc>
        <w:tc>
          <w:tcPr>
            <w:tcW w:w="1417" w:type="dxa"/>
          </w:tcPr>
          <w:p w14:paraId="47E94A31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4 (6.7)</w:t>
            </w:r>
          </w:p>
        </w:tc>
        <w:tc>
          <w:tcPr>
            <w:tcW w:w="1560" w:type="dxa"/>
          </w:tcPr>
          <w:p w14:paraId="5BD00BF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3 (2.1)</w:t>
            </w:r>
          </w:p>
        </w:tc>
        <w:tc>
          <w:tcPr>
            <w:tcW w:w="850" w:type="dxa"/>
          </w:tcPr>
          <w:p w14:paraId="57691971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0.201</w:t>
            </w:r>
          </w:p>
        </w:tc>
        <w:tc>
          <w:tcPr>
            <w:tcW w:w="1585" w:type="dxa"/>
          </w:tcPr>
          <w:p w14:paraId="7601DBCA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3.262 (0.707-15.047)</w:t>
            </w:r>
          </w:p>
        </w:tc>
      </w:tr>
      <w:tr w:rsidR="00E02E38" w:rsidRPr="00E02E38" w14:paraId="6CA65913" w14:textId="77777777" w:rsidTr="00E02390">
        <w:trPr>
          <w:trHeight w:val="454"/>
        </w:trPr>
        <w:tc>
          <w:tcPr>
            <w:tcW w:w="2660" w:type="dxa"/>
            <w:hideMark/>
          </w:tcPr>
          <w:p w14:paraId="4F85841A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ICH volume, ml</w:t>
            </w:r>
          </w:p>
        </w:tc>
        <w:tc>
          <w:tcPr>
            <w:tcW w:w="1417" w:type="dxa"/>
          </w:tcPr>
          <w:p w14:paraId="5029AB1E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19.7 (7.7-35.3)</w:t>
            </w:r>
          </w:p>
        </w:tc>
        <w:tc>
          <w:tcPr>
            <w:tcW w:w="1560" w:type="dxa"/>
            <w:hideMark/>
          </w:tcPr>
          <w:p w14:paraId="69967749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11.0 (6.38-30.0)</w:t>
            </w:r>
          </w:p>
        </w:tc>
        <w:tc>
          <w:tcPr>
            <w:tcW w:w="850" w:type="dxa"/>
            <w:hideMark/>
          </w:tcPr>
          <w:p w14:paraId="4C6B201C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0.047</w:t>
            </w:r>
          </w:p>
        </w:tc>
        <w:tc>
          <w:tcPr>
            <w:tcW w:w="1585" w:type="dxa"/>
          </w:tcPr>
          <w:p w14:paraId="44BB9DE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A</w:t>
            </w:r>
          </w:p>
        </w:tc>
      </w:tr>
      <w:tr w:rsidR="00E02E38" w:rsidRPr="00E02E38" w14:paraId="4B08107A" w14:textId="77777777" w:rsidTr="00E02390">
        <w:trPr>
          <w:trHeight w:val="454"/>
        </w:trPr>
        <w:tc>
          <w:tcPr>
            <w:tcW w:w="2660" w:type="dxa"/>
            <w:hideMark/>
          </w:tcPr>
          <w:p w14:paraId="44B40EC9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Location of bleed</w:t>
            </w:r>
          </w:p>
        </w:tc>
        <w:tc>
          <w:tcPr>
            <w:tcW w:w="1417" w:type="dxa"/>
          </w:tcPr>
          <w:p w14:paraId="4AA8099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2B85A8A6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hideMark/>
          </w:tcPr>
          <w:p w14:paraId="41A3AF43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0.009</w:t>
            </w:r>
          </w:p>
        </w:tc>
        <w:tc>
          <w:tcPr>
            <w:tcW w:w="1585" w:type="dxa"/>
          </w:tcPr>
          <w:p w14:paraId="3F8777B4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N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A</w:t>
            </w:r>
          </w:p>
        </w:tc>
      </w:tr>
      <w:tr w:rsidR="00E02E38" w:rsidRPr="00E02E38" w14:paraId="6044C083" w14:textId="77777777" w:rsidTr="00E02390">
        <w:trPr>
          <w:trHeight w:val="454"/>
        </w:trPr>
        <w:tc>
          <w:tcPr>
            <w:tcW w:w="2660" w:type="dxa"/>
            <w:hideMark/>
          </w:tcPr>
          <w:p w14:paraId="0F6CFB3B" w14:textId="77777777" w:rsidR="00E02E38" w:rsidRPr="00E02E38" w:rsidRDefault="00E02E38" w:rsidP="00E02E38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lastRenderedPageBreak/>
              <w:t>Deep location</w:t>
            </w:r>
          </w:p>
        </w:tc>
        <w:tc>
          <w:tcPr>
            <w:tcW w:w="1417" w:type="dxa"/>
          </w:tcPr>
          <w:p w14:paraId="62EEB0EB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36 (60.0)</w:t>
            </w:r>
          </w:p>
        </w:tc>
        <w:tc>
          <w:tcPr>
            <w:tcW w:w="1560" w:type="dxa"/>
            <w:hideMark/>
          </w:tcPr>
          <w:p w14:paraId="7A0600D5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109 (77.9)</w:t>
            </w:r>
          </w:p>
        </w:tc>
        <w:tc>
          <w:tcPr>
            <w:tcW w:w="850" w:type="dxa"/>
            <w:vMerge/>
            <w:hideMark/>
          </w:tcPr>
          <w:p w14:paraId="535AE6E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14:paraId="615A4CE4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675BAA96" w14:textId="77777777" w:rsidTr="00E02390">
        <w:trPr>
          <w:trHeight w:val="454"/>
        </w:trPr>
        <w:tc>
          <w:tcPr>
            <w:tcW w:w="2660" w:type="dxa"/>
            <w:hideMark/>
          </w:tcPr>
          <w:p w14:paraId="489A3AD4" w14:textId="77777777" w:rsidR="00E02E38" w:rsidRPr="00E02E38" w:rsidRDefault="00E02E38" w:rsidP="00E02E38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Lobar location </w:t>
            </w:r>
          </w:p>
        </w:tc>
        <w:tc>
          <w:tcPr>
            <w:tcW w:w="1417" w:type="dxa"/>
          </w:tcPr>
          <w:p w14:paraId="5FCFBDAA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18 (30.0)</w:t>
            </w:r>
          </w:p>
        </w:tc>
        <w:tc>
          <w:tcPr>
            <w:tcW w:w="1560" w:type="dxa"/>
          </w:tcPr>
          <w:p w14:paraId="3FAC1D1E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17 (12.1)</w:t>
            </w:r>
          </w:p>
        </w:tc>
        <w:tc>
          <w:tcPr>
            <w:tcW w:w="850" w:type="dxa"/>
            <w:vMerge/>
            <w:vAlign w:val="center"/>
            <w:hideMark/>
          </w:tcPr>
          <w:p w14:paraId="48E5D320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14:paraId="33E15A8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0C0CE975" w14:textId="77777777" w:rsidTr="00E02390">
        <w:trPr>
          <w:trHeight w:val="454"/>
        </w:trPr>
        <w:tc>
          <w:tcPr>
            <w:tcW w:w="2660" w:type="dxa"/>
            <w:hideMark/>
          </w:tcPr>
          <w:p w14:paraId="42AC34C1" w14:textId="77777777" w:rsidR="00E02E38" w:rsidRPr="00E02E38" w:rsidRDefault="00E02E38" w:rsidP="00E02E38">
            <w:pPr>
              <w:spacing w:line="276" w:lineRule="auto"/>
              <w:ind w:firstLineChars="100" w:firstLine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Infratentorial location</w:t>
            </w:r>
          </w:p>
        </w:tc>
        <w:tc>
          <w:tcPr>
            <w:tcW w:w="1417" w:type="dxa"/>
          </w:tcPr>
          <w:p w14:paraId="6370980B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6 (10.0)</w:t>
            </w:r>
          </w:p>
        </w:tc>
        <w:tc>
          <w:tcPr>
            <w:tcW w:w="1560" w:type="dxa"/>
            <w:hideMark/>
          </w:tcPr>
          <w:p w14:paraId="7185C638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14 (10.0)</w:t>
            </w:r>
          </w:p>
        </w:tc>
        <w:tc>
          <w:tcPr>
            <w:tcW w:w="850" w:type="dxa"/>
            <w:vMerge/>
            <w:vAlign w:val="center"/>
          </w:tcPr>
          <w:p w14:paraId="34124596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14:paraId="3C044D0E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693ADD5E" w14:textId="77777777" w:rsidTr="00E02390">
        <w:trPr>
          <w:trHeight w:val="454"/>
        </w:trPr>
        <w:tc>
          <w:tcPr>
            <w:tcW w:w="2660" w:type="dxa"/>
            <w:hideMark/>
          </w:tcPr>
          <w:p w14:paraId="6664D909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IVH</w:t>
            </w:r>
          </w:p>
        </w:tc>
        <w:tc>
          <w:tcPr>
            <w:tcW w:w="1417" w:type="dxa"/>
          </w:tcPr>
          <w:p w14:paraId="45E71C90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10 (16.7)</w:t>
            </w:r>
          </w:p>
        </w:tc>
        <w:tc>
          <w:tcPr>
            <w:tcW w:w="1560" w:type="dxa"/>
            <w:hideMark/>
          </w:tcPr>
          <w:p w14:paraId="4E3FA88A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38 (27.1)</w:t>
            </w:r>
          </w:p>
        </w:tc>
        <w:tc>
          <w:tcPr>
            <w:tcW w:w="850" w:type="dxa"/>
            <w:hideMark/>
          </w:tcPr>
          <w:p w14:paraId="7B318302" w14:textId="77777777" w:rsidR="00E02E38" w:rsidRPr="00E02E38" w:rsidRDefault="00E02E38" w:rsidP="00E02E3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0.112</w:t>
            </w:r>
          </w:p>
        </w:tc>
        <w:tc>
          <w:tcPr>
            <w:tcW w:w="1585" w:type="dxa"/>
          </w:tcPr>
          <w:p w14:paraId="357BCB81" w14:textId="77777777" w:rsidR="00E02E38" w:rsidRPr="00E02E38" w:rsidRDefault="00E02E38" w:rsidP="00E02E3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.537 (0.247-1.165)</w:t>
            </w:r>
          </w:p>
        </w:tc>
      </w:tr>
      <w:tr w:rsidR="00E02E38" w:rsidRPr="00E02E38" w14:paraId="4F1E90CE" w14:textId="77777777" w:rsidTr="00E02390">
        <w:trPr>
          <w:trHeight w:val="454"/>
        </w:trPr>
        <w:tc>
          <w:tcPr>
            <w:tcW w:w="2660" w:type="dxa"/>
            <w:hideMark/>
          </w:tcPr>
          <w:p w14:paraId="124B4042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Symptom onset to first CT, h</w:t>
            </w:r>
          </w:p>
        </w:tc>
        <w:tc>
          <w:tcPr>
            <w:tcW w:w="1417" w:type="dxa"/>
          </w:tcPr>
          <w:p w14:paraId="6BECE709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3.8 (3.0-5.0)</w:t>
            </w:r>
          </w:p>
        </w:tc>
        <w:tc>
          <w:tcPr>
            <w:tcW w:w="1560" w:type="dxa"/>
            <w:hideMark/>
          </w:tcPr>
          <w:p w14:paraId="7A6833E9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4.0 (3.0-5.0)</w:t>
            </w:r>
          </w:p>
        </w:tc>
        <w:tc>
          <w:tcPr>
            <w:tcW w:w="850" w:type="dxa"/>
            <w:hideMark/>
          </w:tcPr>
          <w:p w14:paraId="0A9C645D" w14:textId="77777777" w:rsidR="00E02E38" w:rsidRPr="00E02E38" w:rsidRDefault="00E02E38" w:rsidP="00E02E3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0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.414</w:t>
            </w:r>
          </w:p>
        </w:tc>
        <w:tc>
          <w:tcPr>
            <w:tcW w:w="1585" w:type="dxa"/>
          </w:tcPr>
          <w:p w14:paraId="2CC2FADC" w14:textId="77777777" w:rsidR="00E02E38" w:rsidRPr="00E02E38" w:rsidRDefault="00E02E38" w:rsidP="00E02E38">
            <w:pPr>
              <w:widowControl/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NA</w:t>
            </w:r>
          </w:p>
        </w:tc>
      </w:tr>
      <w:tr w:rsidR="00E02E38" w:rsidRPr="00E02E38" w14:paraId="1FAC8F37" w14:textId="77777777" w:rsidTr="00E02390">
        <w:trPr>
          <w:trHeight w:val="454"/>
        </w:trPr>
        <w:tc>
          <w:tcPr>
            <w:tcW w:w="2660" w:type="dxa"/>
            <w:hideMark/>
          </w:tcPr>
          <w:p w14:paraId="62A6023B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Time between the first and second CT, h</w:t>
            </w:r>
          </w:p>
        </w:tc>
        <w:tc>
          <w:tcPr>
            <w:tcW w:w="1417" w:type="dxa"/>
          </w:tcPr>
          <w:p w14:paraId="15B071A5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21.5 (9.1</w:t>
            </w: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-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32.0)</w:t>
            </w:r>
          </w:p>
        </w:tc>
        <w:tc>
          <w:tcPr>
            <w:tcW w:w="1560" w:type="dxa"/>
            <w:hideMark/>
          </w:tcPr>
          <w:p w14:paraId="2D04831C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24.5 (10.3</w:t>
            </w:r>
            <w:r w:rsidRPr="00E02E38">
              <w:rPr>
                <w:rFonts w:ascii="Times New Roman" w:eastAsia="等线" w:hAnsi="Times New Roman" w:cs="Times New Roman" w:hint="eastAsia"/>
                <w:sz w:val="24"/>
                <w:szCs w:val="24"/>
              </w:rPr>
              <w:t>-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38.0)</w:t>
            </w:r>
          </w:p>
        </w:tc>
        <w:tc>
          <w:tcPr>
            <w:tcW w:w="850" w:type="dxa"/>
            <w:hideMark/>
          </w:tcPr>
          <w:p w14:paraId="21269D8B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0.197</w:t>
            </w:r>
          </w:p>
        </w:tc>
        <w:tc>
          <w:tcPr>
            <w:tcW w:w="1585" w:type="dxa"/>
          </w:tcPr>
          <w:p w14:paraId="6176A533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NA</w:t>
            </w:r>
          </w:p>
        </w:tc>
      </w:tr>
      <w:tr w:rsidR="00E02E38" w:rsidRPr="00E02E38" w14:paraId="7AE1C25D" w14:textId="77777777" w:rsidTr="00E02390">
        <w:trPr>
          <w:trHeight w:val="454"/>
        </w:trPr>
        <w:tc>
          <w:tcPr>
            <w:tcW w:w="2660" w:type="dxa"/>
            <w:hideMark/>
          </w:tcPr>
          <w:p w14:paraId="39FEE3DC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Laboratory findings</w:t>
            </w:r>
          </w:p>
        </w:tc>
        <w:tc>
          <w:tcPr>
            <w:tcW w:w="1417" w:type="dxa"/>
          </w:tcPr>
          <w:p w14:paraId="02782F37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57B7FE9C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14:paraId="48AF9844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14:paraId="13714145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b/>
                <w:bCs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NA</w:t>
            </w:r>
          </w:p>
        </w:tc>
      </w:tr>
      <w:tr w:rsidR="00E02E38" w:rsidRPr="00E02E38" w14:paraId="72390C1D" w14:textId="77777777" w:rsidTr="00E02390">
        <w:trPr>
          <w:trHeight w:val="454"/>
        </w:trPr>
        <w:tc>
          <w:tcPr>
            <w:tcW w:w="2660" w:type="dxa"/>
            <w:hideMark/>
          </w:tcPr>
          <w:p w14:paraId="41EA62DF" w14:textId="77777777" w:rsidR="00E02E38" w:rsidRPr="00E02E38" w:rsidRDefault="00E02E38" w:rsidP="00E02E38">
            <w:pPr>
              <w:spacing w:line="276" w:lineRule="auto"/>
              <w:ind w:leftChars="100" w:left="210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Platelet </w:t>
            </w:r>
            <w:proofErr w:type="gramStart"/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count,   </w:t>
            </w:r>
            <w:proofErr w:type="gramEnd"/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    ×10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  <w:vertAlign w:val="superscript"/>
              </w:rPr>
              <w:t>9</w:t>
            </w: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/L</w:t>
            </w:r>
          </w:p>
        </w:tc>
        <w:tc>
          <w:tcPr>
            <w:tcW w:w="1417" w:type="dxa"/>
          </w:tcPr>
          <w:p w14:paraId="57DFCCDE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135 (110-201)</w:t>
            </w:r>
          </w:p>
        </w:tc>
        <w:tc>
          <w:tcPr>
            <w:tcW w:w="1560" w:type="dxa"/>
            <w:hideMark/>
          </w:tcPr>
          <w:p w14:paraId="3FC341E8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167 (135-200)</w:t>
            </w:r>
          </w:p>
        </w:tc>
        <w:tc>
          <w:tcPr>
            <w:tcW w:w="850" w:type="dxa"/>
            <w:hideMark/>
          </w:tcPr>
          <w:p w14:paraId="40C43247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585" w:type="dxa"/>
          </w:tcPr>
          <w:p w14:paraId="41C9B532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5C8CDD83" w14:textId="77777777" w:rsidTr="00E02390">
        <w:trPr>
          <w:trHeight w:val="454"/>
        </w:trPr>
        <w:tc>
          <w:tcPr>
            <w:tcW w:w="2660" w:type="dxa"/>
            <w:hideMark/>
          </w:tcPr>
          <w:p w14:paraId="1192A348" w14:textId="77777777" w:rsidR="00E02E38" w:rsidRPr="00E02E38" w:rsidRDefault="00E02E38" w:rsidP="00E02E38">
            <w:pPr>
              <w:spacing w:line="276" w:lineRule="auto"/>
              <w:ind w:left="240" w:hangingChars="100" w:hanging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 International normalized ratio</w:t>
            </w:r>
          </w:p>
        </w:tc>
        <w:tc>
          <w:tcPr>
            <w:tcW w:w="1417" w:type="dxa"/>
          </w:tcPr>
          <w:p w14:paraId="418EC69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1.0 (0.9-1.0)</w:t>
            </w:r>
          </w:p>
        </w:tc>
        <w:tc>
          <w:tcPr>
            <w:tcW w:w="1560" w:type="dxa"/>
          </w:tcPr>
          <w:p w14:paraId="1D665D7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1.0 (0.9-1.0)</w:t>
            </w:r>
          </w:p>
        </w:tc>
        <w:tc>
          <w:tcPr>
            <w:tcW w:w="850" w:type="dxa"/>
          </w:tcPr>
          <w:p w14:paraId="7B1D3FD3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0.382</w:t>
            </w:r>
          </w:p>
        </w:tc>
        <w:tc>
          <w:tcPr>
            <w:tcW w:w="1585" w:type="dxa"/>
          </w:tcPr>
          <w:p w14:paraId="2C26836E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03F498C3" w14:textId="77777777" w:rsidTr="00E02390">
        <w:trPr>
          <w:trHeight w:val="454"/>
        </w:trPr>
        <w:tc>
          <w:tcPr>
            <w:tcW w:w="2660" w:type="dxa"/>
            <w:hideMark/>
          </w:tcPr>
          <w:p w14:paraId="231AE087" w14:textId="77777777" w:rsidR="00E02E38" w:rsidRPr="00E02E38" w:rsidRDefault="00E02E38" w:rsidP="00E02E38">
            <w:pPr>
              <w:spacing w:line="276" w:lineRule="auto"/>
              <w:ind w:leftChars="100" w:left="21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Prothrombin time, sec</w:t>
            </w:r>
          </w:p>
        </w:tc>
        <w:tc>
          <w:tcPr>
            <w:tcW w:w="1417" w:type="dxa"/>
          </w:tcPr>
          <w:p w14:paraId="59247122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11.3 (10.6-12.3)</w:t>
            </w:r>
          </w:p>
        </w:tc>
        <w:tc>
          <w:tcPr>
            <w:tcW w:w="1560" w:type="dxa"/>
            <w:hideMark/>
          </w:tcPr>
          <w:p w14:paraId="66151A3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11.3 (10.7-12.0)</w:t>
            </w:r>
          </w:p>
        </w:tc>
        <w:tc>
          <w:tcPr>
            <w:tcW w:w="850" w:type="dxa"/>
            <w:hideMark/>
          </w:tcPr>
          <w:p w14:paraId="529C7DC9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0.826</w:t>
            </w:r>
          </w:p>
        </w:tc>
        <w:tc>
          <w:tcPr>
            <w:tcW w:w="1585" w:type="dxa"/>
          </w:tcPr>
          <w:p w14:paraId="589269E0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53B25F39" w14:textId="77777777" w:rsidTr="00E02390">
        <w:trPr>
          <w:trHeight w:val="454"/>
        </w:trPr>
        <w:tc>
          <w:tcPr>
            <w:tcW w:w="2660" w:type="dxa"/>
            <w:hideMark/>
          </w:tcPr>
          <w:p w14:paraId="599510E8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 APTT, sec</w:t>
            </w:r>
          </w:p>
        </w:tc>
        <w:tc>
          <w:tcPr>
            <w:tcW w:w="1417" w:type="dxa"/>
          </w:tcPr>
          <w:p w14:paraId="46B68A98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27.3 (24.4-29.6)</w:t>
            </w:r>
          </w:p>
        </w:tc>
        <w:tc>
          <w:tcPr>
            <w:tcW w:w="1560" w:type="dxa"/>
            <w:hideMark/>
          </w:tcPr>
          <w:p w14:paraId="63EFBBCA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26.2 (24.1-30.0)</w:t>
            </w:r>
          </w:p>
        </w:tc>
        <w:tc>
          <w:tcPr>
            <w:tcW w:w="850" w:type="dxa"/>
            <w:hideMark/>
          </w:tcPr>
          <w:p w14:paraId="7F0414AA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0.420</w:t>
            </w:r>
          </w:p>
        </w:tc>
        <w:tc>
          <w:tcPr>
            <w:tcW w:w="1585" w:type="dxa"/>
          </w:tcPr>
          <w:p w14:paraId="5A99A741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46EA5116" w14:textId="77777777" w:rsidTr="00E02390">
        <w:trPr>
          <w:trHeight w:val="454"/>
        </w:trPr>
        <w:tc>
          <w:tcPr>
            <w:tcW w:w="2660" w:type="dxa"/>
            <w:hideMark/>
          </w:tcPr>
          <w:p w14:paraId="7CFBFC26" w14:textId="77777777" w:rsidR="00E02E38" w:rsidRPr="00E02E38" w:rsidRDefault="00E02E38" w:rsidP="00E02E38">
            <w:pPr>
              <w:spacing w:line="276" w:lineRule="auto"/>
              <w:ind w:left="240" w:hangingChars="100" w:hanging="24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 Aspartate transaminase, IU/L</w:t>
            </w:r>
          </w:p>
        </w:tc>
        <w:tc>
          <w:tcPr>
            <w:tcW w:w="1417" w:type="dxa"/>
          </w:tcPr>
          <w:p w14:paraId="6A0533F7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28 (21-35)</w:t>
            </w:r>
          </w:p>
        </w:tc>
        <w:tc>
          <w:tcPr>
            <w:tcW w:w="1560" w:type="dxa"/>
            <w:hideMark/>
          </w:tcPr>
          <w:p w14:paraId="64A775C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25 (20-34)</w:t>
            </w:r>
          </w:p>
        </w:tc>
        <w:tc>
          <w:tcPr>
            <w:tcW w:w="850" w:type="dxa"/>
            <w:hideMark/>
          </w:tcPr>
          <w:p w14:paraId="075F28F8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0.204</w:t>
            </w:r>
          </w:p>
        </w:tc>
        <w:tc>
          <w:tcPr>
            <w:tcW w:w="1585" w:type="dxa"/>
          </w:tcPr>
          <w:p w14:paraId="68B3705B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1F173F34" w14:textId="77777777" w:rsidTr="00E02390">
        <w:trPr>
          <w:trHeight w:val="454"/>
        </w:trPr>
        <w:tc>
          <w:tcPr>
            <w:tcW w:w="2660" w:type="dxa"/>
            <w:hideMark/>
          </w:tcPr>
          <w:p w14:paraId="2635A6C4" w14:textId="77777777" w:rsidR="00E02E38" w:rsidRPr="00E02E38" w:rsidRDefault="00E02E38" w:rsidP="00E02E38">
            <w:pPr>
              <w:spacing w:line="276" w:lineRule="auto"/>
              <w:ind w:leftChars="100" w:left="210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Alanine transaminase, IU/L</w:t>
            </w:r>
          </w:p>
        </w:tc>
        <w:tc>
          <w:tcPr>
            <w:tcW w:w="1417" w:type="dxa"/>
          </w:tcPr>
          <w:p w14:paraId="734B64A6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21 (17-34)</w:t>
            </w:r>
          </w:p>
        </w:tc>
        <w:tc>
          <w:tcPr>
            <w:tcW w:w="1560" w:type="dxa"/>
            <w:hideMark/>
          </w:tcPr>
          <w:p w14:paraId="2E611E08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22 (15-33)</w:t>
            </w:r>
          </w:p>
        </w:tc>
        <w:tc>
          <w:tcPr>
            <w:tcW w:w="850" w:type="dxa"/>
            <w:hideMark/>
          </w:tcPr>
          <w:p w14:paraId="5EC9D7C5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0.833</w:t>
            </w:r>
          </w:p>
        </w:tc>
        <w:tc>
          <w:tcPr>
            <w:tcW w:w="1585" w:type="dxa"/>
          </w:tcPr>
          <w:p w14:paraId="0067899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2B42F62D" w14:textId="77777777" w:rsidTr="00E02390">
        <w:trPr>
          <w:trHeight w:val="454"/>
        </w:trPr>
        <w:tc>
          <w:tcPr>
            <w:tcW w:w="2660" w:type="dxa"/>
            <w:hideMark/>
          </w:tcPr>
          <w:p w14:paraId="59E06856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 Albumin, g/dL</w:t>
            </w:r>
          </w:p>
        </w:tc>
        <w:tc>
          <w:tcPr>
            <w:tcW w:w="1417" w:type="dxa"/>
          </w:tcPr>
          <w:p w14:paraId="110F872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43.1 (41.1-46.1)</w:t>
            </w:r>
          </w:p>
        </w:tc>
        <w:tc>
          <w:tcPr>
            <w:tcW w:w="1560" w:type="dxa"/>
            <w:hideMark/>
          </w:tcPr>
          <w:p w14:paraId="1BC1C4A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43.6 (41.3-46.5)</w:t>
            </w:r>
          </w:p>
        </w:tc>
        <w:tc>
          <w:tcPr>
            <w:tcW w:w="850" w:type="dxa"/>
            <w:hideMark/>
          </w:tcPr>
          <w:p w14:paraId="73A3204C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0.394</w:t>
            </w:r>
          </w:p>
        </w:tc>
        <w:tc>
          <w:tcPr>
            <w:tcW w:w="1585" w:type="dxa"/>
          </w:tcPr>
          <w:p w14:paraId="541B02B0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68698B9F" w14:textId="77777777" w:rsidTr="00E02390">
        <w:trPr>
          <w:trHeight w:val="454"/>
        </w:trPr>
        <w:tc>
          <w:tcPr>
            <w:tcW w:w="2660" w:type="dxa"/>
            <w:hideMark/>
          </w:tcPr>
          <w:p w14:paraId="42EAE6D4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Liver fibrosis index</w:t>
            </w:r>
          </w:p>
        </w:tc>
        <w:tc>
          <w:tcPr>
            <w:tcW w:w="1417" w:type="dxa"/>
          </w:tcPr>
          <w:p w14:paraId="48A61B9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hideMark/>
          </w:tcPr>
          <w:p w14:paraId="277E7CFA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hideMark/>
          </w:tcPr>
          <w:p w14:paraId="3A8D50F9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  <w:tc>
          <w:tcPr>
            <w:tcW w:w="1585" w:type="dxa"/>
          </w:tcPr>
          <w:p w14:paraId="5A68253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NA</w:t>
            </w:r>
          </w:p>
        </w:tc>
      </w:tr>
      <w:tr w:rsidR="00E02E38" w:rsidRPr="00E02E38" w14:paraId="5C459A3F" w14:textId="77777777" w:rsidTr="00E02390">
        <w:trPr>
          <w:trHeight w:val="454"/>
        </w:trPr>
        <w:tc>
          <w:tcPr>
            <w:tcW w:w="2660" w:type="dxa"/>
            <w:hideMark/>
          </w:tcPr>
          <w:p w14:paraId="341E3345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 APRI</w:t>
            </w:r>
          </w:p>
        </w:tc>
        <w:tc>
          <w:tcPr>
            <w:tcW w:w="1417" w:type="dxa"/>
          </w:tcPr>
          <w:p w14:paraId="05A1B61C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0.5 (0.3-1.0)</w:t>
            </w:r>
          </w:p>
        </w:tc>
        <w:tc>
          <w:tcPr>
            <w:tcW w:w="1560" w:type="dxa"/>
            <w:hideMark/>
          </w:tcPr>
          <w:p w14:paraId="27D4140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0.4 (0.3-0.6)</w:t>
            </w:r>
          </w:p>
        </w:tc>
        <w:tc>
          <w:tcPr>
            <w:tcW w:w="850" w:type="dxa"/>
            <w:hideMark/>
          </w:tcPr>
          <w:p w14:paraId="0E124CA8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0.023</w:t>
            </w:r>
          </w:p>
        </w:tc>
        <w:tc>
          <w:tcPr>
            <w:tcW w:w="1585" w:type="dxa"/>
          </w:tcPr>
          <w:p w14:paraId="6F138E43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47BDE60C" w14:textId="77777777" w:rsidTr="00E02390">
        <w:trPr>
          <w:trHeight w:val="454"/>
        </w:trPr>
        <w:tc>
          <w:tcPr>
            <w:tcW w:w="2660" w:type="dxa"/>
            <w:hideMark/>
          </w:tcPr>
          <w:p w14:paraId="753B511A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 AARPRI</w:t>
            </w:r>
          </w:p>
        </w:tc>
        <w:tc>
          <w:tcPr>
            <w:tcW w:w="1417" w:type="dxa"/>
          </w:tcPr>
          <w:p w14:paraId="7FA35A10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1.2 (0.9-1.9)</w:t>
            </w:r>
          </w:p>
        </w:tc>
        <w:tc>
          <w:tcPr>
            <w:tcW w:w="1560" w:type="dxa"/>
          </w:tcPr>
          <w:p w14:paraId="38C30F53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1.1 (0.8-1.6)</w:t>
            </w:r>
          </w:p>
        </w:tc>
        <w:tc>
          <w:tcPr>
            <w:tcW w:w="850" w:type="dxa"/>
          </w:tcPr>
          <w:p w14:paraId="2E2FB234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0.037</w:t>
            </w:r>
          </w:p>
        </w:tc>
        <w:tc>
          <w:tcPr>
            <w:tcW w:w="1585" w:type="dxa"/>
          </w:tcPr>
          <w:p w14:paraId="76D44091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4BF9F02F" w14:textId="77777777" w:rsidTr="00E02390">
        <w:trPr>
          <w:trHeight w:val="454"/>
        </w:trPr>
        <w:tc>
          <w:tcPr>
            <w:tcW w:w="2660" w:type="dxa"/>
            <w:hideMark/>
          </w:tcPr>
          <w:p w14:paraId="5B2F3F70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 FIB 4</w:t>
            </w:r>
          </w:p>
        </w:tc>
        <w:tc>
          <w:tcPr>
            <w:tcW w:w="1417" w:type="dxa"/>
          </w:tcPr>
          <w:p w14:paraId="3EA186C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2.6 (1.8-4.0)</w:t>
            </w:r>
          </w:p>
        </w:tc>
        <w:tc>
          <w:tcPr>
            <w:tcW w:w="1560" w:type="dxa"/>
            <w:hideMark/>
          </w:tcPr>
          <w:p w14:paraId="55BD3B84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2.1 (1.4-2.8)</w:t>
            </w:r>
          </w:p>
        </w:tc>
        <w:tc>
          <w:tcPr>
            <w:tcW w:w="850" w:type="dxa"/>
            <w:hideMark/>
          </w:tcPr>
          <w:p w14:paraId="57A11703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585" w:type="dxa"/>
          </w:tcPr>
          <w:p w14:paraId="59FCA2A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42331D63" w14:textId="77777777" w:rsidTr="00E02390">
        <w:trPr>
          <w:trHeight w:val="454"/>
        </w:trPr>
        <w:tc>
          <w:tcPr>
            <w:tcW w:w="2660" w:type="dxa"/>
            <w:hideMark/>
          </w:tcPr>
          <w:p w14:paraId="4E802865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mFIB</w:t>
            </w:r>
            <w:proofErr w:type="spellEnd"/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4</w:t>
            </w:r>
          </w:p>
        </w:tc>
        <w:tc>
          <w:tcPr>
            <w:tcW w:w="1417" w:type="dxa"/>
          </w:tcPr>
          <w:p w14:paraId="259A850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5.2 (3.5-8.4)</w:t>
            </w:r>
          </w:p>
        </w:tc>
        <w:tc>
          <w:tcPr>
            <w:tcW w:w="1560" w:type="dxa"/>
            <w:hideMark/>
          </w:tcPr>
          <w:p w14:paraId="33EF462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4.1 (2.6-7.0)</w:t>
            </w:r>
          </w:p>
        </w:tc>
        <w:tc>
          <w:tcPr>
            <w:tcW w:w="850" w:type="dxa"/>
            <w:hideMark/>
          </w:tcPr>
          <w:p w14:paraId="7D63E8E3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0.007</w:t>
            </w:r>
          </w:p>
        </w:tc>
        <w:tc>
          <w:tcPr>
            <w:tcW w:w="1585" w:type="dxa"/>
          </w:tcPr>
          <w:p w14:paraId="7CEA43AC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337330B9" w14:textId="77777777" w:rsidTr="00E02390">
        <w:trPr>
          <w:trHeight w:val="454"/>
        </w:trPr>
        <w:tc>
          <w:tcPr>
            <w:tcW w:w="2660" w:type="dxa"/>
            <w:hideMark/>
          </w:tcPr>
          <w:p w14:paraId="3DFB3B34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FibroQ</w:t>
            </w:r>
            <w:proofErr w:type="spellEnd"/>
          </w:p>
        </w:tc>
        <w:tc>
          <w:tcPr>
            <w:tcW w:w="1417" w:type="dxa"/>
          </w:tcPr>
          <w:p w14:paraId="6A1B045E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5.3 (3.5-7.9)</w:t>
            </w:r>
          </w:p>
        </w:tc>
        <w:tc>
          <w:tcPr>
            <w:tcW w:w="1560" w:type="dxa"/>
            <w:hideMark/>
          </w:tcPr>
          <w:p w14:paraId="2983791E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3.8 (2.5-7.0)</w:t>
            </w:r>
          </w:p>
        </w:tc>
        <w:tc>
          <w:tcPr>
            <w:tcW w:w="850" w:type="dxa"/>
            <w:hideMark/>
          </w:tcPr>
          <w:p w14:paraId="33CA4E1D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0.019</w:t>
            </w:r>
          </w:p>
        </w:tc>
        <w:tc>
          <w:tcPr>
            <w:tcW w:w="1585" w:type="dxa"/>
          </w:tcPr>
          <w:p w14:paraId="73237CAF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  <w:tr w:rsidR="00E02E38" w:rsidRPr="00E02E38" w14:paraId="262F2317" w14:textId="77777777" w:rsidTr="00E02390">
        <w:trPr>
          <w:trHeight w:val="454"/>
        </w:trPr>
        <w:tc>
          <w:tcPr>
            <w:tcW w:w="2660" w:type="dxa"/>
            <w:hideMark/>
          </w:tcPr>
          <w:p w14:paraId="6520F974" w14:textId="77777777" w:rsidR="00E02E38" w:rsidRPr="00E02E38" w:rsidRDefault="00E02E38" w:rsidP="00E02E38">
            <w:pPr>
              <w:spacing w:line="276" w:lineRule="auto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Forns</w:t>
            </w:r>
            <w:proofErr w:type="spellEnd"/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 xml:space="preserve"> index</w:t>
            </w:r>
          </w:p>
        </w:tc>
        <w:tc>
          <w:tcPr>
            <w:tcW w:w="1417" w:type="dxa"/>
          </w:tcPr>
          <w:p w14:paraId="3D0EC596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7.0 (5.6-8.4)</w:t>
            </w:r>
          </w:p>
        </w:tc>
        <w:tc>
          <w:tcPr>
            <w:tcW w:w="1560" w:type="dxa"/>
            <w:hideMark/>
          </w:tcPr>
          <w:p w14:paraId="7ABEDB4A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6.1 (4.9-7.2)</w:t>
            </w:r>
          </w:p>
        </w:tc>
        <w:tc>
          <w:tcPr>
            <w:tcW w:w="850" w:type="dxa"/>
            <w:hideMark/>
          </w:tcPr>
          <w:p w14:paraId="06EF90E2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  <w:r w:rsidRPr="00E02E38">
              <w:rPr>
                <w:rFonts w:ascii="Times New Roman" w:eastAsia="等线" w:hAnsi="Times New Roman" w:cs="Times New Roman"/>
                <w:sz w:val="24"/>
                <w:szCs w:val="24"/>
              </w:rPr>
              <w:t>0.003</w:t>
            </w:r>
          </w:p>
        </w:tc>
        <w:tc>
          <w:tcPr>
            <w:tcW w:w="1585" w:type="dxa"/>
          </w:tcPr>
          <w:p w14:paraId="2F95F044" w14:textId="77777777" w:rsidR="00E02E38" w:rsidRPr="00E02E38" w:rsidRDefault="00E02E38" w:rsidP="00E02E38">
            <w:pPr>
              <w:spacing w:line="276" w:lineRule="auto"/>
              <w:jc w:val="left"/>
              <w:rPr>
                <w:rFonts w:ascii="Times New Roman" w:eastAsia="等线" w:hAnsi="Times New Roman" w:cs="Times New Roman"/>
                <w:sz w:val="24"/>
                <w:szCs w:val="24"/>
              </w:rPr>
            </w:pPr>
          </w:p>
        </w:tc>
      </w:tr>
    </w:tbl>
    <w:p w14:paraId="03B43DF9" w14:textId="77777777" w:rsidR="001B5DA4" w:rsidRDefault="001B5DA4" w:rsidP="001B5DA4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Values are n (%), mean (SD) or median (interquartile range).</w:t>
      </w:r>
    </w:p>
    <w:p w14:paraId="34BA1E3F" w14:textId="77777777" w:rsidR="001B5DA4" w:rsidRPr="00256036" w:rsidRDefault="001B5DA4" w:rsidP="001B5DA4">
      <w:pPr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Abbreviations: APRI, AST to platelet ratio index; AARPRI, AAR/platelet ratio index, where AAR is aspartate aminotransferase/alanine aminotransferase (AST/ALT) ratio; </w:t>
      </w:r>
      <w:r>
        <w:rPr>
          <w:rFonts w:ascii="Times New Roman" w:hAnsi="Times New Roman"/>
          <w:sz w:val="24"/>
          <w:szCs w:val="24"/>
        </w:rPr>
        <w:lastRenderedPageBreak/>
        <w:t xml:space="preserve">FIB-4, fibrosis-4; </w:t>
      </w:r>
      <w:r w:rsidRPr="00065847">
        <w:rPr>
          <w:rFonts w:ascii="Times New Roman" w:hAnsi="Times New Roman"/>
          <w:sz w:val="24"/>
          <w:szCs w:val="24"/>
        </w:rPr>
        <w:t>mFIB</w:t>
      </w:r>
      <w:r>
        <w:rPr>
          <w:rFonts w:ascii="Times New Roman" w:hAnsi="Times New Roman"/>
          <w:sz w:val="24"/>
          <w:szCs w:val="24"/>
        </w:rPr>
        <w:t>-</w:t>
      </w:r>
      <w:r w:rsidRPr="00065847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 xml:space="preserve">, </w:t>
      </w:r>
      <w:r w:rsidRPr="00065847">
        <w:rPr>
          <w:rFonts w:ascii="Times New Roman" w:hAnsi="Times New Roman"/>
          <w:sz w:val="24"/>
          <w:szCs w:val="24"/>
        </w:rPr>
        <w:t>modified fibrosis-4</w:t>
      </w:r>
      <w:r>
        <w:rPr>
          <w:rFonts w:ascii="Times New Roman" w:hAnsi="Times New Roman"/>
          <w:sz w:val="24"/>
          <w:szCs w:val="24"/>
        </w:rPr>
        <w:t xml:space="preserve">; </w:t>
      </w:r>
      <w:proofErr w:type="spellStart"/>
      <w:r w:rsidRPr="00065847">
        <w:rPr>
          <w:rFonts w:ascii="Times New Roman" w:hAnsi="Times New Roman"/>
          <w:sz w:val="24"/>
          <w:szCs w:val="24"/>
        </w:rPr>
        <w:t>FibroQ</w:t>
      </w:r>
      <w:proofErr w:type="spellEnd"/>
      <w:r>
        <w:rPr>
          <w:rFonts w:ascii="Times New Roman" w:hAnsi="Times New Roman"/>
          <w:sz w:val="24"/>
          <w:szCs w:val="24"/>
        </w:rPr>
        <w:t xml:space="preserve">, </w:t>
      </w:r>
      <w:r w:rsidRPr="00065847">
        <w:rPr>
          <w:rFonts w:ascii="Times New Roman" w:hAnsi="Times New Roman"/>
          <w:sz w:val="24"/>
          <w:szCs w:val="24"/>
        </w:rPr>
        <w:t>fibrosis quotient</w:t>
      </w:r>
      <w:r>
        <w:rPr>
          <w:rFonts w:ascii="Times New Roman" w:hAnsi="Times New Roman"/>
          <w:sz w:val="24"/>
          <w:szCs w:val="24"/>
        </w:rPr>
        <w:t>; GCS, Glasgow Coma Scale; NIHSS, National Institutes of Health Stroke Scale;</w:t>
      </w:r>
      <w:r w:rsidRPr="0025603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BP, blood pressure; </w:t>
      </w:r>
      <w:r w:rsidRPr="00065847">
        <w:rPr>
          <w:rFonts w:ascii="Times New Roman" w:hAnsi="Times New Roman"/>
          <w:sz w:val="24"/>
          <w:szCs w:val="24"/>
        </w:rPr>
        <w:t>HBV</w:t>
      </w:r>
      <w:r>
        <w:rPr>
          <w:rFonts w:ascii="Times New Roman" w:hAnsi="Times New Roman"/>
          <w:sz w:val="24"/>
          <w:szCs w:val="24"/>
        </w:rPr>
        <w:t xml:space="preserve">, </w:t>
      </w:r>
      <w:r w:rsidRPr="00065847">
        <w:rPr>
          <w:rFonts w:ascii="Times New Roman" w:hAnsi="Times New Roman"/>
          <w:sz w:val="24"/>
          <w:szCs w:val="24"/>
        </w:rPr>
        <w:t>hepatitis B virus</w:t>
      </w:r>
      <w:r>
        <w:rPr>
          <w:rFonts w:ascii="Times New Roman" w:hAnsi="Times New Roman"/>
          <w:sz w:val="24"/>
          <w:szCs w:val="24"/>
        </w:rPr>
        <w:t>; CT, computed tomography; HE, hematoma expansion; ICH, intracerebral hemorrhage; IVH, intraventricular hemorrhage;</w:t>
      </w:r>
      <w:r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APTT, activated partial thromboplastin time.</w:t>
      </w:r>
    </w:p>
    <w:p w14:paraId="759D6863" w14:textId="6A636F5D" w:rsidR="00946A13" w:rsidRPr="001B5DA4" w:rsidRDefault="00946A13" w:rsidP="001B5DA4">
      <w:pPr>
        <w:spacing w:line="480" w:lineRule="auto"/>
      </w:pPr>
    </w:p>
    <w:sectPr w:rsidR="00946A13" w:rsidRPr="001B5DA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E20199" w14:textId="77777777" w:rsidR="0098728D" w:rsidRDefault="0098728D" w:rsidP="00E02E38">
      <w:r>
        <w:separator/>
      </w:r>
    </w:p>
  </w:endnote>
  <w:endnote w:type="continuationSeparator" w:id="0">
    <w:p w14:paraId="1E91C60D" w14:textId="77777777" w:rsidR="0098728D" w:rsidRDefault="0098728D" w:rsidP="00E02E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94099" w14:textId="77777777" w:rsidR="0098728D" w:rsidRDefault="0098728D" w:rsidP="00E02E38">
      <w:r>
        <w:separator/>
      </w:r>
    </w:p>
  </w:footnote>
  <w:footnote w:type="continuationSeparator" w:id="0">
    <w:p w14:paraId="3C416286" w14:textId="77777777" w:rsidR="0098728D" w:rsidRDefault="0098728D" w:rsidP="00E02E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B52"/>
    <w:rsid w:val="001B5DA4"/>
    <w:rsid w:val="00946A13"/>
    <w:rsid w:val="0098728D"/>
    <w:rsid w:val="00BA3B52"/>
    <w:rsid w:val="00E02E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F42EF1B-14C8-4E7F-BB63-EFBD383DCE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02E3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02E3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02E3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02E3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417</Words>
  <Characters>2377</Characters>
  <Application>Microsoft Office Word</Application>
  <DocSecurity>0</DocSecurity>
  <Lines>19</Lines>
  <Paragraphs>5</Paragraphs>
  <ScaleCrop>false</ScaleCrop>
  <Company/>
  <LinksUpToDate>false</LinksUpToDate>
  <CharactersWithSpaces>2789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2021-06-28T10:56:00Z</dcterms:created>
  <dcterms:modified xsi:type="dcterms:W3CDTF">2021-06-28T10:57:00Z</dcterms:modified>
</cp:coreProperties>
</file>