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00" w:type="dxa"/>
        <w:jc w:val="center"/>
        <w:tblLook w:val="04A0" w:firstRow="1" w:lastRow="0" w:firstColumn="1" w:lastColumn="0" w:noHBand="0" w:noVBand="1"/>
      </w:tblPr>
      <w:tblGrid>
        <w:gridCol w:w="960"/>
        <w:gridCol w:w="5320"/>
        <w:gridCol w:w="3220"/>
      </w:tblGrid>
      <w:tr w:rsidR="007159C1" w:rsidRPr="00DF5465" w14:paraId="0528734C" w14:textId="77777777" w:rsidTr="00C60AE7">
        <w:trPr>
          <w:trHeight w:val="576"/>
          <w:jc w:val="center"/>
        </w:trPr>
        <w:tc>
          <w:tcPr>
            <w:tcW w:w="6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F07EE4" w14:textId="0AF512AF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3E0DAA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Supplemental Table 4</w:t>
            </w:r>
            <w:r w:rsidR="001E687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Summary of key attributes of K-Means clusters.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40A5E2" w14:textId="77777777" w:rsidR="007159C1" w:rsidRPr="00DF5465" w:rsidRDefault="007159C1" w:rsidP="00C60A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F546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159C1" w:rsidRPr="009B4FDB" w14:paraId="6395DD6A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DBEAD1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Cluster Number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CC3FB0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Dominant Location Characteristics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B414FC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Dominant Chemical Characteristics</w:t>
            </w:r>
          </w:p>
        </w:tc>
      </w:tr>
      <w:tr w:rsidR="007159C1" w:rsidRPr="009B4FDB" w14:paraId="01F38F0B" w14:textId="77777777" w:rsidTr="00C60AE7">
        <w:trPr>
          <w:trHeight w:val="40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0B7F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1AE65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Bedrock or deeper aquifer zones in the vicinity of ore bodies.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C5FCA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7.5 pH, </w:t>
            </w:r>
            <w:proofErr w:type="spellStart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slighly</w:t>
            </w:r>
            <w:proofErr w:type="spellEnd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 reducing, elevated metals</w:t>
            </w:r>
          </w:p>
        </w:tc>
      </w:tr>
      <w:tr w:rsidR="007159C1" w:rsidRPr="00DF5465" w14:paraId="5CBBC811" w14:textId="77777777" w:rsidTr="00C60AE7">
        <w:trPr>
          <w:trHeight w:val="40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577C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01C9F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Deep alluvial zones or bedrock.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6D1CF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7.5 pH, low SO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, Cl and TDS.</w:t>
            </w:r>
          </w:p>
        </w:tc>
      </w:tr>
      <w:tr w:rsidR="007159C1" w:rsidRPr="00DF5465" w14:paraId="7BB1524D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1429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D3685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North of the mine boundary  agricultural fields, the West Campbell ditch or near the Walker River.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16D0C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Neutral pH, slightly </w:t>
            </w:r>
            <w:proofErr w:type="spellStart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oxidixing</w:t>
            </w:r>
            <w:proofErr w:type="spellEnd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, low TDS.</w:t>
            </w:r>
          </w:p>
        </w:tc>
      </w:tr>
      <w:tr w:rsidR="007159C1" w:rsidRPr="00DF5465" w14:paraId="3CD35D52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5838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84D1C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North or adjacent to the mine boundary or adjacent to the mine boundary in the intermediate alluvial aquifer zone.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3132B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Neutral pH, low DO, moderate TDS, elevated NO3, low Mo.</w:t>
            </w:r>
          </w:p>
        </w:tc>
      </w:tr>
      <w:tr w:rsidR="007159C1" w:rsidRPr="00DF5465" w14:paraId="2E7B824E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E0A5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9C2DA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Within or immediately adjacent to the cove associated with the maximum extent of Lake Lahontan in the shallow alluvial zone.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505C6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Neutral pH, elevated As, B, Cl, Mo and Na.</w:t>
            </w:r>
          </w:p>
        </w:tc>
      </w:tr>
      <w:tr w:rsidR="007159C1" w:rsidRPr="00DF5465" w14:paraId="711831EA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AA19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47106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Along the northern mine boundary and scattered throughout the study area north of the mine boundary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0DB41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7.7 pH, low major ions.</w:t>
            </w:r>
          </w:p>
        </w:tc>
      </w:tr>
      <w:tr w:rsidR="007159C1" w:rsidRPr="00DF5465" w14:paraId="796B80BF" w14:textId="77777777" w:rsidTr="00C60AE7">
        <w:trPr>
          <w:trHeight w:val="70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CE07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FAB4C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Collected from either bedrock or intermediate to deep alluvial aquifer zones, most of which are west or immediately north of the mine boundary.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B6AC4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7.7 pH, higher major ions than Cluster 6.</w:t>
            </w:r>
          </w:p>
        </w:tc>
      </w:tr>
      <w:tr w:rsidR="007159C1" w:rsidRPr="00DF5465" w14:paraId="639AEA99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0B49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8B893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Within the mine boundary or immediately northward beneath an agricultural field.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DBD11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Slightly acidic pH, elevated major ions, NO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, U.</w:t>
            </w:r>
          </w:p>
        </w:tc>
      </w:tr>
      <w:tr w:rsidR="007159C1" w:rsidRPr="00DF5465" w14:paraId="021D4FC9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DCFA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84426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The shallow to intermediate alluvial aquifer zone throughout the study area.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B6422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Neutral pH, elevated alkalinity, NO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, U.</w:t>
            </w:r>
          </w:p>
        </w:tc>
      </w:tr>
      <w:tr w:rsidR="007159C1" w:rsidRPr="00DF5465" w14:paraId="6BF67B3A" w14:textId="77777777" w:rsidTr="00C60AE7">
        <w:trPr>
          <w:trHeight w:val="40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A86EB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6C85B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The shallow alluvial zone within the mine boundary.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11385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proofErr w:type="spellStart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Slighly</w:t>
            </w:r>
            <w:proofErr w:type="spellEnd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 acidic pH, high TDS and major ions, elevated metals.</w:t>
            </w:r>
          </w:p>
        </w:tc>
      </w:tr>
      <w:tr w:rsidR="007159C1" w:rsidRPr="00DF5465" w14:paraId="3B11CD88" w14:textId="77777777" w:rsidTr="00C60AE7">
        <w:trPr>
          <w:trHeight w:val="40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5CD3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FF521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West of the Sales Fault along the Singatse Range.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BAABB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7.7 pH, elevated TDS, high DO.</w:t>
            </w:r>
          </w:p>
        </w:tc>
      </w:tr>
      <w:tr w:rsidR="007159C1" w:rsidRPr="00DF5465" w14:paraId="3FC7AB0B" w14:textId="77777777" w:rsidTr="00C60AE7">
        <w:trPr>
          <w:trHeight w:val="40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AF27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A2F5A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Within the mine boundary or immediately north beneath an agricultural field.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774C6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Neutral pH, elevated TDS including Ca and SO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7159C1" w:rsidRPr="00DF5465" w14:paraId="0B7278CE" w14:textId="77777777" w:rsidTr="00C60AE7">
        <w:trPr>
          <w:trHeight w:val="40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9A0A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751B1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North of the mine boundary near agricultural fields.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5C7E4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Neutral pH, elevated TDS and NO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7159C1" w:rsidRPr="00DF5465" w14:paraId="008303F6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3DCB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C6F1B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Along or west of the Sales Fault at various depths within the alluvial aquifer and bedrock.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F6143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7.7 </w:t>
            </w:r>
            <w:proofErr w:type="gramStart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pH,,</w:t>
            </w:r>
            <w:proofErr w:type="gramEnd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 low TDS, elevated DO, As, Mo, V.</w:t>
            </w:r>
          </w:p>
        </w:tc>
      </w:tr>
      <w:tr w:rsidR="007159C1" w:rsidRPr="00DF5465" w14:paraId="432B998F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A5D2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53EA2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Shallow </w:t>
            </w:r>
            <w:proofErr w:type="gramStart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alluvial</w:t>
            </w:r>
            <w:proofErr w:type="gramEnd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 zone within or immediately adjacent to the mine boundary.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0ADE2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6.3 pH, elevated alkalinity, Ca and U.</w:t>
            </w:r>
          </w:p>
        </w:tc>
      </w:tr>
      <w:tr w:rsidR="007159C1" w:rsidRPr="00DF5465" w14:paraId="271759E3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D059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BD886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Shallow alluvial zone within or adjacent to the northern and northwestern </w:t>
            </w:r>
            <w:proofErr w:type="gramStart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mine</w:t>
            </w:r>
            <w:proofErr w:type="gramEnd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 boundary.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E5F9F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6.2 pH, elevated TDS, alkalinity and metals.</w:t>
            </w:r>
          </w:p>
        </w:tc>
      </w:tr>
      <w:tr w:rsidR="007159C1" w:rsidRPr="00DF5465" w14:paraId="79D91F25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2E82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51149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The shallow alluvial </w:t>
            </w:r>
            <w:proofErr w:type="spellStart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zone.within</w:t>
            </w:r>
            <w:proofErr w:type="spellEnd"/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 xml:space="preserve"> or immediately adjacent to the mine boundary near leach areas or evaporation ponds'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4F21C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4.7 pH, elevated TDS and metals, low alkalinity.</w:t>
            </w:r>
          </w:p>
        </w:tc>
      </w:tr>
      <w:tr w:rsidR="007159C1" w:rsidRPr="00DF5465" w14:paraId="1484A39F" w14:textId="77777777" w:rsidTr="00C60AE7">
        <w:trPr>
          <w:trHeight w:val="60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CBBC4" w14:textId="77777777" w:rsidR="007159C1" w:rsidRPr="009B4FDB" w:rsidRDefault="007159C1" w:rsidP="00C60AE7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0C0247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Shallow zone within the mine boundary near evaporation ponds.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C040D9" w14:textId="77777777" w:rsidR="007159C1" w:rsidRPr="009B4FDB" w:rsidRDefault="007159C1" w:rsidP="00C60AE7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</w:pP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4.1 pH, elevated SO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  <w:vertAlign w:val="subscript"/>
              </w:rPr>
              <w:t xml:space="preserve">4 </w:t>
            </w:r>
            <w:r w:rsidRPr="009B4FDB">
              <w:rPr>
                <w:rFonts w:ascii="Cambria" w:eastAsia="Times New Roman" w:hAnsi="Cambria" w:cs="Times New Roman"/>
                <w:color w:val="000000"/>
                <w:sz w:val="18"/>
                <w:szCs w:val="18"/>
              </w:rPr>
              <w:t>and metals.</w:t>
            </w:r>
          </w:p>
        </w:tc>
      </w:tr>
    </w:tbl>
    <w:p w14:paraId="0217FA1C" w14:textId="77777777" w:rsidR="007159C1" w:rsidRDefault="007159C1"/>
    <w:sectPr w:rsidR="007159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9C1"/>
    <w:rsid w:val="00102239"/>
    <w:rsid w:val="001E6876"/>
    <w:rsid w:val="003E0DAA"/>
    <w:rsid w:val="007159C1"/>
    <w:rsid w:val="00987631"/>
    <w:rsid w:val="009B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DC174"/>
  <w15:chartTrackingRefBased/>
  <w15:docId w15:val="{3D10F409-AF8B-45F9-843D-C8AE3BCE3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9C1"/>
    <w:pPr>
      <w:spacing w:line="48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59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59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59C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59C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59C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59C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59C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59C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59C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59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59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59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59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59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59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59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59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59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59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59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59C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59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59C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59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59C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59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59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59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59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 xmlns="e71b46e8-5b60-44ce-a4c2-057a953e55cf" xsi:nil="true"/>
    <MigrationWizIdVersion xmlns="e71b46e8-5b60-44ce-a4c2-057a953e55cf" xsi:nil="true"/>
    <MigrationWizIdPermissions xmlns="e71b46e8-5b60-44ce-a4c2-057a953e55cf" xsi:nil="true"/>
    <MigrationWizIdSecurityGroups xmlns="e71b46e8-5b60-44ce-a4c2-057a953e55cf" xsi:nil="true"/>
    <MigrationWizIdPermissionLevels xmlns="e71b46e8-5b60-44ce-a4c2-057a953e55cf" xsi:nil="true"/>
    <MigrationWizIdDocumentLibraryPermissions xmlns="e71b46e8-5b60-44ce-a4c2-057a953e55c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7384D6DAD95D489EA05BE0C6EA2D23" ma:contentTypeVersion="15" ma:contentTypeDescription="Create a new document." ma:contentTypeScope="" ma:versionID="1e36b3cbf03e0e21c86201b2ddfac0b7">
  <xsd:schema xmlns:xsd="http://www.w3.org/2001/XMLSchema" xmlns:xs="http://www.w3.org/2001/XMLSchema" xmlns:p="http://schemas.microsoft.com/office/2006/metadata/properties" xmlns:ns2="e71b46e8-5b60-44ce-a4c2-057a953e55cf" targetNamespace="http://schemas.microsoft.com/office/2006/metadata/properties" ma:root="true" ma:fieldsID="45f36c7b6be5b233ac192c211e2a7e88" ns2:_="">
    <xsd:import namespace="e71b46e8-5b60-44ce-a4c2-057a953e55cf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MigrationWizIdPermissionLevels" minOccurs="0"/>
                <xsd:element ref="ns2:MigrationWizIdDocumentLibraryPermissions" minOccurs="0"/>
                <xsd:element ref="ns2:MigrationWizIdSecurityGroups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b46e8-5b60-44ce-a4c2-057a953e55cf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MigrationWizIdPermissionLevels" ma:index="11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12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13" nillable="true" ma:displayName="MigrationWizIdSecurityGroups" ma:internalName="MigrationWizIdSecurityGroups">
      <xsd:simpleType>
        <xsd:restriction base="dms:Text"/>
      </xsd:simple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96C23F-0ECF-4E8E-B064-08A0FC97609C}">
  <ds:schemaRefs>
    <ds:schemaRef ds:uri="http://schemas.microsoft.com/office/2006/metadata/properties"/>
    <ds:schemaRef ds:uri="http://schemas.microsoft.com/office/infopath/2007/PartnerControls"/>
    <ds:schemaRef ds:uri="e71b46e8-5b60-44ce-a4c2-057a953e55cf"/>
  </ds:schemaRefs>
</ds:datastoreItem>
</file>

<file path=customXml/itemProps2.xml><?xml version="1.0" encoding="utf-8"?>
<ds:datastoreItem xmlns:ds="http://schemas.openxmlformats.org/officeDocument/2006/customXml" ds:itemID="{3D53C3D5-17A9-49F3-8FCA-27B6444CCF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FE62A8-FC7D-497F-9B5E-1A02B5A70C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1b46e8-5b60-44ce-a4c2-057a953e55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2103</Characters>
  <Application>Microsoft Office Word</Application>
  <DocSecurity>0</DocSecurity>
  <Lines>17</Lines>
  <Paragraphs>4</Paragraphs>
  <ScaleCrop>false</ScaleCrop>
  <Company>Trihydro Corporation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McCulley</dc:creator>
  <cp:keywords/>
  <dc:description/>
  <cp:lastModifiedBy>Bryan McCulley</cp:lastModifiedBy>
  <cp:revision>4</cp:revision>
  <dcterms:created xsi:type="dcterms:W3CDTF">2025-05-12T19:30:00Z</dcterms:created>
  <dcterms:modified xsi:type="dcterms:W3CDTF">2025-05-22T23:14:00Z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0x010100307384D6DAD95D489EA05BE0C6EA2D23</vt:lpwstr>
  </property>
</Properties>
</file>