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B70D1" w14:textId="461F4F10" w:rsidR="00D77641" w:rsidRPr="00BF1BF9" w:rsidRDefault="00D77641" w:rsidP="00D77641">
      <w:pPr>
        <w:spacing w:before="100" w:beforeAutospacing="1" w:after="100" w:afterAutospacing="1"/>
        <w:jc w:val="center"/>
        <w:rPr>
          <w:rFonts w:ascii="Myriad Pro" w:hAnsi="Myriad Pro"/>
          <w:i/>
          <w:sz w:val="22"/>
          <w:szCs w:val="22"/>
        </w:rPr>
      </w:pPr>
      <w:bookmarkStart w:id="0" w:name="_Hlk189147449"/>
      <w:bookmarkEnd w:id="0"/>
      <w:r w:rsidRPr="00BF1BF9">
        <w:rPr>
          <w:rFonts w:ascii="Myriad Pro" w:hAnsi="Myriad Pro"/>
          <w:i/>
          <w:sz w:val="22"/>
          <w:szCs w:val="22"/>
        </w:rPr>
        <w:t>[</w:t>
      </w:r>
      <w:r w:rsidR="00E37C4A">
        <w:rPr>
          <w:rStyle w:val="Emphasis"/>
          <w:rFonts w:ascii="Open Sans" w:hAnsi="Open Sans" w:cs="Open Sans"/>
          <w:color w:val="1C1D1E"/>
          <w:sz w:val="21"/>
          <w:szCs w:val="21"/>
          <w:shd w:val="clear" w:color="auto" w:fill="FFFFFF"/>
        </w:rPr>
        <w:t xml:space="preserve">Nature </w:t>
      </w:r>
      <w:r w:rsidR="004F3D5E">
        <w:rPr>
          <w:rStyle w:val="Emphasis"/>
          <w:rFonts w:ascii="Open Sans" w:hAnsi="Open Sans" w:cs="Open Sans"/>
          <w:color w:val="1C1D1E"/>
          <w:sz w:val="21"/>
          <w:szCs w:val="21"/>
          <w:shd w:val="clear" w:color="auto" w:fill="FFFFFF"/>
        </w:rPr>
        <w:t>Geoscience</w:t>
      </w:r>
      <w:r w:rsidRPr="00BF1BF9">
        <w:rPr>
          <w:rFonts w:ascii="Myriad Pro" w:hAnsi="Myriad Pro"/>
          <w:i/>
          <w:sz w:val="22"/>
          <w:szCs w:val="22"/>
        </w:rPr>
        <w:t>]</w:t>
      </w:r>
    </w:p>
    <w:p w14:paraId="4963EF05" w14:textId="77777777" w:rsidR="00D77641" w:rsidRPr="00CE6EAA" w:rsidRDefault="00D77641" w:rsidP="00D77641">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19D57EA4" w14:textId="14EA0D60" w:rsidR="00D77641" w:rsidRPr="004F3D5E" w:rsidRDefault="00D77641" w:rsidP="004F3D5E">
      <w:pPr>
        <w:pStyle w:val="NoSpacing"/>
        <w:jc w:val="both"/>
        <w:rPr>
          <w:rFonts w:ascii="Open Sans" w:hAnsi="Open Sans" w:cs="Open Sans"/>
          <w:b/>
          <w:bCs/>
          <w:szCs w:val="24"/>
        </w:rPr>
      </w:pPr>
      <w:r w:rsidRPr="00B77E40">
        <w:rPr>
          <w:rFonts w:ascii="Myriad Pro" w:hAnsi="Myriad Pro"/>
          <w:b/>
          <w:sz w:val="22"/>
          <w:szCs w:val="22"/>
        </w:rPr>
        <w:t>[</w:t>
      </w:r>
      <w:r w:rsidR="004F3D5E" w:rsidRPr="002405D2">
        <w:rPr>
          <w:rFonts w:ascii="Open Sans" w:hAnsi="Open Sans" w:cs="Open Sans"/>
          <w:b/>
          <w:bCs/>
          <w:szCs w:val="24"/>
        </w:rPr>
        <w:t xml:space="preserve">Heterogeneous </w:t>
      </w:r>
      <w:r w:rsidR="004F3D5E">
        <w:rPr>
          <w:rFonts w:ascii="Open Sans" w:hAnsi="Open Sans" w:cs="Open Sans"/>
          <w:b/>
          <w:bCs/>
          <w:szCs w:val="24"/>
        </w:rPr>
        <w:t>trace</w:t>
      </w:r>
      <w:r w:rsidR="004F3D5E" w:rsidRPr="002405D2">
        <w:rPr>
          <w:rFonts w:ascii="Open Sans" w:hAnsi="Open Sans" w:cs="Open Sans"/>
          <w:b/>
          <w:bCs/>
          <w:szCs w:val="24"/>
        </w:rPr>
        <w:t xml:space="preserve"> element deposition from </w:t>
      </w:r>
      <w:r w:rsidR="004F3D5E">
        <w:rPr>
          <w:rFonts w:ascii="Open Sans" w:hAnsi="Open Sans" w:cs="Open Sans"/>
          <w:b/>
          <w:bCs/>
          <w:szCs w:val="24"/>
        </w:rPr>
        <w:t>an effusive volcanic plume</w:t>
      </w:r>
      <w:r w:rsidR="00E37C4A" w:rsidRPr="00E37C4A">
        <w:rPr>
          <w:rFonts w:ascii="Myriad Pro" w:hAnsi="Myriad Pro"/>
          <w:b/>
          <w:sz w:val="22"/>
          <w:szCs w:val="22"/>
        </w:rPr>
        <w:t>.</w:t>
      </w:r>
      <w:r w:rsidR="004F3D5E">
        <w:rPr>
          <w:rFonts w:ascii="Myriad Pro" w:hAnsi="Myriad Pro"/>
          <w:b/>
          <w:sz w:val="22"/>
          <w:szCs w:val="22"/>
        </w:rPr>
        <w:t>]</w:t>
      </w:r>
    </w:p>
    <w:p w14:paraId="3530FD3D" w14:textId="77777777" w:rsidR="00EE510F" w:rsidRPr="002405D2" w:rsidRDefault="00EE510F" w:rsidP="00EE510F">
      <w:pPr>
        <w:pStyle w:val="NoSpacing"/>
        <w:jc w:val="both"/>
        <w:rPr>
          <w:rFonts w:ascii="Open Sans" w:hAnsi="Open Sans" w:cs="Open Sans"/>
          <w:b/>
          <w:bCs/>
          <w:szCs w:val="24"/>
        </w:rPr>
      </w:pPr>
      <w:r w:rsidRPr="002405D2">
        <w:rPr>
          <w:rFonts w:ascii="Open Sans" w:hAnsi="Open Sans" w:cs="Open Sans"/>
        </w:rPr>
        <w:t xml:space="preserve">Laura </w:t>
      </w:r>
      <w:proofErr w:type="spellStart"/>
      <w:r w:rsidRPr="002405D2">
        <w:rPr>
          <w:rFonts w:ascii="Open Sans" w:hAnsi="Open Sans" w:cs="Open Sans"/>
        </w:rPr>
        <w:t>Wainman</w:t>
      </w:r>
      <w:r w:rsidRPr="002405D2">
        <w:rPr>
          <w:rFonts w:ascii="Open Sans" w:hAnsi="Open Sans" w:cs="Open Sans"/>
          <w:vertAlign w:val="superscript"/>
        </w:rPr>
        <w:t>a</w:t>
      </w:r>
      <w:proofErr w:type="spellEnd"/>
      <w:r w:rsidRPr="002405D2">
        <w:rPr>
          <w:rFonts w:ascii="Open Sans" w:hAnsi="Open Sans" w:cs="Open Sans"/>
        </w:rPr>
        <w:t xml:space="preserve">, Evgenia </w:t>
      </w:r>
      <w:proofErr w:type="spellStart"/>
      <w:r w:rsidRPr="002405D2">
        <w:rPr>
          <w:rFonts w:ascii="Open Sans" w:hAnsi="Open Sans" w:cs="Open Sans"/>
        </w:rPr>
        <w:t>Ilyinskaya</w:t>
      </w:r>
      <w:r w:rsidRPr="002405D2">
        <w:rPr>
          <w:rFonts w:ascii="Open Sans" w:hAnsi="Open Sans" w:cs="Open Sans"/>
          <w:vertAlign w:val="superscript"/>
        </w:rPr>
        <w:t>a</w:t>
      </w:r>
      <w:proofErr w:type="spellEnd"/>
      <w:r w:rsidRPr="002405D2">
        <w:rPr>
          <w:rFonts w:ascii="Open Sans" w:hAnsi="Open Sans" w:cs="Open Sans"/>
        </w:rPr>
        <w:t xml:space="preserve">, Melissa Anne </w:t>
      </w:r>
      <w:proofErr w:type="spellStart"/>
      <w:r w:rsidRPr="002405D2">
        <w:rPr>
          <w:rFonts w:ascii="Open Sans" w:hAnsi="Open Sans" w:cs="Open Sans"/>
        </w:rPr>
        <w:t>Pfeffer</w:t>
      </w:r>
      <w:r w:rsidRPr="002405D2">
        <w:rPr>
          <w:rFonts w:ascii="Open Sans" w:hAnsi="Open Sans" w:cs="Open Sans"/>
          <w:vertAlign w:val="superscript"/>
        </w:rPr>
        <w:t>b</w:t>
      </w:r>
      <w:proofErr w:type="spellEnd"/>
      <w:r w:rsidRPr="002405D2">
        <w:rPr>
          <w:rFonts w:ascii="Open Sans" w:hAnsi="Open Sans" w:cs="Open Sans"/>
        </w:rPr>
        <w:t xml:space="preserve">, Celine </w:t>
      </w:r>
      <w:proofErr w:type="spellStart"/>
      <w:r w:rsidRPr="002405D2">
        <w:rPr>
          <w:rFonts w:ascii="Open Sans" w:hAnsi="Open Sans" w:cs="Open Sans"/>
        </w:rPr>
        <w:t>Mandon</w:t>
      </w:r>
      <w:r w:rsidRPr="002405D2">
        <w:rPr>
          <w:rFonts w:ascii="Open Sans" w:hAnsi="Open Sans" w:cs="Open Sans"/>
          <w:vertAlign w:val="superscript"/>
        </w:rPr>
        <w:t>b</w:t>
      </w:r>
      <w:proofErr w:type="spellEnd"/>
      <w:r w:rsidRPr="002405D2">
        <w:rPr>
          <w:rFonts w:ascii="Open Sans" w:hAnsi="Open Sans" w:cs="Open Sans"/>
        </w:rPr>
        <w:t xml:space="preserve">, </w:t>
      </w:r>
      <w:proofErr w:type="spellStart"/>
      <w:r w:rsidRPr="002405D2">
        <w:rPr>
          <w:rFonts w:ascii="Open Sans" w:hAnsi="Open Sans" w:cs="Open Sans"/>
        </w:rPr>
        <w:t>Enikö</w:t>
      </w:r>
      <w:proofErr w:type="spellEnd"/>
      <w:r w:rsidRPr="002405D2">
        <w:rPr>
          <w:rFonts w:ascii="Open Sans" w:hAnsi="Open Sans" w:cs="Open Sans"/>
        </w:rPr>
        <w:t xml:space="preserve"> </w:t>
      </w:r>
      <w:proofErr w:type="spellStart"/>
      <w:r w:rsidRPr="002405D2">
        <w:rPr>
          <w:rFonts w:ascii="Open Sans" w:hAnsi="Open Sans" w:cs="Open Sans"/>
        </w:rPr>
        <w:t>Bali</w:t>
      </w:r>
      <w:r w:rsidRPr="002405D2">
        <w:rPr>
          <w:rFonts w:ascii="Open Sans" w:hAnsi="Open Sans" w:cs="Open Sans"/>
          <w:vertAlign w:val="superscript"/>
        </w:rPr>
        <w:t>c</w:t>
      </w:r>
      <w:proofErr w:type="spellEnd"/>
      <w:r w:rsidRPr="002405D2">
        <w:rPr>
          <w:rFonts w:ascii="Open Sans" w:hAnsi="Open Sans" w:cs="Open Sans"/>
        </w:rPr>
        <w:t xml:space="preserve">, Penny </w:t>
      </w:r>
      <w:proofErr w:type="spellStart"/>
      <w:r w:rsidRPr="002405D2">
        <w:rPr>
          <w:rFonts w:ascii="Open Sans" w:hAnsi="Open Sans" w:cs="Open Sans"/>
        </w:rPr>
        <w:t>Wieser</w:t>
      </w:r>
      <w:r>
        <w:rPr>
          <w:rFonts w:ascii="Open Sans" w:hAnsi="Open Sans" w:cs="Open Sans"/>
          <w:vertAlign w:val="superscript"/>
        </w:rPr>
        <w:t>d</w:t>
      </w:r>
      <w:proofErr w:type="spellEnd"/>
      <w:r w:rsidRPr="002405D2">
        <w:rPr>
          <w:rFonts w:ascii="Open Sans" w:hAnsi="Open Sans" w:cs="Open Sans"/>
        </w:rPr>
        <w:t xml:space="preserve">, Brock </w:t>
      </w:r>
      <w:proofErr w:type="spellStart"/>
      <w:proofErr w:type="gramStart"/>
      <w:r w:rsidRPr="002405D2">
        <w:rPr>
          <w:rFonts w:ascii="Open Sans" w:hAnsi="Open Sans" w:cs="Open Sans"/>
        </w:rPr>
        <w:t>Edwards</w:t>
      </w:r>
      <w:r w:rsidRPr="002405D2">
        <w:rPr>
          <w:rFonts w:ascii="Open Sans" w:hAnsi="Open Sans" w:cs="Open Sans"/>
          <w:vertAlign w:val="superscript"/>
        </w:rPr>
        <w:t>e</w:t>
      </w:r>
      <w:r>
        <w:rPr>
          <w:rFonts w:ascii="Open Sans" w:hAnsi="Open Sans" w:cs="Open Sans"/>
          <w:vertAlign w:val="superscript"/>
        </w:rPr>
        <w:t>,f</w:t>
      </w:r>
      <w:proofErr w:type="spellEnd"/>
      <w:proofErr w:type="gramEnd"/>
      <w:r w:rsidRPr="002405D2">
        <w:rPr>
          <w:rFonts w:ascii="Open Sans" w:hAnsi="Open Sans" w:cs="Open Sans"/>
        </w:rPr>
        <w:t xml:space="preserve">, Martin </w:t>
      </w:r>
      <w:proofErr w:type="spellStart"/>
      <w:r w:rsidRPr="002405D2">
        <w:rPr>
          <w:rFonts w:ascii="Open Sans" w:hAnsi="Open Sans" w:cs="Open Sans"/>
        </w:rPr>
        <w:t>Voigt</w:t>
      </w:r>
      <w:r w:rsidRPr="002405D2">
        <w:rPr>
          <w:rFonts w:ascii="Open Sans" w:hAnsi="Open Sans" w:cs="Open Sans"/>
          <w:vertAlign w:val="superscript"/>
        </w:rPr>
        <w:t>c</w:t>
      </w:r>
      <w:proofErr w:type="spellEnd"/>
      <w:r w:rsidRPr="002405D2">
        <w:rPr>
          <w:rFonts w:ascii="Open Sans" w:hAnsi="Open Sans" w:cs="Open Sans"/>
        </w:rPr>
        <w:t>, Barbara Kleine-</w:t>
      </w:r>
      <w:proofErr w:type="spellStart"/>
      <w:r w:rsidRPr="002405D2">
        <w:rPr>
          <w:rFonts w:ascii="Open Sans" w:hAnsi="Open Sans" w:cs="Open Sans"/>
        </w:rPr>
        <w:t>Marshall</w:t>
      </w:r>
      <w:r>
        <w:rPr>
          <w:rFonts w:ascii="Open Sans" w:hAnsi="Open Sans" w:cs="Open Sans"/>
          <w:vertAlign w:val="superscript"/>
        </w:rPr>
        <w:t>g</w:t>
      </w:r>
      <w:proofErr w:type="spellEnd"/>
      <w:r w:rsidRPr="002405D2">
        <w:rPr>
          <w:rFonts w:ascii="Open Sans" w:hAnsi="Open Sans" w:cs="Open Sans"/>
        </w:rPr>
        <w:t xml:space="preserve">, </w:t>
      </w:r>
      <w:r w:rsidRPr="002405D2">
        <w:rPr>
          <w:rStyle w:val="ui-provider"/>
          <w:rFonts w:ascii="Open Sans" w:hAnsi="Open Sans" w:cs="Open Sans"/>
        </w:rPr>
        <w:t xml:space="preserve">Sylvia </w:t>
      </w:r>
      <w:proofErr w:type="spellStart"/>
      <w:r w:rsidRPr="002405D2">
        <w:rPr>
          <w:rStyle w:val="ui-provider"/>
          <w:rFonts w:ascii="Open Sans" w:hAnsi="Open Sans" w:cs="Open Sans"/>
        </w:rPr>
        <w:t>Gudjonsdottir</w:t>
      </w:r>
      <w:r w:rsidRPr="002405D2">
        <w:rPr>
          <w:rStyle w:val="ui-provider"/>
          <w:rFonts w:ascii="Open Sans" w:hAnsi="Open Sans" w:cs="Open Sans"/>
          <w:vertAlign w:val="superscript"/>
        </w:rPr>
        <w:t>c</w:t>
      </w:r>
      <w:proofErr w:type="spellEnd"/>
      <w:r w:rsidRPr="002405D2">
        <w:rPr>
          <w:rStyle w:val="ui-provider"/>
          <w:rFonts w:ascii="Open Sans" w:hAnsi="Open Sans" w:cs="Open Sans"/>
        </w:rPr>
        <w:t xml:space="preserve">, </w:t>
      </w:r>
      <w:r>
        <w:rPr>
          <w:rFonts w:ascii="Open Sans" w:hAnsi="Open Sans" w:cs="Open Sans"/>
        </w:rPr>
        <w:t xml:space="preserve">Abigail </w:t>
      </w:r>
      <w:proofErr w:type="spellStart"/>
      <w:r>
        <w:rPr>
          <w:rFonts w:ascii="Open Sans" w:hAnsi="Open Sans" w:cs="Open Sans"/>
        </w:rPr>
        <w:t>Symons</w:t>
      </w:r>
      <w:r w:rsidRPr="00075CA5">
        <w:rPr>
          <w:rFonts w:ascii="Open Sans" w:hAnsi="Open Sans" w:cs="Open Sans"/>
          <w:vertAlign w:val="superscript"/>
        </w:rPr>
        <w:t>a</w:t>
      </w:r>
      <w:proofErr w:type="spellEnd"/>
      <w:r w:rsidRPr="002405D2">
        <w:rPr>
          <w:rStyle w:val="ui-provider"/>
          <w:rFonts w:ascii="Open Sans" w:hAnsi="Open Sans" w:cs="Open Sans"/>
        </w:rPr>
        <w:t xml:space="preserve"> Adam </w:t>
      </w:r>
      <w:proofErr w:type="spellStart"/>
      <w:r w:rsidRPr="002405D2">
        <w:rPr>
          <w:rFonts w:ascii="Open Sans" w:hAnsi="Open Sans" w:cs="Open Sans"/>
        </w:rPr>
        <w:t>Cotterill</w:t>
      </w:r>
      <w:r>
        <w:rPr>
          <w:rFonts w:ascii="Open Sans" w:hAnsi="Open Sans" w:cs="Open Sans"/>
          <w:vertAlign w:val="superscript"/>
        </w:rPr>
        <w:t>h</w:t>
      </w:r>
      <w:proofErr w:type="spellEnd"/>
      <w:r w:rsidRPr="002405D2">
        <w:rPr>
          <w:rFonts w:ascii="Open Sans" w:hAnsi="Open Sans" w:cs="Open Sans"/>
        </w:rPr>
        <w:t xml:space="preserve">, Sam </w:t>
      </w:r>
      <w:proofErr w:type="spellStart"/>
      <w:r w:rsidRPr="002405D2">
        <w:rPr>
          <w:rFonts w:ascii="Open Sans" w:hAnsi="Open Sans" w:cs="Open Sans"/>
        </w:rPr>
        <w:t>Hammond</w:t>
      </w:r>
      <w:r>
        <w:rPr>
          <w:rFonts w:ascii="Open Sans" w:hAnsi="Open Sans" w:cs="Open Sans"/>
          <w:vertAlign w:val="superscript"/>
        </w:rPr>
        <w:t>i</w:t>
      </w:r>
      <w:proofErr w:type="spellEnd"/>
      <w:r>
        <w:rPr>
          <w:rFonts w:ascii="Open Sans" w:hAnsi="Open Sans" w:cs="Open Sans"/>
        </w:rPr>
        <w:t xml:space="preserve">, </w:t>
      </w:r>
      <w:r w:rsidRPr="002405D2">
        <w:rPr>
          <w:rFonts w:ascii="Open Sans" w:hAnsi="Open Sans" w:cs="Open Sans"/>
        </w:rPr>
        <w:t xml:space="preserve">Barbara </w:t>
      </w:r>
      <w:proofErr w:type="spellStart"/>
      <w:r w:rsidRPr="002405D2">
        <w:rPr>
          <w:rFonts w:ascii="Open Sans" w:hAnsi="Open Sans" w:cs="Open Sans"/>
        </w:rPr>
        <w:t>Kunz</w:t>
      </w:r>
      <w:r>
        <w:rPr>
          <w:rFonts w:ascii="Open Sans" w:hAnsi="Open Sans" w:cs="Open Sans"/>
          <w:vertAlign w:val="superscript"/>
        </w:rPr>
        <w:t>i</w:t>
      </w:r>
      <w:proofErr w:type="spellEnd"/>
      <w:r w:rsidRPr="002405D2">
        <w:rPr>
          <w:rFonts w:ascii="Open Sans" w:hAnsi="Open Sans" w:cs="Open Sans"/>
        </w:rPr>
        <w:t xml:space="preserve">, Frances </w:t>
      </w:r>
      <w:proofErr w:type="spellStart"/>
      <w:r w:rsidRPr="002405D2">
        <w:rPr>
          <w:rFonts w:ascii="Open Sans" w:hAnsi="Open Sans" w:cs="Open Sans"/>
        </w:rPr>
        <w:t>Jenner</w:t>
      </w:r>
      <w:r>
        <w:rPr>
          <w:rFonts w:ascii="Open Sans" w:hAnsi="Open Sans" w:cs="Open Sans"/>
          <w:vertAlign w:val="superscript"/>
        </w:rPr>
        <w:t>i</w:t>
      </w:r>
      <w:proofErr w:type="spellEnd"/>
      <w:r w:rsidRPr="002405D2">
        <w:rPr>
          <w:rFonts w:ascii="Open Sans" w:hAnsi="Open Sans" w:cs="Open Sans"/>
        </w:rPr>
        <w:t>,</w:t>
      </w:r>
      <w:r>
        <w:rPr>
          <w:rFonts w:ascii="Open Sans" w:hAnsi="Open Sans" w:cs="Open Sans"/>
        </w:rPr>
        <w:t xml:space="preserve"> </w:t>
      </w:r>
      <w:r w:rsidRPr="002405D2">
        <w:rPr>
          <w:rFonts w:ascii="Open Sans" w:hAnsi="Open Sans" w:cs="Open Sans"/>
        </w:rPr>
        <w:t xml:space="preserve">Anja </w:t>
      </w:r>
      <w:proofErr w:type="spellStart"/>
      <w:r w:rsidRPr="002405D2">
        <w:rPr>
          <w:rFonts w:ascii="Open Sans" w:hAnsi="Open Sans" w:cs="Open Sans"/>
        </w:rPr>
        <w:t>Schmidt</w:t>
      </w:r>
      <w:r w:rsidRPr="002405D2">
        <w:rPr>
          <w:rFonts w:ascii="Open Sans" w:hAnsi="Open Sans" w:cs="Open Sans"/>
          <w:vertAlign w:val="superscript"/>
        </w:rPr>
        <w:t>j</w:t>
      </w:r>
      <w:r>
        <w:rPr>
          <w:rFonts w:ascii="Open Sans" w:hAnsi="Open Sans" w:cs="Open Sans"/>
          <w:vertAlign w:val="superscript"/>
        </w:rPr>
        <w:t>,k,l</w:t>
      </w:r>
      <w:proofErr w:type="spellEnd"/>
      <w:r w:rsidRPr="002405D2">
        <w:rPr>
          <w:rFonts w:ascii="Open Sans" w:hAnsi="Open Sans" w:cs="Open Sans"/>
        </w:rPr>
        <w:t xml:space="preserve">, Andri </w:t>
      </w:r>
      <w:proofErr w:type="spellStart"/>
      <w:r w:rsidRPr="002405D2">
        <w:rPr>
          <w:rFonts w:ascii="Open Sans" w:hAnsi="Open Sans" w:cs="Open Sans"/>
        </w:rPr>
        <w:t>Stefánsson</w:t>
      </w:r>
      <w:r w:rsidRPr="002405D2">
        <w:rPr>
          <w:rFonts w:ascii="Open Sans" w:hAnsi="Open Sans" w:cs="Open Sans"/>
          <w:vertAlign w:val="superscript"/>
        </w:rPr>
        <w:t>c</w:t>
      </w:r>
      <w:proofErr w:type="spellEnd"/>
      <w:r w:rsidRPr="002405D2">
        <w:rPr>
          <w:rFonts w:ascii="Open Sans" w:hAnsi="Open Sans" w:cs="Open Sans"/>
        </w:rPr>
        <w:t xml:space="preserve">, Emma </w:t>
      </w:r>
      <w:proofErr w:type="spellStart"/>
      <w:r w:rsidRPr="002405D2">
        <w:rPr>
          <w:rFonts w:ascii="Open Sans" w:hAnsi="Open Sans" w:cs="Open Sans"/>
        </w:rPr>
        <w:t>Nicholson</w:t>
      </w:r>
      <w:r>
        <w:rPr>
          <w:rFonts w:ascii="Open Sans" w:hAnsi="Open Sans" w:cs="Open Sans"/>
          <w:vertAlign w:val="superscript"/>
        </w:rPr>
        <w:t>h</w:t>
      </w:r>
      <w:r w:rsidRPr="002405D2">
        <w:rPr>
          <w:rFonts w:ascii="Open Sans" w:hAnsi="Open Sans" w:cs="Open Sans"/>
          <w:vertAlign w:val="superscript"/>
        </w:rPr>
        <w:t>,p</w:t>
      </w:r>
      <w:proofErr w:type="spellEnd"/>
      <w:r w:rsidRPr="002405D2">
        <w:rPr>
          <w:rFonts w:ascii="Open Sans" w:hAnsi="Open Sans" w:cs="Open Sans"/>
        </w:rPr>
        <w:t xml:space="preserve">, </w:t>
      </w:r>
      <w:r w:rsidRPr="00FF3497">
        <w:rPr>
          <w:rFonts w:ascii="Open Sans" w:hAnsi="Open Sans" w:cs="Open Sans"/>
        </w:rPr>
        <w:t xml:space="preserve">Sæmundur </w:t>
      </w:r>
      <w:proofErr w:type="spellStart"/>
      <w:r w:rsidRPr="00FF3497">
        <w:rPr>
          <w:rFonts w:ascii="Open Sans" w:hAnsi="Open Sans" w:cs="Open Sans"/>
        </w:rPr>
        <w:t>Halldórsson</w:t>
      </w:r>
      <w:r w:rsidRPr="00B94C99">
        <w:rPr>
          <w:rFonts w:ascii="Open Sans" w:hAnsi="Open Sans" w:cs="Open Sans"/>
          <w:vertAlign w:val="superscript"/>
        </w:rPr>
        <w:t>c</w:t>
      </w:r>
      <w:proofErr w:type="spellEnd"/>
      <w:r>
        <w:rPr>
          <w:rFonts w:ascii="Open Sans" w:hAnsi="Open Sans" w:cs="Open Sans"/>
        </w:rPr>
        <w:t xml:space="preserve">, </w:t>
      </w:r>
      <w:r w:rsidRPr="002405D2">
        <w:rPr>
          <w:rFonts w:ascii="Open Sans" w:hAnsi="Open Sans" w:cs="Open Sans"/>
        </w:rPr>
        <w:t xml:space="preserve">Jóhann </w:t>
      </w:r>
      <w:proofErr w:type="spellStart"/>
      <w:r w:rsidRPr="002405D2">
        <w:rPr>
          <w:rFonts w:ascii="Open Sans" w:hAnsi="Open Sans" w:cs="Open Sans"/>
        </w:rPr>
        <w:t>Gunnarsson</w:t>
      </w:r>
      <w:r w:rsidRPr="002405D2">
        <w:rPr>
          <w:rFonts w:ascii="Open Sans" w:hAnsi="Open Sans" w:cs="Open Sans"/>
          <w:vertAlign w:val="superscript"/>
        </w:rPr>
        <w:t>c</w:t>
      </w:r>
      <w:proofErr w:type="spellEnd"/>
      <w:r w:rsidRPr="002405D2">
        <w:rPr>
          <w:rFonts w:ascii="Open Sans" w:hAnsi="Open Sans" w:cs="Open Sans"/>
        </w:rPr>
        <w:t xml:space="preserve">, Alessandro </w:t>
      </w:r>
      <w:proofErr w:type="spellStart"/>
      <w:r w:rsidRPr="002405D2">
        <w:rPr>
          <w:rFonts w:ascii="Open Sans" w:hAnsi="Open Sans" w:cs="Open Sans"/>
        </w:rPr>
        <w:t>Aiuppa</w:t>
      </w:r>
      <w:r w:rsidRPr="002405D2">
        <w:rPr>
          <w:rFonts w:ascii="Open Sans" w:hAnsi="Open Sans" w:cs="Open Sans"/>
          <w:vertAlign w:val="superscript"/>
        </w:rPr>
        <w:t>m</w:t>
      </w:r>
      <w:proofErr w:type="spellEnd"/>
      <w:r w:rsidRPr="002405D2">
        <w:rPr>
          <w:rFonts w:ascii="Open Sans" w:hAnsi="Open Sans" w:cs="Open Sans"/>
        </w:rPr>
        <w:t>, M</w:t>
      </w:r>
      <w:r>
        <w:rPr>
          <w:rFonts w:ascii="Open Sans" w:hAnsi="Open Sans" w:cs="Open Sans"/>
        </w:rPr>
        <w:t>ike</w:t>
      </w:r>
      <w:r w:rsidRPr="002405D2">
        <w:rPr>
          <w:rFonts w:ascii="Open Sans" w:hAnsi="Open Sans" w:cs="Open Sans"/>
        </w:rPr>
        <w:t xml:space="preserve"> </w:t>
      </w:r>
      <w:proofErr w:type="spellStart"/>
      <w:r w:rsidRPr="002405D2">
        <w:rPr>
          <w:rFonts w:ascii="Open Sans" w:hAnsi="Open Sans" w:cs="Open Sans"/>
        </w:rPr>
        <w:t>Burton</w:t>
      </w:r>
      <w:r w:rsidRPr="002405D2">
        <w:rPr>
          <w:rFonts w:ascii="Open Sans" w:hAnsi="Open Sans" w:cs="Open Sans"/>
          <w:vertAlign w:val="superscript"/>
        </w:rPr>
        <w:t>n</w:t>
      </w:r>
      <w:proofErr w:type="spellEnd"/>
      <w:r w:rsidRPr="002405D2">
        <w:rPr>
          <w:rFonts w:ascii="Open Sans" w:hAnsi="Open Sans" w:cs="Open Sans"/>
        </w:rPr>
        <w:t>, T</w:t>
      </w:r>
      <w:r>
        <w:rPr>
          <w:rFonts w:ascii="Open Sans" w:hAnsi="Open Sans" w:cs="Open Sans"/>
        </w:rPr>
        <w:t>amsin</w:t>
      </w:r>
      <w:r w:rsidRPr="002405D2">
        <w:rPr>
          <w:rFonts w:ascii="Open Sans" w:hAnsi="Open Sans" w:cs="Open Sans"/>
        </w:rPr>
        <w:t xml:space="preserve"> </w:t>
      </w:r>
      <w:proofErr w:type="spellStart"/>
      <w:r w:rsidRPr="002405D2">
        <w:rPr>
          <w:rFonts w:ascii="Open Sans" w:hAnsi="Open Sans" w:cs="Open Sans"/>
        </w:rPr>
        <w:t>Mather</w:t>
      </w:r>
      <w:r w:rsidRPr="002405D2">
        <w:rPr>
          <w:rFonts w:ascii="Open Sans" w:hAnsi="Open Sans" w:cs="Open Sans"/>
          <w:vertAlign w:val="superscript"/>
        </w:rPr>
        <w:t>o</w:t>
      </w:r>
      <w:proofErr w:type="spellEnd"/>
      <w:r w:rsidRPr="002405D2">
        <w:rPr>
          <w:rFonts w:ascii="Open Sans" w:hAnsi="Open Sans" w:cs="Open Sans"/>
        </w:rPr>
        <w:t xml:space="preserve">. </w:t>
      </w:r>
    </w:p>
    <w:p w14:paraId="336FD4F1" w14:textId="77777777" w:rsidR="00EE510F" w:rsidRPr="002405D2" w:rsidRDefault="00EE510F" w:rsidP="00EE510F">
      <w:pPr>
        <w:pStyle w:val="NoSpacing"/>
        <w:jc w:val="both"/>
        <w:rPr>
          <w:rFonts w:ascii="Open Sans" w:hAnsi="Open Sans" w:cs="Open Sans"/>
        </w:rPr>
      </w:pPr>
    </w:p>
    <w:p w14:paraId="6448FBD6" w14:textId="77777777" w:rsidR="00EE510F" w:rsidRPr="002405D2" w:rsidRDefault="00EE510F" w:rsidP="00EE510F">
      <w:pPr>
        <w:pStyle w:val="NoSpacing"/>
        <w:jc w:val="both"/>
        <w:rPr>
          <w:rFonts w:ascii="Open Sans" w:hAnsi="Open Sans" w:cs="Open Sans"/>
          <w:sz w:val="20"/>
        </w:rPr>
      </w:pPr>
      <w:proofErr w:type="spellStart"/>
      <w:r w:rsidRPr="002405D2">
        <w:rPr>
          <w:rFonts w:ascii="Open Sans" w:hAnsi="Open Sans" w:cs="Open Sans"/>
          <w:sz w:val="20"/>
          <w:vertAlign w:val="superscript"/>
        </w:rPr>
        <w:t>a</w:t>
      </w:r>
      <w:r w:rsidRPr="002405D2">
        <w:rPr>
          <w:rFonts w:ascii="Open Sans" w:hAnsi="Open Sans" w:cs="Open Sans"/>
          <w:sz w:val="20"/>
        </w:rPr>
        <w:t>School</w:t>
      </w:r>
      <w:proofErr w:type="spellEnd"/>
      <w:r w:rsidRPr="002405D2">
        <w:rPr>
          <w:rFonts w:ascii="Open Sans" w:hAnsi="Open Sans" w:cs="Open Sans"/>
          <w:sz w:val="20"/>
        </w:rPr>
        <w:t xml:space="preserve"> of Earth and Environment, University of Leeds, Leeds, UK.</w:t>
      </w:r>
    </w:p>
    <w:p w14:paraId="5EF23C39" w14:textId="77777777" w:rsidR="00EE510F" w:rsidRPr="002405D2" w:rsidRDefault="00EE510F" w:rsidP="00EE510F">
      <w:pPr>
        <w:pStyle w:val="NoSpacing"/>
        <w:jc w:val="both"/>
        <w:rPr>
          <w:rFonts w:ascii="Open Sans" w:hAnsi="Open Sans" w:cs="Open Sans"/>
          <w:sz w:val="20"/>
        </w:rPr>
      </w:pPr>
      <w:proofErr w:type="spellStart"/>
      <w:r w:rsidRPr="002405D2">
        <w:rPr>
          <w:rFonts w:ascii="Open Sans" w:hAnsi="Open Sans" w:cs="Open Sans"/>
          <w:sz w:val="20"/>
          <w:vertAlign w:val="superscript"/>
        </w:rPr>
        <w:t>b</w:t>
      </w:r>
      <w:r w:rsidRPr="002405D2">
        <w:rPr>
          <w:rFonts w:ascii="Open Sans" w:hAnsi="Open Sans" w:cs="Open Sans"/>
          <w:sz w:val="20"/>
        </w:rPr>
        <w:t>Icelandic</w:t>
      </w:r>
      <w:proofErr w:type="spellEnd"/>
      <w:r w:rsidRPr="002405D2">
        <w:rPr>
          <w:rFonts w:ascii="Open Sans" w:hAnsi="Open Sans" w:cs="Open Sans"/>
          <w:sz w:val="20"/>
        </w:rPr>
        <w:t xml:space="preserve"> Meteorological Office, Reykjavík, Iceland.</w:t>
      </w:r>
    </w:p>
    <w:p w14:paraId="0DFD3DBD" w14:textId="77777777" w:rsidR="00EE510F" w:rsidRDefault="00EE510F" w:rsidP="00EE510F">
      <w:pPr>
        <w:pStyle w:val="NoSpacing"/>
        <w:jc w:val="both"/>
        <w:rPr>
          <w:rFonts w:ascii="Open Sans" w:hAnsi="Open Sans" w:cs="Open Sans"/>
          <w:sz w:val="20"/>
        </w:rPr>
      </w:pPr>
      <w:proofErr w:type="spellStart"/>
      <w:r w:rsidRPr="002405D2">
        <w:rPr>
          <w:rFonts w:ascii="Open Sans" w:hAnsi="Open Sans" w:cs="Open Sans"/>
          <w:sz w:val="20"/>
          <w:vertAlign w:val="superscript"/>
        </w:rPr>
        <w:t>c</w:t>
      </w:r>
      <w:r w:rsidRPr="002405D2">
        <w:rPr>
          <w:rFonts w:ascii="Open Sans" w:hAnsi="Open Sans" w:cs="Open Sans"/>
          <w:sz w:val="20"/>
        </w:rPr>
        <w:t>Institute</w:t>
      </w:r>
      <w:proofErr w:type="spellEnd"/>
      <w:r w:rsidRPr="002405D2">
        <w:rPr>
          <w:rFonts w:ascii="Open Sans" w:hAnsi="Open Sans" w:cs="Open Sans"/>
          <w:sz w:val="20"/>
        </w:rPr>
        <w:t xml:space="preserve"> of Earth Sciences, University of Iceland, Reykjavik, Iceland.</w:t>
      </w:r>
    </w:p>
    <w:p w14:paraId="473625C5"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d</w:t>
      </w:r>
      <w:r w:rsidRPr="002405D2">
        <w:rPr>
          <w:rFonts w:ascii="Open Sans" w:hAnsi="Open Sans" w:cs="Open Sans"/>
          <w:sz w:val="20"/>
        </w:rPr>
        <w:t>Earth</w:t>
      </w:r>
      <w:proofErr w:type="spellEnd"/>
      <w:r w:rsidRPr="002405D2">
        <w:rPr>
          <w:rFonts w:ascii="Open Sans" w:hAnsi="Open Sans" w:cs="Open Sans"/>
          <w:sz w:val="20"/>
        </w:rPr>
        <w:t xml:space="preserve"> and Planetary Science, UC Berkeley, Berkeley, USA.</w:t>
      </w:r>
    </w:p>
    <w:p w14:paraId="0353D38E"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e</w:t>
      </w:r>
      <w:r w:rsidRPr="002405D2">
        <w:rPr>
          <w:rFonts w:ascii="Open Sans" w:hAnsi="Open Sans" w:cs="Open Sans"/>
          <w:sz w:val="20"/>
        </w:rPr>
        <w:t>Centre</w:t>
      </w:r>
      <w:proofErr w:type="spellEnd"/>
      <w:r w:rsidRPr="002405D2">
        <w:rPr>
          <w:rFonts w:ascii="Open Sans" w:hAnsi="Open Sans" w:cs="Open Sans"/>
          <w:sz w:val="20"/>
        </w:rPr>
        <w:t xml:space="preserve"> for Earth Observation Science, Department of Environment and Geography, University of Manitoba, Winnipeg, Canada.</w:t>
      </w:r>
    </w:p>
    <w:p w14:paraId="41E7B206"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f</w:t>
      </w:r>
      <w:r w:rsidRPr="002405D2">
        <w:rPr>
          <w:rFonts w:ascii="Open Sans" w:hAnsi="Open Sans" w:cs="Open Sans"/>
          <w:sz w:val="20"/>
        </w:rPr>
        <w:t>Geological</w:t>
      </w:r>
      <w:proofErr w:type="spellEnd"/>
      <w:r w:rsidRPr="002405D2">
        <w:rPr>
          <w:rFonts w:ascii="Open Sans" w:hAnsi="Open Sans" w:cs="Open Sans"/>
          <w:sz w:val="20"/>
        </w:rPr>
        <w:t xml:space="preserve"> Survey of Canada, Natural Resources Canada, Ottawa, Canada.</w:t>
      </w:r>
    </w:p>
    <w:p w14:paraId="70A555F0"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g</w:t>
      </w:r>
      <w:r w:rsidRPr="002405D2">
        <w:rPr>
          <w:rFonts w:ascii="Open Sans" w:hAnsi="Open Sans" w:cs="Open Sans"/>
          <w:sz w:val="20"/>
        </w:rPr>
        <w:t>GeoZentrum</w:t>
      </w:r>
      <w:proofErr w:type="spellEnd"/>
      <w:r w:rsidRPr="002405D2">
        <w:rPr>
          <w:rFonts w:ascii="Open Sans" w:hAnsi="Open Sans" w:cs="Open Sans"/>
          <w:sz w:val="20"/>
        </w:rPr>
        <w:t xml:space="preserve"> </w:t>
      </w:r>
      <w:proofErr w:type="spellStart"/>
      <w:r w:rsidRPr="002405D2">
        <w:rPr>
          <w:rFonts w:ascii="Open Sans" w:hAnsi="Open Sans" w:cs="Open Sans"/>
          <w:sz w:val="20"/>
        </w:rPr>
        <w:t>Nordbayern</w:t>
      </w:r>
      <w:proofErr w:type="spellEnd"/>
      <w:r w:rsidRPr="002405D2">
        <w:rPr>
          <w:rFonts w:ascii="Open Sans" w:hAnsi="Open Sans" w:cs="Open Sans"/>
          <w:sz w:val="20"/>
        </w:rPr>
        <w:t>, Friedrich-Alexander University Erlangen-Nuremberg, Erlangen, Germany</w:t>
      </w:r>
    </w:p>
    <w:p w14:paraId="11DECD27" w14:textId="77777777" w:rsidR="00EE510F"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h</w:t>
      </w:r>
      <w:r w:rsidRPr="002405D2">
        <w:rPr>
          <w:rFonts w:ascii="Open Sans" w:hAnsi="Open Sans" w:cs="Open Sans"/>
          <w:sz w:val="20"/>
        </w:rPr>
        <w:t>Department</w:t>
      </w:r>
      <w:proofErr w:type="spellEnd"/>
      <w:r w:rsidRPr="002405D2">
        <w:rPr>
          <w:rFonts w:ascii="Open Sans" w:hAnsi="Open Sans" w:cs="Open Sans"/>
          <w:sz w:val="20"/>
        </w:rPr>
        <w:t xml:space="preserve"> of Earth Sciences, University College London, London, UK.</w:t>
      </w:r>
    </w:p>
    <w:p w14:paraId="2B71197A"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i</w:t>
      </w:r>
      <w:r w:rsidRPr="002405D2">
        <w:rPr>
          <w:rFonts w:ascii="Open Sans" w:hAnsi="Open Sans" w:cs="Open Sans"/>
          <w:sz w:val="20"/>
        </w:rPr>
        <w:t>School</w:t>
      </w:r>
      <w:proofErr w:type="spellEnd"/>
      <w:r w:rsidRPr="002405D2">
        <w:rPr>
          <w:rFonts w:ascii="Open Sans" w:hAnsi="Open Sans" w:cs="Open Sans"/>
          <w:sz w:val="20"/>
        </w:rPr>
        <w:t xml:space="preserve"> of Environment, Earth and Ecosystem Sciences, The Open University, Milton Keynes, UK.</w:t>
      </w:r>
    </w:p>
    <w:p w14:paraId="2CEB1BAA"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j</w:t>
      </w:r>
      <w:r w:rsidRPr="002405D2">
        <w:rPr>
          <w:rFonts w:ascii="Open Sans" w:hAnsi="Open Sans" w:cs="Open Sans"/>
          <w:sz w:val="20"/>
        </w:rPr>
        <w:t>Yusuf</w:t>
      </w:r>
      <w:proofErr w:type="spellEnd"/>
      <w:r w:rsidRPr="002405D2">
        <w:rPr>
          <w:rFonts w:ascii="Open Sans" w:hAnsi="Open Sans" w:cs="Open Sans"/>
          <w:sz w:val="20"/>
        </w:rPr>
        <w:t xml:space="preserve"> Hamied Department of Chemistry, Cambridge, </w:t>
      </w:r>
      <w:proofErr w:type="spellStart"/>
      <w:r w:rsidRPr="002405D2">
        <w:rPr>
          <w:rFonts w:ascii="Open Sans" w:hAnsi="Open Sans" w:cs="Open Sans"/>
          <w:sz w:val="20"/>
        </w:rPr>
        <w:t>CB2</w:t>
      </w:r>
      <w:proofErr w:type="spellEnd"/>
      <w:r w:rsidRPr="002405D2">
        <w:rPr>
          <w:rFonts w:ascii="Open Sans" w:hAnsi="Open Sans" w:cs="Open Sans"/>
          <w:sz w:val="20"/>
        </w:rPr>
        <w:t xml:space="preserve"> </w:t>
      </w:r>
      <w:proofErr w:type="spellStart"/>
      <w:r w:rsidRPr="002405D2">
        <w:rPr>
          <w:rFonts w:ascii="Open Sans" w:hAnsi="Open Sans" w:cs="Open Sans"/>
          <w:sz w:val="20"/>
        </w:rPr>
        <w:t>1EW</w:t>
      </w:r>
      <w:proofErr w:type="spellEnd"/>
      <w:r w:rsidRPr="002405D2">
        <w:rPr>
          <w:rFonts w:ascii="Open Sans" w:hAnsi="Open Sans" w:cs="Open Sans"/>
          <w:sz w:val="20"/>
        </w:rPr>
        <w:t>, UK</w:t>
      </w:r>
    </w:p>
    <w:p w14:paraId="52910107"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k</w:t>
      </w:r>
      <w:r w:rsidRPr="002405D2">
        <w:rPr>
          <w:rFonts w:ascii="Open Sans" w:hAnsi="Open Sans" w:cs="Open Sans"/>
          <w:sz w:val="20"/>
        </w:rPr>
        <w:t>Institute</w:t>
      </w:r>
      <w:proofErr w:type="spellEnd"/>
      <w:r w:rsidRPr="002405D2">
        <w:rPr>
          <w:rFonts w:ascii="Open Sans" w:hAnsi="Open Sans" w:cs="Open Sans"/>
          <w:sz w:val="20"/>
        </w:rPr>
        <w:t xml:space="preserve"> of Atmospheric Physics (IPA), German Aerospace Centre (</w:t>
      </w:r>
      <w:proofErr w:type="spellStart"/>
      <w:r w:rsidRPr="002405D2">
        <w:rPr>
          <w:rFonts w:ascii="Open Sans" w:hAnsi="Open Sans" w:cs="Open Sans"/>
          <w:sz w:val="20"/>
        </w:rPr>
        <w:t>DLR</w:t>
      </w:r>
      <w:proofErr w:type="spellEnd"/>
      <w:r w:rsidRPr="002405D2">
        <w:rPr>
          <w:rFonts w:ascii="Open Sans" w:hAnsi="Open Sans" w:cs="Open Sans"/>
          <w:sz w:val="20"/>
        </w:rPr>
        <w:t>), 82234 Oberpfaffenhofen, Germany</w:t>
      </w:r>
    </w:p>
    <w:p w14:paraId="1FE15332" w14:textId="77777777" w:rsidR="00EE510F" w:rsidRPr="002405D2" w:rsidRDefault="00EE510F" w:rsidP="00EE510F">
      <w:pPr>
        <w:pStyle w:val="NoSpacing"/>
        <w:jc w:val="both"/>
        <w:rPr>
          <w:rFonts w:ascii="Open Sans" w:hAnsi="Open Sans" w:cs="Open Sans"/>
          <w:sz w:val="20"/>
        </w:rPr>
      </w:pPr>
      <w:proofErr w:type="spellStart"/>
      <w:r>
        <w:rPr>
          <w:rFonts w:ascii="Open Sans" w:hAnsi="Open Sans" w:cs="Open Sans"/>
          <w:sz w:val="20"/>
          <w:vertAlign w:val="superscript"/>
        </w:rPr>
        <w:t>l</w:t>
      </w:r>
      <w:r w:rsidRPr="002405D2">
        <w:rPr>
          <w:rFonts w:ascii="Open Sans" w:hAnsi="Open Sans" w:cs="Open Sans"/>
          <w:sz w:val="20"/>
        </w:rPr>
        <w:t>Meteorological</w:t>
      </w:r>
      <w:proofErr w:type="spellEnd"/>
      <w:r w:rsidRPr="002405D2">
        <w:rPr>
          <w:rFonts w:ascii="Open Sans" w:hAnsi="Open Sans" w:cs="Open Sans"/>
          <w:sz w:val="20"/>
        </w:rPr>
        <w:t xml:space="preserve"> Institute, Ludwig Maximilian University of Munich, 80333 Munich, Germany</w:t>
      </w:r>
    </w:p>
    <w:p w14:paraId="22415CFD" w14:textId="77777777" w:rsidR="00EE510F" w:rsidRPr="002405D2" w:rsidRDefault="00EE510F" w:rsidP="00EE510F">
      <w:pPr>
        <w:pStyle w:val="NoSpacing"/>
        <w:jc w:val="both"/>
        <w:rPr>
          <w:rFonts w:ascii="Open Sans" w:hAnsi="Open Sans" w:cs="Open Sans"/>
          <w:sz w:val="20"/>
        </w:rPr>
      </w:pPr>
      <w:proofErr w:type="spellStart"/>
      <w:r w:rsidRPr="002405D2">
        <w:rPr>
          <w:rFonts w:ascii="Open Sans" w:hAnsi="Open Sans" w:cs="Open Sans"/>
          <w:sz w:val="20"/>
          <w:vertAlign w:val="superscript"/>
        </w:rPr>
        <w:t>m</w:t>
      </w:r>
      <w:r w:rsidRPr="002405D2">
        <w:rPr>
          <w:rFonts w:ascii="Open Sans" w:hAnsi="Open Sans" w:cs="Open Sans"/>
          <w:sz w:val="20"/>
        </w:rPr>
        <w:t>Università</w:t>
      </w:r>
      <w:proofErr w:type="spellEnd"/>
      <w:r w:rsidRPr="002405D2">
        <w:rPr>
          <w:rFonts w:ascii="Open Sans" w:hAnsi="Open Sans" w:cs="Open Sans"/>
          <w:sz w:val="20"/>
        </w:rPr>
        <w:t xml:space="preserve"> </w:t>
      </w:r>
      <w:proofErr w:type="spellStart"/>
      <w:r w:rsidRPr="002405D2">
        <w:rPr>
          <w:rFonts w:ascii="Open Sans" w:hAnsi="Open Sans" w:cs="Open Sans"/>
          <w:sz w:val="20"/>
        </w:rPr>
        <w:t>degli</w:t>
      </w:r>
      <w:proofErr w:type="spellEnd"/>
      <w:r w:rsidRPr="002405D2">
        <w:rPr>
          <w:rFonts w:ascii="Open Sans" w:hAnsi="Open Sans" w:cs="Open Sans"/>
          <w:sz w:val="20"/>
        </w:rPr>
        <w:t xml:space="preserve"> </w:t>
      </w:r>
      <w:proofErr w:type="spellStart"/>
      <w:r w:rsidRPr="002405D2">
        <w:rPr>
          <w:rFonts w:ascii="Open Sans" w:hAnsi="Open Sans" w:cs="Open Sans"/>
          <w:sz w:val="20"/>
        </w:rPr>
        <w:t>Studi</w:t>
      </w:r>
      <w:proofErr w:type="spellEnd"/>
      <w:r w:rsidRPr="002405D2">
        <w:rPr>
          <w:rFonts w:ascii="Open Sans" w:hAnsi="Open Sans" w:cs="Open Sans"/>
          <w:sz w:val="20"/>
        </w:rPr>
        <w:t xml:space="preserve"> di Palermo, </w:t>
      </w:r>
      <w:proofErr w:type="spellStart"/>
      <w:r w:rsidRPr="002405D2">
        <w:rPr>
          <w:rFonts w:ascii="Open Sans" w:hAnsi="Open Sans" w:cs="Open Sans"/>
          <w:sz w:val="20"/>
        </w:rPr>
        <w:t>Dipartimento</w:t>
      </w:r>
      <w:proofErr w:type="spellEnd"/>
      <w:r w:rsidRPr="002405D2">
        <w:rPr>
          <w:rFonts w:ascii="Open Sans" w:hAnsi="Open Sans" w:cs="Open Sans"/>
          <w:sz w:val="20"/>
        </w:rPr>
        <w:t xml:space="preserve"> di </w:t>
      </w:r>
      <w:proofErr w:type="spellStart"/>
      <w:r w:rsidRPr="002405D2">
        <w:rPr>
          <w:rFonts w:ascii="Open Sans" w:hAnsi="Open Sans" w:cs="Open Sans"/>
          <w:sz w:val="20"/>
        </w:rPr>
        <w:t>Scienze</w:t>
      </w:r>
      <w:proofErr w:type="spellEnd"/>
      <w:r w:rsidRPr="002405D2">
        <w:rPr>
          <w:rFonts w:ascii="Open Sans" w:hAnsi="Open Sans" w:cs="Open Sans"/>
          <w:sz w:val="20"/>
        </w:rPr>
        <w:t xml:space="preserve"> </w:t>
      </w:r>
      <w:proofErr w:type="spellStart"/>
      <w:r w:rsidRPr="002405D2">
        <w:rPr>
          <w:rFonts w:ascii="Open Sans" w:hAnsi="Open Sans" w:cs="Open Sans"/>
          <w:sz w:val="20"/>
        </w:rPr>
        <w:t>della</w:t>
      </w:r>
      <w:proofErr w:type="spellEnd"/>
      <w:r w:rsidRPr="002405D2">
        <w:rPr>
          <w:rFonts w:ascii="Open Sans" w:hAnsi="Open Sans" w:cs="Open Sans"/>
          <w:sz w:val="20"/>
        </w:rPr>
        <w:t xml:space="preserve"> Terra e del Mare, Palermo, Italy.</w:t>
      </w:r>
    </w:p>
    <w:p w14:paraId="409915C0" w14:textId="77777777" w:rsidR="00EE510F" w:rsidRPr="002405D2" w:rsidRDefault="00EE510F" w:rsidP="00EE510F">
      <w:pPr>
        <w:pStyle w:val="NoSpacing"/>
        <w:jc w:val="both"/>
        <w:rPr>
          <w:rFonts w:ascii="Open Sans" w:hAnsi="Open Sans" w:cs="Open Sans"/>
          <w:sz w:val="20"/>
        </w:rPr>
      </w:pPr>
      <w:proofErr w:type="spellStart"/>
      <w:r w:rsidRPr="002405D2">
        <w:rPr>
          <w:rFonts w:ascii="Open Sans" w:hAnsi="Open Sans" w:cs="Open Sans"/>
          <w:sz w:val="20"/>
          <w:vertAlign w:val="superscript"/>
        </w:rPr>
        <w:t>n</w:t>
      </w:r>
      <w:r w:rsidRPr="002405D2">
        <w:rPr>
          <w:rFonts w:ascii="Open Sans" w:hAnsi="Open Sans" w:cs="Open Sans"/>
          <w:sz w:val="20"/>
        </w:rPr>
        <w:t>Department</w:t>
      </w:r>
      <w:proofErr w:type="spellEnd"/>
      <w:r w:rsidRPr="002405D2">
        <w:rPr>
          <w:rFonts w:ascii="Open Sans" w:hAnsi="Open Sans" w:cs="Open Sans"/>
          <w:sz w:val="20"/>
        </w:rPr>
        <w:t xml:space="preserve"> of Earth and Environmental Sciences, University of Manchester, Manchester, UK</w:t>
      </w:r>
    </w:p>
    <w:p w14:paraId="4BE4374C" w14:textId="77777777" w:rsidR="00EE510F" w:rsidRPr="002405D2" w:rsidRDefault="00EE510F" w:rsidP="00EE510F">
      <w:pPr>
        <w:pStyle w:val="NoSpacing"/>
        <w:jc w:val="both"/>
        <w:rPr>
          <w:rFonts w:ascii="Open Sans" w:hAnsi="Open Sans" w:cs="Open Sans"/>
          <w:sz w:val="20"/>
        </w:rPr>
      </w:pPr>
      <w:proofErr w:type="spellStart"/>
      <w:r w:rsidRPr="002405D2">
        <w:rPr>
          <w:rFonts w:ascii="Open Sans" w:hAnsi="Open Sans" w:cs="Open Sans"/>
          <w:sz w:val="20"/>
          <w:vertAlign w:val="superscript"/>
        </w:rPr>
        <w:t>o</w:t>
      </w:r>
      <w:r w:rsidRPr="002405D2">
        <w:rPr>
          <w:rFonts w:ascii="Open Sans" w:hAnsi="Open Sans" w:cs="Open Sans"/>
          <w:sz w:val="20"/>
        </w:rPr>
        <w:t>Department</w:t>
      </w:r>
      <w:proofErr w:type="spellEnd"/>
      <w:r w:rsidRPr="002405D2">
        <w:rPr>
          <w:rFonts w:ascii="Open Sans" w:hAnsi="Open Sans" w:cs="Open Sans"/>
          <w:sz w:val="20"/>
        </w:rPr>
        <w:t xml:space="preserve"> of Earth Sciences, University of Oxford, Oxford, UK.</w:t>
      </w:r>
    </w:p>
    <w:p w14:paraId="0D2A4291" w14:textId="77777777" w:rsidR="00EE510F" w:rsidRPr="002405D2" w:rsidRDefault="00EE510F" w:rsidP="00EE510F">
      <w:pPr>
        <w:pStyle w:val="NoSpacing"/>
        <w:jc w:val="both"/>
        <w:rPr>
          <w:rFonts w:ascii="Open Sans" w:hAnsi="Open Sans" w:cs="Open Sans"/>
          <w:sz w:val="20"/>
        </w:rPr>
      </w:pPr>
      <w:proofErr w:type="spellStart"/>
      <w:r w:rsidRPr="002405D2">
        <w:rPr>
          <w:rFonts w:ascii="Open Sans" w:hAnsi="Open Sans" w:cs="Open Sans"/>
          <w:sz w:val="20"/>
          <w:vertAlign w:val="superscript"/>
        </w:rPr>
        <w:t>p</w:t>
      </w:r>
      <w:r w:rsidRPr="002405D2">
        <w:rPr>
          <w:rFonts w:ascii="Open Sans" w:hAnsi="Open Sans" w:cs="Open Sans"/>
          <w:sz w:val="20"/>
        </w:rPr>
        <w:t>School</w:t>
      </w:r>
      <w:proofErr w:type="spellEnd"/>
      <w:r w:rsidRPr="002405D2">
        <w:rPr>
          <w:rFonts w:ascii="Open Sans" w:hAnsi="Open Sans" w:cs="Open Sans"/>
          <w:sz w:val="20"/>
        </w:rPr>
        <w:t xml:space="preserve"> of Science, University of Waikato, Hamilton, New Zealand</w:t>
      </w:r>
    </w:p>
    <w:p w14:paraId="294873FE" w14:textId="77777777" w:rsidR="00EE510F" w:rsidRPr="002405D2" w:rsidRDefault="00EE510F" w:rsidP="00EE510F">
      <w:pPr>
        <w:pStyle w:val="NoSpacing"/>
        <w:jc w:val="both"/>
        <w:rPr>
          <w:rFonts w:ascii="Open Sans" w:hAnsi="Open Sans" w:cs="Open Sans"/>
          <w:sz w:val="20"/>
        </w:rPr>
      </w:pPr>
    </w:p>
    <w:p w14:paraId="5B969D68" w14:textId="77777777" w:rsidR="00EE510F" w:rsidRPr="002405D2" w:rsidRDefault="00EE510F" w:rsidP="00EE510F">
      <w:pPr>
        <w:pStyle w:val="NoSpacing"/>
        <w:jc w:val="both"/>
        <w:rPr>
          <w:rFonts w:ascii="Open Sans" w:hAnsi="Open Sans" w:cs="Open Sans"/>
        </w:rPr>
      </w:pPr>
      <w:r w:rsidRPr="002405D2">
        <w:rPr>
          <w:rFonts w:ascii="Open Sans" w:hAnsi="Open Sans" w:cs="Open Sans"/>
        </w:rPr>
        <w:t>Corresponding author: Laura Wainman (</w:t>
      </w:r>
      <w:hyperlink r:id="rId4" w:history="1">
        <w:r w:rsidRPr="002405D2">
          <w:rPr>
            <w:rStyle w:val="Hyperlink"/>
            <w:rFonts w:ascii="Open Sans" w:hAnsi="Open Sans" w:cs="Open Sans"/>
          </w:rPr>
          <w:t>eelrw@leeds.ac.uk</w:t>
        </w:r>
      </w:hyperlink>
      <w:r w:rsidRPr="002405D2">
        <w:rPr>
          <w:rFonts w:ascii="Open Sans" w:hAnsi="Open Sans" w:cs="Open Sans"/>
        </w:rPr>
        <w:t>)</w:t>
      </w:r>
    </w:p>
    <w:p w14:paraId="02B17F5A" w14:textId="77777777" w:rsidR="001D68D7" w:rsidRDefault="001D68D7"/>
    <w:p w14:paraId="3FFECED9" w14:textId="77777777" w:rsidR="001D68D7" w:rsidRDefault="001D68D7"/>
    <w:p w14:paraId="4639F677" w14:textId="77777777" w:rsidR="001D68D7" w:rsidRDefault="001D68D7"/>
    <w:p w14:paraId="7CD06BE1" w14:textId="77777777" w:rsidR="001D68D7" w:rsidRDefault="001D68D7"/>
    <w:p w14:paraId="1BA08833" w14:textId="77777777" w:rsidR="001D68D7" w:rsidRDefault="001D68D7"/>
    <w:p w14:paraId="03F433E6" w14:textId="78780180" w:rsidR="001D68D7" w:rsidRPr="00E13D61" w:rsidRDefault="00E13D61" w:rsidP="00E13D61">
      <w:pPr>
        <w:pStyle w:val="NoSpacing"/>
        <w:jc w:val="both"/>
        <w:rPr>
          <w:color w:val="000000" w:themeColor="text1"/>
          <w:sz w:val="18"/>
          <w:szCs w:val="18"/>
        </w:rPr>
      </w:pPr>
      <w:r>
        <w:rPr>
          <w:rFonts w:ascii="Open Sans" w:hAnsi="Open Sans" w:cs="Open Sans"/>
          <w:noProof/>
          <w:color w:val="000000" w:themeColor="text1"/>
          <w:sz w:val="18"/>
          <w:szCs w:val="18"/>
        </w:rPr>
        <w:lastRenderedPageBreak/>
        <w:drawing>
          <wp:anchor distT="0" distB="0" distL="114300" distR="114300" simplePos="0" relativeHeight="251659264" behindDoc="0" locked="0" layoutInCell="1" allowOverlap="1" wp14:anchorId="444EE171" wp14:editId="28BC8012">
            <wp:simplePos x="0" y="0"/>
            <wp:positionH relativeFrom="margin">
              <wp:posOffset>244548</wp:posOffset>
            </wp:positionH>
            <wp:positionV relativeFrom="margin">
              <wp:posOffset>-573701</wp:posOffset>
            </wp:positionV>
            <wp:extent cx="4078605" cy="2966085"/>
            <wp:effectExtent l="0" t="0" r="0" b="5715"/>
            <wp:wrapTopAndBottom/>
            <wp:docPr id="1373278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8605" cy="2966085"/>
                    </a:xfrm>
                    <a:prstGeom prst="rect">
                      <a:avLst/>
                    </a:prstGeom>
                    <a:noFill/>
                  </pic:spPr>
                </pic:pic>
              </a:graphicData>
            </a:graphic>
            <wp14:sizeRelH relativeFrom="margin">
              <wp14:pctWidth>0</wp14:pctWidth>
            </wp14:sizeRelH>
            <wp14:sizeRelV relativeFrom="margin">
              <wp14:pctHeight>0</wp14:pctHeight>
            </wp14:sizeRelV>
          </wp:anchor>
        </w:drawing>
      </w:r>
    </w:p>
    <w:p w14:paraId="76E77CB5" w14:textId="2CF20CF6" w:rsidR="009B413F" w:rsidRPr="002E3938" w:rsidRDefault="00A148D2" w:rsidP="007C2BF0">
      <w:pPr>
        <w:pStyle w:val="NoSpacing"/>
        <w:jc w:val="both"/>
        <w:rPr>
          <w:rFonts w:ascii="Open Sans" w:hAnsi="Open Sans" w:cs="Open Sans"/>
          <w:color w:val="000000" w:themeColor="text1"/>
          <w:sz w:val="18"/>
          <w:szCs w:val="18"/>
        </w:rPr>
      </w:pPr>
      <w:r w:rsidRPr="4081FC8B">
        <w:rPr>
          <w:rFonts w:ascii="Open Sans" w:hAnsi="Open Sans" w:cs="Open Sans"/>
          <w:b/>
          <w:bCs/>
          <w:color w:val="000000" w:themeColor="text1"/>
          <w:sz w:val="18"/>
          <w:szCs w:val="18"/>
        </w:rPr>
        <w:t xml:space="preserve">Fig </w:t>
      </w:r>
      <w:r w:rsidR="007C2BF0" w:rsidRPr="4081FC8B">
        <w:rPr>
          <w:rFonts w:ascii="Open Sans" w:hAnsi="Open Sans" w:cs="Open Sans"/>
          <w:b/>
          <w:bCs/>
          <w:color w:val="000000" w:themeColor="text1"/>
          <w:sz w:val="18"/>
          <w:szCs w:val="18"/>
        </w:rPr>
        <w:t>1</w:t>
      </w:r>
      <w:r w:rsidRPr="4081FC8B">
        <w:rPr>
          <w:rFonts w:ascii="Open Sans" w:hAnsi="Open Sans" w:cs="Open Sans"/>
          <w:b/>
          <w:bCs/>
          <w:color w:val="000000" w:themeColor="text1"/>
          <w:sz w:val="18"/>
          <w:szCs w:val="18"/>
        </w:rPr>
        <w:t>. Comparison of SKC and filter pack sampling element distribution.</w:t>
      </w:r>
      <w:r w:rsidRPr="4081FC8B">
        <w:rPr>
          <w:rFonts w:ascii="Open Sans" w:hAnsi="Open Sans" w:cs="Open Sans"/>
          <w:color w:val="000000" w:themeColor="text1"/>
          <w:sz w:val="18"/>
          <w:szCs w:val="18"/>
        </w:rPr>
        <w:t xml:space="preserve"> Y-axis shows [X]/[SO2] summed across all stages of a SKC impactor sample </w:t>
      </w:r>
      <w:r w:rsidR="001A4782" w:rsidRPr="4081FC8B">
        <w:rPr>
          <w:rFonts w:ascii="Open Sans" w:hAnsi="Open Sans" w:cs="Open Sans"/>
          <w:color w:val="000000" w:themeColor="text1"/>
          <w:sz w:val="18"/>
          <w:szCs w:val="18"/>
        </w:rPr>
        <w:t>GD-</w:t>
      </w:r>
      <w:proofErr w:type="spellStart"/>
      <w:r w:rsidRPr="4081FC8B">
        <w:rPr>
          <w:rFonts w:ascii="Open Sans" w:hAnsi="Open Sans" w:cs="Open Sans"/>
          <w:color w:val="000000" w:themeColor="text1"/>
          <w:sz w:val="18"/>
          <w:szCs w:val="18"/>
        </w:rPr>
        <w:t>SKC1</w:t>
      </w:r>
      <w:proofErr w:type="spellEnd"/>
      <w:r w:rsidRPr="4081FC8B">
        <w:rPr>
          <w:rFonts w:ascii="Open Sans" w:hAnsi="Open Sans" w:cs="Open Sans"/>
          <w:color w:val="000000" w:themeColor="text1"/>
          <w:sz w:val="18"/>
          <w:szCs w:val="18"/>
        </w:rPr>
        <w:t xml:space="preserve">. X-axis shows [X]/[SO2] for FP sample </w:t>
      </w:r>
      <w:r w:rsidR="001A4782" w:rsidRPr="4081FC8B">
        <w:rPr>
          <w:rFonts w:ascii="Open Sans" w:hAnsi="Open Sans" w:cs="Open Sans"/>
          <w:color w:val="000000" w:themeColor="text1"/>
          <w:sz w:val="18"/>
          <w:szCs w:val="18"/>
        </w:rPr>
        <w:t>GD-</w:t>
      </w:r>
      <w:r w:rsidRPr="4081FC8B">
        <w:rPr>
          <w:rFonts w:ascii="Open Sans" w:hAnsi="Open Sans" w:cs="Open Sans"/>
          <w:color w:val="000000" w:themeColor="text1"/>
          <w:sz w:val="18"/>
          <w:szCs w:val="18"/>
        </w:rPr>
        <w:t>12. Both samples were collected in the main plume above the crater during the 2021 Fagradalsfjall eruption within Phase II of the eruption (~ 6 days apart). Dashed grey line denotes the filter pack [X]/[SO2] being 5 times greater than that of the SKC sample. Elements that lie of</w:t>
      </w:r>
      <w:r w:rsidR="0DFDF200" w:rsidRPr="4081FC8B">
        <w:rPr>
          <w:rFonts w:ascii="Open Sans" w:hAnsi="Open Sans" w:cs="Open Sans"/>
          <w:color w:val="000000" w:themeColor="text1"/>
          <w:sz w:val="18"/>
          <w:szCs w:val="18"/>
        </w:rPr>
        <w:t>f</w:t>
      </w:r>
      <w:r w:rsidRPr="4081FC8B">
        <w:rPr>
          <w:rFonts w:ascii="Open Sans" w:hAnsi="Open Sans" w:cs="Open Sans"/>
          <w:color w:val="000000" w:themeColor="text1"/>
          <w:sz w:val="18"/>
          <w:szCs w:val="18"/>
        </w:rPr>
        <w:t xml:space="preserve"> the solid black line have a FP/SKC ratio of 1 and are thus sampled equally by both techniques. The SKC impactors are under-sampling PM on the coarsest stages due to increased wall deposition in the coarsest stages, thus leading to elements such as Al (which are predominantly recorded in the coarsest PM fraction) being under-reported see </w:t>
      </w:r>
      <w:proofErr w:type="spellStart"/>
      <w:r w:rsidRPr="4081FC8B">
        <w:rPr>
          <w:rFonts w:ascii="Open Sans" w:hAnsi="Open Sans" w:cs="Open Sans"/>
          <w:color w:val="000000" w:themeColor="text1"/>
          <w:sz w:val="18"/>
          <w:szCs w:val="18"/>
        </w:rPr>
        <w:t>Berlinger</w:t>
      </w:r>
      <w:proofErr w:type="spellEnd"/>
      <w:r w:rsidRPr="4081FC8B">
        <w:rPr>
          <w:rFonts w:ascii="Open Sans" w:hAnsi="Open Sans" w:cs="Open Sans"/>
          <w:color w:val="000000" w:themeColor="text1"/>
          <w:sz w:val="18"/>
          <w:szCs w:val="18"/>
        </w:rPr>
        <w:t xml:space="preserve"> et al., 2021).</w:t>
      </w:r>
    </w:p>
    <w:p w14:paraId="77D23D8D" w14:textId="35CD0CA9" w:rsidR="009B413F" w:rsidRDefault="002E3938" w:rsidP="007C2BF0">
      <w:pPr>
        <w:pStyle w:val="NoSpacing"/>
        <w:jc w:val="both"/>
        <w:rPr>
          <w:rFonts w:ascii="Open Sans" w:hAnsi="Open Sans" w:cs="Open Sans"/>
          <w:b/>
          <w:bCs/>
          <w:color w:val="000000" w:themeColor="text1"/>
          <w:sz w:val="18"/>
          <w:szCs w:val="18"/>
        </w:rPr>
      </w:pPr>
      <w:r w:rsidRPr="002E3938">
        <w:rPr>
          <w:rFonts w:ascii="Open Sans" w:hAnsi="Open Sans" w:cs="Open Sans"/>
          <w:b/>
          <w:bCs/>
          <w:noProof/>
          <w:color w:val="000000" w:themeColor="text1"/>
          <w:sz w:val="18"/>
          <w:szCs w:val="18"/>
          <w:lang w:val="en-GB"/>
        </w:rPr>
        <w:drawing>
          <wp:anchor distT="0" distB="0" distL="114300" distR="114300" simplePos="0" relativeHeight="251662336" behindDoc="0" locked="0" layoutInCell="1" allowOverlap="1" wp14:anchorId="00A1C784" wp14:editId="1C4B1B8D">
            <wp:simplePos x="0" y="0"/>
            <wp:positionH relativeFrom="margin">
              <wp:posOffset>12700</wp:posOffset>
            </wp:positionH>
            <wp:positionV relativeFrom="margin">
              <wp:posOffset>3812251</wp:posOffset>
            </wp:positionV>
            <wp:extent cx="5308600" cy="3981450"/>
            <wp:effectExtent l="0" t="0" r="6350" b="0"/>
            <wp:wrapSquare wrapText="bothSides"/>
            <wp:docPr id="3833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860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A87200" w14:textId="77777777" w:rsidR="004F3D5E" w:rsidRDefault="004F3D5E" w:rsidP="007C2BF0">
      <w:pPr>
        <w:pStyle w:val="NoSpacing"/>
        <w:jc w:val="both"/>
        <w:rPr>
          <w:rFonts w:ascii="Open Sans" w:hAnsi="Open Sans" w:cs="Open Sans"/>
          <w:b/>
          <w:bCs/>
          <w:color w:val="000000" w:themeColor="text1"/>
          <w:sz w:val="18"/>
          <w:szCs w:val="18"/>
        </w:rPr>
      </w:pPr>
    </w:p>
    <w:p w14:paraId="2814C54E" w14:textId="77777777" w:rsidR="004F3D5E" w:rsidRDefault="004F3D5E" w:rsidP="007C2BF0">
      <w:pPr>
        <w:pStyle w:val="NoSpacing"/>
        <w:jc w:val="both"/>
        <w:rPr>
          <w:rFonts w:ascii="Open Sans" w:hAnsi="Open Sans" w:cs="Open Sans"/>
          <w:b/>
          <w:bCs/>
          <w:color w:val="000000" w:themeColor="text1"/>
          <w:sz w:val="18"/>
          <w:szCs w:val="18"/>
        </w:rPr>
      </w:pPr>
    </w:p>
    <w:p w14:paraId="5EC68FB3" w14:textId="77777777" w:rsidR="004F3D5E" w:rsidRDefault="004F3D5E" w:rsidP="007C2BF0">
      <w:pPr>
        <w:pStyle w:val="NoSpacing"/>
        <w:jc w:val="both"/>
        <w:rPr>
          <w:rFonts w:ascii="Open Sans" w:hAnsi="Open Sans" w:cs="Open Sans"/>
          <w:b/>
          <w:bCs/>
          <w:color w:val="000000" w:themeColor="text1"/>
          <w:sz w:val="18"/>
          <w:szCs w:val="18"/>
        </w:rPr>
      </w:pPr>
    </w:p>
    <w:p w14:paraId="13758153" w14:textId="77777777" w:rsidR="004F3D5E" w:rsidRDefault="004F3D5E" w:rsidP="007C2BF0">
      <w:pPr>
        <w:pStyle w:val="NoSpacing"/>
        <w:jc w:val="both"/>
        <w:rPr>
          <w:rFonts w:ascii="Open Sans" w:hAnsi="Open Sans" w:cs="Open Sans"/>
          <w:b/>
          <w:bCs/>
          <w:color w:val="000000" w:themeColor="text1"/>
          <w:sz w:val="18"/>
          <w:szCs w:val="18"/>
        </w:rPr>
      </w:pPr>
    </w:p>
    <w:p w14:paraId="77B289BC" w14:textId="77777777" w:rsidR="004F3D5E" w:rsidRDefault="004F3D5E" w:rsidP="007C2BF0">
      <w:pPr>
        <w:pStyle w:val="NoSpacing"/>
        <w:jc w:val="both"/>
        <w:rPr>
          <w:rFonts w:ascii="Open Sans" w:hAnsi="Open Sans" w:cs="Open Sans"/>
          <w:b/>
          <w:bCs/>
          <w:color w:val="000000" w:themeColor="text1"/>
          <w:sz w:val="18"/>
          <w:szCs w:val="18"/>
        </w:rPr>
      </w:pPr>
    </w:p>
    <w:p w14:paraId="14EA2487" w14:textId="77777777" w:rsidR="004F3D5E" w:rsidRDefault="004F3D5E" w:rsidP="007C2BF0">
      <w:pPr>
        <w:pStyle w:val="NoSpacing"/>
        <w:jc w:val="both"/>
        <w:rPr>
          <w:rFonts w:ascii="Open Sans" w:hAnsi="Open Sans" w:cs="Open Sans"/>
          <w:b/>
          <w:bCs/>
          <w:color w:val="000000" w:themeColor="text1"/>
          <w:sz w:val="18"/>
          <w:szCs w:val="18"/>
        </w:rPr>
      </w:pPr>
    </w:p>
    <w:p w14:paraId="00BDF87F" w14:textId="77777777" w:rsidR="004F3D5E" w:rsidRDefault="004F3D5E" w:rsidP="007C2BF0">
      <w:pPr>
        <w:pStyle w:val="NoSpacing"/>
        <w:jc w:val="both"/>
        <w:rPr>
          <w:rFonts w:ascii="Open Sans" w:hAnsi="Open Sans" w:cs="Open Sans"/>
          <w:b/>
          <w:bCs/>
          <w:color w:val="000000" w:themeColor="text1"/>
          <w:sz w:val="18"/>
          <w:szCs w:val="18"/>
        </w:rPr>
      </w:pPr>
    </w:p>
    <w:p w14:paraId="09A43497" w14:textId="77777777" w:rsidR="004F3D5E" w:rsidRDefault="004F3D5E" w:rsidP="007C2BF0">
      <w:pPr>
        <w:pStyle w:val="NoSpacing"/>
        <w:jc w:val="both"/>
        <w:rPr>
          <w:rFonts w:ascii="Open Sans" w:hAnsi="Open Sans" w:cs="Open Sans"/>
          <w:b/>
          <w:bCs/>
          <w:color w:val="000000" w:themeColor="text1"/>
          <w:sz w:val="18"/>
          <w:szCs w:val="18"/>
        </w:rPr>
      </w:pPr>
    </w:p>
    <w:p w14:paraId="4E013341" w14:textId="77777777" w:rsidR="004F3D5E" w:rsidRDefault="004F3D5E" w:rsidP="007C2BF0">
      <w:pPr>
        <w:pStyle w:val="NoSpacing"/>
        <w:jc w:val="both"/>
        <w:rPr>
          <w:rFonts w:ascii="Open Sans" w:hAnsi="Open Sans" w:cs="Open Sans"/>
          <w:b/>
          <w:bCs/>
          <w:color w:val="000000" w:themeColor="text1"/>
          <w:sz w:val="18"/>
          <w:szCs w:val="18"/>
        </w:rPr>
      </w:pPr>
    </w:p>
    <w:p w14:paraId="79E52A5D" w14:textId="77777777" w:rsidR="004F3D5E" w:rsidRDefault="004F3D5E" w:rsidP="007C2BF0">
      <w:pPr>
        <w:pStyle w:val="NoSpacing"/>
        <w:jc w:val="both"/>
        <w:rPr>
          <w:rFonts w:ascii="Open Sans" w:hAnsi="Open Sans" w:cs="Open Sans"/>
          <w:b/>
          <w:bCs/>
          <w:color w:val="000000" w:themeColor="text1"/>
          <w:sz w:val="18"/>
          <w:szCs w:val="18"/>
        </w:rPr>
      </w:pPr>
    </w:p>
    <w:p w14:paraId="2CE459FD" w14:textId="77777777" w:rsidR="004F3D5E" w:rsidRDefault="004F3D5E" w:rsidP="007C2BF0">
      <w:pPr>
        <w:pStyle w:val="NoSpacing"/>
        <w:jc w:val="both"/>
        <w:rPr>
          <w:rFonts w:ascii="Open Sans" w:hAnsi="Open Sans" w:cs="Open Sans"/>
          <w:b/>
          <w:bCs/>
          <w:color w:val="000000" w:themeColor="text1"/>
          <w:sz w:val="18"/>
          <w:szCs w:val="18"/>
        </w:rPr>
      </w:pPr>
    </w:p>
    <w:p w14:paraId="3F0A4C43" w14:textId="77777777" w:rsidR="004F3D5E" w:rsidRDefault="004F3D5E" w:rsidP="007C2BF0">
      <w:pPr>
        <w:pStyle w:val="NoSpacing"/>
        <w:jc w:val="both"/>
        <w:rPr>
          <w:rFonts w:ascii="Open Sans" w:hAnsi="Open Sans" w:cs="Open Sans"/>
          <w:b/>
          <w:bCs/>
          <w:color w:val="000000" w:themeColor="text1"/>
          <w:sz w:val="18"/>
          <w:szCs w:val="18"/>
        </w:rPr>
      </w:pPr>
    </w:p>
    <w:p w14:paraId="251ADA23" w14:textId="77777777" w:rsidR="004F3D5E" w:rsidRDefault="004F3D5E" w:rsidP="007C2BF0">
      <w:pPr>
        <w:pStyle w:val="NoSpacing"/>
        <w:jc w:val="both"/>
        <w:rPr>
          <w:rFonts w:ascii="Open Sans" w:hAnsi="Open Sans" w:cs="Open Sans"/>
          <w:b/>
          <w:bCs/>
          <w:color w:val="000000" w:themeColor="text1"/>
          <w:sz w:val="18"/>
          <w:szCs w:val="18"/>
        </w:rPr>
      </w:pPr>
    </w:p>
    <w:p w14:paraId="3624969F" w14:textId="77777777" w:rsidR="004F3D5E" w:rsidRDefault="004F3D5E" w:rsidP="007C2BF0">
      <w:pPr>
        <w:pStyle w:val="NoSpacing"/>
        <w:jc w:val="both"/>
        <w:rPr>
          <w:rFonts w:ascii="Open Sans" w:hAnsi="Open Sans" w:cs="Open Sans"/>
          <w:b/>
          <w:bCs/>
          <w:color w:val="000000" w:themeColor="text1"/>
          <w:sz w:val="18"/>
          <w:szCs w:val="18"/>
        </w:rPr>
      </w:pPr>
    </w:p>
    <w:p w14:paraId="548ED34E" w14:textId="77777777" w:rsidR="004F3D5E" w:rsidRDefault="004F3D5E" w:rsidP="007C2BF0">
      <w:pPr>
        <w:pStyle w:val="NoSpacing"/>
        <w:jc w:val="both"/>
        <w:rPr>
          <w:rFonts w:ascii="Open Sans" w:hAnsi="Open Sans" w:cs="Open Sans"/>
          <w:b/>
          <w:bCs/>
          <w:color w:val="000000" w:themeColor="text1"/>
          <w:sz w:val="18"/>
          <w:szCs w:val="18"/>
        </w:rPr>
      </w:pPr>
    </w:p>
    <w:p w14:paraId="590E4C68" w14:textId="77777777" w:rsidR="004F3D5E" w:rsidRDefault="004F3D5E" w:rsidP="007C2BF0">
      <w:pPr>
        <w:pStyle w:val="NoSpacing"/>
        <w:jc w:val="both"/>
        <w:rPr>
          <w:rFonts w:ascii="Open Sans" w:hAnsi="Open Sans" w:cs="Open Sans"/>
          <w:b/>
          <w:bCs/>
          <w:color w:val="000000" w:themeColor="text1"/>
          <w:sz w:val="18"/>
          <w:szCs w:val="18"/>
        </w:rPr>
      </w:pPr>
    </w:p>
    <w:p w14:paraId="5FB81159" w14:textId="77777777" w:rsidR="004F3D5E" w:rsidRDefault="004F3D5E" w:rsidP="007C2BF0">
      <w:pPr>
        <w:pStyle w:val="NoSpacing"/>
        <w:jc w:val="both"/>
        <w:rPr>
          <w:rFonts w:ascii="Open Sans" w:hAnsi="Open Sans" w:cs="Open Sans"/>
          <w:b/>
          <w:bCs/>
          <w:color w:val="000000" w:themeColor="text1"/>
          <w:sz w:val="18"/>
          <w:szCs w:val="18"/>
        </w:rPr>
      </w:pPr>
    </w:p>
    <w:p w14:paraId="14FC6DCD" w14:textId="77777777" w:rsidR="004F3D5E" w:rsidRDefault="004F3D5E" w:rsidP="007C2BF0">
      <w:pPr>
        <w:pStyle w:val="NoSpacing"/>
        <w:jc w:val="both"/>
        <w:rPr>
          <w:rFonts w:ascii="Open Sans" w:hAnsi="Open Sans" w:cs="Open Sans"/>
          <w:b/>
          <w:bCs/>
          <w:color w:val="000000" w:themeColor="text1"/>
          <w:sz w:val="18"/>
          <w:szCs w:val="18"/>
        </w:rPr>
      </w:pPr>
    </w:p>
    <w:p w14:paraId="17A8B740" w14:textId="77777777" w:rsidR="004F3D5E" w:rsidRDefault="004F3D5E" w:rsidP="007C2BF0">
      <w:pPr>
        <w:pStyle w:val="NoSpacing"/>
        <w:jc w:val="both"/>
        <w:rPr>
          <w:rFonts w:ascii="Open Sans" w:hAnsi="Open Sans" w:cs="Open Sans"/>
          <w:b/>
          <w:bCs/>
          <w:color w:val="000000" w:themeColor="text1"/>
          <w:sz w:val="18"/>
          <w:szCs w:val="18"/>
        </w:rPr>
      </w:pPr>
    </w:p>
    <w:p w14:paraId="6F850312" w14:textId="77777777" w:rsidR="004F3D5E" w:rsidRDefault="004F3D5E" w:rsidP="007C2BF0">
      <w:pPr>
        <w:pStyle w:val="NoSpacing"/>
        <w:jc w:val="both"/>
        <w:rPr>
          <w:rFonts w:ascii="Open Sans" w:hAnsi="Open Sans" w:cs="Open Sans"/>
          <w:b/>
          <w:bCs/>
          <w:color w:val="000000" w:themeColor="text1"/>
          <w:sz w:val="18"/>
          <w:szCs w:val="18"/>
        </w:rPr>
      </w:pPr>
    </w:p>
    <w:p w14:paraId="4481E940" w14:textId="77777777" w:rsidR="004F3D5E" w:rsidRDefault="004F3D5E" w:rsidP="007C2BF0">
      <w:pPr>
        <w:pStyle w:val="NoSpacing"/>
        <w:jc w:val="both"/>
        <w:rPr>
          <w:rFonts w:ascii="Open Sans" w:hAnsi="Open Sans" w:cs="Open Sans"/>
          <w:b/>
          <w:bCs/>
          <w:color w:val="000000" w:themeColor="text1"/>
          <w:sz w:val="18"/>
          <w:szCs w:val="18"/>
        </w:rPr>
      </w:pPr>
    </w:p>
    <w:p w14:paraId="50476A6F" w14:textId="77777777" w:rsidR="004F3D5E" w:rsidRDefault="004F3D5E" w:rsidP="007C2BF0">
      <w:pPr>
        <w:pStyle w:val="NoSpacing"/>
        <w:jc w:val="both"/>
        <w:rPr>
          <w:rFonts w:ascii="Open Sans" w:hAnsi="Open Sans" w:cs="Open Sans"/>
          <w:b/>
          <w:bCs/>
          <w:color w:val="000000" w:themeColor="text1"/>
          <w:sz w:val="18"/>
          <w:szCs w:val="18"/>
        </w:rPr>
      </w:pPr>
    </w:p>
    <w:p w14:paraId="2C5A44DF" w14:textId="77777777" w:rsidR="004F3D5E" w:rsidRDefault="004F3D5E" w:rsidP="007C2BF0">
      <w:pPr>
        <w:pStyle w:val="NoSpacing"/>
        <w:jc w:val="both"/>
        <w:rPr>
          <w:rFonts w:ascii="Open Sans" w:hAnsi="Open Sans" w:cs="Open Sans"/>
          <w:b/>
          <w:bCs/>
          <w:color w:val="000000" w:themeColor="text1"/>
          <w:sz w:val="18"/>
          <w:szCs w:val="18"/>
        </w:rPr>
      </w:pPr>
    </w:p>
    <w:p w14:paraId="09DA4F62" w14:textId="77777777" w:rsidR="004F3D5E" w:rsidRDefault="004F3D5E" w:rsidP="007C2BF0">
      <w:pPr>
        <w:pStyle w:val="NoSpacing"/>
        <w:jc w:val="both"/>
        <w:rPr>
          <w:rFonts w:ascii="Open Sans" w:hAnsi="Open Sans" w:cs="Open Sans"/>
          <w:b/>
          <w:bCs/>
          <w:color w:val="000000" w:themeColor="text1"/>
          <w:sz w:val="18"/>
          <w:szCs w:val="18"/>
        </w:rPr>
      </w:pPr>
    </w:p>
    <w:p w14:paraId="5E7E2E4A" w14:textId="77777777" w:rsidR="004F3D5E" w:rsidRDefault="004F3D5E" w:rsidP="007C2BF0">
      <w:pPr>
        <w:pStyle w:val="NoSpacing"/>
        <w:jc w:val="both"/>
        <w:rPr>
          <w:rFonts w:ascii="Open Sans" w:hAnsi="Open Sans" w:cs="Open Sans"/>
          <w:b/>
          <w:bCs/>
          <w:color w:val="000000" w:themeColor="text1"/>
          <w:sz w:val="18"/>
          <w:szCs w:val="18"/>
        </w:rPr>
      </w:pPr>
    </w:p>
    <w:p w14:paraId="12C1B9A2" w14:textId="5B4C4680" w:rsidR="00AF4E71" w:rsidRPr="009B413F" w:rsidRDefault="00DA51AF" w:rsidP="007C2BF0">
      <w:pPr>
        <w:pStyle w:val="NoSpacing"/>
        <w:jc w:val="both"/>
        <w:rPr>
          <w:rFonts w:ascii="Open Sans" w:hAnsi="Open Sans" w:cs="Open Sans"/>
          <w:b/>
          <w:bCs/>
          <w:color w:val="000000" w:themeColor="text1"/>
          <w:sz w:val="18"/>
          <w:szCs w:val="18"/>
        </w:rPr>
      </w:pPr>
      <w:r w:rsidRPr="4081FC8B">
        <w:rPr>
          <w:rFonts w:ascii="Open Sans" w:hAnsi="Open Sans" w:cs="Open Sans"/>
          <w:b/>
          <w:bCs/>
          <w:color w:val="000000" w:themeColor="text1"/>
          <w:sz w:val="18"/>
          <w:szCs w:val="18"/>
        </w:rPr>
        <w:t>Fig 2. SO</w:t>
      </w:r>
      <w:r w:rsidRPr="4081FC8B">
        <w:rPr>
          <w:rFonts w:ascii="Open Sans" w:hAnsi="Open Sans" w:cs="Open Sans"/>
          <w:b/>
          <w:bCs/>
          <w:color w:val="000000" w:themeColor="text1"/>
          <w:sz w:val="18"/>
          <w:szCs w:val="18"/>
          <w:vertAlign w:val="subscript"/>
        </w:rPr>
        <w:t>2</w:t>
      </w:r>
      <w:r w:rsidRPr="4081FC8B">
        <w:rPr>
          <w:rFonts w:ascii="Open Sans" w:hAnsi="Open Sans" w:cs="Open Sans"/>
          <w:b/>
          <w:bCs/>
          <w:color w:val="000000" w:themeColor="text1"/>
          <w:sz w:val="18"/>
          <w:szCs w:val="18"/>
        </w:rPr>
        <w:t xml:space="preserve"> timeseries for ground and UAV-based </w:t>
      </w:r>
      <w:r w:rsidR="003C7139" w:rsidRPr="4081FC8B">
        <w:rPr>
          <w:rFonts w:ascii="Open Sans" w:hAnsi="Open Sans" w:cs="Open Sans"/>
          <w:b/>
          <w:bCs/>
          <w:color w:val="000000" w:themeColor="text1"/>
          <w:sz w:val="18"/>
          <w:szCs w:val="18"/>
        </w:rPr>
        <w:t xml:space="preserve">multiGAS during the time window of </w:t>
      </w:r>
      <w:r w:rsidRPr="4081FC8B">
        <w:rPr>
          <w:rFonts w:ascii="Open Sans" w:hAnsi="Open Sans" w:cs="Open Sans"/>
          <w:b/>
          <w:bCs/>
          <w:color w:val="000000" w:themeColor="text1"/>
          <w:sz w:val="18"/>
          <w:szCs w:val="18"/>
        </w:rPr>
        <w:t>down-wind sample</w:t>
      </w:r>
      <w:r w:rsidR="003C7139" w:rsidRPr="4081FC8B">
        <w:rPr>
          <w:rFonts w:ascii="Open Sans" w:hAnsi="Open Sans" w:cs="Open Sans"/>
          <w:b/>
          <w:bCs/>
          <w:color w:val="000000" w:themeColor="text1"/>
          <w:sz w:val="18"/>
          <w:szCs w:val="18"/>
        </w:rPr>
        <w:t xml:space="preserve"> collection</w:t>
      </w:r>
      <w:r w:rsidR="00B777A5" w:rsidRPr="4081FC8B">
        <w:rPr>
          <w:rFonts w:ascii="Open Sans" w:hAnsi="Open Sans" w:cs="Open Sans"/>
          <w:b/>
          <w:bCs/>
          <w:color w:val="000000" w:themeColor="text1"/>
          <w:sz w:val="18"/>
          <w:szCs w:val="18"/>
        </w:rPr>
        <w:t xml:space="preserve">. </w:t>
      </w:r>
      <w:r w:rsidR="0017223A" w:rsidRPr="4081FC8B">
        <w:rPr>
          <w:rFonts w:ascii="Open Sans" w:hAnsi="Open Sans" w:cs="Open Sans"/>
          <w:color w:val="000000" w:themeColor="text1"/>
          <w:sz w:val="18"/>
          <w:szCs w:val="18"/>
        </w:rPr>
        <w:t>Multi</w:t>
      </w:r>
      <w:r w:rsidR="004853B3" w:rsidRPr="4081FC8B">
        <w:rPr>
          <w:rFonts w:ascii="Open Sans" w:hAnsi="Open Sans" w:cs="Open Sans"/>
          <w:color w:val="000000" w:themeColor="text1"/>
          <w:sz w:val="18"/>
          <w:szCs w:val="18"/>
        </w:rPr>
        <w:t xml:space="preserve">GAS measurements for airborne sample are from a UAV-mounted MultiGAS </w:t>
      </w:r>
      <w:r w:rsidR="0003731F" w:rsidRPr="4081FC8B">
        <w:rPr>
          <w:rFonts w:ascii="Open Sans" w:hAnsi="Open Sans" w:cs="Open Sans"/>
          <w:color w:val="000000" w:themeColor="text1"/>
          <w:sz w:val="18"/>
          <w:szCs w:val="18"/>
        </w:rPr>
        <w:t>unit</w:t>
      </w:r>
      <w:r w:rsidR="004853B3" w:rsidRPr="4081FC8B">
        <w:rPr>
          <w:rFonts w:ascii="Open Sans" w:hAnsi="Open Sans" w:cs="Open Sans"/>
          <w:color w:val="000000" w:themeColor="text1"/>
          <w:sz w:val="18"/>
          <w:szCs w:val="18"/>
        </w:rPr>
        <w:t xml:space="preserve">, whereas a </w:t>
      </w:r>
      <w:r w:rsidR="0003731F" w:rsidRPr="4081FC8B">
        <w:rPr>
          <w:rFonts w:ascii="Open Sans" w:hAnsi="Open Sans" w:cs="Open Sans"/>
          <w:color w:val="000000" w:themeColor="text1"/>
          <w:sz w:val="18"/>
          <w:szCs w:val="18"/>
        </w:rPr>
        <w:t>separate</w:t>
      </w:r>
      <w:r w:rsidR="004853B3" w:rsidRPr="4081FC8B">
        <w:rPr>
          <w:rFonts w:ascii="Open Sans" w:hAnsi="Open Sans" w:cs="Open Sans"/>
          <w:color w:val="000000" w:themeColor="text1"/>
          <w:sz w:val="18"/>
          <w:szCs w:val="18"/>
        </w:rPr>
        <w:t xml:space="preserve"> MultiGAS was placed next to the </w:t>
      </w:r>
      <w:r w:rsidR="002A4418" w:rsidRPr="4081FC8B">
        <w:rPr>
          <w:rFonts w:ascii="Open Sans" w:hAnsi="Open Sans" w:cs="Open Sans"/>
          <w:color w:val="000000" w:themeColor="text1"/>
          <w:sz w:val="18"/>
          <w:szCs w:val="18"/>
        </w:rPr>
        <w:t>ground-based</w:t>
      </w:r>
      <w:r w:rsidR="004853B3" w:rsidRPr="4081FC8B">
        <w:rPr>
          <w:rFonts w:ascii="Open Sans" w:hAnsi="Open Sans" w:cs="Open Sans"/>
          <w:color w:val="000000" w:themeColor="text1"/>
          <w:sz w:val="18"/>
          <w:szCs w:val="18"/>
        </w:rPr>
        <w:t xml:space="preserve"> sample throughout sampling duration. The ground-based </w:t>
      </w:r>
      <w:r w:rsidR="1D52442B" w:rsidRPr="4081FC8B">
        <w:rPr>
          <w:rFonts w:ascii="Open Sans" w:hAnsi="Open Sans" w:cs="Open Sans"/>
          <w:color w:val="000000" w:themeColor="text1"/>
          <w:sz w:val="18"/>
          <w:szCs w:val="18"/>
        </w:rPr>
        <w:t>M</w:t>
      </w:r>
      <w:r w:rsidR="004853B3" w:rsidRPr="4081FC8B">
        <w:rPr>
          <w:rFonts w:ascii="Open Sans" w:hAnsi="Open Sans" w:cs="Open Sans"/>
          <w:color w:val="000000" w:themeColor="text1"/>
          <w:sz w:val="18"/>
          <w:szCs w:val="18"/>
        </w:rPr>
        <w:t>ultiGAS cut out approximately every 30 mins</w:t>
      </w:r>
      <w:r w:rsidR="0003731F" w:rsidRPr="4081FC8B">
        <w:rPr>
          <w:rFonts w:ascii="Open Sans" w:hAnsi="Open Sans" w:cs="Open Sans"/>
          <w:color w:val="000000" w:themeColor="text1"/>
          <w:sz w:val="18"/>
          <w:szCs w:val="18"/>
        </w:rPr>
        <w:t xml:space="preserve"> resulting in periods without gas measurements</w:t>
      </w:r>
      <w:r w:rsidR="002A4418" w:rsidRPr="4081FC8B">
        <w:rPr>
          <w:rFonts w:ascii="Open Sans" w:hAnsi="Open Sans" w:cs="Open Sans"/>
          <w:color w:val="000000" w:themeColor="text1"/>
          <w:sz w:val="18"/>
          <w:szCs w:val="18"/>
        </w:rPr>
        <w:t xml:space="preserve"> and so plume concentrations for longer than the duration of the ground-based sample </w:t>
      </w:r>
      <w:proofErr w:type="gramStart"/>
      <w:r w:rsidR="002A4418" w:rsidRPr="4081FC8B">
        <w:rPr>
          <w:rFonts w:ascii="Open Sans" w:hAnsi="Open Sans" w:cs="Open Sans"/>
          <w:color w:val="000000" w:themeColor="text1"/>
          <w:sz w:val="18"/>
          <w:szCs w:val="18"/>
        </w:rPr>
        <w:t>are</w:t>
      </w:r>
      <w:proofErr w:type="gramEnd"/>
      <w:r w:rsidR="002A4418" w:rsidRPr="4081FC8B">
        <w:rPr>
          <w:rFonts w:ascii="Open Sans" w:hAnsi="Open Sans" w:cs="Open Sans"/>
          <w:color w:val="000000" w:themeColor="text1"/>
          <w:sz w:val="18"/>
          <w:szCs w:val="18"/>
        </w:rPr>
        <w:t xml:space="preserve"> taken as representative for the sampling duration.</w:t>
      </w:r>
    </w:p>
    <w:p w14:paraId="69E4B5B7" w14:textId="166B7634" w:rsidR="00AF4E71" w:rsidRDefault="002E3938" w:rsidP="00AF4E71">
      <w:pPr>
        <w:pStyle w:val="NormalWeb"/>
      </w:pPr>
      <w:r w:rsidRPr="006F5B90">
        <w:rPr>
          <w:noProof/>
        </w:rPr>
        <w:lastRenderedPageBreak/>
        <w:drawing>
          <wp:anchor distT="0" distB="0" distL="114300" distR="114300" simplePos="0" relativeHeight="251664384" behindDoc="0" locked="0" layoutInCell="1" allowOverlap="1" wp14:anchorId="33A27552" wp14:editId="38624667">
            <wp:simplePos x="0" y="0"/>
            <wp:positionH relativeFrom="margin">
              <wp:posOffset>520700</wp:posOffset>
            </wp:positionH>
            <wp:positionV relativeFrom="margin">
              <wp:posOffset>-495935</wp:posOffset>
            </wp:positionV>
            <wp:extent cx="4140200" cy="3105150"/>
            <wp:effectExtent l="0" t="0" r="0" b="0"/>
            <wp:wrapSquare wrapText="bothSides"/>
            <wp:docPr id="47667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0200"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1A755" w14:textId="4DDF9F81" w:rsidR="006F5B90" w:rsidRPr="006F5B90" w:rsidRDefault="006F5B90" w:rsidP="006F5B90">
      <w:pPr>
        <w:pStyle w:val="NormalWeb"/>
      </w:pPr>
    </w:p>
    <w:p w14:paraId="3CBDE476" w14:textId="7E5BAE24" w:rsidR="00AF4E71" w:rsidRDefault="00AF4E71" w:rsidP="00AF4E71">
      <w:pPr>
        <w:pStyle w:val="NormalWeb"/>
      </w:pPr>
    </w:p>
    <w:p w14:paraId="3A5FE629" w14:textId="462EF6E0" w:rsidR="007C2BF0" w:rsidRPr="00090285" w:rsidRDefault="007C2BF0" w:rsidP="007C2BF0">
      <w:pPr>
        <w:pStyle w:val="NoSpacing"/>
        <w:jc w:val="both"/>
        <w:rPr>
          <w:rFonts w:ascii="Open Sans" w:hAnsi="Open Sans" w:cs="Open Sans"/>
          <w:color w:val="000000" w:themeColor="text1"/>
          <w:sz w:val="18"/>
          <w:szCs w:val="18"/>
        </w:rPr>
      </w:pPr>
      <w:r w:rsidRPr="00C06C50">
        <w:rPr>
          <w:rFonts w:ascii="Open Sans" w:hAnsi="Open Sans" w:cs="Open Sans"/>
          <w:b/>
          <w:bCs/>
          <w:color w:val="000000" w:themeColor="text1"/>
          <w:sz w:val="18"/>
          <w:szCs w:val="18"/>
        </w:rPr>
        <w:t xml:space="preserve"> </w:t>
      </w:r>
    </w:p>
    <w:p w14:paraId="6BFEB775" w14:textId="77777777" w:rsidR="006F5B90" w:rsidRDefault="006F5B90"/>
    <w:p w14:paraId="5E402BCF" w14:textId="77777777" w:rsidR="006F5B90" w:rsidRDefault="006F5B90"/>
    <w:p w14:paraId="726FB4D8" w14:textId="77777777" w:rsidR="006F5B90" w:rsidRDefault="006F5B90"/>
    <w:p w14:paraId="53E075A6" w14:textId="77777777" w:rsidR="006F5B90" w:rsidRDefault="006F5B90"/>
    <w:p w14:paraId="6D5BF37B" w14:textId="77777777" w:rsidR="006F5B90" w:rsidRDefault="006F5B90"/>
    <w:p w14:paraId="2D2A6FC4" w14:textId="77777777" w:rsidR="006F5B90" w:rsidRDefault="006F5B90"/>
    <w:p w14:paraId="585BDC76" w14:textId="77777777" w:rsidR="006F5B90" w:rsidRDefault="006F5B90"/>
    <w:p w14:paraId="54AA4207" w14:textId="77777777" w:rsidR="006F5B90" w:rsidRDefault="006F5B90"/>
    <w:p w14:paraId="5404985E" w14:textId="4E4AE036" w:rsidR="006F5B90" w:rsidRDefault="006F5B90"/>
    <w:p w14:paraId="09605EA7" w14:textId="2138FEE0" w:rsidR="00F65E33" w:rsidRPr="003F151E" w:rsidRDefault="00E44E98" w:rsidP="00F65E33">
      <w:pPr>
        <w:pStyle w:val="NoSpacing"/>
        <w:jc w:val="both"/>
        <w:rPr>
          <w:rFonts w:ascii="Open Sans" w:hAnsi="Open Sans" w:cs="Open Sans"/>
          <w:color w:val="000000" w:themeColor="text1"/>
          <w:sz w:val="18"/>
          <w:szCs w:val="18"/>
        </w:rPr>
      </w:pPr>
      <w:r>
        <w:rPr>
          <w:noProof/>
        </w:rPr>
        <w:drawing>
          <wp:anchor distT="0" distB="0" distL="114300" distR="114300" simplePos="0" relativeHeight="251660288" behindDoc="0" locked="0" layoutInCell="1" allowOverlap="1" wp14:anchorId="1EB6E7BB" wp14:editId="6BC26B69">
            <wp:simplePos x="0" y="0"/>
            <wp:positionH relativeFrom="margin">
              <wp:posOffset>57785</wp:posOffset>
            </wp:positionH>
            <wp:positionV relativeFrom="margin">
              <wp:posOffset>3373755</wp:posOffset>
            </wp:positionV>
            <wp:extent cx="5347335" cy="4010025"/>
            <wp:effectExtent l="0" t="0" r="5715" b="9525"/>
            <wp:wrapSquare wrapText="bothSides"/>
            <wp:docPr id="1121327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7335" cy="401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E33">
        <w:rPr>
          <w:rFonts w:ascii="Open Sans" w:hAnsi="Open Sans" w:cs="Open Sans"/>
          <w:b/>
          <w:bCs/>
          <w:color w:val="000000" w:themeColor="text1"/>
          <w:sz w:val="18"/>
          <w:szCs w:val="18"/>
        </w:rPr>
        <w:t>Fi</w:t>
      </w:r>
      <w:r w:rsidR="006B61D4">
        <w:rPr>
          <w:rFonts w:ascii="Open Sans" w:hAnsi="Open Sans" w:cs="Open Sans"/>
          <w:b/>
          <w:bCs/>
          <w:color w:val="000000" w:themeColor="text1"/>
          <w:sz w:val="18"/>
          <w:szCs w:val="18"/>
        </w:rPr>
        <w:t>g</w:t>
      </w:r>
      <w:r w:rsidR="00F65E33">
        <w:rPr>
          <w:rFonts w:ascii="Open Sans" w:hAnsi="Open Sans" w:cs="Open Sans"/>
          <w:b/>
          <w:bCs/>
          <w:color w:val="000000" w:themeColor="text1"/>
          <w:sz w:val="18"/>
          <w:szCs w:val="18"/>
        </w:rPr>
        <w:t xml:space="preserve"> </w:t>
      </w:r>
      <w:r w:rsidR="00176E71">
        <w:rPr>
          <w:rFonts w:ascii="Open Sans" w:hAnsi="Open Sans" w:cs="Open Sans"/>
          <w:b/>
          <w:bCs/>
          <w:color w:val="000000" w:themeColor="text1"/>
          <w:sz w:val="18"/>
          <w:szCs w:val="18"/>
        </w:rPr>
        <w:t>3</w:t>
      </w:r>
      <w:r w:rsidR="00F65E33">
        <w:rPr>
          <w:rFonts w:ascii="Open Sans" w:hAnsi="Open Sans" w:cs="Open Sans"/>
          <w:b/>
          <w:bCs/>
          <w:color w:val="000000" w:themeColor="text1"/>
          <w:sz w:val="18"/>
          <w:szCs w:val="18"/>
        </w:rPr>
        <w:t xml:space="preserve">. </w:t>
      </w:r>
      <w:r w:rsidR="003F151E">
        <w:rPr>
          <w:rFonts w:ascii="Open Sans" w:hAnsi="Open Sans" w:cs="Open Sans"/>
          <w:b/>
          <w:bCs/>
          <w:color w:val="000000" w:themeColor="text1"/>
          <w:sz w:val="18"/>
          <w:szCs w:val="18"/>
        </w:rPr>
        <w:t xml:space="preserve">Lava pond with active outgassing vents. </w:t>
      </w:r>
      <w:r w:rsidR="003F151E">
        <w:rPr>
          <w:rFonts w:ascii="Open Sans" w:hAnsi="Open Sans" w:cs="Open Sans"/>
          <w:color w:val="000000" w:themeColor="text1"/>
          <w:sz w:val="18"/>
          <w:szCs w:val="18"/>
        </w:rPr>
        <w:t xml:space="preserve">Photo (taken by L. Wainman) showing the </w:t>
      </w:r>
      <w:r w:rsidR="00A12A36">
        <w:rPr>
          <w:rFonts w:ascii="Open Sans" w:hAnsi="Open Sans" w:cs="Open Sans"/>
          <w:color w:val="000000" w:themeColor="text1"/>
          <w:sz w:val="18"/>
          <w:szCs w:val="18"/>
        </w:rPr>
        <w:t>Meradalir vent during the 2022 Fagradalsfjall eruption, with the surrounding lava pond and outgassing vent in the foreground</w:t>
      </w:r>
      <w:r w:rsidR="006454C0">
        <w:rPr>
          <w:rFonts w:ascii="Open Sans" w:hAnsi="Open Sans" w:cs="Open Sans"/>
          <w:color w:val="000000" w:themeColor="text1"/>
          <w:sz w:val="18"/>
          <w:szCs w:val="18"/>
        </w:rPr>
        <w:t xml:space="preserve">. This vent was sampled via UAV-mounted FP (sample </w:t>
      </w:r>
      <w:r w:rsidR="00A86538">
        <w:rPr>
          <w:rFonts w:ascii="Open Sans" w:hAnsi="Open Sans" w:cs="Open Sans"/>
          <w:color w:val="000000" w:themeColor="text1"/>
          <w:sz w:val="18"/>
          <w:szCs w:val="18"/>
        </w:rPr>
        <w:t>ME-</w:t>
      </w:r>
      <w:r w:rsidR="006454C0">
        <w:rPr>
          <w:rFonts w:ascii="Open Sans" w:hAnsi="Open Sans" w:cs="Open Sans"/>
          <w:color w:val="000000" w:themeColor="text1"/>
          <w:sz w:val="18"/>
          <w:szCs w:val="18"/>
        </w:rPr>
        <w:t>17).</w:t>
      </w:r>
    </w:p>
    <w:p w14:paraId="77DB1335" w14:textId="48849445" w:rsidR="006F5B90" w:rsidRDefault="006F5B90"/>
    <w:p w14:paraId="425A3D5B" w14:textId="27AC78E6" w:rsidR="00F65E33" w:rsidRPr="00461119" w:rsidRDefault="00F65E33" w:rsidP="00F65E33">
      <w:pPr>
        <w:pStyle w:val="NoSpacing"/>
        <w:jc w:val="both"/>
        <w:rPr>
          <w:rFonts w:ascii="Open Sans" w:hAnsi="Open Sans" w:cs="Open Sans"/>
          <w:color w:val="000000" w:themeColor="text1"/>
          <w:sz w:val="18"/>
          <w:szCs w:val="18"/>
        </w:rPr>
      </w:pPr>
      <w:r>
        <w:rPr>
          <w:rFonts w:ascii="Open Sans" w:hAnsi="Open Sans" w:cs="Open Sans"/>
          <w:b/>
          <w:bCs/>
          <w:color w:val="000000" w:themeColor="text1"/>
          <w:sz w:val="18"/>
          <w:szCs w:val="18"/>
        </w:rPr>
        <w:t xml:space="preserve">Fig </w:t>
      </w:r>
      <w:r w:rsidR="00176E71">
        <w:rPr>
          <w:rFonts w:ascii="Open Sans" w:hAnsi="Open Sans" w:cs="Open Sans"/>
          <w:b/>
          <w:bCs/>
          <w:color w:val="000000" w:themeColor="text1"/>
          <w:sz w:val="18"/>
          <w:szCs w:val="18"/>
        </w:rPr>
        <w:t>4</w:t>
      </w:r>
      <w:r>
        <w:rPr>
          <w:rFonts w:ascii="Open Sans" w:hAnsi="Open Sans" w:cs="Open Sans"/>
          <w:b/>
          <w:bCs/>
          <w:color w:val="000000" w:themeColor="text1"/>
          <w:sz w:val="18"/>
          <w:szCs w:val="18"/>
        </w:rPr>
        <w:t xml:space="preserve">. </w:t>
      </w:r>
      <w:r w:rsidR="00272FED">
        <w:rPr>
          <w:rFonts w:ascii="Open Sans" w:hAnsi="Open Sans" w:cs="Open Sans"/>
          <w:b/>
          <w:bCs/>
          <w:color w:val="000000" w:themeColor="text1"/>
          <w:sz w:val="18"/>
          <w:szCs w:val="18"/>
        </w:rPr>
        <w:t>[X]</w:t>
      </w:r>
      <w:r w:rsidR="00272FED" w:rsidRPr="00461119">
        <w:rPr>
          <w:rFonts w:ascii="Open Sans" w:hAnsi="Open Sans" w:cs="Open Sans"/>
          <w:b/>
          <w:bCs/>
          <w:color w:val="000000" w:themeColor="text1"/>
          <w:sz w:val="18"/>
          <w:szCs w:val="18"/>
          <w:vertAlign w:val="subscript"/>
        </w:rPr>
        <w:t>S</w:t>
      </w:r>
      <w:r w:rsidR="00272FED">
        <w:rPr>
          <w:rFonts w:ascii="Open Sans" w:hAnsi="Open Sans" w:cs="Open Sans"/>
          <w:b/>
          <w:bCs/>
          <w:color w:val="000000" w:themeColor="text1"/>
          <w:sz w:val="18"/>
          <w:szCs w:val="18"/>
        </w:rPr>
        <w:t>/[X]</w:t>
      </w:r>
      <w:r w:rsidR="00272FED" w:rsidRPr="00461119">
        <w:rPr>
          <w:rFonts w:ascii="Open Sans" w:hAnsi="Open Sans" w:cs="Open Sans"/>
          <w:b/>
          <w:bCs/>
          <w:color w:val="000000" w:themeColor="text1"/>
          <w:sz w:val="18"/>
          <w:szCs w:val="18"/>
          <w:vertAlign w:val="subscript"/>
        </w:rPr>
        <w:t>Cl</w:t>
      </w:r>
      <w:r w:rsidR="00272FED">
        <w:rPr>
          <w:rFonts w:ascii="Open Sans" w:hAnsi="Open Sans" w:cs="Open Sans"/>
          <w:b/>
          <w:bCs/>
          <w:color w:val="000000" w:themeColor="text1"/>
          <w:sz w:val="18"/>
          <w:szCs w:val="18"/>
        </w:rPr>
        <w:t xml:space="preserve"> ratios in snow samples downwind.</w:t>
      </w:r>
      <w:r w:rsidR="00461119">
        <w:rPr>
          <w:rFonts w:ascii="Open Sans" w:hAnsi="Open Sans" w:cs="Open Sans"/>
          <w:b/>
          <w:bCs/>
          <w:color w:val="000000" w:themeColor="text1"/>
          <w:sz w:val="18"/>
          <w:szCs w:val="18"/>
        </w:rPr>
        <w:t xml:space="preserve"> </w:t>
      </w:r>
      <w:r w:rsidR="00461119">
        <w:rPr>
          <w:rFonts w:ascii="Open Sans" w:hAnsi="Open Sans" w:cs="Open Sans"/>
          <w:color w:val="000000" w:themeColor="text1"/>
          <w:sz w:val="18"/>
          <w:szCs w:val="18"/>
        </w:rPr>
        <w:t>Element concentration ratios were calculated for a range of S and Cl- complexing elements</w:t>
      </w:r>
      <w:r w:rsidR="001434B9">
        <w:rPr>
          <w:rFonts w:ascii="Open Sans" w:hAnsi="Open Sans" w:cs="Open Sans"/>
          <w:color w:val="000000" w:themeColor="text1"/>
          <w:sz w:val="18"/>
          <w:szCs w:val="18"/>
        </w:rPr>
        <w:t xml:space="preserve"> to assess their relative rates of deposition and depletion from the plume.</w:t>
      </w:r>
      <w:r w:rsidR="00E44E98">
        <w:rPr>
          <w:rFonts w:ascii="Open Sans" w:hAnsi="Open Sans" w:cs="Open Sans"/>
          <w:color w:val="000000" w:themeColor="text1"/>
          <w:sz w:val="18"/>
          <w:szCs w:val="18"/>
        </w:rPr>
        <w:t xml:space="preserve"> </w:t>
      </w:r>
      <w:proofErr w:type="gramStart"/>
      <w:r w:rsidR="00E44E98" w:rsidRPr="00E44E98">
        <w:rPr>
          <w:rFonts w:ascii="Open Sans" w:hAnsi="Open Sans" w:cs="Open Sans"/>
          <w:color w:val="000000" w:themeColor="text1"/>
          <w:sz w:val="18"/>
          <w:szCs w:val="18"/>
        </w:rPr>
        <w:t>Assuming that</w:t>
      </w:r>
      <w:proofErr w:type="gramEnd"/>
      <w:r w:rsidR="00E44E98" w:rsidRPr="00E44E98">
        <w:rPr>
          <w:rFonts w:ascii="Open Sans" w:hAnsi="Open Sans" w:cs="Open Sans"/>
          <w:color w:val="000000" w:themeColor="text1"/>
          <w:sz w:val="18"/>
          <w:szCs w:val="18"/>
        </w:rPr>
        <w:t xml:space="preserve"> the scavenging rate for Cl species, </w:t>
      </w:r>
      <w:proofErr w:type="spellStart"/>
      <w:r w:rsidR="00E44E98" w:rsidRPr="00E44E98">
        <w:rPr>
          <w:rFonts w:ascii="Open Sans" w:hAnsi="Open Sans" w:cs="Open Sans"/>
          <w:color w:val="000000" w:themeColor="text1"/>
          <w:sz w:val="18"/>
          <w:szCs w:val="18"/>
        </w:rPr>
        <w:t>λ</w:t>
      </w:r>
      <w:r w:rsidR="00E44E98" w:rsidRPr="0004603E">
        <w:rPr>
          <w:rFonts w:ascii="Open Sans" w:hAnsi="Open Sans" w:cs="Open Sans"/>
          <w:color w:val="000000" w:themeColor="text1"/>
          <w:sz w:val="18"/>
          <w:szCs w:val="18"/>
          <w:vertAlign w:val="subscript"/>
        </w:rPr>
        <w:t>Cl</w:t>
      </w:r>
      <w:proofErr w:type="spellEnd"/>
      <w:r w:rsidR="00E44E98" w:rsidRPr="00E44E98">
        <w:rPr>
          <w:rFonts w:ascii="Open Sans" w:hAnsi="Open Sans" w:cs="Open Sans"/>
          <w:color w:val="000000" w:themeColor="text1"/>
          <w:sz w:val="18"/>
          <w:szCs w:val="18"/>
        </w:rPr>
        <w:t xml:space="preserve">, exceeds that of S species, </w:t>
      </w:r>
      <w:proofErr w:type="spellStart"/>
      <w:r w:rsidR="00E44E98" w:rsidRPr="00E44E98">
        <w:rPr>
          <w:rFonts w:ascii="Open Sans" w:hAnsi="Open Sans" w:cs="Open Sans"/>
          <w:color w:val="000000" w:themeColor="text1"/>
          <w:sz w:val="18"/>
          <w:szCs w:val="18"/>
        </w:rPr>
        <w:t>λ</w:t>
      </w:r>
      <w:r w:rsidR="00E44E98" w:rsidRPr="0004603E">
        <w:rPr>
          <w:rFonts w:ascii="Open Sans" w:hAnsi="Open Sans" w:cs="Open Sans"/>
          <w:color w:val="000000" w:themeColor="text1"/>
          <w:sz w:val="18"/>
          <w:szCs w:val="18"/>
          <w:vertAlign w:val="subscript"/>
        </w:rPr>
        <w:t>S</w:t>
      </w:r>
      <w:proofErr w:type="spellEnd"/>
      <w:r w:rsidR="00E44E98" w:rsidRPr="00E44E98">
        <w:rPr>
          <w:rFonts w:ascii="Open Sans" w:hAnsi="Open Sans" w:cs="Open Sans"/>
          <w:color w:val="000000" w:themeColor="text1"/>
          <w:sz w:val="18"/>
          <w:szCs w:val="18"/>
        </w:rPr>
        <w:t>, the ratio of the amount of each species deposited D</w:t>
      </w:r>
      <w:r w:rsidR="00E44E98" w:rsidRPr="0004603E">
        <w:rPr>
          <w:rFonts w:ascii="Open Sans" w:hAnsi="Open Sans" w:cs="Open Sans"/>
          <w:color w:val="000000" w:themeColor="text1"/>
          <w:sz w:val="18"/>
          <w:szCs w:val="18"/>
          <w:vertAlign w:val="subscript"/>
        </w:rPr>
        <w:t>S</w:t>
      </w:r>
      <w:r w:rsidR="00E44E98" w:rsidRPr="00E44E98">
        <w:rPr>
          <w:rFonts w:ascii="Open Sans" w:hAnsi="Open Sans" w:cs="Open Sans"/>
          <w:color w:val="000000" w:themeColor="text1"/>
          <w:sz w:val="18"/>
          <w:szCs w:val="18"/>
        </w:rPr>
        <w:t>/</w:t>
      </w:r>
      <w:proofErr w:type="spellStart"/>
      <w:r w:rsidR="00E44E98" w:rsidRPr="00E44E98">
        <w:rPr>
          <w:rFonts w:ascii="Open Sans" w:hAnsi="Open Sans" w:cs="Open Sans"/>
          <w:color w:val="000000" w:themeColor="text1"/>
          <w:sz w:val="18"/>
          <w:szCs w:val="18"/>
        </w:rPr>
        <w:t>D</w:t>
      </w:r>
      <w:r w:rsidR="00E44E98" w:rsidRPr="0004603E">
        <w:rPr>
          <w:rFonts w:ascii="Open Sans" w:hAnsi="Open Sans" w:cs="Open Sans"/>
          <w:color w:val="000000" w:themeColor="text1"/>
          <w:sz w:val="18"/>
          <w:szCs w:val="18"/>
          <w:vertAlign w:val="subscript"/>
        </w:rPr>
        <w:t>Cl</w:t>
      </w:r>
      <w:proofErr w:type="spellEnd"/>
      <w:r w:rsidR="00E44E98" w:rsidRPr="00E44E98">
        <w:rPr>
          <w:rFonts w:ascii="Open Sans" w:hAnsi="Open Sans" w:cs="Open Sans"/>
          <w:color w:val="000000" w:themeColor="text1"/>
          <w:sz w:val="18"/>
          <w:szCs w:val="18"/>
        </w:rPr>
        <w:t xml:space="preserve"> would be expected to be &lt; 1 but to increase with distance from the vent as the Cl-species are lost more rapidly from the plume. D</w:t>
      </w:r>
      <w:r w:rsidR="00E44E98" w:rsidRPr="0004603E">
        <w:rPr>
          <w:rFonts w:ascii="Open Sans" w:hAnsi="Open Sans" w:cs="Open Sans"/>
          <w:color w:val="000000" w:themeColor="text1"/>
          <w:sz w:val="18"/>
          <w:szCs w:val="18"/>
          <w:vertAlign w:val="subscript"/>
        </w:rPr>
        <w:t>S</w:t>
      </w:r>
      <w:r w:rsidR="00E44E98" w:rsidRPr="00E44E98">
        <w:rPr>
          <w:rFonts w:ascii="Open Sans" w:hAnsi="Open Sans" w:cs="Open Sans"/>
          <w:color w:val="000000" w:themeColor="text1"/>
          <w:sz w:val="18"/>
          <w:szCs w:val="18"/>
        </w:rPr>
        <w:t>/</w:t>
      </w:r>
      <w:proofErr w:type="spellStart"/>
      <w:r w:rsidR="00E44E98" w:rsidRPr="00E44E98">
        <w:rPr>
          <w:rFonts w:ascii="Open Sans" w:hAnsi="Open Sans" w:cs="Open Sans"/>
          <w:color w:val="000000" w:themeColor="text1"/>
          <w:sz w:val="18"/>
          <w:szCs w:val="18"/>
        </w:rPr>
        <w:t>D</w:t>
      </w:r>
      <w:r w:rsidR="00E44E98" w:rsidRPr="0004603E">
        <w:rPr>
          <w:rFonts w:ascii="Open Sans" w:hAnsi="Open Sans" w:cs="Open Sans"/>
          <w:color w:val="000000" w:themeColor="text1"/>
          <w:sz w:val="18"/>
          <w:szCs w:val="18"/>
          <w:vertAlign w:val="subscript"/>
        </w:rPr>
        <w:t>Cl</w:t>
      </w:r>
      <w:proofErr w:type="spellEnd"/>
      <w:r w:rsidR="00E44E98" w:rsidRPr="00E44E98">
        <w:rPr>
          <w:rFonts w:ascii="Open Sans" w:hAnsi="Open Sans" w:cs="Open Sans"/>
          <w:color w:val="000000" w:themeColor="text1"/>
          <w:sz w:val="18"/>
          <w:szCs w:val="18"/>
        </w:rPr>
        <w:t xml:space="preserve"> is &lt; 1 and shows a generally increasing trend across all elements within the first 800 m away from the vent, consistent with preferential wash out of Cl-complexing elements.</w:t>
      </w:r>
    </w:p>
    <w:p w14:paraId="34C5E347" w14:textId="5F35A112" w:rsidR="006F5B90" w:rsidRDefault="006F5B90"/>
    <w:p w14:paraId="55261188" w14:textId="5C712B11" w:rsidR="006F5B90" w:rsidRDefault="00E44E98">
      <w:r w:rsidRPr="00421B15">
        <w:rPr>
          <w:noProof/>
          <w:lang w:val="en-GB"/>
        </w:rPr>
        <w:lastRenderedPageBreak/>
        <w:drawing>
          <wp:anchor distT="0" distB="0" distL="114300" distR="114300" simplePos="0" relativeHeight="251667456" behindDoc="0" locked="0" layoutInCell="1" allowOverlap="1" wp14:anchorId="3641C3ED" wp14:editId="4F88DD90">
            <wp:simplePos x="0" y="0"/>
            <wp:positionH relativeFrom="margin">
              <wp:posOffset>-174770</wp:posOffset>
            </wp:positionH>
            <wp:positionV relativeFrom="margin">
              <wp:posOffset>826023</wp:posOffset>
            </wp:positionV>
            <wp:extent cx="5731510" cy="4298950"/>
            <wp:effectExtent l="0" t="0" r="2540" b="6350"/>
            <wp:wrapSquare wrapText="bothSides"/>
            <wp:docPr id="11104019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anchor>
        </w:drawing>
      </w:r>
    </w:p>
    <w:p w14:paraId="08893401" w14:textId="4FC39258" w:rsidR="006F5B90" w:rsidRDefault="006F5B90"/>
    <w:p w14:paraId="21319E08" w14:textId="731735A0" w:rsidR="006F5B90" w:rsidRDefault="006F5B90"/>
    <w:p w14:paraId="14063996" w14:textId="7ED3FCC0" w:rsidR="00421B15" w:rsidRPr="00421B15" w:rsidRDefault="00421B15" w:rsidP="00421B15">
      <w:pPr>
        <w:rPr>
          <w:lang w:val="en-GB"/>
        </w:rPr>
      </w:pPr>
    </w:p>
    <w:p w14:paraId="1A8F9775" w14:textId="3CCFE972" w:rsidR="00F65E33" w:rsidRPr="00505EC2" w:rsidRDefault="00F65E33" w:rsidP="00F65E33">
      <w:pPr>
        <w:pStyle w:val="NoSpacing"/>
        <w:jc w:val="both"/>
        <w:rPr>
          <w:rFonts w:ascii="Open Sans" w:hAnsi="Open Sans" w:cs="Open Sans"/>
          <w:color w:val="000000" w:themeColor="text1"/>
          <w:sz w:val="18"/>
          <w:szCs w:val="18"/>
        </w:rPr>
      </w:pPr>
      <w:r>
        <w:rPr>
          <w:rFonts w:ascii="Open Sans" w:hAnsi="Open Sans" w:cs="Open Sans"/>
          <w:b/>
          <w:bCs/>
          <w:color w:val="000000" w:themeColor="text1"/>
          <w:sz w:val="18"/>
          <w:szCs w:val="18"/>
        </w:rPr>
        <w:t xml:space="preserve">Fig 5. </w:t>
      </w:r>
      <w:r w:rsidR="001434B9">
        <w:rPr>
          <w:rFonts w:ascii="Open Sans" w:hAnsi="Open Sans" w:cs="Open Sans"/>
          <w:b/>
          <w:bCs/>
          <w:color w:val="000000" w:themeColor="text1"/>
          <w:sz w:val="18"/>
          <w:szCs w:val="18"/>
        </w:rPr>
        <w:t>UAV and Ground-based sampling set up</w:t>
      </w:r>
      <w:r w:rsidR="002C0D5F">
        <w:rPr>
          <w:rFonts w:ascii="Open Sans" w:hAnsi="Open Sans" w:cs="Open Sans"/>
          <w:b/>
          <w:bCs/>
          <w:color w:val="000000" w:themeColor="text1"/>
          <w:sz w:val="18"/>
          <w:szCs w:val="18"/>
        </w:rPr>
        <w:t xml:space="preserve"> </w:t>
      </w:r>
      <w:r w:rsidR="00505EC2">
        <w:rPr>
          <w:rFonts w:ascii="Open Sans" w:hAnsi="Open Sans" w:cs="Open Sans"/>
          <w:b/>
          <w:bCs/>
          <w:color w:val="000000" w:themeColor="text1"/>
          <w:sz w:val="18"/>
          <w:szCs w:val="18"/>
        </w:rPr>
        <w:t xml:space="preserve">at the 2022 Fagradalsfjall eruption. </w:t>
      </w:r>
      <w:r w:rsidR="00505EC2">
        <w:rPr>
          <w:rFonts w:ascii="Open Sans" w:hAnsi="Open Sans" w:cs="Open Sans"/>
          <w:color w:val="000000" w:themeColor="text1"/>
          <w:sz w:val="18"/>
          <w:szCs w:val="18"/>
        </w:rPr>
        <w:t>Both set ups consist of a FP or SKC impactor connected via tubing to a Leland Legacy air pump</w:t>
      </w:r>
      <w:r w:rsidR="00184C5E">
        <w:rPr>
          <w:rFonts w:ascii="Open Sans" w:hAnsi="Open Sans" w:cs="Open Sans"/>
          <w:color w:val="000000" w:themeColor="text1"/>
          <w:sz w:val="18"/>
          <w:szCs w:val="18"/>
        </w:rPr>
        <w:t xml:space="preserve">. Simultaneous MultiGAS measurements were collected with both samples. </w:t>
      </w:r>
    </w:p>
    <w:p w14:paraId="14B7F40E" w14:textId="555FA28E" w:rsidR="00157EE3" w:rsidRPr="00157EE3" w:rsidRDefault="00157EE3" w:rsidP="00157EE3"/>
    <w:p w14:paraId="5C55E339" w14:textId="1944AB47" w:rsidR="00E3629F" w:rsidRPr="00E3629F" w:rsidRDefault="00E3629F" w:rsidP="00E3629F">
      <w:pPr>
        <w:rPr>
          <w:lang w:val="en-GB"/>
        </w:rPr>
      </w:pPr>
    </w:p>
    <w:p w14:paraId="14D2A729" w14:textId="4E5136E1" w:rsidR="006F5B90" w:rsidRDefault="006F5B90"/>
    <w:p w14:paraId="3842DC30" w14:textId="6CAC855D" w:rsidR="006F5B90" w:rsidRDefault="006F5B90"/>
    <w:p w14:paraId="1790349B" w14:textId="38276DB8" w:rsidR="006F5B90" w:rsidRDefault="006F5B90"/>
    <w:p w14:paraId="117B413E" w14:textId="0C7FF05E" w:rsidR="006F5B90" w:rsidRDefault="006F5B90"/>
    <w:p w14:paraId="6F8C4922" w14:textId="1497D8FC" w:rsidR="006F5B90" w:rsidRDefault="006F5B90"/>
    <w:p w14:paraId="3B134794" w14:textId="5F91AA35" w:rsidR="006F5B90" w:rsidRDefault="006F5B90"/>
    <w:p w14:paraId="41164EBD" w14:textId="77777777" w:rsidR="006F5B90" w:rsidRDefault="006F5B90"/>
    <w:p w14:paraId="5993BBB9" w14:textId="2FC4D6B7" w:rsidR="006F5B90" w:rsidRDefault="006F5B90"/>
    <w:p w14:paraId="6B4305AA" w14:textId="4EE1CD5C" w:rsidR="006F5B90" w:rsidRDefault="006F5B90"/>
    <w:p w14:paraId="16ACC148" w14:textId="77777777" w:rsidR="00483AFC" w:rsidRDefault="00483AFC"/>
    <w:p w14:paraId="4A7DDAEE" w14:textId="68E41B9E" w:rsidR="00483AFC" w:rsidRDefault="00483AFC"/>
    <w:p w14:paraId="3EB8DB20" w14:textId="327B195F" w:rsidR="00483AFC" w:rsidRDefault="00483AFC"/>
    <w:p w14:paraId="2AC1E2F5" w14:textId="77777777" w:rsidR="00483AFC" w:rsidRDefault="00483AFC"/>
    <w:p w14:paraId="2B74F436" w14:textId="77777777" w:rsidR="00483AFC" w:rsidRDefault="00483AFC"/>
    <w:p w14:paraId="0ECE0E52" w14:textId="77777777" w:rsidR="00483AFC" w:rsidRDefault="00483AFC"/>
    <w:p w14:paraId="5A3130E0" w14:textId="6EF45876" w:rsidR="00483AFC" w:rsidRDefault="00483AFC"/>
    <w:p w14:paraId="5124902B" w14:textId="77777777" w:rsidR="00483AFC" w:rsidRDefault="00483AFC"/>
    <w:p w14:paraId="72089262" w14:textId="7AAE0978" w:rsidR="00483AFC" w:rsidRDefault="00483AFC"/>
    <w:tbl>
      <w:tblPr>
        <w:tblStyle w:val="PlainTable2"/>
        <w:tblW w:w="0" w:type="auto"/>
        <w:tblLayout w:type="fixed"/>
        <w:tblLook w:val="04A0" w:firstRow="1" w:lastRow="0" w:firstColumn="1" w:lastColumn="0" w:noHBand="0" w:noVBand="1"/>
      </w:tblPr>
      <w:tblGrid>
        <w:gridCol w:w="919"/>
        <w:gridCol w:w="95"/>
        <w:gridCol w:w="804"/>
        <w:gridCol w:w="1109"/>
        <w:gridCol w:w="646"/>
        <w:gridCol w:w="873"/>
        <w:gridCol w:w="873"/>
        <w:gridCol w:w="893"/>
        <w:gridCol w:w="718"/>
        <w:gridCol w:w="640"/>
        <w:gridCol w:w="673"/>
        <w:gridCol w:w="783"/>
      </w:tblGrid>
      <w:tr w:rsidR="00697031" w:rsidRPr="002405D2" w14:paraId="062046F7" w14:textId="77777777" w:rsidTr="007C427C">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919" w:type="dxa"/>
            <w:hideMark/>
          </w:tcPr>
          <w:p w14:paraId="08B825F6" w14:textId="77777777" w:rsidR="00697031" w:rsidRPr="002405D2" w:rsidRDefault="00697031" w:rsidP="007C427C">
            <w:pPr>
              <w:pStyle w:val="NoSpacing"/>
              <w:jc w:val="both"/>
              <w:rPr>
                <w:rFonts w:ascii="Open Sans" w:hAnsi="Open Sans" w:cs="Open Sans"/>
                <w:sz w:val="16"/>
                <w:szCs w:val="16"/>
              </w:rPr>
            </w:pPr>
            <w:r w:rsidRPr="002405D2">
              <w:rPr>
                <w:rFonts w:ascii="Open Sans" w:hAnsi="Open Sans" w:cs="Open Sans"/>
                <w:sz w:val="16"/>
                <w:szCs w:val="16"/>
              </w:rPr>
              <w:t>Sample ID</w:t>
            </w:r>
          </w:p>
        </w:tc>
        <w:tc>
          <w:tcPr>
            <w:tcW w:w="899" w:type="dxa"/>
            <w:gridSpan w:val="2"/>
            <w:hideMark/>
          </w:tcPr>
          <w:p w14:paraId="1B9513C1"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 xml:space="preserve"> Sampling Date</w:t>
            </w:r>
          </w:p>
        </w:tc>
        <w:tc>
          <w:tcPr>
            <w:tcW w:w="1109" w:type="dxa"/>
            <w:hideMark/>
          </w:tcPr>
          <w:p w14:paraId="41238E3B"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Sample Set Up</w:t>
            </w:r>
          </w:p>
        </w:tc>
        <w:tc>
          <w:tcPr>
            <w:tcW w:w="646" w:type="dxa"/>
            <w:hideMark/>
          </w:tcPr>
          <w:p w14:paraId="0C145357"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Sampling Location</w:t>
            </w:r>
          </w:p>
        </w:tc>
        <w:tc>
          <w:tcPr>
            <w:tcW w:w="873" w:type="dxa"/>
          </w:tcPr>
          <w:p w14:paraId="02CDE549"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 xml:space="preserve">Distance from </w:t>
            </w:r>
            <w:r>
              <w:rPr>
                <w:rFonts w:ascii="Open Sans" w:hAnsi="Open Sans" w:cs="Open Sans"/>
                <w:sz w:val="16"/>
                <w:szCs w:val="16"/>
              </w:rPr>
              <w:t>vent</w:t>
            </w:r>
          </w:p>
        </w:tc>
        <w:tc>
          <w:tcPr>
            <w:tcW w:w="873" w:type="dxa"/>
            <w:hideMark/>
          </w:tcPr>
          <w:p w14:paraId="2FE1C93C"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 xml:space="preserve"> Total Volume Pumped (L)</w:t>
            </w:r>
          </w:p>
        </w:tc>
        <w:tc>
          <w:tcPr>
            <w:tcW w:w="893" w:type="dxa"/>
            <w:hideMark/>
          </w:tcPr>
          <w:p w14:paraId="03F1C09E"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 xml:space="preserve"> Plume Volume Pumped (L)</w:t>
            </w:r>
          </w:p>
        </w:tc>
        <w:tc>
          <w:tcPr>
            <w:tcW w:w="718" w:type="dxa"/>
            <w:hideMark/>
          </w:tcPr>
          <w:p w14:paraId="6C773241"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Plume Sample Duration (mins)</w:t>
            </w:r>
          </w:p>
        </w:tc>
        <w:tc>
          <w:tcPr>
            <w:tcW w:w="640" w:type="dxa"/>
            <w:hideMark/>
          </w:tcPr>
          <w:p w14:paraId="33CFE50B"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Flow Rate (L/min)</w:t>
            </w:r>
          </w:p>
        </w:tc>
        <w:tc>
          <w:tcPr>
            <w:tcW w:w="673" w:type="dxa"/>
            <w:hideMark/>
          </w:tcPr>
          <w:p w14:paraId="4992B388"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Number of Flights</w:t>
            </w:r>
          </w:p>
        </w:tc>
        <w:tc>
          <w:tcPr>
            <w:tcW w:w="783" w:type="dxa"/>
            <w:hideMark/>
          </w:tcPr>
          <w:p w14:paraId="1BFE4EC3" w14:textId="77777777" w:rsidR="00697031" w:rsidRPr="002405D2" w:rsidRDefault="00697031" w:rsidP="007C427C">
            <w:pPr>
              <w:pStyle w:val="NoSpacing"/>
              <w:jc w:val="both"/>
              <w:cnfStyle w:val="100000000000" w:firstRow="1"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 flight above MG SO2 saturation</w:t>
            </w:r>
          </w:p>
        </w:tc>
      </w:tr>
      <w:tr w:rsidR="00697031" w:rsidRPr="002405D2" w14:paraId="01D803F2" w14:textId="77777777" w:rsidTr="007C427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1F4F2715"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GD-</w:t>
            </w:r>
            <w:r w:rsidRPr="002405D2">
              <w:rPr>
                <w:rFonts w:ascii="Open Sans" w:hAnsi="Open Sans" w:cs="Open Sans"/>
                <w:sz w:val="16"/>
                <w:szCs w:val="16"/>
              </w:rPr>
              <w:t>4</w:t>
            </w:r>
          </w:p>
        </w:tc>
        <w:tc>
          <w:tcPr>
            <w:tcW w:w="804" w:type="dxa"/>
            <w:hideMark/>
          </w:tcPr>
          <w:p w14:paraId="3A9B10B1"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23</w:t>
            </w:r>
            <w:r w:rsidRPr="002405D2">
              <w:rPr>
                <w:rFonts w:ascii="Open Sans" w:hAnsi="Open Sans" w:cs="Open Sans"/>
                <w:sz w:val="16"/>
                <w:szCs w:val="16"/>
                <w:vertAlign w:val="superscript"/>
              </w:rPr>
              <w:t>rd</w:t>
            </w:r>
            <w:r w:rsidRPr="002405D2">
              <w:rPr>
                <w:rFonts w:ascii="Open Sans" w:hAnsi="Open Sans" w:cs="Open Sans"/>
                <w:sz w:val="16"/>
                <w:szCs w:val="16"/>
              </w:rPr>
              <w:t xml:space="preserve"> March 2021</w:t>
            </w:r>
          </w:p>
        </w:tc>
        <w:tc>
          <w:tcPr>
            <w:tcW w:w="1109" w:type="dxa"/>
            <w:hideMark/>
          </w:tcPr>
          <w:p w14:paraId="69DC3BC0"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FP (</w:t>
            </w:r>
            <w:proofErr w:type="spellStart"/>
            <w:r w:rsidRPr="002405D2">
              <w:rPr>
                <w:rFonts w:ascii="Open Sans" w:hAnsi="Open Sans" w:cs="Open Sans"/>
                <w:sz w:val="16"/>
                <w:szCs w:val="16"/>
              </w:rPr>
              <w:t>3G</w:t>
            </w:r>
            <w:proofErr w:type="spellEnd"/>
            <w:r w:rsidRPr="002405D2">
              <w:rPr>
                <w:rFonts w:ascii="Open Sans" w:hAnsi="Open Sans" w:cs="Open Sans"/>
                <w:sz w:val="16"/>
                <w:szCs w:val="16"/>
              </w:rPr>
              <w:t xml:space="preserve"> + PM) and MG</w:t>
            </w:r>
          </w:p>
        </w:tc>
        <w:tc>
          <w:tcPr>
            <w:tcW w:w="646" w:type="dxa"/>
            <w:hideMark/>
          </w:tcPr>
          <w:p w14:paraId="40ED32B4"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At-</w:t>
            </w:r>
            <w:r>
              <w:rPr>
                <w:rFonts w:ascii="Open Sans" w:hAnsi="Open Sans" w:cs="Open Sans"/>
                <w:sz w:val="16"/>
                <w:szCs w:val="16"/>
              </w:rPr>
              <w:t>vent</w:t>
            </w:r>
          </w:p>
        </w:tc>
        <w:tc>
          <w:tcPr>
            <w:tcW w:w="873" w:type="dxa"/>
          </w:tcPr>
          <w:p w14:paraId="66BF0A31"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&lt; 80 m</w:t>
            </w:r>
          </w:p>
        </w:tc>
        <w:tc>
          <w:tcPr>
            <w:tcW w:w="873" w:type="dxa"/>
            <w:hideMark/>
          </w:tcPr>
          <w:p w14:paraId="49F6DBBB"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117</w:t>
            </w:r>
          </w:p>
        </w:tc>
        <w:tc>
          <w:tcPr>
            <w:tcW w:w="893" w:type="dxa"/>
            <w:hideMark/>
          </w:tcPr>
          <w:p w14:paraId="1E587E49"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117</w:t>
            </w:r>
          </w:p>
        </w:tc>
        <w:tc>
          <w:tcPr>
            <w:tcW w:w="718" w:type="dxa"/>
            <w:hideMark/>
          </w:tcPr>
          <w:p w14:paraId="43F178D5"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20</w:t>
            </w:r>
          </w:p>
        </w:tc>
        <w:tc>
          <w:tcPr>
            <w:tcW w:w="640" w:type="dxa"/>
            <w:hideMark/>
          </w:tcPr>
          <w:p w14:paraId="21B553B4"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w:t>
            </w:r>
          </w:p>
        </w:tc>
        <w:tc>
          <w:tcPr>
            <w:tcW w:w="673" w:type="dxa"/>
            <w:hideMark/>
          </w:tcPr>
          <w:p w14:paraId="4458EF71"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w:t>
            </w:r>
          </w:p>
        </w:tc>
        <w:tc>
          <w:tcPr>
            <w:tcW w:w="783" w:type="dxa"/>
            <w:noWrap/>
            <w:hideMark/>
          </w:tcPr>
          <w:p w14:paraId="22E68DBB"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0</w:t>
            </w:r>
          </w:p>
        </w:tc>
      </w:tr>
      <w:tr w:rsidR="00697031" w:rsidRPr="002405D2" w14:paraId="60457B48" w14:textId="77777777" w:rsidTr="007C427C">
        <w:trPr>
          <w:trHeight w:val="58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571C198E"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GD-</w:t>
            </w:r>
            <w:r w:rsidRPr="002405D2">
              <w:rPr>
                <w:rFonts w:ascii="Open Sans" w:hAnsi="Open Sans" w:cs="Open Sans"/>
                <w:sz w:val="16"/>
                <w:szCs w:val="16"/>
              </w:rPr>
              <w:t>12</w:t>
            </w:r>
          </w:p>
        </w:tc>
        <w:tc>
          <w:tcPr>
            <w:tcW w:w="804" w:type="dxa"/>
            <w:hideMark/>
          </w:tcPr>
          <w:p w14:paraId="6C0D30BB"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13</w:t>
            </w:r>
            <w:r w:rsidRPr="002405D2">
              <w:rPr>
                <w:rFonts w:ascii="Open Sans" w:hAnsi="Open Sans" w:cs="Open Sans"/>
                <w:sz w:val="16"/>
                <w:szCs w:val="16"/>
                <w:vertAlign w:val="superscript"/>
              </w:rPr>
              <w:t>th</w:t>
            </w:r>
            <w:r w:rsidRPr="002405D2">
              <w:rPr>
                <w:rFonts w:ascii="Open Sans" w:hAnsi="Open Sans" w:cs="Open Sans"/>
                <w:sz w:val="16"/>
                <w:szCs w:val="16"/>
              </w:rPr>
              <w:t xml:space="preserve"> April 2021</w:t>
            </w:r>
          </w:p>
        </w:tc>
        <w:tc>
          <w:tcPr>
            <w:tcW w:w="1109" w:type="dxa"/>
            <w:hideMark/>
          </w:tcPr>
          <w:p w14:paraId="5113661A"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FP (PM Only) and MG</w:t>
            </w:r>
          </w:p>
        </w:tc>
        <w:tc>
          <w:tcPr>
            <w:tcW w:w="646" w:type="dxa"/>
            <w:hideMark/>
          </w:tcPr>
          <w:p w14:paraId="7040CA22"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At-</w:t>
            </w:r>
            <w:r>
              <w:rPr>
                <w:rFonts w:ascii="Open Sans" w:hAnsi="Open Sans" w:cs="Open Sans"/>
                <w:sz w:val="16"/>
                <w:szCs w:val="16"/>
              </w:rPr>
              <w:t>vent</w:t>
            </w:r>
          </w:p>
        </w:tc>
        <w:tc>
          <w:tcPr>
            <w:tcW w:w="873" w:type="dxa"/>
          </w:tcPr>
          <w:p w14:paraId="009780A1"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&lt; 80 m</w:t>
            </w:r>
          </w:p>
        </w:tc>
        <w:tc>
          <w:tcPr>
            <w:tcW w:w="873" w:type="dxa"/>
            <w:hideMark/>
          </w:tcPr>
          <w:p w14:paraId="4F2E40C8"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621</w:t>
            </w:r>
          </w:p>
        </w:tc>
        <w:tc>
          <w:tcPr>
            <w:tcW w:w="893" w:type="dxa"/>
            <w:hideMark/>
          </w:tcPr>
          <w:p w14:paraId="3C781D83"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493</w:t>
            </w:r>
          </w:p>
        </w:tc>
        <w:tc>
          <w:tcPr>
            <w:tcW w:w="718" w:type="dxa"/>
            <w:hideMark/>
          </w:tcPr>
          <w:p w14:paraId="6710FC42"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55</w:t>
            </w:r>
          </w:p>
        </w:tc>
        <w:tc>
          <w:tcPr>
            <w:tcW w:w="640" w:type="dxa"/>
            <w:hideMark/>
          </w:tcPr>
          <w:p w14:paraId="11AA6FBC"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w:t>
            </w:r>
          </w:p>
        </w:tc>
        <w:tc>
          <w:tcPr>
            <w:tcW w:w="673" w:type="dxa"/>
            <w:hideMark/>
          </w:tcPr>
          <w:p w14:paraId="528D2728"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4</w:t>
            </w:r>
          </w:p>
        </w:tc>
        <w:tc>
          <w:tcPr>
            <w:tcW w:w="783" w:type="dxa"/>
            <w:noWrap/>
            <w:hideMark/>
          </w:tcPr>
          <w:p w14:paraId="0C241BA7"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w:t>
            </w:r>
          </w:p>
        </w:tc>
      </w:tr>
      <w:tr w:rsidR="00697031" w:rsidRPr="002405D2" w14:paraId="4E1B84F3" w14:textId="77777777" w:rsidTr="007C427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64975A09"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GD-</w:t>
            </w:r>
            <w:proofErr w:type="spellStart"/>
            <w:r w:rsidRPr="002405D2">
              <w:rPr>
                <w:rFonts w:ascii="Open Sans" w:hAnsi="Open Sans" w:cs="Open Sans"/>
                <w:sz w:val="16"/>
                <w:szCs w:val="16"/>
              </w:rPr>
              <w:t>SKC1</w:t>
            </w:r>
            <w:proofErr w:type="spellEnd"/>
          </w:p>
        </w:tc>
        <w:tc>
          <w:tcPr>
            <w:tcW w:w="804" w:type="dxa"/>
            <w:hideMark/>
          </w:tcPr>
          <w:p w14:paraId="1D660628"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w:t>
            </w:r>
            <w:r w:rsidRPr="002405D2">
              <w:rPr>
                <w:rFonts w:ascii="Open Sans" w:hAnsi="Open Sans" w:cs="Open Sans"/>
                <w:sz w:val="16"/>
                <w:szCs w:val="16"/>
                <w:vertAlign w:val="superscript"/>
              </w:rPr>
              <w:t>th</w:t>
            </w:r>
            <w:r w:rsidRPr="002405D2">
              <w:rPr>
                <w:rFonts w:ascii="Open Sans" w:hAnsi="Open Sans" w:cs="Open Sans"/>
                <w:sz w:val="16"/>
                <w:szCs w:val="16"/>
              </w:rPr>
              <w:t xml:space="preserve"> April 2021</w:t>
            </w:r>
          </w:p>
        </w:tc>
        <w:tc>
          <w:tcPr>
            <w:tcW w:w="1109" w:type="dxa"/>
            <w:hideMark/>
          </w:tcPr>
          <w:p w14:paraId="6E06DBCF"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SKC Impactor and MG</w:t>
            </w:r>
          </w:p>
        </w:tc>
        <w:tc>
          <w:tcPr>
            <w:tcW w:w="646" w:type="dxa"/>
            <w:hideMark/>
          </w:tcPr>
          <w:p w14:paraId="182B85A5"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At-</w:t>
            </w:r>
            <w:r>
              <w:rPr>
                <w:rFonts w:ascii="Open Sans" w:hAnsi="Open Sans" w:cs="Open Sans"/>
                <w:sz w:val="16"/>
                <w:szCs w:val="16"/>
              </w:rPr>
              <w:t>vent</w:t>
            </w:r>
          </w:p>
        </w:tc>
        <w:tc>
          <w:tcPr>
            <w:tcW w:w="873" w:type="dxa"/>
          </w:tcPr>
          <w:p w14:paraId="58B2BEB7"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&lt; 80 m</w:t>
            </w:r>
          </w:p>
        </w:tc>
        <w:tc>
          <w:tcPr>
            <w:tcW w:w="873" w:type="dxa"/>
            <w:hideMark/>
          </w:tcPr>
          <w:p w14:paraId="5C4B6006"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423</w:t>
            </w:r>
          </w:p>
        </w:tc>
        <w:tc>
          <w:tcPr>
            <w:tcW w:w="893" w:type="dxa"/>
            <w:hideMark/>
          </w:tcPr>
          <w:p w14:paraId="52AFB573"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310</w:t>
            </w:r>
          </w:p>
        </w:tc>
        <w:tc>
          <w:tcPr>
            <w:tcW w:w="718" w:type="dxa"/>
            <w:hideMark/>
          </w:tcPr>
          <w:p w14:paraId="39D0CC80"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35</w:t>
            </w:r>
          </w:p>
        </w:tc>
        <w:tc>
          <w:tcPr>
            <w:tcW w:w="640" w:type="dxa"/>
            <w:hideMark/>
          </w:tcPr>
          <w:p w14:paraId="1A422E88"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w:t>
            </w:r>
          </w:p>
        </w:tc>
        <w:tc>
          <w:tcPr>
            <w:tcW w:w="673" w:type="dxa"/>
            <w:hideMark/>
          </w:tcPr>
          <w:p w14:paraId="77FFDDB0"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3</w:t>
            </w:r>
          </w:p>
        </w:tc>
        <w:tc>
          <w:tcPr>
            <w:tcW w:w="783" w:type="dxa"/>
            <w:noWrap/>
            <w:hideMark/>
          </w:tcPr>
          <w:p w14:paraId="2DE89150"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0</w:t>
            </w:r>
          </w:p>
        </w:tc>
      </w:tr>
      <w:tr w:rsidR="00697031" w:rsidRPr="002405D2" w14:paraId="33178436" w14:textId="77777777" w:rsidTr="007C427C">
        <w:trPr>
          <w:trHeight w:val="58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10C844C8"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ME-</w:t>
            </w:r>
            <w:r w:rsidRPr="002405D2">
              <w:rPr>
                <w:rFonts w:ascii="Open Sans" w:hAnsi="Open Sans" w:cs="Open Sans"/>
                <w:sz w:val="16"/>
                <w:szCs w:val="16"/>
              </w:rPr>
              <w:t>1</w:t>
            </w:r>
          </w:p>
        </w:tc>
        <w:tc>
          <w:tcPr>
            <w:tcW w:w="804" w:type="dxa"/>
            <w:hideMark/>
          </w:tcPr>
          <w:p w14:paraId="6E0372B6"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16</w:t>
            </w:r>
            <w:r w:rsidRPr="002405D2">
              <w:rPr>
                <w:rFonts w:ascii="Open Sans" w:hAnsi="Open Sans" w:cs="Open Sans"/>
                <w:sz w:val="16"/>
                <w:szCs w:val="16"/>
                <w:vertAlign w:val="superscript"/>
              </w:rPr>
              <w:t>th</w:t>
            </w:r>
            <w:r w:rsidRPr="002405D2">
              <w:rPr>
                <w:rFonts w:ascii="Open Sans" w:hAnsi="Open Sans" w:cs="Open Sans"/>
                <w:sz w:val="16"/>
                <w:szCs w:val="16"/>
              </w:rPr>
              <w:t xml:space="preserve"> August 2022</w:t>
            </w:r>
          </w:p>
        </w:tc>
        <w:tc>
          <w:tcPr>
            <w:tcW w:w="1109" w:type="dxa"/>
            <w:hideMark/>
          </w:tcPr>
          <w:p w14:paraId="1554A9F4"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FP (PM Only) and MG</w:t>
            </w:r>
          </w:p>
        </w:tc>
        <w:tc>
          <w:tcPr>
            <w:tcW w:w="646" w:type="dxa"/>
            <w:hideMark/>
          </w:tcPr>
          <w:p w14:paraId="6C08B69A"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At-</w:t>
            </w:r>
            <w:r>
              <w:rPr>
                <w:rFonts w:ascii="Open Sans" w:hAnsi="Open Sans" w:cs="Open Sans"/>
                <w:sz w:val="16"/>
                <w:szCs w:val="16"/>
              </w:rPr>
              <w:t>vent</w:t>
            </w:r>
          </w:p>
        </w:tc>
        <w:tc>
          <w:tcPr>
            <w:tcW w:w="873" w:type="dxa"/>
          </w:tcPr>
          <w:p w14:paraId="25521E4B"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&lt; 80 m</w:t>
            </w:r>
          </w:p>
        </w:tc>
        <w:tc>
          <w:tcPr>
            <w:tcW w:w="873" w:type="dxa"/>
            <w:hideMark/>
          </w:tcPr>
          <w:p w14:paraId="5A60EFE5"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850</w:t>
            </w:r>
          </w:p>
        </w:tc>
        <w:tc>
          <w:tcPr>
            <w:tcW w:w="893" w:type="dxa"/>
            <w:hideMark/>
          </w:tcPr>
          <w:p w14:paraId="53E01D6D"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830</w:t>
            </w:r>
          </w:p>
        </w:tc>
        <w:tc>
          <w:tcPr>
            <w:tcW w:w="718" w:type="dxa"/>
            <w:hideMark/>
          </w:tcPr>
          <w:p w14:paraId="57D5B464"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62</w:t>
            </w:r>
          </w:p>
        </w:tc>
        <w:tc>
          <w:tcPr>
            <w:tcW w:w="640" w:type="dxa"/>
            <w:hideMark/>
          </w:tcPr>
          <w:p w14:paraId="3C763958"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13.5</w:t>
            </w:r>
          </w:p>
        </w:tc>
        <w:tc>
          <w:tcPr>
            <w:tcW w:w="673" w:type="dxa"/>
            <w:hideMark/>
          </w:tcPr>
          <w:p w14:paraId="1E82B6B8"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3</w:t>
            </w:r>
          </w:p>
        </w:tc>
        <w:tc>
          <w:tcPr>
            <w:tcW w:w="783" w:type="dxa"/>
            <w:noWrap/>
            <w:hideMark/>
          </w:tcPr>
          <w:p w14:paraId="17A86AD7"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9.4</w:t>
            </w:r>
          </w:p>
        </w:tc>
      </w:tr>
      <w:tr w:rsidR="00697031" w:rsidRPr="002405D2" w14:paraId="1A94D470" w14:textId="77777777" w:rsidTr="007C427C">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2837D7BF"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ME-</w:t>
            </w:r>
            <w:r w:rsidRPr="002405D2">
              <w:rPr>
                <w:rFonts w:ascii="Open Sans" w:hAnsi="Open Sans" w:cs="Open Sans"/>
                <w:sz w:val="16"/>
                <w:szCs w:val="16"/>
              </w:rPr>
              <w:t>2</w:t>
            </w:r>
          </w:p>
        </w:tc>
        <w:tc>
          <w:tcPr>
            <w:tcW w:w="804" w:type="dxa"/>
            <w:hideMark/>
          </w:tcPr>
          <w:p w14:paraId="015C82D9"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16</w:t>
            </w:r>
            <w:r w:rsidRPr="002405D2">
              <w:rPr>
                <w:rFonts w:ascii="Open Sans" w:hAnsi="Open Sans" w:cs="Open Sans"/>
                <w:sz w:val="16"/>
                <w:szCs w:val="16"/>
                <w:vertAlign w:val="superscript"/>
              </w:rPr>
              <w:t>th</w:t>
            </w:r>
            <w:r w:rsidRPr="002405D2">
              <w:rPr>
                <w:rFonts w:ascii="Open Sans" w:hAnsi="Open Sans" w:cs="Open Sans"/>
                <w:sz w:val="16"/>
                <w:szCs w:val="16"/>
              </w:rPr>
              <w:t xml:space="preserve"> August 2022</w:t>
            </w:r>
          </w:p>
        </w:tc>
        <w:tc>
          <w:tcPr>
            <w:tcW w:w="1109" w:type="dxa"/>
            <w:hideMark/>
          </w:tcPr>
          <w:p w14:paraId="551464BF"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FP (PM Only) and MG</w:t>
            </w:r>
          </w:p>
        </w:tc>
        <w:tc>
          <w:tcPr>
            <w:tcW w:w="646" w:type="dxa"/>
            <w:hideMark/>
          </w:tcPr>
          <w:p w14:paraId="0A69C9C9"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At-</w:t>
            </w:r>
            <w:r>
              <w:rPr>
                <w:rFonts w:ascii="Open Sans" w:hAnsi="Open Sans" w:cs="Open Sans"/>
                <w:sz w:val="16"/>
                <w:szCs w:val="16"/>
              </w:rPr>
              <w:t>vent</w:t>
            </w:r>
          </w:p>
        </w:tc>
        <w:tc>
          <w:tcPr>
            <w:tcW w:w="873" w:type="dxa"/>
          </w:tcPr>
          <w:p w14:paraId="176ECD28"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&lt; 80 m</w:t>
            </w:r>
          </w:p>
        </w:tc>
        <w:tc>
          <w:tcPr>
            <w:tcW w:w="873" w:type="dxa"/>
            <w:hideMark/>
          </w:tcPr>
          <w:p w14:paraId="10C146A9"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202</w:t>
            </w:r>
          </w:p>
        </w:tc>
        <w:tc>
          <w:tcPr>
            <w:tcW w:w="893" w:type="dxa"/>
            <w:hideMark/>
          </w:tcPr>
          <w:p w14:paraId="61C06DAD"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176</w:t>
            </w:r>
          </w:p>
        </w:tc>
        <w:tc>
          <w:tcPr>
            <w:tcW w:w="718" w:type="dxa"/>
            <w:hideMark/>
          </w:tcPr>
          <w:p w14:paraId="2E3C6D1A"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14</w:t>
            </w:r>
          </w:p>
        </w:tc>
        <w:tc>
          <w:tcPr>
            <w:tcW w:w="640" w:type="dxa"/>
            <w:hideMark/>
          </w:tcPr>
          <w:p w14:paraId="5F323D75"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13</w:t>
            </w:r>
          </w:p>
        </w:tc>
        <w:tc>
          <w:tcPr>
            <w:tcW w:w="673" w:type="dxa"/>
            <w:hideMark/>
          </w:tcPr>
          <w:p w14:paraId="256CA87E"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w:t>
            </w:r>
          </w:p>
        </w:tc>
        <w:tc>
          <w:tcPr>
            <w:tcW w:w="783" w:type="dxa"/>
            <w:noWrap/>
            <w:hideMark/>
          </w:tcPr>
          <w:p w14:paraId="5488AE55"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15</w:t>
            </w:r>
          </w:p>
        </w:tc>
      </w:tr>
      <w:tr w:rsidR="00697031" w:rsidRPr="002405D2" w14:paraId="7EF5104D" w14:textId="77777777" w:rsidTr="007C427C">
        <w:trPr>
          <w:trHeight w:val="58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5AA69332"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ME-</w:t>
            </w:r>
            <w:r w:rsidRPr="002405D2">
              <w:rPr>
                <w:rFonts w:ascii="Open Sans" w:hAnsi="Open Sans" w:cs="Open Sans"/>
                <w:sz w:val="16"/>
                <w:szCs w:val="16"/>
              </w:rPr>
              <w:t>3</w:t>
            </w:r>
          </w:p>
        </w:tc>
        <w:tc>
          <w:tcPr>
            <w:tcW w:w="804" w:type="dxa"/>
            <w:hideMark/>
          </w:tcPr>
          <w:p w14:paraId="4369BC15"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16</w:t>
            </w:r>
            <w:r w:rsidRPr="002405D2">
              <w:rPr>
                <w:rFonts w:ascii="Open Sans" w:hAnsi="Open Sans" w:cs="Open Sans"/>
                <w:sz w:val="16"/>
                <w:szCs w:val="16"/>
                <w:vertAlign w:val="superscript"/>
              </w:rPr>
              <w:t>th</w:t>
            </w:r>
            <w:r w:rsidRPr="002405D2">
              <w:rPr>
                <w:rFonts w:ascii="Open Sans" w:hAnsi="Open Sans" w:cs="Open Sans"/>
                <w:sz w:val="16"/>
                <w:szCs w:val="16"/>
              </w:rPr>
              <w:t xml:space="preserve"> August 2022</w:t>
            </w:r>
          </w:p>
        </w:tc>
        <w:tc>
          <w:tcPr>
            <w:tcW w:w="1109" w:type="dxa"/>
            <w:hideMark/>
          </w:tcPr>
          <w:p w14:paraId="4A614014"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FP (PM Only) and MG</w:t>
            </w:r>
          </w:p>
        </w:tc>
        <w:tc>
          <w:tcPr>
            <w:tcW w:w="646" w:type="dxa"/>
            <w:hideMark/>
          </w:tcPr>
          <w:p w14:paraId="0FE41FED"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Airborne Plume</w:t>
            </w:r>
          </w:p>
        </w:tc>
        <w:tc>
          <w:tcPr>
            <w:tcW w:w="873" w:type="dxa"/>
          </w:tcPr>
          <w:p w14:paraId="3DA986B6"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500 m</w:t>
            </w:r>
          </w:p>
        </w:tc>
        <w:tc>
          <w:tcPr>
            <w:tcW w:w="873" w:type="dxa"/>
            <w:hideMark/>
          </w:tcPr>
          <w:p w14:paraId="2BA1D620"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629</w:t>
            </w:r>
          </w:p>
        </w:tc>
        <w:tc>
          <w:tcPr>
            <w:tcW w:w="893" w:type="dxa"/>
            <w:hideMark/>
          </w:tcPr>
          <w:p w14:paraId="7AA05393"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582</w:t>
            </w:r>
          </w:p>
        </w:tc>
        <w:tc>
          <w:tcPr>
            <w:tcW w:w="718" w:type="dxa"/>
            <w:hideMark/>
          </w:tcPr>
          <w:p w14:paraId="73B33951"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45</w:t>
            </w:r>
          </w:p>
        </w:tc>
        <w:tc>
          <w:tcPr>
            <w:tcW w:w="640" w:type="dxa"/>
            <w:hideMark/>
          </w:tcPr>
          <w:p w14:paraId="3DAACFA3"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13</w:t>
            </w:r>
          </w:p>
        </w:tc>
        <w:tc>
          <w:tcPr>
            <w:tcW w:w="673" w:type="dxa"/>
            <w:hideMark/>
          </w:tcPr>
          <w:p w14:paraId="5CEC79C1"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w:t>
            </w:r>
          </w:p>
        </w:tc>
        <w:tc>
          <w:tcPr>
            <w:tcW w:w="783" w:type="dxa"/>
            <w:noWrap/>
            <w:hideMark/>
          </w:tcPr>
          <w:p w14:paraId="7707BD46"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0</w:t>
            </w:r>
          </w:p>
        </w:tc>
      </w:tr>
      <w:tr w:rsidR="00697031" w:rsidRPr="002405D2" w14:paraId="577DB8F7" w14:textId="77777777" w:rsidTr="007C42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0BB9ADB2" w14:textId="77777777" w:rsidR="00697031" w:rsidRPr="002405D2" w:rsidRDefault="00697031" w:rsidP="007C427C">
            <w:pPr>
              <w:pStyle w:val="NoSpacing"/>
              <w:jc w:val="both"/>
              <w:rPr>
                <w:rFonts w:ascii="Open Sans" w:hAnsi="Open Sans" w:cs="Open Sans"/>
                <w:b w:val="0"/>
                <w:bCs w:val="0"/>
                <w:sz w:val="16"/>
                <w:szCs w:val="16"/>
              </w:rPr>
            </w:pPr>
          </w:p>
          <w:p w14:paraId="6D493C82" w14:textId="77777777" w:rsidR="00697031" w:rsidRPr="002405D2" w:rsidRDefault="00697031" w:rsidP="007C427C">
            <w:pPr>
              <w:pStyle w:val="NoSpacing"/>
              <w:jc w:val="both"/>
              <w:rPr>
                <w:rFonts w:ascii="Open Sans" w:hAnsi="Open Sans" w:cs="Open Sans"/>
                <w:sz w:val="16"/>
                <w:szCs w:val="16"/>
              </w:rPr>
            </w:pPr>
          </w:p>
        </w:tc>
        <w:tc>
          <w:tcPr>
            <w:tcW w:w="804" w:type="dxa"/>
            <w:hideMark/>
          </w:tcPr>
          <w:p w14:paraId="2DA345EF"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1109" w:type="dxa"/>
            <w:hideMark/>
          </w:tcPr>
          <w:p w14:paraId="6BBE9B4B"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46" w:type="dxa"/>
            <w:hideMark/>
          </w:tcPr>
          <w:p w14:paraId="0A58724D"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873" w:type="dxa"/>
          </w:tcPr>
          <w:p w14:paraId="7E25B6BB"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873" w:type="dxa"/>
            <w:hideMark/>
          </w:tcPr>
          <w:p w14:paraId="07E01E12"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893" w:type="dxa"/>
            <w:hideMark/>
          </w:tcPr>
          <w:p w14:paraId="3BEE4F03"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718" w:type="dxa"/>
            <w:hideMark/>
          </w:tcPr>
          <w:p w14:paraId="405A01F4"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40" w:type="dxa"/>
            <w:hideMark/>
          </w:tcPr>
          <w:p w14:paraId="5809BBA4"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73" w:type="dxa"/>
            <w:hideMark/>
          </w:tcPr>
          <w:p w14:paraId="08705FCB"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783" w:type="dxa"/>
            <w:noWrap/>
            <w:hideMark/>
          </w:tcPr>
          <w:p w14:paraId="5A17A0B9"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r>
      <w:tr w:rsidR="00697031" w:rsidRPr="002405D2" w14:paraId="46E92411" w14:textId="77777777" w:rsidTr="007C427C">
        <w:trPr>
          <w:trHeight w:val="290"/>
        </w:trPr>
        <w:tc>
          <w:tcPr>
            <w:cnfStyle w:val="001000000000" w:firstRow="0" w:lastRow="0" w:firstColumn="1" w:lastColumn="0" w:oddVBand="0" w:evenVBand="0" w:oddHBand="0" w:evenHBand="0" w:firstRowFirstColumn="0" w:firstRowLastColumn="0" w:lastRowFirstColumn="0" w:lastRowLastColumn="0"/>
            <w:tcW w:w="1014" w:type="dxa"/>
            <w:gridSpan w:val="2"/>
            <w:noWrap/>
            <w:hideMark/>
          </w:tcPr>
          <w:p w14:paraId="0D2DBAD1" w14:textId="77777777" w:rsidR="00697031" w:rsidRPr="002405D2" w:rsidRDefault="00697031" w:rsidP="007C427C">
            <w:pPr>
              <w:pStyle w:val="NoSpacing"/>
              <w:jc w:val="both"/>
              <w:rPr>
                <w:rFonts w:ascii="Open Sans" w:hAnsi="Open Sans" w:cs="Open Sans"/>
                <w:sz w:val="16"/>
                <w:szCs w:val="16"/>
              </w:rPr>
            </w:pPr>
            <w:r w:rsidRPr="002405D2">
              <w:rPr>
                <w:rFonts w:ascii="Open Sans" w:hAnsi="Open Sans" w:cs="Open Sans"/>
                <w:sz w:val="16"/>
                <w:szCs w:val="16"/>
              </w:rPr>
              <w:t>Sample ID</w:t>
            </w:r>
          </w:p>
        </w:tc>
        <w:tc>
          <w:tcPr>
            <w:tcW w:w="804" w:type="dxa"/>
            <w:noWrap/>
            <w:hideMark/>
          </w:tcPr>
          <w:p w14:paraId="2E64AAA9"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b/>
                <w:bCs/>
                <w:sz w:val="16"/>
                <w:szCs w:val="16"/>
              </w:rPr>
              <w:t xml:space="preserve"> Sampling Date</w:t>
            </w:r>
          </w:p>
        </w:tc>
        <w:tc>
          <w:tcPr>
            <w:tcW w:w="1109" w:type="dxa"/>
            <w:noWrap/>
            <w:hideMark/>
          </w:tcPr>
          <w:p w14:paraId="66F3DADA"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b/>
                <w:bCs/>
                <w:sz w:val="16"/>
                <w:szCs w:val="16"/>
              </w:rPr>
              <w:t>Timestamp</w:t>
            </w:r>
          </w:p>
        </w:tc>
        <w:tc>
          <w:tcPr>
            <w:tcW w:w="646" w:type="dxa"/>
            <w:noWrap/>
            <w:hideMark/>
          </w:tcPr>
          <w:p w14:paraId="341FC5A5"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b/>
                <w:bCs/>
                <w:sz w:val="16"/>
                <w:szCs w:val="16"/>
              </w:rPr>
              <w:t>Sample Type</w:t>
            </w:r>
          </w:p>
        </w:tc>
        <w:tc>
          <w:tcPr>
            <w:tcW w:w="873" w:type="dxa"/>
          </w:tcPr>
          <w:p w14:paraId="41EE2CB9"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16"/>
                <w:szCs w:val="16"/>
              </w:rPr>
            </w:pPr>
            <w:r w:rsidRPr="002405D2">
              <w:rPr>
                <w:rFonts w:ascii="Open Sans" w:hAnsi="Open Sans" w:cs="Open Sans"/>
                <w:b/>
                <w:bCs/>
                <w:sz w:val="16"/>
                <w:szCs w:val="16"/>
              </w:rPr>
              <w:t xml:space="preserve">Distance from </w:t>
            </w:r>
            <w:r>
              <w:rPr>
                <w:rFonts w:ascii="Open Sans" w:hAnsi="Open Sans" w:cs="Open Sans"/>
                <w:b/>
                <w:bCs/>
                <w:sz w:val="16"/>
                <w:szCs w:val="16"/>
              </w:rPr>
              <w:t>vent</w:t>
            </w:r>
          </w:p>
        </w:tc>
        <w:tc>
          <w:tcPr>
            <w:tcW w:w="873" w:type="dxa"/>
            <w:noWrap/>
            <w:hideMark/>
          </w:tcPr>
          <w:p w14:paraId="6936909E"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b/>
                <w:bCs/>
                <w:sz w:val="16"/>
                <w:szCs w:val="16"/>
              </w:rPr>
              <w:t>Latitude</w:t>
            </w:r>
          </w:p>
        </w:tc>
        <w:tc>
          <w:tcPr>
            <w:tcW w:w="893" w:type="dxa"/>
            <w:noWrap/>
            <w:hideMark/>
          </w:tcPr>
          <w:p w14:paraId="6D56EE50"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b/>
                <w:bCs/>
                <w:sz w:val="16"/>
                <w:szCs w:val="16"/>
              </w:rPr>
              <w:t>Longitude</w:t>
            </w:r>
          </w:p>
        </w:tc>
        <w:tc>
          <w:tcPr>
            <w:tcW w:w="718" w:type="dxa"/>
            <w:noWrap/>
            <w:hideMark/>
          </w:tcPr>
          <w:p w14:paraId="3B016900"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40" w:type="dxa"/>
            <w:noWrap/>
            <w:hideMark/>
          </w:tcPr>
          <w:p w14:paraId="4025FB3E"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73" w:type="dxa"/>
            <w:noWrap/>
            <w:hideMark/>
          </w:tcPr>
          <w:p w14:paraId="0C2455FD"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783" w:type="dxa"/>
            <w:noWrap/>
            <w:hideMark/>
          </w:tcPr>
          <w:p w14:paraId="690383EE"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r>
      <w:tr w:rsidR="00697031" w:rsidRPr="002405D2" w14:paraId="5A85CF12" w14:textId="77777777" w:rsidTr="007C42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4" w:type="dxa"/>
            <w:gridSpan w:val="2"/>
            <w:hideMark/>
          </w:tcPr>
          <w:p w14:paraId="79197B83"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S-01</w:t>
            </w:r>
          </w:p>
        </w:tc>
        <w:tc>
          <w:tcPr>
            <w:tcW w:w="804" w:type="dxa"/>
            <w:hideMark/>
          </w:tcPr>
          <w:p w14:paraId="61A43A89"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sz w:val="16"/>
                <w:szCs w:val="16"/>
              </w:rPr>
            </w:pPr>
            <w:r w:rsidRPr="002405D2">
              <w:rPr>
                <w:rFonts w:ascii="Open Sans" w:hAnsi="Open Sans" w:cs="Open Sans"/>
                <w:sz w:val="16"/>
                <w:szCs w:val="16"/>
              </w:rPr>
              <w:t>9</w:t>
            </w:r>
            <w:r w:rsidRPr="002405D2">
              <w:rPr>
                <w:rFonts w:ascii="Open Sans" w:hAnsi="Open Sans" w:cs="Open Sans"/>
                <w:sz w:val="16"/>
                <w:szCs w:val="16"/>
                <w:vertAlign w:val="superscript"/>
              </w:rPr>
              <w:t>th</w:t>
            </w:r>
            <w:r w:rsidRPr="002405D2">
              <w:rPr>
                <w:rFonts w:ascii="Open Sans" w:hAnsi="Open Sans" w:cs="Open Sans"/>
                <w:sz w:val="16"/>
                <w:szCs w:val="16"/>
              </w:rPr>
              <w:t xml:space="preserve"> April 2021</w:t>
            </w:r>
          </w:p>
        </w:tc>
        <w:tc>
          <w:tcPr>
            <w:tcW w:w="1109" w:type="dxa"/>
            <w:noWrap/>
            <w:hideMark/>
          </w:tcPr>
          <w:p w14:paraId="746693FA"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sz w:val="16"/>
                <w:szCs w:val="16"/>
              </w:rPr>
            </w:pPr>
            <w:proofErr w:type="spellStart"/>
            <w:r w:rsidRPr="002405D2">
              <w:rPr>
                <w:rFonts w:ascii="Open Sans" w:hAnsi="Open Sans" w:cs="Open Sans"/>
                <w:sz w:val="16"/>
                <w:szCs w:val="16"/>
              </w:rPr>
              <w:t>2021-04-09T12:17:05Z</w:t>
            </w:r>
            <w:proofErr w:type="spellEnd"/>
          </w:p>
        </w:tc>
        <w:tc>
          <w:tcPr>
            <w:tcW w:w="646" w:type="dxa"/>
            <w:hideMark/>
          </w:tcPr>
          <w:p w14:paraId="1E47C17A"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sz w:val="16"/>
                <w:szCs w:val="16"/>
              </w:rPr>
            </w:pPr>
            <w:r w:rsidRPr="002405D2">
              <w:rPr>
                <w:rFonts w:ascii="Open Sans" w:hAnsi="Open Sans" w:cs="Open Sans"/>
                <w:sz w:val="16"/>
                <w:szCs w:val="16"/>
              </w:rPr>
              <w:t>Snow</w:t>
            </w:r>
          </w:p>
        </w:tc>
        <w:tc>
          <w:tcPr>
            <w:tcW w:w="873" w:type="dxa"/>
          </w:tcPr>
          <w:p w14:paraId="41D62F46"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350 m</w:t>
            </w:r>
          </w:p>
        </w:tc>
        <w:tc>
          <w:tcPr>
            <w:tcW w:w="873" w:type="dxa"/>
            <w:noWrap/>
            <w:hideMark/>
          </w:tcPr>
          <w:p w14:paraId="50E074FC"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sz w:val="16"/>
                <w:szCs w:val="16"/>
              </w:rPr>
            </w:pPr>
            <w:r w:rsidRPr="002405D2">
              <w:rPr>
                <w:rFonts w:ascii="Open Sans" w:hAnsi="Open Sans" w:cs="Open Sans"/>
                <w:sz w:val="16"/>
                <w:szCs w:val="16"/>
              </w:rPr>
              <w:t>63.89153201</w:t>
            </w:r>
          </w:p>
        </w:tc>
        <w:tc>
          <w:tcPr>
            <w:tcW w:w="893" w:type="dxa"/>
            <w:noWrap/>
            <w:hideMark/>
          </w:tcPr>
          <w:p w14:paraId="4DF4B83E"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sz w:val="16"/>
                <w:szCs w:val="16"/>
              </w:rPr>
            </w:pPr>
            <w:r w:rsidRPr="002405D2">
              <w:rPr>
                <w:rFonts w:ascii="Open Sans" w:hAnsi="Open Sans" w:cs="Open Sans"/>
                <w:sz w:val="16"/>
                <w:szCs w:val="16"/>
              </w:rPr>
              <w:t>22.26369001</w:t>
            </w:r>
          </w:p>
        </w:tc>
        <w:tc>
          <w:tcPr>
            <w:tcW w:w="718" w:type="dxa"/>
            <w:noWrap/>
            <w:hideMark/>
          </w:tcPr>
          <w:p w14:paraId="404D146A"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b/>
                <w:bCs/>
                <w:sz w:val="16"/>
                <w:szCs w:val="16"/>
              </w:rPr>
            </w:pPr>
          </w:p>
        </w:tc>
        <w:tc>
          <w:tcPr>
            <w:tcW w:w="640" w:type="dxa"/>
            <w:noWrap/>
            <w:hideMark/>
          </w:tcPr>
          <w:p w14:paraId="681503F1"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73" w:type="dxa"/>
            <w:noWrap/>
            <w:hideMark/>
          </w:tcPr>
          <w:p w14:paraId="094521CD"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783" w:type="dxa"/>
            <w:noWrap/>
            <w:hideMark/>
          </w:tcPr>
          <w:p w14:paraId="3C2E6281"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r>
      <w:tr w:rsidR="00697031" w:rsidRPr="002405D2" w14:paraId="0D4B37EB" w14:textId="77777777" w:rsidTr="007C427C">
        <w:trPr>
          <w:trHeight w:val="290"/>
        </w:trPr>
        <w:tc>
          <w:tcPr>
            <w:cnfStyle w:val="001000000000" w:firstRow="0" w:lastRow="0" w:firstColumn="1" w:lastColumn="0" w:oddVBand="0" w:evenVBand="0" w:oddHBand="0" w:evenHBand="0" w:firstRowFirstColumn="0" w:firstRowLastColumn="0" w:lastRowFirstColumn="0" w:lastRowLastColumn="0"/>
            <w:tcW w:w="1014" w:type="dxa"/>
            <w:gridSpan w:val="2"/>
            <w:noWrap/>
            <w:hideMark/>
          </w:tcPr>
          <w:p w14:paraId="5A65C812"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S-02</w:t>
            </w:r>
          </w:p>
        </w:tc>
        <w:tc>
          <w:tcPr>
            <w:tcW w:w="804" w:type="dxa"/>
            <w:noWrap/>
            <w:hideMark/>
          </w:tcPr>
          <w:p w14:paraId="0DB92EE9"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w:t>
            </w:r>
            <w:r w:rsidRPr="002405D2">
              <w:rPr>
                <w:rFonts w:ascii="Open Sans" w:hAnsi="Open Sans" w:cs="Open Sans"/>
                <w:sz w:val="16"/>
                <w:szCs w:val="16"/>
                <w:vertAlign w:val="superscript"/>
              </w:rPr>
              <w:t>th</w:t>
            </w:r>
            <w:r w:rsidRPr="002405D2">
              <w:rPr>
                <w:rFonts w:ascii="Open Sans" w:hAnsi="Open Sans" w:cs="Open Sans"/>
                <w:sz w:val="16"/>
                <w:szCs w:val="16"/>
              </w:rPr>
              <w:t xml:space="preserve"> April 2021</w:t>
            </w:r>
          </w:p>
        </w:tc>
        <w:tc>
          <w:tcPr>
            <w:tcW w:w="1109" w:type="dxa"/>
            <w:noWrap/>
            <w:hideMark/>
          </w:tcPr>
          <w:p w14:paraId="1449685B"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roofErr w:type="spellStart"/>
            <w:r w:rsidRPr="002405D2">
              <w:rPr>
                <w:rFonts w:ascii="Open Sans" w:hAnsi="Open Sans" w:cs="Open Sans"/>
                <w:sz w:val="16"/>
                <w:szCs w:val="16"/>
              </w:rPr>
              <w:t>2021-04-09T12:31:54Z</w:t>
            </w:r>
            <w:proofErr w:type="spellEnd"/>
          </w:p>
        </w:tc>
        <w:tc>
          <w:tcPr>
            <w:tcW w:w="646" w:type="dxa"/>
            <w:noWrap/>
            <w:hideMark/>
          </w:tcPr>
          <w:p w14:paraId="5F351804"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Snow</w:t>
            </w:r>
          </w:p>
        </w:tc>
        <w:tc>
          <w:tcPr>
            <w:tcW w:w="873" w:type="dxa"/>
          </w:tcPr>
          <w:p w14:paraId="12E72AB2"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650 m</w:t>
            </w:r>
          </w:p>
        </w:tc>
        <w:tc>
          <w:tcPr>
            <w:tcW w:w="873" w:type="dxa"/>
            <w:noWrap/>
            <w:hideMark/>
          </w:tcPr>
          <w:p w14:paraId="495DAEF4"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63.88890504</w:t>
            </w:r>
          </w:p>
        </w:tc>
        <w:tc>
          <w:tcPr>
            <w:tcW w:w="893" w:type="dxa"/>
            <w:noWrap/>
            <w:hideMark/>
          </w:tcPr>
          <w:p w14:paraId="2A0D9AA3"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22.26180098</w:t>
            </w:r>
          </w:p>
        </w:tc>
        <w:tc>
          <w:tcPr>
            <w:tcW w:w="718" w:type="dxa"/>
            <w:noWrap/>
            <w:hideMark/>
          </w:tcPr>
          <w:p w14:paraId="66F22A71"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40" w:type="dxa"/>
            <w:noWrap/>
            <w:hideMark/>
          </w:tcPr>
          <w:p w14:paraId="735318F9"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73" w:type="dxa"/>
            <w:noWrap/>
            <w:hideMark/>
          </w:tcPr>
          <w:p w14:paraId="55F20630"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783" w:type="dxa"/>
            <w:noWrap/>
            <w:hideMark/>
          </w:tcPr>
          <w:p w14:paraId="40E4317C"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r>
      <w:tr w:rsidR="00697031" w:rsidRPr="002405D2" w14:paraId="48A282F4" w14:textId="77777777" w:rsidTr="007C42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4" w:type="dxa"/>
            <w:gridSpan w:val="2"/>
            <w:noWrap/>
            <w:hideMark/>
          </w:tcPr>
          <w:p w14:paraId="19ACEBFE"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S-03</w:t>
            </w:r>
          </w:p>
        </w:tc>
        <w:tc>
          <w:tcPr>
            <w:tcW w:w="804" w:type="dxa"/>
            <w:noWrap/>
            <w:hideMark/>
          </w:tcPr>
          <w:p w14:paraId="19E63CE7"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w:t>
            </w:r>
            <w:r w:rsidRPr="002405D2">
              <w:rPr>
                <w:rFonts w:ascii="Open Sans" w:hAnsi="Open Sans" w:cs="Open Sans"/>
                <w:sz w:val="16"/>
                <w:szCs w:val="16"/>
                <w:vertAlign w:val="superscript"/>
              </w:rPr>
              <w:t>th</w:t>
            </w:r>
            <w:r w:rsidRPr="002405D2">
              <w:rPr>
                <w:rFonts w:ascii="Open Sans" w:hAnsi="Open Sans" w:cs="Open Sans"/>
                <w:sz w:val="16"/>
                <w:szCs w:val="16"/>
              </w:rPr>
              <w:t xml:space="preserve"> April 2021</w:t>
            </w:r>
          </w:p>
        </w:tc>
        <w:tc>
          <w:tcPr>
            <w:tcW w:w="1109" w:type="dxa"/>
            <w:noWrap/>
            <w:hideMark/>
          </w:tcPr>
          <w:p w14:paraId="30BB244A"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roofErr w:type="spellStart"/>
            <w:r w:rsidRPr="002405D2">
              <w:rPr>
                <w:rFonts w:ascii="Open Sans" w:hAnsi="Open Sans" w:cs="Open Sans"/>
                <w:sz w:val="16"/>
                <w:szCs w:val="16"/>
              </w:rPr>
              <w:t>2021-04-09T13:09:19Z</w:t>
            </w:r>
            <w:proofErr w:type="spellEnd"/>
          </w:p>
        </w:tc>
        <w:tc>
          <w:tcPr>
            <w:tcW w:w="646" w:type="dxa"/>
            <w:noWrap/>
            <w:hideMark/>
          </w:tcPr>
          <w:p w14:paraId="166BF178"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Snow</w:t>
            </w:r>
          </w:p>
        </w:tc>
        <w:tc>
          <w:tcPr>
            <w:tcW w:w="873" w:type="dxa"/>
          </w:tcPr>
          <w:p w14:paraId="461B401E"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900 m</w:t>
            </w:r>
          </w:p>
        </w:tc>
        <w:tc>
          <w:tcPr>
            <w:tcW w:w="873" w:type="dxa"/>
            <w:noWrap/>
            <w:hideMark/>
          </w:tcPr>
          <w:p w14:paraId="1E77893B"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63.88591798</w:t>
            </w:r>
          </w:p>
        </w:tc>
        <w:tc>
          <w:tcPr>
            <w:tcW w:w="893" w:type="dxa"/>
            <w:noWrap/>
            <w:hideMark/>
          </w:tcPr>
          <w:p w14:paraId="6AD8571A"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22.26417096</w:t>
            </w:r>
          </w:p>
        </w:tc>
        <w:tc>
          <w:tcPr>
            <w:tcW w:w="718" w:type="dxa"/>
            <w:noWrap/>
            <w:hideMark/>
          </w:tcPr>
          <w:p w14:paraId="089262E8"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40" w:type="dxa"/>
            <w:noWrap/>
            <w:hideMark/>
          </w:tcPr>
          <w:p w14:paraId="72E90577"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73" w:type="dxa"/>
            <w:noWrap/>
            <w:hideMark/>
          </w:tcPr>
          <w:p w14:paraId="7083A65B"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783" w:type="dxa"/>
            <w:noWrap/>
            <w:hideMark/>
          </w:tcPr>
          <w:p w14:paraId="0591E247"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r>
      <w:tr w:rsidR="00697031" w:rsidRPr="002405D2" w14:paraId="023290FA" w14:textId="77777777" w:rsidTr="007C427C">
        <w:trPr>
          <w:trHeight w:val="290"/>
        </w:trPr>
        <w:tc>
          <w:tcPr>
            <w:cnfStyle w:val="001000000000" w:firstRow="0" w:lastRow="0" w:firstColumn="1" w:lastColumn="0" w:oddVBand="0" w:evenVBand="0" w:oddHBand="0" w:evenHBand="0" w:firstRowFirstColumn="0" w:firstRowLastColumn="0" w:lastRowFirstColumn="0" w:lastRowLastColumn="0"/>
            <w:tcW w:w="1014" w:type="dxa"/>
            <w:gridSpan w:val="2"/>
            <w:noWrap/>
            <w:hideMark/>
          </w:tcPr>
          <w:p w14:paraId="1D869738"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S-04</w:t>
            </w:r>
          </w:p>
        </w:tc>
        <w:tc>
          <w:tcPr>
            <w:tcW w:w="804" w:type="dxa"/>
            <w:noWrap/>
            <w:hideMark/>
          </w:tcPr>
          <w:p w14:paraId="4F640B3F"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w:t>
            </w:r>
            <w:r w:rsidRPr="002405D2">
              <w:rPr>
                <w:rFonts w:ascii="Open Sans" w:hAnsi="Open Sans" w:cs="Open Sans"/>
                <w:sz w:val="16"/>
                <w:szCs w:val="16"/>
                <w:vertAlign w:val="superscript"/>
              </w:rPr>
              <w:t>th</w:t>
            </w:r>
            <w:r w:rsidRPr="002405D2">
              <w:rPr>
                <w:rFonts w:ascii="Open Sans" w:hAnsi="Open Sans" w:cs="Open Sans"/>
                <w:sz w:val="16"/>
                <w:szCs w:val="16"/>
              </w:rPr>
              <w:t xml:space="preserve"> April 2021</w:t>
            </w:r>
          </w:p>
        </w:tc>
        <w:tc>
          <w:tcPr>
            <w:tcW w:w="1109" w:type="dxa"/>
            <w:noWrap/>
            <w:hideMark/>
          </w:tcPr>
          <w:p w14:paraId="4C1049CD"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roofErr w:type="spellStart"/>
            <w:r w:rsidRPr="002405D2">
              <w:rPr>
                <w:rFonts w:ascii="Open Sans" w:hAnsi="Open Sans" w:cs="Open Sans"/>
                <w:sz w:val="16"/>
                <w:szCs w:val="16"/>
              </w:rPr>
              <w:t>2021-04-09T13:26:57Z</w:t>
            </w:r>
            <w:proofErr w:type="spellEnd"/>
          </w:p>
        </w:tc>
        <w:tc>
          <w:tcPr>
            <w:tcW w:w="646" w:type="dxa"/>
            <w:noWrap/>
            <w:hideMark/>
          </w:tcPr>
          <w:p w14:paraId="27EC161D"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Snow</w:t>
            </w:r>
          </w:p>
        </w:tc>
        <w:tc>
          <w:tcPr>
            <w:tcW w:w="873" w:type="dxa"/>
          </w:tcPr>
          <w:p w14:paraId="27192BCE"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1300 m</w:t>
            </w:r>
          </w:p>
        </w:tc>
        <w:tc>
          <w:tcPr>
            <w:tcW w:w="873" w:type="dxa"/>
            <w:noWrap/>
            <w:hideMark/>
          </w:tcPr>
          <w:p w14:paraId="0BB24C70"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63.88216498</w:t>
            </w:r>
          </w:p>
        </w:tc>
        <w:tc>
          <w:tcPr>
            <w:tcW w:w="893" w:type="dxa"/>
            <w:noWrap/>
            <w:hideMark/>
          </w:tcPr>
          <w:p w14:paraId="522B2CEB"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22.26290798</w:t>
            </w:r>
          </w:p>
        </w:tc>
        <w:tc>
          <w:tcPr>
            <w:tcW w:w="718" w:type="dxa"/>
            <w:noWrap/>
            <w:hideMark/>
          </w:tcPr>
          <w:p w14:paraId="5D67111B"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40" w:type="dxa"/>
            <w:noWrap/>
            <w:hideMark/>
          </w:tcPr>
          <w:p w14:paraId="56081B90"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73" w:type="dxa"/>
            <w:noWrap/>
            <w:hideMark/>
          </w:tcPr>
          <w:p w14:paraId="10164C97"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783" w:type="dxa"/>
            <w:noWrap/>
            <w:hideMark/>
          </w:tcPr>
          <w:p w14:paraId="4284F833"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r>
      <w:tr w:rsidR="00697031" w:rsidRPr="002405D2" w14:paraId="512272A8" w14:textId="77777777" w:rsidTr="007C427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14" w:type="dxa"/>
            <w:gridSpan w:val="2"/>
            <w:noWrap/>
            <w:hideMark/>
          </w:tcPr>
          <w:p w14:paraId="68F06F21" w14:textId="77777777" w:rsidR="00697031" w:rsidRPr="002405D2" w:rsidRDefault="00697031" w:rsidP="007C427C">
            <w:pPr>
              <w:pStyle w:val="NoSpacing"/>
              <w:jc w:val="both"/>
              <w:rPr>
                <w:rFonts w:ascii="Open Sans" w:hAnsi="Open Sans" w:cs="Open Sans"/>
                <w:sz w:val="16"/>
                <w:szCs w:val="16"/>
              </w:rPr>
            </w:pPr>
            <w:r>
              <w:rPr>
                <w:rFonts w:ascii="Open Sans" w:hAnsi="Open Sans" w:cs="Open Sans"/>
                <w:sz w:val="16"/>
                <w:szCs w:val="16"/>
              </w:rPr>
              <w:t>S-05</w:t>
            </w:r>
          </w:p>
        </w:tc>
        <w:tc>
          <w:tcPr>
            <w:tcW w:w="804" w:type="dxa"/>
            <w:noWrap/>
            <w:hideMark/>
          </w:tcPr>
          <w:p w14:paraId="6AE43A8D"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9</w:t>
            </w:r>
            <w:r w:rsidRPr="002405D2">
              <w:rPr>
                <w:rFonts w:ascii="Open Sans" w:hAnsi="Open Sans" w:cs="Open Sans"/>
                <w:sz w:val="16"/>
                <w:szCs w:val="16"/>
                <w:vertAlign w:val="superscript"/>
              </w:rPr>
              <w:t>th</w:t>
            </w:r>
            <w:r w:rsidRPr="002405D2">
              <w:rPr>
                <w:rFonts w:ascii="Open Sans" w:hAnsi="Open Sans" w:cs="Open Sans"/>
                <w:sz w:val="16"/>
                <w:szCs w:val="16"/>
              </w:rPr>
              <w:t xml:space="preserve"> April 2021</w:t>
            </w:r>
          </w:p>
        </w:tc>
        <w:tc>
          <w:tcPr>
            <w:tcW w:w="1109" w:type="dxa"/>
            <w:noWrap/>
            <w:hideMark/>
          </w:tcPr>
          <w:p w14:paraId="50A723D7"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roofErr w:type="spellStart"/>
            <w:r w:rsidRPr="002405D2">
              <w:rPr>
                <w:rFonts w:ascii="Open Sans" w:hAnsi="Open Sans" w:cs="Open Sans"/>
                <w:sz w:val="16"/>
                <w:szCs w:val="16"/>
              </w:rPr>
              <w:t>2021-04-09T13:56:31Z</w:t>
            </w:r>
            <w:proofErr w:type="spellEnd"/>
          </w:p>
        </w:tc>
        <w:tc>
          <w:tcPr>
            <w:tcW w:w="646" w:type="dxa"/>
            <w:noWrap/>
            <w:hideMark/>
          </w:tcPr>
          <w:p w14:paraId="3716C93F"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Snow</w:t>
            </w:r>
          </w:p>
        </w:tc>
        <w:tc>
          <w:tcPr>
            <w:tcW w:w="873" w:type="dxa"/>
          </w:tcPr>
          <w:p w14:paraId="00333D13"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1600 m</w:t>
            </w:r>
          </w:p>
        </w:tc>
        <w:tc>
          <w:tcPr>
            <w:tcW w:w="873" w:type="dxa"/>
            <w:noWrap/>
            <w:hideMark/>
          </w:tcPr>
          <w:p w14:paraId="48BAA472"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63.879019</w:t>
            </w:r>
          </w:p>
        </w:tc>
        <w:tc>
          <w:tcPr>
            <w:tcW w:w="893" w:type="dxa"/>
            <w:noWrap/>
            <w:hideMark/>
          </w:tcPr>
          <w:p w14:paraId="3B437924"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r w:rsidRPr="002405D2">
              <w:rPr>
                <w:rFonts w:ascii="Open Sans" w:hAnsi="Open Sans" w:cs="Open Sans"/>
                <w:sz w:val="16"/>
                <w:szCs w:val="16"/>
              </w:rPr>
              <w:t>22.26031302</w:t>
            </w:r>
          </w:p>
        </w:tc>
        <w:tc>
          <w:tcPr>
            <w:tcW w:w="718" w:type="dxa"/>
            <w:noWrap/>
            <w:hideMark/>
          </w:tcPr>
          <w:p w14:paraId="268B2622"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40" w:type="dxa"/>
            <w:noWrap/>
            <w:hideMark/>
          </w:tcPr>
          <w:p w14:paraId="4342A7D7"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673" w:type="dxa"/>
            <w:noWrap/>
            <w:hideMark/>
          </w:tcPr>
          <w:p w14:paraId="6F2DB380"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c>
          <w:tcPr>
            <w:tcW w:w="783" w:type="dxa"/>
            <w:noWrap/>
            <w:hideMark/>
          </w:tcPr>
          <w:p w14:paraId="474C31E1" w14:textId="77777777" w:rsidR="00697031" w:rsidRPr="002405D2" w:rsidRDefault="00697031" w:rsidP="007C427C">
            <w:pPr>
              <w:pStyle w:val="NoSpacing"/>
              <w:jc w:val="both"/>
              <w:cnfStyle w:val="000000100000" w:firstRow="0" w:lastRow="0" w:firstColumn="0" w:lastColumn="0" w:oddVBand="0" w:evenVBand="0" w:oddHBand="1" w:evenHBand="0" w:firstRowFirstColumn="0" w:firstRowLastColumn="0" w:lastRowFirstColumn="0" w:lastRowLastColumn="0"/>
              <w:rPr>
                <w:rFonts w:ascii="Open Sans" w:hAnsi="Open Sans" w:cs="Open Sans"/>
                <w:sz w:val="16"/>
                <w:szCs w:val="16"/>
              </w:rPr>
            </w:pPr>
          </w:p>
        </w:tc>
      </w:tr>
      <w:tr w:rsidR="00697031" w:rsidRPr="002405D2" w14:paraId="724F6B68" w14:textId="77777777" w:rsidTr="007C427C">
        <w:trPr>
          <w:trHeight w:val="290"/>
        </w:trPr>
        <w:tc>
          <w:tcPr>
            <w:cnfStyle w:val="001000000000" w:firstRow="0" w:lastRow="0" w:firstColumn="1" w:lastColumn="0" w:oddVBand="0" w:evenVBand="0" w:oddHBand="0" w:evenHBand="0" w:firstRowFirstColumn="0" w:firstRowLastColumn="0" w:lastRowFirstColumn="0" w:lastRowLastColumn="0"/>
            <w:tcW w:w="1014" w:type="dxa"/>
            <w:gridSpan w:val="2"/>
            <w:noWrap/>
          </w:tcPr>
          <w:p w14:paraId="319582C8" w14:textId="77777777" w:rsidR="00697031" w:rsidRPr="002405D2" w:rsidRDefault="00697031" w:rsidP="007C427C">
            <w:pPr>
              <w:pStyle w:val="NoSpacing"/>
              <w:jc w:val="both"/>
              <w:rPr>
                <w:rFonts w:ascii="Open Sans" w:hAnsi="Open Sans" w:cs="Open Sans"/>
                <w:sz w:val="16"/>
                <w:szCs w:val="16"/>
              </w:rPr>
            </w:pPr>
          </w:p>
        </w:tc>
        <w:tc>
          <w:tcPr>
            <w:tcW w:w="804" w:type="dxa"/>
            <w:noWrap/>
          </w:tcPr>
          <w:p w14:paraId="4FC6EDC6"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1109" w:type="dxa"/>
            <w:noWrap/>
          </w:tcPr>
          <w:p w14:paraId="1D9CAAD6"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46" w:type="dxa"/>
            <w:noWrap/>
          </w:tcPr>
          <w:p w14:paraId="1E52886B"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873" w:type="dxa"/>
          </w:tcPr>
          <w:p w14:paraId="5F483EF2"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873" w:type="dxa"/>
            <w:noWrap/>
          </w:tcPr>
          <w:p w14:paraId="71A3AE17"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893" w:type="dxa"/>
            <w:noWrap/>
          </w:tcPr>
          <w:p w14:paraId="2F5AA2F1"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718" w:type="dxa"/>
            <w:noWrap/>
          </w:tcPr>
          <w:p w14:paraId="4329B152"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40" w:type="dxa"/>
            <w:noWrap/>
          </w:tcPr>
          <w:p w14:paraId="3184725A"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673" w:type="dxa"/>
            <w:noWrap/>
          </w:tcPr>
          <w:p w14:paraId="4123BF30"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c>
          <w:tcPr>
            <w:tcW w:w="783" w:type="dxa"/>
            <w:noWrap/>
          </w:tcPr>
          <w:p w14:paraId="136A5BC6" w14:textId="77777777" w:rsidR="00697031" w:rsidRPr="002405D2" w:rsidRDefault="00697031" w:rsidP="007C427C">
            <w:pPr>
              <w:pStyle w:val="NoSpacing"/>
              <w:jc w:val="both"/>
              <w:cnfStyle w:val="000000000000" w:firstRow="0" w:lastRow="0" w:firstColumn="0" w:lastColumn="0" w:oddVBand="0" w:evenVBand="0" w:oddHBand="0" w:evenHBand="0" w:firstRowFirstColumn="0" w:firstRowLastColumn="0" w:lastRowFirstColumn="0" w:lastRowLastColumn="0"/>
              <w:rPr>
                <w:rFonts w:ascii="Open Sans" w:hAnsi="Open Sans" w:cs="Open Sans"/>
                <w:sz w:val="16"/>
                <w:szCs w:val="16"/>
              </w:rPr>
            </w:pPr>
          </w:p>
        </w:tc>
      </w:tr>
    </w:tbl>
    <w:p w14:paraId="56FEA772" w14:textId="77777777" w:rsidR="00483AFC" w:rsidRDefault="00483AFC"/>
    <w:p w14:paraId="674C790D" w14:textId="740D91B8" w:rsidR="00697031" w:rsidRDefault="00697031"/>
    <w:p w14:paraId="409D52C8" w14:textId="18398AA6" w:rsidR="00322A04" w:rsidRDefault="00322A04" w:rsidP="00322A04">
      <w:pPr>
        <w:pStyle w:val="NoSpacing"/>
        <w:jc w:val="both"/>
        <w:rPr>
          <w:rFonts w:ascii="Open Sans" w:hAnsi="Open Sans" w:cs="Open Sans"/>
          <w:color w:val="000000" w:themeColor="text1"/>
          <w:sz w:val="18"/>
          <w:szCs w:val="18"/>
        </w:rPr>
      </w:pPr>
      <w:r>
        <w:rPr>
          <w:rFonts w:ascii="Open Sans" w:hAnsi="Open Sans" w:cs="Open Sans"/>
          <w:b/>
          <w:bCs/>
          <w:color w:val="000000" w:themeColor="text1"/>
          <w:sz w:val="18"/>
          <w:szCs w:val="18"/>
        </w:rPr>
        <w:t xml:space="preserve">Table 1. </w:t>
      </w:r>
      <w:r w:rsidR="00904EA8" w:rsidRPr="00904EA8">
        <w:rPr>
          <w:rFonts w:ascii="Open Sans" w:hAnsi="Open Sans" w:cs="Open Sans"/>
          <w:b/>
          <w:bCs/>
          <w:color w:val="000000" w:themeColor="text1"/>
          <w:sz w:val="18"/>
          <w:szCs w:val="18"/>
        </w:rPr>
        <w:t xml:space="preserve">Sample Overview. </w:t>
      </w:r>
      <w:r w:rsidR="00904EA8" w:rsidRPr="0004603E">
        <w:rPr>
          <w:rFonts w:ascii="Open Sans" w:hAnsi="Open Sans" w:cs="Open Sans"/>
          <w:color w:val="000000" w:themeColor="text1"/>
          <w:sz w:val="18"/>
          <w:szCs w:val="18"/>
        </w:rPr>
        <w:t xml:space="preserve">Includes FP, SKC, MultiGAS, and snow sample </w:t>
      </w:r>
      <w:proofErr w:type="gramStart"/>
      <w:r w:rsidR="0004603E">
        <w:rPr>
          <w:rFonts w:ascii="Open Sans" w:hAnsi="Open Sans" w:cs="Open Sans"/>
          <w:color w:val="000000" w:themeColor="text1"/>
          <w:sz w:val="18"/>
          <w:szCs w:val="18"/>
        </w:rPr>
        <w:t>metadata.</w:t>
      </w:r>
      <w:r w:rsidR="00567837">
        <w:rPr>
          <w:rFonts w:ascii="Open Sans" w:hAnsi="Open Sans" w:cs="Open Sans"/>
          <w:color w:val="000000" w:themeColor="text1"/>
          <w:sz w:val="18"/>
          <w:szCs w:val="18"/>
        </w:rPr>
        <w:t>#</w:t>
      </w:r>
      <w:proofErr w:type="gramEnd"/>
    </w:p>
    <w:p w14:paraId="01C3CA8E" w14:textId="77777777" w:rsidR="00567837" w:rsidRDefault="00567837" w:rsidP="00322A04">
      <w:pPr>
        <w:pStyle w:val="NoSpacing"/>
        <w:jc w:val="both"/>
        <w:rPr>
          <w:rFonts w:ascii="Open Sans" w:hAnsi="Open Sans" w:cs="Open Sans"/>
          <w:color w:val="000000" w:themeColor="text1"/>
          <w:sz w:val="18"/>
          <w:szCs w:val="18"/>
        </w:rPr>
      </w:pPr>
    </w:p>
    <w:p w14:paraId="287EE9BA" w14:textId="77777777" w:rsidR="00567837" w:rsidRDefault="00567837" w:rsidP="00322A04">
      <w:pPr>
        <w:pStyle w:val="NoSpacing"/>
        <w:jc w:val="both"/>
        <w:rPr>
          <w:rFonts w:ascii="Open Sans" w:hAnsi="Open Sans" w:cs="Open Sans"/>
          <w:color w:val="000000" w:themeColor="text1"/>
          <w:sz w:val="18"/>
          <w:szCs w:val="18"/>
        </w:rPr>
      </w:pPr>
    </w:p>
    <w:p w14:paraId="573328E5" w14:textId="77777777" w:rsidR="00567837" w:rsidRDefault="00567837" w:rsidP="00322A04">
      <w:pPr>
        <w:pStyle w:val="NoSpacing"/>
        <w:jc w:val="both"/>
        <w:rPr>
          <w:rFonts w:ascii="Open Sans" w:hAnsi="Open Sans" w:cs="Open Sans"/>
          <w:color w:val="000000" w:themeColor="text1"/>
          <w:sz w:val="18"/>
          <w:szCs w:val="18"/>
        </w:rPr>
      </w:pPr>
    </w:p>
    <w:p w14:paraId="12220A9A" w14:textId="77777777" w:rsidR="00567837" w:rsidRDefault="00567837" w:rsidP="00322A04">
      <w:pPr>
        <w:pStyle w:val="NoSpacing"/>
        <w:jc w:val="both"/>
        <w:rPr>
          <w:rFonts w:ascii="Open Sans" w:hAnsi="Open Sans" w:cs="Open Sans"/>
          <w:color w:val="000000" w:themeColor="text1"/>
          <w:sz w:val="18"/>
          <w:szCs w:val="18"/>
        </w:rPr>
      </w:pPr>
    </w:p>
    <w:p w14:paraId="1E2EDE77" w14:textId="77777777" w:rsidR="00567837" w:rsidRDefault="00567837" w:rsidP="00322A04">
      <w:pPr>
        <w:pStyle w:val="NoSpacing"/>
        <w:jc w:val="both"/>
        <w:rPr>
          <w:rFonts w:ascii="Open Sans" w:hAnsi="Open Sans" w:cs="Open Sans"/>
          <w:color w:val="000000" w:themeColor="text1"/>
          <w:sz w:val="18"/>
          <w:szCs w:val="18"/>
        </w:rPr>
      </w:pPr>
    </w:p>
    <w:p w14:paraId="6D6C388D" w14:textId="77777777" w:rsidR="00567837" w:rsidRPr="0004603E" w:rsidRDefault="00567837" w:rsidP="00322A04">
      <w:pPr>
        <w:pStyle w:val="NoSpacing"/>
        <w:jc w:val="both"/>
        <w:rPr>
          <w:rFonts w:ascii="Open Sans" w:hAnsi="Open Sans" w:cs="Open Sans"/>
          <w:color w:val="000000" w:themeColor="text1"/>
          <w:sz w:val="18"/>
          <w:szCs w:val="18"/>
        </w:rPr>
      </w:pPr>
    </w:p>
    <w:p w14:paraId="0D276237" w14:textId="77777777" w:rsidR="00904EA8" w:rsidRDefault="00904EA8" w:rsidP="00322A04">
      <w:pPr>
        <w:pStyle w:val="NoSpacing"/>
        <w:jc w:val="both"/>
        <w:rPr>
          <w:rFonts w:ascii="Open Sans" w:hAnsi="Open Sans" w:cs="Open Sans"/>
          <w:b/>
          <w:bCs/>
          <w:color w:val="000000" w:themeColor="text1"/>
          <w:sz w:val="18"/>
          <w:szCs w:val="18"/>
        </w:rPr>
      </w:pPr>
    </w:p>
    <w:p w14:paraId="278235C1" w14:textId="77777777" w:rsidR="00904EA8" w:rsidRDefault="00904EA8" w:rsidP="00322A04">
      <w:pPr>
        <w:pStyle w:val="NoSpacing"/>
        <w:jc w:val="both"/>
        <w:rPr>
          <w:rFonts w:ascii="Open Sans" w:hAnsi="Open Sans" w:cs="Open Sans"/>
          <w:b/>
          <w:bCs/>
          <w:color w:val="000000" w:themeColor="text1"/>
          <w:sz w:val="18"/>
          <w:szCs w:val="18"/>
        </w:rPr>
      </w:pPr>
    </w:p>
    <w:tbl>
      <w:tblPr>
        <w:tblStyle w:val="TableGrid"/>
        <w:tblW w:w="0" w:type="auto"/>
        <w:tblLook w:val="04A0" w:firstRow="1" w:lastRow="0" w:firstColumn="1" w:lastColumn="0" w:noHBand="0" w:noVBand="1"/>
      </w:tblPr>
      <w:tblGrid>
        <w:gridCol w:w="3005"/>
        <w:gridCol w:w="3005"/>
        <w:gridCol w:w="3006"/>
      </w:tblGrid>
      <w:tr w:rsidR="007F676A" w14:paraId="3C8A8A5D" w14:textId="77777777" w:rsidTr="007F676A">
        <w:tc>
          <w:tcPr>
            <w:tcW w:w="3005" w:type="dxa"/>
          </w:tcPr>
          <w:p w14:paraId="7EB2DCB3" w14:textId="54160F89" w:rsidR="007F676A" w:rsidRDefault="007F676A" w:rsidP="00322A04">
            <w:pPr>
              <w:pStyle w:val="NoSpacing"/>
              <w:jc w:val="both"/>
              <w:rPr>
                <w:rFonts w:ascii="Open Sans" w:hAnsi="Open Sans" w:cs="Open Sans"/>
                <w:b/>
                <w:bCs/>
                <w:color w:val="000000" w:themeColor="text1"/>
                <w:sz w:val="18"/>
                <w:szCs w:val="18"/>
              </w:rPr>
            </w:pPr>
            <w:r>
              <w:rPr>
                <w:rFonts w:ascii="Open Sans" w:hAnsi="Open Sans" w:cs="Open Sans"/>
                <w:b/>
                <w:bCs/>
                <w:color w:val="000000" w:themeColor="text1"/>
                <w:sz w:val="18"/>
                <w:szCs w:val="18"/>
              </w:rPr>
              <w:t>Particle Diameter</w:t>
            </w:r>
            <w:r w:rsidR="008B40DE">
              <w:rPr>
                <w:rFonts w:ascii="Open Sans" w:hAnsi="Open Sans" w:cs="Open Sans"/>
                <w:b/>
                <w:bCs/>
                <w:color w:val="000000" w:themeColor="text1"/>
                <w:sz w:val="18"/>
                <w:szCs w:val="18"/>
              </w:rPr>
              <w:t>, d</w:t>
            </w:r>
            <w:r>
              <w:rPr>
                <w:rFonts w:ascii="Open Sans" w:hAnsi="Open Sans" w:cs="Open Sans"/>
                <w:b/>
                <w:bCs/>
                <w:color w:val="000000" w:themeColor="text1"/>
                <w:sz w:val="18"/>
                <w:szCs w:val="18"/>
              </w:rPr>
              <w:t xml:space="preserve"> (µm)</w:t>
            </w:r>
          </w:p>
        </w:tc>
        <w:tc>
          <w:tcPr>
            <w:tcW w:w="3005" w:type="dxa"/>
          </w:tcPr>
          <w:p w14:paraId="2EC9C29B" w14:textId="1064BCA6" w:rsidR="007F676A" w:rsidRDefault="007F676A" w:rsidP="00322A04">
            <w:pPr>
              <w:pStyle w:val="NoSpacing"/>
              <w:jc w:val="both"/>
              <w:rPr>
                <w:rFonts w:ascii="Open Sans" w:hAnsi="Open Sans" w:cs="Open Sans"/>
                <w:b/>
                <w:bCs/>
                <w:color w:val="000000" w:themeColor="text1"/>
                <w:sz w:val="18"/>
                <w:szCs w:val="18"/>
              </w:rPr>
            </w:pPr>
            <w:r>
              <w:rPr>
                <w:rFonts w:ascii="Open Sans" w:hAnsi="Open Sans" w:cs="Open Sans"/>
                <w:b/>
                <w:bCs/>
                <w:color w:val="000000" w:themeColor="text1"/>
                <w:sz w:val="18"/>
                <w:szCs w:val="18"/>
              </w:rPr>
              <w:t>Particle Density</w:t>
            </w:r>
            <w:r w:rsidR="008B40DE">
              <w:rPr>
                <w:rFonts w:ascii="Open Sans" w:hAnsi="Open Sans" w:cs="Open Sans"/>
                <w:b/>
                <w:bCs/>
                <w:color w:val="000000" w:themeColor="text1"/>
                <w:sz w:val="18"/>
                <w:szCs w:val="18"/>
              </w:rPr>
              <w:t xml:space="preserve">, </w:t>
            </w:r>
            <w:proofErr w:type="spellStart"/>
            <w:r w:rsidR="008B40DE">
              <w:rPr>
                <w:rFonts w:ascii="Open Sans" w:hAnsi="Open Sans" w:cs="Open Sans"/>
                <w:b/>
                <w:bCs/>
                <w:color w:val="000000" w:themeColor="text1"/>
                <w:sz w:val="18"/>
                <w:szCs w:val="18"/>
              </w:rPr>
              <w:t>ρ</w:t>
            </w:r>
            <w:r w:rsidR="008B40DE" w:rsidRPr="008B40DE">
              <w:rPr>
                <w:rFonts w:ascii="Open Sans" w:hAnsi="Open Sans" w:cs="Open Sans"/>
                <w:b/>
                <w:bCs/>
                <w:color w:val="000000" w:themeColor="text1"/>
                <w:sz w:val="18"/>
                <w:szCs w:val="18"/>
                <w:vertAlign w:val="subscript"/>
              </w:rPr>
              <w:t>p</w:t>
            </w:r>
            <w:proofErr w:type="spellEnd"/>
            <w:r>
              <w:rPr>
                <w:rFonts w:ascii="Open Sans" w:hAnsi="Open Sans" w:cs="Open Sans"/>
                <w:b/>
                <w:bCs/>
                <w:color w:val="000000" w:themeColor="text1"/>
                <w:sz w:val="18"/>
                <w:szCs w:val="18"/>
              </w:rPr>
              <w:t xml:space="preserve"> (kg/</w:t>
            </w:r>
            <w:proofErr w:type="spellStart"/>
            <w:r>
              <w:rPr>
                <w:rFonts w:ascii="Open Sans" w:hAnsi="Open Sans" w:cs="Open Sans"/>
                <w:b/>
                <w:bCs/>
                <w:color w:val="000000" w:themeColor="text1"/>
                <w:sz w:val="18"/>
                <w:szCs w:val="18"/>
              </w:rPr>
              <w:t>m</w:t>
            </w:r>
            <w:r w:rsidRPr="007F676A">
              <w:rPr>
                <w:rFonts w:ascii="Open Sans" w:hAnsi="Open Sans" w:cs="Open Sans"/>
                <w:b/>
                <w:bCs/>
                <w:color w:val="000000" w:themeColor="text1"/>
                <w:sz w:val="18"/>
                <w:szCs w:val="18"/>
                <w:vertAlign w:val="superscript"/>
              </w:rPr>
              <w:t>3</w:t>
            </w:r>
            <w:proofErr w:type="spellEnd"/>
            <w:r>
              <w:rPr>
                <w:rFonts w:ascii="Open Sans" w:hAnsi="Open Sans" w:cs="Open Sans"/>
                <w:b/>
                <w:bCs/>
                <w:color w:val="000000" w:themeColor="text1"/>
                <w:sz w:val="18"/>
                <w:szCs w:val="18"/>
              </w:rPr>
              <w:t>)</w:t>
            </w:r>
          </w:p>
        </w:tc>
        <w:tc>
          <w:tcPr>
            <w:tcW w:w="3006" w:type="dxa"/>
          </w:tcPr>
          <w:p w14:paraId="0D3B71D4" w14:textId="3E77B8E0" w:rsidR="007F676A" w:rsidRDefault="007F676A" w:rsidP="00322A04">
            <w:pPr>
              <w:pStyle w:val="NoSpacing"/>
              <w:jc w:val="both"/>
              <w:rPr>
                <w:rFonts w:ascii="Open Sans" w:hAnsi="Open Sans" w:cs="Open Sans"/>
                <w:b/>
                <w:bCs/>
                <w:color w:val="000000" w:themeColor="text1"/>
                <w:sz w:val="18"/>
                <w:szCs w:val="18"/>
              </w:rPr>
            </w:pPr>
            <w:r>
              <w:rPr>
                <w:rFonts w:ascii="Open Sans" w:hAnsi="Open Sans" w:cs="Open Sans"/>
                <w:b/>
                <w:bCs/>
                <w:color w:val="000000" w:themeColor="text1"/>
                <w:sz w:val="18"/>
                <w:szCs w:val="18"/>
              </w:rPr>
              <w:t>Settling time</w:t>
            </w:r>
          </w:p>
        </w:tc>
      </w:tr>
      <w:tr w:rsidR="007F676A" w14:paraId="36B7AB8D" w14:textId="77777777" w:rsidTr="007F676A">
        <w:tc>
          <w:tcPr>
            <w:tcW w:w="3005" w:type="dxa"/>
          </w:tcPr>
          <w:p w14:paraId="29EADC0A" w14:textId="2A5574C9"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100</w:t>
            </w:r>
          </w:p>
        </w:tc>
        <w:tc>
          <w:tcPr>
            <w:tcW w:w="3005" w:type="dxa"/>
          </w:tcPr>
          <w:p w14:paraId="320845B3" w14:textId="6861C2ED"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1000</w:t>
            </w:r>
          </w:p>
        </w:tc>
        <w:tc>
          <w:tcPr>
            <w:tcW w:w="3006" w:type="dxa"/>
          </w:tcPr>
          <w:p w14:paraId="0266A43F" w14:textId="71CBAFD2" w:rsidR="007F676A" w:rsidRPr="007F676A" w:rsidRDefault="00025929"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88 seconds</w:t>
            </w:r>
          </w:p>
        </w:tc>
      </w:tr>
      <w:tr w:rsidR="007F676A" w14:paraId="7AA05DF5" w14:textId="77777777" w:rsidTr="007F676A">
        <w:tc>
          <w:tcPr>
            <w:tcW w:w="3005" w:type="dxa"/>
          </w:tcPr>
          <w:p w14:paraId="3F3D0F93" w14:textId="4C5DBFF1"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100</w:t>
            </w:r>
          </w:p>
        </w:tc>
        <w:tc>
          <w:tcPr>
            <w:tcW w:w="3005" w:type="dxa"/>
          </w:tcPr>
          <w:p w14:paraId="248B5298" w14:textId="0B03C05C"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2000</w:t>
            </w:r>
          </w:p>
        </w:tc>
        <w:tc>
          <w:tcPr>
            <w:tcW w:w="3006" w:type="dxa"/>
          </w:tcPr>
          <w:p w14:paraId="0FEC630B" w14:textId="006D98CE" w:rsidR="007F676A" w:rsidRPr="007F676A" w:rsidRDefault="00025929"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44 seconds</w:t>
            </w:r>
          </w:p>
        </w:tc>
      </w:tr>
      <w:tr w:rsidR="00A65CFA" w14:paraId="43F0EABA" w14:textId="77777777" w:rsidTr="007F676A">
        <w:tc>
          <w:tcPr>
            <w:tcW w:w="3005" w:type="dxa"/>
          </w:tcPr>
          <w:p w14:paraId="70EF1F4A" w14:textId="784E09B4" w:rsidR="00A65CFA" w:rsidRDefault="00A65CFA"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w:t>
            </w:r>
          </w:p>
        </w:tc>
        <w:tc>
          <w:tcPr>
            <w:tcW w:w="3005" w:type="dxa"/>
          </w:tcPr>
          <w:p w14:paraId="20904927" w14:textId="4800C096" w:rsidR="00A65CFA" w:rsidRDefault="0083227B"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1000</w:t>
            </w:r>
          </w:p>
        </w:tc>
        <w:tc>
          <w:tcPr>
            <w:tcW w:w="3006" w:type="dxa"/>
          </w:tcPr>
          <w:p w14:paraId="5A532CF7" w14:textId="4728B266" w:rsidR="00A65CFA" w:rsidRDefault="0083227B"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2.4 hours</w:t>
            </w:r>
          </w:p>
        </w:tc>
      </w:tr>
      <w:tr w:rsidR="00A65CFA" w14:paraId="0FDBC3C7" w14:textId="77777777" w:rsidTr="007F676A">
        <w:tc>
          <w:tcPr>
            <w:tcW w:w="3005" w:type="dxa"/>
          </w:tcPr>
          <w:p w14:paraId="18A05465" w14:textId="2CDA4963" w:rsidR="00A65CFA" w:rsidRDefault="00A65CFA"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w:t>
            </w:r>
          </w:p>
        </w:tc>
        <w:tc>
          <w:tcPr>
            <w:tcW w:w="3005" w:type="dxa"/>
          </w:tcPr>
          <w:p w14:paraId="59D272BE" w14:textId="52FA7DE8" w:rsidR="00A65CFA" w:rsidRDefault="0083227B"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2000</w:t>
            </w:r>
          </w:p>
        </w:tc>
        <w:tc>
          <w:tcPr>
            <w:tcW w:w="3006" w:type="dxa"/>
          </w:tcPr>
          <w:p w14:paraId="7988CADF" w14:textId="1FDC0FF4" w:rsidR="00A65CFA" w:rsidRDefault="0083227B"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1.2 hours</w:t>
            </w:r>
          </w:p>
        </w:tc>
      </w:tr>
      <w:tr w:rsidR="007F676A" w14:paraId="66DDD28D" w14:textId="77777777" w:rsidTr="007F676A">
        <w:tc>
          <w:tcPr>
            <w:tcW w:w="3005" w:type="dxa"/>
          </w:tcPr>
          <w:p w14:paraId="75416C59" w14:textId="43994C3A"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w:t>
            </w:r>
          </w:p>
        </w:tc>
        <w:tc>
          <w:tcPr>
            <w:tcW w:w="3005" w:type="dxa"/>
          </w:tcPr>
          <w:p w14:paraId="69E68558" w14:textId="122AFFCD"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1000</w:t>
            </w:r>
          </w:p>
        </w:tc>
        <w:tc>
          <w:tcPr>
            <w:tcW w:w="3006" w:type="dxa"/>
          </w:tcPr>
          <w:p w14:paraId="4B967A47" w14:textId="7A71B3A0" w:rsidR="007F676A" w:rsidRPr="007F676A" w:rsidRDefault="00A65CFA"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 days</w:t>
            </w:r>
          </w:p>
        </w:tc>
      </w:tr>
      <w:tr w:rsidR="007F676A" w14:paraId="51B5CF59" w14:textId="77777777" w:rsidTr="007F676A">
        <w:tc>
          <w:tcPr>
            <w:tcW w:w="3005" w:type="dxa"/>
          </w:tcPr>
          <w:p w14:paraId="66E3667A" w14:textId="6B0E3871"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lastRenderedPageBreak/>
              <w:t>1</w:t>
            </w:r>
          </w:p>
        </w:tc>
        <w:tc>
          <w:tcPr>
            <w:tcW w:w="3005" w:type="dxa"/>
          </w:tcPr>
          <w:p w14:paraId="3CDF4ECE" w14:textId="24A065AB"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2000</w:t>
            </w:r>
          </w:p>
        </w:tc>
        <w:tc>
          <w:tcPr>
            <w:tcW w:w="3006" w:type="dxa"/>
          </w:tcPr>
          <w:p w14:paraId="5DDF11AC" w14:textId="7DCA82CF" w:rsidR="007F676A" w:rsidRPr="007F676A" w:rsidRDefault="0083227B"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5 days</w:t>
            </w:r>
          </w:p>
        </w:tc>
      </w:tr>
      <w:tr w:rsidR="007F676A" w14:paraId="4A340B6C" w14:textId="77777777" w:rsidTr="007F676A">
        <w:tc>
          <w:tcPr>
            <w:tcW w:w="3005" w:type="dxa"/>
          </w:tcPr>
          <w:p w14:paraId="46E05755" w14:textId="4E7C41A8" w:rsidR="00627A8D"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0.1</w:t>
            </w:r>
          </w:p>
        </w:tc>
        <w:tc>
          <w:tcPr>
            <w:tcW w:w="3005" w:type="dxa"/>
          </w:tcPr>
          <w:p w14:paraId="27833517" w14:textId="728D127E" w:rsidR="007F676A"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1000</w:t>
            </w:r>
          </w:p>
        </w:tc>
        <w:tc>
          <w:tcPr>
            <w:tcW w:w="3006" w:type="dxa"/>
          </w:tcPr>
          <w:p w14:paraId="6F988BB1" w14:textId="0ED82C37" w:rsidR="007F676A" w:rsidRPr="007F676A" w:rsidRDefault="00AB3787"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2.8 years</w:t>
            </w:r>
          </w:p>
        </w:tc>
      </w:tr>
      <w:tr w:rsidR="00627A8D" w14:paraId="2C3A1230" w14:textId="77777777" w:rsidTr="007F676A">
        <w:tc>
          <w:tcPr>
            <w:tcW w:w="3005" w:type="dxa"/>
          </w:tcPr>
          <w:p w14:paraId="21F8D2CB" w14:textId="7323D44A" w:rsidR="00627A8D"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0.1</w:t>
            </w:r>
          </w:p>
        </w:tc>
        <w:tc>
          <w:tcPr>
            <w:tcW w:w="3005" w:type="dxa"/>
          </w:tcPr>
          <w:p w14:paraId="61BB7C07" w14:textId="7C68F0BC" w:rsidR="00627A8D" w:rsidRPr="007F676A" w:rsidRDefault="00627A8D"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2000</w:t>
            </w:r>
          </w:p>
        </w:tc>
        <w:tc>
          <w:tcPr>
            <w:tcW w:w="3006" w:type="dxa"/>
          </w:tcPr>
          <w:p w14:paraId="709200EA" w14:textId="7E36AE1A" w:rsidR="00627A8D" w:rsidRPr="007F676A" w:rsidRDefault="007D62B3" w:rsidP="00322A04">
            <w:pPr>
              <w:pStyle w:val="NoSpacing"/>
              <w:jc w:val="both"/>
              <w:rPr>
                <w:rFonts w:ascii="Open Sans" w:hAnsi="Open Sans" w:cs="Open Sans"/>
                <w:color w:val="000000" w:themeColor="text1"/>
                <w:sz w:val="18"/>
                <w:szCs w:val="18"/>
              </w:rPr>
            </w:pPr>
            <w:r>
              <w:rPr>
                <w:rFonts w:ascii="Open Sans" w:hAnsi="Open Sans" w:cs="Open Sans"/>
                <w:color w:val="000000" w:themeColor="text1"/>
                <w:sz w:val="18"/>
                <w:szCs w:val="18"/>
              </w:rPr>
              <w:t>1.4 years</w:t>
            </w:r>
          </w:p>
        </w:tc>
      </w:tr>
    </w:tbl>
    <w:p w14:paraId="14658E7F" w14:textId="29CCF862" w:rsidR="007F676A" w:rsidRDefault="007F676A" w:rsidP="00322A04">
      <w:pPr>
        <w:pStyle w:val="NoSpacing"/>
        <w:jc w:val="both"/>
        <w:rPr>
          <w:rFonts w:ascii="Open Sans" w:hAnsi="Open Sans" w:cs="Open Sans"/>
          <w:b/>
          <w:bCs/>
          <w:color w:val="000000" w:themeColor="text1"/>
          <w:sz w:val="18"/>
          <w:szCs w:val="18"/>
        </w:rPr>
      </w:pPr>
    </w:p>
    <w:p w14:paraId="37757DFB" w14:textId="6F124C79" w:rsidR="00213F34" w:rsidRPr="002B1DCB" w:rsidRDefault="002B1DCB" w:rsidP="002B1DCB">
      <w:pPr>
        <w:pStyle w:val="NoSpacing"/>
        <w:ind w:left="2880" w:firstLine="720"/>
        <w:jc w:val="both"/>
        <w:rPr>
          <w:rFonts w:ascii="Open Sans" w:hAnsi="Open Sans" w:cs="Open Sans"/>
          <w:color w:val="000000" w:themeColor="text1"/>
          <w:sz w:val="18"/>
          <w:szCs w:val="18"/>
        </w:rPr>
      </w:pPr>
      <m:oMath>
        <m:r>
          <w:rPr>
            <w:rFonts w:ascii="Cambria Math" w:hAnsi="Cambria Math" w:cs="Open Sans"/>
            <w:color w:val="000000" w:themeColor="text1"/>
            <w:sz w:val="28"/>
            <w:szCs w:val="28"/>
          </w:rPr>
          <m:t xml:space="preserve">Vs= </m:t>
        </m:r>
        <m:f>
          <m:fPr>
            <m:ctrlPr>
              <w:rPr>
                <w:rFonts w:ascii="Cambria Math" w:hAnsi="Cambria Math" w:cs="Open Sans"/>
                <w:i/>
                <w:color w:val="000000" w:themeColor="text1"/>
                <w:sz w:val="28"/>
                <w:szCs w:val="28"/>
              </w:rPr>
            </m:ctrlPr>
          </m:fPr>
          <m:num>
            <m:sSup>
              <m:sSupPr>
                <m:ctrlPr>
                  <w:rPr>
                    <w:rFonts w:ascii="Cambria Math" w:hAnsi="Cambria Math" w:cs="Open Sans"/>
                    <w:i/>
                    <w:color w:val="000000" w:themeColor="text1"/>
                    <w:sz w:val="28"/>
                    <w:szCs w:val="28"/>
                  </w:rPr>
                </m:ctrlPr>
              </m:sSupPr>
              <m:e>
                <m:r>
                  <w:rPr>
                    <w:rFonts w:ascii="Cambria Math" w:hAnsi="Cambria Math" w:cs="Open Sans"/>
                    <w:color w:val="000000" w:themeColor="text1"/>
                    <w:sz w:val="28"/>
                    <w:szCs w:val="28"/>
                  </w:rPr>
                  <m:t>d</m:t>
                </m:r>
              </m:e>
              <m:sup>
                <m:r>
                  <w:rPr>
                    <w:rFonts w:ascii="Cambria Math" w:hAnsi="Cambria Math" w:cs="Open Sans"/>
                    <w:color w:val="000000" w:themeColor="text1"/>
                    <w:sz w:val="28"/>
                    <w:szCs w:val="28"/>
                  </w:rPr>
                  <m:t>2</m:t>
                </m:r>
              </m:sup>
            </m:sSup>
            <m:r>
              <w:rPr>
                <w:rFonts w:ascii="Cambria Math" w:hAnsi="Cambria Math" w:cs="Open Sans"/>
                <w:color w:val="000000" w:themeColor="text1"/>
                <w:sz w:val="28"/>
                <w:szCs w:val="28"/>
              </w:rPr>
              <m:t>g (</m:t>
            </m:r>
            <m:sSub>
              <m:sSubPr>
                <m:ctrlPr>
                  <w:rPr>
                    <w:rFonts w:ascii="Cambria Math" w:hAnsi="Cambria Math" w:cs="Open Sans"/>
                    <w:i/>
                    <w:color w:val="000000" w:themeColor="text1"/>
                    <w:sz w:val="28"/>
                    <w:szCs w:val="28"/>
                  </w:rPr>
                </m:ctrlPr>
              </m:sSubPr>
              <m:e>
                <m:r>
                  <w:rPr>
                    <w:rFonts w:ascii="Cambria Math" w:hAnsi="Cambria Math" w:cs="Open Sans"/>
                    <w:color w:val="000000" w:themeColor="text1"/>
                    <w:sz w:val="28"/>
                    <w:szCs w:val="28"/>
                  </w:rPr>
                  <m:t>ρ</m:t>
                </m:r>
              </m:e>
              <m:sub>
                <m:r>
                  <w:rPr>
                    <w:rFonts w:ascii="Cambria Math" w:hAnsi="Cambria Math" w:cs="Open Sans"/>
                    <w:color w:val="000000" w:themeColor="text1"/>
                    <w:sz w:val="28"/>
                    <w:szCs w:val="28"/>
                  </w:rPr>
                  <m:t>p</m:t>
                </m:r>
              </m:sub>
            </m:sSub>
            <m:r>
              <w:rPr>
                <w:rFonts w:ascii="Cambria Math" w:hAnsi="Cambria Math" w:cs="Open Sans"/>
                <w:color w:val="000000" w:themeColor="text1"/>
                <w:sz w:val="28"/>
                <w:szCs w:val="28"/>
              </w:rPr>
              <m:t xml:space="preserve">- </m:t>
            </m:r>
            <m:sSub>
              <m:sSubPr>
                <m:ctrlPr>
                  <w:rPr>
                    <w:rFonts w:ascii="Cambria Math" w:hAnsi="Cambria Math" w:cs="Open Sans"/>
                    <w:i/>
                    <w:color w:val="000000" w:themeColor="text1"/>
                    <w:sz w:val="28"/>
                    <w:szCs w:val="28"/>
                  </w:rPr>
                </m:ctrlPr>
              </m:sSubPr>
              <m:e>
                <m:r>
                  <w:rPr>
                    <w:rFonts w:ascii="Cambria Math" w:hAnsi="Cambria Math" w:cs="Open Sans"/>
                    <w:color w:val="000000" w:themeColor="text1"/>
                    <w:sz w:val="28"/>
                    <w:szCs w:val="28"/>
                  </w:rPr>
                  <m:t>ρ</m:t>
                </m:r>
              </m:e>
              <m:sub>
                <m:r>
                  <w:rPr>
                    <w:rFonts w:ascii="Cambria Math" w:hAnsi="Cambria Math" w:cs="Open Sans"/>
                    <w:color w:val="000000" w:themeColor="text1"/>
                    <w:sz w:val="28"/>
                    <w:szCs w:val="28"/>
                  </w:rPr>
                  <m:t>a</m:t>
                </m:r>
              </m:sub>
            </m:sSub>
            <m:r>
              <w:rPr>
                <w:rFonts w:ascii="Cambria Math" w:hAnsi="Cambria Math" w:cs="Open Sans"/>
                <w:color w:val="000000" w:themeColor="text1"/>
                <w:sz w:val="28"/>
                <w:szCs w:val="28"/>
              </w:rPr>
              <m:t>)</m:t>
            </m:r>
          </m:num>
          <m:den>
            <m:r>
              <w:rPr>
                <w:rFonts w:ascii="Cambria Math" w:hAnsi="Cambria Math" w:cs="Open Sans"/>
                <w:color w:val="000000" w:themeColor="text1"/>
                <w:sz w:val="28"/>
                <w:szCs w:val="28"/>
              </w:rPr>
              <m:t>18η</m:t>
            </m:r>
          </m:den>
        </m:f>
      </m:oMath>
      <w:r w:rsidR="008B40DE" w:rsidRPr="002B1DCB">
        <w:rPr>
          <w:rFonts w:ascii="Open Sans" w:hAnsi="Open Sans" w:cs="Open Sans"/>
          <w:color w:val="000000" w:themeColor="text1"/>
          <w:sz w:val="18"/>
          <w:szCs w:val="18"/>
        </w:rPr>
        <w:t xml:space="preserve"> </w:t>
      </w:r>
      <w:r w:rsidR="008B40DE" w:rsidRPr="002B1DCB">
        <w:rPr>
          <w:rFonts w:ascii="Open Sans" w:hAnsi="Open Sans" w:cs="Open Sans"/>
          <w:color w:val="000000" w:themeColor="text1"/>
          <w:sz w:val="18"/>
          <w:szCs w:val="18"/>
        </w:rPr>
        <w:tab/>
        <w:t xml:space="preserve">Eq.1 </w:t>
      </w:r>
    </w:p>
    <w:p w14:paraId="7268A3E1" w14:textId="77777777" w:rsidR="008B40DE" w:rsidRDefault="008B40DE" w:rsidP="008B40DE">
      <w:pPr>
        <w:pStyle w:val="NoSpacing"/>
        <w:ind w:left="3600" w:firstLine="720"/>
        <w:jc w:val="both"/>
        <w:rPr>
          <w:rFonts w:ascii="Open Sans" w:hAnsi="Open Sans" w:cs="Open Sans"/>
          <w:b/>
          <w:bCs/>
          <w:color w:val="000000" w:themeColor="text1"/>
          <w:sz w:val="18"/>
          <w:szCs w:val="18"/>
        </w:rPr>
      </w:pPr>
    </w:p>
    <w:p w14:paraId="5167EB1E" w14:textId="5013C483" w:rsidR="007F676A" w:rsidRDefault="007F676A" w:rsidP="00322A04">
      <w:pPr>
        <w:pStyle w:val="NoSpacing"/>
        <w:jc w:val="both"/>
        <w:rPr>
          <w:rFonts w:ascii="Open Sans" w:hAnsi="Open Sans" w:cs="Open Sans"/>
          <w:color w:val="000000" w:themeColor="text1"/>
          <w:sz w:val="18"/>
          <w:szCs w:val="18"/>
        </w:rPr>
      </w:pPr>
      <w:r>
        <w:rPr>
          <w:rFonts w:ascii="Open Sans" w:hAnsi="Open Sans" w:cs="Open Sans"/>
          <w:b/>
          <w:bCs/>
          <w:color w:val="000000" w:themeColor="text1"/>
          <w:sz w:val="18"/>
          <w:szCs w:val="18"/>
        </w:rPr>
        <w:t xml:space="preserve">Table 2. Settling times </w:t>
      </w:r>
      <w:r w:rsidR="008B40DE">
        <w:rPr>
          <w:rFonts w:ascii="Open Sans" w:hAnsi="Open Sans" w:cs="Open Sans"/>
          <w:b/>
          <w:bCs/>
          <w:color w:val="000000" w:themeColor="text1"/>
          <w:sz w:val="18"/>
          <w:szCs w:val="18"/>
        </w:rPr>
        <w:t xml:space="preserve">over 30 m in air </w:t>
      </w:r>
      <w:r>
        <w:rPr>
          <w:rFonts w:ascii="Open Sans" w:hAnsi="Open Sans" w:cs="Open Sans"/>
          <w:b/>
          <w:bCs/>
          <w:color w:val="000000" w:themeColor="text1"/>
          <w:sz w:val="18"/>
          <w:szCs w:val="18"/>
        </w:rPr>
        <w:t xml:space="preserve">for particles of varying diameters and densities calculated using </w:t>
      </w:r>
      <w:proofErr w:type="spellStart"/>
      <w:r>
        <w:rPr>
          <w:rFonts w:ascii="Open Sans" w:hAnsi="Open Sans" w:cs="Open Sans"/>
          <w:b/>
          <w:bCs/>
          <w:color w:val="000000" w:themeColor="text1"/>
          <w:sz w:val="18"/>
          <w:szCs w:val="18"/>
        </w:rPr>
        <w:t>Stoke’s</w:t>
      </w:r>
      <w:proofErr w:type="spellEnd"/>
      <w:r>
        <w:rPr>
          <w:rFonts w:ascii="Open Sans" w:hAnsi="Open Sans" w:cs="Open Sans"/>
          <w:b/>
          <w:bCs/>
          <w:color w:val="000000" w:themeColor="text1"/>
          <w:sz w:val="18"/>
          <w:szCs w:val="18"/>
        </w:rPr>
        <w:t xml:space="preserve"> Settling Law (</w:t>
      </w:r>
      <w:proofErr w:type="spellStart"/>
      <w:r>
        <w:rPr>
          <w:rFonts w:ascii="Open Sans" w:hAnsi="Open Sans" w:cs="Open Sans"/>
          <w:b/>
          <w:bCs/>
          <w:color w:val="000000" w:themeColor="text1"/>
          <w:sz w:val="18"/>
          <w:szCs w:val="18"/>
        </w:rPr>
        <w:t>eq.1</w:t>
      </w:r>
      <w:proofErr w:type="spellEnd"/>
      <w:r>
        <w:rPr>
          <w:rFonts w:ascii="Open Sans" w:hAnsi="Open Sans" w:cs="Open Sans"/>
          <w:b/>
          <w:bCs/>
          <w:color w:val="000000" w:themeColor="text1"/>
          <w:sz w:val="18"/>
          <w:szCs w:val="18"/>
        </w:rPr>
        <w:t xml:space="preserve">). </w:t>
      </w:r>
      <w:r w:rsidR="002A04E6">
        <w:rPr>
          <w:rFonts w:ascii="Open Sans" w:hAnsi="Open Sans" w:cs="Open Sans"/>
          <w:color w:val="000000" w:themeColor="text1"/>
          <w:sz w:val="18"/>
          <w:szCs w:val="18"/>
        </w:rPr>
        <w:t xml:space="preserve">Density of air, </w:t>
      </w:r>
      <w:proofErr w:type="spellStart"/>
      <w:r w:rsidR="007D62B3">
        <w:rPr>
          <w:rFonts w:ascii="Open Sans" w:hAnsi="Open Sans" w:cs="Open Sans"/>
          <w:color w:val="000000" w:themeColor="text1"/>
          <w:sz w:val="18"/>
          <w:szCs w:val="18"/>
        </w:rPr>
        <w:t>ρa</w:t>
      </w:r>
      <w:proofErr w:type="spellEnd"/>
      <w:r w:rsidR="007D62B3">
        <w:rPr>
          <w:rFonts w:ascii="Open Sans" w:hAnsi="Open Sans" w:cs="Open Sans"/>
          <w:color w:val="000000" w:themeColor="text1"/>
          <w:sz w:val="18"/>
          <w:szCs w:val="18"/>
        </w:rPr>
        <w:t xml:space="preserve"> = 1.204 kg/</w:t>
      </w:r>
      <w:proofErr w:type="spellStart"/>
      <w:r w:rsidR="007D62B3">
        <w:rPr>
          <w:rFonts w:ascii="Open Sans" w:hAnsi="Open Sans" w:cs="Open Sans"/>
          <w:color w:val="000000" w:themeColor="text1"/>
          <w:sz w:val="18"/>
          <w:szCs w:val="18"/>
        </w:rPr>
        <w:t>m3</w:t>
      </w:r>
      <w:proofErr w:type="spellEnd"/>
      <w:r w:rsidR="007D62B3">
        <w:rPr>
          <w:rFonts w:ascii="Open Sans" w:hAnsi="Open Sans" w:cs="Open Sans"/>
          <w:color w:val="000000" w:themeColor="text1"/>
          <w:sz w:val="18"/>
          <w:szCs w:val="18"/>
        </w:rPr>
        <w:t xml:space="preserve">. g = 9.81, </w:t>
      </w:r>
      <w:r w:rsidR="005B1BC7">
        <w:rPr>
          <w:rFonts w:ascii="Open Sans" w:hAnsi="Open Sans" w:cs="Open Sans"/>
          <w:color w:val="000000" w:themeColor="text1"/>
          <w:sz w:val="18"/>
          <w:szCs w:val="18"/>
        </w:rPr>
        <w:t>dynamic</w:t>
      </w:r>
      <w:r w:rsidR="007D62B3">
        <w:rPr>
          <w:rFonts w:ascii="Open Sans" w:hAnsi="Open Sans" w:cs="Open Sans"/>
          <w:color w:val="000000" w:themeColor="text1"/>
          <w:sz w:val="18"/>
          <w:szCs w:val="18"/>
        </w:rPr>
        <w:t xml:space="preserve"> viscosity of air, </w:t>
      </w:r>
      <w:r w:rsidR="00213F34">
        <w:rPr>
          <w:rFonts w:ascii="Open Sans" w:hAnsi="Open Sans" w:cs="Open Sans"/>
          <w:color w:val="000000" w:themeColor="text1"/>
          <w:sz w:val="18"/>
          <w:szCs w:val="18"/>
        </w:rPr>
        <w:t xml:space="preserve">η = </w:t>
      </w:r>
      <w:proofErr w:type="spellStart"/>
      <w:r w:rsidR="00213F34">
        <w:rPr>
          <w:rFonts w:ascii="Open Sans" w:hAnsi="Open Sans" w:cs="Open Sans"/>
          <w:color w:val="000000" w:themeColor="text1"/>
          <w:sz w:val="18"/>
          <w:szCs w:val="18"/>
        </w:rPr>
        <w:t>1.6x10</w:t>
      </w:r>
      <w:proofErr w:type="spellEnd"/>
      <w:r w:rsidR="00213F34" w:rsidRPr="00213F34">
        <w:rPr>
          <w:rFonts w:ascii="Open Sans" w:hAnsi="Open Sans" w:cs="Open Sans"/>
          <w:color w:val="000000" w:themeColor="text1"/>
          <w:sz w:val="18"/>
          <w:szCs w:val="18"/>
          <w:vertAlign w:val="superscript"/>
        </w:rPr>
        <w:t>-5</w:t>
      </w:r>
    </w:p>
    <w:p w14:paraId="7C2DA793" w14:textId="77777777" w:rsidR="002B1DCB" w:rsidRDefault="002B1DCB" w:rsidP="00322A04">
      <w:pPr>
        <w:pStyle w:val="NoSpacing"/>
        <w:jc w:val="both"/>
        <w:rPr>
          <w:rFonts w:ascii="Open Sans" w:hAnsi="Open Sans" w:cs="Open Sans"/>
          <w:color w:val="000000" w:themeColor="text1"/>
          <w:sz w:val="18"/>
          <w:szCs w:val="18"/>
        </w:rPr>
      </w:pPr>
    </w:p>
    <w:p w14:paraId="7616611F" w14:textId="13F81C71" w:rsidR="002B1DCB" w:rsidRPr="00F62152" w:rsidRDefault="00F62152" w:rsidP="00322A04">
      <w:pPr>
        <w:pStyle w:val="NoSpacing"/>
        <w:jc w:val="both"/>
        <w:rPr>
          <w:rFonts w:ascii="Open Sans" w:hAnsi="Open Sans" w:cs="Open Sans"/>
          <w:color w:val="000000" w:themeColor="text1"/>
          <w:sz w:val="18"/>
          <w:szCs w:val="18"/>
          <w:lang w:val="en-GB"/>
        </w:rPr>
      </w:pPr>
      <w:r w:rsidRPr="00F62152">
        <w:rPr>
          <w:rFonts w:ascii="Open Sans" w:hAnsi="Open Sans" w:cs="Open Sans"/>
          <w:noProof/>
          <w:color w:val="000000" w:themeColor="text1"/>
          <w:sz w:val="18"/>
          <w:szCs w:val="18"/>
          <w:lang w:val="en-GB"/>
        </w:rPr>
        <w:drawing>
          <wp:inline distT="0" distB="0" distL="0" distR="0" wp14:anchorId="1DFFC61B" wp14:editId="6ACD08DD">
            <wp:extent cx="5731510" cy="4230547"/>
            <wp:effectExtent l="0" t="0" r="2540" b="0"/>
            <wp:docPr id="50939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063"/>
                    <a:stretch/>
                  </pic:blipFill>
                  <pic:spPr bwMode="auto">
                    <a:xfrm>
                      <a:off x="0" y="0"/>
                      <a:ext cx="5731510" cy="4230547"/>
                    </a:xfrm>
                    <a:prstGeom prst="rect">
                      <a:avLst/>
                    </a:prstGeom>
                    <a:noFill/>
                    <a:ln>
                      <a:noFill/>
                    </a:ln>
                    <a:extLst>
                      <a:ext uri="{53640926-AAD7-44D8-BBD7-CCE9431645EC}">
                        <a14:shadowObscured xmlns:a14="http://schemas.microsoft.com/office/drawing/2010/main"/>
                      </a:ext>
                    </a:extLst>
                  </pic:spPr>
                </pic:pic>
              </a:graphicData>
            </a:graphic>
          </wp:inline>
        </w:drawing>
      </w:r>
    </w:p>
    <w:p w14:paraId="283DE31F" w14:textId="77777777" w:rsidR="002B1DCB" w:rsidRDefault="002B1DCB" w:rsidP="00322A04">
      <w:pPr>
        <w:pStyle w:val="NoSpacing"/>
        <w:jc w:val="both"/>
        <w:rPr>
          <w:rFonts w:ascii="Open Sans" w:hAnsi="Open Sans" w:cs="Open Sans"/>
          <w:color w:val="000000" w:themeColor="text1"/>
          <w:sz w:val="18"/>
          <w:szCs w:val="18"/>
        </w:rPr>
      </w:pPr>
    </w:p>
    <w:p w14:paraId="10695F5D" w14:textId="4A291F1C" w:rsidR="00C96439" w:rsidRPr="000209C4" w:rsidRDefault="00C96439" w:rsidP="00C96439">
      <w:pPr>
        <w:pStyle w:val="NoSpacing"/>
        <w:jc w:val="both"/>
        <w:rPr>
          <w:rFonts w:ascii="Open Sans" w:hAnsi="Open Sans" w:cs="Open Sans"/>
          <w:color w:val="000000" w:themeColor="text1"/>
          <w:sz w:val="18"/>
          <w:szCs w:val="18"/>
        </w:rPr>
      </w:pPr>
      <w:r>
        <w:rPr>
          <w:rFonts w:ascii="Open Sans" w:hAnsi="Open Sans" w:cs="Open Sans"/>
          <w:b/>
          <w:bCs/>
          <w:color w:val="000000" w:themeColor="text1"/>
          <w:sz w:val="18"/>
          <w:szCs w:val="18"/>
        </w:rPr>
        <w:t xml:space="preserve">Fig 6. </w:t>
      </w:r>
      <w:r w:rsidR="000209C4">
        <w:rPr>
          <w:rFonts w:ascii="Open Sans" w:hAnsi="Open Sans" w:cs="Open Sans"/>
          <w:b/>
          <w:bCs/>
          <w:color w:val="000000" w:themeColor="text1"/>
          <w:sz w:val="18"/>
          <w:szCs w:val="18"/>
        </w:rPr>
        <w:t>Comparison of element-by-element PM charactersitics</w:t>
      </w:r>
      <w:r>
        <w:rPr>
          <w:rFonts w:ascii="Open Sans" w:hAnsi="Open Sans" w:cs="Open Sans"/>
          <w:b/>
          <w:bCs/>
          <w:color w:val="000000" w:themeColor="text1"/>
          <w:sz w:val="18"/>
          <w:szCs w:val="18"/>
        </w:rPr>
        <w:t xml:space="preserve">. </w:t>
      </w:r>
      <w:r w:rsidR="000209C4">
        <w:rPr>
          <w:rFonts w:ascii="Open Sans" w:hAnsi="Open Sans" w:cs="Open Sans"/>
          <w:color w:val="000000" w:themeColor="text1"/>
          <w:sz w:val="18"/>
          <w:szCs w:val="18"/>
        </w:rPr>
        <w:t>A) water solubility vs mass % of each element in the smallest impactor size bin.</w:t>
      </w:r>
      <w:r w:rsidR="007B08EC">
        <w:rPr>
          <w:rFonts w:ascii="Open Sans" w:hAnsi="Open Sans" w:cs="Open Sans"/>
          <w:color w:val="000000" w:themeColor="text1"/>
          <w:sz w:val="18"/>
          <w:szCs w:val="18"/>
        </w:rPr>
        <w:t xml:space="preserve"> Elements which are predominantly hosted in the smallest size fraction generally have relatively higher water solubilities than those which are hosted in the larger size fractions. B) water solubility vs weighted ash fraction (WAF)</w:t>
      </w:r>
      <w:r w:rsidR="003E555D">
        <w:rPr>
          <w:rFonts w:ascii="Open Sans" w:hAnsi="Open Sans" w:cs="Open Sans"/>
          <w:color w:val="000000" w:themeColor="text1"/>
          <w:sz w:val="18"/>
          <w:szCs w:val="18"/>
        </w:rPr>
        <w:t xml:space="preserve">. At WAF &gt; 1 % water solubility begins to decrease. Sn is an exception, having low WAF </w:t>
      </w:r>
      <w:proofErr w:type="gramStart"/>
      <w:r w:rsidR="003E555D">
        <w:rPr>
          <w:rFonts w:ascii="Open Sans" w:hAnsi="Open Sans" w:cs="Open Sans"/>
          <w:color w:val="000000" w:themeColor="text1"/>
          <w:sz w:val="18"/>
          <w:szCs w:val="18"/>
        </w:rPr>
        <w:t>and also</w:t>
      </w:r>
      <w:proofErr w:type="gramEnd"/>
      <w:r w:rsidR="003E555D">
        <w:rPr>
          <w:rFonts w:ascii="Open Sans" w:hAnsi="Open Sans" w:cs="Open Sans"/>
          <w:color w:val="000000" w:themeColor="text1"/>
          <w:sz w:val="18"/>
          <w:szCs w:val="18"/>
        </w:rPr>
        <w:t xml:space="preserve"> low water solubility. C) WAF vs mass % in the smallest size fraction</w:t>
      </w:r>
      <w:r w:rsidR="00BF5AED">
        <w:rPr>
          <w:rFonts w:ascii="Open Sans" w:hAnsi="Open Sans" w:cs="Open Sans"/>
          <w:color w:val="000000" w:themeColor="text1"/>
          <w:sz w:val="18"/>
          <w:szCs w:val="18"/>
        </w:rPr>
        <w:t>. Elements hosted in the smallest size fraction generally have the lowest ash contribution</w:t>
      </w:r>
      <w:r w:rsidR="00B64984">
        <w:rPr>
          <w:rFonts w:ascii="Open Sans" w:hAnsi="Open Sans" w:cs="Open Sans"/>
          <w:color w:val="000000" w:themeColor="text1"/>
          <w:sz w:val="18"/>
          <w:szCs w:val="18"/>
        </w:rPr>
        <w:t xml:space="preserve"> (as ash, being formed mechanically</w:t>
      </w:r>
      <w:r w:rsidR="00853C4D">
        <w:rPr>
          <w:rFonts w:ascii="Open Sans" w:hAnsi="Open Sans" w:cs="Open Sans"/>
          <w:color w:val="000000" w:themeColor="text1"/>
          <w:sz w:val="18"/>
          <w:szCs w:val="18"/>
        </w:rPr>
        <w:t>, has a larger size distribution that aerosol PM which is formed through gas-particle conversion processes. D) Emanation coefficient (</w:t>
      </w:r>
      <w:r w:rsidR="00000EAE">
        <w:rPr>
          <w:rFonts w:ascii="Open Sans" w:hAnsi="Open Sans" w:cs="Open Sans"/>
          <w:color w:val="000000" w:themeColor="text1"/>
          <w:sz w:val="18"/>
          <w:szCs w:val="18"/>
        </w:rPr>
        <w:t xml:space="preserve">which represents magmatic volatility) </w:t>
      </w:r>
      <w:r w:rsidR="005423E3">
        <w:rPr>
          <w:rFonts w:ascii="Open Sans" w:hAnsi="Open Sans" w:cs="Open Sans"/>
          <w:color w:val="000000" w:themeColor="text1"/>
          <w:sz w:val="18"/>
          <w:szCs w:val="18"/>
        </w:rPr>
        <w:t>vs water solubility</w:t>
      </w:r>
      <w:r w:rsidR="00171612">
        <w:rPr>
          <w:rFonts w:ascii="Open Sans" w:hAnsi="Open Sans" w:cs="Open Sans"/>
          <w:color w:val="000000" w:themeColor="text1"/>
          <w:sz w:val="18"/>
          <w:szCs w:val="18"/>
        </w:rPr>
        <w:t>. Generally</w:t>
      </w:r>
      <w:r w:rsidR="0097160D">
        <w:rPr>
          <w:rFonts w:ascii="Open Sans" w:hAnsi="Open Sans" w:cs="Open Sans"/>
          <w:color w:val="000000" w:themeColor="text1"/>
          <w:sz w:val="18"/>
          <w:szCs w:val="18"/>
        </w:rPr>
        <w:t>,</w:t>
      </w:r>
      <w:r w:rsidR="00171612">
        <w:rPr>
          <w:rFonts w:ascii="Open Sans" w:hAnsi="Open Sans" w:cs="Open Sans"/>
          <w:color w:val="000000" w:themeColor="text1"/>
          <w:sz w:val="18"/>
          <w:szCs w:val="18"/>
        </w:rPr>
        <w:t xml:space="preserve"> </w:t>
      </w:r>
      <w:r w:rsidR="00533953">
        <w:rPr>
          <w:rFonts w:ascii="Open Sans" w:hAnsi="Open Sans" w:cs="Open Sans"/>
          <w:color w:val="000000" w:themeColor="text1"/>
          <w:sz w:val="18"/>
          <w:szCs w:val="18"/>
        </w:rPr>
        <w:t>water solubility increases with increasing mag</w:t>
      </w:r>
      <w:r w:rsidR="002508EC">
        <w:rPr>
          <w:rFonts w:ascii="Open Sans" w:hAnsi="Open Sans" w:cs="Open Sans"/>
          <w:color w:val="000000" w:themeColor="text1"/>
          <w:sz w:val="18"/>
          <w:szCs w:val="18"/>
        </w:rPr>
        <w:t>matic volati</w:t>
      </w:r>
      <w:r w:rsidR="00DB1FFD">
        <w:rPr>
          <w:rFonts w:ascii="Open Sans" w:hAnsi="Open Sans" w:cs="Open Sans"/>
          <w:color w:val="000000" w:themeColor="text1"/>
          <w:sz w:val="18"/>
          <w:szCs w:val="18"/>
        </w:rPr>
        <w:t>lity. However, the most volatile elements (Te, Se) are not the most soluble (</w:t>
      </w:r>
      <w:r w:rsidR="0097160D">
        <w:rPr>
          <w:rFonts w:ascii="Open Sans" w:hAnsi="Open Sans" w:cs="Open Sans"/>
          <w:color w:val="000000" w:themeColor="text1"/>
          <w:sz w:val="18"/>
          <w:szCs w:val="18"/>
        </w:rPr>
        <w:t>Ag, Rb, Cs</w:t>
      </w:r>
      <w:r w:rsidR="00DB1FFD">
        <w:rPr>
          <w:rFonts w:ascii="Open Sans" w:hAnsi="Open Sans" w:cs="Open Sans"/>
          <w:color w:val="000000" w:themeColor="text1"/>
          <w:sz w:val="18"/>
          <w:szCs w:val="18"/>
        </w:rPr>
        <w:t>).</w:t>
      </w:r>
    </w:p>
    <w:p w14:paraId="365C5D05" w14:textId="77777777" w:rsidR="00C96439" w:rsidRPr="00505EC2" w:rsidRDefault="00C96439" w:rsidP="00322A04">
      <w:pPr>
        <w:pStyle w:val="NoSpacing"/>
        <w:jc w:val="both"/>
        <w:rPr>
          <w:rFonts w:ascii="Open Sans" w:hAnsi="Open Sans" w:cs="Open Sans"/>
          <w:color w:val="000000" w:themeColor="text1"/>
          <w:sz w:val="18"/>
          <w:szCs w:val="18"/>
        </w:rPr>
      </w:pPr>
    </w:p>
    <w:p w14:paraId="5110C5BD" w14:textId="77777777" w:rsidR="00483AFC" w:rsidRDefault="00483AFC"/>
    <w:p w14:paraId="18D6D911" w14:textId="77777777" w:rsidR="00483AFC" w:rsidRDefault="00483AFC"/>
    <w:p w14:paraId="380926B0" w14:textId="77777777" w:rsidR="00483AFC" w:rsidRDefault="00483AFC"/>
    <w:p w14:paraId="2A26BCA6" w14:textId="77777777" w:rsidR="001F2737" w:rsidRDefault="001F2737"/>
    <w:p w14:paraId="0479438F" w14:textId="77777777" w:rsidR="001F2737" w:rsidRDefault="001F2737"/>
    <w:p w14:paraId="0FC20C01" w14:textId="77777777" w:rsidR="001F2737" w:rsidRDefault="001F2737"/>
    <w:p w14:paraId="55A9BD02" w14:textId="6354D3B9" w:rsidR="007C2BF0" w:rsidRDefault="007C2BF0"/>
    <w:sectPr w:rsidR="007C2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41"/>
    <w:rsid w:val="00000EAE"/>
    <w:rsid w:val="000209C4"/>
    <w:rsid w:val="00022A4A"/>
    <w:rsid w:val="00025929"/>
    <w:rsid w:val="0003731F"/>
    <w:rsid w:val="0004603E"/>
    <w:rsid w:val="000475A2"/>
    <w:rsid w:val="0006510A"/>
    <w:rsid w:val="000E5113"/>
    <w:rsid w:val="001434B9"/>
    <w:rsid w:val="00157EE3"/>
    <w:rsid w:val="00171612"/>
    <w:rsid w:val="0017223A"/>
    <w:rsid w:val="00176E71"/>
    <w:rsid w:val="00184C5E"/>
    <w:rsid w:val="001A4782"/>
    <w:rsid w:val="001D68D7"/>
    <w:rsid w:val="001F2737"/>
    <w:rsid w:val="00213F34"/>
    <w:rsid w:val="002165FF"/>
    <w:rsid w:val="002508EC"/>
    <w:rsid w:val="00272FED"/>
    <w:rsid w:val="002A04E6"/>
    <w:rsid w:val="002A4418"/>
    <w:rsid w:val="002B1DCB"/>
    <w:rsid w:val="002C0D5F"/>
    <w:rsid w:val="002C16CC"/>
    <w:rsid w:val="002C5EC1"/>
    <w:rsid w:val="002E3938"/>
    <w:rsid w:val="00322A04"/>
    <w:rsid w:val="003B5E4E"/>
    <w:rsid w:val="003C7139"/>
    <w:rsid w:val="003E555D"/>
    <w:rsid w:val="003F151E"/>
    <w:rsid w:val="004167AC"/>
    <w:rsid w:val="00421B15"/>
    <w:rsid w:val="00461119"/>
    <w:rsid w:val="00480200"/>
    <w:rsid w:val="00482A8E"/>
    <w:rsid w:val="00483AFC"/>
    <w:rsid w:val="004853B3"/>
    <w:rsid w:val="004F3D5E"/>
    <w:rsid w:val="00502666"/>
    <w:rsid w:val="00505EC2"/>
    <w:rsid w:val="00533953"/>
    <w:rsid w:val="005423E3"/>
    <w:rsid w:val="00567837"/>
    <w:rsid w:val="005836EA"/>
    <w:rsid w:val="005A69BA"/>
    <w:rsid w:val="005B1BC7"/>
    <w:rsid w:val="005D13D7"/>
    <w:rsid w:val="00627A8D"/>
    <w:rsid w:val="006454C0"/>
    <w:rsid w:val="00697031"/>
    <w:rsid w:val="006B61D4"/>
    <w:rsid w:val="006F38E5"/>
    <w:rsid w:val="006F5B90"/>
    <w:rsid w:val="00705211"/>
    <w:rsid w:val="00771BAE"/>
    <w:rsid w:val="007B08EC"/>
    <w:rsid w:val="007C2BF0"/>
    <w:rsid w:val="007D62B3"/>
    <w:rsid w:val="007F676A"/>
    <w:rsid w:val="00812345"/>
    <w:rsid w:val="0083227B"/>
    <w:rsid w:val="00853C4D"/>
    <w:rsid w:val="008B40DE"/>
    <w:rsid w:val="0090137B"/>
    <w:rsid w:val="00904EA8"/>
    <w:rsid w:val="0097160D"/>
    <w:rsid w:val="00997117"/>
    <w:rsid w:val="009B413F"/>
    <w:rsid w:val="00A12A36"/>
    <w:rsid w:val="00A148D2"/>
    <w:rsid w:val="00A65CFA"/>
    <w:rsid w:val="00A65D20"/>
    <w:rsid w:val="00A86538"/>
    <w:rsid w:val="00AB3787"/>
    <w:rsid w:val="00AF4E71"/>
    <w:rsid w:val="00B119D6"/>
    <w:rsid w:val="00B62057"/>
    <w:rsid w:val="00B64984"/>
    <w:rsid w:val="00B777A5"/>
    <w:rsid w:val="00BC6702"/>
    <w:rsid w:val="00BF5AED"/>
    <w:rsid w:val="00C603D0"/>
    <w:rsid w:val="00C96439"/>
    <w:rsid w:val="00CC3432"/>
    <w:rsid w:val="00CD1846"/>
    <w:rsid w:val="00D021EC"/>
    <w:rsid w:val="00D77641"/>
    <w:rsid w:val="00DA51AF"/>
    <w:rsid w:val="00DB1FFD"/>
    <w:rsid w:val="00DD1390"/>
    <w:rsid w:val="00DE3A38"/>
    <w:rsid w:val="00E13D61"/>
    <w:rsid w:val="00E144BE"/>
    <w:rsid w:val="00E3629F"/>
    <w:rsid w:val="00E37C4A"/>
    <w:rsid w:val="00E44E98"/>
    <w:rsid w:val="00E6494D"/>
    <w:rsid w:val="00E94564"/>
    <w:rsid w:val="00EC01AD"/>
    <w:rsid w:val="00EE510F"/>
    <w:rsid w:val="00EF38D3"/>
    <w:rsid w:val="00F62152"/>
    <w:rsid w:val="00F65E33"/>
    <w:rsid w:val="00F95BD5"/>
    <w:rsid w:val="0DFDF200"/>
    <w:rsid w:val="1D52442B"/>
    <w:rsid w:val="4081F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5F13F"/>
  <w15:chartTrackingRefBased/>
  <w15:docId w15:val="{79AC01E4-636E-41EF-97A7-54F178DC5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641"/>
    <w:pPr>
      <w:spacing w:after="0" w:line="240" w:lineRule="auto"/>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7641"/>
    <w:pPr>
      <w:spacing w:after="0" w:line="240" w:lineRule="auto"/>
    </w:pPr>
    <w:rPr>
      <w:rFonts w:ascii="Times New Roman" w:eastAsia="Times New Roman" w:hAnsi="Times New Roman" w:cs="Times New Roman"/>
      <w:sz w:val="24"/>
      <w:szCs w:val="20"/>
      <w:lang w:val="en-US"/>
    </w:rPr>
  </w:style>
  <w:style w:type="character" w:styleId="Emphasis">
    <w:name w:val="Emphasis"/>
    <w:basedOn w:val="DefaultParagraphFont"/>
    <w:uiPriority w:val="20"/>
    <w:qFormat/>
    <w:rsid w:val="00D77641"/>
    <w:rPr>
      <w:i/>
      <w:iCs/>
    </w:rPr>
  </w:style>
  <w:style w:type="character" w:styleId="CommentReference">
    <w:name w:val="annotation reference"/>
    <w:basedOn w:val="DefaultParagraphFont"/>
    <w:uiPriority w:val="99"/>
    <w:semiHidden/>
    <w:unhideWhenUsed/>
    <w:rsid w:val="001D68D7"/>
    <w:rPr>
      <w:sz w:val="16"/>
      <w:szCs w:val="16"/>
    </w:rPr>
  </w:style>
  <w:style w:type="paragraph" w:styleId="CommentText">
    <w:name w:val="annotation text"/>
    <w:basedOn w:val="Normal"/>
    <w:link w:val="CommentTextChar"/>
    <w:uiPriority w:val="99"/>
    <w:unhideWhenUsed/>
    <w:rsid w:val="001D68D7"/>
    <w:pPr>
      <w:spacing w:after="16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1D68D7"/>
    <w:rPr>
      <w:sz w:val="20"/>
      <w:szCs w:val="20"/>
    </w:rPr>
  </w:style>
  <w:style w:type="paragraph" w:styleId="NormalWeb">
    <w:name w:val="Normal (Web)"/>
    <w:basedOn w:val="Normal"/>
    <w:uiPriority w:val="99"/>
    <w:semiHidden/>
    <w:unhideWhenUsed/>
    <w:rsid w:val="007C2BF0"/>
    <w:pPr>
      <w:spacing w:before="100" w:beforeAutospacing="1" w:after="100" w:afterAutospacing="1"/>
    </w:pPr>
    <w:rPr>
      <w:szCs w:val="24"/>
      <w:lang w:val="en-GB" w:eastAsia="en-GB"/>
    </w:rPr>
  </w:style>
  <w:style w:type="character" w:customStyle="1" w:styleId="ui-provider">
    <w:name w:val="ui-provider"/>
    <w:basedOn w:val="DefaultParagraphFont"/>
    <w:rsid w:val="00B62057"/>
  </w:style>
  <w:style w:type="character" w:customStyle="1" w:styleId="normaltextrun">
    <w:name w:val="normaltextrun"/>
    <w:basedOn w:val="DefaultParagraphFont"/>
    <w:rsid w:val="00E13D61"/>
  </w:style>
  <w:style w:type="paragraph" w:styleId="CommentSubject">
    <w:name w:val="annotation subject"/>
    <w:basedOn w:val="CommentText"/>
    <w:next w:val="CommentText"/>
    <w:link w:val="CommentSubjectChar"/>
    <w:uiPriority w:val="99"/>
    <w:semiHidden/>
    <w:unhideWhenUsed/>
    <w:rsid w:val="000E5113"/>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0E5113"/>
    <w:rPr>
      <w:rFonts w:ascii="Times New Roman" w:eastAsia="Times New Roman" w:hAnsi="Times New Roman" w:cs="Times New Roman"/>
      <w:b/>
      <w:bCs/>
      <w:sz w:val="20"/>
      <w:szCs w:val="20"/>
      <w:lang w:val="en-US"/>
    </w:rPr>
  </w:style>
  <w:style w:type="character" w:styleId="Hyperlink">
    <w:name w:val="Hyperlink"/>
    <w:basedOn w:val="DefaultParagraphFont"/>
    <w:uiPriority w:val="99"/>
    <w:unhideWhenUsed/>
    <w:rsid w:val="00EE510F"/>
    <w:rPr>
      <w:color w:val="0563C1" w:themeColor="hyperlink"/>
      <w:u w:val="single"/>
    </w:rPr>
  </w:style>
  <w:style w:type="table" w:styleId="PlainTable2">
    <w:name w:val="Plain Table 2"/>
    <w:basedOn w:val="TableNormal"/>
    <w:uiPriority w:val="42"/>
    <w:rsid w:val="001F273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F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13F3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1177">
      <w:bodyDiv w:val="1"/>
      <w:marLeft w:val="0"/>
      <w:marRight w:val="0"/>
      <w:marTop w:val="0"/>
      <w:marBottom w:val="0"/>
      <w:divBdr>
        <w:top w:val="none" w:sz="0" w:space="0" w:color="auto"/>
        <w:left w:val="none" w:sz="0" w:space="0" w:color="auto"/>
        <w:bottom w:val="none" w:sz="0" w:space="0" w:color="auto"/>
        <w:right w:val="none" w:sz="0" w:space="0" w:color="auto"/>
      </w:divBdr>
    </w:div>
    <w:div w:id="506795120">
      <w:bodyDiv w:val="1"/>
      <w:marLeft w:val="0"/>
      <w:marRight w:val="0"/>
      <w:marTop w:val="0"/>
      <w:marBottom w:val="0"/>
      <w:divBdr>
        <w:top w:val="none" w:sz="0" w:space="0" w:color="auto"/>
        <w:left w:val="none" w:sz="0" w:space="0" w:color="auto"/>
        <w:bottom w:val="none" w:sz="0" w:space="0" w:color="auto"/>
        <w:right w:val="none" w:sz="0" w:space="0" w:color="auto"/>
      </w:divBdr>
    </w:div>
    <w:div w:id="770054029">
      <w:bodyDiv w:val="1"/>
      <w:marLeft w:val="0"/>
      <w:marRight w:val="0"/>
      <w:marTop w:val="0"/>
      <w:marBottom w:val="0"/>
      <w:divBdr>
        <w:top w:val="none" w:sz="0" w:space="0" w:color="auto"/>
        <w:left w:val="none" w:sz="0" w:space="0" w:color="auto"/>
        <w:bottom w:val="none" w:sz="0" w:space="0" w:color="auto"/>
        <w:right w:val="none" w:sz="0" w:space="0" w:color="auto"/>
      </w:divBdr>
    </w:div>
    <w:div w:id="865675296">
      <w:bodyDiv w:val="1"/>
      <w:marLeft w:val="0"/>
      <w:marRight w:val="0"/>
      <w:marTop w:val="0"/>
      <w:marBottom w:val="0"/>
      <w:divBdr>
        <w:top w:val="none" w:sz="0" w:space="0" w:color="auto"/>
        <w:left w:val="none" w:sz="0" w:space="0" w:color="auto"/>
        <w:bottom w:val="none" w:sz="0" w:space="0" w:color="auto"/>
        <w:right w:val="none" w:sz="0" w:space="0" w:color="auto"/>
      </w:divBdr>
    </w:div>
    <w:div w:id="1127241774">
      <w:bodyDiv w:val="1"/>
      <w:marLeft w:val="0"/>
      <w:marRight w:val="0"/>
      <w:marTop w:val="0"/>
      <w:marBottom w:val="0"/>
      <w:divBdr>
        <w:top w:val="none" w:sz="0" w:space="0" w:color="auto"/>
        <w:left w:val="none" w:sz="0" w:space="0" w:color="auto"/>
        <w:bottom w:val="none" w:sz="0" w:space="0" w:color="auto"/>
        <w:right w:val="none" w:sz="0" w:space="0" w:color="auto"/>
      </w:divBdr>
    </w:div>
    <w:div w:id="1330596422">
      <w:bodyDiv w:val="1"/>
      <w:marLeft w:val="0"/>
      <w:marRight w:val="0"/>
      <w:marTop w:val="0"/>
      <w:marBottom w:val="0"/>
      <w:divBdr>
        <w:top w:val="none" w:sz="0" w:space="0" w:color="auto"/>
        <w:left w:val="none" w:sz="0" w:space="0" w:color="auto"/>
        <w:bottom w:val="none" w:sz="0" w:space="0" w:color="auto"/>
        <w:right w:val="none" w:sz="0" w:space="0" w:color="auto"/>
      </w:divBdr>
    </w:div>
    <w:div w:id="1467772975">
      <w:bodyDiv w:val="1"/>
      <w:marLeft w:val="0"/>
      <w:marRight w:val="0"/>
      <w:marTop w:val="0"/>
      <w:marBottom w:val="0"/>
      <w:divBdr>
        <w:top w:val="none" w:sz="0" w:space="0" w:color="auto"/>
        <w:left w:val="none" w:sz="0" w:space="0" w:color="auto"/>
        <w:bottom w:val="none" w:sz="0" w:space="0" w:color="auto"/>
        <w:right w:val="none" w:sz="0" w:space="0" w:color="auto"/>
      </w:divBdr>
    </w:div>
    <w:div w:id="1625117730">
      <w:bodyDiv w:val="1"/>
      <w:marLeft w:val="0"/>
      <w:marRight w:val="0"/>
      <w:marTop w:val="0"/>
      <w:marBottom w:val="0"/>
      <w:divBdr>
        <w:top w:val="none" w:sz="0" w:space="0" w:color="auto"/>
        <w:left w:val="none" w:sz="0" w:space="0" w:color="auto"/>
        <w:bottom w:val="none" w:sz="0" w:space="0" w:color="auto"/>
        <w:right w:val="none" w:sz="0" w:space="0" w:color="auto"/>
      </w:divBdr>
    </w:div>
    <w:div w:id="1968198900">
      <w:bodyDiv w:val="1"/>
      <w:marLeft w:val="0"/>
      <w:marRight w:val="0"/>
      <w:marTop w:val="0"/>
      <w:marBottom w:val="0"/>
      <w:divBdr>
        <w:top w:val="none" w:sz="0" w:space="0" w:color="auto"/>
        <w:left w:val="none" w:sz="0" w:space="0" w:color="auto"/>
        <w:bottom w:val="none" w:sz="0" w:space="0" w:color="auto"/>
        <w:right w:val="none" w:sz="0" w:space="0" w:color="auto"/>
      </w:divBdr>
    </w:div>
    <w:div w:id="210156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mailto:eelrw@leeds.ac.uk"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1099</Words>
  <Characters>6266</Characters>
  <Application>Microsoft Office Word</Application>
  <DocSecurity>0</DocSecurity>
  <Lines>52</Lines>
  <Paragraphs>14</Paragraphs>
  <ScaleCrop>false</ScaleCrop>
  <Company>University of Leeds</Company>
  <LinksUpToDate>false</LinksUpToDate>
  <CharactersWithSpaces>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Wainman</dc:creator>
  <cp:keywords/>
  <dc:description/>
  <cp:lastModifiedBy>Laura Wainman</cp:lastModifiedBy>
  <cp:revision>2</cp:revision>
  <dcterms:created xsi:type="dcterms:W3CDTF">2025-05-14T14:23:00Z</dcterms:created>
  <dcterms:modified xsi:type="dcterms:W3CDTF">2025-05-14T14:23:00Z</dcterms:modified>
</cp:coreProperties>
</file>