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44240" w14:textId="1DE29274" w:rsidR="009D44CE" w:rsidRDefault="009D44CE" w:rsidP="00392183">
      <w:pPr>
        <w:rPr>
          <w:rFonts w:ascii="Arial" w:hAnsi="Arial" w:cs="Arial"/>
          <w:b/>
          <w:bCs/>
          <w:sz w:val="20"/>
          <w:szCs w:val="20"/>
        </w:rPr>
      </w:pPr>
      <w:r w:rsidRPr="00392183">
        <w:rPr>
          <w:rFonts w:ascii="Arial" w:hAnsi="Arial" w:cs="Arial"/>
          <w:b/>
          <w:bCs/>
          <w:sz w:val="20"/>
          <w:szCs w:val="20"/>
        </w:rPr>
        <w:t>Supplementa</w:t>
      </w:r>
      <w:r w:rsidR="00AD4601">
        <w:rPr>
          <w:rFonts w:ascii="Arial" w:hAnsi="Arial" w:cs="Arial" w:hint="eastAsia"/>
          <w:b/>
          <w:bCs/>
          <w:sz w:val="20"/>
          <w:szCs w:val="20"/>
        </w:rPr>
        <w:t>ry</w:t>
      </w:r>
      <w:r w:rsidRPr="00392183">
        <w:rPr>
          <w:rFonts w:ascii="Arial" w:hAnsi="Arial" w:cs="Arial"/>
          <w:b/>
          <w:bCs/>
          <w:sz w:val="20"/>
          <w:szCs w:val="20"/>
        </w:rPr>
        <w:t xml:space="preserve"> information</w:t>
      </w:r>
    </w:p>
    <w:p w14:paraId="2CF8D0A9" w14:textId="77777777" w:rsidR="00CB1718" w:rsidRDefault="00CB1718" w:rsidP="00392183">
      <w:pPr>
        <w:rPr>
          <w:rFonts w:ascii="Arial" w:hAnsi="Arial" w:cs="Arial"/>
          <w:b/>
          <w:i/>
          <w:sz w:val="20"/>
          <w:szCs w:val="20"/>
        </w:rPr>
      </w:pPr>
    </w:p>
    <w:p w14:paraId="53767981" w14:textId="77777777" w:rsidR="00CB1718" w:rsidRDefault="00CB1718" w:rsidP="00392183">
      <w:pPr>
        <w:rPr>
          <w:rFonts w:ascii="Arial" w:hAnsi="Arial" w:cs="Arial"/>
          <w:b/>
          <w:i/>
          <w:sz w:val="20"/>
          <w:szCs w:val="20"/>
        </w:rPr>
      </w:pPr>
    </w:p>
    <w:p w14:paraId="02264C27" w14:textId="3A35BFCB" w:rsidR="00CB1718" w:rsidRDefault="00AD4601" w:rsidP="00392183">
      <w:pPr>
        <w:rPr>
          <w:rFonts w:ascii="Arial" w:hAnsi="Arial" w:cs="Arial"/>
          <w:b/>
          <w:i/>
          <w:sz w:val="20"/>
          <w:szCs w:val="20"/>
        </w:rPr>
      </w:pPr>
      <w:r w:rsidRPr="00AD4601">
        <w:rPr>
          <w:rFonts w:ascii="Arial" w:hAnsi="Arial" w:cs="Arial"/>
          <w:b/>
          <w:i/>
          <w:sz w:val="20"/>
          <w:szCs w:val="20"/>
        </w:rPr>
        <w:t xml:space="preserve">Mll5 </w:t>
      </w:r>
      <w:r w:rsidRPr="00AD4601">
        <w:rPr>
          <w:rFonts w:ascii="Arial" w:hAnsi="Arial" w:cs="Arial"/>
          <w:b/>
          <w:iCs/>
          <w:sz w:val="20"/>
          <w:szCs w:val="20"/>
        </w:rPr>
        <w:t>haploinsufficiency attenuates microglial phagocytosis through dysregulated TREM2-SGK3-GSK3β signaling in autism</w:t>
      </w:r>
    </w:p>
    <w:p w14:paraId="7F6F564B" w14:textId="77777777" w:rsidR="00AD4601" w:rsidRDefault="00AD4601" w:rsidP="00392183">
      <w:pPr>
        <w:rPr>
          <w:rFonts w:ascii="Arial" w:hAnsi="Arial" w:cs="Arial"/>
          <w:b/>
          <w:sz w:val="20"/>
          <w:szCs w:val="20"/>
        </w:rPr>
      </w:pPr>
    </w:p>
    <w:p w14:paraId="2AF71064" w14:textId="3C24EDF2" w:rsidR="0002584A" w:rsidRPr="009A5F4F" w:rsidRDefault="0002584A" w:rsidP="00CB1718">
      <w:pPr>
        <w:rPr>
          <w:rFonts w:ascii="Arial" w:hAnsi="Arial" w:cs="Arial"/>
          <w:sz w:val="20"/>
          <w:szCs w:val="20"/>
        </w:rPr>
      </w:pPr>
      <w:r w:rsidRPr="00AE6F40">
        <w:rPr>
          <w:rFonts w:ascii="Arial" w:hAnsi="Arial" w:cs="Arial"/>
          <w:sz w:val="20"/>
          <w:szCs w:val="20"/>
        </w:rPr>
        <w:t xml:space="preserve">Shumin Gao, </w:t>
      </w:r>
      <w:proofErr w:type="spellStart"/>
      <w:r w:rsidRPr="00AE6F40">
        <w:rPr>
          <w:rFonts w:ascii="Arial" w:hAnsi="Arial" w:cs="Arial"/>
          <w:sz w:val="20"/>
          <w:szCs w:val="20"/>
        </w:rPr>
        <w:t>Qingxiu</w:t>
      </w:r>
      <w:proofErr w:type="spellEnd"/>
      <w:r w:rsidRPr="00AE6F40">
        <w:rPr>
          <w:rFonts w:ascii="Arial" w:hAnsi="Arial" w:cs="Arial"/>
          <w:sz w:val="20"/>
          <w:szCs w:val="20"/>
        </w:rPr>
        <w:t xml:space="preserve"> Lin, Xiaotong Liu, Meixiang Jia, Anyi Zhang, </w:t>
      </w:r>
      <w:proofErr w:type="spellStart"/>
      <w:r w:rsidRPr="00AE6F40">
        <w:rPr>
          <w:rFonts w:ascii="Arial" w:hAnsi="Arial" w:cs="Arial"/>
          <w:sz w:val="20"/>
          <w:szCs w:val="20"/>
        </w:rPr>
        <w:t>Zhendong</w:t>
      </w:r>
      <w:proofErr w:type="spellEnd"/>
      <w:r w:rsidRPr="00AE6F40">
        <w:rPr>
          <w:rFonts w:ascii="Arial" w:hAnsi="Arial" w:cs="Arial"/>
          <w:sz w:val="20"/>
          <w:szCs w:val="20"/>
        </w:rPr>
        <w:t xml:space="preserve"> Feng, Lei Han,</w:t>
      </w:r>
      <w:r w:rsidRPr="00AE6F40">
        <w:rPr>
          <w:rFonts w:ascii="Arial" w:hAnsi="Arial" w:cs="Arial"/>
          <w:sz w:val="20"/>
          <w:szCs w:val="20"/>
          <w:vertAlign w:val="superscript"/>
        </w:rPr>
        <w:t xml:space="preserve"> </w:t>
      </w:r>
      <w:proofErr w:type="spellStart"/>
      <w:r w:rsidRPr="00AE6F40">
        <w:rPr>
          <w:rFonts w:ascii="Arial" w:hAnsi="Arial" w:cs="Arial"/>
          <w:sz w:val="20"/>
          <w:szCs w:val="20"/>
        </w:rPr>
        <w:t>Nianzhuang</w:t>
      </w:r>
      <w:proofErr w:type="spellEnd"/>
      <w:r w:rsidRPr="00AE6F40">
        <w:rPr>
          <w:rFonts w:ascii="Arial" w:hAnsi="Arial" w:cs="Arial"/>
          <w:sz w:val="20"/>
          <w:szCs w:val="20"/>
        </w:rPr>
        <w:t xml:space="preserve"> Qiu, </w:t>
      </w:r>
      <w:r>
        <w:rPr>
          <w:rFonts w:ascii="Arial" w:hAnsi="Arial" w:cs="Arial" w:hint="eastAsia"/>
          <w:sz w:val="20"/>
          <w:szCs w:val="20"/>
        </w:rPr>
        <w:t xml:space="preserve">Xiaoxing Liu, </w:t>
      </w:r>
      <w:proofErr w:type="spellStart"/>
      <w:r w:rsidRPr="001801A2">
        <w:rPr>
          <w:rFonts w:ascii="Arial" w:hAnsi="Arial" w:cs="Arial"/>
          <w:sz w:val="20"/>
          <w:szCs w:val="20"/>
        </w:rPr>
        <w:t>Huajie</w:t>
      </w:r>
      <w:proofErr w:type="spellEnd"/>
      <w:r w:rsidRPr="001801A2">
        <w:rPr>
          <w:rFonts w:ascii="Arial" w:hAnsi="Arial" w:cs="Arial"/>
          <w:sz w:val="20"/>
          <w:szCs w:val="20"/>
        </w:rPr>
        <w:t xml:space="preserve"> Zhai</w:t>
      </w:r>
      <w:r>
        <w:rPr>
          <w:rFonts w:ascii="Arial" w:hAnsi="Arial" w:cs="Arial" w:hint="eastAsia"/>
          <w:sz w:val="20"/>
          <w:szCs w:val="20"/>
        </w:rPr>
        <w:t xml:space="preserve">, </w:t>
      </w:r>
      <w:r w:rsidRPr="001801A2">
        <w:rPr>
          <w:rFonts w:ascii="Arial" w:hAnsi="Arial" w:cs="Arial"/>
          <w:sz w:val="20"/>
          <w:szCs w:val="20"/>
        </w:rPr>
        <w:t>Xiaoyan Zhang</w:t>
      </w:r>
      <w:r>
        <w:rPr>
          <w:rFonts w:ascii="Arial" w:hAnsi="Arial" w:cs="Arial" w:hint="eastAsia"/>
          <w:sz w:val="20"/>
          <w:szCs w:val="20"/>
        </w:rPr>
        <w:t xml:space="preserve">, </w:t>
      </w:r>
      <w:r w:rsidRPr="00AE6F40">
        <w:rPr>
          <w:rFonts w:ascii="Arial" w:hAnsi="Arial" w:cs="Arial"/>
          <w:sz w:val="20"/>
          <w:szCs w:val="20"/>
        </w:rPr>
        <w:t>Jing Zhang</w:t>
      </w:r>
      <w:r>
        <w:rPr>
          <w:rFonts w:ascii="Arial" w:hAnsi="Arial" w:cs="Arial" w:hint="eastAsia"/>
          <w:sz w:val="20"/>
          <w:szCs w:val="20"/>
        </w:rPr>
        <w:t xml:space="preserve">, </w:t>
      </w:r>
      <w:r w:rsidRPr="00AE6F40">
        <w:rPr>
          <w:rFonts w:ascii="Arial" w:hAnsi="Arial" w:cs="Arial"/>
          <w:sz w:val="20"/>
          <w:szCs w:val="20"/>
        </w:rPr>
        <w:t xml:space="preserve">Xiaodan Ding, Yan Zhang, Lin Lu, Jie Shi, Jia </w:t>
      </w:r>
      <w:proofErr w:type="spellStart"/>
      <w:r w:rsidRPr="00AE6F40">
        <w:rPr>
          <w:rFonts w:ascii="Arial" w:hAnsi="Arial" w:cs="Arial"/>
          <w:sz w:val="20"/>
          <w:szCs w:val="20"/>
        </w:rPr>
        <w:t>Jia</w:t>
      </w:r>
      <w:proofErr w:type="spellEnd"/>
      <w:r w:rsidRPr="00AE6F40">
        <w:rPr>
          <w:rFonts w:ascii="Arial" w:hAnsi="Arial" w:cs="Arial"/>
          <w:sz w:val="20"/>
          <w:szCs w:val="20"/>
        </w:rPr>
        <w:t xml:space="preserve"> Liu, Ya Bin Wei</w:t>
      </w:r>
    </w:p>
    <w:p w14:paraId="5DCE354C" w14:textId="16AC3D0B" w:rsidR="00CB1718" w:rsidRDefault="00CB1718">
      <w:pPr>
        <w:widowControl/>
        <w:jc w:val="left"/>
        <w:rPr>
          <w:rFonts w:ascii="Arial" w:hAnsi="Arial" w:cs="Arial"/>
          <w:b/>
          <w:bCs/>
          <w:sz w:val="20"/>
          <w:szCs w:val="20"/>
        </w:rPr>
      </w:pPr>
      <w:r>
        <w:rPr>
          <w:rFonts w:ascii="Arial" w:hAnsi="Arial" w:cs="Arial"/>
          <w:b/>
          <w:bCs/>
          <w:sz w:val="20"/>
          <w:szCs w:val="20"/>
        </w:rPr>
        <w:br w:type="page"/>
      </w:r>
    </w:p>
    <w:p w14:paraId="5A5E8B3B" w14:textId="1D3107BD" w:rsidR="009D44CE" w:rsidRPr="00392183" w:rsidRDefault="005E53F9" w:rsidP="00392183">
      <w:pPr>
        <w:rPr>
          <w:rFonts w:ascii="Arial" w:hAnsi="Arial" w:cs="Arial"/>
          <w:b/>
          <w:bCs/>
          <w:sz w:val="20"/>
          <w:szCs w:val="20"/>
        </w:rPr>
      </w:pPr>
      <w:r>
        <w:rPr>
          <w:noProof/>
        </w:rPr>
        <w:lastRenderedPageBreak/>
        <w:drawing>
          <wp:inline distT="0" distB="0" distL="0" distR="0" wp14:anchorId="0770DCDF" wp14:editId="3C15EFB1">
            <wp:extent cx="5274310" cy="6561455"/>
            <wp:effectExtent l="0" t="0" r="2540" b="0"/>
            <wp:docPr id="20108558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6561455"/>
                    </a:xfrm>
                    <a:prstGeom prst="rect">
                      <a:avLst/>
                    </a:prstGeom>
                    <a:noFill/>
                    <a:ln>
                      <a:noFill/>
                    </a:ln>
                  </pic:spPr>
                </pic:pic>
              </a:graphicData>
            </a:graphic>
          </wp:inline>
        </w:drawing>
      </w:r>
    </w:p>
    <w:p w14:paraId="242F1007" w14:textId="040139DA" w:rsidR="00E23305"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9D44CE" w:rsidRPr="00392183">
        <w:rPr>
          <w:rFonts w:ascii="Arial" w:hAnsi="Arial" w:cs="Arial"/>
          <w:b/>
          <w:bCs/>
          <w:sz w:val="20"/>
          <w:szCs w:val="20"/>
        </w:rPr>
        <w:t xml:space="preserve">1 </w:t>
      </w:r>
      <w:r w:rsidR="009D44CE" w:rsidRPr="00392183">
        <w:rPr>
          <w:rFonts w:ascii="Arial" w:hAnsi="Arial" w:cs="Arial"/>
          <w:b/>
          <w:bCs/>
          <w:i/>
          <w:iCs/>
          <w:sz w:val="20"/>
          <w:szCs w:val="20"/>
        </w:rPr>
        <w:t>Mll5</w:t>
      </w:r>
      <w:r w:rsidR="009D44CE" w:rsidRPr="00392183">
        <w:rPr>
          <w:rFonts w:ascii="Arial" w:hAnsi="Arial" w:cs="Arial"/>
          <w:b/>
          <w:bCs/>
          <w:sz w:val="20"/>
          <w:szCs w:val="20"/>
        </w:rPr>
        <w:t xml:space="preserve"> haploinsufficiency led to ASD-like behavioral abnormalities in female mice</w:t>
      </w:r>
      <w:r w:rsidR="00F15D54">
        <w:rPr>
          <w:rFonts w:ascii="Arial" w:hAnsi="Arial" w:cs="Arial" w:hint="eastAsia"/>
          <w:b/>
          <w:bCs/>
          <w:sz w:val="20"/>
          <w:szCs w:val="20"/>
        </w:rPr>
        <w:t>.</w:t>
      </w:r>
      <w:r w:rsidR="00AD4601">
        <w:rPr>
          <w:rFonts w:ascii="Arial" w:hAnsi="Arial" w:cs="Arial" w:hint="eastAsia"/>
          <w:b/>
          <w:bCs/>
          <w:sz w:val="20"/>
          <w:szCs w:val="20"/>
        </w:rPr>
        <w:t xml:space="preserve"> </w:t>
      </w:r>
      <w:r w:rsidR="009D44CE" w:rsidRPr="00392183">
        <w:rPr>
          <w:rFonts w:ascii="Arial" w:hAnsi="Arial" w:cs="Arial"/>
          <w:sz w:val="20"/>
          <w:szCs w:val="20"/>
        </w:rPr>
        <w:t xml:space="preserve">(A) </w:t>
      </w:r>
      <w:r w:rsidR="005E53F9" w:rsidRPr="00030E44">
        <w:rPr>
          <w:rFonts w:ascii="Arial" w:hAnsi="Arial" w:cs="Arial"/>
          <w:sz w:val="20"/>
          <w:szCs w:val="20"/>
        </w:rPr>
        <w:t>Timeline for behavioral testing</w:t>
      </w:r>
      <w:r w:rsidR="005E53F9">
        <w:rPr>
          <w:rFonts w:ascii="Arial" w:hAnsi="Arial" w:cs="Arial" w:hint="eastAsia"/>
          <w:sz w:val="20"/>
          <w:szCs w:val="20"/>
        </w:rPr>
        <w:t xml:space="preserve"> (</w:t>
      </w:r>
      <w:r w:rsidR="005E53F9" w:rsidRPr="00030E44">
        <w:rPr>
          <w:rFonts w:ascii="Arial" w:hAnsi="Arial" w:cs="Arial"/>
          <w:sz w:val="20"/>
          <w:szCs w:val="20"/>
        </w:rPr>
        <w:t xml:space="preserve">schematic created with </w:t>
      </w:r>
      <w:proofErr w:type="spellStart"/>
      <w:r w:rsidR="005E53F9" w:rsidRPr="00030E44">
        <w:rPr>
          <w:rFonts w:ascii="Arial" w:hAnsi="Arial" w:cs="Arial"/>
          <w:sz w:val="20"/>
          <w:szCs w:val="20"/>
        </w:rPr>
        <w:t>BioRender</w:t>
      </w:r>
      <w:proofErr w:type="spellEnd"/>
      <w:r w:rsidR="005E53F9">
        <w:rPr>
          <w:rFonts w:ascii="Arial" w:hAnsi="Arial" w:cs="Arial" w:hint="eastAsia"/>
          <w:sz w:val="20"/>
          <w:szCs w:val="20"/>
        </w:rPr>
        <w:t>) of female mice</w:t>
      </w:r>
      <w:r w:rsidR="005E53F9" w:rsidRPr="00030E44">
        <w:rPr>
          <w:rFonts w:ascii="Arial" w:hAnsi="Arial" w:cs="Arial"/>
          <w:sz w:val="20"/>
          <w:szCs w:val="20"/>
        </w:rPr>
        <w:t>.</w:t>
      </w:r>
      <w:r w:rsidR="005E53F9" w:rsidRPr="005E53F9">
        <w:rPr>
          <w:rFonts w:ascii="Arial" w:hAnsi="Arial" w:cs="Arial"/>
          <w:sz w:val="20"/>
          <w:szCs w:val="20"/>
        </w:rPr>
        <w:t xml:space="preserve"> </w:t>
      </w:r>
      <w:r w:rsidR="005E53F9" w:rsidRPr="00392183">
        <w:rPr>
          <w:rFonts w:ascii="Arial" w:hAnsi="Arial" w:cs="Arial"/>
          <w:sz w:val="20"/>
          <w:szCs w:val="20"/>
        </w:rPr>
        <w:t>(B)</w:t>
      </w:r>
      <w:r w:rsidR="005E53F9">
        <w:rPr>
          <w:rFonts w:ascii="Arial" w:hAnsi="Arial" w:cs="Arial" w:hint="eastAsia"/>
          <w:sz w:val="20"/>
          <w:szCs w:val="20"/>
        </w:rPr>
        <w:t xml:space="preserve"> </w:t>
      </w:r>
      <w:r w:rsidR="005E53F9" w:rsidRPr="00E231C3">
        <w:rPr>
          <w:rFonts w:ascii="Arial" w:hAnsi="Arial" w:cs="Arial"/>
          <w:sz w:val="20"/>
          <w:szCs w:val="20"/>
        </w:rPr>
        <w:t xml:space="preserve">Statistical analysis showed that the call </w:t>
      </w:r>
      <w:r w:rsidR="005E53F9">
        <w:rPr>
          <w:rFonts w:ascii="Arial" w:hAnsi="Arial" w:cs="Arial" w:hint="eastAsia"/>
          <w:sz w:val="20"/>
          <w:szCs w:val="20"/>
        </w:rPr>
        <w:t xml:space="preserve">number, total </w:t>
      </w:r>
      <w:r w:rsidR="005E53F9" w:rsidRPr="00E231C3">
        <w:rPr>
          <w:rFonts w:ascii="Arial" w:hAnsi="Arial" w:cs="Arial"/>
          <w:sz w:val="20"/>
          <w:szCs w:val="20"/>
        </w:rPr>
        <w:t>duration</w:t>
      </w:r>
      <w:r w:rsidR="005E53F9">
        <w:rPr>
          <w:rFonts w:ascii="Arial" w:hAnsi="Arial" w:cs="Arial" w:hint="eastAsia"/>
          <w:sz w:val="20"/>
          <w:szCs w:val="20"/>
        </w:rPr>
        <w:t>,</w:t>
      </w:r>
      <w:r w:rsidR="005E53F9" w:rsidRPr="00E231C3">
        <w:rPr>
          <w:rFonts w:ascii="Arial" w:hAnsi="Arial" w:cs="Arial"/>
          <w:sz w:val="20"/>
          <w:szCs w:val="20"/>
        </w:rPr>
        <w:t xml:space="preserve"> and </w:t>
      </w:r>
      <w:r w:rsidR="005E53F9">
        <w:rPr>
          <w:rFonts w:ascii="Arial" w:hAnsi="Arial" w:cs="Arial" w:hint="eastAsia"/>
          <w:sz w:val="20"/>
          <w:szCs w:val="20"/>
        </w:rPr>
        <w:t xml:space="preserve">mean duration </w:t>
      </w:r>
      <w:r w:rsidR="005E53F9" w:rsidRPr="00E231C3">
        <w:rPr>
          <w:rFonts w:ascii="Arial" w:hAnsi="Arial" w:cs="Arial"/>
          <w:sz w:val="20"/>
          <w:szCs w:val="20"/>
        </w:rPr>
        <w:t xml:space="preserve">of </w:t>
      </w:r>
      <w:r w:rsidR="005E53F9" w:rsidRPr="00735638">
        <w:rPr>
          <w:rFonts w:ascii="Arial" w:hAnsi="Arial" w:cs="Arial"/>
          <w:i/>
          <w:iCs/>
          <w:sz w:val="20"/>
          <w:szCs w:val="20"/>
        </w:rPr>
        <w:t>Mll5</w:t>
      </w:r>
      <w:r w:rsidR="005E53F9" w:rsidRPr="00735638">
        <w:rPr>
          <w:rFonts w:ascii="Arial" w:hAnsi="Arial" w:cs="Arial"/>
          <w:i/>
          <w:iCs/>
          <w:sz w:val="20"/>
          <w:szCs w:val="20"/>
          <w:vertAlign w:val="superscript"/>
        </w:rPr>
        <w:t>+/-</w:t>
      </w:r>
      <w:r w:rsidR="005E53F9" w:rsidRPr="00E231C3">
        <w:rPr>
          <w:rFonts w:ascii="Arial" w:hAnsi="Arial" w:cs="Arial"/>
          <w:sz w:val="20"/>
          <w:szCs w:val="20"/>
        </w:rPr>
        <w:t>pups were decreased at P</w:t>
      </w:r>
      <w:r w:rsidR="005E53F9">
        <w:rPr>
          <w:rFonts w:ascii="Arial" w:hAnsi="Arial" w:cs="Arial" w:hint="eastAsia"/>
          <w:sz w:val="20"/>
          <w:szCs w:val="20"/>
        </w:rPr>
        <w:t xml:space="preserve">9. </w:t>
      </w:r>
      <w:r w:rsidR="005E53F9" w:rsidRPr="00735638">
        <w:rPr>
          <w:rFonts w:ascii="Arial" w:hAnsi="Arial" w:cs="Arial"/>
          <w:sz w:val="20"/>
          <w:szCs w:val="20"/>
        </w:rPr>
        <w:t>Data represent mean ± S</w:t>
      </w:r>
      <w:r w:rsidR="005E53F9">
        <w:rPr>
          <w:rFonts w:ascii="Arial" w:hAnsi="Arial" w:cs="Arial" w:hint="eastAsia"/>
          <w:sz w:val="20"/>
          <w:szCs w:val="20"/>
        </w:rPr>
        <w:t xml:space="preserve">EM. </w:t>
      </w:r>
      <w:r w:rsidR="005E53F9" w:rsidRPr="00392183">
        <w:rPr>
          <w:rFonts w:ascii="Arial" w:hAnsi="Arial" w:cs="Arial"/>
          <w:sz w:val="20"/>
          <w:szCs w:val="20"/>
        </w:rPr>
        <w:t>(C</w:t>
      </w:r>
      <w:r w:rsidR="005E53F9">
        <w:rPr>
          <w:rFonts w:ascii="Arial" w:hAnsi="Arial" w:cs="Arial" w:hint="eastAsia"/>
          <w:sz w:val="20"/>
          <w:szCs w:val="20"/>
        </w:rPr>
        <w:t>-D</w:t>
      </w:r>
      <w:r w:rsidR="005E53F9" w:rsidRPr="00392183">
        <w:rPr>
          <w:rFonts w:ascii="Arial" w:hAnsi="Arial" w:cs="Arial"/>
          <w:sz w:val="20"/>
          <w:szCs w:val="20"/>
        </w:rPr>
        <w:t xml:space="preserve">) </w:t>
      </w:r>
      <w:r w:rsidR="009D44CE" w:rsidRPr="00392183">
        <w:rPr>
          <w:rFonts w:ascii="Arial" w:hAnsi="Arial" w:cs="Arial"/>
          <w:sz w:val="20"/>
          <w:szCs w:val="20"/>
        </w:rPr>
        <w:t>Using the three-chamber paradigm, the sociability</w:t>
      </w:r>
      <w:r w:rsidR="005E53F9">
        <w:rPr>
          <w:rFonts w:ascii="Arial" w:hAnsi="Arial" w:cs="Arial" w:hint="eastAsia"/>
          <w:sz w:val="20"/>
          <w:szCs w:val="20"/>
        </w:rPr>
        <w:t xml:space="preserve"> (C)</w:t>
      </w:r>
      <w:r w:rsidR="009D44CE" w:rsidRPr="00392183">
        <w:rPr>
          <w:rFonts w:ascii="Arial" w:hAnsi="Arial" w:cs="Arial"/>
          <w:sz w:val="20"/>
          <w:szCs w:val="20"/>
        </w:rPr>
        <w:t xml:space="preserve"> </w:t>
      </w:r>
      <w:r w:rsidR="005E53F9">
        <w:rPr>
          <w:rFonts w:ascii="Arial" w:hAnsi="Arial" w:cs="Arial" w:hint="eastAsia"/>
          <w:sz w:val="20"/>
          <w:szCs w:val="20"/>
        </w:rPr>
        <w:t xml:space="preserve">and social novelty </w:t>
      </w:r>
      <w:r w:rsidR="009D44CE" w:rsidRPr="00392183">
        <w:rPr>
          <w:rFonts w:ascii="Arial" w:hAnsi="Arial" w:cs="Arial"/>
          <w:sz w:val="20"/>
          <w:szCs w:val="20"/>
        </w:rPr>
        <w:t>test</w:t>
      </w:r>
      <w:r w:rsidR="005E53F9">
        <w:rPr>
          <w:rFonts w:ascii="Arial" w:hAnsi="Arial" w:cs="Arial" w:hint="eastAsia"/>
          <w:sz w:val="20"/>
          <w:szCs w:val="20"/>
        </w:rPr>
        <w:t xml:space="preserve"> </w:t>
      </w:r>
      <w:r w:rsidR="005E53F9" w:rsidRPr="00392183">
        <w:rPr>
          <w:rFonts w:ascii="Arial" w:hAnsi="Arial" w:cs="Arial"/>
          <w:sz w:val="20"/>
          <w:szCs w:val="20"/>
        </w:rPr>
        <w:t>(D)</w:t>
      </w:r>
      <w:r w:rsidR="009D44CE" w:rsidRPr="00392183">
        <w:rPr>
          <w:rFonts w:ascii="Arial" w:hAnsi="Arial" w:cs="Arial"/>
          <w:sz w:val="20"/>
          <w:szCs w:val="20"/>
        </w:rPr>
        <w:t xml:space="preserve"> w</w:t>
      </w:r>
      <w:r w:rsidR="005E53F9">
        <w:rPr>
          <w:rFonts w:ascii="Arial" w:hAnsi="Arial" w:cs="Arial" w:hint="eastAsia"/>
          <w:sz w:val="20"/>
          <w:szCs w:val="20"/>
        </w:rPr>
        <w:t>ere</w:t>
      </w:r>
      <w:r w:rsidR="009D44CE" w:rsidRPr="00392183">
        <w:rPr>
          <w:rFonts w:ascii="Arial" w:hAnsi="Arial" w:cs="Arial"/>
          <w:sz w:val="20"/>
          <w:szCs w:val="20"/>
        </w:rPr>
        <w:t xml:space="preserve"> performed in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sz w:val="20"/>
          <w:szCs w:val="20"/>
        </w:rPr>
        <w:t xml:space="preserve"> mice. </w:t>
      </w:r>
      <w:r w:rsidR="005E53F9" w:rsidRPr="00392183">
        <w:rPr>
          <w:rFonts w:ascii="Arial" w:hAnsi="Arial" w:cs="Arial"/>
          <w:sz w:val="20"/>
          <w:szCs w:val="20"/>
        </w:rPr>
        <w:t>(E)</w:t>
      </w:r>
      <w:r w:rsidR="005E53F9">
        <w:rPr>
          <w:rFonts w:ascii="Arial" w:hAnsi="Arial" w:cs="Arial" w:hint="eastAsia"/>
          <w:sz w:val="20"/>
          <w:szCs w:val="20"/>
        </w:rPr>
        <w:t xml:space="preserve"> </w:t>
      </w:r>
      <w:r w:rsidR="001503F8" w:rsidRPr="00392183">
        <w:rPr>
          <w:rFonts w:ascii="Arial" w:hAnsi="Arial" w:cs="Arial"/>
          <w:i/>
          <w:iCs/>
          <w:sz w:val="20"/>
          <w:szCs w:val="20"/>
        </w:rPr>
        <w:t>Mll5</w:t>
      </w:r>
      <w:r w:rsidR="001503F8" w:rsidRPr="00392183">
        <w:rPr>
          <w:rFonts w:ascii="Arial" w:hAnsi="Arial" w:cs="Arial"/>
          <w:i/>
          <w:iCs/>
          <w:sz w:val="20"/>
          <w:szCs w:val="20"/>
          <w:vertAlign w:val="superscript"/>
        </w:rPr>
        <w:t>+/-</w:t>
      </w:r>
      <w:r w:rsidR="001503F8" w:rsidRPr="00392183">
        <w:rPr>
          <w:rFonts w:ascii="Arial" w:hAnsi="Arial" w:cs="Arial"/>
          <w:sz w:val="20"/>
          <w:szCs w:val="20"/>
        </w:rPr>
        <w:t xml:space="preserve"> mice spent significantly more time in the self-grooming test.</w:t>
      </w:r>
      <w:r w:rsidR="005E53F9" w:rsidRPr="005E53F9">
        <w:rPr>
          <w:rFonts w:ascii="Arial" w:hAnsi="Arial" w:cs="Arial"/>
          <w:sz w:val="20"/>
          <w:szCs w:val="20"/>
        </w:rPr>
        <w:t xml:space="preserve"> </w:t>
      </w:r>
      <w:r w:rsidR="005E53F9" w:rsidRPr="00392183">
        <w:rPr>
          <w:rFonts w:ascii="Arial" w:hAnsi="Arial" w:cs="Arial"/>
          <w:sz w:val="20"/>
          <w:szCs w:val="20"/>
        </w:rPr>
        <w:t>(F)</w:t>
      </w:r>
      <w:r w:rsidR="001503F8" w:rsidRPr="00392183">
        <w:rPr>
          <w:rFonts w:ascii="Arial" w:hAnsi="Arial" w:cs="Arial"/>
          <w:sz w:val="20"/>
          <w:szCs w:val="20"/>
        </w:rPr>
        <w:t xml:space="preserve"> In the marble-burying test, the </w:t>
      </w:r>
      <w:r w:rsidR="001503F8" w:rsidRPr="00392183">
        <w:rPr>
          <w:rFonts w:ascii="Arial" w:hAnsi="Arial" w:cs="Arial"/>
          <w:i/>
          <w:iCs/>
          <w:sz w:val="20"/>
          <w:szCs w:val="20"/>
        </w:rPr>
        <w:t>Mll5</w:t>
      </w:r>
      <w:r w:rsidR="001503F8" w:rsidRPr="00392183">
        <w:rPr>
          <w:rFonts w:ascii="Arial" w:hAnsi="Arial" w:cs="Arial"/>
          <w:i/>
          <w:iCs/>
          <w:sz w:val="20"/>
          <w:szCs w:val="20"/>
          <w:vertAlign w:val="superscript"/>
        </w:rPr>
        <w:t>+/-</w:t>
      </w:r>
      <w:r w:rsidR="001503F8" w:rsidRPr="00392183">
        <w:rPr>
          <w:rFonts w:ascii="Arial" w:hAnsi="Arial" w:cs="Arial"/>
          <w:sz w:val="20"/>
          <w:szCs w:val="20"/>
        </w:rPr>
        <w:t xml:space="preserve"> mice buried </w:t>
      </w:r>
      <w:r w:rsidR="00247BBD">
        <w:rPr>
          <w:rFonts w:ascii="Arial" w:hAnsi="Arial" w:cs="Arial"/>
          <w:sz w:val="20"/>
          <w:szCs w:val="20"/>
        </w:rPr>
        <w:t>decreased</w:t>
      </w:r>
      <w:r w:rsidR="00247BBD" w:rsidRPr="00392183">
        <w:rPr>
          <w:rFonts w:ascii="Arial" w:hAnsi="Arial" w:cs="Arial"/>
          <w:sz w:val="20"/>
          <w:szCs w:val="20"/>
        </w:rPr>
        <w:t xml:space="preserve"> </w:t>
      </w:r>
      <w:r w:rsidR="001503F8" w:rsidRPr="00392183">
        <w:rPr>
          <w:rFonts w:ascii="Arial" w:hAnsi="Arial" w:cs="Arial"/>
          <w:sz w:val="20"/>
          <w:szCs w:val="20"/>
        </w:rPr>
        <w:t xml:space="preserve">number of marbles. </w:t>
      </w:r>
      <w:r w:rsidR="001503F8" w:rsidRPr="00392183">
        <w:rPr>
          <w:rFonts w:ascii="Arial" w:hAnsi="Arial" w:cs="Arial"/>
          <w:i/>
          <w:iCs/>
          <w:sz w:val="20"/>
          <w:szCs w:val="20"/>
        </w:rPr>
        <w:t xml:space="preserve">n </w:t>
      </w:r>
      <w:r w:rsidR="001503F8" w:rsidRPr="00392183">
        <w:rPr>
          <w:rFonts w:ascii="Arial" w:hAnsi="Arial" w:cs="Arial"/>
          <w:sz w:val="20"/>
          <w:szCs w:val="20"/>
        </w:rPr>
        <w:t>= 5 mice per group.</w:t>
      </w:r>
      <w:r w:rsidR="005E53F9" w:rsidRPr="005E53F9">
        <w:rPr>
          <w:rFonts w:ascii="Arial" w:hAnsi="Arial" w:cs="Arial"/>
          <w:sz w:val="20"/>
          <w:szCs w:val="20"/>
        </w:rPr>
        <w:t xml:space="preserve"> </w:t>
      </w:r>
      <w:r w:rsidR="005E53F9" w:rsidRPr="00392183">
        <w:rPr>
          <w:rFonts w:ascii="Arial" w:hAnsi="Arial" w:cs="Arial"/>
          <w:sz w:val="20"/>
          <w:szCs w:val="20"/>
        </w:rPr>
        <w:t>(G)</w:t>
      </w:r>
      <w:r w:rsidR="001503F8" w:rsidRPr="00392183">
        <w:rPr>
          <w:rFonts w:ascii="Arial" w:hAnsi="Arial" w:cs="Arial"/>
          <w:sz w:val="20"/>
          <w:szCs w:val="20"/>
        </w:rPr>
        <w:t xml:space="preserve"> </w:t>
      </w:r>
      <w:r w:rsidR="009D44CE" w:rsidRPr="00392183">
        <w:rPr>
          <w:rFonts w:ascii="Arial" w:hAnsi="Arial" w:cs="Arial"/>
          <w:sz w:val="20"/>
          <w:szCs w:val="20"/>
        </w:rPr>
        <w:t xml:space="preserve">Nest building score </w:t>
      </w:r>
      <w:r w:rsidR="001503F8" w:rsidRPr="00392183">
        <w:rPr>
          <w:rFonts w:ascii="Arial" w:hAnsi="Arial" w:cs="Arial"/>
          <w:sz w:val="20"/>
          <w:szCs w:val="20"/>
        </w:rPr>
        <w:t xml:space="preserve">was decreased in </w:t>
      </w:r>
      <w:r w:rsidR="001503F8" w:rsidRPr="00392183">
        <w:rPr>
          <w:rFonts w:ascii="Arial" w:hAnsi="Arial" w:cs="Arial"/>
          <w:i/>
          <w:iCs/>
          <w:sz w:val="20"/>
          <w:szCs w:val="20"/>
        </w:rPr>
        <w:t>Mll5</w:t>
      </w:r>
      <w:r w:rsidR="001503F8" w:rsidRPr="00392183">
        <w:rPr>
          <w:rFonts w:ascii="Arial" w:hAnsi="Arial" w:cs="Arial"/>
          <w:i/>
          <w:iCs/>
          <w:sz w:val="20"/>
          <w:szCs w:val="20"/>
          <w:vertAlign w:val="superscript"/>
        </w:rPr>
        <w:t>+/-</w:t>
      </w:r>
      <w:r w:rsidR="001503F8" w:rsidRPr="00392183">
        <w:rPr>
          <w:rFonts w:ascii="Arial" w:hAnsi="Arial" w:cs="Arial"/>
          <w:sz w:val="20"/>
          <w:szCs w:val="20"/>
        </w:rPr>
        <w:t xml:space="preserve"> mice</w:t>
      </w:r>
      <w:r w:rsidR="009D44CE" w:rsidRPr="00392183">
        <w:rPr>
          <w:rFonts w:ascii="Arial" w:hAnsi="Arial" w:cs="Arial"/>
          <w:sz w:val="20"/>
          <w:szCs w:val="20"/>
        </w:rPr>
        <w:t>.</w:t>
      </w:r>
      <w:r w:rsidR="005E53F9" w:rsidRPr="005E53F9">
        <w:rPr>
          <w:rFonts w:ascii="Arial" w:hAnsi="Arial" w:cs="Arial"/>
          <w:sz w:val="20"/>
          <w:szCs w:val="20"/>
        </w:rPr>
        <w:t xml:space="preserve"> </w:t>
      </w:r>
      <w:r w:rsidR="005E53F9">
        <w:rPr>
          <w:rFonts w:ascii="Arial" w:hAnsi="Arial" w:cs="Arial" w:hint="eastAsia"/>
          <w:sz w:val="20"/>
          <w:szCs w:val="20"/>
        </w:rPr>
        <w:t xml:space="preserve">(H) </w:t>
      </w:r>
      <w:r w:rsidR="005E53F9" w:rsidRPr="00392183">
        <w:rPr>
          <w:rFonts w:ascii="Arial" w:hAnsi="Arial" w:cs="Arial"/>
          <w:sz w:val="20"/>
          <w:szCs w:val="20"/>
        </w:rPr>
        <w:t xml:space="preserve">The immobility time in the forced swimming test of WT and </w:t>
      </w:r>
      <w:r w:rsidR="005E53F9" w:rsidRPr="00392183">
        <w:rPr>
          <w:rFonts w:ascii="Arial" w:hAnsi="Arial" w:cs="Arial"/>
          <w:i/>
          <w:iCs/>
          <w:sz w:val="20"/>
          <w:szCs w:val="20"/>
        </w:rPr>
        <w:t>Mll5</w:t>
      </w:r>
      <w:r w:rsidR="005E53F9" w:rsidRPr="00392183">
        <w:rPr>
          <w:rFonts w:ascii="Arial" w:hAnsi="Arial" w:cs="Arial"/>
          <w:i/>
          <w:iCs/>
          <w:sz w:val="20"/>
          <w:szCs w:val="20"/>
          <w:vertAlign w:val="superscript"/>
        </w:rPr>
        <w:t>+/-</w:t>
      </w:r>
      <w:r w:rsidR="005E53F9" w:rsidRPr="00392183">
        <w:rPr>
          <w:rFonts w:ascii="Arial" w:hAnsi="Arial" w:cs="Arial"/>
          <w:sz w:val="20"/>
          <w:szCs w:val="20"/>
        </w:rPr>
        <w:t xml:space="preserve"> female mice. </w:t>
      </w:r>
      <w:r w:rsidR="00E23305">
        <w:rPr>
          <w:rFonts w:ascii="Arial" w:hAnsi="Arial" w:cs="Arial" w:hint="eastAsia"/>
          <w:sz w:val="20"/>
          <w:szCs w:val="20"/>
        </w:rPr>
        <w:t xml:space="preserve">(I) </w:t>
      </w:r>
      <w:r w:rsidR="005E53F9" w:rsidRPr="00392183">
        <w:rPr>
          <w:rFonts w:ascii="Arial" w:hAnsi="Arial" w:cs="Arial"/>
          <w:sz w:val="20"/>
          <w:szCs w:val="20"/>
        </w:rPr>
        <w:t xml:space="preserve">The immobility time in the tail suspension test of WT and </w:t>
      </w:r>
      <w:r w:rsidR="005E53F9" w:rsidRPr="00392183">
        <w:rPr>
          <w:rFonts w:ascii="Arial" w:hAnsi="Arial" w:cs="Arial"/>
          <w:i/>
          <w:iCs/>
          <w:sz w:val="20"/>
          <w:szCs w:val="20"/>
        </w:rPr>
        <w:t>Mll5</w:t>
      </w:r>
      <w:r w:rsidR="005E53F9" w:rsidRPr="00392183">
        <w:rPr>
          <w:rFonts w:ascii="Arial" w:hAnsi="Arial" w:cs="Arial"/>
          <w:i/>
          <w:iCs/>
          <w:sz w:val="20"/>
          <w:szCs w:val="20"/>
          <w:vertAlign w:val="superscript"/>
        </w:rPr>
        <w:t>+/-</w:t>
      </w:r>
      <w:r w:rsidR="005E53F9" w:rsidRPr="00392183">
        <w:rPr>
          <w:rFonts w:ascii="Arial" w:hAnsi="Arial" w:cs="Arial"/>
          <w:sz w:val="20"/>
          <w:szCs w:val="20"/>
        </w:rPr>
        <w:t xml:space="preserve"> female mice.</w:t>
      </w:r>
      <w:r w:rsidR="005E53F9">
        <w:rPr>
          <w:rFonts w:ascii="Arial" w:hAnsi="Arial" w:cs="Arial" w:hint="eastAsia"/>
          <w:sz w:val="20"/>
          <w:szCs w:val="20"/>
        </w:rPr>
        <w:t xml:space="preserve"> </w:t>
      </w:r>
      <w:r w:rsidR="00E23305">
        <w:rPr>
          <w:rFonts w:ascii="Arial" w:hAnsi="Arial" w:cs="Arial" w:hint="eastAsia"/>
          <w:sz w:val="20"/>
          <w:szCs w:val="20"/>
        </w:rPr>
        <w:t xml:space="preserve">(J) </w:t>
      </w:r>
      <w:r w:rsidR="009D44CE" w:rsidRPr="00392183">
        <w:rPr>
          <w:rFonts w:ascii="Arial" w:hAnsi="Arial" w:cs="Arial"/>
          <w:sz w:val="20"/>
          <w:szCs w:val="20"/>
        </w:rPr>
        <w:t xml:space="preserve">The discrimination index obtained in the novel object recognition task </w:t>
      </w:r>
      <w:r w:rsidR="009D44CE" w:rsidRPr="00392183">
        <w:rPr>
          <w:rFonts w:ascii="Arial" w:hAnsi="Arial" w:cs="Arial"/>
          <w:sz w:val="20"/>
          <w:szCs w:val="20"/>
        </w:rPr>
        <w:lastRenderedPageBreak/>
        <w:t xml:space="preserve">by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sz w:val="20"/>
          <w:szCs w:val="20"/>
        </w:rPr>
        <w:t xml:space="preserve"> female mice. </w:t>
      </w:r>
      <w:r w:rsidR="00E23305">
        <w:rPr>
          <w:rFonts w:ascii="Arial" w:hAnsi="Arial" w:cs="Arial" w:hint="eastAsia"/>
          <w:sz w:val="20"/>
          <w:szCs w:val="20"/>
        </w:rPr>
        <w:t xml:space="preserve">(K) In Morris </w:t>
      </w:r>
      <w:r w:rsidR="00E23305" w:rsidRPr="006122E0">
        <w:rPr>
          <w:rFonts w:ascii="Arial" w:hAnsi="Arial" w:cs="Arial"/>
          <w:sz w:val="20"/>
          <w:szCs w:val="20"/>
        </w:rPr>
        <w:t xml:space="preserve">water maze </w:t>
      </w:r>
      <w:r w:rsidR="00E23305">
        <w:rPr>
          <w:rFonts w:ascii="Arial" w:hAnsi="Arial" w:cs="Arial" w:hint="eastAsia"/>
          <w:sz w:val="20"/>
          <w:szCs w:val="20"/>
        </w:rPr>
        <w:t>test,</w:t>
      </w:r>
      <w:r w:rsidR="00E23305" w:rsidRPr="006122E0">
        <w:rPr>
          <w:rFonts w:ascii="Arial" w:hAnsi="Arial" w:cs="Arial"/>
          <w:sz w:val="20"/>
          <w:szCs w:val="20"/>
        </w:rPr>
        <w:t xml:space="preserve"> </w:t>
      </w:r>
      <w:r w:rsidR="006122E0" w:rsidRPr="006122E0">
        <w:rPr>
          <w:rFonts w:ascii="Arial" w:hAnsi="Arial" w:cs="Arial"/>
          <w:sz w:val="20"/>
          <w:szCs w:val="20"/>
        </w:rPr>
        <w:t xml:space="preserve">training trials were performed to measure the swimming </w:t>
      </w:r>
      <w:r w:rsidR="00E23305">
        <w:rPr>
          <w:rFonts w:ascii="Arial" w:hAnsi="Arial" w:cs="Arial" w:hint="eastAsia"/>
          <w:sz w:val="20"/>
          <w:szCs w:val="20"/>
        </w:rPr>
        <w:t xml:space="preserve">speed. </w:t>
      </w:r>
      <w:r w:rsidR="006122E0">
        <w:rPr>
          <w:rFonts w:ascii="Arial" w:hAnsi="Arial" w:cs="Arial" w:hint="eastAsia"/>
          <w:sz w:val="20"/>
          <w:szCs w:val="20"/>
        </w:rPr>
        <w:t>ns</w:t>
      </w:r>
      <w:r w:rsidR="004B06CB" w:rsidRPr="00392183">
        <w:rPr>
          <w:rFonts w:ascii="Arial" w:hAnsi="Arial" w:cs="Arial"/>
          <w:sz w:val="20"/>
          <w:szCs w:val="20"/>
        </w:rPr>
        <w:t>, not significant; *</w:t>
      </w:r>
      <w:r w:rsidR="004B06CB" w:rsidRPr="00392183">
        <w:rPr>
          <w:rFonts w:ascii="Arial" w:hAnsi="Arial" w:cs="Arial"/>
          <w:i/>
          <w:iCs/>
          <w:sz w:val="20"/>
          <w:szCs w:val="20"/>
        </w:rPr>
        <w:t>p</w:t>
      </w:r>
      <w:r w:rsidR="004B06CB" w:rsidRPr="00392183">
        <w:rPr>
          <w:rFonts w:ascii="Arial" w:hAnsi="Arial" w:cs="Arial"/>
          <w:sz w:val="20"/>
          <w:szCs w:val="20"/>
        </w:rPr>
        <w:t xml:space="preserve"> &lt; 0.05; **</w:t>
      </w:r>
      <w:r w:rsidR="004B06CB" w:rsidRPr="00392183">
        <w:rPr>
          <w:rFonts w:ascii="Arial" w:hAnsi="Arial" w:cs="Arial"/>
          <w:i/>
          <w:iCs/>
          <w:sz w:val="20"/>
          <w:szCs w:val="20"/>
        </w:rPr>
        <w:t>p</w:t>
      </w:r>
      <w:r w:rsidR="004B06CB" w:rsidRPr="00392183">
        <w:rPr>
          <w:rFonts w:ascii="Arial" w:hAnsi="Arial" w:cs="Arial"/>
          <w:sz w:val="20"/>
          <w:szCs w:val="20"/>
        </w:rPr>
        <w:t xml:space="preserve"> &lt; 0.01. </w:t>
      </w:r>
      <w:r w:rsidR="009D44CE" w:rsidRPr="00392183">
        <w:rPr>
          <w:rFonts w:ascii="Arial" w:hAnsi="Arial" w:cs="Arial"/>
          <w:sz w:val="20"/>
          <w:szCs w:val="20"/>
        </w:rPr>
        <w:t xml:space="preserve">Data represent mean ± SD, </w:t>
      </w:r>
      <w:r w:rsidR="009D44CE" w:rsidRPr="00392183">
        <w:rPr>
          <w:rFonts w:ascii="Arial" w:hAnsi="Arial" w:cs="Arial"/>
          <w:i/>
          <w:iCs/>
          <w:sz w:val="20"/>
          <w:szCs w:val="20"/>
        </w:rPr>
        <w:t xml:space="preserve">n </w:t>
      </w:r>
      <w:r w:rsidR="009D44CE" w:rsidRPr="00392183">
        <w:rPr>
          <w:rFonts w:ascii="Arial" w:hAnsi="Arial" w:cs="Arial"/>
          <w:sz w:val="20"/>
          <w:szCs w:val="20"/>
        </w:rPr>
        <w:t>= 8-</w:t>
      </w:r>
      <w:r w:rsidR="00E23305">
        <w:rPr>
          <w:rFonts w:ascii="Arial" w:hAnsi="Arial" w:cs="Arial" w:hint="eastAsia"/>
          <w:sz w:val="20"/>
          <w:szCs w:val="20"/>
        </w:rPr>
        <w:t>17</w:t>
      </w:r>
      <w:r w:rsidR="009D44CE" w:rsidRPr="00392183">
        <w:rPr>
          <w:rFonts w:ascii="Arial" w:hAnsi="Arial" w:cs="Arial"/>
          <w:sz w:val="20"/>
          <w:szCs w:val="20"/>
        </w:rPr>
        <w:t xml:space="preserve"> mice per group</w:t>
      </w:r>
      <w:r w:rsidR="00EF3ADF" w:rsidRPr="00392183">
        <w:rPr>
          <w:rFonts w:ascii="Arial" w:hAnsi="Arial" w:cs="Arial"/>
          <w:sz w:val="20"/>
          <w:szCs w:val="20"/>
        </w:rPr>
        <w:t xml:space="preserve"> if not otherwise indicated</w:t>
      </w:r>
      <w:r w:rsidR="009D44CE" w:rsidRPr="00392183">
        <w:rPr>
          <w:rFonts w:ascii="Arial" w:hAnsi="Arial" w:cs="Arial"/>
          <w:sz w:val="20"/>
          <w:szCs w:val="20"/>
        </w:rPr>
        <w:t>.</w:t>
      </w:r>
      <w:r w:rsidR="0094607A">
        <w:rPr>
          <w:rFonts w:ascii="Arial" w:hAnsi="Arial" w:cs="Arial" w:hint="eastAsia"/>
          <w:sz w:val="20"/>
          <w:szCs w:val="20"/>
        </w:rPr>
        <w:t xml:space="preserve"> </w:t>
      </w:r>
      <w:r w:rsidR="00D631E7">
        <w:rPr>
          <w:rFonts w:ascii="Arial" w:hAnsi="Arial" w:cs="Arial" w:hint="eastAsia"/>
          <w:sz w:val="20"/>
          <w:szCs w:val="20"/>
        </w:rPr>
        <w:t xml:space="preserve">WT, wild type. </w:t>
      </w:r>
      <w:r w:rsidR="0094607A">
        <w:rPr>
          <w:rFonts w:ascii="Arial" w:hAnsi="Arial" w:cs="Arial" w:hint="eastAsia"/>
          <w:sz w:val="20"/>
          <w:szCs w:val="20"/>
        </w:rPr>
        <w:t>SD,</w:t>
      </w:r>
      <w:r w:rsidR="0094607A" w:rsidRPr="002E27A2">
        <w:rPr>
          <w:rFonts w:ascii="Arial" w:hAnsi="Arial" w:cs="Arial"/>
          <w:color w:val="71777D"/>
          <w:szCs w:val="21"/>
          <w:shd w:val="clear" w:color="auto" w:fill="FFFFFF"/>
        </w:rPr>
        <w:t xml:space="preserve"> </w:t>
      </w:r>
      <w:r w:rsidR="0094607A" w:rsidRPr="002E27A2">
        <w:rPr>
          <w:rFonts w:ascii="Arial" w:hAnsi="Arial" w:cs="Arial"/>
          <w:sz w:val="20"/>
          <w:szCs w:val="20"/>
        </w:rPr>
        <w:t>standard deviation</w:t>
      </w:r>
      <w:r w:rsidR="0094607A">
        <w:rPr>
          <w:rFonts w:ascii="Arial" w:hAnsi="Arial" w:cs="Arial" w:hint="eastAsia"/>
          <w:sz w:val="20"/>
          <w:szCs w:val="20"/>
        </w:rPr>
        <w:t>.</w:t>
      </w:r>
    </w:p>
    <w:p w14:paraId="3085D6DD" w14:textId="77777777" w:rsidR="00E23305" w:rsidRDefault="00E23305">
      <w:pPr>
        <w:widowControl/>
        <w:jc w:val="left"/>
        <w:rPr>
          <w:rFonts w:ascii="Arial" w:hAnsi="Arial" w:cs="Arial"/>
          <w:sz w:val="20"/>
          <w:szCs w:val="20"/>
        </w:rPr>
      </w:pPr>
      <w:r>
        <w:rPr>
          <w:rFonts w:ascii="Arial" w:hAnsi="Arial" w:cs="Arial"/>
          <w:sz w:val="20"/>
          <w:szCs w:val="20"/>
        </w:rPr>
        <w:br w:type="page"/>
      </w:r>
    </w:p>
    <w:p w14:paraId="1950590C" w14:textId="77CD2385" w:rsidR="009D44CE" w:rsidRPr="00392183" w:rsidRDefault="003B14BD" w:rsidP="00392183">
      <w:pPr>
        <w:rPr>
          <w:rFonts w:ascii="Arial" w:hAnsi="Arial" w:cs="Arial"/>
          <w:sz w:val="20"/>
          <w:szCs w:val="20"/>
        </w:rPr>
      </w:pPr>
      <w:r>
        <w:rPr>
          <w:noProof/>
        </w:rPr>
        <w:lastRenderedPageBreak/>
        <w:drawing>
          <wp:inline distT="0" distB="0" distL="0" distR="0" wp14:anchorId="40685AA2" wp14:editId="5AFCAF0A">
            <wp:extent cx="5274310" cy="6336665"/>
            <wp:effectExtent l="0" t="0" r="2540" b="6985"/>
            <wp:docPr id="112310058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6336665"/>
                    </a:xfrm>
                    <a:prstGeom prst="rect">
                      <a:avLst/>
                    </a:prstGeom>
                    <a:noFill/>
                    <a:ln>
                      <a:noFill/>
                    </a:ln>
                  </pic:spPr>
                </pic:pic>
              </a:graphicData>
            </a:graphic>
          </wp:inline>
        </w:drawing>
      </w:r>
    </w:p>
    <w:p w14:paraId="755FD028" w14:textId="1C28F700" w:rsidR="009D44CE" w:rsidRPr="00392183"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9D44CE" w:rsidRPr="00392183">
        <w:rPr>
          <w:rFonts w:ascii="Arial" w:hAnsi="Arial" w:cs="Arial"/>
          <w:b/>
          <w:bCs/>
          <w:sz w:val="20"/>
          <w:szCs w:val="20"/>
        </w:rPr>
        <w:t xml:space="preserve">2 </w:t>
      </w:r>
      <w:r w:rsidR="009D44CE" w:rsidRPr="00392183">
        <w:rPr>
          <w:rFonts w:ascii="Arial" w:hAnsi="Arial" w:cs="Arial"/>
          <w:b/>
          <w:bCs/>
          <w:i/>
          <w:iCs/>
          <w:sz w:val="20"/>
          <w:szCs w:val="20"/>
        </w:rPr>
        <w:t>Mll5</w:t>
      </w:r>
      <w:r w:rsidR="009D44CE" w:rsidRPr="00392183">
        <w:rPr>
          <w:rFonts w:ascii="Arial" w:hAnsi="Arial" w:cs="Arial"/>
          <w:b/>
          <w:bCs/>
          <w:sz w:val="20"/>
          <w:szCs w:val="20"/>
        </w:rPr>
        <w:t xml:space="preserve"> gene expression in mice and human</w:t>
      </w:r>
      <w:r w:rsidR="00E927A5" w:rsidRPr="00392183">
        <w:rPr>
          <w:rFonts w:ascii="Arial" w:hAnsi="Arial" w:cs="Arial"/>
          <w:b/>
          <w:bCs/>
          <w:sz w:val="20"/>
          <w:szCs w:val="20"/>
        </w:rPr>
        <w:t xml:space="preserve"> brain</w:t>
      </w:r>
      <w:r w:rsidR="00F15D54">
        <w:rPr>
          <w:rFonts w:ascii="Arial" w:hAnsi="Arial" w:cs="Arial" w:hint="eastAsia"/>
          <w:b/>
          <w:bCs/>
          <w:sz w:val="20"/>
          <w:szCs w:val="20"/>
        </w:rPr>
        <w:t>.</w:t>
      </w:r>
      <w:r w:rsidR="009D44CE" w:rsidRPr="00392183">
        <w:rPr>
          <w:rFonts w:ascii="Arial" w:hAnsi="Arial" w:cs="Arial"/>
          <w:sz w:val="20"/>
          <w:szCs w:val="20"/>
        </w:rPr>
        <w:t xml:space="preserve"> (A) </w:t>
      </w:r>
      <w:r w:rsidR="009D44CE" w:rsidRPr="00392183">
        <w:rPr>
          <w:rFonts w:ascii="Arial" w:hAnsi="Arial" w:cs="Arial"/>
          <w:i/>
          <w:iCs/>
          <w:sz w:val="20"/>
          <w:szCs w:val="20"/>
        </w:rPr>
        <w:t>Mll5</w:t>
      </w:r>
      <w:r w:rsidR="009D44CE" w:rsidRPr="00392183">
        <w:rPr>
          <w:rFonts w:ascii="Arial" w:hAnsi="Arial" w:cs="Arial"/>
          <w:sz w:val="20"/>
          <w:szCs w:val="20"/>
        </w:rPr>
        <w:t xml:space="preserve"> mRNA expression in the mouse hippocampus of WT mice was detected using qPCR. </w:t>
      </w:r>
      <w:r w:rsidR="009D44CE" w:rsidRPr="00392183">
        <w:rPr>
          <w:rFonts w:ascii="Arial" w:hAnsi="Arial" w:cs="Arial"/>
          <w:i/>
          <w:iCs/>
          <w:sz w:val="20"/>
          <w:szCs w:val="20"/>
        </w:rPr>
        <w:t xml:space="preserve">n </w:t>
      </w:r>
      <w:r w:rsidR="009D44CE" w:rsidRPr="00392183">
        <w:rPr>
          <w:rFonts w:ascii="Arial" w:hAnsi="Arial" w:cs="Arial"/>
          <w:sz w:val="20"/>
          <w:szCs w:val="20"/>
        </w:rPr>
        <w:t>= 3-4 mice per group. (B)</w:t>
      </w:r>
      <w:bookmarkStart w:id="0" w:name="_Hlk176038712"/>
      <w:r w:rsidR="009D44CE" w:rsidRPr="00392183">
        <w:rPr>
          <w:rFonts w:ascii="Arial" w:hAnsi="Arial" w:cs="Arial"/>
          <w:sz w:val="20"/>
          <w:szCs w:val="20"/>
        </w:rPr>
        <w:t xml:space="preserve"> Expression of </w:t>
      </w:r>
      <w:r w:rsidR="009D44CE" w:rsidRPr="00392183">
        <w:rPr>
          <w:rFonts w:ascii="Arial" w:hAnsi="Arial" w:cs="Arial"/>
          <w:i/>
          <w:iCs/>
          <w:sz w:val="20"/>
          <w:szCs w:val="20"/>
        </w:rPr>
        <w:t>MLL5</w:t>
      </w:r>
      <w:r w:rsidR="009D44CE" w:rsidRPr="00392183">
        <w:rPr>
          <w:rFonts w:ascii="Arial" w:hAnsi="Arial" w:cs="Arial"/>
          <w:sz w:val="20"/>
          <w:szCs w:val="20"/>
        </w:rPr>
        <w:t xml:space="preserve"> throughout the human lifespan. Data from </w:t>
      </w:r>
      <w:hyperlink r:id="rId9" w:history="1">
        <w:r w:rsidR="009D44CE" w:rsidRPr="00392183">
          <w:rPr>
            <w:rStyle w:val="a3"/>
            <w:rFonts w:ascii="Arial" w:hAnsi="Arial" w:cs="Arial"/>
            <w:sz w:val="20"/>
            <w:szCs w:val="20"/>
          </w:rPr>
          <w:t>https://hbatlas.org/</w:t>
        </w:r>
      </w:hyperlink>
      <w:r w:rsidR="009D44CE" w:rsidRPr="00392183">
        <w:rPr>
          <w:rStyle w:val="a3"/>
          <w:rFonts w:ascii="Arial" w:hAnsi="Arial" w:cs="Arial"/>
          <w:sz w:val="20"/>
          <w:szCs w:val="20"/>
        </w:rPr>
        <w:t>.</w:t>
      </w:r>
      <w:r w:rsidR="009D44CE" w:rsidRPr="00392183">
        <w:rPr>
          <w:rFonts w:ascii="Arial" w:hAnsi="Arial" w:cs="Arial"/>
          <w:sz w:val="20"/>
          <w:szCs w:val="20"/>
        </w:rPr>
        <w:t xml:space="preserve"> </w:t>
      </w:r>
      <w:bookmarkEnd w:id="0"/>
      <w:r w:rsidR="009D44CE" w:rsidRPr="00392183">
        <w:rPr>
          <w:rFonts w:ascii="Arial" w:hAnsi="Arial" w:cs="Arial"/>
          <w:sz w:val="20"/>
          <w:szCs w:val="20"/>
        </w:rPr>
        <w:t xml:space="preserve">(C) Gene expression of </w:t>
      </w:r>
      <w:r w:rsidR="009D44CE" w:rsidRPr="00392183">
        <w:rPr>
          <w:rFonts w:ascii="Arial" w:hAnsi="Arial" w:cs="Arial"/>
          <w:i/>
          <w:iCs/>
          <w:sz w:val="20"/>
          <w:szCs w:val="20"/>
        </w:rPr>
        <w:t>Mll5</w:t>
      </w:r>
      <w:r w:rsidR="009D44CE" w:rsidRPr="00392183">
        <w:rPr>
          <w:rFonts w:ascii="Arial" w:hAnsi="Arial" w:cs="Arial"/>
          <w:sz w:val="20"/>
          <w:szCs w:val="20"/>
        </w:rPr>
        <w:t xml:space="preserve"> in mouse brain cells. Data from </w:t>
      </w:r>
      <w:hyperlink r:id="rId10" w:history="1">
        <w:r w:rsidR="009D44CE" w:rsidRPr="00392183">
          <w:rPr>
            <w:rStyle w:val="a3"/>
            <w:rFonts w:ascii="Arial" w:hAnsi="Arial" w:cs="Arial"/>
            <w:sz w:val="20"/>
            <w:szCs w:val="20"/>
          </w:rPr>
          <w:t>https://singlecell.broadinstitute.org/single cell/study/SCP2162</w:t>
        </w:r>
      </w:hyperlink>
      <w:r w:rsidR="009D44CE" w:rsidRPr="00392183">
        <w:rPr>
          <w:rFonts w:ascii="Arial" w:hAnsi="Arial" w:cs="Arial"/>
          <w:sz w:val="20"/>
          <w:szCs w:val="20"/>
        </w:rPr>
        <w:t xml:space="preserve">. (D) Gene expression of </w:t>
      </w:r>
      <w:r w:rsidR="009D44CE" w:rsidRPr="00392183">
        <w:rPr>
          <w:rFonts w:ascii="Arial" w:hAnsi="Arial" w:cs="Arial"/>
          <w:i/>
          <w:iCs/>
          <w:sz w:val="20"/>
          <w:szCs w:val="20"/>
        </w:rPr>
        <w:t>MLL5</w:t>
      </w:r>
      <w:r w:rsidR="009D44CE" w:rsidRPr="00392183">
        <w:rPr>
          <w:rFonts w:ascii="Arial" w:hAnsi="Arial" w:cs="Arial"/>
          <w:sz w:val="20"/>
          <w:szCs w:val="20"/>
        </w:rPr>
        <w:t xml:space="preserve"> in human brain cells. Data from </w:t>
      </w:r>
      <w:hyperlink r:id="rId11" w:history="1">
        <w:r w:rsidR="009D44CE" w:rsidRPr="00392183">
          <w:rPr>
            <w:rStyle w:val="a3"/>
            <w:rFonts w:ascii="Arial" w:hAnsi="Arial" w:cs="Arial"/>
            <w:sz w:val="20"/>
            <w:szCs w:val="20"/>
          </w:rPr>
          <w:t>https://brainrnaseq.org/</w:t>
        </w:r>
      </w:hyperlink>
      <w:r w:rsidR="009D44CE" w:rsidRPr="00392183">
        <w:rPr>
          <w:rFonts w:ascii="Arial" w:hAnsi="Arial" w:cs="Arial"/>
          <w:sz w:val="20"/>
          <w:szCs w:val="20"/>
        </w:rPr>
        <w:t xml:space="preserve">. Data represent mean ± </w:t>
      </w:r>
      <w:r w:rsidR="00B25351" w:rsidRPr="00512C82">
        <w:rPr>
          <w:rFonts w:ascii="Arial" w:hAnsi="Arial" w:cs="Arial"/>
          <w:sz w:val="20"/>
          <w:szCs w:val="20"/>
        </w:rPr>
        <w:t>S</w:t>
      </w:r>
      <w:r w:rsidR="00B25351">
        <w:rPr>
          <w:rFonts w:ascii="Arial" w:hAnsi="Arial" w:cs="Arial" w:hint="eastAsia"/>
          <w:sz w:val="20"/>
          <w:szCs w:val="20"/>
        </w:rPr>
        <w:t>D</w:t>
      </w:r>
      <w:r w:rsidR="009D44CE" w:rsidRPr="00392183">
        <w:rPr>
          <w:rFonts w:ascii="Arial" w:hAnsi="Arial" w:cs="Arial"/>
          <w:sz w:val="20"/>
          <w:szCs w:val="20"/>
        </w:rPr>
        <w:t>. (E</w:t>
      </w:r>
      <w:r w:rsidR="008926D8" w:rsidRPr="00392183">
        <w:rPr>
          <w:rFonts w:ascii="Arial" w:hAnsi="Arial" w:cs="Arial"/>
          <w:sz w:val="20"/>
          <w:szCs w:val="20"/>
        </w:rPr>
        <w:t>-F</w:t>
      </w:r>
      <w:r w:rsidR="009D44CE" w:rsidRPr="00392183">
        <w:rPr>
          <w:rFonts w:ascii="Arial" w:hAnsi="Arial" w:cs="Arial"/>
          <w:sz w:val="20"/>
          <w:szCs w:val="20"/>
        </w:rPr>
        <w:t>) Brain to body weight ratios</w:t>
      </w:r>
      <w:r w:rsidR="00D6489A">
        <w:rPr>
          <w:rFonts w:ascii="Arial" w:hAnsi="Arial" w:cs="Arial" w:hint="eastAsia"/>
          <w:sz w:val="20"/>
          <w:szCs w:val="20"/>
        </w:rPr>
        <w:t xml:space="preserve"> (E)</w:t>
      </w:r>
      <w:r w:rsidR="008926D8" w:rsidRPr="00392183">
        <w:rPr>
          <w:rFonts w:ascii="Arial" w:hAnsi="Arial" w:cs="Arial"/>
          <w:sz w:val="20"/>
          <w:szCs w:val="20"/>
        </w:rPr>
        <w:t xml:space="preserve"> and brain to body length ratios</w:t>
      </w:r>
      <w:r w:rsidR="00D6489A">
        <w:rPr>
          <w:rFonts w:ascii="Arial" w:hAnsi="Arial" w:cs="Arial" w:hint="eastAsia"/>
          <w:sz w:val="20"/>
          <w:szCs w:val="20"/>
        </w:rPr>
        <w:t xml:space="preserve"> (F)</w:t>
      </w:r>
      <w:r w:rsidR="008926D8" w:rsidRPr="00392183">
        <w:rPr>
          <w:rFonts w:ascii="Arial" w:hAnsi="Arial" w:cs="Arial"/>
          <w:sz w:val="20"/>
          <w:szCs w:val="20"/>
        </w:rPr>
        <w:t xml:space="preserve"> showed no difference between WT and</w:t>
      </w:r>
      <w:r w:rsidR="008926D8" w:rsidRPr="00392183">
        <w:rPr>
          <w:rFonts w:ascii="Arial" w:hAnsi="Arial" w:cs="Arial"/>
          <w:i/>
          <w:iCs/>
          <w:sz w:val="20"/>
          <w:szCs w:val="20"/>
        </w:rPr>
        <w:t xml:space="preserve"> Mll5</w:t>
      </w:r>
      <w:r w:rsidR="008926D8" w:rsidRPr="00392183">
        <w:rPr>
          <w:rFonts w:ascii="Arial" w:hAnsi="Arial" w:cs="Arial"/>
          <w:i/>
          <w:iCs/>
          <w:sz w:val="20"/>
          <w:szCs w:val="20"/>
          <w:vertAlign w:val="superscript"/>
        </w:rPr>
        <w:t>+/-</w:t>
      </w:r>
      <w:r w:rsidR="008926D8" w:rsidRPr="00392183">
        <w:rPr>
          <w:rFonts w:ascii="Arial" w:hAnsi="Arial" w:cs="Arial"/>
          <w:sz w:val="20"/>
          <w:szCs w:val="20"/>
        </w:rPr>
        <w:t xml:space="preserve"> mice</w:t>
      </w:r>
      <w:r w:rsidR="009D44CE" w:rsidRPr="00392183">
        <w:rPr>
          <w:rFonts w:ascii="Arial" w:hAnsi="Arial" w:cs="Arial"/>
          <w:sz w:val="20"/>
          <w:szCs w:val="20"/>
        </w:rPr>
        <w:t xml:space="preserve">. ns, not significant. Data represent mean ± </w:t>
      </w:r>
      <w:r w:rsidR="009D44CE" w:rsidRPr="0094607A">
        <w:rPr>
          <w:rFonts w:ascii="Arial" w:hAnsi="Arial" w:cs="Arial"/>
          <w:sz w:val="20"/>
          <w:szCs w:val="20"/>
        </w:rPr>
        <w:t>SD</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10-23 mice per group.</w:t>
      </w:r>
      <w:r w:rsidR="00A86DDD">
        <w:rPr>
          <w:rFonts w:ascii="Arial" w:hAnsi="Arial" w:cs="Arial" w:hint="eastAsia"/>
          <w:sz w:val="20"/>
          <w:szCs w:val="20"/>
        </w:rPr>
        <w:t xml:space="preserve"> </w:t>
      </w:r>
      <w:r w:rsidR="00D631E7">
        <w:rPr>
          <w:rFonts w:ascii="Arial" w:hAnsi="Arial" w:cs="Arial" w:hint="eastAsia"/>
          <w:sz w:val="20"/>
          <w:szCs w:val="20"/>
        </w:rPr>
        <w:t xml:space="preserve">WT, wild type. </w:t>
      </w:r>
      <w:r w:rsidR="00A86DDD">
        <w:rPr>
          <w:rFonts w:ascii="Arial" w:hAnsi="Arial" w:cs="Arial" w:hint="eastAsia"/>
          <w:sz w:val="20"/>
          <w:szCs w:val="20"/>
        </w:rPr>
        <w:t>E</w:t>
      </w:r>
      <w:r w:rsidR="008B10A5">
        <w:rPr>
          <w:rFonts w:ascii="Arial" w:hAnsi="Arial" w:cs="Arial" w:hint="eastAsia"/>
          <w:sz w:val="20"/>
          <w:szCs w:val="20"/>
        </w:rPr>
        <w:t>,</w:t>
      </w:r>
      <w:r w:rsidR="008B10A5" w:rsidRPr="008B10A5">
        <w:rPr>
          <w:rFonts w:ascii="Arial" w:hAnsi="Arial" w:cs="Arial"/>
          <w:sz w:val="20"/>
          <w:szCs w:val="20"/>
        </w:rPr>
        <w:t xml:space="preserve"> </w:t>
      </w:r>
      <w:r w:rsidR="008B10A5" w:rsidRPr="009A5F4F">
        <w:rPr>
          <w:rFonts w:ascii="Arial" w:hAnsi="Arial" w:cs="Arial"/>
          <w:sz w:val="20"/>
          <w:szCs w:val="20"/>
        </w:rPr>
        <w:t>embryonic day</w:t>
      </w:r>
      <w:r w:rsidR="008B10A5">
        <w:rPr>
          <w:rFonts w:ascii="Arial" w:hAnsi="Arial" w:cs="Arial" w:hint="eastAsia"/>
          <w:sz w:val="20"/>
          <w:szCs w:val="20"/>
        </w:rPr>
        <w:t>. P,</w:t>
      </w:r>
      <w:r w:rsidR="008B10A5" w:rsidRPr="008B10A5">
        <w:rPr>
          <w:rFonts w:ascii="Arial" w:hAnsi="Arial" w:cs="Arial"/>
          <w:sz w:val="20"/>
          <w:szCs w:val="20"/>
        </w:rPr>
        <w:t xml:space="preserve"> </w:t>
      </w:r>
      <w:r w:rsidR="008B10A5" w:rsidRPr="009A5F4F">
        <w:rPr>
          <w:rFonts w:ascii="Arial" w:hAnsi="Arial" w:cs="Arial"/>
          <w:sz w:val="20"/>
          <w:szCs w:val="20"/>
        </w:rPr>
        <w:t>postnatal day</w:t>
      </w:r>
      <w:r w:rsidR="008B10A5">
        <w:rPr>
          <w:rFonts w:ascii="Arial" w:hAnsi="Arial" w:cs="Arial" w:hint="eastAsia"/>
          <w:sz w:val="20"/>
          <w:szCs w:val="20"/>
        </w:rPr>
        <w:t>.</w:t>
      </w:r>
      <w:r w:rsidR="0094607A" w:rsidRPr="0094607A">
        <w:rPr>
          <w:rFonts w:ascii="Arial" w:hAnsi="Arial" w:cs="Arial" w:hint="eastAsia"/>
          <w:sz w:val="20"/>
          <w:szCs w:val="20"/>
        </w:rPr>
        <w:t xml:space="preserve"> </w:t>
      </w:r>
      <w:r w:rsidR="00A86DDD">
        <w:rPr>
          <w:rFonts w:ascii="Arial" w:hAnsi="Arial" w:cs="Arial" w:hint="eastAsia"/>
          <w:sz w:val="20"/>
          <w:szCs w:val="20"/>
        </w:rPr>
        <w:t>W, window. NCX,</w:t>
      </w:r>
      <w:r w:rsidR="00A86DDD" w:rsidRPr="00A86DDD">
        <w:rPr>
          <w:rFonts w:ascii="Arial" w:hAnsi="Arial" w:cs="Arial"/>
          <w:sz w:val="20"/>
          <w:szCs w:val="20"/>
        </w:rPr>
        <w:t xml:space="preserve"> neocortex</w:t>
      </w:r>
      <w:r w:rsidR="00A86DDD">
        <w:rPr>
          <w:rFonts w:ascii="Arial" w:hAnsi="Arial" w:cs="Arial" w:hint="eastAsia"/>
          <w:sz w:val="20"/>
          <w:szCs w:val="20"/>
        </w:rPr>
        <w:t xml:space="preserve">. HIP, </w:t>
      </w:r>
      <w:r w:rsidR="00A86DDD" w:rsidRPr="00A86DDD">
        <w:rPr>
          <w:rFonts w:ascii="Arial" w:hAnsi="Arial" w:cs="Arial"/>
          <w:sz w:val="20"/>
          <w:szCs w:val="20"/>
        </w:rPr>
        <w:t>hippocampus</w:t>
      </w:r>
      <w:r w:rsidR="00A86DDD">
        <w:rPr>
          <w:rFonts w:ascii="Arial" w:hAnsi="Arial" w:cs="Arial" w:hint="eastAsia"/>
          <w:sz w:val="20"/>
          <w:szCs w:val="20"/>
        </w:rPr>
        <w:t xml:space="preserve">. AMY, </w:t>
      </w:r>
      <w:r w:rsidR="00A86DDD" w:rsidRPr="00A86DDD">
        <w:rPr>
          <w:rFonts w:ascii="Arial" w:hAnsi="Arial" w:cs="Arial"/>
          <w:sz w:val="20"/>
          <w:szCs w:val="20"/>
        </w:rPr>
        <w:t>amygdala</w:t>
      </w:r>
      <w:r w:rsidR="00A86DDD">
        <w:rPr>
          <w:rFonts w:ascii="Arial" w:hAnsi="Arial" w:cs="Arial" w:hint="eastAsia"/>
          <w:sz w:val="20"/>
          <w:szCs w:val="20"/>
        </w:rPr>
        <w:t xml:space="preserve">. STR, </w:t>
      </w:r>
      <w:r w:rsidR="00A86DDD" w:rsidRPr="00A86DDD">
        <w:rPr>
          <w:rFonts w:ascii="Arial" w:hAnsi="Arial" w:cs="Arial"/>
          <w:sz w:val="20"/>
          <w:szCs w:val="20"/>
        </w:rPr>
        <w:t>striatum</w:t>
      </w:r>
      <w:r w:rsidR="00A86DDD">
        <w:rPr>
          <w:rFonts w:ascii="Arial" w:hAnsi="Arial" w:cs="Arial" w:hint="eastAsia"/>
          <w:sz w:val="20"/>
          <w:szCs w:val="20"/>
        </w:rPr>
        <w:t xml:space="preserve">. MD, </w:t>
      </w:r>
      <w:r w:rsidR="00A86DDD" w:rsidRPr="00A86DDD">
        <w:rPr>
          <w:rFonts w:ascii="Arial" w:hAnsi="Arial" w:cs="Arial"/>
          <w:sz w:val="20"/>
          <w:szCs w:val="20"/>
        </w:rPr>
        <w:t>mediodorsal nucleus of the thalamus</w:t>
      </w:r>
      <w:r w:rsidR="00A86DDD">
        <w:rPr>
          <w:rFonts w:ascii="Arial" w:hAnsi="Arial" w:cs="Arial" w:hint="eastAsia"/>
          <w:sz w:val="20"/>
          <w:szCs w:val="20"/>
        </w:rPr>
        <w:t xml:space="preserve">. CBC, </w:t>
      </w:r>
      <w:r w:rsidR="00A86DDD" w:rsidRPr="00A86DDD">
        <w:rPr>
          <w:rFonts w:ascii="Arial" w:hAnsi="Arial" w:cs="Arial"/>
          <w:sz w:val="20"/>
          <w:szCs w:val="20"/>
        </w:rPr>
        <w:t>cerebellar cortex</w:t>
      </w:r>
      <w:r w:rsidR="00A86DDD">
        <w:rPr>
          <w:rFonts w:ascii="Arial" w:hAnsi="Arial" w:cs="Arial" w:hint="eastAsia"/>
          <w:sz w:val="20"/>
          <w:szCs w:val="20"/>
        </w:rPr>
        <w:t xml:space="preserve">. Astro, </w:t>
      </w:r>
      <w:r w:rsidR="00A27D1A">
        <w:rPr>
          <w:rFonts w:ascii="Arial" w:hAnsi="Arial" w:cs="Arial" w:hint="eastAsia"/>
          <w:sz w:val="20"/>
          <w:szCs w:val="20"/>
        </w:rPr>
        <w:t xml:space="preserve">astrocytes. </w:t>
      </w:r>
      <w:r w:rsidR="00A86DDD">
        <w:rPr>
          <w:rFonts w:ascii="Arial" w:hAnsi="Arial" w:cs="Arial" w:hint="eastAsia"/>
          <w:sz w:val="20"/>
          <w:szCs w:val="20"/>
        </w:rPr>
        <w:t>CA1,</w:t>
      </w:r>
      <w:r w:rsidR="00A27D1A" w:rsidRPr="00A27D1A">
        <w:rPr>
          <w:rFonts w:ascii="Arial" w:hAnsi="Arial" w:cs="Arial"/>
          <w:sz w:val="20"/>
          <w:szCs w:val="20"/>
        </w:rPr>
        <w:t xml:space="preserve"> </w:t>
      </w:r>
      <w:r w:rsidR="00A27D1A">
        <w:rPr>
          <w:rFonts w:ascii="Arial" w:hAnsi="Arial" w:cs="Arial" w:hint="eastAsia"/>
          <w:sz w:val="20"/>
          <w:szCs w:val="20"/>
        </w:rPr>
        <w:t>c</w:t>
      </w:r>
      <w:r w:rsidR="00A27D1A" w:rsidRPr="009A5F4F">
        <w:rPr>
          <w:rFonts w:ascii="Arial" w:hAnsi="Arial" w:cs="Arial"/>
          <w:sz w:val="20"/>
          <w:szCs w:val="20"/>
        </w:rPr>
        <w:t xml:space="preserve">ornu </w:t>
      </w:r>
      <w:proofErr w:type="spellStart"/>
      <w:r w:rsidR="00A27D1A">
        <w:rPr>
          <w:rFonts w:ascii="Arial" w:hAnsi="Arial" w:cs="Arial" w:hint="eastAsia"/>
          <w:sz w:val="20"/>
          <w:szCs w:val="20"/>
        </w:rPr>
        <w:t>a</w:t>
      </w:r>
      <w:r w:rsidR="00A27D1A" w:rsidRPr="009A5F4F">
        <w:rPr>
          <w:rFonts w:ascii="Arial" w:hAnsi="Arial" w:cs="Arial"/>
          <w:sz w:val="20"/>
          <w:szCs w:val="20"/>
        </w:rPr>
        <w:t>mmonis</w:t>
      </w:r>
      <w:proofErr w:type="spellEnd"/>
      <w:r w:rsidR="00A27D1A" w:rsidRPr="009A5F4F">
        <w:rPr>
          <w:rFonts w:ascii="Arial" w:hAnsi="Arial" w:cs="Arial"/>
          <w:sz w:val="20"/>
          <w:szCs w:val="20"/>
        </w:rPr>
        <w:t xml:space="preserve"> 1</w:t>
      </w:r>
      <w:r w:rsidR="00A27D1A">
        <w:rPr>
          <w:rFonts w:ascii="Arial" w:hAnsi="Arial" w:cs="Arial" w:hint="eastAsia"/>
          <w:sz w:val="20"/>
          <w:szCs w:val="20"/>
        </w:rPr>
        <w:t xml:space="preserve">, </w:t>
      </w:r>
      <w:r w:rsidR="00A86DDD">
        <w:rPr>
          <w:rFonts w:ascii="Arial" w:hAnsi="Arial" w:cs="Arial" w:hint="eastAsia"/>
          <w:sz w:val="20"/>
          <w:szCs w:val="20"/>
        </w:rPr>
        <w:t>CA3,</w:t>
      </w:r>
      <w:r w:rsidR="00A27D1A" w:rsidRPr="00A27D1A">
        <w:rPr>
          <w:rFonts w:ascii="Arial" w:hAnsi="Arial" w:cs="Arial"/>
          <w:sz w:val="20"/>
          <w:szCs w:val="20"/>
        </w:rPr>
        <w:t xml:space="preserve"> </w:t>
      </w:r>
      <w:r w:rsidR="00A27D1A">
        <w:rPr>
          <w:rFonts w:ascii="Arial" w:hAnsi="Arial" w:cs="Arial" w:hint="eastAsia"/>
          <w:sz w:val="20"/>
          <w:szCs w:val="20"/>
        </w:rPr>
        <w:t>c</w:t>
      </w:r>
      <w:r w:rsidR="00A27D1A" w:rsidRPr="009A5F4F">
        <w:rPr>
          <w:rFonts w:ascii="Arial" w:hAnsi="Arial" w:cs="Arial"/>
          <w:sz w:val="20"/>
          <w:szCs w:val="20"/>
        </w:rPr>
        <w:t xml:space="preserve">ornu </w:t>
      </w:r>
      <w:proofErr w:type="spellStart"/>
      <w:r w:rsidR="00A27D1A">
        <w:rPr>
          <w:rFonts w:ascii="Arial" w:hAnsi="Arial" w:cs="Arial" w:hint="eastAsia"/>
          <w:sz w:val="20"/>
          <w:szCs w:val="20"/>
        </w:rPr>
        <w:t>a</w:t>
      </w:r>
      <w:r w:rsidR="00A27D1A" w:rsidRPr="009A5F4F">
        <w:rPr>
          <w:rFonts w:ascii="Arial" w:hAnsi="Arial" w:cs="Arial"/>
          <w:sz w:val="20"/>
          <w:szCs w:val="20"/>
        </w:rPr>
        <w:t>mmonis</w:t>
      </w:r>
      <w:proofErr w:type="spellEnd"/>
      <w:r w:rsidR="00A27D1A" w:rsidRPr="009A5F4F">
        <w:rPr>
          <w:rFonts w:ascii="Arial" w:hAnsi="Arial" w:cs="Arial"/>
          <w:sz w:val="20"/>
          <w:szCs w:val="20"/>
        </w:rPr>
        <w:t xml:space="preserve"> </w:t>
      </w:r>
      <w:r w:rsidR="00A27D1A">
        <w:rPr>
          <w:rFonts w:ascii="Arial" w:hAnsi="Arial" w:cs="Arial" w:hint="eastAsia"/>
          <w:sz w:val="20"/>
          <w:szCs w:val="20"/>
        </w:rPr>
        <w:t>3.</w:t>
      </w:r>
      <w:r w:rsidR="00A86DDD">
        <w:rPr>
          <w:rFonts w:ascii="Arial" w:hAnsi="Arial" w:cs="Arial" w:hint="eastAsia"/>
          <w:sz w:val="20"/>
          <w:szCs w:val="20"/>
        </w:rPr>
        <w:t xml:space="preserve"> DG,</w:t>
      </w:r>
      <w:r w:rsidR="00A27D1A" w:rsidRPr="00A27D1A">
        <w:rPr>
          <w:rFonts w:ascii="Arial" w:hAnsi="Arial" w:cs="Arial"/>
          <w:sz w:val="20"/>
          <w:szCs w:val="20"/>
        </w:rPr>
        <w:t xml:space="preserve"> </w:t>
      </w:r>
      <w:r w:rsidR="00A27D1A" w:rsidRPr="009A5F4F">
        <w:rPr>
          <w:rFonts w:ascii="Arial" w:hAnsi="Arial" w:cs="Arial"/>
          <w:sz w:val="20"/>
          <w:szCs w:val="20"/>
        </w:rPr>
        <w:t>dentate gyrus</w:t>
      </w:r>
      <w:r w:rsidR="00A27D1A">
        <w:rPr>
          <w:rFonts w:ascii="Arial" w:hAnsi="Arial" w:cs="Arial" w:hint="eastAsia"/>
          <w:sz w:val="20"/>
          <w:szCs w:val="20"/>
        </w:rPr>
        <w:t>.</w:t>
      </w:r>
      <w:r w:rsidR="00A86DDD">
        <w:rPr>
          <w:rFonts w:ascii="Arial" w:hAnsi="Arial" w:cs="Arial" w:hint="eastAsia"/>
          <w:sz w:val="20"/>
          <w:szCs w:val="20"/>
        </w:rPr>
        <w:t xml:space="preserve"> </w:t>
      </w:r>
      <w:r w:rsidR="00A86DDD">
        <w:rPr>
          <w:rFonts w:ascii="Arial" w:hAnsi="Arial" w:cs="Arial" w:hint="eastAsia"/>
          <w:sz w:val="20"/>
          <w:szCs w:val="20"/>
        </w:rPr>
        <w:lastRenderedPageBreak/>
        <w:t xml:space="preserve">Endo, </w:t>
      </w:r>
      <w:r w:rsidR="00A27D1A" w:rsidRPr="00A27D1A">
        <w:rPr>
          <w:rFonts w:ascii="Arial" w:hAnsi="Arial" w:cs="Arial"/>
          <w:sz w:val="20"/>
          <w:szCs w:val="20"/>
        </w:rPr>
        <w:t>endothelial cells</w:t>
      </w:r>
      <w:r w:rsidR="00A27D1A">
        <w:rPr>
          <w:rFonts w:ascii="Arial" w:hAnsi="Arial" w:cs="Arial" w:hint="eastAsia"/>
          <w:sz w:val="20"/>
          <w:szCs w:val="20"/>
        </w:rPr>
        <w:t xml:space="preserve">. </w:t>
      </w:r>
      <w:proofErr w:type="spellStart"/>
      <w:r w:rsidR="00A86DDD">
        <w:rPr>
          <w:rFonts w:ascii="Arial" w:hAnsi="Arial" w:cs="Arial" w:hint="eastAsia"/>
          <w:sz w:val="20"/>
          <w:szCs w:val="20"/>
        </w:rPr>
        <w:t>Inhib</w:t>
      </w:r>
      <w:proofErr w:type="spellEnd"/>
      <w:r w:rsidR="00A86DDD">
        <w:rPr>
          <w:rFonts w:ascii="Arial" w:hAnsi="Arial" w:cs="Arial" w:hint="eastAsia"/>
          <w:sz w:val="20"/>
          <w:szCs w:val="20"/>
        </w:rPr>
        <w:t xml:space="preserve">, </w:t>
      </w:r>
      <w:r w:rsidR="00A27D1A" w:rsidRPr="00A27D1A">
        <w:rPr>
          <w:rFonts w:ascii="Arial" w:hAnsi="Arial" w:cs="Arial" w:hint="eastAsia"/>
          <w:sz w:val="20"/>
          <w:szCs w:val="20"/>
        </w:rPr>
        <w:t>inhibitory neurons</w:t>
      </w:r>
      <w:r w:rsidR="00A27D1A">
        <w:rPr>
          <w:rFonts w:ascii="Arial" w:hAnsi="Arial" w:cs="Arial" w:hint="eastAsia"/>
          <w:sz w:val="20"/>
          <w:szCs w:val="20"/>
        </w:rPr>
        <w:t xml:space="preserve">. </w:t>
      </w:r>
      <w:r w:rsidR="00A86DDD">
        <w:rPr>
          <w:rFonts w:ascii="Arial" w:hAnsi="Arial" w:cs="Arial" w:hint="eastAsia"/>
          <w:sz w:val="20"/>
          <w:szCs w:val="20"/>
        </w:rPr>
        <w:t xml:space="preserve">Micro, </w:t>
      </w:r>
      <w:r w:rsidR="00A27D1A" w:rsidRPr="00A27D1A">
        <w:rPr>
          <w:rFonts w:ascii="Arial" w:hAnsi="Arial" w:cs="Arial" w:hint="eastAsia"/>
          <w:sz w:val="20"/>
          <w:szCs w:val="20"/>
        </w:rPr>
        <w:t>microglia</w:t>
      </w:r>
      <w:r w:rsidR="00A27D1A">
        <w:rPr>
          <w:rFonts w:ascii="Arial" w:hAnsi="Arial" w:cs="Arial" w:hint="eastAsia"/>
          <w:sz w:val="20"/>
          <w:szCs w:val="20"/>
        </w:rPr>
        <w:t>. O</w:t>
      </w:r>
      <w:r w:rsidR="00A86DDD">
        <w:rPr>
          <w:rFonts w:ascii="Arial" w:hAnsi="Arial" w:cs="Arial" w:hint="eastAsia"/>
          <w:sz w:val="20"/>
          <w:szCs w:val="20"/>
        </w:rPr>
        <w:t xml:space="preserve">ligo, </w:t>
      </w:r>
      <w:r w:rsidR="00A27D1A" w:rsidRPr="00A27D1A">
        <w:rPr>
          <w:rFonts w:ascii="Arial" w:hAnsi="Arial" w:cs="Arial" w:hint="eastAsia"/>
          <w:sz w:val="20"/>
          <w:szCs w:val="20"/>
        </w:rPr>
        <w:t>oligodendrocytes</w:t>
      </w:r>
      <w:r w:rsidR="00A27D1A">
        <w:rPr>
          <w:rFonts w:ascii="Arial" w:hAnsi="Arial" w:cs="Arial" w:hint="eastAsia"/>
          <w:sz w:val="20"/>
          <w:szCs w:val="20"/>
        </w:rPr>
        <w:t xml:space="preserve">. </w:t>
      </w:r>
      <w:r w:rsidR="00A86DDD">
        <w:rPr>
          <w:rFonts w:ascii="Arial" w:hAnsi="Arial" w:cs="Arial" w:hint="eastAsia"/>
          <w:sz w:val="20"/>
          <w:szCs w:val="20"/>
        </w:rPr>
        <w:t>Thal</w:t>
      </w:r>
      <w:r w:rsidR="00515DC9">
        <w:rPr>
          <w:rFonts w:ascii="Arial" w:hAnsi="Arial" w:cs="Arial" w:hint="eastAsia"/>
          <w:sz w:val="20"/>
          <w:szCs w:val="20"/>
        </w:rPr>
        <w:t>,</w:t>
      </w:r>
      <w:r w:rsidR="00A86DDD">
        <w:rPr>
          <w:rFonts w:ascii="Arial" w:hAnsi="Arial" w:cs="Arial" w:hint="eastAsia"/>
          <w:sz w:val="20"/>
          <w:szCs w:val="20"/>
        </w:rPr>
        <w:t xml:space="preserve"> </w:t>
      </w:r>
      <w:r w:rsidR="00515DC9" w:rsidRPr="00515DC9">
        <w:rPr>
          <w:rFonts w:ascii="Arial" w:hAnsi="Arial" w:cs="Arial"/>
          <w:sz w:val="20"/>
          <w:szCs w:val="20"/>
        </w:rPr>
        <w:t>thalamus</w:t>
      </w:r>
      <w:r w:rsidR="00515DC9">
        <w:rPr>
          <w:rFonts w:ascii="Arial" w:hAnsi="Arial" w:cs="Arial" w:hint="eastAsia"/>
          <w:sz w:val="20"/>
          <w:szCs w:val="20"/>
        </w:rPr>
        <w:t>.</w:t>
      </w:r>
      <w:r w:rsidR="00515DC9" w:rsidRPr="00515DC9">
        <w:rPr>
          <w:rFonts w:ascii="Arial" w:hAnsi="Arial" w:cs="Arial"/>
          <w:sz w:val="20"/>
          <w:szCs w:val="20"/>
        </w:rPr>
        <w:t xml:space="preserve"> </w:t>
      </w:r>
      <w:r w:rsidR="0094607A">
        <w:rPr>
          <w:rFonts w:ascii="Arial" w:hAnsi="Arial" w:cs="Arial" w:hint="eastAsia"/>
          <w:sz w:val="20"/>
          <w:szCs w:val="20"/>
        </w:rPr>
        <w:t>SD,</w:t>
      </w:r>
      <w:r w:rsidR="0094607A" w:rsidRPr="002E27A2">
        <w:rPr>
          <w:rFonts w:ascii="Arial" w:hAnsi="Arial" w:cs="Arial"/>
          <w:color w:val="71777D"/>
          <w:szCs w:val="21"/>
          <w:shd w:val="clear" w:color="auto" w:fill="FFFFFF"/>
        </w:rPr>
        <w:t xml:space="preserve"> </w:t>
      </w:r>
      <w:r w:rsidR="0094607A" w:rsidRPr="002E27A2">
        <w:rPr>
          <w:rFonts w:ascii="Arial" w:hAnsi="Arial" w:cs="Arial"/>
          <w:sz w:val="20"/>
          <w:szCs w:val="20"/>
        </w:rPr>
        <w:t>standard deviation</w:t>
      </w:r>
      <w:r w:rsidR="0094607A">
        <w:rPr>
          <w:rFonts w:ascii="Arial" w:hAnsi="Arial" w:cs="Arial" w:hint="eastAsia"/>
          <w:sz w:val="20"/>
          <w:szCs w:val="20"/>
        </w:rPr>
        <w:t>.</w:t>
      </w:r>
    </w:p>
    <w:p w14:paraId="77C1860A" w14:textId="77777777" w:rsidR="009D44CE" w:rsidRPr="00392183" w:rsidRDefault="009D44CE" w:rsidP="00392183">
      <w:pPr>
        <w:rPr>
          <w:rFonts w:ascii="Arial" w:hAnsi="Arial" w:cs="Arial"/>
          <w:sz w:val="20"/>
          <w:szCs w:val="20"/>
        </w:rPr>
      </w:pPr>
    </w:p>
    <w:p w14:paraId="5640230B" w14:textId="46E1AC1B" w:rsidR="009D44CE" w:rsidRPr="00392183" w:rsidRDefault="009D44CE" w:rsidP="00392183">
      <w:pPr>
        <w:rPr>
          <w:rFonts w:ascii="Arial" w:hAnsi="Arial" w:cs="Arial"/>
          <w:sz w:val="20"/>
          <w:szCs w:val="20"/>
        </w:rPr>
      </w:pPr>
    </w:p>
    <w:p w14:paraId="758D4F1C" w14:textId="3BAC7BFD" w:rsidR="00515DC9" w:rsidRDefault="00515DC9">
      <w:pPr>
        <w:widowControl/>
        <w:jc w:val="left"/>
        <w:rPr>
          <w:rFonts w:ascii="Arial" w:hAnsi="Arial" w:cs="Arial"/>
          <w:sz w:val="20"/>
          <w:szCs w:val="20"/>
        </w:rPr>
      </w:pPr>
      <w:r>
        <w:rPr>
          <w:rFonts w:ascii="Arial" w:hAnsi="Arial" w:cs="Arial"/>
          <w:sz w:val="20"/>
          <w:szCs w:val="20"/>
        </w:rPr>
        <w:br w:type="page"/>
      </w:r>
    </w:p>
    <w:p w14:paraId="0BF89DA0" w14:textId="50FB8945" w:rsidR="009D44CE" w:rsidRPr="00392183" w:rsidRDefault="009E7C05" w:rsidP="00392183">
      <w:pPr>
        <w:rPr>
          <w:rFonts w:ascii="Arial" w:hAnsi="Arial" w:cs="Arial"/>
          <w:sz w:val="20"/>
          <w:szCs w:val="20"/>
        </w:rPr>
      </w:pPr>
      <w:r>
        <w:rPr>
          <w:noProof/>
        </w:rPr>
        <w:lastRenderedPageBreak/>
        <w:drawing>
          <wp:inline distT="0" distB="0" distL="0" distR="0" wp14:anchorId="0DEEAC37" wp14:editId="33BE1417">
            <wp:extent cx="5274310" cy="6866890"/>
            <wp:effectExtent l="0" t="0" r="2540" b="0"/>
            <wp:docPr id="19188224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6866890"/>
                    </a:xfrm>
                    <a:prstGeom prst="rect">
                      <a:avLst/>
                    </a:prstGeom>
                    <a:noFill/>
                    <a:ln>
                      <a:noFill/>
                    </a:ln>
                  </pic:spPr>
                </pic:pic>
              </a:graphicData>
            </a:graphic>
          </wp:inline>
        </w:drawing>
      </w:r>
      <w:r w:rsidR="00BD72F8" w:rsidRPr="00BD72F8">
        <w:t xml:space="preserve"> </w:t>
      </w:r>
      <w:r w:rsidR="00BD72F8" w:rsidRPr="00BD72F8">
        <w:rPr>
          <w:rFonts w:ascii="Arial" w:hAnsi="Arial" w:cs="Arial"/>
          <w:b/>
          <w:bCs/>
          <w:sz w:val="20"/>
          <w:szCs w:val="20"/>
        </w:rPr>
        <w:t>Supplementary Fig.</w:t>
      </w:r>
      <w:r w:rsidR="00BD72F8">
        <w:rPr>
          <w:rFonts w:ascii="Arial" w:hAnsi="Arial" w:cs="Arial" w:hint="eastAsia"/>
          <w:b/>
          <w:bCs/>
          <w:sz w:val="20"/>
          <w:szCs w:val="20"/>
        </w:rPr>
        <w:t xml:space="preserve"> </w:t>
      </w:r>
      <w:r w:rsidR="009D44CE" w:rsidRPr="00392183">
        <w:rPr>
          <w:rFonts w:ascii="Arial" w:hAnsi="Arial" w:cs="Arial"/>
          <w:b/>
          <w:bCs/>
          <w:sz w:val="20"/>
          <w:szCs w:val="20"/>
        </w:rPr>
        <w:t xml:space="preserve">3 Normal morphology and neural progenitor cell proliferation in </w:t>
      </w:r>
      <w:r w:rsidR="009D44CE" w:rsidRPr="00392183">
        <w:rPr>
          <w:rFonts w:ascii="Arial" w:hAnsi="Arial" w:cs="Arial"/>
          <w:b/>
          <w:bCs/>
          <w:i/>
          <w:iCs/>
          <w:sz w:val="20"/>
          <w:szCs w:val="20"/>
        </w:rPr>
        <w:t>Mll5</w:t>
      </w:r>
      <w:r w:rsidR="009D44CE" w:rsidRPr="00392183">
        <w:rPr>
          <w:rFonts w:ascii="Arial" w:hAnsi="Arial" w:cs="Arial"/>
          <w:b/>
          <w:bCs/>
          <w:i/>
          <w:iCs/>
          <w:sz w:val="20"/>
          <w:szCs w:val="20"/>
          <w:vertAlign w:val="superscript"/>
        </w:rPr>
        <w:t>+/-</w:t>
      </w:r>
      <w:r w:rsidR="009D44CE" w:rsidRPr="00392183">
        <w:rPr>
          <w:rFonts w:ascii="Arial" w:hAnsi="Arial" w:cs="Arial"/>
          <w:b/>
          <w:bCs/>
          <w:sz w:val="20"/>
          <w:szCs w:val="20"/>
        </w:rPr>
        <w:t xml:space="preserve"> </w:t>
      </w:r>
      <w:r w:rsidR="00521597">
        <w:rPr>
          <w:rFonts w:ascii="Arial" w:hAnsi="Arial" w:cs="Arial" w:hint="eastAsia"/>
          <w:b/>
          <w:bCs/>
          <w:sz w:val="20"/>
          <w:szCs w:val="20"/>
        </w:rPr>
        <w:t xml:space="preserve">mice </w:t>
      </w:r>
      <w:r w:rsidR="00F15D54">
        <w:rPr>
          <w:rFonts w:ascii="Arial" w:hAnsi="Arial" w:cs="Arial" w:hint="eastAsia"/>
          <w:b/>
          <w:bCs/>
          <w:sz w:val="20"/>
          <w:szCs w:val="20"/>
        </w:rPr>
        <w:t>b</w:t>
      </w:r>
      <w:r w:rsidR="009D44CE" w:rsidRPr="00392183">
        <w:rPr>
          <w:rFonts w:ascii="Arial" w:hAnsi="Arial" w:cs="Arial"/>
          <w:b/>
          <w:bCs/>
          <w:sz w:val="20"/>
          <w:szCs w:val="20"/>
        </w:rPr>
        <w:t>rains</w:t>
      </w:r>
      <w:r w:rsidR="00F15D54">
        <w:rPr>
          <w:rFonts w:ascii="Arial" w:hAnsi="Arial" w:cs="Arial" w:hint="eastAsia"/>
          <w:b/>
          <w:bCs/>
          <w:sz w:val="20"/>
          <w:szCs w:val="20"/>
        </w:rPr>
        <w:t>.</w:t>
      </w:r>
      <w:r w:rsidR="009D44CE" w:rsidRPr="00392183">
        <w:rPr>
          <w:rFonts w:ascii="Arial" w:hAnsi="Arial" w:cs="Arial"/>
          <w:sz w:val="20"/>
          <w:szCs w:val="20"/>
        </w:rPr>
        <w:t xml:space="preserve"> (A) </w:t>
      </w:r>
      <w:r w:rsidR="00DE342F">
        <w:rPr>
          <w:rFonts w:ascii="Arial" w:hAnsi="Arial" w:cs="Arial"/>
          <w:sz w:val="20"/>
          <w:szCs w:val="20"/>
        </w:rPr>
        <w:t xml:space="preserve">Representative </w:t>
      </w:r>
      <w:r w:rsidR="009D44CE" w:rsidRPr="00392183">
        <w:rPr>
          <w:rFonts w:ascii="Arial" w:hAnsi="Arial" w:cs="Arial"/>
          <w:sz w:val="20"/>
          <w:szCs w:val="20"/>
        </w:rPr>
        <w:t xml:space="preserve">Nissl-staining </w:t>
      </w:r>
      <w:r w:rsidR="00DE342F">
        <w:rPr>
          <w:rFonts w:ascii="Arial" w:hAnsi="Arial" w:cs="Arial"/>
          <w:sz w:val="20"/>
          <w:szCs w:val="20"/>
        </w:rPr>
        <w:t xml:space="preserve">coronal brain section and </w:t>
      </w:r>
      <w:r w:rsidR="00DE342F" w:rsidRPr="00392183">
        <w:rPr>
          <w:rFonts w:ascii="Arial" w:hAnsi="Arial" w:cs="Arial"/>
          <w:sz w:val="20"/>
          <w:szCs w:val="20"/>
        </w:rPr>
        <w:t>magnified</w:t>
      </w:r>
      <w:r w:rsidR="00DE342F">
        <w:rPr>
          <w:rFonts w:ascii="Arial" w:hAnsi="Arial" w:cs="Arial"/>
          <w:sz w:val="20"/>
          <w:szCs w:val="20"/>
        </w:rPr>
        <w:t xml:space="preserve"> hippocampal CA1 region images, </w:t>
      </w:r>
      <w:r w:rsidR="00DE342F" w:rsidRPr="00392183">
        <w:rPr>
          <w:rFonts w:ascii="Arial" w:hAnsi="Arial" w:cs="Arial"/>
          <w:sz w:val="20"/>
          <w:szCs w:val="20"/>
        </w:rPr>
        <w:t xml:space="preserve">and the measured brain features </w:t>
      </w:r>
      <w:r w:rsidR="009D44CE" w:rsidRPr="00392183">
        <w:rPr>
          <w:rFonts w:ascii="Arial" w:hAnsi="Arial" w:cs="Arial"/>
          <w:sz w:val="20"/>
          <w:szCs w:val="20"/>
        </w:rPr>
        <w:t xml:space="preserve">of adult mice,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7-9 mice per group. Scale bar, 1 mm and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 xml:space="preserve">. (B) Representative immunofluorescent staining with antibodies against CTIP2. </w:t>
      </w:r>
      <w:r w:rsidR="008926D8" w:rsidRPr="00392183">
        <w:rPr>
          <w:rFonts w:ascii="Arial" w:hAnsi="Arial" w:cs="Arial"/>
          <w:sz w:val="20"/>
          <w:szCs w:val="20"/>
        </w:rPr>
        <w:t xml:space="preserve">No significant difference was observed in the number of CTIP2 </w:t>
      </w:r>
      <w:r w:rsidR="000403F6" w:rsidRPr="00392183">
        <w:rPr>
          <w:rFonts w:ascii="Arial" w:hAnsi="Arial" w:cs="Arial"/>
          <w:sz w:val="20"/>
          <w:szCs w:val="20"/>
        </w:rPr>
        <w:t xml:space="preserve">positive cells </w:t>
      </w:r>
      <w:r w:rsidR="008926D8" w:rsidRPr="00392183">
        <w:rPr>
          <w:rFonts w:ascii="Arial" w:hAnsi="Arial" w:cs="Arial"/>
          <w:sz w:val="20"/>
          <w:szCs w:val="20"/>
        </w:rPr>
        <w:t xml:space="preserve">between WT and </w:t>
      </w:r>
      <w:r w:rsidR="008926D8" w:rsidRPr="00392183">
        <w:rPr>
          <w:rFonts w:ascii="Arial" w:hAnsi="Arial" w:cs="Arial"/>
          <w:i/>
          <w:iCs/>
          <w:sz w:val="20"/>
          <w:szCs w:val="20"/>
        </w:rPr>
        <w:t>Mll5</w:t>
      </w:r>
      <w:r w:rsidR="008926D8" w:rsidRPr="00392183">
        <w:rPr>
          <w:rFonts w:ascii="Arial" w:hAnsi="Arial" w:cs="Arial"/>
          <w:i/>
          <w:iCs/>
          <w:sz w:val="20"/>
          <w:szCs w:val="20"/>
          <w:vertAlign w:val="superscript"/>
        </w:rPr>
        <w:t>+/-</w:t>
      </w:r>
      <w:r w:rsidR="008926D8" w:rsidRPr="00392183">
        <w:rPr>
          <w:rFonts w:ascii="Arial" w:hAnsi="Arial" w:cs="Arial"/>
          <w:sz w:val="20"/>
          <w:szCs w:val="20"/>
        </w:rPr>
        <w:t xml:space="preserve"> mice.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4 mice per group. Scale bar,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 xml:space="preserve">. (C) Representative immunofluorescent staining with antibodies against CUX1 and </w:t>
      </w:r>
      <w:r w:rsidR="000403F6" w:rsidRPr="00392183">
        <w:rPr>
          <w:rFonts w:ascii="Arial" w:hAnsi="Arial" w:cs="Arial"/>
          <w:sz w:val="20"/>
          <w:szCs w:val="20"/>
        </w:rPr>
        <w:t xml:space="preserve">no significant difference was observed in the number of CUX1 positive cells between WT and </w:t>
      </w:r>
      <w:r w:rsidR="000403F6" w:rsidRPr="00392183">
        <w:rPr>
          <w:rFonts w:ascii="Arial" w:hAnsi="Arial" w:cs="Arial"/>
          <w:i/>
          <w:iCs/>
          <w:sz w:val="20"/>
          <w:szCs w:val="20"/>
        </w:rPr>
        <w:t>Mll5</w:t>
      </w:r>
      <w:r w:rsidR="000403F6" w:rsidRPr="00392183">
        <w:rPr>
          <w:rFonts w:ascii="Arial" w:hAnsi="Arial" w:cs="Arial"/>
          <w:i/>
          <w:iCs/>
          <w:sz w:val="20"/>
          <w:szCs w:val="20"/>
          <w:vertAlign w:val="superscript"/>
        </w:rPr>
        <w:t>+/-</w:t>
      </w:r>
      <w:r w:rsidR="000403F6" w:rsidRPr="00392183">
        <w:rPr>
          <w:rFonts w:ascii="Arial" w:hAnsi="Arial" w:cs="Arial"/>
          <w:sz w:val="20"/>
          <w:szCs w:val="20"/>
        </w:rPr>
        <w:t xml:space="preserve"> mice.</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4-5 mice per group. Scale bar,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 xml:space="preserve">. (D) Representative immunofluorescent staining with </w:t>
      </w:r>
      <w:r w:rsidR="009D44CE" w:rsidRPr="00392183">
        <w:rPr>
          <w:rFonts w:ascii="Arial" w:hAnsi="Arial" w:cs="Arial"/>
          <w:sz w:val="20"/>
          <w:szCs w:val="20"/>
        </w:rPr>
        <w:lastRenderedPageBreak/>
        <w:t xml:space="preserve">antibodies against KI67 and PAX6, </w:t>
      </w:r>
      <w:r w:rsidR="000403F6" w:rsidRPr="00392183">
        <w:rPr>
          <w:rFonts w:ascii="Arial" w:hAnsi="Arial" w:cs="Arial"/>
          <w:sz w:val="20"/>
          <w:szCs w:val="20"/>
        </w:rPr>
        <w:t xml:space="preserve">there was no difference in the number of cells stained positive for </w:t>
      </w:r>
      <w:r w:rsidR="009D44CE" w:rsidRPr="00392183">
        <w:rPr>
          <w:rFonts w:ascii="Arial" w:hAnsi="Arial" w:cs="Arial"/>
          <w:sz w:val="20"/>
          <w:szCs w:val="20"/>
        </w:rPr>
        <w:t>KI67 and PAX6</w:t>
      </w:r>
      <w:r w:rsidR="000403F6" w:rsidRPr="00392183">
        <w:rPr>
          <w:rFonts w:ascii="Arial" w:hAnsi="Arial" w:cs="Arial"/>
          <w:sz w:val="20"/>
          <w:szCs w:val="20"/>
        </w:rPr>
        <w:t xml:space="preserve"> between two groups</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4-5 mice per group. Scale bar,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w:t>
      </w:r>
      <w:r w:rsidR="0094607A">
        <w:rPr>
          <w:rFonts w:ascii="Arial" w:hAnsi="Arial" w:cs="Arial" w:hint="eastAsia"/>
          <w:sz w:val="20"/>
          <w:szCs w:val="20"/>
        </w:rPr>
        <w:t xml:space="preserve"> </w:t>
      </w:r>
      <w:r w:rsidR="008926D8" w:rsidRPr="00392183">
        <w:rPr>
          <w:rFonts w:ascii="Arial" w:hAnsi="Arial" w:cs="Arial"/>
          <w:sz w:val="20"/>
          <w:szCs w:val="20"/>
        </w:rPr>
        <w:t>ns, not significant. Data represent mean ± SD.</w:t>
      </w:r>
      <w:r w:rsidR="0094607A" w:rsidRPr="0094607A">
        <w:rPr>
          <w:rFonts w:ascii="Arial" w:hAnsi="Arial" w:cs="Arial" w:hint="eastAsia"/>
          <w:sz w:val="20"/>
          <w:szCs w:val="20"/>
        </w:rPr>
        <w:t xml:space="preserve"> </w:t>
      </w:r>
      <w:r w:rsidR="00D631E7">
        <w:rPr>
          <w:rFonts w:ascii="Arial" w:hAnsi="Arial" w:cs="Arial" w:hint="eastAsia"/>
          <w:sz w:val="20"/>
          <w:szCs w:val="20"/>
        </w:rPr>
        <w:t xml:space="preserve">WT, wild type. </w:t>
      </w:r>
      <w:r w:rsidR="00530836">
        <w:rPr>
          <w:rFonts w:ascii="Arial" w:hAnsi="Arial" w:cs="Arial" w:hint="eastAsia"/>
          <w:sz w:val="20"/>
          <w:szCs w:val="20"/>
        </w:rPr>
        <w:t>E,</w:t>
      </w:r>
      <w:r w:rsidR="00530836" w:rsidRPr="008B10A5">
        <w:rPr>
          <w:rFonts w:ascii="Arial" w:hAnsi="Arial" w:cs="Arial"/>
          <w:sz w:val="20"/>
          <w:szCs w:val="20"/>
        </w:rPr>
        <w:t xml:space="preserve"> </w:t>
      </w:r>
      <w:r w:rsidR="00530836" w:rsidRPr="009A5F4F">
        <w:rPr>
          <w:rFonts w:ascii="Arial" w:hAnsi="Arial" w:cs="Arial"/>
          <w:sz w:val="20"/>
          <w:szCs w:val="20"/>
        </w:rPr>
        <w:t>embryonic day</w:t>
      </w:r>
      <w:r w:rsidR="00530836">
        <w:rPr>
          <w:rFonts w:ascii="Arial" w:hAnsi="Arial" w:cs="Arial" w:hint="eastAsia"/>
          <w:sz w:val="20"/>
          <w:szCs w:val="20"/>
        </w:rPr>
        <w:t xml:space="preserve">. </w:t>
      </w:r>
      <w:r w:rsidR="0094607A">
        <w:rPr>
          <w:rFonts w:ascii="Arial" w:hAnsi="Arial" w:cs="Arial" w:hint="eastAsia"/>
          <w:sz w:val="20"/>
          <w:szCs w:val="20"/>
        </w:rPr>
        <w:t>SD,</w:t>
      </w:r>
      <w:r w:rsidR="0094607A" w:rsidRPr="002E27A2">
        <w:rPr>
          <w:rFonts w:ascii="Arial" w:hAnsi="Arial" w:cs="Arial"/>
          <w:color w:val="71777D"/>
          <w:szCs w:val="21"/>
          <w:shd w:val="clear" w:color="auto" w:fill="FFFFFF"/>
        </w:rPr>
        <w:t xml:space="preserve"> </w:t>
      </w:r>
      <w:r w:rsidR="0094607A" w:rsidRPr="002E27A2">
        <w:rPr>
          <w:rFonts w:ascii="Arial" w:hAnsi="Arial" w:cs="Arial"/>
          <w:sz w:val="20"/>
          <w:szCs w:val="20"/>
        </w:rPr>
        <w:t>standard deviation</w:t>
      </w:r>
      <w:r w:rsidR="0094607A">
        <w:rPr>
          <w:rFonts w:ascii="Arial" w:hAnsi="Arial" w:cs="Arial" w:hint="eastAsia"/>
          <w:sz w:val="20"/>
          <w:szCs w:val="20"/>
        </w:rPr>
        <w:t>.</w:t>
      </w:r>
    </w:p>
    <w:p w14:paraId="24C3C921" w14:textId="42411C04" w:rsidR="00CB1718" w:rsidRDefault="00CB1718">
      <w:pPr>
        <w:widowControl/>
        <w:jc w:val="left"/>
        <w:rPr>
          <w:rFonts w:ascii="Arial" w:hAnsi="Arial" w:cs="Arial"/>
          <w:sz w:val="20"/>
          <w:szCs w:val="20"/>
        </w:rPr>
      </w:pPr>
      <w:r>
        <w:rPr>
          <w:rFonts w:ascii="Arial" w:hAnsi="Arial" w:cs="Arial"/>
          <w:sz w:val="20"/>
          <w:szCs w:val="20"/>
        </w:rPr>
        <w:br w:type="page"/>
      </w:r>
    </w:p>
    <w:p w14:paraId="4A6E93F3" w14:textId="41C6FAA1" w:rsidR="003B14BD" w:rsidRDefault="00880DAB" w:rsidP="00392183">
      <w:pPr>
        <w:rPr>
          <w:rFonts w:ascii="Arial" w:hAnsi="Arial" w:cs="Arial"/>
          <w:sz w:val="20"/>
          <w:szCs w:val="20"/>
        </w:rPr>
      </w:pPr>
      <w:r>
        <w:rPr>
          <w:noProof/>
        </w:rPr>
        <w:lastRenderedPageBreak/>
        <w:drawing>
          <wp:inline distT="0" distB="0" distL="0" distR="0" wp14:anchorId="1FB57654" wp14:editId="4F4EACED">
            <wp:extent cx="5274310" cy="5772785"/>
            <wp:effectExtent l="0" t="0" r="2540" b="0"/>
            <wp:docPr id="8027180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5772785"/>
                    </a:xfrm>
                    <a:prstGeom prst="rect">
                      <a:avLst/>
                    </a:prstGeom>
                    <a:noFill/>
                    <a:ln>
                      <a:noFill/>
                    </a:ln>
                  </pic:spPr>
                </pic:pic>
              </a:graphicData>
            </a:graphic>
          </wp:inline>
        </w:drawing>
      </w:r>
    </w:p>
    <w:p w14:paraId="0505A7C2" w14:textId="06550788" w:rsidR="009E7C05" w:rsidRPr="009E7C05" w:rsidRDefault="00BD72F8" w:rsidP="00673D7B">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3B14BD" w:rsidRPr="003B14BD">
        <w:rPr>
          <w:rFonts w:ascii="Arial" w:hAnsi="Arial" w:cs="Arial" w:hint="eastAsia"/>
          <w:b/>
          <w:bCs/>
          <w:sz w:val="20"/>
          <w:szCs w:val="20"/>
        </w:rPr>
        <w:t>4</w:t>
      </w:r>
      <w:r w:rsidR="003B14BD">
        <w:rPr>
          <w:rFonts w:ascii="Arial" w:hAnsi="Arial" w:cs="Arial" w:hint="eastAsia"/>
          <w:b/>
          <w:bCs/>
          <w:sz w:val="20"/>
          <w:szCs w:val="20"/>
        </w:rPr>
        <w:t xml:space="preserve"> </w:t>
      </w:r>
      <w:r w:rsidR="00017372" w:rsidRPr="00017372">
        <w:rPr>
          <w:rFonts w:ascii="Arial" w:hAnsi="Arial" w:cs="Arial" w:hint="eastAsia"/>
          <w:b/>
          <w:bCs/>
          <w:sz w:val="20"/>
          <w:szCs w:val="20"/>
        </w:rPr>
        <w:t xml:space="preserve">The immunofluorescence </w:t>
      </w:r>
      <w:r w:rsidR="00673D7B" w:rsidRPr="00673D7B">
        <w:rPr>
          <w:rFonts w:ascii="Arial" w:hAnsi="Arial" w:cs="Arial"/>
          <w:b/>
          <w:bCs/>
          <w:sz w:val="20"/>
          <w:szCs w:val="20"/>
        </w:rPr>
        <w:t>analysis</w:t>
      </w:r>
      <w:r w:rsidR="00017372" w:rsidRPr="00017372">
        <w:rPr>
          <w:rFonts w:ascii="Arial" w:hAnsi="Arial" w:cs="Arial" w:hint="eastAsia"/>
          <w:b/>
          <w:bCs/>
          <w:sz w:val="20"/>
          <w:szCs w:val="20"/>
        </w:rPr>
        <w:t xml:space="preserve"> </w:t>
      </w:r>
      <w:r w:rsidR="005D27C3">
        <w:rPr>
          <w:rFonts w:ascii="Arial" w:hAnsi="Arial" w:cs="Arial" w:hint="eastAsia"/>
          <w:b/>
          <w:bCs/>
          <w:sz w:val="20"/>
          <w:szCs w:val="20"/>
        </w:rPr>
        <w:t>of</w:t>
      </w:r>
      <w:r w:rsidR="00017372" w:rsidRPr="00017372">
        <w:rPr>
          <w:rFonts w:ascii="Arial" w:hAnsi="Arial" w:cs="Arial" w:hint="eastAsia"/>
          <w:b/>
          <w:bCs/>
          <w:sz w:val="20"/>
          <w:szCs w:val="20"/>
        </w:rPr>
        <w:t xml:space="preserve"> </w:t>
      </w:r>
      <w:r w:rsidR="00017372">
        <w:rPr>
          <w:rFonts w:ascii="Arial" w:hAnsi="Arial" w:cs="Arial" w:hint="eastAsia"/>
          <w:b/>
          <w:bCs/>
          <w:sz w:val="20"/>
          <w:szCs w:val="20"/>
        </w:rPr>
        <w:t>IBA1</w:t>
      </w:r>
      <w:r w:rsidR="00673D7B" w:rsidRPr="00673D7B">
        <w:rPr>
          <w:rFonts w:ascii="Arial" w:hAnsi="Arial" w:cs="Arial"/>
          <w:b/>
          <w:bCs/>
          <w:sz w:val="20"/>
          <w:szCs w:val="20"/>
        </w:rPr>
        <w:t xml:space="preserve"> in microglia</w:t>
      </w:r>
      <w:r w:rsidR="00017372">
        <w:rPr>
          <w:rFonts w:ascii="Arial" w:hAnsi="Arial" w:cs="Arial" w:hint="eastAsia"/>
          <w:b/>
          <w:bCs/>
          <w:sz w:val="20"/>
          <w:szCs w:val="20"/>
        </w:rPr>
        <w:t>.</w:t>
      </w:r>
      <w:r w:rsidR="00017372" w:rsidRPr="00392183">
        <w:rPr>
          <w:rFonts w:ascii="Arial" w:hAnsi="Arial" w:cs="Arial"/>
          <w:b/>
          <w:bCs/>
          <w:sz w:val="20"/>
          <w:szCs w:val="20"/>
        </w:rPr>
        <w:t xml:space="preserve"> </w:t>
      </w:r>
      <w:r w:rsidR="00017372" w:rsidRPr="00392183">
        <w:rPr>
          <w:rFonts w:ascii="Arial" w:hAnsi="Arial" w:cs="Arial"/>
          <w:sz w:val="20"/>
          <w:szCs w:val="20"/>
        </w:rPr>
        <w:t xml:space="preserve">(A) Representative </w:t>
      </w:r>
      <w:r w:rsidR="00673D7B">
        <w:rPr>
          <w:rFonts w:ascii="Arial" w:hAnsi="Arial" w:cs="Arial" w:hint="eastAsia"/>
          <w:sz w:val="20"/>
          <w:szCs w:val="20"/>
        </w:rPr>
        <w:t>I</w:t>
      </w:r>
      <w:r w:rsidR="00673D7B" w:rsidRPr="00673D7B">
        <w:rPr>
          <w:rFonts w:ascii="Arial" w:hAnsi="Arial" w:cs="Arial"/>
          <w:sz w:val="20"/>
          <w:szCs w:val="20"/>
        </w:rPr>
        <w:t>BA1 immunofluorescence staining</w:t>
      </w:r>
      <w:r w:rsidR="00673D7B">
        <w:rPr>
          <w:rFonts w:ascii="Arial" w:hAnsi="Arial" w:cs="Arial" w:hint="eastAsia"/>
          <w:sz w:val="20"/>
          <w:szCs w:val="20"/>
        </w:rPr>
        <w:t xml:space="preserve"> </w:t>
      </w:r>
      <w:r w:rsidR="00017372" w:rsidRPr="00392183">
        <w:rPr>
          <w:rFonts w:ascii="Arial" w:hAnsi="Arial" w:cs="Arial"/>
          <w:sz w:val="20"/>
          <w:szCs w:val="20"/>
        </w:rPr>
        <w:t xml:space="preserve">in </w:t>
      </w:r>
      <w:r w:rsidR="005D27C3">
        <w:rPr>
          <w:rFonts w:ascii="Arial" w:hAnsi="Arial" w:cs="Arial" w:hint="eastAsia"/>
          <w:sz w:val="20"/>
          <w:szCs w:val="20"/>
        </w:rPr>
        <w:t xml:space="preserve">the </w:t>
      </w:r>
      <w:r w:rsidR="00017372" w:rsidRPr="00392183">
        <w:rPr>
          <w:rFonts w:ascii="Arial" w:hAnsi="Arial" w:cs="Arial"/>
          <w:sz w:val="20"/>
          <w:szCs w:val="20"/>
        </w:rPr>
        <w:t xml:space="preserve">CA1, CA3, </w:t>
      </w:r>
      <w:proofErr w:type="spellStart"/>
      <w:r w:rsidR="00017372" w:rsidRPr="00392183">
        <w:rPr>
          <w:rFonts w:ascii="Arial" w:hAnsi="Arial" w:cs="Arial"/>
          <w:sz w:val="20"/>
          <w:szCs w:val="20"/>
        </w:rPr>
        <w:t>mPFC</w:t>
      </w:r>
      <w:proofErr w:type="spellEnd"/>
      <w:r w:rsidR="00017372" w:rsidRPr="00392183">
        <w:rPr>
          <w:rFonts w:ascii="Arial" w:hAnsi="Arial" w:cs="Arial"/>
          <w:sz w:val="20"/>
          <w:szCs w:val="20"/>
        </w:rPr>
        <w:t xml:space="preserve">, and </w:t>
      </w:r>
      <w:r w:rsidR="00017372" w:rsidRPr="0094607A">
        <w:rPr>
          <w:rFonts w:ascii="Arial" w:hAnsi="Arial" w:cs="Arial"/>
          <w:sz w:val="20"/>
          <w:szCs w:val="20"/>
        </w:rPr>
        <w:t>PVN</w:t>
      </w:r>
      <w:r w:rsidR="00017372" w:rsidRPr="00392183">
        <w:rPr>
          <w:rFonts w:ascii="Arial" w:hAnsi="Arial" w:cs="Arial"/>
          <w:sz w:val="20"/>
          <w:szCs w:val="20"/>
        </w:rPr>
        <w:t xml:space="preserve"> regions</w:t>
      </w:r>
      <w:r w:rsidR="00C4006A">
        <w:rPr>
          <w:rFonts w:ascii="Arial" w:hAnsi="Arial" w:cs="Arial" w:hint="eastAsia"/>
          <w:sz w:val="20"/>
          <w:szCs w:val="20"/>
        </w:rPr>
        <w:t xml:space="preserve"> of </w:t>
      </w:r>
      <w:r w:rsidR="00C4006A">
        <w:rPr>
          <w:rFonts w:ascii="Arial" w:hAnsi="Arial" w:cs="Arial"/>
          <w:sz w:val="20"/>
          <w:szCs w:val="20"/>
        </w:rPr>
        <w:t>juvenile</w:t>
      </w:r>
      <w:r w:rsidR="00673D7B" w:rsidRPr="00673D7B">
        <w:rPr>
          <w:rFonts w:ascii="Arial" w:hAnsi="Arial" w:cs="Arial"/>
          <w:sz w:val="20"/>
          <w:szCs w:val="20"/>
        </w:rPr>
        <w:t xml:space="preserve"> WT</w:t>
      </w:r>
      <w:r w:rsidR="00C4006A">
        <w:rPr>
          <w:rFonts w:ascii="Arial" w:hAnsi="Arial" w:cs="Arial" w:hint="eastAsia"/>
          <w:sz w:val="20"/>
          <w:szCs w:val="20"/>
        </w:rPr>
        <w:t xml:space="preserve"> </w:t>
      </w:r>
      <w:r w:rsidR="00673D7B">
        <w:rPr>
          <w:rFonts w:ascii="Arial" w:hAnsi="Arial" w:cs="Arial" w:hint="eastAsia"/>
          <w:sz w:val="20"/>
          <w:szCs w:val="20"/>
        </w:rPr>
        <w:t xml:space="preserve">and </w:t>
      </w:r>
      <w:r w:rsidR="00673D7B" w:rsidRPr="00673D7B">
        <w:rPr>
          <w:rFonts w:ascii="Arial" w:hAnsi="Arial" w:cs="Arial" w:hint="eastAsia"/>
          <w:i/>
          <w:iCs/>
          <w:sz w:val="20"/>
          <w:szCs w:val="20"/>
        </w:rPr>
        <w:t>Mll5</w:t>
      </w:r>
      <w:r w:rsidR="00673D7B" w:rsidRPr="00673D7B">
        <w:rPr>
          <w:rFonts w:ascii="Arial" w:hAnsi="Arial" w:cs="Arial" w:hint="eastAsia"/>
          <w:i/>
          <w:iCs/>
          <w:sz w:val="20"/>
          <w:szCs w:val="20"/>
          <w:vertAlign w:val="superscript"/>
        </w:rPr>
        <w:t>+/-</w:t>
      </w:r>
      <w:r w:rsidR="00673D7B">
        <w:rPr>
          <w:rFonts w:ascii="Arial" w:hAnsi="Arial" w:cs="Arial" w:hint="eastAsia"/>
          <w:sz w:val="20"/>
          <w:szCs w:val="20"/>
        </w:rPr>
        <w:t xml:space="preserve"> mice.</w:t>
      </w:r>
      <w:r w:rsidR="00017372" w:rsidRPr="00392183">
        <w:rPr>
          <w:rFonts w:ascii="Arial" w:hAnsi="Arial" w:cs="Arial"/>
          <w:sz w:val="20"/>
          <w:szCs w:val="20"/>
        </w:rPr>
        <w:t xml:space="preserve"> Scale bar, 100 </w:t>
      </w:r>
      <w:proofErr w:type="spellStart"/>
      <w:r w:rsidR="00017372" w:rsidRPr="00392183">
        <w:rPr>
          <w:rFonts w:ascii="Arial" w:hAnsi="Arial" w:cs="Arial"/>
          <w:sz w:val="20"/>
          <w:szCs w:val="20"/>
        </w:rPr>
        <w:t>μm</w:t>
      </w:r>
      <w:proofErr w:type="spellEnd"/>
      <w:r w:rsidR="00017372" w:rsidRPr="00392183">
        <w:rPr>
          <w:rFonts w:ascii="Arial" w:hAnsi="Arial" w:cs="Arial"/>
          <w:sz w:val="20"/>
          <w:szCs w:val="20"/>
        </w:rPr>
        <w:t>. (B)</w:t>
      </w:r>
      <w:r w:rsidR="00673D7B" w:rsidRPr="00673D7B">
        <w:rPr>
          <w:rFonts w:ascii="Arial" w:hAnsi="Arial" w:cs="Arial"/>
          <w:sz w:val="20"/>
          <w:szCs w:val="20"/>
        </w:rPr>
        <w:t xml:space="preserve"> Quantification of IBA1</w:t>
      </w:r>
      <w:r w:rsidR="00673D7B">
        <w:rPr>
          <w:rFonts w:ascii="Arial" w:hAnsi="Arial" w:cs="Arial" w:hint="eastAsia"/>
          <w:sz w:val="20"/>
          <w:szCs w:val="20"/>
        </w:rPr>
        <w:t>+</w:t>
      </w:r>
      <w:r w:rsidR="00673D7B" w:rsidRPr="00673D7B">
        <w:rPr>
          <w:rFonts w:ascii="Arial" w:hAnsi="Arial" w:cs="Arial"/>
          <w:sz w:val="20"/>
          <w:szCs w:val="20"/>
        </w:rPr>
        <w:t xml:space="preserve"> microglial cell density in the </w:t>
      </w:r>
      <w:proofErr w:type="spellStart"/>
      <w:r w:rsidR="00673D7B" w:rsidRPr="00673D7B">
        <w:rPr>
          <w:rFonts w:ascii="Arial" w:hAnsi="Arial" w:cs="Arial"/>
          <w:sz w:val="20"/>
          <w:szCs w:val="20"/>
        </w:rPr>
        <w:t>mPFC</w:t>
      </w:r>
      <w:proofErr w:type="spellEnd"/>
      <w:r w:rsidR="00673D7B" w:rsidRPr="00673D7B">
        <w:rPr>
          <w:rFonts w:ascii="Arial" w:hAnsi="Arial" w:cs="Arial"/>
          <w:sz w:val="20"/>
          <w:szCs w:val="20"/>
        </w:rPr>
        <w:t xml:space="preserve"> and PVN of juvenile WT and </w:t>
      </w:r>
      <w:r w:rsidR="00673D7B" w:rsidRPr="00673D7B">
        <w:rPr>
          <w:rFonts w:ascii="Arial" w:hAnsi="Arial" w:cs="Arial" w:hint="eastAsia"/>
          <w:i/>
          <w:iCs/>
          <w:sz w:val="20"/>
          <w:szCs w:val="20"/>
        </w:rPr>
        <w:t>Mll5</w:t>
      </w:r>
      <w:r w:rsidR="00673D7B" w:rsidRPr="00673D7B">
        <w:rPr>
          <w:rFonts w:ascii="Arial" w:hAnsi="Arial" w:cs="Arial" w:hint="eastAsia"/>
          <w:i/>
          <w:iCs/>
          <w:sz w:val="20"/>
          <w:szCs w:val="20"/>
          <w:vertAlign w:val="superscript"/>
        </w:rPr>
        <w:t>+/-</w:t>
      </w:r>
      <w:r w:rsidR="00673D7B">
        <w:rPr>
          <w:rFonts w:ascii="Arial" w:hAnsi="Arial" w:cs="Arial" w:hint="eastAsia"/>
          <w:sz w:val="20"/>
          <w:szCs w:val="20"/>
        </w:rPr>
        <w:t xml:space="preserve"> </w:t>
      </w:r>
      <w:r w:rsidR="00673D7B" w:rsidRPr="00673D7B">
        <w:rPr>
          <w:rFonts w:ascii="Arial" w:hAnsi="Arial" w:cs="Arial"/>
          <w:sz w:val="20"/>
          <w:szCs w:val="20"/>
        </w:rPr>
        <w:t xml:space="preserve">mice, showing no significant differences. </w:t>
      </w:r>
      <w:r w:rsidR="00017372" w:rsidRPr="00392183">
        <w:rPr>
          <w:rFonts w:ascii="Arial" w:hAnsi="Arial" w:cs="Arial"/>
          <w:i/>
          <w:iCs/>
          <w:sz w:val="20"/>
          <w:szCs w:val="20"/>
        </w:rPr>
        <w:t xml:space="preserve">n </w:t>
      </w:r>
      <w:r w:rsidR="00017372" w:rsidRPr="00392183">
        <w:rPr>
          <w:rFonts w:ascii="Arial" w:hAnsi="Arial" w:cs="Arial"/>
          <w:sz w:val="20"/>
          <w:szCs w:val="20"/>
        </w:rPr>
        <w:t>= 5-6 mice per group. (</w:t>
      </w:r>
      <w:r w:rsidR="00017372">
        <w:rPr>
          <w:rFonts w:ascii="Arial" w:hAnsi="Arial" w:cs="Arial" w:hint="eastAsia"/>
          <w:sz w:val="20"/>
          <w:szCs w:val="20"/>
        </w:rPr>
        <w:t>C)</w:t>
      </w:r>
      <w:r w:rsidR="00017372" w:rsidRPr="00017372">
        <w:rPr>
          <w:rFonts w:ascii="Arial" w:hAnsi="Arial" w:cs="Arial"/>
          <w:sz w:val="20"/>
          <w:szCs w:val="20"/>
        </w:rPr>
        <w:t xml:space="preserve"> </w:t>
      </w:r>
      <w:r w:rsidR="00421D58" w:rsidRPr="00EE1144">
        <w:rPr>
          <w:rFonts w:ascii="Arial" w:hAnsi="Arial" w:cs="Arial"/>
          <w:sz w:val="20"/>
          <w:szCs w:val="20"/>
        </w:rPr>
        <w:t>Quantitative analysis revealed increased</w:t>
      </w:r>
      <w:r w:rsidR="00421D58" w:rsidRPr="00735638">
        <w:rPr>
          <w:rFonts w:ascii="Arial" w:hAnsi="Arial" w:cs="Arial"/>
          <w:sz w:val="20"/>
          <w:szCs w:val="20"/>
        </w:rPr>
        <w:t xml:space="preserve"> </w:t>
      </w:r>
      <w:r w:rsidR="00421D58" w:rsidRPr="00EE1144">
        <w:rPr>
          <w:rFonts w:ascii="Arial" w:hAnsi="Arial" w:cs="Arial"/>
          <w:sz w:val="20"/>
          <w:szCs w:val="20"/>
        </w:rPr>
        <w:t>branching complexity per microglia in the</w:t>
      </w:r>
      <w:r w:rsidR="00421D58" w:rsidRPr="00735638">
        <w:rPr>
          <w:rFonts w:ascii="Arial" w:hAnsi="Arial" w:cs="Arial"/>
          <w:sz w:val="20"/>
          <w:szCs w:val="20"/>
        </w:rPr>
        <w:t xml:space="preserve"> in the CA1</w:t>
      </w:r>
      <w:r w:rsidR="00421D58">
        <w:rPr>
          <w:rFonts w:ascii="Arial" w:hAnsi="Arial" w:cs="Arial" w:hint="eastAsia"/>
          <w:sz w:val="20"/>
          <w:szCs w:val="20"/>
        </w:rPr>
        <w:t xml:space="preserve"> and</w:t>
      </w:r>
      <w:r w:rsidR="00421D58" w:rsidRPr="00735638">
        <w:rPr>
          <w:rFonts w:ascii="Arial" w:hAnsi="Arial" w:cs="Arial"/>
          <w:sz w:val="20"/>
          <w:szCs w:val="20"/>
        </w:rPr>
        <w:t xml:space="preserve"> CA3 regions </w:t>
      </w:r>
      <w:r w:rsidR="00421D58" w:rsidRPr="00EE1144">
        <w:rPr>
          <w:rFonts w:ascii="Arial" w:hAnsi="Arial" w:cs="Arial"/>
          <w:sz w:val="20"/>
          <w:szCs w:val="20"/>
        </w:rPr>
        <w:t>of juvenile</w:t>
      </w:r>
      <w:r w:rsidR="00421D58" w:rsidRPr="00735638">
        <w:rPr>
          <w:rFonts w:ascii="Arial" w:hAnsi="Arial" w:cs="Arial"/>
          <w:sz w:val="20"/>
          <w:szCs w:val="20"/>
        </w:rPr>
        <w:t xml:space="preserve"> </w:t>
      </w:r>
      <w:r w:rsidR="00421D58" w:rsidRPr="00735638">
        <w:rPr>
          <w:rFonts w:ascii="Arial" w:hAnsi="Arial" w:cs="Arial"/>
          <w:i/>
          <w:iCs/>
          <w:sz w:val="20"/>
          <w:szCs w:val="20"/>
        </w:rPr>
        <w:t>Mll5</w:t>
      </w:r>
      <w:r w:rsidR="00421D58" w:rsidRPr="00735638">
        <w:rPr>
          <w:rFonts w:ascii="Arial" w:hAnsi="Arial" w:cs="Arial"/>
          <w:i/>
          <w:iCs/>
          <w:sz w:val="20"/>
          <w:szCs w:val="20"/>
          <w:vertAlign w:val="superscript"/>
        </w:rPr>
        <w:t>+/-</w:t>
      </w:r>
      <w:r w:rsidR="00421D58" w:rsidRPr="00735638">
        <w:rPr>
          <w:rFonts w:ascii="Arial" w:hAnsi="Arial" w:cs="Arial"/>
          <w:sz w:val="20"/>
          <w:szCs w:val="20"/>
        </w:rPr>
        <w:t xml:space="preserve"> mice</w:t>
      </w:r>
      <w:r w:rsidR="00421D58" w:rsidRPr="000579EB">
        <w:rPr>
          <w:rFonts w:ascii="Arial" w:hAnsi="Arial" w:cs="Arial"/>
          <w:sz w:val="20"/>
          <w:szCs w:val="20"/>
        </w:rPr>
        <w:t xml:space="preserve"> </w:t>
      </w:r>
      <w:r w:rsidR="00421D58" w:rsidRPr="00EE1144">
        <w:rPr>
          <w:rFonts w:ascii="Arial" w:hAnsi="Arial" w:cs="Arial"/>
          <w:sz w:val="20"/>
          <w:szCs w:val="20"/>
        </w:rPr>
        <w:t>compared to WT</w:t>
      </w:r>
      <w:r w:rsidR="00421D58" w:rsidRPr="00735638">
        <w:rPr>
          <w:rFonts w:ascii="Arial" w:hAnsi="Arial" w:cs="Arial"/>
          <w:sz w:val="20"/>
          <w:szCs w:val="20"/>
        </w:rPr>
        <w:t>, w</w:t>
      </w:r>
      <w:r w:rsidR="00421D58">
        <w:rPr>
          <w:rFonts w:ascii="Arial" w:hAnsi="Arial" w:cs="Arial" w:hint="eastAsia"/>
          <w:sz w:val="20"/>
          <w:szCs w:val="20"/>
        </w:rPr>
        <w:t>ith</w:t>
      </w:r>
      <w:r w:rsidR="00421D58" w:rsidRPr="00735638">
        <w:rPr>
          <w:rFonts w:ascii="Arial" w:hAnsi="Arial" w:cs="Arial"/>
          <w:sz w:val="20"/>
          <w:szCs w:val="20"/>
        </w:rPr>
        <w:t xml:space="preserve"> no change</w:t>
      </w:r>
      <w:r w:rsidR="00421D58">
        <w:rPr>
          <w:rFonts w:ascii="Arial" w:hAnsi="Arial" w:cs="Arial" w:hint="eastAsia"/>
          <w:sz w:val="20"/>
          <w:szCs w:val="20"/>
        </w:rPr>
        <w:t>s</w:t>
      </w:r>
      <w:r w:rsidR="00421D58" w:rsidRPr="00735638">
        <w:rPr>
          <w:rFonts w:ascii="Arial" w:hAnsi="Arial" w:cs="Arial"/>
          <w:sz w:val="20"/>
          <w:szCs w:val="20"/>
        </w:rPr>
        <w:t xml:space="preserve"> in the </w:t>
      </w:r>
      <w:proofErr w:type="spellStart"/>
      <w:r w:rsidR="00421D58" w:rsidRPr="00735638">
        <w:rPr>
          <w:rFonts w:ascii="Arial" w:hAnsi="Arial" w:cs="Arial"/>
          <w:sz w:val="20"/>
          <w:szCs w:val="20"/>
        </w:rPr>
        <w:t>mPFC</w:t>
      </w:r>
      <w:proofErr w:type="spellEnd"/>
      <w:r w:rsidR="00421D58" w:rsidRPr="00735638">
        <w:rPr>
          <w:rFonts w:ascii="Arial" w:hAnsi="Arial" w:cs="Arial"/>
          <w:sz w:val="20"/>
          <w:szCs w:val="20"/>
        </w:rPr>
        <w:t xml:space="preserve"> and PVN.</w:t>
      </w:r>
      <w:r w:rsidR="00D86C70" w:rsidRPr="00D86C70">
        <w:rPr>
          <w:rFonts w:ascii="Arial" w:hAnsi="Arial" w:cs="Arial" w:hint="eastAsia"/>
          <w:sz w:val="20"/>
          <w:szCs w:val="20"/>
        </w:rPr>
        <w:t xml:space="preserve"> </w:t>
      </w:r>
      <w:r w:rsidR="00D86C70">
        <w:rPr>
          <w:rFonts w:ascii="Arial" w:hAnsi="Arial" w:cs="Arial" w:hint="eastAsia"/>
          <w:sz w:val="20"/>
          <w:szCs w:val="20"/>
        </w:rPr>
        <w:t>(D</w:t>
      </w:r>
      <w:r w:rsidR="00D86C70" w:rsidRPr="00392183">
        <w:rPr>
          <w:rFonts w:ascii="Arial" w:hAnsi="Arial" w:cs="Arial"/>
          <w:sz w:val="20"/>
          <w:szCs w:val="20"/>
        </w:rPr>
        <w:t>)</w:t>
      </w:r>
      <w:r w:rsidR="00D86C70" w:rsidRPr="00D86C70">
        <w:rPr>
          <w:rFonts w:ascii="Arial" w:hAnsi="Arial" w:cs="Arial"/>
          <w:sz w:val="20"/>
          <w:szCs w:val="20"/>
        </w:rPr>
        <w:t xml:space="preserve"> </w:t>
      </w:r>
      <w:r w:rsidR="00D86C70" w:rsidRPr="00EE1144">
        <w:rPr>
          <w:rFonts w:ascii="Arial" w:hAnsi="Arial" w:cs="Arial"/>
          <w:sz w:val="20"/>
          <w:szCs w:val="20"/>
        </w:rPr>
        <w:t>Quantitative analysis revealed increased</w:t>
      </w:r>
      <w:r w:rsidR="00D86C70" w:rsidRPr="00735638">
        <w:rPr>
          <w:rFonts w:ascii="Arial" w:hAnsi="Arial" w:cs="Arial"/>
          <w:sz w:val="20"/>
          <w:szCs w:val="20"/>
        </w:rPr>
        <w:t xml:space="preserve"> </w:t>
      </w:r>
      <w:r w:rsidR="00D86C70">
        <w:rPr>
          <w:rFonts w:ascii="Arial" w:hAnsi="Arial" w:cs="Arial" w:hint="eastAsia"/>
          <w:sz w:val="20"/>
          <w:szCs w:val="20"/>
        </w:rPr>
        <w:t>junctions</w:t>
      </w:r>
      <w:r w:rsidR="00D86C70" w:rsidRPr="00EE1144">
        <w:rPr>
          <w:rFonts w:ascii="Arial" w:hAnsi="Arial" w:cs="Arial"/>
          <w:sz w:val="20"/>
          <w:szCs w:val="20"/>
        </w:rPr>
        <w:t xml:space="preserve"> per microglia in the</w:t>
      </w:r>
      <w:r w:rsidR="00D86C70" w:rsidRPr="00735638">
        <w:rPr>
          <w:rFonts w:ascii="Arial" w:hAnsi="Arial" w:cs="Arial"/>
          <w:sz w:val="20"/>
          <w:szCs w:val="20"/>
        </w:rPr>
        <w:t xml:space="preserve"> in the CA1</w:t>
      </w:r>
      <w:r w:rsidR="00D86C70">
        <w:rPr>
          <w:rFonts w:ascii="Arial" w:hAnsi="Arial" w:cs="Arial" w:hint="eastAsia"/>
          <w:sz w:val="20"/>
          <w:szCs w:val="20"/>
        </w:rPr>
        <w:t xml:space="preserve"> and</w:t>
      </w:r>
      <w:r w:rsidR="00D86C70" w:rsidRPr="00735638">
        <w:rPr>
          <w:rFonts w:ascii="Arial" w:hAnsi="Arial" w:cs="Arial"/>
          <w:sz w:val="20"/>
          <w:szCs w:val="20"/>
        </w:rPr>
        <w:t xml:space="preserve"> CA3 regions </w:t>
      </w:r>
      <w:r w:rsidR="00D86C70" w:rsidRPr="00EE1144">
        <w:rPr>
          <w:rFonts w:ascii="Arial" w:hAnsi="Arial" w:cs="Arial"/>
          <w:sz w:val="20"/>
          <w:szCs w:val="20"/>
        </w:rPr>
        <w:t>of juvenile</w:t>
      </w:r>
      <w:r w:rsidR="00D86C70" w:rsidRPr="00735638">
        <w:rPr>
          <w:rFonts w:ascii="Arial" w:hAnsi="Arial" w:cs="Arial"/>
          <w:sz w:val="20"/>
          <w:szCs w:val="20"/>
        </w:rPr>
        <w:t xml:space="preserve"> </w:t>
      </w:r>
      <w:r w:rsidR="00D86C70" w:rsidRPr="00735638">
        <w:rPr>
          <w:rFonts w:ascii="Arial" w:hAnsi="Arial" w:cs="Arial"/>
          <w:i/>
          <w:iCs/>
          <w:sz w:val="20"/>
          <w:szCs w:val="20"/>
        </w:rPr>
        <w:t>Mll5</w:t>
      </w:r>
      <w:r w:rsidR="00D86C70" w:rsidRPr="00735638">
        <w:rPr>
          <w:rFonts w:ascii="Arial" w:hAnsi="Arial" w:cs="Arial"/>
          <w:i/>
          <w:iCs/>
          <w:sz w:val="20"/>
          <w:szCs w:val="20"/>
          <w:vertAlign w:val="superscript"/>
        </w:rPr>
        <w:t>+/-</w:t>
      </w:r>
      <w:r w:rsidR="00D86C70" w:rsidRPr="00735638">
        <w:rPr>
          <w:rFonts w:ascii="Arial" w:hAnsi="Arial" w:cs="Arial"/>
          <w:sz w:val="20"/>
          <w:szCs w:val="20"/>
        </w:rPr>
        <w:t xml:space="preserve"> mice</w:t>
      </w:r>
      <w:r w:rsidR="00D86C70" w:rsidRPr="000579EB">
        <w:rPr>
          <w:rFonts w:ascii="Arial" w:hAnsi="Arial" w:cs="Arial"/>
          <w:sz w:val="20"/>
          <w:szCs w:val="20"/>
        </w:rPr>
        <w:t xml:space="preserve"> </w:t>
      </w:r>
      <w:r w:rsidR="00D86C70" w:rsidRPr="00EE1144">
        <w:rPr>
          <w:rFonts w:ascii="Arial" w:hAnsi="Arial" w:cs="Arial"/>
          <w:sz w:val="20"/>
          <w:szCs w:val="20"/>
        </w:rPr>
        <w:t>compared to WT</w:t>
      </w:r>
      <w:r w:rsidR="00D86C70" w:rsidRPr="00735638">
        <w:rPr>
          <w:rFonts w:ascii="Arial" w:hAnsi="Arial" w:cs="Arial"/>
          <w:sz w:val="20"/>
          <w:szCs w:val="20"/>
        </w:rPr>
        <w:t>, w</w:t>
      </w:r>
      <w:r w:rsidR="00D86C70">
        <w:rPr>
          <w:rFonts w:ascii="Arial" w:hAnsi="Arial" w:cs="Arial" w:hint="eastAsia"/>
          <w:sz w:val="20"/>
          <w:szCs w:val="20"/>
        </w:rPr>
        <w:t>ith</w:t>
      </w:r>
      <w:r w:rsidR="00D86C70" w:rsidRPr="00735638">
        <w:rPr>
          <w:rFonts w:ascii="Arial" w:hAnsi="Arial" w:cs="Arial"/>
          <w:sz w:val="20"/>
          <w:szCs w:val="20"/>
        </w:rPr>
        <w:t xml:space="preserve"> no change</w:t>
      </w:r>
      <w:r w:rsidR="00D86C70">
        <w:rPr>
          <w:rFonts w:ascii="Arial" w:hAnsi="Arial" w:cs="Arial" w:hint="eastAsia"/>
          <w:sz w:val="20"/>
          <w:szCs w:val="20"/>
        </w:rPr>
        <w:t>s</w:t>
      </w:r>
      <w:r w:rsidR="00D86C70" w:rsidRPr="00735638">
        <w:rPr>
          <w:rFonts w:ascii="Arial" w:hAnsi="Arial" w:cs="Arial"/>
          <w:sz w:val="20"/>
          <w:szCs w:val="20"/>
        </w:rPr>
        <w:t xml:space="preserve"> in the </w:t>
      </w:r>
      <w:proofErr w:type="spellStart"/>
      <w:r w:rsidR="00D86C70" w:rsidRPr="00735638">
        <w:rPr>
          <w:rFonts w:ascii="Arial" w:hAnsi="Arial" w:cs="Arial"/>
          <w:sz w:val="20"/>
          <w:szCs w:val="20"/>
        </w:rPr>
        <w:t>mPFC</w:t>
      </w:r>
      <w:proofErr w:type="spellEnd"/>
      <w:r w:rsidR="00D86C70" w:rsidRPr="00735638">
        <w:rPr>
          <w:rFonts w:ascii="Arial" w:hAnsi="Arial" w:cs="Arial"/>
          <w:sz w:val="20"/>
          <w:szCs w:val="20"/>
        </w:rPr>
        <w:t xml:space="preserve"> and PVN.</w:t>
      </w:r>
      <w:r w:rsidR="00D86C70">
        <w:rPr>
          <w:rFonts w:ascii="Arial" w:hAnsi="Arial" w:cs="Arial" w:hint="eastAsia"/>
          <w:sz w:val="20"/>
          <w:szCs w:val="20"/>
        </w:rPr>
        <w:t xml:space="preserve"> (E) </w:t>
      </w:r>
      <w:r w:rsidR="00673D7B" w:rsidRPr="00673D7B">
        <w:rPr>
          <w:rFonts w:ascii="Arial" w:hAnsi="Arial" w:cs="Arial"/>
          <w:sz w:val="20"/>
          <w:szCs w:val="20"/>
        </w:rPr>
        <w:t xml:space="preserve">Representative IBA1 immunofluorescence staining in the </w:t>
      </w:r>
      <w:r w:rsidR="00D86C70">
        <w:rPr>
          <w:rFonts w:ascii="Arial" w:hAnsi="Arial" w:cs="Arial" w:hint="eastAsia"/>
          <w:sz w:val="20"/>
          <w:szCs w:val="20"/>
        </w:rPr>
        <w:t xml:space="preserve">DG, </w:t>
      </w:r>
      <w:r w:rsidR="00673D7B" w:rsidRPr="00673D7B">
        <w:rPr>
          <w:rFonts w:ascii="Arial" w:hAnsi="Arial" w:cs="Arial"/>
          <w:sz w:val="20"/>
          <w:szCs w:val="20"/>
        </w:rPr>
        <w:t>CA1</w:t>
      </w:r>
      <w:r w:rsidR="00D86C70">
        <w:rPr>
          <w:rFonts w:ascii="Arial" w:hAnsi="Arial" w:cs="Arial" w:hint="eastAsia"/>
          <w:sz w:val="20"/>
          <w:szCs w:val="20"/>
        </w:rPr>
        <w:t>, and CA3</w:t>
      </w:r>
      <w:r w:rsidR="00673D7B" w:rsidRPr="00673D7B">
        <w:rPr>
          <w:rFonts w:ascii="Arial" w:hAnsi="Arial" w:cs="Arial"/>
          <w:sz w:val="20"/>
          <w:szCs w:val="20"/>
        </w:rPr>
        <w:t xml:space="preserve"> region</w:t>
      </w:r>
      <w:r w:rsidR="00D86C70">
        <w:rPr>
          <w:rFonts w:ascii="Arial" w:hAnsi="Arial" w:cs="Arial" w:hint="eastAsia"/>
          <w:sz w:val="20"/>
          <w:szCs w:val="20"/>
        </w:rPr>
        <w:t>s</w:t>
      </w:r>
      <w:r w:rsidR="00673D7B" w:rsidRPr="00673D7B">
        <w:rPr>
          <w:rFonts w:ascii="Arial" w:hAnsi="Arial" w:cs="Arial"/>
          <w:sz w:val="20"/>
          <w:szCs w:val="20"/>
        </w:rPr>
        <w:t xml:space="preserve"> of adult WT and</w:t>
      </w:r>
      <w:r w:rsidR="00673D7B" w:rsidRPr="00673D7B">
        <w:rPr>
          <w:rFonts w:ascii="Arial" w:hAnsi="Arial" w:cs="Arial"/>
          <w:i/>
          <w:iCs/>
          <w:sz w:val="20"/>
          <w:szCs w:val="20"/>
        </w:rPr>
        <w:t xml:space="preserve"> </w:t>
      </w:r>
      <w:r w:rsidR="00673D7B" w:rsidRPr="00392183">
        <w:rPr>
          <w:rFonts w:ascii="Arial" w:hAnsi="Arial" w:cs="Arial"/>
          <w:i/>
          <w:iCs/>
          <w:sz w:val="20"/>
          <w:szCs w:val="20"/>
        </w:rPr>
        <w:t>Mll5</w:t>
      </w:r>
      <w:r w:rsidR="00673D7B" w:rsidRPr="00392183">
        <w:rPr>
          <w:rFonts w:ascii="Arial" w:hAnsi="Arial" w:cs="Arial"/>
          <w:i/>
          <w:iCs/>
          <w:sz w:val="20"/>
          <w:szCs w:val="20"/>
          <w:vertAlign w:val="superscript"/>
        </w:rPr>
        <w:t>+/-</w:t>
      </w:r>
      <w:r w:rsidR="00673D7B" w:rsidRPr="00392183">
        <w:rPr>
          <w:rFonts w:ascii="Arial" w:hAnsi="Arial" w:cs="Arial"/>
          <w:sz w:val="20"/>
          <w:szCs w:val="20"/>
        </w:rPr>
        <w:t xml:space="preserve"> mice</w:t>
      </w:r>
      <w:r w:rsidR="00017372" w:rsidRPr="00392183">
        <w:rPr>
          <w:rFonts w:ascii="Arial" w:hAnsi="Arial" w:cs="Arial"/>
          <w:sz w:val="20"/>
          <w:szCs w:val="20"/>
        </w:rPr>
        <w:t xml:space="preserve">. Scale bar, 100 </w:t>
      </w:r>
      <w:proofErr w:type="spellStart"/>
      <w:r w:rsidR="00017372" w:rsidRPr="00392183">
        <w:rPr>
          <w:rFonts w:ascii="Arial" w:hAnsi="Arial" w:cs="Arial"/>
          <w:sz w:val="20"/>
          <w:szCs w:val="20"/>
        </w:rPr>
        <w:t>μm</w:t>
      </w:r>
      <w:proofErr w:type="spellEnd"/>
      <w:r w:rsidR="00017372">
        <w:rPr>
          <w:rFonts w:ascii="Arial" w:hAnsi="Arial" w:cs="Arial" w:hint="eastAsia"/>
          <w:sz w:val="20"/>
          <w:szCs w:val="20"/>
        </w:rPr>
        <w:t xml:space="preserve">. </w:t>
      </w:r>
      <w:r w:rsidR="00D86C70" w:rsidRPr="00EE1144">
        <w:rPr>
          <w:rFonts w:ascii="Arial" w:hAnsi="Arial" w:cs="Arial"/>
          <w:sz w:val="20"/>
          <w:szCs w:val="20"/>
        </w:rPr>
        <w:t>IBA1</w:t>
      </w:r>
      <w:r w:rsidR="00D86C70">
        <w:rPr>
          <w:rFonts w:ascii="Arial" w:hAnsi="Arial" w:cs="Arial" w:hint="eastAsia"/>
          <w:sz w:val="20"/>
          <w:szCs w:val="20"/>
        </w:rPr>
        <w:t>+</w:t>
      </w:r>
      <w:r w:rsidR="00D86C70" w:rsidRPr="00EE1144">
        <w:rPr>
          <w:rFonts w:ascii="Arial" w:hAnsi="Arial" w:cs="Arial"/>
          <w:sz w:val="20"/>
          <w:szCs w:val="20"/>
        </w:rPr>
        <w:t xml:space="preserve"> microglial density in the DG, CA1, and CA3 regions of adult WT and </w:t>
      </w:r>
      <w:r w:rsidR="00D86C70" w:rsidRPr="00735638">
        <w:rPr>
          <w:rFonts w:ascii="Arial" w:hAnsi="Arial" w:cs="Arial"/>
          <w:i/>
          <w:iCs/>
          <w:sz w:val="20"/>
          <w:szCs w:val="20"/>
        </w:rPr>
        <w:t>Mll5</w:t>
      </w:r>
      <w:r w:rsidR="00D86C70" w:rsidRPr="00735638">
        <w:rPr>
          <w:rFonts w:ascii="Arial" w:hAnsi="Arial" w:cs="Arial"/>
          <w:i/>
          <w:iCs/>
          <w:sz w:val="20"/>
          <w:szCs w:val="20"/>
          <w:vertAlign w:val="superscript"/>
        </w:rPr>
        <w:t>+/-</w:t>
      </w:r>
      <w:r w:rsidR="00D86C70" w:rsidRPr="00EE1144">
        <w:rPr>
          <w:rFonts w:ascii="Arial" w:hAnsi="Arial" w:cs="Arial"/>
          <w:sz w:val="20"/>
          <w:szCs w:val="20"/>
        </w:rPr>
        <w:t xml:space="preserve"> mice remained comparable.</w:t>
      </w:r>
      <w:r w:rsidR="00D86C70">
        <w:rPr>
          <w:rFonts w:ascii="Arial" w:hAnsi="Arial" w:cs="Arial" w:hint="eastAsia"/>
          <w:sz w:val="20"/>
          <w:szCs w:val="20"/>
        </w:rPr>
        <w:t xml:space="preserve"> </w:t>
      </w:r>
      <w:r w:rsidR="00D86C70" w:rsidRPr="00C5164E">
        <w:rPr>
          <w:rFonts w:ascii="Arial" w:hAnsi="Arial" w:cs="Arial" w:hint="eastAsia"/>
          <w:i/>
          <w:iCs/>
          <w:sz w:val="20"/>
          <w:szCs w:val="20"/>
        </w:rPr>
        <w:t>n</w:t>
      </w:r>
      <w:r w:rsidR="00D86C70">
        <w:rPr>
          <w:rFonts w:ascii="Arial" w:hAnsi="Arial" w:cs="Arial" w:hint="eastAsia"/>
          <w:sz w:val="20"/>
          <w:szCs w:val="20"/>
        </w:rPr>
        <w:t xml:space="preserve">= 3 mice per group. </w:t>
      </w:r>
      <w:r w:rsidR="00017372" w:rsidRPr="00392183">
        <w:rPr>
          <w:rFonts w:ascii="Arial" w:hAnsi="Arial" w:cs="Arial"/>
          <w:sz w:val="20"/>
          <w:szCs w:val="20"/>
        </w:rPr>
        <w:t>ns, not significant</w:t>
      </w:r>
      <w:r w:rsidR="009E7C05">
        <w:rPr>
          <w:rFonts w:ascii="Arial" w:hAnsi="Arial" w:cs="Arial" w:hint="eastAsia"/>
          <w:sz w:val="20"/>
          <w:szCs w:val="20"/>
        </w:rPr>
        <w:t>;</w:t>
      </w:r>
      <w:r w:rsidR="00017372" w:rsidRPr="00392183">
        <w:rPr>
          <w:rFonts w:ascii="Arial" w:hAnsi="Arial" w:cs="Arial"/>
          <w:sz w:val="20"/>
          <w:szCs w:val="20"/>
        </w:rPr>
        <w:t xml:space="preserve"> </w:t>
      </w:r>
      <w:r w:rsidR="009E7C05" w:rsidRPr="00392183">
        <w:rPr>
          <w:rFonts w:ascii="Arial" w:hAnsi="Arial" w:cs="Arial"/>
          <w:sz w:val="20"/>
          <w:szCs w:val="20"/>
        </w:rPr>
        <w:t>*</w:t>
      </w:r>
      <w:r w:rsidR="009E7C05" w:rsidRPr="00392183">
        <w:rPr>
          <w:rFonts w:ascii="Arial" w:hAnsi="Arial" w:cs="Arial"/>
          <w:i/>
          <w:iCs/>
          <w:sz w:val="20"/>
          <w:szCs w:val="20"/>
        </w:rPr>
        <w:t>p</w:t>
      </w:r>
      <w:r w:rsidR="009E7C05" w:rsidRPr="00392183">
        <w:rPr>
          <w:rFonts w:ascii="Arial" w:hAnsi="Arial" w:cs="Arial"/>
          <w:sz w:val="20"/>
          <w:szCs w:val="20"/>
        </w:rPr>
        <w:t xml:space="preserve"> &lt; 0.05</w:t>
      </w:r>
      <w:r w:rsidR="009E7C05">
        <w:rPr>
          <w:rFonts w:ascii="Arial" w:hAnsi="Arial" w:cs="Arial" w:hint="eastAsia"/>
          <w:sz w:val="20"/>
          <w:szCs w:val="20"/>
        </w:rPr>
        <w:t>.</w:t>
      </w:r>
      <w:r w:rsidR="009E7C05" w:rsidRPr="00392183">
        <w:rPr>
          <w:rFonts w:ascii="Arial" w:hAnsi="Arial" w:cs="Arial"/>
          <w:sz w:val="20"/>
          <w:szCs w:val="20"/>
        </w:rPr>
        <w:t xml:space="preserve"> </w:t>
      </w:r>
      <w:r w:rsidR="00017372" w:rsidRPr="00392183">
        <w:rPr>
          <w:rFonts w:ascii="Arial" w:hAnsi="Arial" w:cs="Arial"/>
          <w:sz w:val="20"/>
          <w:szCs w:val="20"/>
        </w:rPr>
        <w:t>Data represent mean ± SD.</w:t>
      </w:r>
      <w:r w:rsidR="00017372" w:rsidRPr="0094607A">
        <w:rPr>
          <w:rFonts w:ascii="Arial" w:hAnsi="Arial" w:cs="Arial" w:hint="eastAsia"/>
          <w:sz w:val="20"/>
          <w:szCs w:val="20"/>
        </w:rPr>
        <w:t xml:space="preserve"> </w:t>
      </w:r>
      <w:r w:rsidR="00017372">
        <w:rPr>
          <w:rFonts w:ascii="Arial" w:hAnsi="Arial" w:cs="Arial" w:hint="eastAsia"/>
          <w:sz w:val="20"/>
          <w:szCs w:val="20"/>
        </w:rPr>
        <w:t xml:space="preserve">WT, wild type. </w:t>
      </w:r>
      <w:r w:rsidR="00D86C70" w:rsidRPr="00735638">
        <w:rPr>
          <w:rFonts w:ascii="Arial" w:hAnsi="Arial" w:cs="Arial"/>
          <w:sz w:val="20"/>
          <w:szCs w:val="20"/>
        </w:rPr>
        <w:t>DG</w:t>
      </w:r>
      <w:r w:rsidR="00D86C70">
        <w:rPr>
          <w:rFonts w:ascii="Arial" w:hAnsi="Arial" w:cs="Arial" w:hint="eastAsia"/>
          <w:sz w:val="20"/>
          <w:szCs w:val="20"/>
        </w:rPr>
        <w:t>,</w:t>
      </w:r>
      <w:r w:rsidR="00D86C70" w:rsidRPr="00735638">
        <w:rPr>
          <w:rFonts w:ascii="Arial" w:hAnsi="Arial" w:cs="Arial"/>
          <w:sz w:val="20"/>
          <w:szCs w:val="20"/>
        </w:rPr>
        <w:t xml:space="preserve"> dentate gyrus</w:t>
      </w:r>
      <w:r w:rsidR="00D86C70">
        <w:rPr>
          <w:rFonts w:ascii="Arial" w:hAnsi="Arial" w:cs="Arial" w:hint="eastAsia"/>
          <w:sz w:val="20"/>
          <w:szCs w:val="20"/>
        </w:rPr>
        <w:t>.</w:t>
      </w:r>
      <w:r w:rsidR="00D86C70" w:rsidRPr="00735638">
        <w:rPr>
          <w:rFonts w:ascii="Arial" w:hAnsi="Arial" w:cs="Arial"/>
          <w:sz w:val="20"/>
          <w:szCs w:val="20"/>
        </w:rPr>
        <w:t xml:space="preserve"> </w:t>
      </w:r>
      <w:r w:rsidR="00673D7B" w:rsidRPr="009A5F4F">
        <w:rPr>
          <w:rFonts w:ascii="Arial" w:hAnsi="Arial" w:cs="Arial"/>
          <w:sz w:val="20"/>
          <w:szCs w:val="20"/>
        </w:rPr>
        <w:t>CA1</w:t>
      </w:r>
      <w:r w:rsidR="00673D7B">
        <w:rPr>
          <w:rFonts w:ascii="Arial" w:hAnsi="Arial" w:cs="Arial" w:hint="eastAsia"/>
          <w:sz w:val="20"/>
          <w:szCs w:val="20"/>
        </w:rPr>
        <w:t>, c</w:t>
      </w:r>
      <w:r w:rsidR="00673D7B" w:rsidRPr="009A5F4F">
        <w:rPr>
          <w:rFonts w:ascii="Arial" w:hAnsi="Arial" w:cs="Arial"/>
          <w:sz w:val="20"/>
          <w:szCs w:val="20"/>
        </w:rPr>
        <w:t xml:space="preserve">ornu </w:t>
      </w:r>
      <w:proofErr w:type="spellStart"/>
      <w:r w:rsidR="00673D7B">
        <w:rPr>
          <w:rFonts w:ascii="Arial" w:hAnsi="Arial" w:cs="Arial" w:hint="eastAsia"/>
          <w:sz w:val="20"/>
          <w:szCs w:val="20"/>
        </w:rPr>
        <w:t>a</w:t>
      </w:r>
      <w:r w:rsidR="00673D7B" w:rsidRPr="009A5F4F">
        <w:rPr>
          <w:rFonts w:ascii="Arial" w:hAnsi="Arial" w:cs="Arial"/>
          <w:sz w:val="20"/>
          <w:szCs w:val="20"/>
        </w:rPr>
        <w:t>mmonis</w:t>
      </w:r>
      <w:proofErr w:type="spellEnd"/>
      <w:r w:rsidR="00673D7B" w:rsidRPr="009A5F4F">
        <w:rPr>
          <w:rFonts w:ascii="Arial" w:hAnsi="Arial" w:cs="Arial"/>
          <w:sz w:val="20"/>
          <w:szCs w:val="20"/>
        </w:rPr>
        <w:t xml:space="preserve"> 1</w:t>
      </w:r>
      <w:r w:rsidR="00673D7B">
        <w:rPr>
          <w:rFonts w:ascii="Arial" w:hAnsi="Arial" w:cs="Arial" w:hint="eastAsia"/>
          <w:sz w:val="20"/>
          <w:szCs w:val="20"/>
        </w:rPr>
        <w:t xml:space="preserve">. </w:t>
      </w:r>
      <w:proofErr w:type="spellStart"/>
      <w:r w:rsidR="00673D7B">
        <w:rPr>
          <w:rFonts w:ascii="Arial" w:hAnsi="Arial" w:cs="Arial" w:hint="eastAsia"/>
          <w:sz w:val="20"/>
          <w:szCs w:val="20"/>
        </w:rPr>
        <w:t>mPFC</w:t>
      </w:r>
      <w:proofErr w:type="spellEnd"/>
      <w:r w:rsidR="00673D7B">
        <w:rPr>
          <w:rFonts w:ascii="Arial" w:hAnsi="Arial" w:cs="Arial" w:hint="eastAsia"/>
          <w:sz w:val="20"/>
          <w:szCs w:val="20"/>
        </w:rPr>
        <w:t xml:space="preserve">, </w:t>
      </w:r>
      <w:r w:rsidR="00673D7B" w:rsidRPr="009A5F4F">
        <w:rPr>
          <w:rFonts w:ascii="Arial" w:hAnsi="Arial" w:cs="Arial"/>
          <w:sz w:val="20"/>
          <w:szCs w:val="20"/>
        </w:rPr>
        <w:t>medial prefrontal cortex</w:t>
      </w:r>
      <w:r w:rsidR="00673D7B">
        <w:rPr>
          <w:rFonts w:ascii="Arial" w:hAnsi="Arial" w:cs="Arial" w:hint="eastAsia"/>
          <w:sz w:val="20"/>
          <w:szCs w:val="20"/>
        </w:rPr>
        <w:t>. PVN,</w:t>
      </w:r>
      <w:r w:rsidR="00673D7B" w:rsidRPr="002E27A2">
        <w:rPr>
          <w:rFonts w:ascii="Arial" w:hAnsi="Arial" w:cs="Arial"/>
          <w:sz w:val="20"/>
          <w:szCs w:val="20"/>
        </w:rPr>
        <w:t xml:space="preserve"> </w:t>
      </w:r>
      <w:r w:rsidR="00673D7B" w:rsidRPr="009A5F4F">
        <w:rPr>
          <w:rFonts w:ascii="Arial" w:hAnsi="Arial" w:cs="Arial"/>
          <w:sz w:val="20"/>
          <w:szCs w:val="20"/>
        </w:rPr>
        <w:t>paraventricular nucleus of hypothalamus</w:t>
      </w:r>
      <w:r w:rsidR="00673D7B">
        <w:rPr>
          <w:rFonts w:ascii="Arial" w:hAnsi="Arial" w:cs="Arial" w:hint="eastAsia"/>
          <w:sz w:val="20"/>
          <w:szCs w:val="20"/>
        </w:rPr>
        <w:t xml:space="preserve">. </w:t>
      </w:r>
      <w:r w:rsidR="00017372">
        <w:rPr>
          <w:rFonts w:ascii="Arial" w:hAnsi="Arial" w:cs="Arial" w:hint="eastAsia"/>
          <w:sz w:val="20"/>
          <w:szCs w:val="20"/>
        </w:rPr>
        <w:t>SD,</w:t>
      </w:r>
      <w:r w:rsidR="00017372" w:rsidRPr="002E27A2">
        <w:rPr>
          <w:rFonts w:ascii="Arial" w:hAnsi="Arial" w:cs="Arial"/>
          <w:color w:val="71777D"/>
          <w:szCs w:val="21"/>
          <w:shd w:val="clear" w:color="auto" w:fill="FFFFFF"/>
        </w:rPr>
        <w:t xml:space="preserve"> </w:t>
      </w:r>
      <w:r w:rsidR="00017372" w:rsidRPr="002E27A2">
        <w:rPr>
          <w:rFonts w:ascii="Arial" w:hAnsi="Arial" w:cs="Arial"/>
          <w:sz w:val="20"/>
          <w:szCs w:val="20"/>
        </w:rPr>
        <w:t>standard deviation</w:t>
      </w:r>
      <w:r w:rsidR="00017372">
        <w:rPr>
          <w:rFonts w:ascii="Arial" w:hAnsi="Arial" w:cs="Arial" w:hint="eastAsia"/>
          <w:sz w:val="20"/>
          <w:szCs w:val="20"/>
        </w:rPr>
        <w:t>.</w:t>
      </w:r>
    </w:p>
    <w:p w14:paraId="5BC3BF37" w14:textId="30D817F5" w:rsidR="009D44CE" w:rsidRPr="00392183" w:rsidRDefault="00355099" w:rsidP="00392183">
      <w:pPr>
        <w:rPr>
          <w:rFonts w:ascii="Arial" w:hAnsi="Arial" w:cs="Arial"/>
          <w:sz w:val="20"/>
          <w:szCs w:val="20"/>
        </w:rPr>
      </w:pPr>
      <w:r>
        <w:rPr>
          <w:noProof/>
        </w:rPr>
        <w:lastRenderedPageBreak/>
        <w:drawing>
          <wp:inline distT="0" distB="0" distL="0" distR="0" wp14:anchorId="16953906" wp14:editId="1A505BD4">
            <wp:extent cx="5274310" cy="8211185"/>
            <wp:effectExtent l="0" t="0" r="2540" b="0"/>
            <wp:docPr id="18525076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8211185"/>
                    </a:xfrm>
                    <a:prstGeom prst="rect">
                      <a:avLst/>
                    </a:prstGeom>
                    <a:noFill/>
                    <a:ln>
                      <a:noFill/>
                    </a:ln>
                  </pic:spPr>
                </pic:pic>
              </a:graphicData>
            </a:graphic>
          </wp:inline>
        </w:drawing>
      </w:r>
    </w:p>
    <w:p w14:paraId="28D62F37" w14:textId="5D3432A1" w:rsidR="00AA0413"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3B14BD">
        <w:rPr>
          <w:rFonts w:ascii="Arial" w:hAnsi="Arial" w:cs="Arial" w:hint="eastAsia"/>
          <w:b/>
          <w:bCs/>
          <w:sz w:val="20"/>
          <w:szCs w:val="20"/>
        </w:rPr>
        <w:t>5</w:t>
      </w:r>
      <w:r w:rsidR="009D44CE" w:rsidRPr="00392183">
        <w:rPr>
          <w:rFonts w:ascii="Arial" w:hAnsi="Arial" w:cs="Arial"/>
          <w:b/>
          <w:bCs/>
          <w:sz w:val="20"/>
          <w:szCs w:val="20"/>
        </w:rPr>
        <w:t xml:space="preserve"> </w:t>
      </w:r>
      <w:r w:rsidR="00C60918">
        <w:rPr>
          <w:rFonts w:ascii="Arial" w:hAnsi="Arial" w:cs="Arial" w:hint="eastAsia"/>
          <w:b/>
          <w:bCs/>
          <w:sz w:val="20"/>
          <w:szCs w:val="20"/>
        </w:rPr>
        <w:t xml:space="preserve">Juvenile </w:t>
      </w:r>
      <w:r w:rsidR="009D44CE" w:rsidRPr="00392183">
        <w:rPr>
          <w:rFonts w:ascii="Arial" w:hAnsi="Arial" w:cs="Arial"/>
          <w:b/>
          <w:bCs/>
          <w:i/>
          <w:iCs/>
          <w:sz w:val="20"/>
          <w:szCs w:val="20"/>
        </w:rPr>
        <w:t>Mll5</w:t>
      </w:r>
      <w:r w:rsidR="009D44CE" w:rsidRPr="00392183">
        <w:rPr>
          <w:rFonts w:ascii="Arial" w:hAnsi="Arial" w:cs="Arial"/>
          <w:b/>
          <w:bCs/>
          <w:i/>
          <w:iCs/>
          <w:sz w:val="20"/>
          <w:szCs w:val="20"/>
          <w:vertAlign w:val="superscript"/>
        </w:rPr>
        <w:t>+/-</w:t>
      </w:r>
      <w:r w:rsidR="009D44CE" w:rsidRPr="00392183">
        <w:rPr>
          <w:rFonts w:ascii="Arial" w:hAnsi="Arial" w:cs="Arial"/>
          <w:b/>
          <w:bCs/>
          <w:sz w:val="20"/>
          <w:szCs w:val="20"/>
        </w:rPr>
        <w:t xml:space="preserve"> mice exhibit</w:t>
      </w:r>
      <w:r w:rsidR="00B76570">
        <w:rPr>
          <w:rFonts w:ascii="Arial" w:hAnsi="Arial" w:cs="Arial" w:hint="eastAsia"/>
          <w:b/>
          <w:bCs/>
          <w:sz w:val="20"/>
          <w:szCs w:val="20"/>
        </w:rPr>
        <w:t>ed</w:t>
      </w:r>
      <w:r w:rsidR="009D44CE" w:rsidRPr="00392183">
        <w:rPr>
          <w:rFonts w:ascii="Arial" w:hAnsi="Arial" w:cs="Arial"/>
          <w:b/>
          <w:bCs/>
          <w:sz w:val="20"/>
          <w:szCs w:val="20"/>
        </w:rPr>
        <w:t xml:space="preserve"> </w:t>
      </w:r>
      <w:r w:rsidR="009627FD">
        <w:rPr>
          <w:rFonts w:ascii="Arial" w:hAnsi="Arial" w:cs="Arial" w:hint="eastAsia"/>
          <w:b/>
          <w:bCs/>
          <w:sz w:val="20"/>
          <w:szCs w:val="20"/>
        </w:rPr>
        <w:t xml:space="preserve">lower </w:t>
      </w:r>
      <w:r w:rsidR="009D44CE" w:rsidRPr="00392183">
        <w:rPr>
          <w:rFonts w:ascii="Arial" w:hAnsi="Arial" w:cs="Arial"/>
          <w:b/>
          <w:bCs/>
          <w:sz w:val="20"/>
          <w:szCs w:val="20"/>
        </w:rPr>
        <w:t xml:space="preserve">microglial </w:t>
      </w:r>
      <w:r w:rsidR="009627FD">
        <w:rPr>
          <w:rFonts w:ascii="Arial" w:hAnsi="Arial" w:cs="Arial" w:hint="eastAsia"/>
          <w:b/>
          <w:bCs/>
          <w:sz w:val="20"/>
          <w:szCs w:val="20"/>
        </w:rPr>
        <w:t>activity</w:t>
      </w:r>
      <w:r w:rsidR="009D44CE" w:rsidRPr="00392183">
        <w:rPr>
          <w:rFonts w:ascii="Arial" w:hAnsi="Arial" w:cs="Arial"/>
          <w:b/>
          <w:bCs/>
          <w:sz w:val="20"/>
          <w:szCs w:val="20"/>
        </w:rPr>
        <w:t xml:space="preserve"> and unaltered inflammatory status</w:t>
      </w:r>
      <w:r w:rsidR="00DE342F">
        <w:rPr>
          <w:rFonts w:ascii="Arial" w:hAnsi="Arial" w:cs="Arial"/>
          <w:b/>
          <w:bCs/>
          <w:sz w:val="20"/>
          <w:szCs w:val="20"/>
        </w:rPr>
        <w:t xml:space="preserve"> compared to control mice</w:t>
      </w:r>
      <w:r w:rsidR="00F15D54">
        <w:rPr>
          <w:rFonts w:ascii="Arial" w:hAnsi="Arial" w:cs="Arial" w:hint="eastAsia"/>
          <w:b/>
          <w:bCs/>
          <w:sz w:val="20"/>
          <w:szCs w:val="20"/>
        </w:rPr>
        <w:t>.</w:t>
      </w:r>
      <w:r w:rsidR="009D44CE" w:rsidRPr="00392183">
        <w:rPr>
          <w:rFonts w:ascii="Arial" w:hAnsi="Arial" w:cs="Arial"/>
          <w:b/>
          <w:bCs/>
          <w:sz w:val="20"/>
          <w:szCs w:val="20"/>
        </w:rPr>
        <w:t xml:space="preserve"> </w:t>
      </w:r>
      <w:r w:rsidR="009D44CE" w:rsidRPr="00392183">
        <w:rPr>
          <w:rFonts w:ascii="Arial" w:hAnsi="Arial" w:cs="Arial"/>
          <w:sz w:val="20"/>
          <w:szCs w:val="20"/>
        </w:rPr>
        <w:t>(A)</w:t>
      </w:r>
      <w:r w:rsidR="00C60918" w:rsidRPr="00C60918">
        <w:rPr>
          <w:rFonts w:ascii="Arial" w:hAnsi="Arial" w:cs="Arial"/>
          <w:sz w:val="20"/>
          <w:szCs w:val="20"/>
        </w:rPr>
        <w:t xml:space="preserve"> </w:t>
      </w:r>
      <w:r w:rsidR="00C60918" w:rsidRPr="00392183">
        <w:rPr>
          <w:rFonts w:ascii="Arial" w:hAnsi="Arial" w:cs="Arial"/>
          <w:sz w:val="20"/>
          <w:szCs w:val="20"/>
        </w:rPr>
        <w:t xml:space="preserve">Microglia were identified as </w:t>
      </w:r>
      <w:r w:rsidR="00C60918" w:rsidRPr="00392183">
        <w:rPr>
          <w:rFonts w:ascii="Arial" w:hAnsi="Arial" w:cs="Arial"/>
          <w:sz w:val="20"/>
          <w:szCs w:val="20"/>
        </w:rPr>
        <w:lastRenderedPageBreak/>
        <w:t>CD11</w:t>
      </w:r>
      <w:r w:rsidR="00C60918">
        <w:rPr>
          <w:rFonts w:ascii="Arial" w:hAnsi="Arial" w:cs="Arial" w:hint="eastAsia"/>
          <w:sz w:val="20"/>
          <w:szCs w:val="20"/>
        </w:rPr>
        <w:t>B</w:t>
      </w:r>
      <w:r w:rsidR="00C60918" w:rsidRPr="00392183">
        <w:rPr>
          <w:rFonts w:ascii="Arial" w:hAnsi="Arial" w:cs="Arial"/>
          <w:sz w:val="20"/>
          <w:szCs w:val="20"/>
          <w:vertAlign w:val="superscript"/>
        </w:rPr>
        <w:t>+</w:t>
      </w:r>
      <w:r w:rsidR="00C60918" w:rsidRPr="00392183">
        <w:rPr>
          <w:rFonts w:ascii="Arial" w:hAnsi="Arial" w:cs="Arial"/>
          <w:sz w:val="20"/>
          <w:szCs w:val="20"/>
        </w:rPr>
        <w:t>CD45</w:t>
      </w:r>
      <w:r w:rsidR="00C60918" w:rsidRPr="00392183">
        <w:rPr>
          <w:rFonts w:ascii="Arial" w:hAnsi="Arial" w:cs="Arial"/>
          <w:sz w:val="20"/>
          <w:szCs w:val="20"/>
          <w:vertAlign w:val="superscript"/>
        </w:rPr>
        <w:t>low</w:t>
      </w:r>
      <w:r w:rsidR="00C60918" w:rsidRPr="00392183">
        <w:rPr>
          <w:rFonts w:ascii="Arial" w:hAnsi="Arial" w:cs="Arial"/>
          <w:sz w:val="20"/>
          <w:szCs w:val="20"/>
        </w:rPr>
        <w:t xml:space="preserve"> cells upon doublet discrimination and death cell exclusion. Values indicated in FACS plots have to be considered as the relative frequency on the total single live cells. In the hippocampus of both groups, there was no difference in the proportion of microglial cells. </w:t>
      </w:r>
      <w:bookmarkStart w:id="1" w:name="OLE_LINK16"/>
      <w:r w:rsidR="00C60918" w:rsidRPr="00392183">
        <w:rPr>
          <w:rFonts w:ascii="Arial" w:hAnsi="Arial" w:cs="Arial"/>
          <w:i/>
          <w:iCs/>
          <w:sz w:val="20"/>
          <w:szCs w:val="20"/>
        </w:rPr>
        <w:t xml:space="preserve">n </w:t>
      </w:r>
      <w:r w:rsidR="00C60918" w:rsidRPr="00392183">
        <w:rPr>
          <w:rFonts w:ascii="Arial" w:hAnsi="Arial" w:cs="Arial"/>
          <w:sz w:val="20"/>
          <w:szCs w:val="20"/>
        </w:rPr>
        <w:t>= 3 mice per group.</w:t>
      </w:r>
      <w:bookmarkEnd w:id="1"/>
      <w:r w:rsidR="009D44CE" w:rsidRPr="00392183">
        <w:rPr>
          <w:rFonts w:ascii="Arial" w:hAnsi="Arial" w:cs="Arial"/>
          <w:sz w:val="20"/>
          <w:szCs w:val="20"/>
        </w:rPr>
        <w:t xml:space="preserve"> (B) </w:t>
      </w:r>
      <w:r w:rsidR="00355099" w:rsidRPr="00735638">
        <w:rPr>
          <w:rFonts w:ascii="Arial" w:hAnsi="Arial" w:cs="Arial"/>
          <w:sz w:val="20"/>
          <w:szCs w:val="20"/>
        </w:rPr>
        <w:t>Histograms showing mean fluorescence intensities (MFIs) of surface CD40, MHC II, and CD11</w:t>
      </w:r>
      <w:r w:rsidR="00355099">
        <w:rPr>
          <w:rFonts w:ascii="Arial" w:hAnsi="Arial" w:cs="Arial" w:hint="eastAsia"/>
          <w:sz w:val="20"/>
          <w:szCs w:val="20"/>
        </w:rPr>
        <w:t>B</w:t>
      </w:r>
      <w:r w:rsidR="00355099" w:rsidRPr="00735638">
        <w:rPr>
          <w:rFonts w:ascii="Arial" w:hAnsi="Arial" w:cs="Arial"/>
          <w:sz w:val="20"/>
          <w:szCs w:val="20"/>
        </w:rPr>
        <w:t xml:space="preserve"> and relative quantification. </w:t>
      </w:r>
      <w:r w:rsidR="00355099" w:rsidRPr="00735638">
        <w:rPr>
          <w:rFonts w:ascii="Arial" w:hAnsi="Arial" w:cs="Arial"/>
          <w:i/>
          <w:iCs/>
          <w:sz w:val="20"/>
          <w:szCs w:val="20"/>
        </w:rPr>
        <w:t>Mll5</w:t>
      </w:r>
      <w:r w:rsidR="00355099" w:rsidRPr="00735638">
        <w:rPr>
          <w:rFonts w:ascii="Arial" w:hAnsi="Arial" w:cs="Arial"/>
          <w:i/>
          <w:iCs/>
          <w:sz w:val="20"/>
          <w:szCs w:val="20"/>
          <w:vertAlign w:val="superscript"/>
        </w:rPr>
        <w:t>+/-</w:t>
      </w:r>
      <w:r w:rsidR="00355099" w:rsidRPr="00735638">
        <w:rPr>
          <w:rFonts w:ascii="Arial" w:hAnsi="Arial" w:cs="Arial"/>
          <w:sz w:val="20"/>
          <w:szCs w:val="20"/>
        </w:rPr>
        <w:t xml:space="preserve"> mice exhibited low MFIs of surface CD40, MHC II</w:t>
      </w:r>
      <w:r w:rsidR="00774D1F">
        <w:rPr>
          <w:rFonts w:ascii="Arial" w:hAnsi="Arial" w:cs="Arial" w:hint="eastAsia"/>
          <w:sz w:val="20"/>
          <w:szCs w:val="20"/>
        </w:rPr>
        <w:t>,</w:t>
      </w:r>
      <w:r w:rsidR="00355099" w:rsidRPr="00735638">
        <w:rPr>
          <w:rFonts w:ascii="Arial" w:hAnsi="Arial" w:cs="Arial"/>
          <w:sz w:val="20"/>
          <w:szCs w:val="20"/>
        </w:rPr>
        <w:t xml:space="preserve"> and CD11</w:t>
      </w:r>
      <w:r w:rsidR="00355099">
        <w:rPr>
          <w:rFonts w:ascii="Arial" w:hAnsi="Arial" w:cs="Arial" w:hint="eastAsia"/>
          <w:sz w:val="20"/>
          <w:szCs w:val="20"/>
        </w:rPr>
        <w:t>B</w:t>
      </w:r>
      <w:r w:rsidR="00355099" w:rsidRPr="00735638">
        <w:rPr>
          <w:rFonts w:ascii="Arial" w:hAnsi="Arial" w:cs="Arial"/>
          <w:sz w:val="20"/>
          <w:szCs w:val="20"/>
        </w:rPr>
        <w:t>, compared to WT mice.</w:t>
      </w:r>
      <w:r w:rsidR="00355099" w:rsidRPr="00392183">
        <w:rPr>
          <w:rFonts w:ascii="Arial" w:hAnsi="Arial" w:cs="Arial"/>
          <w:sz w:val="20"/>
          <w:szCs w:val="20"/>
        </w:rPr>
        <w:t xml:space="preserve"> </w:t>
      </w:r>
      <w:r w:rsidR="00774D1F" w:rsidRPr="00392183">
        <w:rPr>
          <w:rFonts w:ascii="Arial" w:hAnsi="Arial" w:cs="Arial"/>
          <w:i/>
          <w:iCs/>
          <w:sz w:val="20"/>
          <w:szCs w:val="20"/>
        </w:rPr>
        <w:t xml:space="preserve">n </w:t>
      </w:r>
      <w:r w:rsidR="00774D1F" w:rsidRPr="00392183">
        <w:rPr>
          <w:rFonts w:ascii="Arial" w:hAnsi="Arial" w:cs="Arial"/>
          <w:sz w:val="20"/>
          <w:szCs w:val="20"/>
        </w:rPr>
        <w:t xml:space="preserve">= 3 mice per group. </w:t>
      </w:r>
      <w:r w:rsidR="009D44CE" w:rsidRPr="00392183">
        <w:rPr>
          <w:rFonts w:ascii="Arial" w:hAnsi="Arial" w:cs="Arial"/>
          <w:sz w:val="20"/>
          <w:szCs w:val="20"/>
        </w:rPr>
        <w:t xml:space="preserve">(C) </w:t>
      </w:r>
      <w:bookmarkStart w:id="2" w:name="OLE_LINK2"/>
      <w:r w:rsidR="00127D9E" w:rsidRPr="00392183">
        <w:rPr>
          <w:rFonts w:ascii="Arial" w:hAnsi="Arial" w:cs="Arial"/>
          <w:sz w:val="20"/>
          <w:szCs w:val="20"/>
        </w:rPr>
        <w:t>There was no significant difference in the r</w:t>
      </w:r>
      <w:r w:rsidR="009D44CE" w:rsidRPr="00392183">
        <w:rPr>
          <w:rFonts w:ascii="Arial" w:hAnsi="Arial" w:cs="Arial"/>
          <w:sz w:val="20"/>
          <w:szCs w:val="20"/>
        </w:rPr>
        <w:t xml:space="preserve">elative mRNA expression </w:t>
      </w:r>
      <w:r w:rsidR="00DE342F">
        <w:rPr>
          <w:rFonts w:ascii="Arial" w:hAnsi="Arial" w:cs="Arial"/>
          <w:sz w:val="20"/>
          <w:szCs w:val="20"/>
        </w:rPr>
        <w:t xml:space="preserve">levels </w:t>
      </w:r>
      <w:r w:rsidR="009D44CE" w:rsidRPr="00392183">
        <w:rPr>
          <w:rFonts w:ascii="Arial" w:hAnsi="Arial" w:cs="Arial"/>
          <w:sz w:val="20"/>
          <w:szCs w:val="20"/>
        </w:rPr>
        <w:t xml:space="preserve">of </w:t>
      </w:r>
      <w:proofErr w:type="spellStart"/>
      <w:r w:rsidR="009D44CE" w:rsidRPr="00392183">
        <w:rPr>
          <w:rFonts w:ascii="Arial" w:hAnsi="Arial" w:cs="Arial"/>
          <w:i/>
          <w:iCs/>
          <w:sz w:val="20"/>
          <w:szCs w:val="20"/>
        </w:rPr>
        <w:t>Tnf</w:t>
      </w:r>
      <w:proofErr w:type="spellEnd"/>
      <w:r w:rsidR="009D44CE" w:rsidRPr="00392183">
        <w:rPr>
          <w:rFonts w:ascii="Arial" w:hAnsi="Arial" w:cs="Arial"/>
          <w:sz w:val="20"/>
          <w:szCs w:val="20"/>
        </w:rPr>
        <w:t xml:space="preserve">, </w:t>
      </w:r>
      <w:r w:rsidR="009D44CE" w:rsidRPr="00392183">
        <w:rPr>
          <w:rFonts w:ascii="Arial" w:hAnsi="Arial" w:cs="Arial"/>
          <w:i/>
          <w:iCs/>
          <w:sz w:val="20"/>
          <w:szCs w:val="20"/>
        </w:rPr>
        <w:t>Ccl2</w:t>
      </w:r>
      <w:r w:rsidR="00774D1F">
        <w:rPr>
          <w:rFonts w:ascii="Arial" w:hAnsi="Arial" w:cs="Arial" w:hint="eastAsia"/>
          <w:sz w:val="20"/>
          <w:szCs w:val="20"/>
        </w:rPr>
        <w:t xml:space="preserve">, </w:t>
      </w:r>
      <w:r w:rsidR="009D44CE" w:rsidRPr="00392183">
        <w:rPr>
          <w:rFonts w:ascii="Arial" w:hAnsi="Arial" w:cs="Arial"/>
          <w:sz w:val="20"/>
          <w:szCs w:val="20"/>
        </w:rPr>
        <w:t xml:space="preserve">and </w:t>
      </w:r>
      <w:r w:rsidR="009D44CE" w:rsidRPr="00392183">
        <w:rPr>
          <w:rFonts w:ascii="Arial" w:hAnsi="Arial" w:cs="Arial"/>
          <w:i/>
          <w:iCs/>
          <w:sz w:val="20"/>
          <w:szCs w:val="20"/>
        </w:rPr>
        <w:t>Tgfb1</w:t>
      </w:r>
      <w:r w:rsidR="009D44CE" w:rsidRPr="00392183">
        <w:rPr>
          <w:rFonts w:ascii="Arial" w:hAnsi="Arial" w:cs="Arial"/>
          <w:sz w:val="20"/>
          <w:szCs w:val="20"/>
        </w:rPr>
        <w:t xml:space="preserve"> by qPCR from hippocampus of </w:t>
      </w:r>
      <w:r w:rsidR="00D86C70">
        <w:rPr>
          <w:rFonts w:ascii="Arial" w:hAnsi="Arial" w:cs="Arial" w:hint="eastAsia"/>
          <w:sz w:val="20"/>
          <w:szCs w:val="20"/>
        </w:rPr>
        <w:t>juvenile</w:t>
      </w:r>
      <w:r w:rsidR="009D44CE" w:rsidRPr="00392183">
        <w:rPr>
          <w:rFonts w:ascii="Arial" w:hAnsi="Arial" w:cs="Arial"/>
          <w:sz w:val="20"/>
          <w:szCs w:val="20"/>
        </w:rPr>
        <w:t xml:space="preserve">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sz w:val="20"/>
          <w:szCs w:val="20"/>
        </w:rPr>
        <w:t xml:space="preserve"> mice. </w:t>
      </w:r>
      <w:r w:rsidR="009D44CE" w:rsidRPr="00392183">
        <w:rPr>
          <w:rFonts w:ascii="Arial" w:hAnsi="Arial" w:cs="Arial"/>
          <w:i/>
          <w:iCs/>
          <w:sz w:val="20"/>
          <w:szCs w:val="20"/>
        </w:rPr>
        <w:t xml:space="preserve">n </w:t>
      </w:r>
      <w:r w:rsidR="009D44CE" w:rsidRPr="00392183">
        <w:rPr>
          <w:rFonts w:ascii="Arial" w:hAnsi="Arial" w:cs="Arial"/>
          <w:sz w:val="20"/>
          <w:szCs w:val="20"/>
        </w:rPr>
        <w:t>= 4 mice per group.</w:t>
      </w:r>
      <w:r w:rsidR="00CE7B44">
        <w:rPr>
          <w:rFonts w:ascii="Arial" w:hAnsi="Arial" w:cs="Arial"/>
          <w:sz w:val="20"/>
          <w:szCs w:val="20"/>
        </w:rPr>
        <w:t xml:space="preserve"> </w:t>
      </w:r>
      <w:bookmarkEnd w:id="2"/>
      <w:r w:rsidR="00AA0413">
        <w:rPr>
          <w:rFonts w:ascii="Arial" w:hAnsi="Arial" w:cs="Arial" w:hint="eastAsia"/>
          <w:sz w:val="20"/>
          <w:szCs w:val="20"/>
        </w:rPr>
        <w:t>(</w:t>
      </w:r>
      <w:r w:rsidR="00774D1F">
        <w:rPr>
          <w:rFonts w:ascii="Arial" w:hAnsi="Arial" w:cs="Arial" w:hint="eastAsia"/>
          <w:sz w:val="20"/>
          <w:szCs w:val="20"/>
        </w:rPr>
        <w:t>D</w:t>
      </w:r>
      <w:r w:rsidR="00AA0413">
        <w:rPr>
          <w:rFonts w:ascii="Arial" w:hAnsi="Arial" w:cs="Arial" w:hint="eastAsia"/>
          <w:sz w:val="20"/>
          <w:szCs w:val="20"/>
        </w:rPr>
        <w:t xml:space="preserve">) </w:t>
      </w:r>
      <w:r w:rsidR="003B134B" w:rsidRPr="003B134B">
        <w:rPr>
          <w:rFonts w:ascii="Arial" w:hAnsi="Arial" w:cs="Arial"/>
          <w:sz w:val="20"/>
          <w:szCs w:val="20"/>
        </w:rPr>
        <w:t>No significant differences were observed in the concentrations of TNFα, IL-6, and IL-1β</w:t>
      </w:r>
      <w:r w:rsidR="00774D1F">
        <w:rPr>
          <w:rFonts w:ascii="Arial" w:hAnsi="Arial" w:cs="Arial" w:hint="eastAsia"/>
          <w:sz w:val="20"/>
          <w:szCs w:val="20"/>
        </w:rPr>
        <w:t xml:space="preserve"> </w:t>
      </w:r>
      <w:r w:rsidR="003B134B" w:rsidRPr="003B134B">
        <w:rPr>
          <w:rFonts w:ascii="Arial" w:hAnsi="Arial" w:cs="Arial"/>
          <w:sz w:val="20"/>
          <w:szCs w:val="20"/>
        </w:rPr>
        <w:t xml:space="preserve">in the hippocampus of </w:t>
      </w:r>
      <w:r w:rsidR="00D86C70">
        <w:rPr>
          <w:rFonts w:ascii="Arial" w:hAnsi="Arial" w:cs="Arial" w:hint="eastAsia"/>
          <w:sz w:val="20"/>
          <w:szCs w:val="20"/>
        </w:rPr>
        <w:t>juvenile</w:t>
      </w:r>
      <w:r w:rsidR="003B134B" w:rsidRPr="00392183">
        <w:rPr>
          <w:rFonts w:ascii="Arial" w:hAnsi="Arial" w:cs="Arial"/>
          <w:sz w:val="20"/>
          <w:szCs w:val="20"/>
        </w:rPr>
        <w:t xml:space="preserve"> WT and </w:t>
      </w:r>
      <w:r w:rsidR="003B134B" w:rsidRPr="00392183">
        <w:rPr>
          <w:rFonts w:ascii="Arial" w:hAnsi="Arial" w:cs="Arial"/>
          <w:i/>
          <w:iCs/>
          <w:sz w:val="20"/>
          <w:szCs w:val="20"/>
        </w:rPr>
        <w:t>Mll5</w:t>
      </w:r>
      <w:r w:rsidR="003B134B" w:rsidRPr="00392183">
        <w:rPr>
          <w:rFonts w:ascii="Arial" w:hAnsi="Arial" w:cs="Arial"/>
          <w:i/>
          <w:iCs/>
          <w:sz w:val="20"/>
          <w:szCs w:val="20"/>
          <w:vertAlign w:val="superscript"/>
        </w:rPr>
        <w:t>+/-</w:t>
      </w:r>
      <w:r w:rsidR="003B134B" w:rsidRPr="00392183">
        <w:rPr>
          <w:rFonts w:ascii="Arial" w:hAnsi="Arial" w:cs="Arial"/>
          <w:sz w:val="20"/>
          <w:szCs w:val="20"/>
        </w:rPr>
        <w:t xml:space="preserve"> mice</w:t>
      </w:r>
      <w:r w:rsidR="003B134B" w:rsidRPr="003B134B">
        <w:rPr>
          <w:rFonts w:ascii="Arial" w:hAnsi="Arial" w:cs="Arial"/>
          <w:sz w:val="20"/>
          <w:szCs w:val="20"/>
        </w:rPr>
        <w:t>, as measured by ELISA</w:t>
      </w:r>
      <w:r w:rsidR="003B134B">
        <w:rPr>
          <w:rFonts w:ascii="Arial" w:hAnsi="Arial" w:cs="Arial" w:hint="eastAsia"/>
          <w:sz w:val="20"/>
          <w:szCs w:val="20"/>
        </w:rPr>
        <w:t>.</w:t>
      </w:r>
      <w:r w:rsidR="00AA0413" w:rsidRPr="00392183">
        <w:rPr>
          <w:rFonts w:ascii="Arial" w:hAnsi="Arial" w:cs="Arial"/>
          <w:sz w:val="20"/>
          <w:szCs w:val="20"/>
        </w:rPr>
        <w:t xml:space="preserve"> </w:t>
      </w:r>
      <w:r w:rsidR="00AA0413" w:rsidRPr="00392183">
        <w:rPr>
          <w:rFonts w:ascii="Arial" w:hAnsi="Arial" w:cs="Arial"/>
          <w:i/>
          <w:iCs/>
          <w:sz w:val="20"/>
          <w:szCs w:val="20"/>
        </w:rPr>
        <w:t xml:space="preserve">n </w:t>
      </w:r>
      <w:r w:rsidR="00AA0413" w:rsidRPr="00392183">
        <w:rPr>
          <w:rFonts w:ascii="Arial" w:hAnsi="Arial" w:cs="Arial"/>
          <w:sz w:val="20"/>
          <w:szCs w:val="20"/>
        </w:rPr>
        <w:t xml:space="preserve">= </w:t>
      </w:r>
      <w:r w:rsidR="003B134B">
        <w:rPr>
          <w:rFonts w:ascii="Arial" w:hAnsi="Arial" w:cs="Arial" w:hint="eastAsia"/>
          <w:sz w:val="20"/>
          <w:szCs w:val="20"/>
        </w:rPr>
        <w:t>6-8</w:t>
      </w:r>
      <w:r w:rsidR="00AA0413" w:rsidRPr="00392183">
        <w:rPr>
          <w:rFonts w:ascii="Arial" w:hAnsi="Arial" w:cs="Arial"/>
          <w:sz w:val="20"/>
          <w:szCs w:val="20"/>
        </w:rPr>
        <w:t xml:space="preserve"> mice per group.</w:t>
      </w:r>
      <w:r w:rsidR="00AA0413">
        <w:rPr>
          <w:rFonts w:ascii="Arial" w:hAnsi="Arial" w:cs="Arial"/>
          <w:sz w:val="20"/>
          <w:szCs w:val="20"/>
        </w:rPr>
        <w:t xml:space="preserve"> </w:t>
      </w:r>
      <w:r w:rsidR="000403F6" w:rsidRPr="00392183">
        <w:rPr>
          <w:rFonts w:ascii="Arial" w:hAnsi="Arial" w:cs="Arial"/>
          <w:sz w:val="20"/>
          <w:szCs w:val="20"/>
        </w:rPr>
        <w:t>ns, not significant</w:t>
      </w:r>
      <w:r w:rsidR="00774D1F">
        <w:rPr>
          <w:rFonts w:ascii="Arial" w:hAnsi="Arial" w:cs="Arial" w:hint="eastAsia"/>
          <w:sz w:val="20"/>
          <w:szCs w:val="20"/>
        </w:rPr>
        <w:t xml:space="preserve">; </w:t>
      </w:r>
      <w:r w:rsidR="00774D1F" w:rsidRPr="00392183">
        <w:rPr>
          <w:rFonts w:ascii="Arial" w:hAnsi="Arial" w:cs="Arial"/>
          <w:sz w:val="20"/>
          <w:szCs w:val="20"/>
        </w:rPr>
        <w:t>*</w:t>
      </w:r>
      <w:r w:rsidR="00774D1F" w:rsidRPr="00392183">
        <w:rPr>
          <w:rFonts w:ascii="Arial" w:hAnsi="Arial" w:cs="Arial"/>
          <w:i/>
          <w:iCs/>
          <w:sz w:val="20"/>
          <w:szCs w:val="20"/>
        </w:rPr>
        <w:t>p</w:t>
      </w:r>
      <w:r w:rsidR="00774D1F" w:rsidRPr="00392183">
        <w:rPr>
          <w:rFonts w:ascii="Arial" w:hAnsi="Arial" w:cs="Arial"/>
          <w:sz w:val="20"/>
          <w:szCs w:val="20"/>
        </w:rPr>
        <w:t xml:space="preserve"> &lt; 0.05</w:t>
      </w:r>
      <w:r w:rsidR="00774D1F">
        <w:rPr>
          <w:rFonts w:ascii="Arial" w:hAnsi="Arial" w:cs="Arial" w:hint="eastAsia"/>
          <w:sz w:val="20"/>
          <w:szCs w:val="20"/>
        </w:rPr>
        <w:t>.</w:t>
      </w:r>
      <w:r w:rsidR="00CD77BA" w:rsidRPr="00392183">
        <w:rPr>
          <w:rFonts w:ascii="Arial" w:hAnsi="Arial" w:cs="Arial"/>
          <w:sz w:val="20"/>
          <w:szCs w:val="20"/>
        </w:rPr>
        <w:t xml:space="preserve"> Data represent mean ± SD.</w:t>
      </w:r>
      <w:r w:rsidR="0094607A" w:rsidRPr="0094607A">
        <w:rPr>
          <w:rFonts w:ascii="Arial" w:hAnsi="Arial" w:cs="Arial" w:hint="eastAsia"/>
          <w:sz w:val="20"/>
          <w:szCs w:val="20"/>
        </w:rPr>
        <w:t xml:space="preserve"> </w:t>
      </w:r>
      <w:r w:rsidR="00D631E7">
        <w:rPr>
          <w:rFonts w:ascii="Arial" w:hAnsi="Arial" w:cs="Arial" w:hint="eastAsia"/>
          <w:sz w:val="20"/>
          <w:szCs w:val="20"/>
        </w:rPr>
        <w:t>WT, wild type.</w:t>
      </w:r>
      <w:r w:rsidR="0094607A">
        <w:rPr>
          <w:rFonts w:ascii="Arial" w:hAnsi="Arial" w:cs="Arial" w:hint="eastAsia"/>
          <w:sz w:val="20"/>
          <w:szCs w:val="20"/>
        </w:rPr>
        <w:t xml:space="preserve"> </w:t>
      </w:r>
      <w:r w:rsidR="00A47229" w:rsidRPr="00392183">
        <w:rPr>
          <w:rFonts w:ascii="Arial" w:hAnsi="Arial" w:cs="Arial"/>
          <w:sz w:val="20"/>
          <w:szCs w:val="20"/>
        </w:rPr>
        <w:t>FACS</w:t>
      </w:r>
      <w:r w:rsidR="00A47229">
        <w:rPr>
          <w:rFonts w:ascii="Arial" w:hAnsi="Arial" w:cs="Arial" w:hint="eastAsia"/>
          <w:sz w:val="20"/>
          <w:szCs w:val="20"/>
        </w:rPr>
        <w:t>,</w:t>
      </w:r>
      <w:r w:rsidR="00A47229" w:rsidRPr="00A47229">
        <w:rPr>
          <w:rFonts w:ascii="Helvetica" w:hAnsi="Helvetica"/>
          <w:color w:val="060607"/>
          <w:spacing w:val="4"/>
          <w:szCs w:val="21"/>
          <w:shd w:val="clear" w:color="auto" w:fill="FFFFFF"/>
        </w:rPr>
        <w:t xml:space="preserve"> </w:t>
      </w:r>
      <w:r w:rsidR="00A47229">
        <w:rPr>
          <w:rFonts w:ascii="Arial" w:hAnsi="Arial" w:cs="Arial" w:hint="eastAsia"/>
          <w:sz w:val="20"/>
          <w:szCs w:val="20"/>
        </w:rPr>
        <w:t>f</w:t>
      </w:r>
      <w:r w:rsidR="00A47229" w:rsidRPr="00A47229">
        <w:rPr>
          <w:rFonts w:ascii="Arial" w:hAnsi="Arial" w:cs="Arial"/>
          <w:sz w:val="20"/>
          <w:szCs w:val="20"/>
        </w:rPr>
        <w:t>luorescence</w:t>
      </w:r>
      <w:r w:rsidR="00A47229">
        <w:rPr>
          <w:rFonts w:ascii="Arial" w:hAnsi="Arial" w:cs="Arial" w:hint="eastAsia"/>
          <w:sz w:val="20"/>
          <w:szCs w:val="20"/>
        </w:rPr>
        <w:t>-a</w:t>
      </w:r>
      <w:r w:rsidR="00A47229" w:rsidRPr="00A47229">
        <w:rPr>
          <w:rFonts w:ascii="Arial" w:hAnsi="Arial" w:cs="Arial"/>
          <w:sz w:val="20"/>
          <w:szCs w:val="20"/>
        </w:rPr>
        <w:t xml:space="preserve">ctivated </w:t>
      </w:r>
      <w:r w:rsidR="00A47229">
        <w:rPr>
          <w:rFonts w:ascii="Arial" w:hAnsi="Arial" w:cs="Arial" w:hint="eastAsia"/>
          <w:sz w:val="20"/>
          <w:szCs w:val="20"/>
        </w:rPr>
        <w:t>c</w:t>
      </w:r>
      <w:r w:rsidR="00A47229" w:rsidRPr="00A47229">
        <w:rPr>
          <w:rFonts w:ascii="Arial" w:hAnsi="Arial" w:cs="Arial"/>
          <w:sz w:val="20"/>
          <w:szCs w:val="20"/>
        </w:rPr>
        <w:t xml:space="preserve">ell </w:t>
      </w:r>
      <w:r w:rsidR="00A47229">
        <w:rPr>
          <w:rFonts w:ascii="Arial" w:hAnsi="Arial" w:cs="Arial" w:hint="eastAsia"/>
          <w:sz w:val="20"/>
          <w:szCs w:val="20"/>
        </w:rPr>
        <w:t>s</w:t>
      </w:r>
      <w:r w:rsidR="00A47229" w:rsidRPr="00A47229">
        <w:rPr>
          <w:rFonts w:ascii="Arial" w:hAnsi="Arial" w:cs="Arial"/>
          <w:sz w:val="20"/>
          <w:szCs w:val="20"/>
        </w:rPr>
        <w:t>orting</w:t>
      </w:r>
      <w:r w:rsidR="00A47229">
        <w:rPr>
          <w:rFonts w:ascii="Arial" w:hAnsi="Arial" w:cs="Arial" w:hint="eastAsia"/>
          <w:sz w:val="20"/>
          <w:szCs w:val="20"/>
        </w:rPr>
        <w:t xml:space="preserve">. </w:t>
      </w:r>
      <w:r w:rsidR="00165202" w:rsidRPr="00165202">
        <w:rPr>
          <w:rFonts w:ascii="Arial" w:hAnsi="Arial" w:cs="Arial"/>
          <w:sz w:val="20"/>
          <w:szCs w:val="20"/>
        </w:rPr>
        <w:t>ELISA</w:t>
      </w:r>
      <w:r w:rsidR="00165202">
        <w:rPr>
          <w:rFonts w:ascii="Arial" w:hAnsi="Arial" w:cs="Arial" w:hint="eastAsia"/>
          <w:sz w:val="20"/>
          <w:szCs w:val="20"/>
        </w:rPr>
        <w:t xml:space="preserve">, </w:t>
      </w:r>
      <w:r w:rsidR="00165202" w:rsidRPr="00165202">
        <w:rPr>
          <w:rFonts w:ascii="Arial" w:hAnsi="Arial" w:cs="Arial"/>
          <w:sz w:val="20"/>
          <w:szCs w:val="20"/>
        </w:rPr>
        <w:t>Enzyme-linked immunosorbent assay</w:t>
      </w:r>
      <w:r w:rsidR="00165202">
        <w:rPr>
          <w:rFonts w:ascii="Arial" w:hAnsi="Arial" w:cs="Arial" w:hint="eastAsia"/>
          <w:sz w:val="20"/>
          <w:szCs w:val="20"/>
        </w:rPr>
        <w:t>.</w:t>
      </w:r>
      <w:r w:rsidR="00165202" w:rsidRPr="00165202">
        <w:rPr>
          <w:rFonts w:ascii="Arial" w:hAnsi="Arial" w:cs="Arial" w:hint="eastAsia"/>
          <w:sz w:val="20"/>
          <w:szCs w:val="20"/>
        </w:rPr>
        <w:t xml:space="preserve"> </w:t>
      </w:r>
      <w:r w:rsidR="0094607A">
        <w:rPr>
          <w:rFonts w:ascii="Arial" w:hAnsi="Arial" w:cs="Arial" w:hint="eastAsia"/>
          <w:sz w:val="20"/>
          <w:szCs w:val="20"/>
        </w:rPr>
        <w:t>SD,</w:t>
      </w:r>
      <w:r w:rsidR="0094607A" w:rsidRPr="002E27A2">
        <w:rPr>
          <w:rFonts w:ascii="Arial" w:hAnsi="Arial" w:cs="Arial"/>
          <w:color w:val="71777D"/>
          <w:szCs w:val="21"/>
          <w:shd w:val="clear" w:color="auto" w:fill="FFFFFF"/>
        </w:rPr>
        <w:t xml:space="preserve"> </w:t>
      </w:r>
      <w:r w:rsidR="0094607A" w:rsidRPr="002E27A2">
        <w:rPr>
          <w:rFonts w:ascii="Arial" w:hAnsi="Arial" w:cs="Arial"/>
          <w:sz w:val="20"/>
          <w:szCs w:val="20"/>
        </w:rPr>
        <w:t>standard deviation</w:t>
      </w:r>
      <w:r w:rsidR="0094607A">
        <w:rPr>
          <w:rFonts w:ascii="Arial" w:hAnsi="Arial" w:cs="Arial" w:hint="eastAsia"/>
          <w:sz w:val="20"/>
          <w:szCs w:val="20"/>
        </w:rPr>
        <w:t>.</w:t>
      </w:r>
    </w:p>
    <w:p w14:paraId="7270BEA2" w14:textId="77777777" w:rsidR="00AA0413" w:rsidRDefault="00AA0413">
      <w:pPr>
        <w:widowControl/>
        <w:jc w:val="left"/>
        <w:rPr>
          <w:rFonts w:ascii="Arial" w:hAnsi="Arial" w:cs="Arial"/>
          <w:sz w:val="20"/>
          <w:szCs w:val="20"/>
        </w:rPr>
      </w:pPr>
      <w:r>
        <w:rPr>
          <w:rFonts w:ascii="Arial" w:hAnsi="Arial" w:cs="Arial"/>
          <w:sz w:val="20"/>
          <w:szCs w:val="20"/>
        </w:rPr>
        <w:br w:type="page"/>
      </w:r>
    </w:p>
    <w:p w14:paraId="3BDE23ED" w14:textId="5B23D791" w:rsidR="009D44CE" w:rsidRPr="00392183" w:rsidRDefault="00880DAB" w:rsidP="00392183">
      <w:pPr>
        <w:rPr>
          <w:rFonts w:ascii="Arial" w:hAnsi="Arial" w:cs="Arial"/>
          <w:sz w:val="20"/>
          <w:szCs w:val="20"/>
        </w:rPr>
      </w:pPr>
      <w:r>
        <w:rPr>
          <w:noProof/>
        </w:rPr>
        <w:lastRenderedPageBreak/>
        <w:drawing>
          <wp:inline distT="0" distB="0" distL="0" distR="0" wp14:anchorId="733CDAD0" wp14:editId="06F710DD">
            <wp:extent cx="5274310" cy="3555365"/>
            <wp:effectExtent l="0" t="0" r="2540" b="6985"/>
            <wp:docPr id="169303882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555365"/>
                    </a:xfrm>
                    <a:prstGeom prst="rect">
                      <a:avLst/>
                    </a:prstGeom>
                    <a:noFill/>
                    <a:ln>
                      <a:noFill/>
                    </a:ln>
                  </pic:spPr>
                </pic:pic>
              </a:graphicData>
            </a:graphic>
          </wp:inline>
        </w:drawing>
      </w:r>
    </w:p>
    <w:p w14:paraId="484127D1" w14:textId="02E7B791" w:rsidR="009D44CE"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750F2E">
        <w:rPr>
          <w:rFonts w:ascii="Arial" w:hAnsi="Arial" w:cs="Arial" w:hint="eastAsia"/>
          <w:b/>
          <w:bCs/>
          <w:sz w:val="20"/>
          <w:szCs w:val="20"/>
        </w:rPr>
        <w:t>6</w:t>
      </w:r>
      <w:r w:rsidR="009D44CE" w:rsidRPr="00392183">
        <w:rPr>
          <w:rFonts w:ascii="Arial" w:hAnsi="Arial" w:cs="Arial"/>
          <w:sz w:val="20"/>
          <w:szCs w:val="20"/>
        </w:rPr>
        <w:t xml:space="preserve"> </w:t>
      </w:r>
      <w:r w:rsidR="00AD54D2">
        <w:rPr>
          <w:rFonts w:ascii="Arial" w:hAnsi="Arial" w:cs="Arial" w:hint="eastAsia"/>
          <w:b/>
          <w:bCs/>
          <w:sz w:val="20"/>
          <w:szCs w:val="20"/>
        </w:rPr>
        <w:t>S</w:t>
      </w:r>
      <w:r w:rsidR="00AD54D2" w:rsidRPr="00392183">
        <w:rPr>
          <w:rFonts w:ascii="Arial" w:hAnsi="Arial" w:cs="Arial"/>
          <w:b/>
          <w:bCs/>
          <w:sz w:val="20"/>
          <w:szCs w:val="20"/>
        </w:rPr>
        <w:t>ynaptic protein</w:t>
      </w:r>
      <w:r w:rsidR="00AD54D2">
        <w:rPr>
          <w:rFonts w:ascii="Arial" w:hAnsi="Arial" w:cs="Arial"/>
          <w:b/>
          <w:bCs/>
          <w:sz w:val="20"/>
          <w:szCs w:val="20"/>
        </w:rPr>
        <w:t xml:space="preserve"> </w:t>
      </w:r>
      <w:r w:rsidR="00AD54D2">
        <w:rPr>
          <w:rFonts w:ascii="Arial" w:hAnsi="Arial" w:cs="Arial" w:hint="eastAsia"/>
          <w:b/>
          <w:bCs/>
          <w:sz w:val="20"/>
          <w:szCs w:val="20"/>
        </w:rPr>
        <w:t>a</w:t>
      </w:r>
      <w:r w:rsidR="00DE342F" w:rsidRPr="00392183">
        <w:rPr>
          <w:rFonts w:ascii="Arial" w:hAnsi="Arial" w:cs="Arial"/>
          <w:b/>
          <w:bCs/>
          <w:sz w:val="20"/>
          <w:szCs w:val="20"/>
        </w:rPr>
        <w:t>lterations</w:t>
      </w:r>
      <w:r w:rsidR="00DE342F">
        <w:rPr>
          <w:rFonts w:ascii="Arial" w:hAnsi="Arial" w:cs="Arial"/>
          <w:b/>
          <w:bCs/>
          <w:sz w:val="20"/>
          <w:szCs w:val="20"/>
        </w:rPr>
        <w:t xml:space="preserve"> </w:t>
      </w:r>
      <w:r w:rsidR="009D44CE" w:rsidRPr="00392183">
        <w:rPr>
          <w:rFonts w:ascii="Arial" w:hAnsi="Arial" w:cs="Arial"/>
          <w:b/>
          <w:bCs/>
          <w:sz w:val="20"/>
          <w:szCs w:val="20"/>
        </w:rPr>
        <w:t xml:space="preserve">in </w:t>
      </w:r>
      <w:r w:rsidR="00F425F4">
        <w:rPr>
          <w:rFonts w:ascii="Arial" w:hAnsi="Arial" w:cs="Arial" w:hint="eastAsia"/>
          <w:b/>
          <w:bCs/>
          <w:sz w:val="20"/>
          <w:szCs w:val="20"/>
        </w:rPr>
        <w:t xml:space="preserve">adult </w:t>
      </w:r>
      <w:r w:rsidR="009D44CE" w:rsidRPr="00392183">
        <w:rPr>
          <w:rFonts w:ascii="Arial" w:hAnsi="Arial" w:cs="Arial"/>
          <w:b/>
          <w:bCs/>
          <w:i/>
          <w:iCs/>
          <w:sz w:val="20"/>
          <w:szCs w:val="20"/>
        </w:rPr>
        <w:t>Mll5</w:t>
      </w:r>
      <w:r w:rsidR="009D44CE" w:rsidRPr="00392183">
        <w:rPr>
          <w:rFonts w:ascii="Arial" w:hAnsi="Arial" w:cs="Arial"/>
          <w:b/>
          <w:bCs/>
          <w:i/>
          <w:iCs/>
          <w:sz w:val="20"/>
          <w:szCs w:val="20"/>
          <w:vertAlign w:val="superscript"/>
        </w:rPr>
        <w:t>+/-</w:t>
      </w:r>
      <w:r w:rsidR="009D44CE" w:rsidRPr="00392183">
        <w:rPr>
          <w:rFonts w:ascii="Arial" w:hAnsi="Arial" w:cs="Arial"/>
          <w:b/>
          <w:bCs/>
          <w:sz w:val="20"/>
          <w:szCs w:val="20"/>
        </w:rPr>
        <w:t xml:space="preserve"> mice</w:t>
      </w:r>
      <w:r w:rsidR="00C438C0">
        <w:rPr>
          <w:rFonts w:ascii="Arial" w:hAnsi="Arial" w:cs="Arial" w:hint="eastAsia"/>
          <w:b/>
          <w:bCs/>
          <w:sz w:val="20"/>
          <w:szCs w:val="20"/>
        </w:rPr>
        <w:t>.</w:t>
      </w:r>
      <w:r w:rsidR="009D44CE" w:rsidRPr="00392183">
        <w:rPr>
          <w:rFonts w:ascii="Arial" w:hAnsi="Arial" w:cs="Arial"/>
          <w:sz w:val="20"/>
          <w:szCs w:val="20"/>
        </w:rPr>
        <w:t xml:space="preserve"> (A) </w:t>
      </w:r>
      <w:r w:rsidR="00D86C70">
        <w:rPr>
          <w:rFonts w:ascii="Arial" w:hAnsi="Arial" w:cs="Arial" w:hint="eastAsia"/>
          <w:sz w:val="20"/>
          <w:szCs w:val="20"/>
        </w:rPr>
        <w:t>Q</w:t>
      </w:r>
      <w:r w:rsidR="00F425F4" w:rsidRPr="00562A79">
        <w:rPr>
          <w:rFonts w:ascii="Arial" w:hAnsi="Arial" w:cs="Arial"/>
          <w:sz w:val="20"/>
          <w:szCs w:val="20"/>
        </w:rPr>
        <w:t xml:space="preserve">uantification of </w:t>
      </w:r>
      <w:r w:rsidR="00F425F4" w:rsidRPr="00392183">
        <w:rPr>
          <w:rFonts w:ascii="Arial" w:hAnsi="Arial" w:cs="Arial"/>
          <w:sz w:val="20"/>
          <w:szCs w:val="20"/>
        </w:rPr>
        <w:t>NEUN</w:t>
      </w:r>
      <w:r w:rsidR="00F425F4" w:rsidRPr="00562A79">
        <w:rPr>
          <w:rFonts w:ascii="Arial" w:hAnsi="Arial" w:cs="Arial"/>
          <w:sz w:val="20"/>
          <w:szCs w:val="20"/>
        </w:rPr>
        <w:t>+</w:t>
      </w:r>
      <w:r w:rsidR="00F425F4">
        <w:rPr>
          <w:rFonts w:ascii="Arial" w:hAnsi="Arial" w:cs="Arial" w:hint="eastAsia"/>
          <w:sz w:val="20"/>
          <w:szCs w:val="20"/>
        </w:rPr>
        <w:t xml:space="preserve"> </w:t>
      </w:r>
      <w:r w:rsidR="00F425F4" w:rsidRPr="00562A79">
        <w:rPr>
          <w:rFonts w:ascii="Arial" w:hAnsi="Arial" w:cs="Arial"/>
          <w:sz w:val="20"/>
          <w:szCs w:val="20"/>
        </w:rPr>
        <w:t xml:space="preserve">neuronal density in the DG, CA1, and CA3 regions of </w:t>
      </w:r>
      <w:r w:rsidR="00D86C70">
        <w:rPr>
          <w:rFonts w:ascii="Arial" w:hAnsi="Arial" w:cs="Arial" w:hint="eastAsia"/>
          <w:sz w:val="20"/>
          <w:szCs w:val="20"/>
        </w:rPr>
        <w:t>juvenile</w:t>
      </w:r>
      <w:r w:rsidR="00F425F4" w:rsidRPr="00562A79">
        <w:rPr>
          <w:rFonts w:ascii="Arial" w:hAnsi="Arial" w:cs="Arial"/>
          <w:sz w:val="20"/>
          <w:szCs w:val="20"/>
        </w:rPr>
        <w:t xml:space="preserve"> mice. No significant differences were observed between genotypes.</w:t>
      </w:r>
      <w:r w:rsidR="00F425F4">
        <w:rPr>
          <w:rFonts w:ascii="Arial" w:hAnsi="Arial" w:cs="Arial" w:hint="eastAsia"/>
          <w:sz w:val="20"/>
          <w:szCs w:val="20"/>
        </w:rPr>
        <w:t xml:space="preserve"> </w:t>
      </w:r>
      <w:r w:rsidR="00D86C70" w:rsidRPr="00392183">
        <w:rPr>
          <w:rFonts w:ascii="Arial" w:hAnsi="Arial" w:cs="Arial"/>
          <w:i/>
          <w:iCs/>
          <w:sz w:val="20"/>
          <w:szCs w:val="20"/>
        </w:rPr>
        <w:t xml:space="preserve">n </w:t>
      </w:r>
      <w:r w:rsidR="00D86C70" w:rsidRPr="00392183">
        <w:rPr>
          <w:rFonts w:ascii="Arial" w:hAnsi="Arial" w:cs="Arial"/>
          <w:sz w:val="20"/>
          <w:szCs w:val="20"/>
        </w:rPr>
        <w:t>= 4-6 mice per group</w:t>
      </w:r>
      <w:r w:rsidR="00D86C70">
        <w:rPr>
          <w:rFonts w:ascii="Arial" w:hAnsi="Arial" w:cs="Arial" w:hint="eastAsia"/>
          <w:sz w:val="20"/>
          <w:szCs w:val="20"/>
        </w:rPr>
        <w:t>.</w:t>
      </w:r>
      <w:r w:rsidR="00F425F4" w:rsidRPr="00392183">
        <w:rPr>
          <w:rFonts w:ascii="Arial" w:hAnsi="Arial" w:cs="Arial"/>
          <w:sz w:val="20"/>
          <w:szCs w:val="20"/>
        </w:rPr>
        <w:t xml:space="preserve"> </w:t>
      </w:r>
      <w:r w:rsidR="009D44CE" w:rsidRPr="00392183">
        <w:rPr>
          <w:rFonts w:ascii="Arial" w:hAnsi="Arial" w:cs="Arial"/>
          <w:sz w:val="20"/>
          <w:szCs w:val="20"/>
        </w:rPr>
        <w:t>(B)</w:t>
      </w:r>
      <w:r w:rsidR="00EB6B1C" w:rsidRPr="00EB6B1C">
        <w:rPr>
          <w:rFonts w:ascii="Arial" w:hAnsi="Arial" w:cs="Arial"/>
          <w:sz w:val="20"/>
          <w:szCs w:val="20"/>
        </w:rPr>
        <w:t xml:space="preserve"> </w:t>
      </w:r>
      <w:r w:rsidR="00401ABD" w:rsidRPr="00562A79">
        <w:rPr>
          <w:rFonts w:ascii="Arial" w:hAnsi="Arial" w:cs="Arial"/>
          <w:sz w:val="20"/>
          <w:szCs w:val="20"/>
        </w:rPr>
        <w:t>HOMER1 immunofluorescence in the DG and quantification revealed significantly elevated HOMER1 levels in juvenile</w:t>
      </w:r>
      <w:r w:rsidR="00401ABD">
        <w:rPr>
          <w:rFonts w:ascii="Arial" w:hAnsi="Arial" w:cs="Arial" w:hint="eastAsia"/>
          <w:sz w:val="20"/>
          <w:szCs w:val="20"/>
        </w:rPr>
        <w:t xml:space="preserve"> </w:t>
      </w:r>
      <w:r w:rsidR="00401ABD" w:rsidRPr="00735638">
        <w:rPr>
          <w:rFonts w:ascii="Arial" w:hAnsi="Arial" w:cs="Arial"/>
          <w:i/>
          <w:iCs/>
          <w:sz w:val="20"/>
          <w:szCs w:val="20"/>
        </w:rPr>
        <w:t>Mll5</w:t>
      </w:r>
      <w:r w:rsidR="00401ABD" w:rsidRPr="00735638">
        <w:rPr>
          <w:rFonts w:ascii="Arial" w:hAnsi="Arial" w:cs="Arial"/>
          <w:i/>
          <w:iCs/>
          <w:sz w:val="20"/>
          <w:szCs w:val="20"/>
          <w:vertAlign w:val="superscript"/>
        </w:rPr>
        <w:t>+/-</w:t>
      </w:r>
      <w:r w:rsidR="00401ABD" w:rsidRPr="00735638">
        <w:rPr>
          <w:rFonts w:ascii="Arial" w:hAnsi="Arial" w:cs="Arial"/>
          <w:sz w:val="20"/>
          <w:szCs w:val="20"/>
        </w:rPr>
        <w:t xml:space="preserve"> mice</w:t>
      </w:r>
      <w:r w:rsidR="00401ABD">
        <w:rPr>
          <w:rFonts w:ascii="Arial" w:hAnsi="Arial" w:cs="Arial" w:hint="eastAsia"/>
          <w:sz w:val="20"/>
          <w:szCs w:val="20"/>
        </w:rPr>
        <w:t xml:space="preserve">. Scale bar, 10 </w:t>
      </w:r>
      <w:proofErr w:type="spellStart"/>
      <w:r w:rsidR="00401ABD" w:rsidRPr="00735638">
        <w:rPr>
          <w:rFonts w:ascii="Arial" w:hAnsi="Arial" w:cs="Arial"/>
          <w:sz w:val="20"/>
          <w:szCs w:val="20"/>
        </w:rPr>
        <w:t>μm</w:t>
      </w:r>
      <w:proofErr w:type="spellEnd"/>
      <w:r w:rsidR="00401ABD">
        <w:rPr>
          <w:rFonts w:ascii="Arial" w:hAnsi="Arial" w:cs="Arial" w:hint="eastAsia"/>
          <w:sz w:val="20"/>
          <w:szCs w:val="20"/>
        </w:rPr>
        <w:t xml:space="preserve">. </w:t>
      </w:r>
      <w:r w:rsidR="00401ABD" w:rsidRPr="00C5164E">
        <w:rPr>
          <w:rFonts w:ascii="Arial" w:hAnsi="Arial" w:cs="Arial" w:hint="eastAsia"/>
          <w:i/>
          <w:iCs/>
          <w:sz w:val="20"/>
          <w:szCs w:val="20"/>
        </w:rPr>
        <w:t>n</w:t>
      </w:r>
      <w:r w:rsidR="00401ABD">
        <w:rPr>
          <w:rFonts w:ascii="Arial" w:hAnsi="Arial" w:cs="Arial" w:hint="eastAsia"/>
          <w:sz w:val="20"/>
          <w:szCs w:val="20"/>
        </w:rPr>
        <w:t>= 3 mice per group.</w:t>
      </w:r>
      <w:r w:rsidR="00401ABD" w:rsidRPr="00401ABD">
        <w:rPr>
          <w:rFonts w:ascii="Arial" w:hAnsi="Arial" w:cs="Arial" w:hint="eastAsia"/>
          <w:sz w:val="20"/>
          <w:szCs w:val="20"/>
        </w:rPr>
        <w:t xml:space="preserve"> </w:t>
      </w:r>
      <w:r w:rsidR="00401ABD">
        <w:rPr>
          <w:rFonts w:ascii="Arial" w:hAnsi="Arial" w:cs="Arial" w:hint="eastAsia"/>
          <w:sz w:val="20"/>
          <w:szCs w:val="20"/>
        </w:rPr>
        <w:t xml:space="preserve">(C) </w:t>
      </w:r>
      <w:r w:rsidR="00401ABD" w:rsidRPr="00562A79">
        <w:rPr>
          <w:rFonts w:ascii="Arial" w:hAnsi="Arial" w:cs="Arial"/>
          <w:sz w:val="20"/>
          <w:szCs w:val="20"/>
        </w:rPr>
        <w:t xml:space="preserve">HOMER1 immunofluorescence in the DG and quantification </w:t>
      </w:r>
      <w:r w:rsidR="00401ABD" w:rsidRPr="00AD54D2">
        <w:rPr>
          <w:rFonts w:ascii="Arial" w:hAnsi="Arial" w:cs="Arial"/>
          <w:sz w:val="20"/>
          <w:szCs w:val="20"/>
        </w:rPr>
        <w:t xml:space="preserve">demonstrated </w:t>
      </w:r>
      <w:r w:rsidR="00401ABD" w:rsidRPr="00562A79">
        <w:rPr>
          <w:rFonts w:ascii="Arial" w:hAnsi="Arial" w:cs="Arial"/>
          <w:sz w:val="20"/>
          <w:szCs w:val="20"/>
        </w:rPr>
        <w:t xml:space="preserve">significantly elevated HOMER1 </w:t>
      </w:r>
      <w:r w:rsidR="00401ABD">
        <w:rPr>
          <w:rFonts w:ascii="Arial" w:hAnsi="Arial" w:cs="Arial" w:hint="eastAsia"/>
          <w:sz w:val="20"/>
          <w:szCs w:val="20"/>
        </w:rPr>
        <w:t xml:space="preserve">expression </w:t>
      </w:r>
      <w:r w:rsidR="00401ABD" w:rsidRPr="00562A79">
        <w:rPr>
          <w:rFonts w:ascii="Arial" w:hAnsi="Arial" w:cs="Arial"/>
          <w:sz w:val="20"/>
          <w:szCs w:val="20"/>
        </w:rPr>
        <w:t xml:space="preserve">in </w:t>
      </w:r>
      <w:r w:rsidR="00401ABD">
        <w:rPr>
          <w:rFonts w:ascii="Arial" w:hAnsi="Arial" w:cs="Arial" w:hint="eastAsia"/>
          <w:sz w:val="20"/>
          <w:szCs w:val="20"/>
        </w:rPr>
        <w:t xml:space="preserve">adult </w:t>
      </w:r>
      <w:r w:rsidR="00401ABD" w:rsidRPr="00735638">
        <w:rPr>
          <w:rFonts w:ascii="Arial" w:hAnsi="Arial" w:cs="Arial"/>
          <w:i/>
          <w:iCs/>
          <w:sz w:val="20"/>
          <w:szCs w:val="20"/>
        </w:rPr>
        <w:t>Mll5</w:t>
      </w:r>
      <w:r w:rsidR="00401ABD" w:rsidRPr="00735638">
        <w:rPr>
          <w:rFonts w:ascii="Arial" w:hAnsi="Arial" w:cs="Arial"/>
          <w:i/>
          <w:iCs/>
          <w:sz w:val="20"/>
          <w:szCs w:val="20"/>
          <w:vertAlign w:val="superscript"/>
        </w:rPr>
        <w:t>+/-</w:t>
      </w:r>
      <w:r w:rsidR="00401ABD" w:rsidRPr="00735638">
        <w:rPr>
          <w:rFonts w:ascii="Arial" w:hAnsi="Arial" w:cs="Arial"/>
          <w:sz w:val="20"/>
          <w:szCs w:val="20"/>
        </w:rPr>
        <w:t xml:space="preserve"> mice</w:t>
      </w:r>
      <w:r w:rsidR="00401ABD">
        <w:rPr>
          <w:rFonts w:ascii="Arial" w:hAnsi="Arial" w:cs="Arial" w:hint="eastAsia"/>
          <w:sz w:val="20"/>
          <w:szCs w:val="20"/>
        </w:rPr>
        <w:t xml:space="preserve">. Scale bar, 10 </w:t>
      </w:r>
      <w:proofErr w:type="spellStart"/>
      <w:r w:rsidR="00401ABD" w:rsidRPr="00735638">
        <w:rPr>
          <w:rFonts w:ascii="Arial" w:hAnsi="Arial" w:cs="Arial"/>
          <w:sz w:val="20"/>
          <w:szCs w:val="20"/>
        </w:rPr>
        <w:t>μm</w:t>
      </w:r>
      <w:proofErr w:type="spellEnd"/>
      <w:r w:rsidR="00401ABD">
        <w:rPr>
          <w:rFonts w:ascii="Arial" w:hAnsi="Arial" w:cs="Arial" w:hint="eastAsia"/>
          <w:sz w:val="20"/>
          <w:szCs w:val="20"/>
        </w:rPr>
        <w:t xml:space="preserve">. </w:t>
      </w:r>
      <w:r w:rsidR="00401ABD" w:rsidRPr="00C5164E">
        <w:rPr>
          <w:rFonts w:ascii="Arial" w:hAnsi="Arial" w:cs="Arial" w:hint="eastAsia"/>
          <w:i/>
          <w:iCs/>
          <w:sz w:val="20"/>
          <w:szCs w:val="20"/>
        </w:rPr>
        <w:t>n</w:t>
      </w:r>
      <w:r w:rsidR="00401ABD">
        <w:rPr>
          <w:rFonts w:ascii="Arial" w:hAnsi="Arial" w:cs="Arial" w:hint="eastAsia"/>
          <w:sz w:val="20"/>
          <w:szCs w:val="20"/>
        </w:rPr>
        <w:t>= 3 mice per group.</w:t>
      </w:r>
      <w:r w:rsidR="00401ABD" w:rsidRPr="00401ABD">
        <w:rPr>
          <w:rFonts w:ascii="Arial" w:hAnsi="Arial" w:cs="Arial"/>
          <w:sz w:val="20"/>
          <w:szCs w:val="20"/>
        </w:rPr>
        <w:t xml:space="preserve"> </w:t>
      </w:r>
      <w:r w:rsidR="00401ABD" w:rsidRPr="00392183">
        <w:rPr>
          <w:rFonts w:ascii="Arial" w:hAnsi="Arial" w:cs="Arial"/>
          <w:sz w:val="20"/>
          <w:szCs w:val="20"/>
        </w:rPr>
        <w:t>(</w:t>
      </w:r>
      <w:r w:rsidR="00401ABD">
        <w:rPr>
          <w:rFonts w:ascii="Arial" w:hAnsi="Arial" w:cs="Arial" w:hint="eastAsia"/>
          <w:sz w:val="20"/>
          <w:szCs w:val="20"/>
        </w:rPr>
        <w:t>D</w:t>
      </w:r>
      <w:r w:rsidR="00401ABD" w:rsidRPr="00392183">
        <w:rPr>
          <w:rFonts w:ascii="Arial" w:hAnsi="Arial" w:cs="Arial"/>
          <w:sz w:val="20"/>
          <w:szCs w:val="20"/>
        </w:rPr>
        <w:t>)</w:t>
      </w:r>
      <w:r w:rsidR="00401ABD">
        <w:rPr>
          <w:rFonts w:ascii="Arial" w:hAnsi="Arial" w:cs="Arial" w:hint="eastAsia"/>
          <w:sz w:val="20"/>
          <w:szCs w:val="20"/>
        </w:rPr>
        <w:t xml:space="preserve"> </w:t>
      </w:r>
      <w:r w:rsidR="00EB6B1C" w:rsidRPr="00392183">
        <w:rPr>
          <w:rFonts w:ascii="Arial" w:hAnsi="Arial" w:cs="Arial"/>
          <w:sz w:val="20"/>
          <w:szCs w:val="20"/>
        </w:rPr>
        <w:t xml:space="preserve">Western blot analysis </w:t>
      </w:r>
      <w:r w:rsidR="00AD54D2" w:rsidRPr="00AD54D2">
        <w:rPr>
          <w:rFonts w:ascii="Arial" w:hAnsi="Arial" w:cs="Arial"/>
          <w:sz w:val="20"/>
          <w:szCs w:val="20"/>
        </w:rPr>
        <w:t>revealed no differences</w:t>
      </w:r>
      <w:r w:rsidR="00AD54D2" w:rsidRPr="00392183">
        <w:rPr>
          <w:rFonts w:ascii="Arial" w:hAnsi="Arial" w:cs="Arial"/>
          <w:sz w:val="20"/>
          <w:szCs w:val="20"/>
        </w:rPr>
        <w:t xml:space="preserve"> </w:t>
      </w:r>
      <w:r w:rsidR="00EB6B1C" w:rsidRPr="00392183">
        <w:rPr>
          <w:rFonts w:ascii="Arial" w:hAnsi="Arial" w:cs="Arial"/>
          <w:sz w:val="20"/>
          <w:szCs w:val="20"/>
        </w:rPr>
        <w:t xml:space="preserve">in the protein level of GRIN2B, </w:t>
      </w:r>
      <w:r w:rsidR="00401ABD">
        <w:rPr>
          <w:rFonts w:ascii="Arial" w:hAnsi="Arial" w:cs="Arial" w:hint="eastAsia"/>
          <w:sz w:val="20"/>
          <w:szCs w:val="20"/>
        </w:rPr>
        <w:t xml:space="preserve">GLUR1, </w:t>
      </w:r>
      <w:r w:rsidR="00EB6B1C" w:rsidRPr="00392183">
        <w:rPr>
          <w:rFonts w:ascii="Arial" w:hAnsi="Arial" w:cs="Arial"/>
          <w:sz w:val="20"/>
          <w:szCs w:val="20"/>
        </w:rPr>
        <w:t xml:space="preserve">and </w:t>
      </w:r>
      <w:r w:rsidR="00401ABD">
        <w:rPr>
          <w:rFonts w:ascii="Arial" w:hAnsi="Arial" w:cs="Arial" w:hint="eastAsia"/>
          <w:sz w:val="20"/>
          <w:szCs w:val="20"/>
        </w:rPr>
        <w:t>GLUR2</w:t>
      </w:r>
      <w:r w:rsidR="00EB6B1C" w:rsidRPr="00392183">
        <w:rPr>
          <w:rFonts w:ascii="Arial" w:hAnsi="Arial" w:cs="Arial"/>
          <w:sz w:val="20"/>
          <w:szCs w:val="20"/>
        </w:rPr>
        <w:t xml:space="preserve"> in the whole hippocampus between </w:t>
      </w:r>
      <w:r w:rsidR="00401ABD">
        <w:rPr>
          <w:rFonts w:ascii="Arial" w:hAnsi="Arial" w:cs="Arial" w:hint="eastAsia"/>
          <w:sz w:val="20"/>
          <w:szCs w:val="20"/>
        </w:rPr>
        <w:t xml:space="preserve">juvenile </w:t>
      </w:r>
      <w:r w:rsidR="00EB6B1C" w:rsidRPr="00392183">
        <w:rPr>
          <w:rFonts w:ascii="Arial" w:hAnsi="Arial" w:cs="Arial"/>
          <w:sz w:val="20"/>
          <w:szCs w:val="20"/>
        </w:rPr>
        <w:t xml:space="preserve">WT and </w:t>
      </w:r>
      <w:r w:rsidR="00EB6B1C" w:rsidRPr="00392183">
        <w:rPr>
          <w:rFonts w:ascii="Arial" w:hAnsi="Arial" w:cs="Arial"/>
          <w:i/>
          <w:iCs/>
          <w:sz w:val="20"/>
          <w:szCs w:val="20"/>
        </w:rPr>
        <w:t>Mll5</w:t>
      </w:r>
      <w:r w:rsidR="00EB6B1C" w:rsidRPr="00392183">
        <w:rPr>
          <w:rFonts w:ascii="Arial" w:hAnsi="Arial" w:cs="Arial"/>
          <w:i/>
          <w:iCs/>
          <w:sz w:val="20"/>
          <w:szCs w:val="20"/>
          <w:vertAlign w:val="superscript"/>
        </w:rPr>
        <w:t>+/-</w:t>
      </w:r>
      <w:r w:rsidR="00EB6B1C" w:rsidRPr="00392183">
        <w:rPr>
          <w:rFonts w:ascii="Arial" w:hAnsi="Arial" w:cs="Arial"/>
          <w:sz w:val="20"/>
          <w:szCs w:val="20"/>
        </w:rPr>
        <w:t xml:space="preserve"> mice. </w:t>
      </w:r>
      <w:r w:rsidR="00EB6B1C" w:rsidRPr="00392183">
        <w:rPr>
          <w:rFonts w:ascii="Arial" w:hAnsi="Arial" w:cs="Arial"/>
          <w:i/>
          <w:iCs/>
          <w:sz w:val="20"/>
          <w:szCs w:val="20"/>
        </w:rPr>
        <w:t xml:space="preserve">n </w:t>
      </w:r>
      <w:r w:rsidR="00EB6B1C" w:rsidRPr="00392183">
        <w:rPr>
          <w:rFonts w:ascii="Arial" w:hAnsi="Arial" w:cs="Arial"/>
          <w:sz w:val="20"/>
          <w:szCs w:val="20"/>
        </w:rPr>
        <w:t xml:space="preserve">= </w:t>
      </w:r>
      <w:r w:rsidR="00EB6B1C">
        <w:rPr>
          <w:rFonts w:ascii="Arial" w:hAnsi="Arial" w:cs="Arial" w:hint="eastAsia"/>
          <w:sz w:val="20"/>
          <w:szCs w:val="20"/>
        </w:rPr>
        <w:t>6</w:t>
      </w:r>
      <w:r w:rsidR="00EB6B1C" w:rsidRPr="00392183">
        <w:rPr>
          <w:rFonts w:ascii="Arial" w:hAnsi="Arial" w:cs="Arial"/>
          <w:sz w:val="20"/>
          <w:szCs w:val="20"/>
        </w:rPr>
        <w:t>-</w:t>
      </w:r>
      <w:r w:rsidR="00EB6B1C">
        <w:rPr>
          <w:rFonts w:ascii="Arial" w:hAnsi="Arial" w:cs="Arial" w:hint="eastAsia"/>
          <w:sz w:val="20"/>
          <w:szCs w:val="20"/>
        </w:rPr>
        <w:t>7</w:t>
      </w:r>
      <w:r w:rsidR="00EB6B1C" w:rsidRPr="00392183">
        <w:rPr>
          <w:rFonts w:ascii="Arial" w:hAnsi="Arial" w:cs="Arial"/>
          <w:sz w:val="20"/>
          <w:szCs w:val="20"/>
        </w:rPr>
        <w:t xml:space="preserve"> mice per group.</w:t>
      </w:r>
      <w:r w:rsidR="00EB6B1C">
        <w:rPr>
          <w:rFonts w:ascii="Arial" w:hAnsi="Arial" w:cs="Arial" w:hint="eastAsia"/>
          <w:sz w:val="20"/>
          <w:szCs w:val="20"/>
        </w:rPr>
        <w:t xml:space="preserve"> </w:t>
      </w:r>
      <w:r w:rsidR="00401ABD">
        <w:rPr>
          <w:rFonts w:ascii="Arial" w:hAnsi="Arial" w:cs="Arial" w:hint="eastAsia"/>
          <w:sz w:val="20"/>
          <w:szCs w:val="20"/>
        </w:rPr>
        <w:t xml:space="preserve">(E) </w:t>
      </w:r>
      <w:r w:rsidR="00EB6B1C" w:rsidRPr="00392183">
        <w:rPr>
          <w:rFonts w:ascii="Arial" w:hAnsi="Arial" w:cs="Arial"/>
          <w:sz w:val="20"/>
          <w:szCs w:val="20"/>
        </w:rPr>
        <w:t xml:space="preserve">Western blot analysis showed no </w:t>
      </w:r>
      <w:r w:rsidR="00AD54D2">
        <w:rPr>
          <w:rFonts w:ascii="Arial" w:hAnsi="Arial" w:cs="Arial" w:hint="eastAsia"/>
          <w:sz w:val="20"/>
          <w:szCs w:val="20"/>
        </w:rPr>
        <w:t>changes</w:t>
      </w:r>
      <w:r w:rsidR="00EB6B1C" w:rsidRPr="00392183">
        <w:rPr>
          <w:rFonts w:ascii="Arial" w:hAnsi="Arial" w:cs="Arial"/>
          <w:sz w:val="20"/>
          <w:szCs w:val="20"/>
        </w:rPr>
        <w:t xml:space="preserve"> i</w:t>
      </w:r>
      <w:r w:rsidR="00AD54D2" w:rsidRPr="00AD54D2">
        <w:rPr>
          <w:rFonts w:ascii="Arial" w:hAnsi="Arial" w:cs="Arial"/>
          <w:sz w:val="20"/>
          <w:szCs w:val="20"/>
        </w:rPr>
        <w:t xml:space="preserve">n hippocampal SNAP25 or </w:t>
      </w:r>
      <w:r w:rsidR="00AD54D2">
        <w:rPr>
          <w:rFonts w:ascii="Arial" w:hAnsi="Arial" w:cs="Arial" w:hint="eastAsia"/>
          <w:sz w:val="20"/>
          <w:szCs w:val="20"/>
        </w:rPr>
        <w:t>GEPHYRIN</w:t>
      </w:r>
      <w:r w:rsidR="00AD54D2" w:rsidRPr="00AD54D2">
        <w:rPr>
          <w:rFonts w:ascii="Arial" w:hAnsi="Arial" w:cs="Arial"/>
          <w:sz w:val="20"/>
          <w:szCs w:val="20"/>
        </w:rPr>
        <w:t xml:space="preserve"> protein levels between adult WT</w:t>
      </w:r>
      <w:r w:rsidR="00AD54D2">
        <w:rPr>
          <w:rFonts w:ascii="Arial" w:hAnsi="Arial" w:cs="Arial" w:hint="eastAsia"/>
          <w:sz w:val="20"/>
          <w:szCs w:val="20"/>
        </w:rPr>
        <w:t xml:space="preserve"> and </w:t>
      </w:r>
      <w:r w:rsidR="00EB6B1C" w:rsidRPr="00392183">
        <w:rPr>
          <w:rFonts w:ascii="Arial" w:hAnsi="Arial" w:cs="Arial"/>
          <w:i/>
          <w:iCs/>
          <w:sz w:val="20"/>
          <w:szCs w:val="20"/>
        </w:rPr>
        <w:t>Mll5</w:t>
      </w:r>
      <w:r w:rsidR="00EB6B1C" w:rsidRPr="00392183">
        <w:rPr>
          <w:rFonts w:ascii="Arial" w:hAnsi="Arial" w:cs="Arial"/>
          <w:i/>
          <w:iCs/>
          <w:sz w:val="20"/>
          <w:szCs w:val="20"/>
          <w:vertAlign w:val="superscript"/>
        </w:rPr>
        <w:t>+/-</w:t>
      </w:r>
      <w:r w:rsidR="00EB6B1C" w:rsidRPr="00392183">
        <w:rPr>
          <w:rFonts w:ascii="Arial" w:hAnsi="Arial" w:cs="Arial"/>
          <w:sz w:val="20"/>
          <w:szCs w:val="20"/>
        </w:rPr>
        <w:t xml:space="preserve"> mice. </w:t>
      </w:r>
      <w:r w:rsidR="00EB6B1C" w:rsidRPr="00392183">
        <w:rPr>
          <w:rFonts w:ascii="Arial" w:hAnsi="Arial" w:cs="Arial"/>
          <w:i/>
          <w:iCs/>
          <w:sz w:val="20"/>
          <w:szCs w:val="20"/>
        </w:rPr>
        <w:t xml:space="preserve">n </w:t>
      </w:r>
      <w:r w:rsidR="00EB6B1C" w:rsidRPr="00392183">
        <w:rPr>
          <w:rFonts w:ascii="Arial" w:hAnsi="Arial" w:cs="Arial"/>
          <w:sz w:val="20"/>
          <w:szCs w:val="20"/>
        </w:rPr>
        <w:t xml:space="preserve">= </w:t>
      </w:r>
      <w:r w:rsidR="00D055E0">
        <w:rPr>
          <w:rFonts w:ascii="Arial" w:hAnsi="Arial" w:cs="Arial" w:hint="eastAsia"/>
          <w:sz w:val="20"/>
          <w:szCs w:val="20"/>
        </w:rPr>
        <w:t>5</w:t>
      </w:r>
      <w:r w:rsidR="00EB6B1C" w:rsidRPr="00392183">
        <w:rPr>
          <w:rFonts w:ascii="Arial" w:hAnsi="Arial" w:cs="Arial"/>
          <w:sz w:val="20"/>
          <w:szCs w:val="20"/>
        </w:rPr>
        <w:t>-</w:t>
      </w:r>
      <w:r w:rsidR="00EB6B1C">
        <w:rPr>
          <w:rFonts w:ascii="Arial" w:hAnsi="Arial" w:cs="Arial" w:hint="eastAsia"/>
          <w:sz w:val="20"/>
          <w:szCs w:val="20"/>
        </w:rPr>
        <w:t>7</w:t>
      </w:r>
      <w:r w:rsidR="00EB6B1C" w:rsidRPr="00392183">
        <w:rPr>
          <w:rFonts w:ascii="Arial" w:hAnsi="Arial" w:cs="Arial"/>
          <w:sz w:val="20"/>
          <w:szCs w:val="20"/>
        </w:rPr>
        <w:t xml:space="preserve"> mice per group.</w:t>
      </w:r>
      <w:r w:rsidR="00EB6B1C">
        <w:rPr>
          <w:rFonts w:ascii="Arial" w:hAnsi="Arial" w:cs="Arial" w:hint="eastAsia"/>
          <w:sz w:val="20"/>
          <w:szCs w:val="20"/>
        </w:rPr>
        <w:t xml:space="preserve"> </w:t>
      </w:r>
      <w:r w:rsidR="00CD77BA" w:rsidRPr="00392183">
        <w:rPr>
          <w:rFonts w:ascii="Arial" w:hAnsi="Arial" w:cs="Arial"/>
          <w:sz w:val="20"/>
          <w:szCs w:val="20"/>
        </w:rPr>
        <w:t xml:space="preserve">ns, not significant; </w:t>
      </w:r>
      <w:r w:rsidR="00880DAB" w:rsidRPr="00392183">
        <w:rPr>
          <w:rFonts w:ascii="Arial" w:hAnsi="Arial" w:cs="Arial"/>
          <w:sz w:val="20"/>
          <w:szCs w:val="20"/>
        </w:rPr>
        <w:t>**</w:t>
      </w:r>
      <w:r w:rsidR="00880DAB" w:rsidRPr="00392183">
        <w:rPr>
          <w:rFonts w:ascii="Arial" w:hAnsi="Arial" w:cs="Arial"/>
          <w:i/>
          <w:iCs/>
          <w:sz w:val="20"/>
          <w:szCs w:val="20"/>
        </w:rPr>
        <w:t>p</w:t>
      </w:r>
      <w:r w:rsidR="00880DAB" w:rsidRPr="00392183">
        <w:rPr>
          <w:rFonts w:ascii="Arial" w:hAnsi="Arial" w:cs="Arial"/>
          <w:sz w:val="20"/>
          <w:szCs w:val="20"/>
        </w:rPr>
        <w:t xml:space="preserve"> &lt; 0.01</w:t>
      </w:r>
      <w:r w:rsidR="00880DAB">
        <w:rPr>
          <w:rFonts w:ascii="Arial" w:hAnsi="Arial" w:cs="Arial" w:hint="eastAsia"/>
          <w:sz w:val="20"/>
          <w:szCs w:val="20"/>
        </w:rPr>
        <w:t xml:space="preserve">; </w:t>
      </w:r>
      <w:r w:rsidR="00CD77BA" w:rsidRPr="00392183">
        <w:rPr>
          <w:rFonts w:ascii="Arial" w:hAnsi="Arial" w:cs="Arial"/>
          <w:sz w:val="20"/>
          <w:szCs w:val="20"/>
        </w:rPr>
        <w:t>***</w:t>
      </w:r>
      <w:r w:rsidR="00CD77BA" w:rsidRPr="00392183">
        <w:rPr>
          <w:rFonts w:ascii="Arial" w:hAnsi="Arial" w:cs="Arial"/>
          <w:i/>
          <w:iCs/>
          <w:sz w:val="20"/>
          <w:szCs w:val="20"/>
        </w:rPr>
        <w:t>p</w:t>
      </w:r>
      <w:r w:rsidR="00CD77BA" w:rsidRPr="00392183">
        <w:rPr>
          <w:rFonts w:ascii="Arial" w:hAnsi="Arial" w:cs="Arial"/>
          <w:sz w:val="20"/>
          <w:szCs w:val="20"/>
        </w:rPr>
        <w:t xml:space="preserve"> &lt; 0.001. Data represent mean ± SD</w:t>
      </w:r>
      <w:r w:rsidR="0094607A">
        <w:rPr>
          <w:rFonts w:ascii="Arial" w:hAnsi="Arial" w:cs="Arial" w:hint="eastAsia"/>
          <w:sz w:val="20"/>
          <w:szCs w:val="20"/>
        </w:rPr>
        <w:t>.</w:t>
      </w:r>
      <w:r w:rsidR="0094607A" w:rsidRPr="0094607A">
        <w:rPr>
          <w:rFonts w:ascii="Arial" w:hAnsi="Arial" w:cs="Arial" w:hint="eastAsia"/>
          <w:sz w:val="20"/>
          <w:szCs w:val="20"/>
        </w:rPr>
        <w:t xml:space="preserve"> </w:t>
      </w:r>
      <w:r w:rsidR="00D631E7">
        <w:rPr>
          <w:rFonts w:ascii="Arial" w:hAnsi="Arial" w:cs="Arial" w:hint="eastAsia"/>
          <w:sz w:val="20"/>
          <w:szCs w:val="20"/>
        </w:rPr>
        <w:t xml:space="preserve">WT, wild type. </w:t>
      </w:r>
      <w:r w:rsidR="00A47229" w:rsidRPr="009A5F4F">
        <w:rPr>
          <w:rFonts w:ascii="Arial" w:hAnsi="Arial" w:cs="Arial"/>
          <w:sz w:val="20"/>
          <w:szCs w:val="20"/>
        </w:rPr>
        <w:t>CA1</w:t>
      </w:r>
      <w:r w:rsidR="00A47229">
        <w:rPr>
          <w:rFonts w:ascii="Arial" w:hAnsi="Arial" w:cs="Arial" w:hint="eastAsia"/>
          <w:sz w:val="20"/>
          <w:szCs w:val="20"/>
        </w:rPr>
        <w:t>, c</w:t>
      </w:r>
      <w:r w:rsidR="00A47229" w:rsidRPr="009A5F4F">
        <w:rPr>
          <w:rFonts w:ascii="Arial" w:hAnsi="Arial" w:cs="Arial"/>
          <w:sz w:val="20"/>
          <w:szCs w:val="20"/>
        </w:rPr>
        <w:t xml:space="preserve">ornu </w:t>
      </w:r>
      <w:proofErr w:type="spellStart"/>
      <w:r w:rsidR="00A47229">
        <w:rPr>
          <w:rFonts w:ascii="Arial" w:hAnsi="Arial" w:cs="Arial" w:hint="eastAsia"/>
          <w:sz w:val="20"/>
          <w:szCs w:val="20"/>
        </w:rPr>
        <w:t>a</w:t>
      </w:r>
      <w:r w:rsidR="00A47229" w:rsidRPr="009A5F4F">
        <w:rPr>
          <w:rFonts w:ascii="Arial" w:hAnsi="Arial" w:cs="Arial"/>
          <w:sz w:val="20"/>
          <w:szCs w:val="20"/>
        </w:rPr>
        <w:t>mmonis</w:t>
      </w:r>
      <w:proofErr w:type="spellEnd"/>
      <w:r w:rsidR="00A47229" w:rsidRPr="009A5F4F">
        <w:rPr>
          <w:rFonts w:ascii="Arial" w:hAnsi="Arial" w:cs="Arial"/>
          <w:sz w:val="20"/>
          <w:szCs w:val="20"/>
        </w:rPr>
        <w:t xml:space="preserve"> 1</w:t>
      </w:r>
      <w:r w:rsidR="00A47229">
        <w:rPr>
          <w:rFonts w:ascii="Arial" w:hAnsi="Arial" w:cs="Arial" w:hint="eastAsia"/>
          <w:sz w:val="20"/>
          <w:szCs w:val="20"/>
        </w:rPr>
        <w:t>.</w:t>
      </w:r>
      <w:r w:rsidR="00A47229" w:rsidRPr="0094607A">
        <w:rPr>
          <w:rFonts w:ascii="Arial" w:hAnsi="Arial" w:cs="Arial"/>
          <w:sz w:val="20"/>
          <w:szCs w:val="20"/>
        </w:rPr>
        <w:t xml:space="preserve"> </w:t>
      </w:r>
      <w:r w:rsidR="00A47229" w:rsidRPr="009A5F4F">
        <w:rPr>
          <w:rFonts w:ascii="Arial" w:hAnsi="Arial" w:cs="Arial"/>
          <w:sz w:val="20"/>
          <w:szCs w:val="20"/>
        </w:rPr>
        <w:t>CA</w:t>
      </w:r>
      <w:r w:rsidR="00A47229">
        <w:rPr>
          <w:rFonts w:ascii="Arial" w:hAnsi="Arial" w:cs="Arial" w:hint="eastAsia"/>
          <w:sz w:val="20"/>
          <w:szCs w:val="20"/>
        </w:rPr>
        <w:t>3, c</w:t>
      </w:r>
      <w:r w:rsidR="00A47229" w:rsidRPr="009A5F4F">
        <w:rPr>
          <w:rFonts w:ascii="Arial" w:hAnsi="Arial" w:cs="Arial"/>
          <w:sz w:val="20"/>
          <w:szCs w:val="20"/>
        </w:rPr>
        <w:t xml:space="preserve">ornu </w:t>
      </w:r>
      <w:proofErr w:type="spellStart"/>
      <w:r w:rsidR="00A47229">
        <w:rPr>
          <w:rFonts w:ascii="Arial" w:hAnsi="Arial" w:cs="Arial" w:hint="eastAsia"/>
          <w:sz w:val="20"/>
          <w:szCs w:val="20"/>
        </w:rPr>
        <w:t>a</w:t>
      </w:r>
      <w:r w:rsidR="00A47229" w:rsidRPr="009A5F4F">
        <w:rPr>
          <w:rFonts w:ascii="Arial" w:hAnsi="Arial" w:cs="Arial"/>
          <w:sz w:val="20"/>
          <w:szCs w:val="20"/>
        </w:rPr>
        <w:t>mmonis</w:t>
      </w:r>
      <w:proofErr w:type="spellEnd"/>
      <w:r w:rsidR="00A47229" w:rsidRPr="009A5F4F">
        <w:rPr>
          <w:rFonts w:ascii="Arial" w:hAnsi="Arial" w:cs="Arial"/>
          <w:sz w:val="20"/>
          <w:szCs w:val="20"/>
        </w:rPr>
        <w:t xml:space="preserve"> 1</w:t>
      </w:r>
      <w:r w:rsidR="00A47229">
        <w:rPr>
          <w:rFonts w:ascii="Arial" w:hAnsi="Arial" w:cs="Arial" w:hint="eastAsia"/>
          <w:sz w:val="20"/>
          <w:szCs w:val="20"/>
        </w:rPr>
        <w:t xml:space="preserve">. </w:t>
      </w:r>
      <w:r w:rsidR="00A47229" w:rsidRPr="009A5F4F">
        <w:rPr>
          <w:rFonts w:ascii="Arial" w:hAnsi="Arial" w:cs="Arial"/>
          <w:sz w:val="20"/>
          <w:szCs w:val="20"/>
        </w:rPr>
        <w:t>DG</w:t>
      </w:r>
      <w:r w:rsidR="00A47229">
        <w:rPr>
          <w:rFonts w:ascii="Arial" w:hAnsi="Arial" w:cs="Arial" w:hint="eastAsia"/>
          <w:sz w:val="20"/>
          <w:szCs w:val="20"/>
        </w:rPr>
        <w:t xml:space="preserve">, </w:t>
      </w:r>
      <w:r w:rsidR="00A47229" w:rsidRPr="009A5F4F">
        <w:rPr>
          <w:rFonts w:ascii="Arial" w:hAnsi="Arial" w:cs="Arial"/>
          <w:sz w:val="20"/>
          <w:szCs w:val="20"/>
        </w:rPr>
        <w:t>dentate gyrus</w:t>
      </w:r>
      <w:r w:rsidR="00A47229">
        <w:rPr>
          <w:rFonts w:ascii="Arial" w:hAnsi="Arial" w:cs="Arial" w:hint="eastAsia"/>
          <w:sz w:val="20"/>
          <w:szCs w:val="20"/>
        </w:rPr>
        <w:t xml:space="preserve">. </w:t>
      </w:r>
      <w:r w:rsidR="0094607A">
        <w:rPr>
          <w:rFonts w:ascii="Arial" w:hAnsi="Arial" w:cs="Arial" w:hint="eastAsia"/>
          <w:sz w:val="20"/>
          <w:szCs w:val="20"/>
        </w:rPr>
        <w:t>SD,</w:t>
      </w:r>
      <w:r w:rsidR="0094607A" w:rsidRPr="002E27A2">
        <w:rPr>
          <w:rFonts w:ascii="Arial" w:hAnsi="Arial" w:cs="Arial"/>
          <w:color w:val="71777D"/>
          <w:szCs w:val="21"/>
          <w:shd w:val="clear" w:color="auto" w:fill="FFFFFF"/>
        </w:rPr>
        <w:t xml:space="preserve"> </w:t>
      </w:r>
      <w:r w:rsidR="0094607A" w:rsidRPr="002E27A2">
        <w:rPr>
          <w:rFonts w:ascii="Arial" w:hAnsi="Arial" w:cs="Arial"/>
          <w:sz w:val="20"/>
          <w:szCs w:val="20"/>
        </w:rPr>
        <w:t>standard deviation</w:t>
      </w:r>
      <w:r w:rsidR="0094607A">
        <w:rPr>
          <w:rFonts w:ascii="Arial" w:hAnsi="Arial" w:cs="Arial" w:hint="eastAsia"/>
          <w:sz w:val="20"/>
          <w:szCs w:val="20"/>
        </w:rPr>
        <w:t>.</w:t>
      </w:r>
    </w:p>
    <w:p w14:paraId="38E6AB88" w14:textId="77777777" w:rsidR="00AD54D2" w:rsidRDefault="00AD54D2" w:rsidP="00392183">
      <w:pPr>
        <w:rPr>
          <w:rFonts w:ascii="Arial" w:hAnsi="Arial" w:cs="Arial"/>
          <w:sz w:val="20"/>
          <w:szCs w:val="20"/>
        </w:rPr>
      </w:pPr>
    </w:p>
    <w:p w14:paraId="5977C606" w14:textId="17D6E561" w:rsidR="009D44CE" w:rsidRPr="00392183" w:rsidRDefault="00CD77BA" w:rsidP="00392183">
      <w:pPr>
        <w:rPr>
          <w:rFonts w:ascii="Arial" w:hAnsi="Arial" w:cs="Arial"/>
          <w:sz w:val="20"/>
          <w:szCs w:val="20"/>
        </w:rPr>
      </w:pPr>
      <w:r w:rsidRPr="00392183">
        <w:rPr>
          <w:rFonts w:ascii="Arial" w:hAnsi="Arial" w:cs="Arial"/>
          <w:noProof/>
          <w:sz w:val="20"/>
          <w:szCs w:val="20"/>
        </w:rPr>
        <w:lastRenderedPageBreak/>
        <w:drawing>
          <wp:inline distT="0" distB="0" distL="0" distR="0" wp14:anchorId="5078896E" wp14:editId="26AFA54D">
            <wp:extent cx="5274310" cy="8286750"/>
            <wp:effectExtent l="0" t="0" r="2540" b="0"/>
            <wp:docPr id="111195938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8286750"/>
                    </a:xfrm>
                    <a:prstGeom prst="rect">
                      <a:avLst/>
                    </a:prstGeom>
                    <a:noFill/>
                    <a:ln>
                      <a:noFill/>
                    </a:ln>
                  </pic:spPr>
                </pic:pic>
              </a:graphicData>
            </a:graphic>
          </wp:inline>
        </w:drawing>
      </w:r>
      <w:r w:rsidR="00BD72F8" w:rsidRPr="00BD72F8">
        <w:t xml:space="preserve"> </w:t>
      </w:r>
      <w:r w:rsidR="00BD72F8" w:rsidRPr="00BD72F8">
        <w:rPr>
          <w:rFonts w:ascii="Arial" w:hAnsi="Arial" w:cs="Arial"/>
          <w:b/>
          <w:bCs/>
          <w:sz w:val="20"/>
          <w:szCs w:val="20"/>
        </w:rPr>
        <w:t>Supplementary Fig.</w:t>
      </w:r>
      <w:r w:rsidR="00BD72F8">
        <w:rPr>
          <w:rFonts w:ascii="Arial" w:hAnsi="Arial" w:cs="Arial" w:hint="eastAsia"/>
          <w:b/>
          <w:bCs/>
          <w:sz w:val="20"/>
          <w:szCs w:val="20"/>
        </w:rPr>
        <w:t xml:space="preserve"> </w:t>
      </w:r>
      <w:r w:rsidR="006D35D8">
        <w:rPr>
          <w:rFonts w:ascii="Arial" w:hAnsi="Arial" w:cs="Arial" w:hint="eastAsia"/>
          <w:b/>
          <w:bCs/>
          <w:sz w:val="20"/>
          <w:szCs w:val="20"/>
        </w:rPr>
        <w:t>7</w:t>
      </w:r>
      <w:r w:rsidR="009D44CE" w:rsidRPr="00392183">
        <w:rPr>
          <w:rFonts w:ascii="Arial" w:hAnsi="Arial" w:cs="Arial"/>
          <w:b/>
          <w:bCs/>
          <w:sz w:val="20"/>
          <w:szCs w:val="20"/>
        </w:rPr>
        <w:t xml:space="preserve"> Neuronal morphology and synaptic function in </w:t>
      </w:r>
      <w:proofErr w:type="spellStart"/>
      <w:r w:rsidR="009D44CE" w:rsidRPr="0094607A">
        <w:rPr>
          <w:rFonts w:ascii="Arial" w:hAnsi="Arial" w:cs="Arial"/>
          <w:b/>
          <w:bCs/>
          <w:sz w:val="20"/>
          <w:szCs w:val="20"/>
        </w:rPr>
        <w:t>PrN</w:t>
      </w:r>
      <w:proofErr w:type="spellEnd"/>
      <w:r w:rsidR="009D44CE" w:rsidRPr="00392183">
        <w:rPr>
          <w:rFonts w:ascii="Arial" w:hAnsi="Arial" w:cs="Arial"/>
          <w:b/>
          <w:bCs/>
          <w:sz w:val="20"/>
          <w:szCs w:val="20"/>
        </w:rPr>
        <w:t xml:space="preserve"> of WT and </w:t>
      </w:r>
      <w:r w:rsidR="009D44CE" w:rsidRPr="00392183">
        <w:rPr>
          <w:rFonts w:ascii="Arial" w:hAnsi="Arial" w:cs="Arial"/>
          <w:b/>
          <w:bCs/>
          <w:i/>
          <w:iCs/>
          <w:sz w:val="20"/>
          <w:szCs w:val="20"/>
        </w:rPr>
        <w:t>Mll5</w:t>
      </w:r>
      <w:r w:rsidR="009D44CE" w:rsidRPr="00392183">
        <w:rPr>
          <w:rFonts w:ascii="Arial" w:hAnsi="Arial" w:cs="Arial"/>
          <w:b/>
          <w:bCs/>
          <w:i/>
          <w:iCs/>
          <w:sz w:val="20"/>
          <w:szCs w:val="20"/>
          <w:vertAlign w:val="superscript"/>
        </w:rPr>
        <w:t>+/-</w:t>
      </w:r>
      <w:r w:rsidR="009D44CE" w:rsidRPr="00392183">
        <w:rPr>
          <w:rFonts w:ascii="Arial" w:hAnsi="Arial" w:cs="Arial"/>
          <w:b/>
          <w:bCs/>
          <w:i/>
          <w:iCs/>
          <w:sz w:val="20"/>
          <w:szCs w:val="20"/>
        </w:rPr>
        <w:t xml:space="preserve"> </w:t>
      </w:r>
      <w:r w:rsidR="009D44CE" w:rsidRPr="00392183">
        <w:rPr>
          <w:rFonts w:ascii="Arial" w:hAnsi="Arial" w:cs="Arial"/>
          <w:b/>
          <w:bCs/>
          <w:sz w:val="20"/>
          <w:szCs w:val="20"/>
        </w:rPr>
        <w:t>mice</w:t>
      </w:r>
      <w:r w:rsidR="00C438C0">
        <w:rPr>
          <w:rFonts w:ascii="Arial" w:hAnsi="Arial" w:cs="Arial" w:hint="eastAsia"/>
          <w:b/>
          <w:bCs/>
          <w:sz w:val="20"/>
          <w:szCs w:val="20"/>
        </w:rPr>
        <w:t>.</w:t>
      </w:r>
      <w:r w:rsidR="009D44CE" w:rsidRPr="00392183">
        <w:rPr>
          <w:rFonts w:ascii="Arial" w:hAnsi="Arial" w:cs="Arial"/>
          <w:sz w:val="20"/>
          <w:szCs w:val="20"/>
        </w:rPr>
        <w:t xml:space="preserve"> (A) Representative images and quantification of puncta density </w:t>
      </w:r>
      <w:r w:rsidR="004941BB">
        <w:rPr>
          <w:rFonts w:ascii="Arial" w:hAnsi="Arial" w:cs="Arial"/>
          <w:sz w:val="20"/>
          <w:szCs w:val="20"/>
        </w:rPr>
        <w:t>of</w:t>
      </w:r>
      <w:r w:rsidR="004941BB" w:rsidRPr="00392183">
        <w:rPr>
          <w:rFonts w:ascii="Arial" w:hAnsi="Arial" w:cs="Arial"/>
          <w:sz w:val="20"/>
          <w:szCs w:val="20"/>
        </w:rPr>
        <w:t xml:space="preserve"> </w:t>
      </w:r>
      <w:r w:rsidR="009D44CE" w:rsidRPr="00392183">
        <w:rPr>
          <w:rFonts w:ascii="Arial" w:hAnsi="Arial" w:cs="Arial"/>
          <w:sz w:val="20"/>
          <w:szCs w:val="20"/>
        </w:rPr>
        <w:t xml:space="preserve">dendrites </w:t>
      </w:r>
      <w:proofErr w:type="spellStart"/>
      <w:r w:rsidR="004941BB">
        <w:rPr>
          <w:rFonts w:ascii="Arial" w:hAnsi="Arial" w:cs="Arial"/>
          <w:sz w:val="20"/>
          <w:szCs w:val="20"/>
        </w:rPr>
        <w:lastRenderedPageBreak/>
        <w:t>immunostained</w:t>
      </w:r>
      <w:proofErr w:type="spellEnd"/>
      <w:r w:rsidR="009D44CE" w:rsidRPr="00392183">
        <w:rPr>
          <w:rFonts w:ascii="Arial" w:hAnsi="Arial" w:cs="Arial"/>
          <w:sz w:val="20"/>
          <w:szCs w:val="20"/>
        </w:rPr>
        <w:t xml:space="preserve"> with VGLUT1, SYNAPSIN</w:t>
      </w:r>
      <w:r w:rsidR="00AD19F7" w:rsidRPr="00392183">
        <w:rPr>
          <w:rFonts w:ascii="Arial" w:hAnsi="Arial" w:cs="Arial"/>
          <w:sz w:val="20"/>
          <w:szCs w:val="20"/>
        </w:rPr>
        <w:t xml:space="preserve"> I</w:t>
      </w:r>
      <w:r w:rsidR="009D44CE" w:rsidRPr="00392183">
        <w:rPr>
          <w:rFonts w:ascii="Arial" w:eastAsia="等线" w:hAnsi="Arial" w:cs="Arial"/>
          <w:sz w:val="20"/>
          <w:szCs w:val="20"/>
        </w:rPr>
        <w:t xml:space="preserve"> </w:t>
      </w:r>
      <w:r w:rsidR="009D44CE" w:rsidRPr="00392183">
        <w:rPr>
          <w:rFonts w:ascii="Arial" w:hAnsi="Arial" w:cs="Arial"/>
          <w:sz w:val="20"/>
          <w:szCs w:val="20"/>
        </w:rPr>
        <w:t xml:space="preserve">and MAP2 in </w:t>
      </w:r>
      <w:proofErr w:type="spellStart"/>
      <w:r w:rsidR="009D44CE" w:rsidRPr="00B25351">
        <w:rPr>
          <w:rFonts w:ascii="Arial" w:hAnsi="Arial" w:cs="Arial"/>
          <w:sz w:val="20"/>
          <w:szCs w:val="20"/>
          <w:u w:val="single"/>
        </w:rPr>
        <w:t>PrN</w:t>
      </w:r>
      <w:proofErr w:type="spellEnd"/>
      <w:r w:rsidR="00AD19F7" w:rsidRPr="00B25351">
        <w:rPr>
          <w:rFonts w:ascii="Arial" w:hAnsi="Arial" w:cs="Arial"/>
          <w:sz w:val="20"/>
          <w:szCs w:val="20"/>
          <w:u w:val="single"/>
        </w:rPr>
        <w:t xml:space="preserve"> </w:t>
      </w:r>
      <w:r w:rsidR="00AD19F7" w:rsidRPr="00392183">
        <w:rPr>
          <w:rFonts w:ascii="Arial" w:hAnsi="Arial" w:cs="Arial"/>
          <w:sz w:val="20"/>
          <w:szCs w:val="20"/>
        </w:rPr>
        <w:t xml:space="preserve">of WT and </w:t>
      </w:r>
      <w:r w:rsidR="00AD19F7" w:rsidRPr="00392183">
        <w:rPr>
          <w:rFonts w:ascii="Arial" w:hAnsi="Arial" w:cs="Arial"/>
          <w:i/>
          <w:iCs/>
          <w:sz w:val="20"/>
          <w:szCs w:val="20"/>
        </w:rPr>
        <w:t>Mll5</w:t>
      </w:r>
      <w:r w:rsidR="00AD19F7" w:rsidRPr="00392183">
        <w:rPr>
          <w:rFonts w:ascii="Arial" w:hAnsi="Arial" w:cs="Arial"/>
          <w:i/>
          <w:iCs/>
          <w:sz w:val="20"/>
          <w:szCs w:val="20"/>
          <w:vertAlign w:val="superscript"/>
        </w:rPr>
        <w:t>+/-</w:t>
      </w:r>
      <w:r w:rsidR="00AD19F7" w:rsidRPr="00392183">
        <w:rPr>
          <w:rFonts w:ascii="Arial" w:hAnsi="Arial" w:cs="Arial"/>
          <w:sz w:val="20"/>
          <w:szCs w:val="20"/>
        </w:rPr>
        <w:t xml:space="preserve"> mice</w:t>
      </w:r>
      <w:r w:rsidR="006038B8">
        <w:rPr>
          <w:rFonts w:ascii="Arial" w:hAnsi="Arial" w:cs="Arial"/>
          <w:sz w:val="20"/>
          <w:szCs w:val="20"/>
        </w:rPr>
        <w:t>. N</w:t>
      </w:r>
      <w:r w:rsidR="00AD19F7" w:rsidRPr="00392183">
        <w:rPr>
          <w:rFonts w:ascii="Arial" w:hAnsi="Arial" w:cs="Arial"/>
          <w:sz w:val="20"/>
          <w:szCs w:val="20"/>
        </w:rPr>
        <w:t xml:space="preserve">o significant difference </w:t>
      </w:r>
      <w:r w:rsidR="006038B8">
        <w:rPr>
          <w:rFonts w:ascii="Arial" w:hAnsi="Arial" w:cs="Arial"/>
          <w:sz w:val="20"/>
          <w:szCs w:val="20"/>
        </w:rPr>
        <w:t xml:space="preserve">was observed </w:t>
      </w:r>
      <w:r w:rsidR="00AD19F7" w:rsidRPr="00392183">
        <w:rPr>
          <w:rFonts w:ascii="Arial" w:hAnsi="Arial" w:cs="Arial"/>
          <w:sz w:val="20"/>
          <w:szCs w:val="20"/>
        </w:rPr>
        <w:t>between two groups.</w:t>
      </w:r>
      <w:r w:rsidR="009D44CE" w:rsidRPr="00392183">
        <w:rPr>
          <w:rFonts w:ascii="Arial" w:hAnsi="Arial" w:cs="Arial"/>
          <w:sz w:val="20"/>
          <w:szCs w:val="20"/>
        </w:rPr>
        <w:t xml:space="preserve"> Data represent mean ± </w:t>
      </w:r>
      <w:r w:rsidR="009D44CE" w:rsidRPr="0094607A">
        <w:rPr>
          <w:rFonts w:ascii="Arial" w:hAnsi="Arial" w:cs="Arial"/>
          <w:sz w:val="20"/>
          <w:szCs w:val="20"/>
        </w:rPr>
        <w:t>SD</w:t>
      </w:r>
      <w:r w:rsidR="009D44CE" w:rsidRPr="00392183">
        <w:rPr>
          <w:rFonts w:ascii="Arial" w:hAnsi="Arial" w:cs="Arial"/>
          <w:sz w:val="20"/>
          <w:szCs w:val="20"/>
        </w:rPr>
        <w:t>,</w:t>
      </w:r>
      <w:r w:rsidR="009D44CE" w:rsidRPr="00392183">
        <w:rPr>
          <w:rFonts w:ascii="Arial" w:hAnsi="Arial" w:cs="Arial"/>
          <w:i/>
          <w:iCs/>
          <w:sz w:val="20"/>
          <w:szCs w:val="20"/>
        </w:rPr>
        <w:t xml:space="preserve"> n </w:t>
      </w:r>
      <w:r w:rsidR="009D44CE" w:rsidRPr="00392183">
        <w:rPr>
          <w:rFonts w:ascii="Arial" w:hAnsi="Arial" w:cs="Arial"/>
          <w:sz w:val="20"/>
          <w:szCs w:val="20"/>
        </w:rPr>
        <w:t xml:space="preserve">= 4-5 mice per group. (B) </w:t>
      </w:r>
      <w:r w:rsidR="00AD19F7" w:rsidRPr="00392183">
        <w:rPr>
          <w:rFonts w:ascii="Arial" w:hAnsi="Arial" w:cs="Arial"/>
          <w:sz w:val="20"/>
          <w:szCs w:val="20"/>
        </w:rPr>
        <w:t xml:space="preserve">Sholl analysis of the </w:t>
      </w:r>
      <w:proofErr w:type="spellStart"/>
      <w:r w:rsidR="00AD19F7" w:rsidRPr="00392183">
        <w:rPr>
          <w:rFonts w:ascii="Arial" w:hAnsi="Arial" w:cs="Arial"/>
          <w:sz w:val="20"/>
          <w:szCs w:val="20"/>
        </w:rPr>
        <w:t>PrN</w:t>
      </w:r>
      <w:proofErr w:type="spellEnd"/>
      <w:r w:rsidR="00AD19F7" w:rsidRPr="00392183">
        <w:rPr>
          <w:rFonts w:ascii="Arial" w:hAnsi="Arial" w:cs="Arial"/>
          <w:sz w:val="20"/>
          <w:szCs w:val="20"/>
        </w:rPr>
        <w:t xml:space="preserve"> in WT and </w:t>
      </w:r>
      <w:r w:rsidR="00AD19F7" w:rsidRPr="00392183">
        <w:rPr>
          <w:rFonts w:ascii="Arial" w:hAnsi="Arial" w:cs="Arial"/>
          <w:i/>
          <w:iCs/>
          <w:sz w:val="20"/>
          <w:szCs w:val="20"/>
        </w:rPr>
        <w:t>Mll5</w:t>
      </w:r>
      <w:r w:rsidR="00AD19F7" w:rsidRPr="00392183">
        <w:rPr>
          <w:rFonts w:ascii="Arial" w:hAnsi="Arial" w:cs="Arial"/>
          <w:i/>
          <w:iCs/>
          <w:sz w:val="20"/>
          <w:szCs w:val="20"/>
          <w:vertAlign w:val="superscript"/>
        </w:rPr>
        <w:t>+/-</w:t>
      </w:r>
      <w:r w:rsidR="00AD19F7" w:rsidRPr="00392183">
        <w:rPr>
          <w:rFonts w:ascii="Arial" w:hAnsi="Arial" w:cs="Arial"/>
          <w:sz w:val="20"/>
          <w:szCs w:val="20"/>
        </w:rPr>
        <w:t xml:space="preserve"> mice revealed </w:t>
      </w:r>
      <w:r w:rsidR="006038B8">
        <w:rPr>
          <w:rFonts w:ascii="Arial" w:hAnsi="Arial" w:cs="Arial"/>
          <w:sz w:val="20"/>
          <w:szCs w:val="20"/>
        </w:rPr>
        <w:t>similar</w:t>
      </w:r>
      <w:r w:rsidR="006038B8" w:rsidRPr="00392183">
        <w:rPr>
          <w:rFonts w:ascii="Arial" w:hAnsi="Arial" w:cs="Arial"/>
          <w:sz w:val="20"/>
          <w:szCs w:val="20"/>
        </w:rPr>
        <w:t xml:space="preserve"> </w:t>
      </w:r>
      <w:r w:rsidR="00AD19F7" w:rsidRPr="00392183">
        <w:rPr>
          <w:rFonts w:ascii="Arial" w:hAnsi="Arial" w:cs="Arial"/>
          <w:sz w:val="20"/>
          <w:szCs w:val="20"/>
        </w:rPr>
        <w:t>neuronal development between the two groups.</w:t>
      </w:r>
      <w:r w:rsidR="009D44CE" w:rsidRPr="00392183">
        <w:rPr>
          <w:rFonts w:ascii="Arial" w:hAnsi="Arial" w:cs="Arial"/>
          <w:sz w:val="20"/>
          <w:szCs w:val="20"/>
        </w:rPr>
        <w:t xml:space="preserve"> Two-way ANOVA. Data represent mean ± SD,</w:t>
      </w:r>
      <w:r w:rsidR="009D44CE" w:rsidRPr="00392183">
        <w:rPr>
          <w:rFonts w:ascii="Arial" w:hAnsi="Arial" w:cs="Arial"/>
          <w:i/>
          <w:iCs/>
          <w:sz w:val="20"/>
          <w:szCs w:val="20"/>
        </w:rPr>
        <w:t xml:space="preserve"> n </w:t>
      </w:r>
      <w:r w:rsidR="009D44CE" w:rsidRPr="00392183">
        <w:rPr>
          <w:rFonts w:ascii="Arial" w:hAnsi="Arial" w:cs="Arial"/>
          <w:sz w:val="20"/>
          <w:szCs w:val="20"/>
        </w:rPr>
        <w:t xml:space="preserve">= 3 mice per group. (C) Representative traces of </w:t>
      </w:r>
      <w:proofErr w:type="spellStart"/>
      <w:r w:rsidR="009D44CE" w:rsidRPr="00392183">
        <w:rPr>
          <w:rFonts w:ascii="Arial" w:hAnsi="Arial" w:cs="Arial"/>
          <w:sz w:val="20"/>
          <w:szCs w:val="20"/>
        </w:rPr>
        <w:t>mEPSCs</w:t>
      </w:r>
      <w:proofErr w:type="spellEnd"/>
      <w:r w:rsidR="009D44CE" w:rsidRPr="00392183">
        <w:rPr>
          <w:rFonts w:ascii="Arial" w:hAnsi="Arial" w:cs="Arial"/>
          <w:sz w:val="20"/>
          <w:szCs w:val="20"/>
        </w:rPr>
        <w:t xml:space="preserve"> and </w:t>
      </w:r>
      <w:proofErr w:type="spellStart"/>
      <w:r w:rsidR="009D44CE" w:rsidRPr="00392183">
        <w:rPr>
          <w:rFonts w:ascii="Arial" w:hAnsi="Arial" w:cs="Arial"/>
          <w:sz w:val="20"/>
          <w:szCs w:val="20"/>
        </w:rPr>
        <w:t>mIPSCs</w:t>
      </w:r>
      <w:proofErr w:type="spellEnd"/>
      <w:r w:rsidR="009D44CE" w:rsidRPr="00392183">
        <w:rPr>
          <w:rFonts w:ascii="Arial" w:hAnsi="Arial" w:cs="Arial"/>
          <w:sz w:val="20"/>
          <w:szCs w:val="20"/>
        </w:rPr>
        <w:t xml:space="preserve"> recordings in </w:t>
      </w:r>
      <w:proofErr w:type="spellStart"/>
      <w:r w:rsidR="009D44CE" w:rsidRPr="00392183">
        <w:rPr>
          <w:rFonts w:ascii="Arial" w:hAnsi="Arial" w:cs="Arial"/>
          <w:sz w:val="20"/>
          <w:szCs w:val="20"/>
        </w:rPr>
        <w:t>PrN</w:t>
      </w:r>
      <w:proofErr w:type="spellEnd"/>
      <w:r w:rsidR="009D44CE" w:rsidRPr="00392183">
        <w:rPr>
          <w:rFonts w:ascii="Arial" w:hAnsi="Arial" w:cs="Arial"/>
          <w:sz w:val="20"/>
          <w:szCs w:val="20"/>
        </w:rPr>
        <w:t xml:space="preserve"> from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sz w:val="20"/>
          <w:szCs w:val="20"/>
        </w:rPr>
        <w:t xml:space="preserve"> mice. </w:t>
      </w:r>
      <w:r w:rsidR="00AD19F7" w:rsidRPr="00392183">
        <w:rPr>
          <w:rFonts w:ascii="Arial" w:hAnsi="Arial" w:cs="Arial"/>
          <w:sz w:val="20"/>
          <w:szCs w:val="20"/>
        </w:rPr>
        <w:t xml:space="preserve">The summary graph depicting the frequency and amplitude of </w:t>
      </w:r>
      <w:proofErr w:type="spellStart"/>
      <w:r w:rsidR="00AD19F7" w:rsidRPr="00392183">
        <w:rPr>
          <w:rFonts w:ascii="Arial" w:hAnsi="Arial" w:cs="Arial"/>
          <w:sz w:val="20"/>
          <w:szCs w:val="20"/>
        </w:rPr>
        <w:t>mEPSCs</w:t>
      </w:r>
      <w:proofErr w:type="spellEnd"/>
      <w:r w:rsidR="00AD19F7" w:rsidRPr="00392183">
        <w:rPr>
          <w:rFonts w:ascii="Arial" w:hAnsi="Arial" w:cs="Arial"/>
          <w:sz w:val="20"/>
          <w:szCs w:val="20"/>
        </w:rPr>
        <w:t xml:space="preserve"> and </w:t>
      </w:r>
      <w:proofErr w:type="spellStart"/>
      <w:r w:rsidR="00AD19F7" w:rsidRPr="00392183">
        <w:rPr>
          <w:rFonts w:ascii="Arial" w:hAnsi="Arial" w:cs="Arial"/>
          <w:sz w:val="20"/>
          <w:szCs w:val="20"/>
        </w:rPr>
        <w:t>mIPSCs</w:t>
      </w:r>
      <w:proofErr w:type="spellEnd"/>
      <w:r w:rsidR="00AD19F7" w:rsidRPr="00392183">
        <w:rPr>
          <w:rFonts w:ascii="Arial" w:hAnsi="Arial" w:cs="Arial"/>
          <w:sz w:val="20"/>
          <w:szCs w:val="20"/>
        </w:rPr>
        <w:t xml:space="preserve"> showed no significant difference between two groups.</w:t>
      </w:r>
      <w:r w:rsidR="009D44CE" w:rsidRPr="00392183">
        <w:rPr>
          <w:rFonts w:ascii="Arial" w:hAnsi="Arial" w:cs="Arial"/>
          <w:sz w:val="20"/>
          <w:szCs w:val="20"/>
        </w:rPr>
        <w:t xml:space="preserve"> Data represent mean ± </w:t>
      </w:r>
      <w:r w:rsidR="009D44CE" w:rsidRPr="0094607A">
        <w:rPr>
          <w:rFonts w:ascii="Arial" w:hAnsi="Arial" w:cs="Arial"/>
          <w:sz w:val="20"/>
          <w:szCs w:val="20"/>
        </w:rPr>
        <w:t>SEM</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4-5 mice per group. Scale bars, 10 </w:t>
      </w:r>
      <w:proofErr w:type="spellStart"/>
      <w:r w:rsidR="009D44CE" w:rsidRPr="00392183">
        <w:rPr>
          <w:rFonts w:ascii="Arial" w:hAnsi="Arial" w:cs="Arial"/>
          <w:sz w:val="20"/>
          <w:szCs w:val="20"/>
        </w:rPr>
        <w:t>pA</w:t>
      </w:r>
      <w:proofErr w:type="spellEnd"/>
      <w:r w:rsidR="009D44CE" w:rsidRPr="00392183">
        <w:rPr>
          <w:rFonts w:ascii="Arial" w:hAnsi="Arial" w:cs="Arial"/>
          <w:sz w:val="20"/>
          <w:szCs w:val="20"/>
        </w:rPr>
        <w:t>, 1 sec.</w:t>
      </w:r>
      <w:r w:rsidR="0094607A">
        <w:rPr>
          <w:rFonts w:ascii="Arial" w:hAnsi="Arial" w:cs="Arial" w:hint="eastAsia"/>
          <w:sz w:val="20"/>
          <w:szCs w:val="20"/>
        </w:rPr>
        <w:t xml:space="preserve"> </w:t>
      </w:r>
      <w:r w:rsidR="00AD19F7" w:rsidRPr="00392183">
        <w:rPr>
          <w:rFonts w:ascii="Arial" w:hAnsi="Arial" w:cs="Arial"/>
          <w:sz w:val="20"/>
          <w:szCs w:val="20"/>
        </w:rPr>
        <w:t>ns, not significant.</w:t>
      </w:r>
      <w:r w:rsidR="0094607A" w:rsidRPr="0094607A">
        <w:rPr>
          <w:rFonts w:ascii="Arial" w:hAnsi="Arial" w:cs="Arial" w:hint="eastAsia"/>
          <w:sz w:val="20"/>
          <w:szCs w:val="20"/>
        </w:rPr>
        <w:t xml:space="preserve"> </w:t>
      </w:r>
      <w:r w:rsidR="00D631E7">
        <w:rPr>
          <w:rFonts w:ascii="Arial" w:hAnsi="Arial" w:cs="Arial" w:hint="eastAsia"/>
          <w:sz w:val="20"/>
          <w:szCs w:val="20"/>
        </w:rPr>
        <w:t xml:space="preserve">WT, wild type. </w:t>
      </w:r>
      <w:proofErr w:type="spellStart"/>
      <w:r w:rsidR="0094607A" w:rsidRPr="009A5F4F">
        <w:rPr>
          <w:rFonts w:ascii="Arial" w:hAnsi="Arial" w:cs="Arial"/>
          <w:sz w:val="20"/>
          <w:szCs w:val="20"/>
        </w:rPr>
        <w:t>PrN</w:t>
      </w:r>
      <w:proofErr w:type="spellEnd"/>
      <w:r w:rsidR="0094607A">
        <w:rPr>
          <w:rFonts w:ascii="Arial" w:hAnsi="Arial" w:cs="Arial" w:hint="eastAsia"/>
          <w:sz w:val="20"/>
          <w:szCs w:val="20"/>
        </w:rPr>
        <w:t xml:space="preserve">, </w:t>
      </w:r>
      <w:r w:rsidR="0094607A" w:rsidRPr="009A5F4F">
        <w:rPr>
          <w:rFonts w:ascii="Arial" w:hAnsi="Arial" w:cs="Arial"/>
          <w:sz w:val="20"/>
          <w:szCs w:val="20"/>
        </w:rPr>
        <w:t>primary neuron</w:t>
      </w:r>
      <w:r w:rsidR="0094607A">
        <w:rPr>
          <w:rFonts w:ascii="Arial" w:hAnsi="Arial" w:cs="Arial" w:hint="eastAsia"/>
          <w:sz w:val="20"/>
          <w:szCs w:val="20"/>
        </w:rPr>
        <w:t xml:space="preserve">. </w:t>
      </w:r>
      <w:proofErr w:type="spellStart"/>
      <w:r w:rsidR="0094607A">
        <w:rPr>
          <w:rFonts w:ascii="Arial" w:hAnsi="Arial" w:cs="Arial" w:hint="eastAsia"/>
          <w:sz w:val="20"/>
          <w:szCs w:val="20"/>
        </w:rPr>
        <w:t>mEPS</w:t>
      </w:r>
      <w:r w:rsidR="00A47229">
        <w:rPr>
          <w:rFonts w:ascii="Arial" w:hAnsi="Arial" w:cs="Arial" w:hint="eastAsia"/>
          <w:sz w:val="20"/>
          <w:szCs w:val="20"/>
        </w:rPr>
        <w:t>C</w:t>
      </w:r>
      <w:r w:rsidR="0094607A">
        <w:rPr>
          <w:rFonts w:ascii="Arial" w:hAnsi="Arial" w:cs="Arial" w:hint="eastAsia"/>
          <w:sz w:val="20"/>
          <w:szCs w:val="20"/>
        </w:rPr>
        <w:t>s</w:t>
      </w:r>
      <w:proofErr w:type="spellEnd"/>
      <w:r w:rsidR="0094607A">
        <w:rPr>
          <w:rFonts w:ascii="Arial" w:hAnsi="Arial" w:cs="Arial" w:hint="eastAsia"/>
          <w:sz w:val="20"/>
          <w:szCs w:val="20"/>
        </w:rPr>
        <w:t>,</w:t>
      </w:r>
      <w:r w:rsidR="0094607A" w:rsidRPr="002E27A2">
        <w:rPr>
          <w:rFonts w:ascii="Arial" w:hAnsi="Arial" w:cs="Arial"/>
          <w:sz w:val="20"/>
          <w:szCs w:val="20"/>
        </w:rPr>
        <w:t xml:space="preserve"> </w:t>
      </w:r>
      <w:r w:rsidR="0094607A" w:rsidRPr="009A5F4F">
        <w:rPr>
          <w:rFonts w:ascii="Arial" w:hAnsi="Arial" w:cs="Arial"/>
          <w:sz w:val="20"/>
          <w:szCs w:val="20"/>
        </w:rPr>
        <w:t>miniature excitatory postsynaptic currents</w:t>
      </w:r>
      <w:r w:rsidR="0094607A">
        <w:rPr>
          <w:rFonts w:ascii="Arial" w:hAnsi="Arial" w:cs="Arial" w:hint="eastAsia"/>
          <w:sz w:val="20"/>
          <w:szCs w:val="20"/>
        </w:rPr>
        <w:t>.</w:t>
      </w:r>
      <w:r w:rsidR="0094607A" w:rsidRPr="0094607A">
        <w:rPr>
          <w:rFonts w:ascii="Arial" w:hAnsi="Arial" w:cs="Arial" w:hint="eastAsia"/>
          <w:sz w:val="20"/>
          <w:szCs w:val="20"/>
        </w:rPr>
        <w:t xml:space="preserve"> </w:t>
      </w:r>
      <w:proofErr w:type="spellStart"/>
      <w:r w:rsidR="0094607A">
        <w:rPr>
          <w:rFonts w:ascii="Arial" w:hAnsi="Arial" w:cs="Arial" w:hint="eastAsia"/>
          <w:sz w:val="20"/>
          <w:szCs w:val="20"/>
        </w:rPr>
        <w:t>mIPSCs</w:t>
      </w:r>
      <w:proofErr w:type="spellEnd"/>
      <w:r w:rsidR="0094607A">
        <w:rPr>
          <w:rFonts w:ascii="Arial" w:hAnsi="Arial" w:cs="Arial" w:hint="eastAsia"/>
          <w:sz w:val="20"/>
          <w:szCs w:val="20"/>
        </w:rPr>
        <w:t xml:space="preserve">, </w:t>
      </w:r>
      <w:r w:rsidR="0094607A" w:rsidRPr="009A5F4F">
        <w:rPr>
          <w:rFonts w:ascii="Arial" w:hAnsi="Arial" w:cs="Arial"/>
          <w:sz w:val="20"/>
          <w:szCs w:val="20"/>
        </w:rPr>
        <w:t>miniature inhibitory postsynaptic currents</w:t>
      </w:r>
      <w:r w:rsidR="0094607A">
        <w:rPr>
          <w:rFonts w:ascii="Arial" w:hAnsi="Arial" w:cs="Arial" w:hint="eastAsia"/>
          <w:sz w:val="20"/>
          <w:szCs w:val="20"/>
        </w:rPr>
        <w:t>. SD,</w:t>
      </w:r>
      <w:r w:rsidR="0094607A" w:rsidRPr="002E27A2">
        <w:rPr>
          <w:rFonts w:ascii="Arial" w:hAnsi="Arial" w:cs="Arial"/>
          <w:color w:val="71777D"/>
          <w:szCs w:val="21"/>
          <w:shd w:val="clear" w:color="auto" w:fill="FFFFFF"/>
        </w:rPr>
        <w:t xml:space="preserve"> </w:t>
      </w:r>
      <w:r w:rsidR="0094607A" w:rsidRPr="002E27A2">
        <w:rPr>
          <w:rFonts w:ascii="Arial" w:hAnsi="Arial" w:cs="Arial"/>
          <w:sz w:val="20"/>
          <w:szCs w:val="20"/>
        </w:rPr>
        <w:t>standard deviation</w:t>
      </w:r>
      <w:r w:rsidR="0094607A">
        <w:rPr>
          <w:rFonts w:ascii="Arial" w:hAnsi="Arial" w:cs="Arial" w:hint="eastAsia"/>
          <w:sz w:val="20"/>
          <w:szCs w:val="20"/>
        </w:rPr>
        <w:t>. SEM,</w:t>
      </w:r>
      <w:r w:rsidR="0094607A" w:rsidRPr="002E27A2">
        <w:t xml:space="preserve"> </w:t>
      </w:r>
      <w:r w:rsidR="0094607A" w:rsidRPr="002E27A2">
        <w:rPr>
          <w:rFonts w:ascii="Arial" w:hAnsi="Arial" w:cs="Arial"/>
          <w:sz w:val="20"/>
          <w:szCs w:val="20"/>
        </w:rPr>
        <w:t>standard error of the mean</w:t>
      </w:r>
      <w:r w:rsidR="0094607A">
        <w:rPr>
          <w:rFonts w:ascii="Arial" w:hAnsi="Arial" w:cs="Arial" w:hint="eastAsia"/>
          <w:sz w:val="20"/>
          <w:szCs w:val="20"/>
        </w:rPr>
        <w:t>.</w:t>
      </w:r>
    </w:p>
    <w:p w14:paraId="6A4E47F6" w14:textId="582BAAD1" w:rsidR="00496B9C" w:rsidRPr="00392183" w:rsidRDefault="00496B9C" w:rsidP="00392183">
      <w:pPr>
        <w:rPr>
          <w:rFonts w:ascii="Arial" w:hAnsi="Arial" w:cs="Arial"/>
          <w:sz w:val="20"/>
          <w:szCs w:val="20"/>
        </w:rPr>
      </w:pPr>
    </w:p>
    <w:p w14:paraId="1E44F6D5" w14:textId="56BE1A3A" w:rsidR="00496B9C" w:rsidRPr="00392183" w:rsidRDefault="00496B9C" w:rsidP="00392183">
      <w:pPr>
        <w:rPr>
          <w:rFonts w:ascii="Arial" w:hAnsi="Arial" w:cs="Arial"/>
          <w:sz w:val="20"/>
          <w:szCs w:val="20"/>
        </w:rPr>
      </w:pPr>
    </w:p>
    <w:p w14:paraId="5600FC89" w14:textId="7EE4E8F6" w:rsidR="00496B9C" w:rsidRPr="00392183" w:rsidRDefault="00496B9C" w:rsidP="00392183">
      <w:pPr>
        <w:rPr>
          <w:rFonts w:ascii="Arial" w:hAnsi="Arial" w:cs="Arial"/>
          <w:sz w:val="20"/>
          <w:szCs w:val="20"/>
        </w:rPr>
      </w:pPr>
    </w:p>
    <w:p w14:paraId="2ECA135D" w14:textId="1955A324" w:rsidR="00496B9C" w:rsidRPr="00392183" w:rsidRDefault="00496B9C" w:rsidP="00392183">
      <w:pPr>
        <w:rPr>
          <w:rFonts w:ascii="Arial" w:hAnsi="Arial" w:cs="Arial"/>
          <w:sz w:val="20"/>
          <w:szCs w:val="20"/>
        </w:rPr>
      </w:pPr>
    </w:p>
    <w:p w14:paraId="05605314" w14:textId="5B5FE62E" w:rsidR="00496B9C" w:rsidRPr="00392183" w:rsidRDefault="00496B9C" w:rsidP="00392183">
      <w:pPr>
        <w:rPr>
          <w:rFonts w:ascii="Arial" w:hAnsi="Arial" w:cs="Arial"/>
          <w:sz w:val="20"/>
          <w:szCs w:val="20"/>
        </w:rPr>
      </w:pPr>
    </w:p>
    <w:p w14:paraId="090E4A3B" w14:textId="39FB6E41" w:rsidR="00496B9C" w:rsidRPr="00392183" w:rsidRDefault="00496B9C" w:rsidP="00392183">
      <w:pPr>
        <w:rPr>
          <w:rFonts w:ascii="Arial" w:hAnsi="Arial" w:cs="Arial"/>
          <w:sz w:val="20"/>
          <w:szCs w:val="20"/>
        </w:rPr>
      </w:pPr>
    </w:p>
    <w:p w14:paraId="043EEDF9" w14:textId="7D3C2C11" w:rsidR="00496B9C" w:rsidRPr="00392183" w:rsidRDefault="00496B9C" w:rsidP="00392183">
      <w:pPr>
        <w:rPr>
          <w:rFonts w:ascii="Arial" w:hAnsi="Arial" w:cs="Arial"/>
          <w:sz w:val="20"/>
          <w:szCs w:val="20"/>
        </w:rPr>
      </w:pPr>
    </w:p>
    <w:p w14:paraId="08737460" w14:textId="50444571" w:rsidR="00496B9C" w:rsidRPr="00392183" w:rsidRDefault="00496B9C" w:rsidP="00392183">
      <w:pPr>
        <w:rPr>
          <w:rFonts w:ascii="Arial" w:hAnsi="Arial" w:cs="Arial"/>
          <w:sz w:val="20"/>
          <w:szCs w:val="20"/>
        </w:rPr>
      </w:pPr>
    </w:p>
    <w:p w14:paraId="6628CD3A" w14:textId="4656075B" w:rsidR="00496B9C" w:rsidRPr="00392183" w:rsidRDefault="00496B9C" w:rsidP="00392183">
      <w:pPr>
        <w:rPr>
          <w:rFonts w:ascii="Arial" w:hAnsi="Arial" w:cs="Arial"/>
          <w:sz w:val="20"/>
          <w:szCs w:val="20"/>
        </w:rPr>
      </w:pPr>
    </w:p>
    <w:p w14:paraId="6D650D5D" w14:textId="58BEAAC9" w:rsidR="00496B9C" w:rsidRPr="00392183" w:rsidRDefault="00496B9C" w:rsidP="00392183">
      <w:pPr>
        <w:rPr>
          <w:rFonts w:ascii="Arial" w:hAnsi="Arial" w:cs="Arial"/>
          <w:sz w:val="20"/>
          <w:szCs w:val="20"/>
        </w:rPr>
      </w:pPr>
    </w:p>
    <w:p w14:paraId="25AAC08E" w14:textId="22A9D1C4" w:rsidR="00496B9C" w:rsidRPr="00392183" w:rsidRDefault="00496B9C" w:rsidP="00392183">
      <w:pPr>
        <w:rPr>
          <w:rFonts w:ascii="Arial" w:hAnsi="Arial" w:cs="Arial"/>
          <w:sz w:val="20"/>
          <w:szCs w:val="20"/>
        </w:rPr>
      </w:pPr>
    </w:p>
    <w:p w14:paraId="67E11F4C" w14:textId="427A914F" w:rsidR="00496B9C" w:rsidRPr="00392183" w:rsidRDefault="00496B9C" w:rsidP="00392183">
      <w:pPr>
        <w:rPr>
          <w:rFonts w:ascii="Arial" w:hAnsi="Arial" w:cs="Arial"/>
          <w:sz w:val="20"/>
          <w:szCs w:val="20"/>
        </w:rPr>
      </w:pPr>
    </w:p>
    <w:p w14:paraId="73255059" w14:textId="79885F90" w:rsidR="00496B9C" w:rsidRPr="00392183" w:rsidRDefault="00496B9C" w:rsidP="00392183">
      <w:pPr>
        <w:rPr>
          <w:rFonts w:ascii="Arial" w:hAnsi="Arial" w:cs="Arial"/>
          <w:sz w:val="20"/>
          <w:szCs w:val="20"/>
        </w:rPr>
      </w:pPr>
    </w:p>
    <w:p w14:paraId="7FC7139D" w14:textId="13487B6E" w:rsidR="00496B9C" w:rsidRPr="00392183" w:rsidRDefault="00496B9C" w:rsidP="00392183">
      <w:pPr>
        <w:rPr>
          <w:rFonts w:ascii="Arial" w:hAnsi="Arial" w:cs="Arial"/>
          <w:sz w:val="20"/>
          <w:szCs w:val="20"/>
        </w:rPr>
      </w:pPr>
    </w:p>
    <w:p w14:paraId="5EB3D525" w14:textId="7B3A9877" w:rsidR="00496B9C" w:rsidRPr="00392183" w:rsidRDefault="00496B9C" w:rsidP="00392183">
      <w:pPr>
        <w:rPr>
          <w:rFonts w:ascii="Arial" w:hAnsi="Arial" w:cs="Arial"/>
          <w:sz w:val="20"/>
          <w:szCs w:val="20"/>
        </w:rPr>
      </w:pPr>
    </w:p>
    <w:p w14:paraId="62F4C8B1" w14:textId="581B801D" w:rsidR="009D44CE" w:rsidRPr="00392183" w:rsidRDefault="009E7C05" w:rsidP="00392183">
      <w:pPr>
        <w:rPr>
          <w:rFonts w:ascii="Arial" w:hAnsi="Arial" w:cs="Arial"/>
          <w:sz w:val="20"/>
          <w:szCs w:val="20"/>
        </w:rPr>
      </w:pPr>
      <w:r>
        <w:rPr>
          <w:noProof/>
        </w:rPr>
        <w:lastRenderedPageBreak/>
        <w:drawing>
          <wp:inline distT="0" distB="0" distL="0" distR="0" wp14:anchorId="0D3B4E18" wp14:editId="01A4CCD9">
            <wp:extent cx="5274310" cy="4039870"/>
            <wp:effectExtent l="0" t="0" r="2540" b="0"/>
            <wp:docPr id="134623277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4039870"/>
                    </a:xfrm>
                    <a:prstGeom prst="rect">
                      <a:avLst/>
                    </a:prstGeom>
                    <a:noFill/>
                    <a:ln>
                      <a:noFill/>
                    </a:ln>
                  </pic:spPr>
                </pic:pic>
              </a:graphicData>
            </a:graphic>
          </wp:inline>
        </w:drawing>
      </w:r>
    </w:p>
    <w:p w14:paraId="751120DF" w14:textId="1868DC20" w:rsidR="009D44CE"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6D35D8">
        <w:rPr>
          <w:rFonts w:ascii="Arial" w:hAnsi="Arial" w:cs="Arial" w:hint="eastAsia"/>
          <w:b/>
          <w:bCs/>
          <w:sz w:val="20"/>
          <w:szCs w:val="20"/>
        </w:rPr>
        <w:t>8</w:t>
      </w:r>
      <w:r w:rsidR="009D44CE" w:rsidRPr="00392183">
        <w:rPr>
          <w:rFonts w:ascii="Arial" w:hAnsi="Arial" w:cs="Arial"/>
          <w:b/>
          <w:bCs/>
          <w:sz w:val="20"/>
          <w:szCs w:val="20"/>
        </w:rPr>
        <w:t xml:space="preserve"> </w:t>
      </w:r>
      <w:bookmarkStart w:id="3" w:name="OLE_LINK14"/>
      <w:r w:rsidR="00200502" w:rsidRPr="00200502">
        <w:rPr>
          <w:rFonts w:ascii="Arial" w:hAnsi="Arial" w:cs="Arial"/>
          <w:b/>
          <w:bCs/>
          <w:sz w:val="20"/>
          <w:szCs w:val="20"/>
        </w:rPr>
        <w:t xml:space="preserve">Phagocytosis is impaired in microglia with </w:t>
      </w:r>
      <w:r w:rsidR="00200502" w:rsidRPr="00200502">
        <w:rPr>
          <w:rFonts w:ascii="Arial" w:hAnsi="Arial" w:cs="Arial"/>
          <w:b/>
          <w:bCs/>
          <w:i/>
          <w:iCs/>
          <w:sz w:val="20"/>
          <w:szCs w:val="20"/>
        </w:rPr>
        <w:t>Mll5</w:t>
      </w:r>
      <w:r w:rsidR="00200502" w:rsidRPr="00200502">
        <w:rPr>
          <w:rFonts w:ascii="Arial" w:hAnsi="Arial" w:cs="Arial"/>
          <w:b/>
          <w:bCs/>
          <w:sz w:val="20"/>
          <w:szCs w:val="20"/>
        </w:rPr>
        <w:t xml:space="preserve"> haploinsufficiency</w:t>
      </w:r>
      <w:r w:rsidR="00C438C0">
        <w:rPr>
          <w:rFonts w:ascii="Arial" w:hAnsi="Arial" w:cs="Arial" w:hint="eastAsia"/>
          <w:b/>
          <w:bCs/>
          <w:sz w:val="20"/>
          <w:szCs w:val="20"/>
        </w:rPr>
        <w:t>.</w:t>
      </w:r>
      <w:r w:rsidR="009D44CE" w:rsidRPr="00392183">
        <w:rPr>
          <w:rFonts w:ascii="Arial" w:hAnsi="Arial" w:cs="Arial"/>
          <w:b/>
          <w:bCs/>
          <w:sz w:val="20"/>
          <w:szCs w:val="20"/>
        </w:rPr>
        <w:t xml:space="preserve"> </w:t>
      </w:r>
      <w:bookmarkEnd w:id="3"/>
      <w:r w:rsidR="009D44CE" w:rsidRPr="00392183">
        <w:rPr>
          <w:rFonts w:ascii="Arial" w:hAnsi="Arial" w:cs="Arial"/>
          <w:sz w:val="20"/>
          <w:szCs w:val="20"/>
        </w:rPr>
        <w:t xml:space="preserve">(A) </w:t>
      </w:r>
      <w:r w:rsidR="00AD19F7" w:rsidRPr="00392183">
        <w:rPr>
          <w:rFonts w:ascii="Arial" w:hAnsi="Arial" w:cs="Arial"/>
          <w:sz w:val="20"/>
          <w:szCs w:val="20"/>
        </w:rPr>
        <w:t xml:space="preserve">Fluorescent immunocytochemistry was used to detect the purity of mouse primary </w:t>
      </w:r>
      <w:r w:rsidR="0030003C">
        <w:rPr>
          <w:rFonts w:ascii="Arial" w:hAnsi="Arial" w:cs="Arial"/>
          <w:sz w:val="20"/>
          <w:szCs w:val="20"/>
        </w:rPr>
        <w:t>microglia (</w:t>
      </w:r>
      <w:proofErr w:type="spellStart"/>
      <w:r w:rsidR="00EB6FA8" w:rsidRPr="00392183">
        <w:rPr>
          <w:rFonts w:ascii="Arial" w:hAnsi="Arial" w:cs="Arial"/>
          <w:sz w:val="20"/>
          <w:szCs w:val="20"/>
        </w:rPr>
        <w:t>μglia</w:t>
      </w:r>
      <w:proofErr w:type="spellEnd"/>
      <w:r w:rsidR="0030003C">
        <w:rPr>
          <w:rFonts w:ascii="Arial" w:hAnsi="Arial" w:cs="Arial"/>
          <w:sz w:val="20"/>
          <w:szCs w:val="20"/>
        </w:rPr>
        <w:t>)</w:t>
      </w:r>
      <w:r w:rsidR="00AD19F7" w:rsidRPr="00392183">
        <w:rPr>
          <w:rFonts w:ascii="Arial" w:hAnsi="Arial" w:cs="Arial"/>
          <w:sz w:val="20"/>
          <w:szCs w:val="20"/>
        </w:rPr>
        <w:t xml:space="preserve">, revealing no significant difference between two groups.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3-5 mice per group. Scale bar,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 xml:space="preserve">. (B)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i/>
          <w:iCs/>
          <w:sz w:val="20"/>
          <w:szCs w:val="20"/>
        </w:rPr>
        <w:t xml:space="preserve"> </w:t>
      </w:r>
      <w:r w:rsidR="00EB6FA8" w:rsidRPr="00392183">
        <w:rPr>
          <w:rFonts w:ascii="Arial" w:hAnsi="Arial" w:cs="Arial"/>
          <w:sz w:val="20"/>
          <w:szCs w:val="20"/>
        </w:rPr>
        <w:t xml:space="preserve">primary </w:t>
      </w:r>
      <w:proofErr w:type="spellStart"/>
      <w:r w:rsidR="00EB6FA8" w:rsidRPr="00392183">
        <w:rPr>
          <w:rFonts w:ascii="Arial" w:hAnsi="Arial" w:cs="Arial"/>
          <w:sz w:val="20"/>
          <w:szCs w:val="20"/>
        </w:rPr>
        <w:t>μglia</w:t>
      </w:r>
      <w:proofErr w:type="spellEnd"/>
      <w:r w:rsidR="009D44CE" w:rsidRPr="00392183">
        <w:rPr>
          <w:rFonts w:ascii="Arial" w:hAnsi="Arial" w:cs="Arial"/>
          <w:sz w:val="20"/>
          <w:szCs w:val="20"/>
        </w:rPr>
        <w:t xml:space="preserve"> </w:t>
      </w:r>
      <w:r w:rsidR="0030003C">
        <w:rPr>
          <w:rFonts w:ascii="Arial" w:hAnsi="Arial" w:cs="Arial"/>
          <w:sz w:val="20"/>
          <w:szCs w:val="20"/>
        </w:rPr>
        <w:t xml:space="preserve">was </w:t>
      </w:r>
      <w:r w:rsidR="009D44CE" w:rsidRPr="00392183">
        <w:rPr>
          <w:rFonts w:ascii="Arial" w:hAnsi="Arial" w:cs="Arial"/>
          <w:sz w:val="20"/>
          <w:szCs w:val="20"/>
        </w:rPr>
        <w:t>stained with Hoechst and P</w:t>
      </w:r>
      <w:r w:rsidR="00B25351">
        <w:rPr>
          <w:rFonts w:ascii="Arial" w:hAnsi="Arial" w:cs="Arial" w:hint="eastAsia"/>
          <w:sz w:val="20"/>
          <w:szCs w:val="20"/>
        </w:rPr>
        <w:t>ropidium iodide</w:t>
      </w:r>
      <w:r w:rsidR="009D44CE" w:rsidRPr="00392183">
        <w:rPr>
          <w:rFonts w:ascii="Arial" w:hAnsi="Arial" w:cs="Arial"/>
          <w:sz w:val="20"/>
          <w:szCs w:val="20"/>
        </w:rPr>
        <w:t xml:space="preserve"> to assess cells viability 48 h after culture</w:t>
      </w:r>
      <w:r w:rsidR="0030003C">
        <w:rPr>
          <w:rFonts w:ascii="Arial" w:hAnsi="Arial" w:cs="Arial"/>
          <w:sz w:val="20"/>
          <w:szCs w:val="20"/>
        </w:rPr>
        <w:t>. T</w:t>
      </w:r>
      <w:r w:rsidR="00EB6FA8" w:rsidRPr="00392183">
        <w:rPr>
          <w:rFonts w:ascii="Arial" w:hAnsi="Arial" w:cs="Arial"/>
          <w:sz w:val="20"/>
          <w:szCs w:val="20"/>
        </w:rPr>
        <w:t xml:space="preserve">he results showed no significant difference </w:t>
      </w:r>
      <w:bookmarkStart w:id="4" w:name="OLE_LINK1"/>
      <w:r w:rsidR="00EB6FA8" w:rsidRPr="00392183">
        <w:rPr>
          <w:rFonts w:ascii="Arial" w:hAnsi="Arial" w:cs="Arial"/>
          <w:sz w:val="20"/>
          <w:szCs w:val="20"/>
        </w:rPr>
        <w:t>between two groups</w:t>
      </w:r>
      <w:bookmarkEnd w:id="4"/>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3-5 mice per group. Scale bar,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 xml:space="preserve">. (C) </w:t>
      </w:r>
      <w:r w:rsidR="00AD31B0" w:rsidRPr="00B25351">
        <w:rPr>
          <w:rFonts w:ascii="Arial" w:hAnsi="Arial" w:cs="Arial"/>
          <w:i/>
          <w:sz w:val="20"/>
          <w:szCs w:val="20"/>
        </w:rPr>
        <w:t xml:space="preserve">In </w:t>
      </w:r>
      <w:r w:rsidR="00AD31B0" w:rsidRPr="00AD31B0">
        <w:rPr>
          <w:rFonts w:ascii="Arial" w:hAnsi="Arial" w:cs="Arial"/>
          <w:i/>
          <w:sz w:val="20"/>
          <w:szCs w:val="20"/>
        </w:rPr>
        <w:t>vitro</w:t>
      </w:r>
      <w:r w:rsidR="00AD31B0" w:rsidRPr="00392183">
        <w:rPr>
          <w:rFonts w:ascii="Arial" w:hAnsi="Arial" w:cs="Arial"/>
          <w:sz w:val="20"/>
          <w:szCs w:val="20"/>
        </w:rPr>
        <w:t xml:space="preserve"> </w:t>
      </w:r>
      <w:r w:rsidR="00AD31B0">
        <w:rPr>
          <w:rFonts w:ascii="Arial" w:hAnsi="Arial" w:cs="Arial"/>
          <w:sz w:val="20"/>
          <w:szCs w:val="20"/>
        </w:rPr>
        <w:t>m</w:t>
      </w:r>
      <w:r w:rsidR="009D44CE" w:rsidRPr="00392183">
        <w:rPr>
          <w:rFonts w:ascii="Arial" w:hAnsi="Arial" w:cs="Arial"/>
          <w:sz w:val="20"/>
          <w:szCs w:val="20"/>
        </w:rPr>
        <w:t xml:space="preserve">igration capacity of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sz w:val="20"/>
          <w:szCs w:val="20"/>
        </w:rPr>
        <w:t xml:space="preserve"> </w:t>
      </w:r>
      <w:r w:rsidR="00EB6FA8" w:rsidRPr="00392183">
        <w:rPr>
          <w:rFonts w:ascii="Arial" w:hAnsi="Arial" w:cs="Arial"/>
          <w:sz w:val="20"/>
          <w:szCs w:val="20"/>
        </w:rPr>
        <w:t xml:space="preserve">primary </w:t>
      </w:r>
      <w:proofErr w:type="spellStart"/>
      <w:r w:rsidR="00EB6FA8" w:rsidRPr="00392183">
        <w:rPr>
          <w:rFonts w:ascii="Arial" w:hAnsi="Arial" w:cs="Arial"/>
          <w:sz w:val="20"/>
          <w:szCs w:val="20"/>
        </w:rPr>
        <w:t>μglia</w:t>
      </w:r>
      <w:proofErr w:type="spellEnd"/>
      <w:r w:rsidR="00EB6FA8" w:rsidRPr="00392183">
        <w:rPr>
          <w:rFonts w:ascii="Arial" w:hAnsi="Arial" w:cs="Arial"/>
          <w:sz w:val="20"/>
          <w:szCs w:val="20"/>
        </w:rPr>
        <w:t xml:space="preserve"> </w:t>
      </w:r>
      <w:r w:rsidR="00AD31B0">
        <w:rPr>
          <w:rFonts w:ascii="Arial" w:hAnsi="Arial" w:cs="Arial"/>
          <w:sz w:val="20"/>
          <w:szCs w:val="20"/>
        </w:rPr>
        <w:t>examined using</w:t>
      </w:r>
      <w:r w:rsidR="00AD31B0" w:rsidRPr="00392183">
        <w:rPr>
          <w:rFonts w:ascii="Arial" w:hAnsi="Arial" w:cs="Arial"/>
          <w:sz w:val="20"/>
          <w:szCs w:val="20"/>
        </w:rPr>
        <w:t xml:space="preserve"> </w:t>
      </w:r>
      <w:r w:rsidR="009D44CE" w:rsidRPr="00392183">
        <w:rPr>
          <w:rFonts w:ascii="Arial" w:hAnsi="Arial" w:cs="Arial"/>
          <w:sz w:val="20"/>
          <w:szCs w:val="20"/>
        </w:rPr>
        <w:t>scratch assay</w:t>
      </w:r>
      <w:r w:rsidR="00AD31B0">
        <w:rPr>
          <w:rFonts w:ascii="Arial" w:hAnsi="Arial" w:cs="Arial"/>
          <w:sz w:val="20"/>
          <w:szCs w:val="20"/>
        </w:rPr>
        <w:t>.</w:t>
      </w:r>
      <w:r w:rsidR="00EB6FA8" w:rsidRPr="00392183">
        <w:rPr>
          <w:rFonts w:ascii="Arial" w:hAnsi="Arial" w:cs="Arial"/>
          <w:sz w:val="20"/>
          <w:szCs w:val="20"/>
        </w:rPr>
        <w:t xml:space="preserve"> </w:t>
      </w:r>
      <w:r w:rsidR="00AD31B0">
        <w:rPr>
          <w:rFonts w:ascii="Arial" w:hAnsi="Arial" w:cs="Arial"/>
          <w:sz w:val="20"/>
          <w:szCs w:val="20"/>
        </w:rPr>
        <w:t>T</w:t>
      </w:r>
      <w:r w:rsidR="00EB6FA8" w:rsidRPr="00392183">
        <w:rPr>
          <w:rFonts w:ascii="Arial" w:hAnsi="Arial" w:cs="Arial"/>
          <w:sz w:val="20"/>
          <w:szCs w:val="20"/>
        </w:rPr>
        <w:t>he results indicated no significant difference between two groups</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3-5 mice per group. Scale bar, 100 </w:t>
      </w:r>
      <w:proofErr w:type="spellStart"/>
      <w:r w:rsidR="009D44CE" w:rsidRPr="00392183">
        <w:rPr>
          <w:rFonts w:ascii="Arial" w:hAnsi="Arial" w:cs="Arial"/>
          <w:sz w:val="20"/>
          <w:szCs w:val="20"/>
        </w:rPr>
        <w:t>μm</w:t>
      </w:r>
      <w:proofErr w:type="spellEnd"/>
      <w:r w:rsidR="009D44CE" w:rsidRPr="00392183">
        <w:rPr>
          <w:rFonts w:ascii="Arial" w:hAnsi="Arial" w:cs="Arial"/>
          <w:sz w:val="20"/>
          <w:szCs w:val="20"/>
        </w:rPr>
        <w:t xml:space="preserve">. (D) </w:t>
      </w:r>
      <w:r w:rsidR="00AB4EED" w:rsidRPr="00392183">
        <w:rPr>
          <w:rFonts w:ascii="Arial" w:hAnsi="Arial" w:cs="Arial"/>
          <w:sz w:val="20"/>
          <w:szCs w:val="20"/>
        </w:rPr>
        <w:t>Q</w:t>
      </w:r>
      <w:r w:rsidR="009D44CE" w:rsidRPr="00392183">
        <w:rPr>
          <w:rFonts w:ascii="Arial" w:hAnsi="Arial" w:cs="Arial"/>
          <w:sz w:val="20"/>
          <w:szCs w:val="20"/>
        </w:rPr>
        <w:t xml:space="preserve">uantification of WT and </w:t>
      </w:r>
      <w:r w:rsidR="009D44CE" w:rsidRPr="00392183">
        <w:rPr>
          <w:rFonts w:ascii="Arial" w:hAnsi="Arial" w:cs="Arial"/>
          <w:i/>
          <w:iCs/>
          <w:sz w:val="20"/>
          <w:szCs w:val="20"/>
        </w:rPr>
        <w:t>Mll5</w:t>
      </w:r>
      <w:r w:rsidR="009D44CE" w:rsidRPr="00392183">
        <w:rPr>
          <w:rFonts w:ascii="Arial" w:hAnsi="Arial" w:cs="Arial"/>
          <w:i/>
          <w:iCs/>
          <w:sz w:val="20"/>
          <w:szCs w:val="20"/>
          <w:vertAlign w:val="superscript"/>
        </w:rPr>
        <w:t>+/-</w:t>
      </w:r>
      <w:r w:rsidR="009D44CE" w:rsidRPr="00392183">
        <w:rPr>
          <w:rFonts w:ascii="Arial" w:hAnsi="Arial" w:cs="Arial"/>
          <w:sz w:val="20"/>
          <w:szCs w:val="20"/>
        </w:rPr>
        <w:t xml:space="preserve"> primary </w:t>
      </w:r>
      <w:proofErr w:type="spellStart"/>
      <w:r w:rsidR="009D44CE" w:rsidRPr="00392183">
        <w:rPr>
          <w:rFonts w:ascii="Arial" w:hAnsi="Arial" w:cs="Arial"/>
          <w:sz w:val="20"/>
          <w:szCs w:val="20"/>
        </w:rPr>
        <w:t>μglia</w:t>
      </w:r>
      <w:proofErr w:type="spellEnd"/>
      <w:r w:rsidR="009D44CE" w:rsidRPr="00392183">
        <w:rPr>
          <w:rFonts w:ascii="Arial" w:hAnsi="Arial" w:cs="Arial"/>
          <w:sz w:val="20"/>
          <w:szCs w:val="20"/>
        </w:rPr>
        <w:t xml:space="preserve"> phagocytosing </w:t>
      </w:r>
      <w:proofErr w:type="spellStart"/>
      <w:r w:rsidR="009D44CE" w:rsidRPr="00392183">
        <w:rPr>
          <w:rFonts w:ascii="Arial" w:hAnsi="Arial" w:cs="Arial"/>
          <w:sz w:val="20"/>
          <w:szCs w:val="20"/>
        </w:rPr>
        <w:t>pHrodo</w:t>
      </w:r>
      <w:proofErr w:type="spellEnd"/>
      <w:r w:rsidR="009D44CE" w:rsidRPr="00392183">
        <w:rPr>
          <w:rFonts w:ascii="Arial" w:hAnsi="Arial" w:cs="Arial"/>
          <w:sz w:val="20"/>
          <w:szCs w:val="20"/>
        </w:rPr>
        <w:t>-conjugated zymosan</w:t>
      </w:r>
      <w:r w:rsidR="00AD31B0">
        <w:rPr>
          <w:rFonts w:ascii="Arial" w:hAnsi="Arial" w:cs="Arial"/>
          <w:sz w:val="20"/>
          <w:szCs w:val="20"/>
        </w:rPr>
        <w:t>.</w:t>
      </w:r>
      <w:r w:rsidR="00AB4EED" w:rsidRPr="00392183">
        <w:rPr>
          <w:rFonts w:ascii="Arial" w:hAnsi="Arial" w:cs="Arial"/>
          <w:sz w:val="20"/>
          <w:szCs w:val="20"/>
        </w:rPr>
        <w:t xml:space="preserve"> </w:t>
      </w:r>
      <w:r w:rsidR="00AD31B0">
        <w:rPr>
          <w:rFonts w:ascii="Arial" w:hAnsi="Arial" w:cs="Arial"/>
          <w:sz w:val="20"/>
          <w:szCs w:val="20"/>
        </w:rPr>
        <w:t>N</w:t>
      </w:r>
      <w:r w:rsidR="00AB4EED" w:rsidRPr="00392183">
        <w:rPr>
          <w:rFonts w:ascii="Arial" w:hAnsi="Arial" w:cs="Arial"/>
          <w:sz w:val="20"/>
          <w:szCs w:val="20"/>
        </w:rPr>
        <w:t xml:space="preserve">o significant difference </w:t>
      </w:r>
      <w:r w:rsidR="00AD31B0">
        <w:rPr>
          <w:rFonts w:ascii="Arial" w:hAnsi="Arial" w:cs="Arial"/>
          <w:sz w:val="20"/>
          <w:szCs w:val="20"/>
        </w:rPr>
        <w:t xml:space="preserve">was observed </w:t>
      </w:r>
      <w:r w:rsidR="00AB4EED" w:rsidRPr="00392183">
        <w:rPr>
          <w:rFonts w:ascii="Arial" w:hAnsi="Arial" w:cs="Arial"/>
          <w:sz w:val="20"/>
          <w:szCs w:val="20"/>
        </w:rPr>
        <w:t>between the two groups</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4-8 per group.</w:t>
      </w:r>
      <w:r w:rsidR="002B550F">
        <w:rPr>
          <w:rFonts w:ascii="Arial" w:hAnsi="Arial" w:cs="Arial" w:hint="eastAsia"/>
          <w:sz w:val="20"/>
          <w:szCs w:val="20"/>
        </w:rPr>
        <w:t xml:space="preserve"> (E)</w:t>
      </w:r>
      <w:r w:rsidR="002B550F" w:rsidRPr="002B550F">
        <w:rPr>
          <w:rFonts w:ascii="Arial" w:hAnsi="Arial" w:cs="Arial"/>
          <w:sz w:val="20"/>
          <w:szCs w:val="20"/>
        </w:rPr>
        <w:t xml:space="preserve"> </w:t>
      </w:r>
      <w:r w:rsidR="002B550F" w:rsidRPr="00735638">
        <w:rPr>
          <w:rFonts w:ascii="Arial" w:hAnsi="Arial" w:cs="Arial"/>
          <w:sz w:val="20"/>
          <w:szCs w:val="20"/>
        </w:rPr>
        <w:t xml:space="preserve">Representative images and </w:t>
      </w:r>
      <w:bookmarkStart w:id="5" w:name="_Hlk182775468"/>
      <w:r w:rsidR="002B550F" w:rsidRPr="00735638">
        <w:rPr>
          <w:rFonts w:ascii="Arial" w:hAnsi="Arial" w:cs="Arial"/>
          <w:sz w:val="20"/>
          <w:szCs w:val="20"/>
        </w:rPr>
        <w:t xml:space="preserve">quantification of </w:t>
      </w:r>
      <w:bookmarkEnd w:id="5"/>
      <w:r w:rsidR="002B550F" w:rsidRPr="00735638">
        <w:rPr>
          <w:rFonts w:ascii="Arial" w:hAnsi="Arial" w:cs="Arial"/>
          <w:sz w:val="20"/>
          <w:szCs w:val="20"/>
        </w:rPr>
        <w:t>shRNA-</w:t>
      </w:r>
      <w:r w:rsidR="002B550F" w:rsidRPr="00735638">
        <w:rPr>
          <w:rFonts w:ascii="Arial" w:hAnsi="Arial" w:cs="Arial"/>
          <w:i/>
          <w:iCs/>
          <w:sz w:val="20"/>
          <w:szCs w:val="20"/>
        </w:rPr>
        <w:t>MLL5</w:t>
      </w:r>
      <w:r w:rsidR="002B550F" w:rsidRPr="00735638">
        <w:rPr>
          <w:rFonts w:ascii="Arial" w:hAnsi="Arial" w:cs="Arial"/>
          <w:sz w:val="20"/>
          <w:szCs w:val="20"/>
        </w:rPr>
        <w:t xml:space="preserve"> and shRNA-Scramble HMC3 cells phagocytosing </w:t>
      </w:r>
      <w:proofErr w:type="spellStart"/>
      <w:r w:rsidR="002B550F" w:rsidRPr="00735638">
        <w:rPr>
          <w:rFonts w:ascii="Arial" w:hAnsi="Arial" w:cs="Arial"/>
          <w:sz w:val="20"/>
          <w:szCs w:val="20"/>
        </w:rPr>
        <w:t>pHrodo</w:t>
      </w:r>
      <w:proofErr w:type="spellEnd"/>
      <w:r w:rsidR="002B550F" w:rsidRPr="00735638">
        <w:rPr>
          <w:rFonts w:ascii="Arial" w:hAnsi="Arial" w:cs="Arial"/>
          <w:sz w:val="20"/>
          <w:szCs w:val="20"/>
        </w:rPr>
        <w:t xml:space="preserve">-conjugated synaptosomes. </w:t>
      </w:r>
      <w:r w:rsidR="002B550F" w:rsidRPr="00735638">
        <w:rPr>
          <w:rFonts w:ascii="Arial" w:hAnsi="Arial" w:cs="Arial"/>
          <w:i/>
          <w:iCs/>
          <w:sz w:val="20"/>
          <w:szCs w:val="20"/>
        </w:rPr>
        <w:t xml:space="preserve">n </w:t>
      </w:r>
      <w:r w:rsidR="002B550F" w:rsidRPr="00735638">
        <w:rPr>
          <w:rFonts w:ascii="Arial" w:hAnsi="Arial" w:cs="Arial"/>
          <w:sz w:val="20"/>
          <w:szCs w:val="20"/>
        </w:rPr>
        <w:t>= 5 per group.</w:t>
      </w:r>
      <w:r w:rsidR="002B550F" w:rsidRPr="000377AA">
        <w:rPr>
          <w:rFonts w:ascii="Arial" w:hAnsi="Arial" w:cs="Arial"/>
          <w:sz w:val="20"/>
          <w:szCs w:val="20"/>
        </w:rPr>
        <w:t xml:space="preserve"> </w:t>
      </w:r>
      <w:r w:rsidR="002B550F" w:rsidRPr="00735638">
        <w:rPr>
          <w:rFonts w:ascii="Arial" w:hAnsi="Arial" w:cs="Arial"/>
          <w:sz w:val="20"/>
          <w:szCs w:val="20"/>
        </w:rPr>
        <w:t>Scale bars, 10 µm.</w:t>
      </w:r>
      <w:r w:rsidR="002B550F">
        <w:rPr>
          <w:rFonts w:ascii="Arial" w:hAnsi="Arial" w:cs="Arial" w:hint="eastAsia"/>
          <w:sz w:val="20"/>
          <w:szCs w:val="20"/>
        </w:rPr>
        <w:t xml:space="preserve"> (F) </w:t>
      </w:r>
      <w:r w:rsidR="002B550F" w:rsidRPr="00735638">
        <w:rPr>
          <w:rFonts w:ascii="Arial" w:hAnsi="Arial" w:cs="Arial"/>
          <w:sz w:val="20"/>
          <w:szCs w:val="20"/>
        </w:rPr>
        <w:t>Representative immunostaining of synaptic protein HOMER1</w:t>
      </w:r>
      <w:r w:rsidR="002B550F">
        <w:rPr>
          <w:rFonts w:ascii="Arial" w:hAnsi="Arial" w:cs="Arial" w:hint="eastAsia"/>
          <w:sz w:val="20"/>
          <w:szCs w:val="20"/>
        </w:rPr>
        <w:t xml:space="preserve"> </w:t>
      </w:r>
      <w:r w:rsidR="002B550F" w:rsidRPr="00735638">
        <w:rPr>
          <w:rFonts w:ascii="Arial" w:hAnsi="Arial" w:cs="Arial"/>
          <w:sz w:val="20"/>
          <w:szCs w:val="20"/>
        </w:rPr>
        <w:t xml:space="preserve">was performed in </w:t>
      </w:r>
      <w:bookmarkStart w:id="6" w:name="_Hlk181267885"/>
      <w:r w:rsidR="002B550F" w:rsidRPr="00735638">
        <w:rPr>
          <w:rFonts w:ascii="Arial" w:hAnsi="Arial" w:cs="Arial"/>
          <w:sz w:val="20"/>
          <w:szCs w:val="20"/>
        </w:rPr>
        <w:t>primary neuron (</w:t>
      </w:r>
      <w:proofErr w:type="spellStart"/>
      <w:r w:rsidR="002B550F" w:rsidRPr="00735638">
        <w:rPr>
          <w:rFonts w:ascii="Arial" w:hAnsi="Arial" w:cs="Arial"/>
          <w:sz w:val="20"/>
          <w:szCs w:val="20"/>
        </w:rPr>
        <w:t>PrN</w:t>
      </w:r>
      <w:bookmarkEnd w:id="6"/>
      <w:proofErr w:type="spellEnd"/>
      <w:r w:rsidR="002B550F" w:rsidRPr="00735638">
        <w:rPr>
          <w:rFonts w:ascii="Arial" w:hAnsi="Arial" w:cs="Arial"/>
          <w:sz w:val="20"/>
          <w:szCs w:val="20"/>
        </w:rPr>
        <w:t xml:space="preserve">) derived from WT </w:t>
      </w:r>
      <w:r w:rsidR="002B550F">
        <w:rPr>
          <w:rFonts w:ascii="Arial" w:hAnsi="Arial" w:cs="Arial" w:hint="eastAsia"/>
          <w:sz w:val="20"/>
          <w:szCs w:val="20"/>
        </w:rPr>
        <w:t xml:space="preserve">mice </w:t>
      </w:r>
      <w:r w:rsidR="002B550F" w:rsidRPr="00735638">
        <w:rPr>
          <w:rFonts w:ascii="Arial" w:hAnsi="Arial" w:cs="Arial"/>
          <w:sz w:val="20"/>
          <w:szCs w:val="20"/>
        </w:rPr>
        <w:t xml:space="preserve">and cocultured with WT or </w:t>
      </w:r>
      <w:r w:rsidR="002B550F" w:rsidRPr="00735638">
        <w:rPr>
          <w:rFonts w:ascii="Arial" w:hAnsi="Arial" w:cs="Arial"/>
          <w:i/>
          <w:iCs/>
          <w:sz w:val="20"/>
          <w:szCs w:val="20"/>
        </w:rPr>
        <w:t>Mll5</w:t>
      </w:r>
      <w:r w:rsidR="002B550F" w:rsidRPr="00735638">
        <w:rPr>
          <w:rFonts w:ascii="Arial" w:hAnsi="Arial" w:cs="Arial"/>
          <w:i/>
          <w:iCs/>
          <w:sz w:val="20"/>
          <w:szCs w:val="20"/>
          <w:vertAlign w:val="superscript"/>
        </w:rPr>
        <w:t>+/-</w:t>
      </w:r>
      <w:r w:rsidR="002B550F" w:rsidRPr="00735638">
        <w:rPr>
          <w:rFonts w:ascii="Arial" w:hAnsi="Arial" w:cs="Arial"/>
          <w:sz w:val="20"/>
          <w:szCs w:val="20"/>
        </w:rPr>
        <w:t xml:space="preserve"> </w:t>
      </w:r>
      <w:proofErr w:type="spellStart"/>
      <w:r w:rsidR="002B550F" w:rsidRPr="00735638">
        <w:rPr>
          <w:rFonts w:ascii="Arial" w:hAnsi="Arial" w:cs="Arial"/>
          <w:sz w:val="20"/>
          <w:szCs w:val="20"/>
        </w:rPr>
        <w:t>μglia</w:t>
      </w:r>
      <w:proofErr w:type="spellEnd"/>
      <w:r w:rsidR="002B550F" w:rsidRPr="00735638">
        <w:rPr>
          <w:rFonts w:ascii="Arial" w:hAnsi="Arial" w:cs="Arial"/>
          <w:sz w:val="20"/>
          <w:szCs w:val="20"/>
        </w:rPr>
        <w:t>. The puncta of synaptic protein HOMER1</w:t>
      </w:r>
      <w:r w:rsidR="002B550F">
        <w:rPr>
          <w:rFonts w:ascii="Arial" w:hAnsi="Arial" w:cs="Arial" w:hint="eastAsia"/>
          <w:sz w:val="20"/>
          <w:szCs w:val="20"/>
        </w:rPr>
        <w:t xml:space="preserve"> </w:t>
      </w:r>
      <w:r w:rsidR="002B550F" w:rsidRPr="00735638">
        <w:rPr>
          <w:rFonts w:ascii="Arial" w:hAnsi="Arial" w:cs="Arial"/>
          <w:sz w:val="20"/>
          <w:szCs w:val="20"/>
        </w:rPr>
        <w:t>w</w:t>
      </w:r>
      <w:r w:rsidR="002B550F">
        <w:rPr>
          <w:rFonts w:ascii="Arial" w:hAnsi="Arial" w:cs="Arial" w:hint="eastAsia"/>
          <w:sz w:val="20"/>
          <w:szCs w:val="20"/>
        </w:rPr>
        <w:t>as</w:t>
      </w:r>
      <w:r w:rsidR="002B550F" w:rsidRPr="00735638">
        <w:rPr>
          <w:rFonts w:ascii="Arial" w:hAnsi="Arial" w:cs="Arial"/>
          <w:sz w:val="20"/>
          <w:szCs w:val="20"/>
        </w:rPr>
        <w:t xml:space="preserve"> increased in </w:t>
      </w:r>
      <w:proofErr w:type="spellStart"/>
      <w:r w:rsidR="002B550F" w:rsidRPr="00735638">
        <w:rPr>
          <w:rFonts w:ascii="Arial" w:hAnsi="Arial" w:cs="Arial"/>
          <w:sz w:val="20"/>
          <w:szCs w:val="20"/>
        </w:rPr>
        <w:t>PrN</w:t>
      </w:r>
      <w:proofErr w:type="spellEnd"/>
      <w:r w:rsidR="002B550F" w:rsidRPr="00735638">
        <w:rPr>
          <w:rFonts w:ascii="Arial" w:hAnsi="Arial" w:cs="Arial"/>
          <w:sz w:val="20"/>
          <w:szCs w:val="20"/>
        </w:rPr>
        <w:t xml:space="preserve"> cocultured with </w:t>
      </w:r>
      <w:r w:rsidR="002B550F" w:rsidRPr="00735638">
        <w:rPr>
          <w:rFonts w:ascii="Arial" w:hAnsi="Arial" w:cs="Arial"/>
          <w:i/>
          <w:iCs/>
          <w:sz w:val="20"/>
          <w:szCs w:val="20"/>
        </w:rPr>
        <w:t>Mll5</w:t>
      </w:r>
      <w:r w:rsidR="002B550F" w:rsidRPr="00735638">
        <w:rPr>
          <w:rFonts w:ascii="Arial" w:hAnsi="Arial" w:cs="Arial"/>
          <w:i/>
          <w:iCs/>
          <w:sz w:val="20"/>
          <w:szCs w:val="20"/>
          <w:vertAlign w:val="superscript"/>
        </w:rPr>
        <w:t>+/-</w:t>
      </w:r>
      <w:r w:rsidR="002B550F" w:rsidRPr="00735638">
        <w:rPr>
          <w:rFonts w:ascii="Arial" w:hAnsi="Arial" w:cs="Arial"/>
          <w:sz w:val="20"/>
          <w:szCs w:val="20"/>
        </w:rPr>
        <w:t xml:space="preserve"> </w:t>
      </w:r>
      <w:proofErr w:type="spellStart"/>
      <w:r w:rsidR="002B550F" w:rsidRPr="00735638">
        <w:rPr>
          <w:rFonts w:ascii="Arial" w:hAnsi="Arial" w:cs="Arial"/>
          <w:sz w:val="20"/>
          <w:szCs w:val="20"/>
        </w:rPr>
        <w:t>μglia</w:t>
      </w:r>
      <w:proofErr w:type="spellEnd"/>
      <w:r w:rsidR="002B550F" w:rsidRPr="00735638">
        <w:rPr>
          <w:rFonts w:ascii="Arial" w:hAnsi="Arial" w:cs="Arial"/>
          <w:sz w:val="20"/>
          <w:szCs w:val="20"/>
        </w:rPr>
        <w:t xml:space="preserve">, compared to </w:t>
      </w:r>
      <w:proofErr w:type="spellStart"/>
      <w:r w:rsidR="002B550F" w:rsidRPr="00735638">
        <w:rPr>
          <w:rFonts w:ascii="Arial" w:hAnsi="Arial" w:cs="Arial"/>
          <w:sz w:val="20"/>
          <w:szCs w:val="20"/>
        </w:rPr>
        <w:t>PrN</w:t>
      </w:r>
      <w:proofErr w:type="spellEnd"/>
      <w:r w:rsidR="002B550F" w:rsidRPr="00735638">
        <w:rPr>
          <w:rFonts w:ascii="Arial" w:hAnsi="Arial" w:cs="Arial"/>
          <w:sz w:val="20"/>
          <w:szCs w:val="20"/>
        </w:rPr>
        <w:t xml:space="preserve"> cocultured with WT </w:t>
      </w:r>
      <w:proofErr w:type="spellStart"/>
      <w:r w:rsidR="002B550F" w:rsidRPr="00735638">
        <w:rPr>
          <w:rFonts w:ascii="Arial" w:hAnsi="Arial" w:cs="Arial"/>
          <w:sz w:val="20"/>
          <w:szCs w:val="20"/>
        </w:rPr>
        <w:t>μglia</w:t>
      </w:r>
      <w:proofErr w:type="spellEnd"/>
      <w:r w:rsidR="002B550F" w:rsidRPr="00735638">
        <w:rPr>
          <w:rFonts w:ascii="Arial" w:hAnsi="Arial" w:cs="Arial"/>
          <w:sz w:val="20"/>
          <w:szCs w:val="20"/>
        </w:rPr>
        <w:t xml:space="preserve">. </w:t>
      </w:r>
      <w:r w:rsidR="002B550F" w:rsidRPr="00735638">
        <w:rPr>
          <w:rFonts w:ascii="Arial" w:hAnsi="Arial" w:cs="Arial"/>
          <w:i/>
          <w:iCs/>
          <w:sz w:val="20"/>
          <w:szCs w:val="20"/>
        </w:rPr>
        <w:t xml:space="preserve">n </w:t>
      </w:r>
      <w:r w:rsidR="002B550F" w:rsidRPr="00735638">
        <w:rPr>
          <w:rFonts w:ascii="Arial" w:hAnsi="Arial" w:cs="Arial"/>
          <w:sz w:val="20"/>
          <w:szCs w:val="20"/>
        </w:rPr>
        <w:t>= 3 mice per group. Scale bars, 10 µm, 5 µm.</w:t>
      </w:r>
      <w:r w:rsidR="0088774B">
        <w:rPr>
          <w:rFonts w:ascii="Arial" w:hAnsi="Arial" w:cs="Arial" w:hint="eastAsia"/>
          <w:sz w:val="20"/>
          <w:szCs w:val="20"/>
        </w:rPr>
        <w:t xml:space="preserve"> </w:t>
      </w:r>
      <w:r w:rsidR="002A6D83" w:rsidRPr="00392183">
        <w:rPr>
          <w:rFonts w:ascii="Arial" w:hAnsi="Arial" w:cs="Arial"/>
          <w:sz w:val="20"/>
          <w:szCs w:val="20"/>
        </w:rPr>
        <w:t>ns, not significant. Data represent mean ± SD</w:t>
      </w:r>
      <w:r w:rsidR="00523563" w:rsidRPr="00392183">
        <w:rPr>
          <w:rFonts w:ascii="Arial" w:hAnsi="Arial" w:cs="Arial"/>
          <w:sz w:val="20"/>
          <w:szCs w:val="20"/>
        </w:rPr>
        <w:t>.</w:t>
      </w:r>
      <w:r w:rsidR="0088774B" w:rsidRPr="0088774B">
        <w:rPr>
          <w:rFonts w:ascii="Arial" w:hAnsi="Arial" w:cs="Arial" w:hint="eastAsia"/>
          <w:sz w:val="20"/>
          <w:szCs w:val="20"/>
        </w:rPr>
        <w:t xml:space="preserve"> </w:t>
      </w:r>
      <w:r w:rsidR="00D631E7">
        <w:rPr>
          <w:rFonts w:ascii="Arial" w:hAnsi="Arial" w:cs="Arial" w:hint="eastAsia"/>
          <w:sz w:val="20"/>
          <w:szCs w:val="20"/>
        </w:rPr>
        <w:t xml:space="preserve">WT, wild type. </w:t>
      </w:r>
      <w:proofErr w:type="spellStart"/>
      <w:r w:rsidR="002B550F" w:rsidRPr="00735638">
        <w:rPr>
          <w:rFonts w:ascii="Arial" w:hAnsi="Arial" w:cs="Arial"/>
          <w:sz w:val="20"/>
          <w:szCs w:val="20"/>
        </w:rPr>
        <w:t>μglia</w:t>
      </w:r>
      <w:proofErr w:type="spellEnd"/>
      <w:r w:rsidR="002B550F">
        <w:rPr>
          <w:rFonts w:ascii="Arial" w:hAnsi="Arial" w:cs="Arial" w:hint="eastAsia"/>
          <w:sz w:val="20"/>
          <w:szCs w:val="20"/>
        </w:rPr>
        <w:t xml:space="preserve">, microglia. </w:t>
      </w:r>
      <w:r w:rsidR="0088774B">
        <w:rPr>
          <w:rFonts w:ascii="Arial" w:hAnsi="Arial" w:cs="Arial" w:hint="eastAsia"/>
          <w:sz w:val="20"/>
          <w:szCs w:val="20"/>
        </w:rPr>
        <w:t>SD,</w:t>
      </w:r>
      <w:r w:rsidR="0088774B" w:rsidRPr="002E27A2">
        <w:rPr>
          <w:rFonts w:ascii="Arial" w:hAnsi="Arial" w:cs="Arial"/>
          <w:color w:val="71777D"/>
          <w:szCs w:val="21"/>
          <w:shd w:val="clear" w:color="auto" w:fill="FFFFFF"/>
        </w:rPr>
        <w:t xml:space="preserve"> </w:t>
      </w:r>
      <w:r w:rsidR="0088774B" w:rsidRPr="002E27A2">
        <w:rPr>
          <w:rFonts w:ascii="Arial" w:hAnsi="Arial" w:cs="Arial"/>
          <w:sz w:val="20"/>
          <w:szCs w:val="20"/>
        </w:rPr>
        <w:t>standard deviation</w:t>
      </w:r>
      <w:r w:rsidR="0088774B">
        <w:rPr>
          <w:rFonts w:ascii="Arial" w:hAnsi="Arial" w:cs="Arial" w:hint="eastAsia"/>
          <w:sz w:val="20"/>
          <w:szCs w:val="20"/>
        </w:rPr>
        <w:t>.</w:t>
      </w:r>
    </w:p>
    <w:p w14:paraId="1929F61F" w14:textId="77777777" w:rsidR="00401ABD" w:rsidRDefault="00401ABD" w:rsidP="00392183">
      <w:pPr>
        <w:rPr>
          <w:rFonts w:ascii="Arial" w:hAnsi="Arial" w:cs="Arial"/>
          <w:sz w:val="20"/>
          <w:szCs w:val="20"/>
        </w:rPr>
      </w:pPr>
    </w:p>
    <w:p w14:paraId="2D2711E2" w14:textId="1207AC9B" w:rsidR="00C72A73" w:rsidRPr="00392183" w:rsidRDefault="00C72A73" w:rsidP="00392183">
      <w:pPr>
        <w:widowControl/>
        <w:jc w:val="left"/>
        <w:rPr>
          <w:rFonts w:ascii="Arial" w:hAnsi="Arial" w:cs="Arial"/>
          <w:sz w:val="20"/>
          <w:szCs w:val="20"/>
        </w:rPr>
      </w:pPr>
      <w:r w:rsidRPr="00392183">
        <w:rPr>
          <w:rFonts w:ascii="Arial" w:hAnsi="Arial" w:cs="Arial"/>
          <w:sz w:val="20"/>
          <w:szCs w:val="20"/>
        </w:rPr>
        <w:br w:type="page"/>
      </w:r>
    </w:p>
    <w:p w14:paraId="22335F17" w14:textId="3275B086" w:rsidR="00C72A73" w:rsidRPr="00392183" w:rsidRDefault="009E7C05" w:rsidP="00392183">
      <w:pPr>
        <w:rPr>
          <w:rFonts w:ascii="Arial" w:hAnsi="Arial" w:cs="Arial"/>
          <w:sz w:val="20"/>
          <w:szCs w:val="20"/>
        </w:rPr>
      </w:pPr>
      <w:r>
        <w:rPr>
          <w:noProof/>
        </w:rPr>
        <w:lastRenderedPageBreak/>
        <w:drawing>
          <wp:inline distT="0" distB="0" distL="0" distR="0" wp14:anchorId="054283AA" wp14:editId="61E74DE9">
            <wp:extent cx="5274310" cy="6814820"/>
            <wp:effectExtent l="0" t="0" r="2540" b="5080"/>
            <wp:docPr id="17942389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6814820"/>
                    </a:xfrm>
                    <a:prstGeom prst="rect">
                      <a:avLst/>
                    </a:prstGeom>
                    <a:noFill/>
                    <a:ln>
                      <a:noFill/>
                    </a:ln>
                  </pic:spPr>
                </pic:pic>
              </a:graphicData>
            </a:graphic>
          </wp:inline>
        </w:drawing>
      </w:r>
    </w:p>
    <w:p w14:paraId="7B98A23D" w14:textId="74C518A0" w:rsidR="00785EA1"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6D35D8">
        <w:rPr>
          <w:rFonts w:ascii="Arial" w:hAnsi="Arial" w:cs="Arial" w:hint="eastAsia"/>
          <w:b/>
          <w:bCs/>
          <w:sz w:val="20"/>
          <w:szCs w:val="20"/>
        </w:rPr>
        <w:t>9</w:t>
      </w:r>
      <w:r w:rsidR="009D44CE" w:rsidRPr="00392183">
        <w:rPr>
          <w:rFonts w:ascii="Arial" w:hAnsi="Arial" w:cs="Arial"/>
          <w:b/>
          <w:bCs/>
          <w:sz w:val="20"/>
          <w:szCs w:val="20"/>
        </w:rPr>
        <w:t xml:space="preserve"> </w:t>
      </w:r>
      <w:r w:rsidR="004941BB">
        <w:rPr>
          <w:rFonts w:ascii="Arial" w:hAnsi="Arial" w:cs="Arial"/>
          <w:b/>
          <w:bCs/>
          <w:sz w:val="20"/>
          <w:szCs w:val="20"/>
        </w:rPr>
        <w:t>Changes</w:t>
      </w:r>
      <w:r w:rsidR="009D44CE" w:rsidRPr="00392183">
        <w:rPr>
          <w:rFonts w:ascii="Arial" w:hAnsi="Arial" w:cs="Arial"/>
          <w:b/>
          <w:bCs/>
          <w:sz w:val="20"/>
          <w:szCs w:val="20"/>
        </w:rPr>
        <w:t xml:space="preserve"> </w:t>
      </w:r>
      <w:r w:rsidR="004941BB">
        <w:rPr>
          <w:rFonts w:ascii="Arial" w:hAnsi="Arial" w:cs="Arial"/>
          <w:b/>
          <w:bCs/>
          <w:sz w:val="20"/>
          <w:szCs w:val="20"/>
        </w:rPr>
        <w:t>in</w:t>
      </w:r>
      <w:r w:rsidR="009D44CE" w:rsidRPr="00392183">
        <w:rPr>
          <w:rFonts w:ascii="Arial" w:hAnsi="Arial" w:cs="Arial"/>
          <w:b/>
          <w:bCs/>
          <w:sz w:val="20"/>
          <w:szCs w:val="20"/>
        </w:rPr>
        <w:t xml:space="preserve"> </w:t>
      </w:r>
      <w:r w:rsidR="004941BB">
        <w:rPr>
          <w:rFonts w:ascii="Arial" w:hAnsi="Arial" w:cs="Arial"/>
          <w:b/>
          <w:bCs/>
          <w:sz w:val="20"/>
          <w:szCs w:val="20"/>
        </w:rPr>
        <w:t xml:space="preserve">levels of </w:t>
      </w:r>
      <w:r w:rsidR="009D44CE" w:rsidRPr="00392183">
        <w:rPr>
          <w:rFonts w:ascii="Arial" w:hAnsi="Arial" w:cs="Arial"/>
          <w:b/>
          <w:bCs/>
          <w:sz w:val="20"/>
          <w:szCs w:val="20"/>
        </w:rPr>
        <w:t xml:space="preserve">gene expression and epigenetic markers in </w:t>
      </w:r>
      <w:r w:rsidR="009D44CE" w:rsidRPr="00392183">
        <w:rPr>
          <w:rFonts w:ascii="Arial" w:hAnsi="Arial" w:cs="Arial"/>
          <w:b/>
          <w:bCs/>
          <w:i/>
          <w:iCs/>
          <w:sz w:val="20"/>
          <w:szCs w:val="20"/>
        </w:rPr>
        <w:t>MLL5</w:t>
      </w:r>
      <w:r w:rsidR="009D44CE" w:rsidRPr="00392183">
        <w:rPr>
          <w:rFonts w:ascii="Arial" w:hAnsi="Arial" w:cs="Arial"/>
          <w:b/>
          <w:bCs/>
          <w:sz w:val="20"/>
          <w:szCs w:val="20"/>
        </w:rPr>
        <w:t xml:space="preserve"> </w:t>
      </w:r>
      <w:r w:rsidR="004941BB" w:rsidRPr="00392183">
        <w:rPr>
          <w:rFonts w:ascii="Arial" w:hAnsi="Arial" w:cs="Arial"/>
          <w:b/>
          <w:bCs/>
          <w:sz w:val="20"/>
          <w:szCs w:val="20"/>
        </w:rPr>
        <w:t>deficient microglia</w:t>
      </w:r>
      <w:r w:rsidR="00C438C0">
        <w:rPr>
          <w:rFonts w:ascii="Arial" w:hAnsi="Arial" w:cs="Arial" w:hint="eastAsia"/>
          <w:b/>
          <w:bCs/>
          <w:sz w:val="20"/>
          <w:szCs w:val="20"/>
        </w:rPr>
        <w:t>.</w:t>
      </w:r>
      <w:r w:rsidR="009D44CE" w:rsidRPr="00392183">
        <w:rPr>
          <w:rFonts w:ascii="Arial" w:hAnsi="Arial" w:cs="Arial"/>
          <w:b/>
          <w:bCs/>
          <w:sz w:val="20"/>
          <w:szCs w:val="20"/>
        </w:rPr>
        <w:t xml:space="preserve"> </w:t>
      </w:r>
      <w:r w:rsidR="009D44CE" w:rsidRPr="00392183">
        <w:rPr>
          <w:rFonts w:ascii="Arial" w:hAnsi="Arial" w:cs="Arial"/>
          <w:sz w:val="20"/>
          <w:szCs w:val="20"/>
        </w:rPr>
        <w:t xml:space="preserve">(A) </w:t>
      </w:r>
      <w:r w:rsidR="00BD4A4A">
        <w:rPr>
          <w:rFonts w:ascii="Arial" w:hAnsi="Arial" w:cs="Arial"/>
          <w:sz w:val="20"/>
          <w:szCs w:val="20"/>
        </w:rPr>
        <w:t xml:space="preserve">Distribution of the relative expression of DEGs gene signature in </w:t>
      </w:r>
      <w:r w:rsidR="00BD4A4A" w:rsidRPr="00392183">
        <w:rPr>
          <w:rFonts w:ascii="Arial" w:hAnsi="Arial" w:cs="Arial"/>
          <w:sz w:val="20"/>
          <w:szCs w:val="20"/>
        </w:rPr>
        <w:t xml:space="preserve">Tau-GFP- </w:t>
      </w:r>
      <w:r w:rsidR="00BD4A4A">
        <w:rPr>
          <w:rFonts w:ascii="Arial" w:hAnsi="Arial" w:cs="Arial"/>
          <w:sz w:val="20"/>
          <w:szCs w:val="20"/>
        </w:rPr>
        <w:t>and</w:t>
      </w:r>
      <w:r w:rsidR="00BD4A4A" w:rsidRPr="00392183">
        <w:rPr>
          <w:rFonts w:ascii="Arial" w:hAnsi="Arial" w:cs="Arial"/>
          <w:sz w:val="20"/>
          <w:szCs w:val="20"/>
        </w:rPr>
        <w:t xml:space="preserve"> Tau-GFP+ </w:t>
      </w:r>
      <w:r w:rsidR="00BD4A4A">
        <w:rPr>
          <w:rFonts w:ascii="Arial" w:hAnsi="Arial" w:cs="Arial"/>
          <w:sz w:val="20"/>
          <w:szCs w:val="20"/>
        </w:rPr>
        <w:t>microglia</w:t>
      </w:r>
      <w:r w:rsidR="00BD4A4A">
        <w:rPr>
          <w:rFonts w:ascii="Arial" w:hAnsi="Arial" w:cs="Arial" w:hint="eastAsia"/>
          <w:sz w:val="20"/>
          <w:szCs w:val="20"/>
        </w:rPr>
        <w:t>.</w:t>
      </w:r>
      <w:r w:rsidR="00BD4A4A" w:rsidRPr="00B703B5">
        <w:rPr>
          <w:rFonts w:ascii="Arial" w:hAnsi="Arial" w:cs="Arial"/>
          <w:sz w:val="20"/>
          <w:szCs w:val="20"/>
        </w:rPr>
        <w:t xml:space="preserve"> </w:t>
      </w:r>
      <w:r w:rsidR="00AD54D2" w:rsidRPr="00AD54D2">
        <w:rPr>
          <w:rFonts w:ascii="Arial" w:hAnsi="Arial" w:cs="Arial"/>
          <w:sz w:val="20"/>
          <w:szCs w:val="20"/>
        </w:rPr>
        <w:t xml:space="preserve">Data sourced from the GEO database </w:t>
      </w:r>
      <w:r w:rsidR="00AD54D2">
        <w:rPr>
          <w:rFonts w:ascii="Arial" w:hAnsi="Arial" w:cs="Arial" w:hint="eastAsia"/>
          <w:sz w:val="20"/>
          <w:szCs w:val="20"/>
        </w:rPr>
        <w:t>(</w:t>
      </w:r>
      <w:r w:rsidR="000D66C8" w:rsidRPr="000D66C8">
        <w:rPr>
          <w:rFonts w:ascii="Arial" w:hAnsi="Arial" w:cs="Arial"/>
          <w:sz w:val="20"/>
          <w:szCs w:val="20"/>
        </w:rPr>
        <w:t>GSE127449</w:t>
      </w:r>
      <w:r w:rsidR="00AD54D2">
        <w:rPr>
          <w:rFonts w:ascii="Arial" w:hAnsi="Arial" w:cs="Arial" w:hint="eastAsia"/>
          <w:sz w:val="20"/>
          <w:szCs w:val="20"/>
        </w:rPr>
        <w:t xml:space="preserve">). </w:t>
      </w:r>
      <w:r w:rsidR="009D44CE" w:rsidRPr="00392183">
        <w:rPr>
          <w:rFonts w:ascii="Arial" w:hAnsi="Arial" w:cs="Arial"/>
          <w:sz w:val="20"/>
          <w:szCs w:val="20"/>
        </w:rPr>
        <w:t>(B)</w:t>
      </w:r>
      <w:r w:rsidR="005E7FB8" w:rsidRPr="00392183">
        <w:rPr>
          <w:rFonts w:ascii="Arial" w:hAnsi="Arial" w:cs="Arial"/>
          <w:sz w:val="20"/>
          <w:szCs w:val="20"/>
        </w:rPr>
        <w:t xml:space="preserve"> </w:t>
      </w:r>
      <w:r w:rsidR="00BD4A4A" w:rsidRPr="00B703B5">
        <w:rPr>
          <w:rFonts w:ascii="Arial" w:hAnsi="Arial" w:cs="Arial"/>
          <w:sz w:val="20"/>
          <w:szCs w:val="20"/>
        </w:rPr>
        <w:t>DEGs</w:t>
      </w:r>
      <w:r w:rsidR="00BD4A4A" w:rsidRPr="00392183">
        <w:rPr>
          <w:rFonts w:ascii="Arial" w:hAnsi="Arial" w:cs="Arial"/>
          <w:sz w:val="20"/>
          <w:szCs w:val="20"/>
        </w:rPr>
        <w:t xml:space="preserve"> were enriched for SFARI </w:t>
      </w:r>
      <w:r w:rsidR="00BD4A4A">
        <w:rPr>
          <w:rFonts w:ascii="Arial" w:hAnsi="Arial" w:cs="Arial"/>
          <w:sz w:val="20"/>
          <w:szCs w:val="20"/>
        </w:rPr>
        <w:t>genes</w:t>
      </w:r>
      <w:r w:rsidR="00BD4A4A" w:rsidRPr="00392183">
        <w:rPr>
          <w:rFonts w:ascii="Arial" w:hAnsi="Arial" w:cs="Arial"/>
          <w:sz w:val="20"/>
          <w:szCs w:val="20"/>
        </w:rPr>
        <w:t xml:space="preserve">. </w:t>
      </w:r>
      <w:r w:rsidR="005E7FB8" w:rsidRPr="00392183">
        <w:rPr>
          <w:rFonts w:ascii="Arial" w:hAnsi="Arial" w:cs="Arial"/>
          <w:sz w:val="20"/>
          <w:szCs w:val="20"/>
        </w:rPr>
        <w:t xml:space="preserve">(C) </w:t>
      </w:r>
      <w:r w:rsidR="009D44CE" w:rsidRPr="00392183">
        <w:rPr>
          <w:rFonts w:ascii="Arial" w:hAnsi="Arial" w:cs="Arial"/>
          <w:sz w:val="20"/>
          <w:szCs w:val="20"/>
        </w:rPr>
        <w:t xml:space="preserve">Western blot analysis of P-GSK3β, GSK3β, P-mTOR, mTOR, </w:t>
      </w:r>
      <w:r w:rsidR="00E215B4">
        <w:rPr>
          <w:rFonts w:ascii="Arial" w:hAnsi="Arial" w:cs="Arial" w:hint="eastAsia"/>
          <w:sz w:val="20"/>
          <w:szCs w:val="20"/>
        </w:rPr>
        <w:t xml:space="preserve">P-AKT, AKT, </w:t>
      </w:r>
      <w:r w:rsidR="009D44CE" w:rsidRPr="00392183">
        <w:rPr>
          <w:rFonts w:ascii="Arial" w:hAnsi="Arial" w:cs="Arial"/>
          <w:sz w:val="20"/>
          <w:szCs w:val="20"/>
        </w:rPr>
        <w:t xml:space="preserve">SGK3 and TREM2 in HMC3 </w:t>
      </w:r>
      <w:r w:rsidR="004941BB" w:rsidRPr="00392183">
        <w:rPr>
          <w:rFonts w:ascii="Arial" w:hAnsi="Arial" w:cs="Arial"/>
          <w:sz w:val="20"/>
          <w:szCs w:val="20"/>
        </w:rPr>
        <w:t>cell</w:t>
      </w:r>
      <w:r w:rsidR="004941BB">
        <w:rPr>
          <w:rFonts w:ascii="Arial" w:hAnsi="Arial" w:cs="Arial"/>
          <w:sz w:val="20"/>
          <w:szCs w:val="20"/>
        </w:rPr>
        <w:t xml:space="preserve"> line</w:t>
      </w:r>
      <w:r w:rsidR="004941BB" w:rsidRPr="00392183">
        <w:rPr>
          <w:rFonts w:ascii="Arial" w:hAnsi="Arial" w:cs="Arial"/>
          <w:sz w:val="20"/>
          <w:szCs w:val="20"/>
        </w:rPr>
        <w:t xml:space="preserve"> </w:t>
      </w:r>
      <w:r w:rsidR="000655C7" w:rsidRPr="00392183">
        <w:rPr>
          <w:rFonts w:ascii="Arial" w:hAnsi="Arial" w:cs="Arial"/>
          <w:sz w:val="20"/>
          <w:szCs w:val="20"/>
        </w:rPr>
        <w:t>revealed a decrease in SGK3 expression</w:t>
      </w:r>
      <w:r w:rsidR="00D71429">
        <w:rPr>
          <w:rFonts w:ascii="Arial" w:hAnsi="Arial" w:cs="Arial" w:hint="eastAsia"/>
          <w:sz w:val="20"/>
          <w:szCs w:val="20"/>
        </w:rPr>
        <w:t xml:space="preserve"> and </w:t>
      </w:r>
      <w:r w:rsidR="00D71429" w:rsidRPr="00392183">
        <w:rPr>
          <w:rFonts w:ascii="Arial" w:hAnsi="Arial" w:cs="Arial"/>
          <w:sz w:val="20"/>
          <w:szCs w:val="20"/>
        </w:rPr>
        <w:t>P-GSK3β</w:t>
      </w:r>
      <w:r w:rsidR="00D71429">
        <w:rPr>
          <w:rFonts w:ascii="Arial" w:hAnsi="Arial" w:cs="Arial" w:hint="eastAsia"/>
          <w:sz w:val="20"/>
          <w:szCs w:val="20"/>
        </w:rPr>
        <w:t>/</w:t>
      </w:r>
      <w:r w:rsidR="00D71429" w:rsidRPr="00392183">
        <w:rPr>
          <w:rFonts w:ascii="Arial" w:hAnsi="Arial" w:cs="Arial"/>
          <w:sz w:val="20"/>
          <w:szCs w:val="20"/>
        </w:rPr>
        <w:t>GSK3β</w:t>
      </w:r>
      <w:r w:rsidR="00D71429">
        <w:rPr>
          <w:rFonts w:ascii="Arial" w:hAnsi="Arial" w:cs="Arial" w:hint="eastAsia"/>
          <w:sz w:val="20"/>
          <w:szCs w:val="20"/>
        </w:rPr>
        <w:t xml:space="preserve"> ratio</w:t>
      </w:r>
      <w:r w:rsidR="000655C7" w:rsidRPr="00392183">
        <w:rPr>
          <w:rFonts w:ascii="Arial" w:hAnsi="Arial" w:cs="Arial"/>
          <w:sz w:val="20"/>
          <w:szCs w:val="20"/>
        </w:rPr>
        <w:t xml:space="preserve"> in shRNA-</w:t>
      </w:r>
      <w:r w:rsidR="000655C7" w:rsidRPr="00392183">
        <w:rPr>
          <w:rFonts w:ascii="Arial" w:hAnsi="Arial" w:cs="Arial"/>
          <w:i/>
          <w:iCs/>
          <w:sz w:val="20"/>
          <w:szCs w:val="20"/>
        </w:rPr>
        <w:t>MLL5</w:t>
      </w:r>
      <w:r w:rsidR="000655C7" w:rsidRPr="00392183">
        <w:rPr>
          <w:rFonts w:ascii="Arial" w:hAnsi="Arial" w:cs="Arial"/>
          <w:sz w:val="20"/>
          <w:szCs w:val="20"/>
        </w:rPr>
        <w:t xml:space="preserve"> HMC3 cells</w:t>
      </w:r>
      <w:r w:rsidR="009D44CE" w:rsidRPr="00392183">
        <w:rPr>
          <w:rFonts w:ascii="Arial" w:hAnsi="Arial" w:cs="Arial"/>
          <w:sz w:val="20"/>
          <w:szCs w:val="20"/>
        </w:rPr>
        <w:t xml:space="preserve">. </w:t>
      </w:r>
      <w:r w:rsidR="009D44CE" w:rsidRPr="00392183">
        <w:rPr>
          <w:rFonts w:ascii="Arial" w:hAnsi="Arial" w:cs="Arial"/>
          <w:i/>
          <w:iCs/>
          <w:sz w:val="20"/>
          <w:szCs w:val="20"/>
        </w:rPr>
        <w:t xml:space="preserve">n </w:t>
      </w:r>
      <w:r w:rsidR="009D44CE" w:rsidRPr="00392183">
        <w:rPr>
          <w:rFonts w:ascii="Arial" w:hAnsi="Arial" w:cs="Arial"/>
          <w:sz w:val="20"/>
          <w:szCs w:val="20"/>
        </w:rPr>
        <w:t xml:space="preserve">= 3 per group. </w:t>
      </w:r>
      <w:r w:rsidR="005E7FB8" w:rsidRPr="00392183">
        <w:rPr>
          <w:rFonts w:ascii="Arial" w:hAnsi="Arial" w:cs="Arial"/>
          <w:sz w:val="20"/>
          <w:szCs w:val="20"/>
        </w:rPr>
        <w:t xml:space="preserve">(D) </w:t>
      </w:r>
      <w:r w:rsidR="009D44CE" w:rsidRPr="00392183">
        <w:rPr>
          <w:rFonts w:ascii="Arial" w:hAnsi="Arial" w:cs="Arial"/>
          <w:sz w:val="20"/>
          <w:szCs w:val="20"/>
        </w:rPr>
        <w:t xml:space="preserve">Relative mRNA expression </w:t>
      </w:r>
      <w:r w:rsidR="004941BB">
        <w:rPr>
          <w:rFonts w:ascii="Arial" w:hAnsi="Arial" w:cs="Arial"/>
          <w:sz w:val="20"/>
          <w:szCs w:val="20"/>
        </w:rPr>
        <w:t xml:space="preserve">levels </w:t>
      </w:r>
      <w:r w:rsidR="009D44CE" w:rsidRPr="00392183">
        <w:rPr>
          <w:rFonts w:ascii="Arial" w:hAnsi="Arial" w:cs="Arial"/>
          <w:sz w:val="20"/>
          <w:szCs w:val="20"/>
        </w:rPr>
        <w:t xml:space="preserve">of </w:t>
      </w:r>
      <w:r w:rsidR="009D44CE" w:rsidRPr="00B25351">
        <w:rPr>
          <w:rFonts w:ascii="Arial" w:hAnsi="Arial" w:cs="Arial"/>
          <w:i/>
          <w:sz w:val="20"/>
          <w:szCs w:val="20"/>
        </w:rPr>
        <w:t>T</w:t>
      </w:r>
      <w:r w:rsidR="000D66C8">
        <w:rPr>
          <w:rFonts w:ascii="Arial" w:hAnsi="Arial" w:cs="Arial" w:hint="eastAsia"/>
          <w:i/>
          <w:sz w:val="20"/>
          <w:szCs w:val="20"/>
        </w:rPr>
        <w:t>REM</w:t>
      </w:r>
      <w:r w:rsidR="009D44CE" w:rsidRPr="00B25351">
        <w:rPr>
          <w:rFonts w:ascii="Arial" w:hAnsi="Arial" w:cs="Arial"/>
          <w:i/>
          <w:sz w:val="20"/>
          <w:szCs w:val="20"/>
        </w:rPr>
        <w:t>2</w:t>
      </w:r>
      <w:r w:rsidR="009D44CE" w:rsidRPr="00392183">
        <w:rPr>
          <w:rFonts w:ascii="Arial" w:hAnsi="Arial" w:cs="Arial"/>
          <w:sz w:val="20"/>
          <w:szCs w:val="20"/>
        </w:rPr>
        <w:t xml:space="preserve"> </w:t>
      </w:r>
      <w:r w:rsidR="00B25351">
        <w:rPr>
          <w:rFonts w:ascii="Arial" w:hAnsi="Arial" w:cs="Arial"/>
          <w:sz w:val="20"/>
          <w:szCs w:val="20"/>
        </w:rPr>
        <w:t>were</w:t>
      </w:r>
      <w:r w:rsidR="000655C7" w:rsidRPr="00392183">
        <w:rPr>
          <w:rFonts w:ascii="Arial" w:hAnsi="Arial" w:cs="Arial"/>
          <w:sz w:val="20"/>
          <w:szCs w:val="20"/>
        </w:rPr>
        <w:t xml:space="preserve"> decrease in shRNA-</w:t>
      </w:r>
      <w:r w:rsidR="000655C7" w:rsidRPr="00392183">
        <w:rPr>
          <w:rFonts w:ascii="Arial" w:hAnsi="Arial" w:cs="Arial"/>
          <w:i/>
          <w:iCs/>
          <w:sz w:val="20"/>
          <w:szCs w:val="20"/>
        </w:rPr>
        <w:t>MLL5</w:t>
      </w:r>
      <w:r w:rsidR="000655C7" w:rsidRPr="00392183">
        <w:rPr>
          <w:rFonts w:ascii="Arial" w:hAnsi="Arial" w:cs="Arial"/>
          <w:sz w:val="20"/>
          <w:szCs w:val="20"/>
        </w:rPr>
        <w:t xml:space="preserve"> HMC3 cells</w:t>
      </w:r>
      <w:r w:rsidR="009D44CE" w:rsidRPr="00392183">
        <w:rPr>
          <w:rFonts w:ascii="Arial" w:hAnsi="Arial" w:cs="Arial"/>
          <w:sz w:val="20"/>
          <w:szCs w:val="20"/>
        </w:rPr>
        <w:t xml:space="preserve">. </w:t>
      </w:r>
      <w:r w:rsidR="009D44CE" w:rsidRPr="00392183">
        <w:rPr>
          <w:rFonts w:ascii="Arial" w:hAnsi="Arial" w:cs="Arial"/>
          <w:i/>
          <w:iCs/>
          <w:sz w:val="20"/>
          <w:szCs w:val="20"/>
        </w:rPr>
        <w:t>n</w:t>
      </w:r>
      <w:r w:rsidR="009D44CE" w:rsidRPr="00392183">
        <w:rPr>
          <w:rFonts w:ascii="Arial" w:hAnsi="Arial" w:cs="Arial"/>
          <w:sz w:val="20"/>
          <w:szCs w:val="20"/>
        </w:rPr>
        <w:t xml:space="preserve"> = 3 per group. </w:t>
      </w:r>
      <w:r w:rsidR="000D66C8" w:rsidRPr="00392183">
        <w:rPr>
          <w:rFonts w:ascii="Arial" w:hAnsi="Arial" w:cs="Arial"/>
          <w:sz w:val="20"/>
          <w:szCs w:val="20"/>
        </w:rPr>
        <w:t>(E)</w:t>
      </w:r>
      <w:r w:rsidR="000D66C8">
        <w:rPr>
          <w:rFonts w:ascii="Arial" w:hAnsi="Arial" w:cs="Arial" w:hint="eastAsia"/>
          <w:sz w:val="20"/>
          <w:szCs w:val="20"/>
        </w:rPr>
        <w:t xml:space="preserve"> Non-glycolytic </w:t>
      </w:r>
      <w:r w:rsidR="000D66C8">
        <w:rPr>
          <w:rFonts w:ascii="Arial" w:hAnsi="Arial" w:cs="Arial"/>
          <w:sz w:val="20"/>
          <w:szCs w:val="20"/>
        </w:rPr>
        <w:t>acidification</w:t>
      </w:r>
      <w:r w:rsidR="000D66C8" w:rsidRPr="00735638">
        <w:rPr>
          <w:rFonts w:ascii="Arial" w:hAnsi="Arial" w:cs="Arial"/>
          <w:sz w:val="20"/>
          <w:szCs w:val="20"/>
        </w:rPr>
        <w:t xml:space="preserve"> and </w:t>
      </w:r>
      <w:r w:rsidR="000D66C8">
        <w:rPr>
          <w:rFonts w:ascii="Arial" w:hAnsi="Arial" w:cs="Arial" w:hint="eastAsia"/>
          <w:sz w:val="20"/>
          <w:szCs w:val="20"/>
        </w:rPr>
        <w:t>glycolytic capacity</w:t>
      </w:r>
      <w:r w:rsidR="000D66C8" w:rsidRPr="00735638">
        <w:rPr>
          <w:rFonts w:ascii="Arial" w:hAnsi="Arial" w:cs="Arial"/>
          <w:sz w:val="20"/>
          <w:szCs w:val="20"/>
        </w:rPr>
        <w:t xml:space="preserve"> were presented as bar graphs. Data represent mean ± SD</w:t>
      </w:r>
      <w:r w:rsidR="000D66C8">
        <w:rPr>
          <w:rFonts w:ascii="Arial" w:hAnsi="Arial" w:cs="Arial" w:hint="eastAsia"/>
          <w:sz w:val="20"/>
          <w:szCs w:val="20"/>
        </w:rPr>
        <w:t xml:space="preserve">, </w:t>
      </w:r>
      <w:r w:rsidR="000D66C8" w:rsidRPr="000D66C8">
        <w:rPr>
          <w:rFonts w:ascii="Arial" w:hAnsi="Arial" w:cs="Arial"/>
          <w:i/>
          <w:iCs/>
          <w:sz w:val="20"/>
          <w:szCs w:val="20"/>
        </w:rPr>
        <w:t>n</w:t>
      </w:r>
      <w:r w:rsidR="000D66C8" w:rsidRPr="00735638">
        <w:rPr>
          <w:rFonts w:ascii="Arial" w:hAnsi="Arial" w:cs="Arial"/>
          <w:sz w:val="20"/>
          <w:szCs w:val="20"/>
        </w:rPr>
        <w:t xml:space="preserve"> = 8 per group.</w:t>
      </w:r>
      <w:r w:rsidR="000D66C8">
        <w:rPr>
          <w:rFonts w:ascii="Arial" w:hAnsi="Arial" w:cs="Arial" w:hint="eastAsia"/>
          <w:sz w:val="20"/>
          <w:szCs w:val="20"/>
        </w:rPr>
        <w:t xml:space="preserve"> (F-G) M</w:t>
      </w:r>
      <w:r w:rsidR="000D66C8" w:rsidRPr="00735638">
        <w:rPr>
          <w:rFonts w:ascii="Arial" w:hAnsi="Arial" w:cs="Arial"/>
          <w:sz w:val="20"/>
          <w:szCs w:val="20"/>
        </w:rPr>
        <w:t>aximal respiration</w:t>
      </w:r>
      <w:r w:rsidR="000D66C8">
        <w:rPr>
          <w:rFonts w:ascii="Arial" w:hAnsi="Arial" w:cs="Arial" w:hint="eastAsia"/>
          <w:sz w:val="20"/>
          <w:szCs w:val="20"/>
        </w:rPr>
        <w:t xml:space="preserve"> (F)</w:t>
      </w:r>
      <w:r w:rsidR="000D66C8" w:rsidRPr="00735638">
        <w:rPr>
          <w:rFonts w:ascii="Arial" w:hAnsi="Arial" w:cs="Arial"/>
          <w:sz w:val="20"/>
          <w:szCs w:val="20"/>
        </w:rPr>
        <w:t>, proton leak</w:t>
      </w:r>
      <w:r w:rsidR="000D66C8">
        <w:rPr>
          <w:rFonts w:ascii="Arial" w:hAnsi="Arial" w:cs="Arial" w:hint="eastAsia"/>
          <w:sz w:val="20"/>
          <w:szCs w:val="20"/>
        </w:rPr>
        <w:t xml:space="preserve"> </w:t>
      </w:r>
      <w:r w:rsidR="000D66C8">
        <w:rPr>
          <w:rFonts w:ascii="Arial" w:hAnsi="Arial" w:cs="Arial" w:hint="eastAsia"/>
          <w:sz w:val="20"/>
          <w:szCs w:val="20"/>
        </w:rPr>
        <w:lastRenderedPageBreak/>
        <w:t>(F)</w:t>
      </w:r>
      <w:r w:rsidR="000D66C8" w:rsidRPr="00735638">
        <w:rPr>
          <w:rFonts w:ascii="Arial" w:hAnsi="Arial" w:cs="Arial"/>
          <w:sz w:val="20"/>
          <w:szCs w:val="20"/>
        </w:rPr>
        <w:t>, and ATP-production</w:t>
      </w:r>
      <w:r w:rsidR="000D66C8">
        <w:rPr>
          <w:rFonts w:ascii="Arial" w:hAnsi="Arial" w:cs="Arial" w:hint="eastAsia"/>
          <w:sz w:val="20"/>
          <w:szCs w:val="20"/>
        </w:rPr>
        <w:t xml:space="preserve"> (G)</w:t>
      </w:r>
      <w:r w:rsidR="000D66C8" w:rsidRPr="00735638">
        <w:rPr>
          <w:rFonts w:ascii="Arial" w:hAnsi="Arial" w:cs="Arial"/>
          <w:sz w:val="20"/>
          <w:szCs w:val="20"/>
        </w:rPr>
        <w:t xml:space="preserve"> were presented as bar graphs. Data represent mean ± SEM, n = 8 per group.</w:t>
      </w:r>
      <w:r w:rsidR="000D66C8">
        <w:rPr>
          <w:rFonts w:ascii="Arial" w:hAnsi="Arial" w:cs="Arial" w:hint="eastAsia"/>
          <w:sz w:val="20"/>
          <w:szCs w:val="20"/>
        </w:rPr>
        <w:t xml:space="preserve"> (H) </w:t>
      </w:r>
      <w:r w:rsidR="009D44CE" w:rsidRPr="00392183">
        <w:rPr>
          <w:rFonts w:ascii="Arial" w:hAnsi="Arial" w:cs="Arial"/>
          <w:sz w:val="20"/>
          <w:szCs w:val="20"/>
        </w:rPr>
        <w:t xml:space="preserve">HK2 </w:t>
      </w:r>
      <w:r w:rsidR="004941BB">
        <w:rPr>
          <w:rFonts w:ascii="Arial" w:hAnsi="Arial" w:cs="Arial"/>
          <w:sz w:val="20"/>
          <w:szCs w:val="20"/>
        </w:rPr>
        <w:t xml:space="preserve">protein levels were decreased </w:t>
      </w:r>
      <w:r w:rsidR="000655C7" w:rsidRPr="00392183">
        <w:rPr>
          <w:rFonts w:ascii="Arial" w:hAnsi="Arial" w:cs="Arial"/>
          <w:sz w:val="20"/>
          <w:szCs w:val="20"/>
        </w:rPr>
        <w:t xml:space="preserve">in </w:t>
      </w:r>
      <w:r w:rsidR="000655C7" w:rsidRPr="00392183">
        <w:rPr>
          <w:rFonts w:ascii="Arial" w:hAnsi="Arial" w:cs="Arial"/>
          <w:i/>
          <w:iCs/>
          <w:sz w:val="20"/>
          <w:szCs w:val="20"/>
        </w:rPr>
        <w:t>Mll5</w:t>
      </w:r>
      <w:r w:rsidR="000655C7" w:rsidRPr="00392183">
        <w:rPr>
          <w:rFonts w:ascii="Arial" w:hAnsi="Arial" w:cs="Arial"/>
          <w:i/>
          <w:iCs/>
          <w:sz w:val="20"/>
          <w:szCs w:val="20"/>
          <w:vertAlign w:val="superscript"/>
        </w:rPr>
        <w:t>+/-</w:t>
      </w:r>
      <w:r w:rsidR="000655C7" w:rsidRPr="00392183">
        <w:rPr>
          <w:rFonts w:ascii="Arial" w:hAnsi="Arial" w:cs="Arial"/>
          <w:i/>
          <w:iCs/>
          <w:sz w:val="20"/>
          <w:szCs w:val="20"/>
        </w:rPr>
        <w:t xml:space="preserve"> </w:t>
      </w:r>
      <w:r w:rsidR="000655C7" w:rsidRPr="00392183">
        <w:rPr>
          <w:rFonts w:ascii="Arial" w:hAnsi="Arial" w:cs="Arial"/>
          <w:sz w:val="20"/>
          <w:szCs w:val="20"/>
        </w:rPr>
        <w:t xml:space="preserve">primary </w:t>
      </w:r>
      <w:proofErr w:type="spellStart"/>
      <w:r w:rsidR="000655C7" w:rsidRPr="0088774B">
        <w:rPr>
          <w:rFonts w:ascii="Arial" w:hAnsi="Arial" w:cs="Arial"/>
          <w:sz w:val="20"/>
          <w:szCs w:val="20"/>
        </w:rPr>
        <w:t>μglia</w:t>
      </w:r>
      <w:proofErr w:type="spellEnd"/>
      <w:r w:rsidR="009D44CE" w:rsidRPr="00392183">
        <w:rPr>
          <w:rFonts w:ascii="Arial" w:hAnsi="Arial" w:cs="Arial"/>
          <w:sz w:val="20"/>
          <w:szCs w:val="20"/>
        </w:rPr>
        <w:t xml:space="preserve">. </w:t>
      </w:r>
      <w:r w:rsidR="009D44CE" w:rsidRPr="00392183">
        <w:rPr>
          <w:rFonts w:ascii="Arial" w:hAnsi="Arial" w:cs="Arial"/>
          <w:i/>
          <w:iCs/>
          <w:sz w:val="20"/>
          <w:szCs w:val="20"/>
        </w:rPr>
        <w:t>n</w:t>
      </w:r>
      <w:r w:rsidR="009D44CE" w:rsidRPr="00392183">
        <w:rPr>
          <w:rFonts w:ascii="Arial" w:hAnsi="Arial" w:cs="Arial"/>
          <w:sz w:val="20"/>
          <w:szCs w:val="20"/>
        </w:rPr>
        <w:t xml:space="preserve"> = 5</w:t>
      </w:r>
      <w:r w:rsidR="00D71429">
        <w:rPr>
          <w:rFonts w:ascii="Arial" w:hAnsi="Arial" w:cs="Arial" w:hint="eastAsia"/>
          <w:sz w:val="20"/>
          <w:szCs w:val="20"/>
        </w:rPr>
        <w:t>-6</w:t>
      </w:r>
      <w:r w:rsidR="009D44CE" w:rsidRPr="00392183">
        <w:rPr>
          <w:rFonts w:ascii="Arial" w:hAnsi="Arial" w:cs="Arial"/>
          <w:sz w:val="20"/>
          <w:szCs w:val="20"/>
        </w:rPr>
        <w:t xml:space="preserve"> mice per group. </w:t>
      </w:r>
      <w:r w:rsidR="000655C7" w:rsidRPr="00392183">
        <w:rPr>
          <w:rFonts w:ascii="Arial" w:hAnsi="Arial" w:cs="Arial"/>
          <w:sz w:val="20"/>
          <w:szCs w:val="20"/>
        </w:rPr>
        <w:t>(</w:t>
      </w:r>
      <w:r w:rsidR="000D66C8">
        <w:rPr>
          <w:rFonts w:ascii="Arial" w:hAnsi="Arial" w:cs="Arial" w:hint="eastAsia"/>
          <w:sz w:val="20"/>
          <w:szCs w:val="20"/>
        </w:rPr>
        <w:t>I</w:t>
      </w:r>
      <w:r w:rsidR="000655C7" w:rsidRPr="00392183">
        <w:rPr>
          <w:rFonts w:ascii="Arial" w:hAnsi="Arial" w:cs="Arial"/>
          <w:sz w:val="20"/>
          <w:szCs w:val="20"/>
        </w:rPr>
        <w:t>) There was no significant difference in mitochondrial membrane potential</w:t>
      </w:r>
      <w:r w:rsidR="004941BB" w:rsidRPr="004941BB">
        <w:rPr>
          <w:rFonts w:ascii="Arial" w:hAnsi="Arial" w:cs="Arial"/>
          <w:sz w:val="20"/>
          <w:szCs w:val="20"/>
        </w:rPr>
        <w:t xml:space="preserve"> </w:t>
      </w:r>
      <w:r w:rsidR="004941BB" w:rsidRPr="00392183">
        <w:rPr>
          <w:rFonts w:ascii="Arial" w:hAnsi="Arial" w:cs="Arial"/>
          <w:sz w:val="20"/>
          <w:szCs w:val="20"/>
        </w:rPr>
        <w:t>between shRNA-Scramble and shRNA-</w:t>
      </w:r>
      <w:r w:rsidR="004941BB" w:rsidRPr="00392183">
        <w:rPr>
          <w:rFonts w:ascii="Arial" w:hAnsi="Arial" w:cs="Arial"/>
          <w:i/>
          <w:iCs/>
          <w:sz w:val="20"/>
          <w:szCs w:val="20"/>
        </w:rPr>
        <w:t>MLL5</w:t>
      </w:r>
      <w:r w:rsidR="004941BB" w:rsidRPr="00392183">
        <w:rPr>
          <w:rFonts w:ascii="Arial" w:hAnsi="Arial" w:cs="Arial"/>
          <w:sz w:val="20"/>
          <w:szCs w:val="20"/>
        </w:rPr>
        <w:t xml:space="preserve"> HMC3 cell</w:t>
      </w:r>
      <w:r w:rsidR="004941BB">
        <w:rPr>
          <w:rFonts w:ascii="Arial" w:hAnsi="Arial" w:cs="Arial"/>
          <w:sz w:val="20"/>
          <w:szCs w:val="20"/>
        </w:rPr>
        <w:t xml:space="preserve"> line</w:t>
      </w:r>
      <w:r w:rsidR="000655C7" w:rsidRPr="00392183">
        <w:rPr>
          <w:rFonts w:ascii="Arial" w:hAnsi="Arial" w:cs="Arial"/>
          <w:sz w:val="20"/>
          <w:szCs w:val="20"/>
        </w:rPr>
        <w:t xml:space="preserve">, measured using </w:t>
      </w:r>
      <w:r w:rsidR="000655C7" w:rsidRPr="00B703B5">
        <w:rPr>
          <w:rFonts w:ascii="Arial" w:hAnsi="Arial" w:cs="Arial"/>
          <w:sz w:val="20"/>
          <w:szCs w:val="20"/>
        </w:rPr>
        <w:t>TMRM</w:t>
      </w:r>
      <w:r w:rsidR="000655C7" w:rsidRPr="00392183">
        <w:rPr>
          <w:rFonts w:ascii="Arial" w:hAnsi="Arial" w:cs="Arial"/>
          <w:sz w:val="20"/>
          <w:szCs w:val="20"/>
        </w:rPr>
        <w:t xml:space="preserve"> reagent. </w:t>
      </w:r>
      <w:r w:rsidR="00D71429">
        <w:rPr>
          <w:rFonts w:ascii="Arial" w:hAnsi="Arial" w:cs="Arial" w:hint="eastAsia"/>
          <w:sz w:val="20"/>
          <w:szCs w:val="20"/>
        </w:rPr>
        <w:t>(</w:t>
      </w:r>
      <w:r w:rsidR="000D66C8">
        <w:rPr>
          <w:rFonts w:ascii="Arial" w:hAnsi="Arial" w:cs="Arial" w:hint="eastAsia"/>
          <w:sz w:val="20"/>
          <w:szCs w:val="20"/>
        </w:rPr>
        <w:t>J</w:t>
      </w:r>
      <w:r w:rsidR="00D71429">
        <w:rPr>
          <w:rFonts w:ascii="Arial" w:hAnsi="Arial" w:cs="Arial" w:hint="eastAsia"/>
          <w:sz w:val="20"/>
          <w:szCs w:val="20"/>
        </w:rPr>
        <w:t>)</w:t>
      </w:r>
      <w:r w:rsidR="00540AA6">
        <w:rPr>
          <w:rFonts w:ascii="Arial" w:hAnsi="Arial" w:cs="Arial" w:hint="eastAsia"/>
          <w:sz w:val="20"/>
          <w:szCs w:val="20"/>
        </w:rPr>
        <w:t xml:space="preserve"> </w:t>
      </w:r>
      <w:proofErr w:type="spellStart"/>
      <w:r w:rsidR="00540AA6" w:rsidRPr="005F41EE">
        <w:rPr>
          <w:rFonts w:ascii="Arial" w:hAnsi="Arial" w:cs="Arial"/>
          <w:sz w:val="20"/>
          <w:szCs w:val="20"/>
        </w:rPr>
        <w:t>ChIP</w:t>
      </w:r>
      <w:proofErr w:type="spellEnd"/>
      <w:r w:rsidR="00540AA6" w:rsidRPr="005F41EE">
        <w:rPr>
          <w:rFonts w:ascii="Arial" w:hAnsi="Arial" w:cs="Arial"/>
          <w:sz w:val="20"/>
          <w:szCs w:val="20"/>
        </w:rPr>
        <w:t xml:space="preserve">-qPCR assay showed that H3K4me3 association with the </w:t>
      </w:r>
      <w:r w:rsidR="00540AA6" w:rsidRPr="005F41EE">
        <w:rPr>
          <w:rFonts w:ascii="Arial" w:hAnsi="Arial" w:cs="Arial"/>
          <w:i/>
          <w:iCs/>
          <w:sz w:val="20"/>
          <w:szCs w:val="20"/>
        </w:rPr>
        <w:t>Mical1</w:t>
      </w:r>
      <w:r w:rsidR="00540AA6" w:rsidRPr="005F41EE">
        <w:rPr>
          <w:rFonts w:ascii="Arial" w:hAnsi="Arial" w:cs="Arial"/>
          <w:sz w:val="20"/>
          <w:szCs w:val="20"/>
        </w:rPr>
        <w:t xml:space="preserve"> promoter w</w:t>
      </w:r>
      <w:r w:rsidR="00540AA6">
        <w:rPr>
          <w:rFonts w:ascii="Arial" w:hAnsi="Arial" w:cs="Arial" w:hint="eastAsia"/>
          <w:sz w:val="20"/>
          <w:szCs w:val="20"/>
        </w:rPr>
        <w:t>as</w:t>
      </w:r>
      <w:r w:rsidR="00540AA6" w:rsidRPr="005F41EE">
        <w:rPr>
          <w:rFonts w:ascii="Arial" w:hAnsi="Arial" w:cs="Arial"/>
          <w:sz w:val="20"/>
          <w:szCs w:val="20"/>
        </w:rPr>
        <w:t xml:space="preserve"> decreased in shRNA-</w:t>
      </w:r>
      <w:r w:rsidR="00540AA6" w:rsidRPr="005F41EE">
        <w:rPr>
          <w:rFonts w:ascii="Arial" w:hAnsi="Arial" w:cs="Arial"/>
          <w:i/>
          <w:iCs/>
          <w:sz w:val="20"/>
          <w:szCs w:val="20"/>
        </w:rPr>
        <w:t>MLL5</w:t>
      </w:r>
      <w:r w:rsidR="00540AA6" w:rsidRPr="005F41EE">
        <w:rPr>
          <w:rFonts w:ascii="Arial" w:hAnsi="Arial" w:cs="Arial"/>
          <w:sz w:val="20"/>
          <w:szCs w:val="20"/>
        </w:rPr>
        <w:t xml:space="preserve"> HMC3 cells. </w:t>
      </w:r>
      <w:r w:rsidR="00540AA6" w:rsidRPr="005F41EE">
        <w:rPr>
          <w:rFonts w:ascii="Arial" w:hAnsi="Arial" w:cs="Arial"/>
          <w:i/>
          <w:iCs/>
          <w:sz w:val="20"/>
          <w:szCs w:val="20"/>
        </w:rPr>
        <w:t xml:space="preserve">n </w:t>
      </w:r>
      <w:r w:rsidR="00540AA6" w:rsidRPr="005F41EE">
        <w:rPr>
          <w:rFonts w:ascii="Arial" w:hAnsi="Arial" w:cs="Arial"/>
          <w:sz w:val="20"/>
          <w:szCs w:val="20"/>
        </w:rPr>
        <w:t>= 3 per group.</w:t>
      </w:r>
      <w:r w:rsidR="0092605C">
        <w:rPr>
          <w:rFonts w:ascii="Arial" w:hAnsi="Arial" w:cs="Arial" w:hint="eastAsia"/>
          <w:sz w:val="20"/>
          <w:szCs w:val="20"/>
        </w:rPr>
        <w:t xml:space="preserve"> (</w:t>
      </w:r>
      <w:r w:rsidR="000D66C8">
        <w:rPr>
          <w:rFonts w:ascii="Arial" w:hAnsi="Arial" w:cs="Arial" w:hint="eastAsia"/>
          <w:sz w:val="20"/>
          <w:szCs w:val="20"/>
        </w:rPr>
        <w:t>K</w:t>
      </w:r>
      <w:r w:rsidR="0092605C">
        <w:rPr>
          <w:rFonts w:ascii="Arial" w:hAnsi="Arial" w:cs="Arial" w:hint="eastAsia"/>
          <w:sz w:val="20"/>
          <w:szCs w:val="20"/>
        </w:rPr>
        <w:t xml:space="preserve">) </w:t>
      </w:r>
      <w:r w:rsidR="00D71429" w:rsidRPr="005F41EE">
        <w:rPr>
          <w:rFonts w:ascii="Arial" w:hAnsi="Arial" w:cs="Arial"/>
          <w:sz w:val="20"/>
          <w:szCs w:val="20"/>
        </w:rPr>
        <w:t>Western blot analysis of H3K4me, H3K4me3, H3K9me3 and H3K27me3 in the whole hippocampus showed no difference between the groups. n = 6-7 mice per group.</w:t>
      </w:r>
      <w:r w:rsidR="00D71429">
        <w:rPr>
          <w:rFonts w:ascii="Arial" w:hAnsi="Arial" w:cs="Arial" w:hint="eastAsia"/>
          <w:sz w:val="20"/>
          <w:szCs w:val="20"/>
        </w:rPr>
        <w:t xml:space="preserve"> </w:t>
      </w:r>
      <w:r w:rsidR="00FF4046" w:rsidRPr="00392183">
        <w:rPr>
          <w:rFonts w:ascii="Arial" w:hAnsi="Arial" w:cs="Arial"/>
          <w:sz w:val="20"/>
          <w:szCs w:val="20"/>
        </w:rPr>
        <w:t>ns, not significant; *</w:t>
      </w:r>
      <w:r w:rsidR="00FF4046" w:rsidRPr="00392183">
        <w:rPr>
          <w:rFonts w:ascii="Arial" w:hAnsi="Arial" w:cs="Arial"/>
          <w:i/>
          <w:iCs/>
          <w:sz w:val="20"/>
          <w:szCs w:val="20"/>
        </w:rPr>
        <w:t>p</w:t>
      </w:r>
      <w:r w:rsidR="00FF4046" w:rsidRPr="00392183">
        <w:rPr>
          <w:rFonts w:ascii="Arial" w:hAnsi="Arial" w:cs="Arial"/>
          <w:sz w:val="20"/>
          <w:szCs w:val="20"/>
        </w:rPr>
        <w:t xml:space="preserve"> &lt; 0.05; **p &lt; 0.01</w:t>
      </w:r>
      <w:r w:rsidR="000D66C8">
        <w:rPr>
          <w:rFonts w:ascii="Arial" w:hAnsi="Arial" w:cs="Arial" w:hint="eastAsia"/>
          <w:sz w:val="20"/>
          <w:szCs w:val="20"/>
        </w:rPr>
        <w:t xml:space="preserve">; </w:t>
      </w:r>
      <w:r w:rsidR="000D66C8" w:rsidRPr="00392183">
        <w:rPr>
          <w:rFonts w:ascii="Arial" w:hAnsi="Arial" w:cs="Arial"/>
          <w:sz w:val="20"/>
          <w:szCs w:val="20"/>
        </w:rPr>
        <w:t>**</w:t>
      </w:r>
      <w:r w:rsidR="000D66C8">
        <w:rPr>
          <w:rFonts w:ascii="Arial" w:hAnsi="Arial" w:cs="Arial" w:hint="eastAsia"/>
          <w:sz w:val="20"/>
          <w:szCs w:val="20"/>
        </w:rPr>
        <w:t>*</w:t>
      </w:r>
      <w:r w:rsidR="000D66C8" w:rsidRPr="00392183">
        <w:rPr>
          <w:rFonts w:ascii="Arial" w:hAnsi="Arial" w:cs="Arial"/>
          <w:sz w:val="20"/>
          <w:szCs w:val="20"/>
        </w:rPr>
        <w:t>p &lt; 0.0</w:t>
      </w:r>
      <w:r w:rsidR="000D66C8">
        <w:rPr>
          <w:rFonts w:ascii="Arial" w:hAnsi="Arial" w:cs="Arial" w:hint="eastAsia"/>
          <w:sz w:val="20"/>
          <w:szCs w:val="20"/>
        </w:rPr>
        <w:t>0</w:t>
      </w:r>
      <w:r w:rsidR="000D66C8" w:rsidRPr="00392183">
        <w:rPr>
          <w:rFonts w:ascii="Arial" w:hAnsi="Arial" w:cs="Arial"/>
          <w:sz w:val="20"/>
          <w:szCs w:val="20"/>
        </w:rPr>
        <w:t>1</w:t>
      </w:r>
      <w:r w:rsidR="00FF4046" w:rsidRPr="00392183">
        <w:rPr>
          <w:rFonts w:ascii="Arial" w:hAnsi="Arial" w:cs="Arial"/>
          <w:sz w:val="20"/>
          <w:szCs w:val="20"/>
        </w:rPr>
        <w:t>.</w:t>
      </w:r>
      <w:r w:rsidR="00184720" w:rsidRPr="00184720">
        <w:rPr>
          <w:rFonts w:ascii="Arial" w:hAnsi="Arial" w:cs="Arial"/>
          <w:sz w:val="20"/>
          <w:szCs w:val="20"/>
        </w:rPr>
        <w:t xml:space="preserve"> </w:t>
      </w:r>
      <w:r w:rsidR="00184720" w:rsidRPr="00392183">
        <w:rPr>
          <w:rFonts w:ascii="Arial" w:hAnsi="Arial" w:cs="Arial"/>
          <w:sz w:val="20"/>
          <w:szCs w:val="20"/>
        </w:rPr>
        <w:t>Data represent mean ± SD.</w:t>
      </w:r>
      <w:r w:rsidR="00B703B5">
        <w:rPr>
          <w:rFonts w:ascii="Arial" w:hAnsi="Arial" w:cs="Arial" w:hint="eastAsia"/>
          <w:sz w:val="20"/>
          <w:szCs w:val="20"/>
        </w:rPr>
        <w:t xml:space="preserve"> DEGs,</w:t>
      </w:r>
      <w:r w:rsidR="0088774B" w:rsidRPr="0088774B">
        <w:rPr>
          <w:rFonts w:ascii="Arial" w:hAnsi="Arial" w:cs="Arial" w:hint="eastAsia"/>
          <w:sz w:val="20"/>
          <w:szCs w:val="20"/>
        </w:rPr>
        <w:t xml:space="preserve"> </w:t>
      </w:r>
      <w:r w:rsidR="00B703B5" w:rsidRPr="009A5F4F">
        <w:rPr>
          <w:rFonts w:ascii="Arial" w:hAnsi="Arial" w:cs="Arial"/>
          <w:sz w:val="20"/>
          <w:szCs w:val="20"/>
        </w:rPr>
        <w:t>differentially expressed genes</w:t>
      </w:r>
      <w:r w:rsidR="00B703B5">
        <w:rPr>
          <w:rFonts w:ascii="Arial" w:hAnsi="Arial" w:cs="Arial" w:hint="eastAsia"/>
          <w:sz w:val="20"/>
          <w:szCs w:val="20"/>
        </w:rPr>
        <w:t xml:space="preserve">. </w:t>
      </w:r>
      <w:r w:rsidR="00F81E20">
        <w:rPr>
          <w:rFonts w:ascii="Arial" w:hAnsi="Arial" w:cs="Arial" w:hint="eastAsia"/>
          <w:sz w:val="20"/>
          <w:szCs w:val="20"/>
        </w:rPr>
        <w:t xml:space="preserve">SFARI, </w:t>
      </w:r>
      <w:r w:rsidR="00F81E20" w:rsidRPr="00F81E20">
        <w:rPr>
          <w:rFonts w:ascii="Arial" w:hAnsi="Arial" w:cs="Arial"/>
          <w:sz w:val="20"/>
          <w:szCs w:val="20"/>
        </w:rPr>
        <w:t>Simons Foundation Autism Research Initiative</w:t>
      </w:r>
      <w:r w:rsidR="00F81E20">
        <w:rPr>
          <w:rFonts w:ascii="Arial" w:hAnsi="Arial" w:cs="Arial" w:hint="eastAsia"/>
          <w:sz w:val="20"/>
          <w:szCs w:val="20"/>
        </w:rPr>
        <w:t xml:space="preserve">. </w:t>
      </w:r>
      <w:proofErr w:type="spellStart"/>
      <w:r w:rsidR="0088774B" w:rsidRPr="0088774B">
        <w:rPr>
          <w:rFonts w:ascii="Arial" w:hAnsi="Arial" w:cs="Arial"/>
          <w:sz w:val="20"/>
          <w:szCs w:val="20"/>
        </w:rPr>
        <w:t>μglia</w:t>
      </w:r>
      <w:proofErr w:type="spellEnd"/>
      <w:r w:rsidR="0088774B">
        <w:rPr>
          <w:rFonts w:ascii="Arial" w:hAnsi="Arial" w:cs="Arial" w:hint="eastAsia"/>
          <w:sz w:val="20"/>
          <w:szCs w:val="20"/>
        </w:rPr>
        <w:t xml:space="preserve">, </w:t>
      </w:r>
      <w:r w:rsidR="00B703B5">
        <w:rPr>
          <w:rFonts w:ascii="Arial" w:hAnsi="Arial" w:cs="Arial" w:hint="eastAsia"/>
          <w:sz w:val="20"/>
          <w:szCs w:val="20"/>
        </w:rPr>
        <w:t>microglia.</w:t>
      </w:r>
      <w:r w:rsidR="0088774B">
        <w:rPr>
          <w:rFonts w:ascii="Arial" w:hAnsi="Arial" w:cs="Arial" w:hint="eastAsia"/>
          <w:sz w:val="20"/>
          <w:szCs w:val="20"/>
        </w:rPr>
        <w:t xml:space="preserve"> </w:t>
      </w:r>
      <w:r w:rsidR="00D631E7">
        <w:rPr>
          <w:rFonts w:ascii="Arial" w:hAnsi="Arial" w:cs="Arial" w:hint="eastAsia"/>
          <w:sz w:val="20"/>
          <w:szCs w:val="20"/>
        </w:rPr>
        <w:t xml:space="preserve">WT, wild type. </w:t>
      </w:r>
      <w:r w:rsidR="00D70016" w:rsidRPr="00D70016">
        <w:rPr>
          <w:rFonts w:ascii="Arial" w:hAnsi="Arial" w:cs="Arial"/>
          <w:sz w:val="20"/>
          <w:szCs w:val="20"/>
        </w:rPr>
        <w:t>HK2</w:t>
      </w:r>
      <w:r w:rsidR="00D70016">
        <w:rPr>
          <w:rFonts w:ascii="Arial" w:hAnsi="Arial" w:cs="Arial" w:hint="eastAsia"/>
          <w:sz w:val="20"/>
          <w:szCs w:val="20"/>
        </w:rPr>
        <w:t>,</w:t>
      </w:r>
      <w:r w:rsidR="00D70016" w:rsidRPr="00D70016">
        <w:rPr>
          <w:rFonts w:ascii="Arial" w:hAnsi="Arial" w:cs="Arial"/>
          <w:sz w:val="20"/>
          <w:szCs w:val="20"/>
        </w:rPr>
        <w:t xml:space="preserve"> hexokinase 2</w:t>
      </w:r>
      <w:r w:rsidR="00D70016">
        <w:rPr>
          <w:rFonts w:ascii="Arial" w:hAnsi="Arial" w:cs="Arial" w:hint="eastAsia"/>
          <w:sz w:val="20"/>
          <w:szCs w:val="20"/>
        </w:rPr>
        <w:t xml:space="preserve">. </w:t>
      </w:r>
      <w:r w:rsidR="00B703B5" w:rsidRPr="00B703B5">
        <w:rPr>
          <w:rFonts w:ascii="Arial" w:hAnsi="Arial" w:cs="Arial"/>
          <w:sz w:val="20"/>
          <w:szCs w:val="20"/>
        </w:rPr>
        <w:t>TMRM</w:t>
      </w:r>
      <w:r w:rsidR="00B703B5">
        <w:rPr>
          <w:rFonts w:ascii="Arial" w:hAnsi="Arial" w:cs="Arial" w:hint="eastAsia"/>
          <w:sz w:val="20"/>
          <w:szCs w:val="20"/>
        </w:rPr>
        <w:t>,</w:t>
      </w:r>
      <w:r w:rsidR="00B703B5" w:rsidRPr="00B703B5">
        <w:rPr>
          <w:rFonts w:ascii="Arial" w:hAnsi="Arial" w:cs="Arial" w:hint="eastAsia"/>
          <w:sz w:val="20"/>
          <w:szCs w:val="20"/>
        </w:rPr>
        <w:t xml:space="preserve"> </w:t>
      </w:r>
      <w:proofErr w:type="spellStart"/>
      <w:r w:rsidR="00B703B5">
        <w:rPr>
          <w:rFonts w:ascii="Arial" w:hAnsi="Arial" w:cs="Arial" w:hint="eastAsia"/>
          <w:sz w:val="20"/>
          <w:szCs w:val="20"/>
        </w:rPr>
        <w:t>t</w:t>
      </w:r>
      <w:r w:rsidR="00B703B5" w:rsidRPr="00B703B5">
        <w:rPr>
          <w:rFonts w:ascii="Arial" w:hAnsi="Arial" w:cs="Arial"/>
          <w:sz w:val="20"/>
          <w:szCs w:val="20"/>
        </w:rPr>
        <w:t>etramethylrhodamine</w:t>
      </w:r>
      <w:proofErr w:type="spellEnd"/>
      <w:r w:rsidR="00B703B5">
        <w:rPr>
          <w:rFonts w:ascii="Arial" w:hAnsi="Arial" w:cs="Arial" w:hint="eastAsia"/>
          <w:sz w:val="20"/>
          <w:szCs w:val="20"/>
        </w:rPr>
        <w:t>.</w:t>
      </w:r>
      <w:r w:rsidR="00B703B5" w:rsidRPr="00B703B5">
        <w:rPr>
          <w:rFonts w:ascii="Arial" w:hAnsi="Arial" w:cs="Arial" w:hint="eastAsia"/>
          <w:sz w:val="20"/>
          <w:szCs w:val="20"/>
        </w:rPr>
        <w:t xml:space="preserve"> </w:t>
      </w:r>
      <w:r w:rsidR="00D70016">
        <w:rPr>
          <w:rFonts w:ascii="Arial" w:hAnsi="Arial" w:cs="Arial" w:hint="eastAsia"/>
          <w:sz w:val="20"/>
          <w:szCs w:val="20"/>
        </w:rPr>
        <w:t xml:space="preserve">MFIs, </w:t>
      </w:r>
      <w:r w:rsidR="00D70016" w:rsidRPr="009A5F4F">
        <w:rPr>
          <w:rFonts w:ascii="Arial" w:hAnsi="Arial" w:cs="Arial"/>
          <w:sz w:val="20"/>
          <w:szCs w:val="20"/>
        </w:rPr>
        <w:t>mean fluorescence intensities</w:t>
      </w:r>
      <w:r w:rsidR="00D70016">
        <w:rPr>
          <w:rFonts w:ascii="Arial" w:hAnsi="Arial" w:cs="Arial" w:hint="eastAsia"/>
          <w:sz w:val="20"/>
          <w:szCs w:val="20"/>
        </w:rPr>
        <w:t xml:space="preserve">. </w:t>
      </w:r>
      <w:r w:rsidR="0088774B">
        <w:rPr>
          <w:rFonts w:ascii="Arial" w:hAnsi="Arial" w:cs="Arial" w:hint="eastAsia"/>
          <w:sz w:val="20"/>
          <w:szCs w:val="20"/>
        </w:rPr>
        <w:t>SD,</w:t>
      </w:r>
      <w:r w:rsidR="0088774B" w:rsidRPr="002E27A2">
        <w:rPr>
          <w:rFonts w:ascii="Arial" w:hAnsi="Arial" w:cs="Arial"/>
          <w:color w:val="71777D"/>
          <w:szCs w:val="21"/>
          <w:shd w:val="clear" w:color="auto" w:fill="FFFFFF"/>
        </w:rPr>
        <w:t xml:space="preserve"> </w:t>
      </w:r>
      <w:r w:rsidR="0088774B" w:rsidRPr="002E27A2">
        <w:rPr>
          <w:rFonts w:ascii="Arial" w:hAnsi="Arial" w:cs="Arial"/>
          <w:sz w:val="20"/>
          <w:szCs w:val="20"/>
        </w:rPr>
        <w:t>standard deviation</w:t>
      </w:r>
      <w:r w:rsidR="0088774B">
        <w:rPr>
          <w:rFonts w:ascii="Arial" w:hAnsi="Arial" w:cs="Arial" w:hint="eastAsia"/>
          <w:sz w:val="20"/>
          <w:szCs w:val="20"/>
        </w:rPr>
        <w:t>.</w:t>
      </w:r>
    </w:p>
    <w:p w14:paraId="64B3DCBA" w14:textId="146EA87F" w:rsidR="00C438C0" w:rsidRDefault="00C438C0">
      <w:pPr>
        <w:widowControl/>
        <w:jc w:val="left"/>
        <w:rPr>
          <w:rFonts w:ascii="Arial" w:hAnsi="Arial" w:cs="Arial"/>
          <w:sz w:val="20"/>
          <w:szCs w:val="20"/>
        </w:rPr>
      </w:pPr>
      <w:r>
        <w:rPr>
          <w:rFonts w:ascii="Arial" w:hAnsi="Arial" w:cs="Arial"/>
          <w:sz w:val="20"/>
          <w:szCs w:val="20"/>
        </w:rPr>
        <w:br w:type="page"/>
      </w:r>
    </w:p>
    <w:p w14:paraId="3B5749A5" w14:textId="72032492" w:rsidR="00C438C0" w:rsidRPr="00392183" w:rsidRDefault="00880DAB" w:rsidP="00C438C0">
      <w:pPr>
        <w:rPr>
          <w:rFonts w:ascii="Arial" w:hAnsi="Arial" w:cs="Arial"/>
          <w:b/>
          <w:bCs/>
          <w:sz w:val="20"/>
          <w:szCs w:val="20"/>
        </w:rPr>
      </w:pPr>
      <w:r>
        <w:rPr>
          <w:noProof/>
        </w:rPr>
        <w:lastRenderedPageBreak/>
        <w:drawing>
          <wp:inline distT="0" distB="0" distL="0" distR="0" wp14:anchorId="3179B6CC" wp14:editId="634FC9A1">
            <wp:extent cx="5274310" cy="5972175"/>
            <wp:effectExtent l="0" t="0" r="2540" b="9525"/>
            <wp:docPr id="193578790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5972175"/>
                    </a:xfrm>
                    <a:prstGeom prst="rect">
                      <a:avLst/>
                    </a:prstGeom>
                    <a:noFill/>
                    <a:ln>
                      <a:noFill/>
                    </a:ln>
                  </pic:spPr>
                </pic:pic>
              </a:graphicData>
            </a:graphic>
          </wp:inline>
        </w:drawing>
      </w:r>
    </w:p>
    <w:p w14:paraId="51C3D932" w14:textId="6CB6653B" w:rsidR="00184720" w:rsidRDefault="00BD72F8" w:rsidP="00184720">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6D35D8">
        <w:rPr>
          <w:rFonts w:ascii="Arial" w:hAnsi="Arial" w:cs="Arial" w:hint="eastAsia"/>
          <w:b/>
          <w:bCs/>
          <w:sz w:val="20"/>
          <w:szCs w:val="20"/>
        </w:rPr>
        <w:t>10</w:t>
      </w:r>
      <w:r w:rsidR="00C438C0" w:rsidRPr="00B4423A">
        <w:rPr>
          <w:rFonts w:ascii="Arial" w:hAnsi="Arial" w:cs="Arial"/>
          <w:b/>
          <w:bCs/>
          <w:sz w:val="20"/>
          <w:szCs w:val="20"/>
        </w:rPr>
        <w:t xml:space="preserve"> </w:t>
      </w:r>
      <w:r w:rsidR="00C47BA3" w:rsidRPr="00C47BA3">
        <w:rPr>
          <w:rFonts w:ascii="Arial" w:hAnsi="Arial" w:cs="Arial"/>
          <w:b/>
          <w:bCs/>
          <w:sz w:val="20"/>
          <w:szCs w:val="20"/>
        </w:rPr>
        <w:t xml:space="preserve">Pharmacological </w:t>
      </w:r>
      <w:r w:rsidR="00C47BA3" w:rsidRPr="00C47BA3">
        <w:rPr>
          <w:rFonts w:ascii="Arial" w:hAnsi="Arial" w:cs="Arial" w:hint="eastAsia"/>
          <w:b/>
          <w:bCs/>
          <w:sz w:val="20"/>
          <w:szCs w:val="20"/>
        </w:rPr>
        <w:t>i</w:t>
      </w:r>
      <w:r w:rsidR="00C47BA3" w:rsidRPr="00C47BA3">
        <w:rPr>
          <w:rFonts w:ascii="Arial" w:hAnsi="Arial" w:cs="Arial"/>
          <w:b/>
          <w:bCs/>
          <w:sz w:val="20"/>
          <w:szCs w:val="20"/>
        </w:rPr>
        <w:t xml:space="preserve">nhibition of GSK3β </w:t>
      </w:r>
      <w:r w:rsidR="00C47BA3" w:rsidRPr="00C47BA3">
        <w:rPr>
          <w:rFonts w:ascii="Arial" w:hAnsi="Arial" w:cs="Arial" w:hint="eastAsia"/>
          <w:b/>
          <w:bCs/>
          <w:sz w:val="20"/>
          <w:szCs w:val="20"/>
        </w:rPr>
        <w:t>e</w:t>
      </w:r>
      <w:r w:rsidR="00C47BA3" w:rsidRPr="00C47BA3">
        <w:rPr>
          <w:rFonts w:ascii="Arial" w:hAnsi="Arial" w:cs="Arial"/>
          <w:b/>
          <w:bCs/>
          <w:sz w:val="20"/>
          <w:szCs w:val="20"/>
        </w:rPr>
        <w:t>nhance</w:t>
      </w:r>
      <w:r w:rsidR="00C47BA3" w:rsidRPr="00C47BA3">
        <w:rPr>
          <w:rFonts w:ascii="Arial" w:hAnsi="Arial" w:cs="Arial" w:hint="eastAsia"/>
          <w:b/>
          <w:bCs/>
          <w:sz w:val="20"/>
          <w:szCs w:val="20"/>
        </w:rPr>
        <w:t>d</w:t>
      </w:r>
      <w:r w:rsidR="00C47BA3" w:rsidRPr="00C47BA3">
        <w:rPr>
          <w:rFonts w:ascii="Arial" w:hAnsi="Arial" w:cs="Arial"/>
          <w:b/>
          <w:bCs/>
          <w:sz w:val="20"/>
          <w:szCs w:val="20"/>
        </w:rPr>
        <w:t xml:space="preserve"> </w:t>
      </w:r>
      <w:r w:rsidR="00C47BA3" w:rsidRPr="00C47BA3">
        <w:rPr>
          <w:rFonts w:ascii="Arial" w:hAnsi="Arial" w:cs="Arial" w:hint="eastAsia"/>
          <w:b/>
          <w:bCs/>
          <w:sz w:val="20"/>
          <w:szCs w:val="20"/>
        </w:rPr>
        <w:t>p</w:t>
      </w:r>
      <w:r w:rsidR="00C47BA3" w:rsidRPr="00C47BA3">
        <w:rPr>
          <w:rFonts w:ascii="Arial" w:hAnsi="Arial" w:cs="Arial"/>
          <w:b/>
          <w:bCs/>
          <w:sz w:val="20"/>
          <w:szCs w:val="20"/>
        </w:rPr>
        <w:t xml:space="preserve">hagocytic </w:t>
      </w:r>
      <w:r w:rsidR="00C47BA3" w:rsidRPr="00C47BA3">
        <w:rPr>
          <w:rFonts w:ascii="Arial" w:hAnsi="Arial" w:cs="Arial" w:hint="eastAsia"/>
          <w:b/>
          <w:bCs/>
          <w:sz w:val="20"/>
          <w:szCs w:val="20"/>
        </w:rPr>
        <w:t>a</w:t>
      </w:r>
      <w:r w:rsidR="00C47BA3" w:rsidRPr="00C47BA3">
        <w:rPr>
          <w:rFonts w:ascii="Arial" w:hAnsi="Arial" w:cs="Arial"/>
          <w:b/>
          <w:bCs/>
          <w:sz w:val="20"/>
          <w:szCs w:val="20"/>
        </w:rPr>
        <w:t xml:space="preserve">ctivity and </w:t>
      </w:r>
      <w:r w:rsidR="00C47BA3" w:rsidRPr="00C47BA3">
        <w:rPr>
          <w:rFonts w:ascii="Arial" w:hAnsi="Arial" w:cs="Arial" w:hint="eastAsia"/>
          <w:b/>
          <w:bCs/>
          <w:sz w:val="20"/>
          <w:szCs w:val="20"/>
        </w:rPr>
        <w:t>s</w:t>
      </w:r>
      <w:r w:rsidR="00C47BA3" w:rsidRPr="00C47BA3">
        <w:rPr>
          <w:rFonts w:ascii="Arial" w:hAnsi="Arial" w:cs="Arial"/>
          <w:b/>
          <w:bCs/>
          <w:sz w:val="20"/>
          <w:szCs w:val="20"/>
        </w:rPr>
        <w:t>uppresse</w:t>
      </w:r>
      <w:r w:rsidR="00C47BA3" w:rsidRPr="00C47BA3">
        <w:rPr>
          <w:rFonts w:ascii="Arial" w:hAnsi="Arial" w:cs="Arial" w:hint="eastAsia"/>
          <w:b/>
          <w:bCs/>
          <w:sz w:val="20"/>
          <w:szCs w:val="20"/>
        </w:rPr>
        <w:t>d</w:t>
      </w:r>
      <w:r w:rsidR="00C47BA3" w:rsidRPr="00C47BA3">
        <w:rPr>
          <w:rFonts w:ascii="Arial" w:hAnsi="Arial" w:cs="Arial"/>
          <w:b/>
          <w:bCs/>
          <w:sz w:val="20"/>
          <w:szCs w:val="20"/>
        </w:rPr>
        <w:t xml:space="preserve"> GSK3β </w:t>
      </w:r>
      <w:r w:rsidR="00C47BA3" w:rsidRPr="00C47BA3">
        <w:rPr>
          <w:rFonts w:ascii="Arial" w:hAnsi="Arial" w:cs="Arial" w:hint="eastAsia"/>
          <w:b/>
          <w:bCs/>
          <w:sz w:val="20"/>
          <w:szCs w:val="20"/>
        </w:rPr>
        <w:t>e</w:t>
      </w:r>
      <w:r w:rsidR="00C47BA3" w:rsidRPr="00C47BA3">
        <w:rPr>
          <w:rFonts w:ascii="Arial" w:hAnsi="Arial" w:cs="Arial"/>
          <w:b/>
          <w:bCs/>
          <w:sz w:val="20"/>
          <w:szCs w:val="20"/>
        </w:rPr>
        <w:t xml:space="preserve">xpression in </w:t>
      </w:r>
      <w:r w:rsidR="00C47BA3" w:rsidRPr="00C47BA3">
        <w:rPr>
          <w:rFonts w:ascii="Arial" w:hAnsi="Arial" w:cs="Arial" w:hint="eastAsia"/>
          <w:b/>
          <w:bCs/>
          <w:sz w:val="20"/>
          <w:szCs w:val="20"/>
        </w:rPr>
        <w:t>sh</w:t>
      </w:r>
      <w:r w:rsidR="00880DAB">
        <w:rPr>
          <w:rFonts w:ascii="Arial" w:hAnsi="Arial" w:cs="Arial" w:hint="eastAsia"/>
          <w:b/>
          <w:bCs/>
          <w:sz w:val="20"/>
          <w:szCs w:val="20"/>
        </w:rPr>
        <w:t>RNA-</w:t>
      </w:r>
      <w:r w:rsidR="00C47BA3" w:rsidRPr="00C47BA3">
        <w:rPr>
          <w:rFonts w:ascii="Arial" w:hAnsi="Arial" w:cs="Arial" w:hint="eastAsia"/>
          <w:b/>
          <w:bCs/>
          <w:i/>
          <w:iCs/>
          <w:sz w:val="20"/>
          <w:szCs w:val="20"/>
        </w:rPr>
        <w:t>MLL5</w:t>
      </w:r>
      <w:r w:rsidR="00C47BA3" w:rsidRPr="00C47BA3">
        <w:rPr>
          <w:rFonts w:ascii="Arial" w:hAnsi="Arial" w:cs="Arial"/>
          <w:b/>
          <w:bCs/>
          <w:sz w:val="20"/>
          <w:szCs w:val="20"/>
        </w:rPr>
        <w:t xml:space="preserve"> HMC3 Cells</w:t>
      </w:r>
      <w:r w:rsidR="00F376BF">
        <w:rPr>
          <w:rFonts w:ascii="Arial" w:hAnsi="Arial" w:cs="Arial" w:hint="eastAsia"/>
          <w:b/>
          <w:bCs/>
          <w:sz w:val="20"/>
          <w:szCs w:val="20"/>
        </w:rPr>
        <w:t>.</w:t>
      </w:r>
      <w:r w:rsidR="00C438C0" w:rsidRPr="00C47BA3">
        <w:rPr>
          <w:rFonts w:ascii="Arial" w:hAnsi="Arial" w:cs="Arial" w:hint="eastAsia"/>
          <w:b/>
          <w:bCs/>
          <w:sz w:val="20"/>
          <w:szCs w:val="20"/>
        </w:rPr>
        <w:t xml:space="preserve"> </w:t>
      </w:r>
      <w:r w:rsidR="00C47BA3" w:rsidRPr="00C47BA3">
        <w:rPr>
          <w:rFonts w:ascii="Arial" w:hAnsi="Arial" w:cs="Arial"/>
          <w:sz w:val="20"/>
          <w:szCs w:val="20"/>
        </w:rPr>
        <w:t>(A</w:t>
      </w:r>
      <w:r w:rsidR="00A956A9">
        <w:rPr>
          <w:rFonts w:ascii="Arial" w:hAnsi="Arial" w:cs="Arial" w:hint="eastAsia"/>
          <w:sz w:val="20"/>
          <w:szCs w:val="20"/>
        </w:rPr>
        <w:t>-</w:t>
      </w:r>
      <w:r w:rsidR="00C47BA3" w:rsidRPr="00C47BA3">
        <w:rPr>
          <w:rFonts w:ascii="Arial" w:hAnsi="Arial" w:cs="Arial"/>
          <w:sz w:val="20"/>
          <w:szCs w:val="20"/>
        </w:rPr>
        <w:t xml:space="preserve">D) </w:t>
      </w:r>
      <w:r w:rsidR="00A956A9">
        <w:rPr>
          <w:rFonts w:ascii="Arial" w:hAnsi="Arial" w:cs="Arial" w:hint="eastAsia"/>
          <w:sz w:val="20"/>
          <w:szCs w:val="20"/>
        </w:rPr>
        <w:t>P</w:t>
      </w:r>
      <w:r w:rsidR="00A956A9" w:rsidRPr="00A956A9">
        <w:rPr>
          <w:rFonts w:ascii="Arial" w:hAnsi="Arial" w:cs="Arial"/>
          <w:sz w:val="20"/>
          <w:szCs w:val="20"/>
        </w:rPr>
        <w:t xml:space="preserve">harmacological inhibition of GSK3β using </w:t>
      </w:r>
      <w:proofErr w:type="spellStart"/>
      <w:r w:rsidR="00C47BA3" w:rsidRPr="00C47BA3">
        <w:rPr>
          <w:rFonts w:ascii="Arial" w:hAnsi="Arial" w:cs="Arial"/>
          <w:sz w:val="20"/>
          <w:szCs w:val="20"/>
        </w:rPr>
        <w:t>tideglusib</w:t>
      </w:r>
      <w:proofErr w:type="spellEnd"/>
      <w:r w:rsidR="00C47BA3">
        <w:rPr>
          <w:rFonts w:ascii="Arial" w:hAnsi="Arial" w:cs="Arial" w:hint="eastAsia"/>
          <w:sz w:val="20"/>
          <w:szCs w:val="20"/>
        </w:rPr>
        <w:t xml:space="preserve"> (A)</w:t>
      </w:r>
      <w:r w:rsidR="00C47BA3" w:rsidRPr="00C47BA3">
        <w:rPr>
          <w:rFonts w:ascii="Arial" w:hAnsi="Arial" w:cs="Arial"/>
          <w:sz w:val="20"/>
          <w:szCs w:val="20"/>
        </w:rPr>
        <w:t>, SB216763</w:t>
      </w:r>
      <w:r w:rsidR="00C47BA3">
        <w:rPr>
          <w:rFonts w:ascii="Arial" w:hAnsi="Arial" w:cs="Arial" w:hint="eastAsia"/>
          <w:sz w:val="20"/>
          <w:szCs w:val="20"/>
        </w:rPr>
        <w:t xml:space="preserve"> (B)</w:t>
      </w:r>
      <w:r w:rsidR="00C47BA3" w:rsidRPr="00C47BA3">
        <w:rPr>
          <w:rFonts w:ascii="Arial" w:hAnsi="Arial" w:cs="Arial"/>
          <w:sz w:val="20"/>
          <w:szCs w:val="20"/>
        </w:rPr>
        <w:t>, indirubin</w:t>
      </w:r>
      <w:r w:rsidR="00C47BA3">
        <w:rPr>
          <w:rFonts w:ascii="Arial" w:hAnsi="Arial" w:cs="Arial" w:hint="eastAsia"/>
          <w:sz w:val="20"/>
          <w:szCs w:val="20"/>
        </w:rPr>
        <w:t xml:space="preserve"> (C)</w:t>
      </w:r>
      <w:r w:rsidR="00C47BA3" w:rsidRPr="00C47BA3">
        <w:rPr>
          <w:rFonts w:ascii="Arial" w:hAnsi="Arial" w:cs="Arial"/>
          <w:sz w:val="20"/>
          <w:szCs w:val="20"/>
        </w:rPr>
        <w:t>) or LiCl</w:t>
      </w:r>
      <w:r w:rsidR="00C47BA3">
        <w:rPr>
          <w:rFonts w:ascii="Arial" w:hAnsi="Arial" w:cs="Arial" w:hint="eastAsia"/>
          <w:sz w:val="20"/>
          <w:szCs w:val="20"/>
        </w:rPr>
        <w:t xml:space="preserve"> (D)</w:t>
      </w:r>
      <w:r w:rsidR="00C47BA3" w:rsidRPr="00C47BA3">
        <w:rPr>
          <w:rFonts w:ascii="Arial" w:hAnsi="Arial" w:cs="Arial"/>
          <w:sz w:val="20"/>
          <w:szCs w:val="20"/>
        </w:rPr>
        <w:t xml:space="preserve"> significantly </w:t>
      </w:r>
      <w:r w:rsidR="00A956A9" w:rsidRPr="00A956A9">
        <w:rPr>
          <w:rFonts w:ascii="Arial" w:hAnsi="Arial" w:cs="Arial"/>
          <w:sz w:val="20"/>
          <w:szCs w:val="20"/>
        </w:rPr>
        <w:t>enhanced</w:t>
      </w:r>
      <w:r w:rsidR="00A956A9" w:rsidRPr="00C47BA3">
        <w:rPr>
          <w:rFonts w:ascii="Arial" w:hAnsi="Arial" w:cs="Arial"/>
          <w:sz w:val="20"/>
          <w:szCs w:val="20"/>
        </w:rPr>
        <w:t xml:space="preserve"> </w:t>
      </w:r>
      <w:r w:rsidR="00C47BA3" w:rsidRPr="00C47BA3">
        <w:rPr>
          <w:rFonts w:ascii="Arial" w:hAnsi="Arial" w:cs="Arial"/>
          <w:sz w:val="20"/>
          <w:szCs w:val="20"/>
        </w:rPr>
        <w:t>phagocytic activity in sh</w:t>
      </w:r>
      <w:r w:rsidR="00880DAB">
        <w:rPr>
          <w:rFonts w:ascii="Arial" w:hAnsi="Arial" w:cs="Arial" w:hint="eastAsia"/>
          <w:sz w:val="20"/>
          <w:szCs w:val="20"/>
        </w:rPr>
        <w:t>RNA</w:t>
      </w:r>
      <w:r w:rsidR="00C47BA3" w:rsidRPr="00C47BA3">
        <w:rPr>
          <w:rFonts w:ascii="Arial" w:hAnsi="Arial" w:cs="Arial"/>
          <w:sz w:val="20"/>
          <w:szCs w:val="20"/>
        </w:rPr>
        <w:t>-</w:t>
      </w:r>
      <w:r w:rsidR="00C47BA3" w:rsidRPr="00C47BA3">
        <w:rPr>
          <w:rFonts w:ascii="Arial" w:hAnsi="Arial" w:cs="Arial"/>
          <w:i/>
          <w:iCs/>
          <w:sz w:val="20"/>
          <w:szCs w:val="20"/>
        </w:rPr>
        <w:t>MLL5</w:t>
      </w:r>
      <w:r w:rsidR="00C47BA3" w:rsidRPr="00C47BA3">
        <w:rPr>
          <w:rFonts w:ascii="Arial" w:hAnsi="Arial" w:cs="Arial"/>
          <w:sz w:val="20"/>
          <w:szCs w:val="20"/>
        </w:rPr>
        <w:t xml:space="preserve"> HMC3 cells compared to untreated sh</w:t>
      </w:r>
      <w:r w:rsidR="001D2CDE">
        <w:rPr>
          <w:rFonts w:ascii="Arial" w:hAnsi="Arial" w:cs="Arial" w:hint="eastAsia"/>
          <w:sz w:val="20"/>
          <w:szCs w:val="20"/>
        </w:rPr>
        <w:t>RNA</w:t>
      </w:r>
      <w:r w:rsidR="00C47BA3" w:rsidRPr="00C47BA3">
        <w:rPr>
          <w:rFonts w:ascii="Arial" w:hAnsi="Arial" w:cs="Arial"/>
          <w:sz w:val="20"/>
          <w:szCs w:val="20"/>
        </w:rPr>
        <w:t>-</w:t>
      </w:r>
      <w:r w:rsidR="00C47BA3" w:rsidRPr="00C47BA3">
        <w:rPr>
          <w:rFonts w:ascii="Arial" w:hAnsi="Arial" w:cs="Arial"/>
          <w:i/>
          <w:iCs/>
          <w:sz w:val="20"/>
          <w:szCs w:val="20"/>
        </w:rPr>
        <w:t>MLL5</w:t>
      </w:r>
      <w:r w:rsidR="00C47BA3" w:rsidRPr="00C47BA3">
        <w:rPr>
          <w:rFonts w:ascii="Arial" w:hAnsi="Arial" w:cs="Arial"/>
          <w:sz w:val="20"/>
          <w:szCs w:val="20"/>
        </w:rPr>
        <w:t xml:space="preserve"> controls.</w:t>
      </w:r>
      <w:r w:rsidR="00BD4465" w:rsidRPr="00735638">
        <w:rPr>
          <w:rFonts w:ascii="Arial" w:hAnsi="Arial" w:cs="Arial"/>
          <w:sz w:val="20"/>
          <w:szCs w:val="20"/>
        </w:rPr>
        <w:t xml:space="preserve"> </w:t>
      </w:r>
      <w:r w:rsidR="00BD4465" w:rsidRPr="000377AA">
        <w:rPr>
          <w:rFonts w:ascii="Arial" w:hAnsi="Arial" w:cs="Arial" w:hint="eastAsia"/>
          <w:i/>
          <w:iCs/>
          <w:sz w:val="20"/>
          <w:szCs w:val="20"/>
        </w:rPr>
        <w:t>n</w:t>
      </w:r>
      <w:r w:rsidR="00BD4465">
        <w:rPr>
          <w:rFonts w:ascii="Arial" w:hAnsi="Arial" w:cs="Arial" w:hint="eastAsia"/>
          <w:sz w:val="20"/>
          <w:szCs w:val="20"/>
        </w:rPr>
        <w:t xml:space="preserve">= </w:t>
      </w:r>
      <w:r w:rsidR="00341851">
        <w:rPr>
          <w:rFonts w:ascii="Arial" w:hAnsi="Arial" w:cs="Arial" w:hint="eastAsia"/>
          <w:sz w:val="20"/>
          <w:szCs w:val="20"/>
        </w:rPr>
        <w:t>4-</w:t>
      </w:r>
      <w:r w:rsidR="00BD4465">
        <w:rPr>
          <w:rFonts w:ascii="Arial" w:hAnsi="Arial" w:cs="Arial" w:hint="eastAsia"/>
          <w:sz w:val="20"/>
          <w:szCs w:val="20"/>
        </w:rPr>
        <w:t>5 per group.</w:t>
      </w:r>
      <w:r w:rsidR="00BD4465" w:rsidRPr="00BD4465">
        <w:rPr>
          <w:rFonts w:ascii="Arial" w:hAnsi="Arial" w:cs="Arial"/>
          <w:sz w:val="20"/>
          <w:szCs w:val="20"/>
        </w:rPr>
        <w:t xml:space="preserve"> </w:t>
      </w:r>
      <w:r w:rsidR="00BD4465">
        <w:rPr>
          <w:rFonts w:ascii="Arial" w:hAnsi="Arial" w:cs="Arial" w:hint="eastAsia"/>
          <w:sz w:val="20"/>
          <w:szCs w:val="20"/>
        </w:rPr>
        <w:t>(E)</w:t>
      </w:r>
      <w:r w:rsidR="00C47BA3">
        <w:rPr>
          <w:rFonts w:ascii="Arial" w:hAnsi="Arial" w:cs="Arial" w:hint="eastAsia"/>
          <w:sz w:val="20"/>
          <w:szCs w:val="20"/>
        </w:rPr>
        <w:t xml:space="preserve"> </w:t>
      </w:r>
      <w:r w:rsidR="00A956A9" w:rsidRPr="00A956A9">
        <w:rPr>
          <w:rFonts w:ascii="Arial" w:hAnsi="Arial" w:cs="Arial"/>
          <w:sz w:val="20"/>
          <w:szCs w:val="20"/>
        </w:rPr>
        <w:t>Western blot analysis revealed no significant alteration in the P-GSK3β/GSK3β ratio in inhibitor-treated sh</w:t>
      </w:r>
      <w:r w:rsidR="001D2CDE">
        <w:rPr>
          <w:rFonts w:ascii="Arial" w:hAnsi="Arial" w:cs="Arial" w:hint="eastAsia"/>
          <w:sz w:val="20"/>
          <w:szCs w:val="20"/>
        </w:rPr>
        <w:t>RNA</w:t>
      </w:r>
      <w:r w:rsidR="00A956A9" w:rsidRPr="00A956A9">
        <w:rPr>
          <w:rFonts w:ascii="Arial" w:hAnsi="Arial" w:cs="Arial"/>
          <w:sz w:val="20"/>
          <w:szCs w:val="20"/>
        </w:rPr>
        <w:t>-</w:t>
      </w:r>
      <w:r w:rsidR="00A956A9" w:rsidRPr="00A956A9">
        <w:rPr>
          <w:rFonts w:ascii="Arial" w:hAnsi="Arial" w:cs="Arial"/>
          <w:i/>
          <w:iCs/>
          <w:sz w:val="20"/>
          <w:szCs w:val="20"/>
        </w:rPr>
        <w:t>MLL5</w:t>
      </w:r>
      <w:r w:rsidR="00A956A9" w:rsidRPr="00A956A9">
        <w:rPr>
          <w:rFonts w:ascii="Arial" w:hAnsi="Arial" w:cs="Arial"/>
          <w:sz w:val="20"/>
          <w:szCs w:val="20"/>
        </w:rPr>
        <w:t xml:space="preserve"> HMC3 cells compare</w:t>
      </w:r>
      <w:r w:rsidR="00A956A9" w:rsidRPr="005F41EE">
        <w:rPr>
          <w:rFonts w:ascii="Arial" w:hAnsi="Arial" w:cs="Arial"/>
          <w:sz w:val="20"/>
          <w:szCs w:val="20"/>
        </w:rPr>
        <w:t xml:space="preserve"> </w:t>
      </w:r>
      <w:r w:rsidR="00A956A9">
        <w:rPr>
          <w:rFonts w:ascii="Arial" w:hAnsi="Arial" w:cs="Arial" w:hint="eastAsia"/>
          <w:sz w:val="20"/>
          <w:szCs w:val="20"/>
        </w:rPr>
        <w:t xml:space="preserve">to </w:t>
      </w:r>
      <w:r w:rsidR="00A956A9" w:rsidRPr="00A956A9">
        <w:rPr>
          <w:rFonts w:ascii="Arial" w:hAnsi="Arial" w:cs="Arial"/>
          <w:sz w:val="20"/>
          <w:szCs w:val="20"/>
        </w:rPr>
        <w:t>sh</w:t>
      </w:r>
      <w:r w:rsidR="00880DAB">
        <w:rPr>
          <w:rFonts w:ascii="Arial" w:hAnsi="Arial" w:cs="Arial" w:hint="eastAsia"/>
          <w:sz w:val="20"/>
          <w:szCs w:val="20"/>
        </w:rPr>
        <w:t>RNA</w:t>
      </w:r>
      <w:r w:rsidR="00A956A9" w:rsidRPr="00A956A9">
        <w:rPr>
          <w:rFonts w:ascii="Arial" w:hAnsi="Arial" w:cs="Arial"/>
          <w:sz w:val="20"/>
          <w:szCs w:val="20"/>
        </w:rPr>
        <w:t>-</w:t>
      </w:r>
      <w:r w:rsidR="00A956A9" w:rsidRPr="00A956A9">
        <w:rPr>
          <w:rFonts w:ascii="Arial" w:hAnsi="Arial" w:cs="Arial"/>
          <w:i/>
          <w:iCs/>
          <w:sz w:val="20"/>
          <w:szCs w:val="20"/>
        </w:rPr>
        <w:t>MLL5</w:t>
      </w:r>
      <w:r w:rsidR="00A956A9" w:rsidRPr="00A956A9">
        <w:rPr>
          <w:rFonts w:ascii="Arial" w:hAnsi="Arial" w:cs="Arial"/>
          <w:sz w:val="20"/>
          <w:szCs w:val="20"/>
        </w:rPr>
        <w:t xml:space="preserve"> HMC3</w:t>
      </w:r>
      <w:r w:rsidR="00A956A9">
        <w:rPr>
          <w:rFonts w:ascii="Arial" w:hAnsi="Arial" w:cs="Arial" w:hint="eastAsia"/>
          <w:sz w:val="20"/>
          <w:szCs w:val="20"/>
        </w:rPr>
        <w:t xml:space="preserve"> cells. </w:t>
      </w:r>
      <w:r w:rsidR="001D2CDE" w:rsidRPr="000377AA">
        <w:rPr>
          <w:rFonts w:ascii="Arial" w:hAnsi="Arial" w:cs="Arial" w:hint="eastAsia"/>
          <w:i/>
          <w:iCs/>
          <w:sz w:val="20"/>
          <w:szCs w:val="20"/>
        </w:rPr>
        <w:t>n</w:t>
      </w:r>
      <w:r w:rsidR="001D2CDE">
        <w:rPr>
          <w:rFonts w:ascii="Arial" w:hAnsi="Arial" w:cs="Arial" w:hint="eastAsia"/>
          <w:sz w:val="20"/>
          <w:szCs w:val="20"/>
        </w:rPr>
        <w:t>= 4 per group.</w:t>
      </w:r>
      <w:r w:rsidR="001D2CDE">
        <w:rPr>
          <w:rFonts w:ascii="Arial" w:hAnsi="Arial" w:cs="Arial" w:hint="eastAsia"/>
          <w:sz w:val="20"/>
          <w:szCs w:val="20"/>
        </w:rPr>
        <w:t xml:space="preserve"> </w:t>
      </w:r>
      <w:r w:rsidR="00184720" w:rsidRPr="00392183">
        <w:rPr>
          <w:rFonts w:ascii="Arial" w:hAnsi="Arial" w:cs="Arial"/>
          <w:sz w:val="20"/>
          <w:szCs w:val="20"/>
        </w:rPr>
        <w:t>ns, not significant; *</w:t>
      </w:r>
      <w:r w:rsidR="00184720" w:rsidRPr="00392183">
        <w:rPr>
          <w:rFonts w:ascii="Arial" w:hAnsi="Arial" w:cs="Arial"/>
          <w:i/>
          <w:iCs/>
          <w:sz w:val="20"/>
          <w:szCs w:val="20"/>
        </w:rPr>
        <w:t>p</w:t>
      </w:r>
      <w:r w:rsidR="00184720" w:rsidRPr="00392183">
        <w:rPr>
          <w:rFonts w:ascii="Arial" w:hAnsi="Arial" w:cs="Arial"/>
          <w:sz w:val="20"/>
          <w:szCs w:val="20"/>
        </w:rPr>
        <w:t xml:space="preserve"> &lt; 0.05; </w:t>
      </w:r>
      <w:r w:rsidR="00880DAB" w:rsidRPr="00392183">
        <w:rPr>
          <w:rFonts w:ascii="Arial" w:hAnsi="Arial" w:cs="Arial"/>
          <w:sz w:val="20"/>
          <w:szCs w:val="20"/>
        </w:rPr>
        <w:t>**p &lt; 0.01</w:t>
      </w:r>
      <w:r w:rsidR="00880DAB">
        <w:rPr>
          <w:rFonts w:ascii="Arial" w:hAnsi="Arial" w:cs="Arial" w:hint="eastAsia"/>
          <w:sz w:val="20"/>
          <w:szCs w:val="20"/>
        </w:rPr>
        <w:t xml:space="preserve">; </w:t>
      </w:r>
      <w:r w:rsidR="00184720" w:rsidRPr="00392183">
        <w:rPr>
          <w:rFonts w:ascii="Arial" w:hAnsi="Arial" w:cs="Arial"/>
          <w:sz w:val="20"/>
          <w:szCs w:val="20"/>
        </w:rPr>
        <w:t>**</w:t>
      </w:r>
      <w:r w:rsidR="00184720">
        <w:rPr>
          <w:rFonts w:ascii="Arial" w:hAnsi="Arial" w:cs="Arial" w:hint="eastAsia"/>
          <w:sz w:val="20"/>
          <w:szCs w:val="20"/>
        </w:rPr>
        <w:t>*</w:t>
      </w:r>
      <w:r w:rsidR="00184720" w:rsidRPr="00392183">
        <w:rPr>
          <w:rFonts w:ascii="Arial" w:hAnsi="Arial" w:cs="Arial"/>
          <w:sz w:val="20"/>
          <w:szCs w:val="20"/>
        </w:rPr>
        <w:t>p &lt; 0.0</w:t>
      </w:r>
      <w:r w:rsidR="00184720">
        <w:rPr>
          <w:rFonts w:ascii="Arial" w:hAnsi="Arial" w:cs="Arial" w:hint="eastAsia"/>
          <w:sz w:val="20"/>
          <w:szCs w:val="20"/>
        </w:rPr>
        <w:t>0</w:t>
      </w:r>
      <w:r w:rsidR="00184720" w:rsidRPr="00392183">
        <w:rPr>
          <w:rFonts w:ascii="Arial" w:hAnsi="Arial" w:cs="Arial"/>
          <w:sz w:val="20"/>
          <w:szCs w:val="20"/>
        </w:rPr>
        <w:t>1.</w:t>
      </w:r>
      <w:r w:rsidR="00184720" w:rsidRPr="00184720">
        <w:rPr>
          <w:rFonts w:ascii="Arial" w:hAnsi="Arial" w:cs="Arial"/>
          <w:sz w:val="20"/>
          <w:szCs w:val="20"/>
        </w:rPr>
        <w:t xml:space="preserve"> </w:t>
      </w:r>
      <w:r w:rsidR="00184720" w:rsidRPr="00392183">
        <w:rPr>
          <w:rFonts w:ascii="Arial" w:hAnsi="Arial" w:cs="Arial"/>
          <w:sz w:val="20"/>
          <w:szCs w:val="20"/>
        </w:rPr>
        <w:t>Data represent mean ± SD.</w:t>
      </w:r>
      <w:r w:rsidR="00184720">
        <w:rPr>
          <w:rFonts w:ascii="Arial" w:hAnsi="Arial" w:cs="Arial" w:hint="eastAsia"/>
          <w:sz w:val="20"/>
          <w:szCs w:val="20"/>
        </w:rPr>
        <w:t xml:space="preserve"> SD,</w:t>
      </w:r>
      <w:r w:rsidR="00184720" w:rsidRPr="002E27A2">
        <w:rPr>
          <w:rFonts w:ascii="Arial" w:hAnsi="Arial" w:cs="Arial"/>
          <w:color w:val="71777D"/>
          <w:szCs w:val="21"/>
          <w:shd w:val="clear" w:color="auto" w:fill="FFFFFF"/>
        </w:rPr>
        <w:t xml:space="preserve"> </w:t>
      </w:r>
      <w:r w:rsidR="00184720" w:rsidRPr="002E27A2">
        <w:rPr>
          <w:rFonts w:ascii="Arial" w:hAnsi="Arial" w:cs="Arial"/>
          <w:sz w:val="20"/>
          <w:szCs w:val="20"/>
        </w:rPr>
        <w:t>standard deviation</w:t>
      </w:r>
      <w:r w:rsidR="00184720">
        <w:rPr>
          <w:rFonts w:ascii="Arial" w:hAnsi="Arial" w:cs="Arial" w:hint="eastAsia"/>
          <w:sz w:val="20"/>
          <w:szCs w:val="20"/>
        </w:rPr>
        <w:t>.</w:t>
      </w:r>
    </w:p>
    <w:p w14:paraId="07E6C66F" w14:textId="5BC11DE6" w:rsidR="00CB1718" w:rsidRDefault="00CB1718">
      <w:pPr>
        <w:widowControl/>
        <w:jc w:val="left"/>
        <w:rPr>
          <w:rFonts w:ascii="Arial" w:hAnsi="Arial" w:cs="Arial"/>
          <w:sz w:val="20"/>
          <w:szCs w:val="20"/>
        </w:rPr>
      </w:pPr>
      <w:r>
        <w:rPr>
          <w:rFonts w:ascii="Arial" w:hAnsi="Arial" w:cs="Arial"/>
          <w:sz w:val="20"/>
          <w:szCs w:val="20"/>
        </w:rPr>
        <w:br w:type="page"/>
      </w:r>
    </w:p>
    <w:p w14:paraId="1AA4E064" w14:textId="7F27BB2A" w:rsidR="00C438C0" w:rsidRDefault="009E7C05" w:rsidP="00392183">
      <w:pPr>
        <w:rPr>
          <w:rFonts w:ascii="Arial" w:hAnsi="Arial" w:cs="Arial"/>
          <w:sz w:val="20"/>
          <w:szCs w:val="20"/>
        </w:rPr>
      </w:pPr>
      <w:r>
        <w:rPr>
          <w:noProof/>
        </w:rPr>
        <w:lastRenderedPageBreak/>
        <w:drawing>
          <wp:inline distT="0" distB="0" distL="0" distR="0" wp14:anchorId="5E2BF640" wp14:editId="64BA7785">
            <wp:extent cx="5274310" cy="6385560"/>
            <wp:effectExtent l="0" t="0" r="2540" b="0"/>
            <wp:docPr id="16624888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6385560"/>
                    </a:xfrm>
                    <a:prstGeom prst="rect">
                      <a:avLst/>
                    </a:prstGeom>
                    <a:noFill/>
                    <a:ln>
                      <a:noFill/>
                    </a:ln>
                  </pic:spPr>
                </pic:pic>
              </a:graphicData>
            </a:graphic>
          </wp:inline>
        </w:drawing>
      </w:r>
    </w:p>
    <w:p w14:paraId="708A0DF0" w14:textId="37CAE76D" w:rsidR="006D35D8" w:rsidRDefault="00BD72F8" w:rsidP="00392183">
      <w:pPr>
        <w:rPr>
          <w:rFonts w:ascii="Arial" w:hAnsi="Arial" w:cs="Arial"/>
          <w:sz w:val="20"/>
          <w:szCs w:val="20"/>
        </w:rPr>
      </w:pPr>
      <w:r w:rsidRPr="00BD72F8">
        <w:rPr>
          <w:rFonts w:ascii="Arial" w:hAnsi="Arial" w:cs="Arial"/>
          <w:b/>
          <w:bCs/>
          <w:sz w:val="20"/>
          <w:szCs w:val="20"/>
        </w:rPr>
        <w:t>Supplementary Fig.</w:t>
      </w:r>
      <w:r>
        <w:rPr>
          <w:rFonts w:ascii="Arial" w:hAnsi="Arial" w:cs="Arial" w:hint="eastAsia"/>
          <w:b/>
          <w:bCs/>
          <w:sz w:val="20"/>
          <w:szCs w:val="20"/>
        </w:rPr>
        <w:t xml:space="preserve"> </w:t>
      </w:r>
      <w:r w:rsidR="006D35D8" w:rsidRPr="00C47BA3">
        <w:rPr>
          <w:rFonts w:ascii="Arial" w:hAnsi="Arial" w:cs="Arial" w:hint="eastAsia"/>
          <w:b/>
          <w:bCs/>
          <w:sz w:val="20"/>
          <w:szCs w:val="20"/>
        </w:rPr>
        <w:t>11</w:t>
      </w:r>
      <w:r w:rsidR="006D35D8" w:rsidRPr="00D80742">
        <w:rPr>
          <w:rFonts w:ascii="Arial" w:hAnsi="Arial" w:cs="Arial" w:hint="eastAsia"/>
          <w:b/>
          <w:bCs/>
          <w:sz w:val="20"/>
          <w:szCs w:val="20"/>
        </w:rPr>
        <w:t xml:space="preserve"> </w:t>
      </w:r>
      <w:r w:rsidR="00D80742" w:rsidRPr="00D80742">
        <w:rPr>
          <w:rFonts w:ascii="Arial" w:hAnsi="Arial" w:cs="Arial"/>
          <w:b/>
          <w:bCs/>
          <w:sz w:val="20"/>
          <w:szCs w:val="20"/>
        </w:rPr>
        <w:t>Li</w:t>
      </w:r>
      <w:r w:rsidR="00D80742" w:rsidRPr="00D80742">
        <w:rPr>
          <w:rFonts w:ascii="Arial" w:hAnsi="Arial" w:cs="Arial" w:hint="eastAsia"/>
          <w:b/>
          <w:bCs/>
          <w:sz w:val="20"/>
          <w:szCs w:val="20"/>
        </w:rPr>
        <w:t>Cl</w:t>
      </w:r>
      <w:r w:rsidR="00D80742" w:rsidRPr="00D80742">
        <w:rPr>
          <w:rFonts w:ascii="Arial" w:hAnsi="Arial" w:cs="Arial"/>
          <w:b/>
          <w:bCs/>
          <w:sz w:val="20"/>
          <w:szCs w:val="20"/>
        </w:rPr>
        <w:t xml:space="preserve"> treatment modulates microglial dynamics and synaptic function in </w:t>
      </w:r>
      <w:r w:rsidR="00D80742" w:rsidRPr="00D80742">
        <w:rPr>
          <w:rFonts w:ascii="Arial" w:hAnsi="Arial" w:cs="Arial"/>
          <w:b/>
          <w:bCs/>
          <w:i/>
          <w:iCs/>
          <w:sz w:val="20"/>
          <w:szCs w:val="20"/>
        </w:rPr>
        <w:t>Mll5</w:t>
      </w:r>
      <w:r w:rsidR="00D80742" w:rsidRPr="00D80742">
        <w:rPr>
          <w:rFonts w:ascii="Arial" w:hAnsi="Arial" w:cs="Arial"/>
          <w:b/>
          <w:bCs/>
          <w:i/>
          <w:iCs/>
          <w:sz w:val="20"/>
          <w:szCs w:val="20"/>
          <w:vertAlign w:val="superscript"/>
        </w:rPr>
        <w:t>+/-</w:t>
      </w:r>
      <w:r w:rsidR="00D80742" w:rsidRPr="00D80742">
        <w:rPr>
          <w:rFonts w:ascii="Arial" w:hAnsi="Arial" w:cs="Arial"/>
          <w:b/>
          <w:bCs/>
          <w:sz w:val="20"/>
          <w:szCs w:val="20"/>
        </w:rPr>
        <w:t xml:space="preserve"> mice.</w:t>
      </w:r>
      <w:r w:rsidR="00D80742">
        <w:rPr>
          <w:rFonts w:ascii="Arial" w:hAnsi="Arial" w:cs="Arial" w:hint="eastAsia"/>
          <w:sz w:val="20"/>
          <w:szCs w:val="20"/>
        </w:rPr>
        <w:t xml:space="preserve"> </w:t>
      </w:r>
      <w:r w:rsidR="008424B9">
        <w:rPr>
          <w:rFonts w:ascii="Arial" w:hAnsi="Arial" w:cs="Arial" w:hint="eastAsia"/>
          <w:sz w:val="20"/>
          <w:szCs w:val="20"/>
        </w:rPr>
        <w:t xml:space="preserve">(A) </w:t>
      </w:r>
      <w:r w:rsidR="00D80742" w:rsidRPr="00D80742">
        <w:rPr>
          <w:rFonts w:ascii="Arial" w:hAnsi="Arial" w:cs="Arial"/>
          <w:sz w:val="20"/>
          <w:szCs w:val="20"/>
        </w:rPr>
        <w:t>LiCl administration exhibited no significant alterations in body weight</w:t>
      </w:r>
      <w:r w:rsidR="008424B9" w:rsidRPr="008424B9">
        <w:rPr>
          <w:rFonts w:ascii="Arial" w:hAnsi="Arial" w:cs="Arial"/>
          <w:sz w:val="20"/>
          <w:szCs w:val="20"/>
        </w:rPr>
        <w:t>.</w:t>
      </w:r>
      <w:r w:rsidR="008424B9">
        <w:rPr>
          <w:rFonts w:ascii="Arial" w:hAnsi="Arial" w:cs="Arial" w:hint="eastAsia"/>
          <w:sz w:val="20"/>
          <w:szCs w:val="20"/>
        </w:rPr>
        <w:t xml:space="preserve"> </w:t>
      </w:r>
      <w:r w:rsidR="00D80742" w:rsidRPr="00735638">
        <w:rPr>
          <w:rFonts w:ascii="Arial" w:hAnsi="Arial" w:cs="Arial"/>
          <w:sz w:val="20"/>
          <w:szCs w:val="20"/>
        </w:rPr>
        <w:t xml:space="preserve">Data represent mean ± SEM, </w:t>
      </w:r>
      <w:r w:rsidR="00D80742" w:rsidRPr="00D80742">
        <w:rPr>
          <w:rFonts w:ascii="Arial" w:hAnsi="Arial" w:cs="Arial"/>
          <w:i/>
          <w:iCs/>
          <w:sz w:val="20"/>
          <w:szCs w:val="20"/>
        </w:rPr>
        <w:t>n</w:t>
      </w:r>
      <w:r w:rsidR="00D80742" w:rsidRPr="00735638">
        <w:rPr>
          <w:rFonts w:ascii="Arial" w:hAnsi="Arial" w:cs="Arial"/>
          <w:sz w:val="20"/>
          <w:szCs w:val="20"/>
        </w:rPr>
        <w:t xml:space="preserve"> = </w:t>
      </w:r>
      <w:r w:rsidR="00D80742">
        <w:rPr>
          <w:rFonts w:ascii="Arial" w:hAnsi="Arial" w:cs="Arial" w:hint="eastAsia"/>
          <w:sz w:val="20"/>
          <w:szCs w:val="20"/>
        </w:rPr>
        <w:t>8-11 mice</w:t>
      </w:r>
      <w:r w:rsidR="00D80742" w:rsidRPr="00735638">
        <w:rPr>
          <w:rFonts w:ascii="Arial" w:hAnsi="Arial" w:cs="Arial"/>
          <w:sz w:val="20"/>
          <w:szCs w:val="20"/>
        </w:rPr>
        <w:t xml:space="preserve"> per group.</w:t>
      </w:r>
      <w:r w:rsidR="00D80742">
        <w:rPr>
          <w:rFonts w:ascii="Arial" w:hAnsi="Arial" w:cs="Arial" w:hint="eastAsia"/>
          <w:sz w:val="20"/>
          <w:szCs w:val="20"/>
        </w:rPr>
        <w:t xml:space="preserve"> </w:t>
      </w:r>
      <w:r w:rsidR="008424B9">
        <w:rPr>
          <w:rFonts w:ascii="Arial" w:hAnsi="Arial" w:cs="Arial" w:hint="eastAsia"/>
          <w:sz w:val="20"/>
          <w:szCs w:val="20"/>
        </w:rPr>
        <w:t>(B)</w:t>
      </w:r>
      <w:r w:rsidR="00D80742" w:rsidRPr="00D80742">
        <w:rPr>
          <w:rFonts w:ascii="Arial" w:hAnsi="Arial" w:cs="Arial"/>
          <w:sz w:val="20"/>
          <w:szCs w:val="20"/>
        </w:rPr>
        <w:t xml:space="preserve"> LiCl treatment demonstrated a marked increase in microglial density within the</w:t>
      </w:r>
      <w:r w:rsidR="008424B9" w:rsidRPr="008424B9">
        <w:rPr>
          <w:rFonts w:ascii="Arial" w:hAnsi="Arial" w:cs="Arial"/>
          <w:sz w:val="20"/>
          <w:szCs w:val="20"/>
        </w:rPr>
        <w:t xml:space="preserve"> DG region</w:t>
      </w:r>
      <w:r w:rsidR="00D80742">
        <w:rPr>
          <w:rFonts w:ascii="Arial" w:hAnsi="Arial" w:cs="Arial" w:hint="eastAsia"/>
          <w:sz w:val="20"/>
          <w:szCs w:val="20"/>
        </w:rPr>
        <w:t xml:space="preserve"> of</w:t>
      </w:r>
      <w:r w:rsidR="008424B9">
        <w:rPr>
          <w:rFonts w:ascii="Arial" w:hAnsi="Arial" w:cs="Arial" w:hint="eastAsia"/>
          <w:sz w:val="20"/>
          <w:szCs w:val="20"/>
        </w:rPr>
        <w:t xml:space="preserve"> </w:t>
      </w:r>
      <w:r w:rsidR="008424B9" w:rsidRPr="00392183">
        <w:rPr>
          <w:rFonts w:ascii="Arial" w:hAnsi="Arial" w:cs="Arial"/>
          <w:i/>
          <w:iCs/>
          <w:sz w:val="20"/>
          <w:szCs w:val="20"/>
        </w:rPr>
        <w:t>Mll5</w:t>
      </w:r>
      <w:r w:rsidR="008424B9" w:rsidRPr="00392183">
        <w:rPr>
          <w:rFonts w:ascii="Arial" w:hAnsi="Arial" w:cs="Arial"/>
          <w:i/>
          <w:iCs/>
          <w:sz w:val="20"/>
          <w:szCs w:val="20"/>
          <w:vertAlign w:val="superscript"/>
        </w:rPr>
        <w:t>+/-</w:t>
      </w:r>
      <w:r w:rsidR="008424B9">
        <w:rPr>
          <w:rFonts w:ascii="Arial" w:hAnsi="Arial" w:cs="Arial" w:hint="eastAsia"/>
          <w:sz w:val="20"/>
          <w:szCs w:val="20"/>
        </w:rPr>
        <w:t xml:space="preserve"> mice</w:t>
      </w:r>
      <w:r w:rsidR="008424B9" w:rsidRPr="008424B9">
        <w:rPr>
          <w:rFonts w:ascii="Arial" w:hAnsi="Arial" w:cs="Arial"/>
          <w:sz w:val="20"/>
          <w:szCs w:val="20"/>
        </w:rPr>
        <w:t xml:space="preserve">. </w:t>
      </w:r>
      <w:r w:rsidR="00D80742" w:rsidRPr="00392183">
        <w:rPr>
          <w:rFonts w:ascii="Arial" w:hAnsi="Arial" w:cs="Arial"/>
          <w:sz w:val="20"/>
          <w:szCs w:val="20"/>
        </w:rPr>
        <w:t>Data represent mean ± SD</w:t>
      </w:r>
      <w:r w:rsidR="00D80742">
        <w:rPr>
          <w:rFonts w:ascii="Arial" w:hAnsi="Arial" w:cs="Arial" w:hint="eastAsia"/>
          <w:sz w:val="20"/>
          <w:szCs w:val="20"/>
        </w:rPr>
        <w:t xml:space="preserve">, </w:t>
      </w:r>
      <w:r w:rsidR="00D80742" w:rsidRPr="00D80742">
        <w:rPr>
          <w:rFonts w:ascii="Arial" w:hAnsi="Arial" w:cs="Arial"/>
          <w:i/>
          <w:iCs/>
          <w:sz w:val="20"/>
          <w:szCs w:val="20"/>
        </w:rPr>
        <w:t>n</w:t>
      </w:r>
      <w:r w:rsidR="00D80742" w:rsidRPr="00735638">
        <w:rPr>
          <w:rFonts w:ascii="Arial" w:hAnsi="Arial" w:cs="Arial"/>
          <w:sz w:val="20"/>
          <w:szCs w:val="20"/>
        </w:rPr>
        <w:t xml:space="preserve"> = </w:t>
      </w:r>
      <w:r w:rsidR="00D80742">
        <w:rPr>
          <w:rFonts w:ascii="Arial" w:hAnsi="Arial" w:cs="Arial" w:hint="eastAsia"/>
          <w:sz w:val="20"/>
          <w:szCs w:val="20"/>
        </w:rPr>
        <w:t>3 mice</w:t>
      </w:r>
      <w:r w:rsidR="00D80742" w:rsidRPr="00735638">
        <w:rPr>
          <w:rFonts w:ascii="Arial" w:hAnsi="Arial" w:cs="Arial"/>
          <w:sz w:val="20"/>
          <w:szCs w:val="20"/>
        </w:rPr>
        <w:t xml:space="preserve"> per group</w:t>
      </w:r>
      <w:r w:rsidR="00D80742">
        <w:rPr>
          <w:rFonts w:ascii="Arial" w:hAnsi="Arial" w:cs="Arial" w:hint="eastAsia"/>
          <w:sz w:val="20"/>
          <w:szCs w:val="20"/>
        </w:rPr>
        <w:t xml:space="preserve">. </w:t>
      </w:r>
      <w:r w:rsidR="008424B9">
        <w:rPr>
          <w:rFonts w:ascii="Arial" w:hAnsi="Arial" w:cs="Arial" w:hint="eastAsia"/>
          <w:sz w:val="20"/>
          <w:szCs w:val="20"/>
        </w:rPr>
        <w:t>(C)</w:t>
      </w:r>
      <w:r w:rsidR="00D80742" w:rsidRPr="00D80742">
        <w:rPr>
          <w:rFonts w:ascii="Arial" w:hAnsi="Arial" w:cs="Arial"/>
          <w:sz w:val="20"/>
          <w:szCs w:val="20"/>
        </w:rPr>
        <w:t xml:space="preserve"> Immunofluorescence staining of I</w:t>
      </w:r>
      <w:r w:rsidR="00D80742">
        <w:rPr>
          <w:rFonts w:ascii="Arial" w:hAnsi="Arial" w:cs="Arial" w:hint="eastAsia"/>
          <w:sz w:val="20"/>
          <w:szCs w:val="20"/>
        </w:rPr>
        <w:t>BA</w:t>
      </w:r>
      <w:r w:rsidR="00D80742" w:rsidRPr="00D80742">
        <w:rPr>
          <w:rFonts w:ascii="Arial" w:hAnsi="Arial" w:cs="Arial"/>
          <w:sz w:val="20"/>
          <w:szCs w:val="20"/>
        </w:rPr>
        <w:t xml:space="preserve">1+ microglia in the CA1 and CA3 regions revealed no statistically significant changes in cell density following LiCl treatment. </w:t>
      </w:r>
      <w:r w:rsidR="00D80742" w:rsidRPr="00392183">
        <w:rPr>
          <w:rFonts w:ascii="Arial" w:hAnsi="Arial" w:cs="Arial"/>
          <w:sz w:val="20"/>
          <w:szCs w:val="20"/>
        </w:rPr>
        <w:t>Data represent mean ± SD</w:t>
      </w:r>
      <w:r w:rsidR="00D80742">
        <w:rPr>
          <w:rFonts w:ascii="Arial" w:hAnsi="Arial" w:cs="Arial" w:hint="eastAsia"/>
          <w:sz w:val="20"/>
          <w:szCs w:val="20"/>
        </w:rPr>
        <w:t xml:space="preserve">, </w:t>
      </w:r>
      <w:r w:rsidR="00D80742" w:rsidRPr="00D80742">
        <w:rPr>
          <w:rFonts w:ascii="Arial" w:hAnsi="Arial" w:cs="Arial"/>
          <w:i/>
          <w:iCs/>
          <w:sz w:val="20"/>
          <w:szCs w:val="20"/>
        </w:rPr>
        <w:t>n</w:t>
      </w:r>
      <w:r w:rsidR="00D80742" w:rsidRPr="00735638">
        <w:rPr>
          <w:rFonts w:ascii="Arial" w:hAnsi="Arial" w:cs="Arial"/>
          <w:sz w:val="20"/>
          <w:szCs w:val="20"/>
        </w:rPr>
        <w:t xml:space="preserve"> = </w:t>
      </w:r>
      <w:r w:rsidR="00D80742">
        <w:rPr>
          <w:rFonts w:ascii="Arial" w:hAnsi="Arial" w:cs="Arial" w:hint="eastAsia"/>
          <w:sz w:val="20"/>
          <w:szCs w:val="20"/>
        </w:rPr>
        <w:t>3 mice</w:t>
      </w:r>
      <w:r w:rsidR="00D80742" w:rsidRPr="00735638">
        <w:rPr>
          <w:rFonts w:ascii="Arial" w:hAnsi="Arial" w:cs="Arial"/>
          <w:sz w:val="20"/>
          <w:szCs w:val="20"/>
        </w:rPr>
        <w:t xml:space="preserve"> per group</w:t>
      </w:r>
      <w:r w:rsidR="00D80742">
        <w:rPr>
          <w:rFonts w:ascii="Arial" w:hAnsi="Arial" w:cs="Arial" w:hint="eastAsia"/>
          <w:sz w:val="20"/>
          <w:szCs w:val="20"/>
        </w:rPr>
        <w:t>.</w:t>
      </w:r>
      <w:r w:rsidR="008424B9" w:rsidRPr="008424B9">
        <w:rPr>
          <w:rFonts w:ascii="Arial" w:hAnsi="Arial" w:cs="Arial"/>
          <w:sz w:val="20"/>
          <w:szCs w:val="20"/>
        </w:rPr>
        <w:t xml:space="preserve"> </w:t>
      </w:r>
      <w:r w:rsidR="008424B9">
        <w:rPr>
          <w:rFonts w:ascii="Arial" w:hAnsi="Arial" w:cs="Arial" w:hint="eastAsia"/>
          <w:sz w:val="20"/>
          <w:szCs w:val="20"/>
        </w:rPr>
        <w:t>(</w:t>
      </w:r>
      <w:r w:rsidR="0060222A">
        <w:rPr>
          <w:rFonts w:ascii="Arial" w:hAnsi="Arial" w:cs="Arial" w:hint="eastAsia"/>
          <w:sz w:val="20"/>
          <w:szCs w:val="20"/>
        </w:rPr>
        <w:t>D</w:t>
      </w:r>
      <w:r w:rsidR="008424B9">
        <w:rPr>
          <w:rFonts w:ascii="Arial" w:hAnsi="Arial" w:cs="Arial" w:hint="eastAsia"/>
          <w:sz w:val="20"/>
          <w:szCs w:val="20"/>
        </w:rPr>
        <w:t>)</w:t>
      </w:r>
      <w:r w:rsidR="0060222A" w:rsidRPr="0060222A">
        <w:rPr>
          <w:rFonts w:ascii="Arial" w:hAnsi="Arial" w:cs="Arial" w:hint="eastAsia"/>
          <w:sz w:val="20"/>
          <w:szCs w:val="20"/>
        </w:rPr>
        <w:t xml:space="preserve"> </w:t>
      </w:r>
      <w:r w:rsidR="0060222A" w:rsidRPr="00B14AED">
        <w:rPr>
          <w:rFonts w:ascii="Arial" w:hAnsi="Arial" w:cs="Arial"/>
          <w:sz w:val="20"/>
          <w:szCs w:val="20"/>
        </w:rPr>
        <w:t>Immunofluorescence staining of synaptic marker VGLUT1</w:t>
      </w:r>
      <w:r w:rsidR="0060222A">
        <w:rPr>
          <w:rFonts w:ascii="Arial" w:hAnsi="Arial" w:cs="Arial" w:hint="eastAsia"/>
          <w:sz w:val="20"/>
          <w:szCs w:val="20"/>
        </w:rPr>
        <w:t xml:space="preserve"> in</w:t>
      </w:r>
      <w:r w:rsidR="0060222A" w:rsidRPr="00707459">
        <w:rPr>
          <w:rFonts w:ascii="Arial" w:hAnsi="Arial" w:cs="Arial"/>
          <w:sz w:val="20"/>
          <w:szCs w:val="20"/>
        </w:rPr>
        <w:t xml:space="preserve"> </w:t>
      </w:r>
      <w:r w:rsidR="0060222A" w:rsidRPr="002A64DD">
        <w:rPr>
          <w:rFonts w:ascii="Arial" w:hAnsi="Arial" w:cs="Arial"/>
          <w:sz w:val="20"/>
          <w:szCs w:val="20"/>
        </w:rPr>
        <w:t>hippocampal DG</w:t>
      </w:r>
      <w:r w:rsidR="0060222A" w:rsidRPr="00B14AED">
        <w:rPr>
          <w:rFonts w:ascii="Arial" w:hAnsi="Arial" w:cs="Arial"/>
          <w:sz w:val="20"/>
          <w:szCs w:val="20"/>
        </w:rPr>
        <w:t>.</w:t>
      </w:r>
      <w:r w:rsidR="008424B9">
        <w:rPr>
          <w:rFonts w:ascii="Arial" w:hAnsi="Arial" w:cs="Arial" w:hint="eastAsia"/>
          <w:sz w:val="20"/>
          <w:szCs w:val="20"/>
        </w:rPr>
        <w:t xml:space="preserve"> </w:t>
      </w:r>
      <w:r w:rsidR="00D80742" w:rsidRPr="00D80742">
        <w:rPr>
          <w:rFonts w:ascii="Arial" w:hAnsi="Arial" w:cs="Arial"/>
          <w:sz w:val="20"/>
          <w:szCs w:val="20"/>
        </w:rPr>
        <w:t xml:space="preserve">LiCl treatment significantly downregulated synaptic marker VGLUT1 </w:t>
      </w:r>
      <w:r w:rsidR="008424B9">
        <w:rPr>
          <w:rFonts w:ascii="Arial" w:hAnsi="Arial" w:cs="Arial" w:hint="eastAsia"/>
          <w:sz w:val="20"/>
          <w:szCs w:val="20"/>
        </w:rPr>
        <w:t xml:space="preserve">in </w:t>
      </w:r>
      <w:r w:rsidR="008424B9" w:rsidRPr="00392183">
        <w:rPr>
          <w:rFonts w:ascii="Arial" w:hAnsi="Arial" w:cs="Arial"/>
          <w:i/>
          <w:iCs/>
          <w:sz w:val="20"/>
          <w:szCs w:val="20"/>
        </w:rPr>
        <w:t>Mll5</w:t>
      </w:r>
      <w:r w:rsidR="008424B9" w:rsidRPr="00392183">
        <w:rPr>
          <w:rFonts w:ascii="Arial" w:hAnsi="Arial" w:cs="Arial"/>
          <w:i/>
          <w:iCs/>
          <w:sz w:val="20"/>
          <w:szCs w:val="20"/>
          <w:vertAlign w:val="superscript"/>
        </w:rPr>
        <w:t>+/-</w:t>
      </w:r>
      <w:r w:rsidR="008424B9">
        <w:rPr>
          <w:rFonts w:ascii="Arial" w:hAnsi="Arial" w:cs="Arial" w:hint="eastAsia"/>
          <w:sz w:val="20"/>
          <w:szCs w:val="20"/>
        </w:rPr>
        <w:t xml:space="preserve"> mice</w:t>
      </w:r>
      <w:r w:rsidR="008424B9" w:rsidRPr="008424B9">
        <w:rPr>
          <w:rFonts w:ascii="Arial" w:hAnsi="Arial" w:cs="Arial"/>
          <w:sz w:val="20"/>
          <w:szCs w:val="20"/>
        </w:rPr>
        <w:t xml:space="preserve">. </w:t>
      </w:r>
      <w:r w:rsidR="00911EAF" w:rsidRPr="00392183">
        <w:rPr>
          <w:rFonts w:ascii="Arial" w:hAnsi="Arial" w:cs="Arial"/>
          <w:sz w:val="20"/>
          <w:szCs w:val="20"/>
        </w:rPr>
        <w:t>Data represent mean ± SD</w:t>
      </w:r>
      <w:r w:rsidR="00911EAF">
        <w:rPr>
          <w:rFonts w:ascii="Arial" w:hAnsi="Arial" w:cs="Arial" w:hint="eastAsia"/>
          <w:sz w:val="20"/>
          <w:szCs w:val="20"/>
        </w:rPr>
        <w:t xml:space="preserve">, </w:t>
      </w:r>
      <w:r w:rsidR="00911EAF" w:rsidRPr="00D80742">
        <w:rPr>
          <w:rFonts w:ascii="Arial" w:hAnsi="Arial" w:cs="Arial"/>
          <w:i/>
          <w:iCs/>
          <w:sz w:val="20"/>
          <w:szCs w:val="20"/>
        </w:rPr>
        <w:t>n</w:t>
      </w:r>
      <w:r w:rsidR="00911EAF" w:rsidRPr="00735638">
        <w:rPr>
          <w:rFonts w:ascii="Arial" w:hAnsi="Arial" w:cs="Arial"/>
          <w:sz w:val="20"/>
          <w:szCs w:val="20"/>
        </w:rPr>
        <w:t xml:space="preserve"> = </w:t>
      </w:r>
      <w:r w:rsidR="00911EAF">
        <w:rPr>
          <w:rFonts w:ascii="Arial" w:hAnsi="Arial" w:cs="Arial" w:hint="eastAsia"/>
          <w:sz w:val="20"/>
          <w:szCs w:val="20"/>
        </w:rPr>
        <w:t>3 mice</w:t>
      </w:r>
      <w:r w:rsidR="00911EAF" w:rsidRPr="00735638">
        <w:rPr>
          <w:rFonts w:ascii="Arial" w:hAnsi="Arial" w:cs="Arial"/>
          <w:sz w:val="20"/>
          <w:szCs w:val="20"/>
        </w:rPr>
        <w:t xml:space="preserve"> per group</w:t>
      </w:r>
      <w:r w:rsidR="00911EAF">
        <w:rPr>
          <w:rFonts w:ascii="Arial" w:hAnsi="Arial" w:cs="Arial" w:hint="eastAsia"/>
          <w:sz w:val="20"/>
          <w:szCs w:val="20"/>
        </w:rPr>
        <w:t>.</w:t>
      </w:r>
      <w:r w:rsidR="0060222A" w:rsidRPr="0060222A">
        <w:rPr>
          <w:rFonts w:ascii="Arial" w:hAnsi="Arial" w:cs="Arial"/>
          <w:sz w:val="20"/>
          <w:szCs w:val="20"/>
        </w:rPr>
        <w:t xml:space="preserve"> </w:t>
      </w:r>
      <w:r w:rsidR="0060222A" w:rsidRPr="00735638">
        <w:rPr>
          <w:rFonts w:ascii="Arial" w:hAnsi="Arial" w:cs="Arial"/>
          <w:sz w:val="20"/>
          <w:szCs w:val="20"/>
        </w:rPr>
        <w:t xml:space="preserve">Scale bar, </w:t>
      </w:r>
      <w:r w:rsidR="0060222A">
        <w:rPr>
          <w:rFonts w:ascii="Arial" w:hAnsi="Arial" w:cs="Arial" w:hint="eastAsia"/>
          <w:sz w:val="20"/>
          <w:szCs w:val="20"/>
        </w:rPr>
        <w:t>10</w:t>
      </w:r>
      <w:r w:rsidR="0060222A" w:rsidRPr="00735638">
        <w:rPr>
          <w:rFonts w:ascii="Arial" w:hAnsi="Arial" w:cs="Arial"/>
          <w:sz w:val="20"/>
          <w:szCs w:val="20"/>
        </w:rPr>
        <w:t xml:space="preserve"> </w:t>
      </w:r>
      <w:proofErr w:type="spellStart"/>
      <w:r w:rsidR="0060222A" w:rsidRPr="00735638">
        <w:rPr>
          <w:rFonts w:ascii="Arial" w:hAnsi="Arial" w:cs="Arial"/>
          <w:sz w:val="20"/>
          <w:szCs w:val="20"/>
        </w:rPr>
        <w:t>μm</w:t>
      </w:r>
      <w:proofErr w:type="spellEnd"/>
      <w:r w:rsidR="0060222A" w:rsidRPr="00735638">
        <w:rPr>
          <w:rFonts w:ascii="Arial" w:hAnsi="Arial" w:cs="Arial"/>
          <w:sz w:val="20"/>
          <w:szCs w:val="20"/>
        </w:rPr>
        <w:t>.</w:t>
      </w:r>
      <w:r w:rsidR="00911EAF">
        <w:rPr>
          <w:rFonts w:ascii="Arial" w:hAnsi="Arial" w:cs="Arial" w:hint="eastAsia"/>
          <w:sz w:val="20"/>
          <w:szCs w:val="20"/>
        </w:rPr>
        <w:t xml:space="preserve"> </w:t>
      </w:r>
      <w:r w:rsidR="0060222A">
        <w:rPr>
          <w:rFonts w:ascii="Arial" w:hAnsi="Arial" w:cs="Arial" w:hint="eastAsia"/>
          <w:sz w:val="20"/>
          <w:szCs w:val="20"/>
        </w:rPr>
        <w:t xml:space="preserve">(E) </w:t>
      </w:r>
      <w:r w:rsidR="0060222A" w:rsidRPr="00B14AED">
        <w:rPr>
          <w:rFonts w:ascii="Arial" w:hAnsi="Arial" w:cs="Arial"/>
          <w:sz w:val="20"/>
          <w:szCs w:val="20"/>
        </w:rPr>
        <w:t>Immunofluorescence staining of synaptic marker HOMER1</w:t>
      </w:r>
      <w:r w:rsidR="0060222A">
        <w:rPr>
          <w:rFonts w:ascii="Arial" w:hAnsi="Arial" w:cs="Arial" w:hint="eastAsia"/>
          <w:sz w:val="20"/>
          <w:szCs w:val="20"/>
        </w:rPr>
        <w:t xml:space="preserve"> in</w:t>
      </w:r>
      <w:r w:rsidR="0060222A" w:rsidRPr="00707459">
        <w:rPr>
          <w:rFonts w:ascii="Arial" w:hAnsi="Arial" w:cs="Arial"/>
          <w:sz w:val="20"/>
          <w:szCs w:val="20"/>
        </w:rPr>
        <w:t xml:space="preserve"> </w:t>
      </w:r>
      <w:r w:rsidR="0060222A" w:rsidRPr="002A64DD">
        <w:rPr>
          <w:rFonts w:ascii="Arial" w:hAnsi="Arial" w:cs="Arial"/>
          <w:sz w:val="20"/>
          <w:szCs w:val="20"/>
        </w:rPr>
        <w:t>hippocampal DG</w:t>
      </w:r>
      <w:r w:rsidR="0060222A" w:rsidRPr="00B14AED">
        <w:rPr>
          <w:rFonts w:ascii="Arial" w:hAnsi="Arial" w:cs="Arial"/>
          <w:sz w:val="20"/>
          <w:szCs w:val="20"/>
        </w:rPr>
        <w:t>.</w:t>
      </w:r>
      <w:r w:rsidR="0060222A" w:rsidRPr="00B06ED2">
        <w:rPr>
          <w:rFonts w:ascii="Arial" w:hAnsi="Arial" w:cs="Arial"/>
          <w:sz w:val="20"/>
          <w:szCs w:val="20"/>
        </w:rPr>
        <w:t xml:space="preserve"> </w:t>
      </w:r>
      <w:r w:rsidR="0060222A" w:rsidRPr="00D80742">
        <w:rPr>
          <w:rFonts w:ascii="Arial" w:hAnsi="Arial" w:cs="Arial"/>
          <w:sz w:val="20"/>
          <w:szCs w:val="20"/>
        </w:rPr>
        <w:t>LiCl treatment significantly downregulated synaptic marker HOMER</w:t>
      </w:r>
      <w:r w:rsidR="0060222A">
        <w:rPr>
          <w:rFonts w:ascii="Arial" w:hAnsi="Arial" w:cs="Arial" w:hint="eastAsia"/>
          <w:sz w:val="20"/>
          <w:szCs w:val="20"/>
        </w:rPr>
        <w:t>1</w:t>
      </w:r>
      <w:r w:rsidR="0060222A" w:rsidRPr="008424B9">
        <w:rPr>
          <w:rFonts w:ascii="Arial" w:hAnsi="Arial" w:cs="Arial" w:hint="eastAsia"/>
          <w:sz w:val="20"/>
          <w:szCs w:val="20"/>
        </w:rPr>
        <w:t xml:space="preserve"> </w:t>
      </w:r>
      <w:r w:rsidR="0060222A">
        <w:rPr>
          <w:rFonts w:ascii="Arial" w:hAnsi="Arial" w:cs="Arial" w:hint="eastAsia"/>
          <w:sz w:val="20"/>
          <w:szCs w:val="20"/>
        </w:rPr>
        <w:t xml:space="preserve">in </w:t>
      </w:r>
      <w:r w:rsidR="0060222A" w:rsidRPr="00392183">
        <w:rPr>
          <w:rFonts w:ascii="Arial" w:hAnsi="Arial" w:cs="Arial"/>
          <w:i/>
          <w:iCs/>
          <w:sz w:val="20"/>
          <w:szCs w:val="20"/>
        </w:rPr>
        <w:lastRenderedPageBreak/>
        <w:t>Mll5</w:t>
      </w:r>
      <w:r w:rsidR="0060222A" w:rsidRPr="00392183">
        <w:rPr>
          <w:rFonts w:ascii="Arial" w:hAnsi="Arial" w:cs="Arial"/>
          <w:i/>
          <w:iCs/>
          <w:sz w:val="20"/>
          <w:szCs w:val="20"/>
          <w:vertAlign w:val="superscript"/>
        </w:rPr>
        <w:t>+/-</w:t>
      </w:r>
      <w:r w:rsidR="0060222A">
        <w:rPr>
          <w:rFonts w:ascii="Arial" w:hAnsi="Arial" w:cs="Arial" w:hint="eastAsia"/>
          <w:sz w:val="20"/>
          <w:szCs w:val="20"/>
        </w:rPr>
        <w:t xml:space="preserve"> mice</w:t>
      </w:r>
      <w:r w:rsidR="0060222A" w:rsidRPr="008424B9">
        <w:rPr>
          <w:rFonts w:ascii="Arial" w:hAnsi="Arial" w:cs="Arial"/>
          <w:sz w:val="20"/>
          <w:szCs w:val="20"/>
        </w:rPr>
        <w:t xml:space="preserve">. </w:t>
      </w:r>
      <w:r w:rsidR="0060222A" w:rsidRPr="00392183">
        <w:rPr>
          <w:rFonts w:ascii="Arial" w:hAnsi="Arial" w:cs="Arial"/>
          <w:sz w:val="20"/>
          <w:szCs w:val="20"/>
        </w:rPr>
        <w:t>Data represent mean ± SD</w:t>
      </w:r>
      <w:r w:rsidR="0060222A">
        <w:rPr>
          <w:rFonts w:ascii="Arial" w:hAnsi="Arial" w:cs="Arial" w:hint="eastAsia"/>
          <w:sz w:val="20"/>
          <w:szCs w:val="20"/>
        </w:rPr>
        <w:t xml:space="preserve">, </w:t>
      </w:r>
      <w:r w:rsidR="0060222A" w:rsidRPr="00D80742">
        <w:rPr>
          <w:rFonts w:ascii="Arial" w:hAnsi="Arial" w:cs="Arial"/>
          <w:i/>
          <w:iCs/>
          <w:sz w:val="20"/>
          <w:szCs w:val="20"/>
        </w:rPr>
        <w:t>n</w:t>
      </w:r>
      <w:r w:rsidR="0060222A" w:rsidRPr="00735638">
        <w:rPr>
          <w:rFonts w:ascii="Arial" w:hAnsi="Arial" w:cs="Arial"/>
          <w:sz w:val="20"/>
          <w:szCs w:val="20"/>
        </w:rPr>
        <w:t xml:space="preserve"> = </w:t>
      </w:r>
      <w:r w:rsidR="0060222A">
        <w:rPr>
          <w:rFonts w:ascii="Arial" w:hAnsi="Arial" w:cs="Arial" w:hint="eastAsia"/>
          <w:sz w:val="20"/>
          <w:szCs w:val="20"/>
        </w:rPr>
        <w:t>3 mice</w:t>
      </w:r>
      <w:r w:rsidR="0060222A" w:rsidRPr="00735638">
        <w:rPr>
          <w:rFonts w:ascii="Arial" w:hAnsi="Arial" w:cs="Arial"/>
          <w:sz w:val="20"/>
          <w:szCs w:val="20"/>
        </w:rPr>
        <w:t xml:space="preserve"> per group</w:t>
      </w:r>
      <w:r w:rsidR="0060222A">
        <w:rPr>
          <w:rFonts w:ascii="Arial" w:hAnsi="Arial" w:cs="Arial" w:hint="eastAsia"/>
          <w:sz w:val="20"/>
          <w:szCs w:val="20"/>
        </w:rPr>
        <w:t xml:space="preserve">. </w:t>
      </w:r>
      <w:r w:rsidR="0060222A" w:rsidRPr="00735638">
        <w:rPr>
          <w:rFonts w:ascii="Arial" w:hAnsi="Arial" w:cs="Arial"/>
          <w:sz w:val="20"/>
          <w:szCs w:val="20"/>
        </w:rPr>
        <w:t xml:space="preserve">Scale bar, </w:t>
      </w:r>
      <w:r w:rsidR="0060222A">
        <w:rPr>
          <w:rFonts w:ascii="Arial" w:hAnsi="Arial" w:cs="Arial" w:hint="eastAsia"/>
          <w:sz w:val="20"/>
          <w:szCs w:val="20"/>
        </w:rPr>
        <w:t>10</w:t>
      </w:r>
      <w:r w:rsidR="0060222A" w:rsidRPr="00735638">
        <w:rPr>
          <w:rFonts w:ascii="Arial" w:hAnsi="Arial" w:cs="Arial"/>
          <w:sz w:val="20"/>
          <w:szCs w:val="20"/>
        </w:rPr>
        <w:t xml:space="preserve"> </w:t>
      </w:r>
      <w:proofErr w:type="spellStart"/>
      <w:r w:rsidR="0060222A" w:rsidRPr="00735638">
        <w:rPr>
          <w:rFonts w:ascii="Arial" w:hAnsi="Arial" w:cs="Arial"/>
          <w:sz w:val="20"/>
          <w:szCs w:val="20"/>
        </w:rPr>
        <w:t>μm</w:t>
      </w:r>
      <w:proofErr w:type="spellEnd"/>
      <w:r w:rsidR="0060222A" w:rsidRPr="00735638">
        <w:rPr>
          <w:rFonts w:ascii="Arial" w:hAnsi="Arial" w:cs="Arial"/>
          <w:sz w:val="20"/>
          <w:szCs w:val="20"/>
        </w:rPr>
        <w:t>.</w:t>
      </w:r>
      <w:r w:rsidR="0060222A">
        <w:rPr>
          <w:rFonts w:ascii="Arial" w:hAnsi="Arial" w:cs="Arial" w:hint="eastAsia"/>
          <w:sz w:val="20"/>
          <w:szCs w:val="20"/>
        </w:rPr>
        <w:t xml:space="preserve"> </w:t>
      </w:r>
      <w:r w:rsidR="008424B9">
        <w:rPr>
          <w:rFonts w:ascii="Arial" w:hAnsi="Arial" w:cs="Arial" w:hint="eastAsia"/>
          <w:sz w:val="20"/>
          <w:szCs w:val="20"/>
        </w:rPr>
        <w:t xml:space="preserve">(F) </w:t>
      </w:r>
      <w:r w:rsidR="00911EAF" w:rsidRPr="00D80742">
        <w:rPr>
          <w:rFonts w:ascii="Arial" w:hAnsi="Arial" w:cs="Arial"/>
          <w:sz w:val="20"/>
          <w:szCs w:val="20"/>
        </w:rPr>
        <w:t xml:space="preserve">Electrophysiological recordings demonstrated that LiCl treatment </w:t>
      </w:r>
      <w:r w:rsidR="0060222A">
        <w:rPr>
          <w:rFonts w:ascii="Arial" w:hAnsi="Arial" w:cs="Arial" w:hint="eastAsia"/>
          <w:sz w:val="20"/>
          <w:szCs w:val="20"/>
        </w:rPr>
        <w:t>did not affect</w:t>
      </w:r>
      <w:r w:rsidR="00911EAF" w:rsidRPr="00D80742">
        <w:rPr>
          <w:rFonts w:ascii="Arial" w:hAnsi="Arial" w:cs="Arial"/>
          <w:sz w:val="20"/>
          <w:szCs w:val="20"/>
        </w:rPr>
        <w:t xml:space="preserve"> the frequency</w:t>
      </w:r>
      <w:r w:rsidR="0060222A">
        <w:rPr>
          <w:rFonts w:ascii="Arial" w:hAnsi="Arial" w:cs="Arial" w:hint="eastAsia"/>
          <w:sz w:val="20"/>
          <w:szCs w:val="20"/>
        </w:rPr>
        <w:t xml:space="preserve"> and</w:t>
      </w:r>
      <w:r w:rsidR="0060222A" w:rsidRPr="0060222A">
        <w:rPr>
          <w:rFonts w:ascii="Arial" w:hAnsi="Arial" w:cs="Arial"/>
          <w:sz w:val="20"/>
          <w:szCs w:val="20"/>
        </w:rPr>
        <w:t xml:space="preserve"> </w:t>
      </w:r>
      <w:r w:rsidR="0060222A" w:rsidRPr="00D80742">
        <w:rPr>
          <w:rFonts w:ascii="Arial" w:hAnsi="Arial" w:cs="Arial"/>
          <w:sz w:val="20"/>
          <w:szCs w:val="20"/>
        </w:rPr>
        <w:t>amplitude</w:t>
      </w:r>
      <w:r w:rsidR="00911EAF" w:rsidRPr="00D80742">
        <w:rPr>
          <w:rFonts w:ascii="Arial" w:hAnsi="Arial" w:cs="Arial"/>
          <w:sz w:val="20"/>
          <w:szCs w:val="20"/>
        </w:rPr>
        <w:t xml:space="preserve"> of </w:t>
      </w:r>
      <w:proofErr w:type="spellStart"/>
      <w:r w:rsidR="00911EAF" w:rsidRPr="00D80742">
        <w:rPr>
          <w:rFonts w:ascii="Arial" w:hAnsi="Arial" w:cs="Arial"/>
          <w:sz w:val="20"/>
          <w:szCs w:val="20"/>
        </w:rPr>
        <w:t>mIPSCs</w:t>
      </w:r>
      <w:proofErr w:type="spellEnd"/>
      <w:r w:rsidR="00911EAF" w:rsidRPr="00D80742">
        <w:rPr>
          <w:rFonts w:ascii="Arial" w:hAnsi="Arial" w:cs="Arial"/>
          <w:sz w:val="20"/>
          <w:szCs w:val="20"/>
        </w:rPr>
        <w:t xml:space="preserve"> in</w:t>
      </w:r>
      <w:r w:rsidR="00911EAF" w:rsidRPr="00911EAF">
        <w:rPr>
          <w:rFonts w:ascii="Arial" w:hAnsi="Arial" w:cs="Arial"/>
          <w:i/>
          <w:iCs/>
          <w:sz w:val="20"/>
          <w:szCs w:val="20"/>
        </w:rPr>
        <w:t xml:space="preserve"> Mll5</w:t>
      </w:r>
      <w:r w:rsidR="00911EAF" w:rsidRPr="00911EAF">
        <w:rPr>
          <w:rFonts w:ascii="Arial" w:hAnsi="Arial" w:cs="Arial"/>
          <w:i/>
          <w:iCs/>
          <w:sz w:val="20"/>
          <w:szCs w:val="20"/>
          <w:vertAlign w:val="superscript"/>
        </w:rPr>
        <w:t>+/-</w:t>
      </w:r>
      <w:r w:rsidR="00911EAF" w:rsidRPr="00D80742">
        <w:rPr>
          <w:rFonts w:ascii="Arial" w:hAnsi="Arial" w:cs="Arial"/>
          <w:sz w:val="20"/>
          <w:szCs w:val="20"/>
        </w:rPr>
        <w:t xml:space="preserve"> mice</w:t>
      </w:r>
      <w:r w:rsidR="00911EAF">
        <w:rPr>
          <w:rFonts w:ascii="Arial" w:hAnsi="Arial" w:cs="Arial" w:hint="eastAsia"/>
          <w:sz w:val="20"/>
          <w:szCs w:val="20"/>
        </w:rPr>
        <w:t xml:space="preserve">. </w:t>
      </w:r>
      <w:r w:rsidR="00911EAF" w:rsidRPr="00735638">
        <w:rPr>
          <w:rFonts w:ascii="Arial" w:hAnsi="Arial" w:cs="Arial"/>
          <w:sz w:val="20"/>
          <w:szCs w:val="20"/>
        </w:rPr>
        <w:t xml:space="preserve">Data represent mean ± SEM, </w:t>
      </w:r>
      <w:r w:rsidR="00911EAF" w:rsidRPr="00D80742">
        <w:rPr>
          <w:rFonts w:ascii="Arial" w:hAnsi="Arial" w:cs="Arial"/>
          <w:i/>
          <w:iCs/>
          <w:sz w:val="20"/>
          <w:szCs w:val="20"/>
        </w:rPr>
        <w:t>n</w:t>
      </w:r>
      <w:r w:rsidR="00911EAF" w:rsidRPr="00735638">
        <w:rPr>
          <w:rFonts w:ascii="Arial" w:hAnsi="Arial" w:cs="Arial"/>
          <w:sz w:val="20"/>
          <w:szCs w:val="20"/>
        </w:rPr>
        <w:t xml:space="preserve"> =</w:t>
      </w:r>
      <w:r w:rsidR="00911EAF">
        <w:rPr>
          <w:rFonts w:ascii="Arial" w:hAnsi="Arial" w:cs="Arial" w:hint="eastAsia"/>
          <w:sz w:val="20"/>
          <w:szCs w:val="20"/>
        </w:rPr>
        <w:t xml:space="preserve">3 mice per group. </w:t>
      </w:r>
      <w:r w:rsidR="008424B9" w:rsidRPr="00392183">
        <w:rPr>
          <w:rFonts w:ascii="Arial" w:hAnsi="Arial" w:cs="Arial"/>
          <w:sz w:val="20"/>
          <w:szCs w:val="20"/>
        </w:rPr>
        <w:t>ns, not significant; *</w:t>
      </w:r>
      <w:r w:rsidR="008424B9" w:rsidRPr="00392183">
        <w:rPr>
          <w:rFonts w:ascii="Arial" w:hAnsi="Arial" w:cs="Arial"/>
          <w:i/>
          <w:iCs/>
          <w:sz w:val="20"/>
          <w:szCs w:val="20"/>
        </w:rPr>
        <w:t>p</w:t>
      </w:r>
      <w:r w:rsidR="008424B9" w:rsidRPr="00392183">
        <w:rPr>
          <w:rFonts w:ascii="Arial" w:hAnsi="Arial" w:cs="Arial"/>
          <w:sz w:val="20"/>
          <w:szCs w:val="20"/>
        </w:rPr>
        <w:t xml:space="preserve"> &lt; 0.05; **</w:t>
      </w:r>
      <w:r w:rsidR="008424B9">
        <w:rPr>
          <w:rFonts w:ascii="Arial" w:hAnsi="Arial" w:cs="Arial" w:hint="eastAsia"/>
          <w:sz w:val="20"/>
          <w:szCs w:val="20"/>
        </w:rPr>
        <w:t>*</w:t>
      </w:r>
      <w:r w:rsidR="008424B9" w:rsidRPr="00392183">
        <w:rPr>
          <w:rFonts w:ascii="Arial" w:hAnsi="Arial" w:cs="Arial"/>
          <w:sz w:val="20"/>
          <w:szCs w:val="20"/>
        </w:rPr>
        <w:t>p &lt; 0.0</w:t>
      </w:r>
      <w:r w:rsidR="008424B9">
        <w:rPr>
          <w:rFonts w:ascii="Arial" w:hAnsi="Arial" w:cs="Arial" w:hint="eastAsia"/>
          <w:sz w:val="20"/>
          <w:szCs w:val="20"/>
        </w:rPr>
        <w:t>0</w:t>
      </w:r>
      <w:r w:rsidR="008424B9" w:rsidRPr="00392183">
        <w:rPr>
          <w:rFonts w:ascii="Arial" w:hAnsi="Arial" w:cs="Arial"/>
          <w:sz w:val="20"/>
          <w:szCs w:val="20"/>
        </w:rPr>
        <w:t>1.</w:t>
      </w:r>
      <w:r w:rsidR="008424B9" w:rsidRPr="00184720">
        <w:rPr>
          <w:rFonts w:ascii="Arial" w:hAnsi="Arial" w:cs="Arial"/>
          <w:sz w:val="20"/>
          <w:szCs w:val="20"/>
        </w:rPr>
        <w:t xml:space="preserve"> </w:t>
      </w:r>
      <w:r w:rsidR="008424B9">
        <w:rPr>
          <w:rFonts w:ascii="Arial" w:hAnsi="Arial" w:cs="Arial" w:hint="eastAsia"/>
          <w:sz w:val="20"/>
          <w:szCs w:val="20"/>
        </w:rPr>
        <w:t>SD,</w:t>
      </w:r>
      <w:r w:rsidR="008424B9" w:rsidRPr="002E27A2">
        <w:rPr>
          <w:rFonts w:ascii="Arial" w:hAnsi="Arial" w:cs="Arial"/>
          <w:color w:val="71777D"/>
          <w:szCs w:val="21"/>
          <w:shd w:val="clear" w:color="auto" w:fill="FFFFFF"/>
        </w:rPr>
        <w:t xml:space="preserve"> </w:t>
      </w:r>
      <w:r w:rsidR="008424B9" w:rsidRPr="002E27A2">
        <w:rPr>
          <w:rFonts w:ascii="Arial" w:hAnsi="Arial" w:cs="Arial"/>
          <w:sz w:val="20"/>
          <w:szCs w:val="20"/>
        </w:rPr>
        <w:t>standard deviation</w:t>
      </w:r>
      <w:r w:rsidR="008424B9">
        <w:rPr>
          <w:rFonts w:ascii="Arial" w:hAnsi="Arial" w:cs="Arial" w:hint="eastAsia"/>
          <w:sz w:val="20"/>
          <w:szCs w:val="20"/>
        </w:rPr>
        <w:t>.</w:t>
      </w:r>
      <w:r w:rsidR="00911EAF">
        <w:rPr>
          <w:rFonts w:ascii="Arial" w:hAnsi="Arial" w:cs="Arial" w:hint="eastAsia"/>
          <w:sz w:val="20"/>
          <w:szCs w:val="20"/>
        </w:rPr>
        <w:t xml:space="preserve"> SEM,</w:t>
      </w:r>
      <w:r w:rsidR="00911EAF" w:rsidRPr="002E27A2">
        <w:t xml:space="preserve"> </w:t>
      </w:r>
      <w:r w:rsidR="00911EAF" w:rsidRPr="002E27A2">
        <w:rPr>
          <w:rFonts w:ascii="Arial" w:hAnsi="Arial" w:cs="Arial"/>
          <w:sz w:val="20"/>
          <w:szCs w:val="20"/>
        </w:rPr>
        <w:t>standard error of the mean</w:t>
      </w:r>
      <w:r w:rsidR="00911EAF">
        <w:rPr>
          <w:rFonts w:ascii="Arial" w:hAnsi="Arial" w:cs="Arial" w:hint="eastAsia"/>
          <w:sz w:val="20"/>
          <w:szCs w:val="20"/>
        </w:rPr>
        <w:t xml:space="preserve">. </w:t>
      </w:r>
      <w:proofErr w:type="spellStart"/>
      <w:r w:rsidR="008424B9" w:rsidRPr="008424B9">
        <w:rPr>
          <w:rFonts w:ascii="Arial" w:hAnsi="Arial" w:cs="Arial" w:hint="eastAsia"/>
          <w:sz w:val="20"/>
          <w:szCs w:val="20"/>
        </w:rPr>
        <w:t>mIPSCs</w:t>
      </w:r>
      <w:proofErr w:type="spellEnd"/>
      <w:r w:rsidR="008424B9">
        <w:rPr>
          <w:rFonts w:ascii="Arial" w:hAnsi="Arial" w:cs="Arial" w:hint="eastAsia"/>
          <w:sz w:val="20"/>
          <w:szCs w:val="20"/>
        </w:rPr>
        <w:t>,</w:t>
      </w:r>
      <w:r w:rsidR="008424B9" w:rsidRPr="008424B9">
        <w:rPr>
          <w:rFonts w:ascii="Arial" w:hAnsi="Arial" w:cs="Arial" w:hint="eastAsia"/>
          <w:sz w:val="20"/>
          <w:szCs w:val="20"/>
        </w:rPr>
        <w:t xml:space="preserve"> miniature inhibitory postsynaptic currents</w:t>
      </w:r>
      <w:r w:rsidR="008424B9">
        <w:rPr>
          <w:rFonts w:ascii="Arial" w:hAnsi="Arial" w:cs="Arial" w:hint="eastAsia"/>
          <w:sz w:val="20"/>
          <w:szCs w:val="20"/>
        </w:rPr>
        <w:t>.</w:t>
      </w:r>
    </w:p>
    <w:p w14:paraId="7EB77279" w14:textId="5EAF8D82" w:rsidR="006D35D8" w:rsidRDefault="006D35D8">
      <w:pPr>
        <w:widowControl/>
        <w:jc w:val="left"/>
        <w:rPr>
          <w:rFonts w:ascii="Arial" w:hAnsi="Arial" w:cs="Arial"/>
          <w:sz w:val="20"/>
          <w:szCs w:val="20"/>
        </w:rPr>
      </w:pPr>
      <w:r>
        <w:rPr>
          <w:rFonts w:ascii="Arial" w:hAnsi="Arial" w:cs="Arial"/>
          <w:sz w:val="20"/>
          <w:szCs w:val="20"/>
        </w:rPr>
        <w:br w:type="page"/>
      </w:r>
    </w:p>
    <w:p w14:paraId="7646334E" w14:textId="6351381D" w:rsidR="001A44C8" w:rsidRDefault="00BD72F8" w:rsidP="001A44C8">
      <w:pPr>
        <w:rPr>
          <w:rFonts w:ascii="Arial" w:hAnsi="Arial" w:cs="Arial"/>
          <w:b/>
          <w:bCs/>
          <w:sz w:val="20"/>
          <w:szCs w:val="20"/>
        </w:rPr>
      </w:pPr>
      <w:r w:rsidRPr="00BD72F8">
        <w:rPr>
          <w:rFonts w:ascii="Arial" w:hAnsi="Arial" w:cs="Arial"/>
          <w:b/>
          <w:bCs/>
          <w:sz w:val="20"/>
          <w:szCs w:val="20"/>
        </w:rPr>
        <w:lastRenderedPageBreak/>
        <w:t xml:space="preserve">Supplementary </w:t>
      </w:r>
      <w:r w:rsidR="001A44C8" w:rsidRPr="00CB1718">
        <w:rPr>
          <w:rFonts w:ascii="Arial" w:hAnsi="Arial" w:cs="Arial" w:hint="eastAsia"/>
          <w:b/>
          <w:bCs/>
          <w:sz w:val="20"/>
          <w:szCs w:val="20"/>
        </w:rPr>
        <w:t>Table 1</w:t>
      </w:r>
      <w:r w:rsidR="001A44C8">
        <w:rPr>
          <w:rFonts w:ascii="Arial" w:hAnsi="Arial" w:cs="Arial" w:hint="eastAsia"/>
          <w:b/>
          <w:bCs/>
          <w:sz w:val="20"/>
          <w:szCs w:val="20"/>
        </w:rPr>
        <w:t xml:space="preserve"> DEGs</w:t>
      </w:r>
      <w:r w:rsidR="001A44C8" w:rsidRPr="00627F8A">
        <w:rPr>
          <w:rFonts w:ascii="Arial" w:hAnsi="Arial" w:cs="Arial"/>
          <w:b/>
          <w:bCs/>
          <w:sz w:val="20"/>
          <w:szCs w:val="20"/>
        </w:rPr>
        <w:t xml:space="preserve"> are shown in the table if the FDR </w:t>
      </w:r>
      <w:r w:rsidR="001A44C8">
        <w:rPr>
          <w:rFonts w:ascii="Arial" w:hAnsi="Arial" w:cs="Arial" w:hint="eastAsia"/>
          <w:b/>
          <w:bCs/>
          <w:sz w:val="20"/>
          <w:szCs w:val="20"/>
        </w:rPr>
        <w:t xml:space="preserve">&lt; </w:t>
      </w:r>
      <w:r w:rsidR="001A44C8" w:rsidRPr="00627F8A">
        <w:rPr>
          <w:rFonts w:ascii="Arial" w:hAnsi="Arial" w:cs="Arial"/>
          <w:b/>
          <w:bCs/>
          <w:sz w:val="20"/>
          <w:szCs w:val="20"/>
        </w:rPr>
        <w:t>0.05.</w:t>
      </w:r>
      <w:r w:rsidR="001A44C8" w:rsidRPr="00B14B46">
        <w:rPr>
          <w:rFonts w:ascii="Arial" w:hAnsi="Arial" w:cs="Arial" w:hint="eastAsia"/>
          <w:sz w:val="20"/>
          <w:szCs w:val="20"/>
        </w:rPr>
        <w:t xml:space="preserve"> </w:t>
      </w:r>
      <w:r w:rsidR="001A44C8">
        <w:rPr>
          <w:rFonts w:ascii="Arial" w:hAnsi="Arial" w:cs="Arial" w:hint="eastAsia"/>
          <w:sz w:val="20"/>
          <w:szCs w:val="20"/>
        </w:rPr>
        <w:t>DEGs,</w:t>
      </w:r>
      <w:r w:rsidR="001A44C8" w:rsidRPr="0088774B">
        <w:rPr>
          <w:rFonts w:ascii="Arial" w:hAnsi="Arial" w:cs="Arial" w:hint="eastAsia"/>
          <w:sz w:val="20"/>
          <w:szCs w:val="20"/>
        </w:rPr>
        <w:t xml:space="preserve"> </w:t>
      </w:r>
      <w:r w:rsidR="001A44C8" w:rsidRPr="009A5F4F">
        <w:rPr>
          <w:rFonts w:ascii="Arial" w:hAnsi="Arial" w:cs="Arial"/>
          <w:sz w:val="20"/>
          <w:szCs w:val="20"/>
        </w:rPr>
        <w:t>differentially expressed genes</w:t>
      </w:r>
      <w:r w:rsidR="001A44C8">
        <w:rPr>
          <w:rFonts w:ascii="Arial" w:hAnsi="Arial" w:cs="Arial" w:hint="eastAsia"/>
          <w:sz w:val="20"/>
          <w:szCs w:val="20"/>
        </w:rPr>
        <w:t>.</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0"/>
        <w:gridCol w:w="1051"/>
        <w:gridCol w:w="1051"/>
        <w:gridCol w:w="1051"/>
        <w:gridCol w:w="1040"/>
        <w:gridCol w:w="1051"/>
        <w:gridCol w:w="1216"/>
        <w:gridCol w:w="1709"/>
      </w:tblGrid>
      <w:tr w:rsidR="00CB1718" w:rsidRPr="00FB0F2D" w14:paraId="3B35D38E" w14:textId="77777777" w:rsidTr="00CB1718">
        <w:trPr>
          <w:trHeight w:val="280"/>
        </w:trPr>
        <w:tc>
          <w:tcPr>
            <w:tcW w:w="1040" w:type="dxa"/>
            <w:shd w:val="clear" w:color="auto" w:fill="auto"/>
            <w:noWrap/>
            <w:vAlign w:val="center"/>
            <w:hideMark/>
          </w:tcPr>
          <w:p w14:paraId="6FF2DCA2" w14:textId="59C68BF2" w:rsidR="00CB1718" w:rsidRPr="00FB0F2D" w:rsidRDefault="00A15984" w:rsidP="00FB0F2D">
            <w:pPr>
              <w:widowControl/>
              <w:jc w:val="left"/>
              <w:rPr>
                <w:rFonts w:ascii="Arial" w:eastAsia="等线" w:hAnsi="Arial" w:cs="Arial"/>
                <w:color w:val="000000"/>
                <w:kern w:val="0"/>
                <w:sz w:val="20"/>
                <w:szCs w:val="20"/>
              </w:rPr>
            </w:pPr>
            <w:r>
              <w:rPr>
                <w:rFonts w:ascii="Arial" w:eastAsia="等线" w:hAnsi="Arial" w:cs="Arial" w:hint="eastAsia"/>
                <w:color w:val="000000"/>
                <w:kern w:val="0"/>
                <w:sz w:val="20"/>
                <w:szCs w:val="20"/>
              </w:rPr>
              <w:t>G</w:t>
            </w:r>
            <w:r w:rsidR="00CB1718" w:rsidRPr="00FB0F2D">
              <w:rPr>
                <w:rFonts w:ascii="Arial" w:eastAsia="等线" w:hAnsi="Arial" w:cs="Arial"/>
                <w:color w:val="000000"/>
                <w:kern w:val="0"/>
                <w:sz w:val="20"/>
                <w:szCs w:val="20"/>
              </w:rPr>
              <w:t>enes</w:t>
            </w:r>
          </w:p>
        </w:tc>
        <w:tc>
          <w:tcPr>
            <w:tcW w:w="1051" w:type="dxa"/>
            <w:shd w:val="clear" w:color="auto" w:fill="auto"/>
            <w:noWrap/>
            <w:vAlign w:val="center"/>
            <w:hideMark/>
          </w:tcPr>
          <w:p w14:paraId="53073048" w14:textId="77777777" w:rsidR="00CB1718" w:rsidRPr="00FB0F2D" w:rsidRDefault="00CB1718" w:rsidP="00FB0F2D">
            <w:pPr>
              <w:widowControl/>
              <w:jc w:val="left"/>
              <w:rPr>
                <w:rFonts w:ascii="Arial" w:eastAsia="等线" w:hAnsi="Arial" w:cs="Arial"/>
                <w:color w:val="000000"/>
                <w:kern w:val="0"/>
                <w:sz w:val="20"/>
                <w:szCs w:val="20"/>
              </w:rPr>
            </w:pPr>
            <w:proofErr w:type="spellStart"/>
            <w:r w:rsidRPr="00FB0F2D">
              <w:rPr>
                <w:rFonts w:ascii="Arial" w:eastAsia="等线" w:hAnsi="Arial" w:cs="Arial"/>
                <w:color w:val="000000"/>
                <w:kern w:val="0"/>
                <w:sz w:val="20"/>
                <w:szCs w:val="20"/>
              </w:rPr>
              <w:t>logFC</w:t>
            </w:r>
            <w:proofErr w:type="spellEnd"/>
          </w:p>
        </w:tc>
        <w:tc>
          <w:tcPr>
            <w:tcW w:w="1051" w:type="dxa"/>
            <w:shd w:val="clear" w:color="auto" w:fill="auto"/>
            <w:noWrap/>
            <w:vAlign w:val="center"/>
            <w:hideMark/>
          </w:tcPr>
          <w:p w14:paraId="55D416B1" w14:textId="77777777" w:rsidR="00CB1718" w:rsidRPr="00FB0F2D" w:rsidRDefault="00CB1718" w:rsidP="00FB0F2D">
            <w:pPr>
              <w:widowControl/>
              <w:jc w:val="left"/>
              <w:rPr>
                <w:rFonts w:ascii="Arial" w:eastAsia="等线" w:hAnsi="Arial" w:cs="Arial"/>
                <w:color w:val="000000"/>
                <w:kern w:val="0"/>
                <w:sz w:val="20"/>
                <w:szCs w:val="20"/>
              </w:rPr>
            </w:pPr>
            <w:proofErr w:type="spellStart"/>
            <w:r w:rsidRPr="00FB0F2D">
              <w:rPr>
                <w:rFonts w:ascii="Arial" w:eastAsia="等线" w:hAnsi="Arial" w:cs="Arial"/>
                <w:color w:val="000000"/>
                <w:kern w:val="0"/>
                <w:sz w:val="20"/>
                <w:szCs w:val="20"/>
              </w:rPr>
              <w:t>logCPM</w:t>
            </w:r>
            <w:proofErr w:type="spellEnd"/>
          </w:p>
        </w:tc>
        <w:tc>
          <w:tcPr>
            <w:tcW w:w="1051" w:type="dxa"/>
            <w:shd w:val="clear" w:color="auto" w:fill="auto"/>
            <w:noWrap/>
            <w:vAlign w:val="center"/>
            <w:hideMark/>
          </w:tcPr>
          <w:p w14:paraId="44776AA7" w14:textId="77777777" w:rsidR="00CB1718" w:rsidRPr="00FB0F2D" w:rsidRDefault="00CB1718"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LR</w:t>
            </w:r>
          </w:p>
        </w:tc>
        <w:tc>
          <w:tcPr>
            <w:tcW w:w="1040" w:type="dxa"/>
            <w:shd w:val="clear" w:color="auto" w:fill="auto"/>
            <w:noWrap/>
            <w:vAlign w:val="center"/>
            <w:hideMark/>
          </w:tcPr>
          <w:p w14:paraId="34436727" w14:textId="77777777" w:rsidR="00CB1718" w:rsidRPr="00FB0F2D" w:rsidRDefault="00CB1718" w:rsidP="00FB0F2D">
            <w:pPr>
              <w:widowControl/>
              <w:jc w:val="left"/>
              <w:rPr>
                <w:rFonts w:ascii="Arial" w:eastAsia="等线" w:hAnsi="Arial" w:cs="Arial"/>
                <w:color w:val="000000"/>
                <w:kern w:val="0"/>
                <w:sz w:val="20"/>
                <w:szCs w:val="20"/>
              </w:rPr>
            </w:pPr>
            <w:proofErr w:type="spellStart"/>
            <w:r w:rsidRPr="00FB0F2D">
              <w:rPr>
                <w:rFonts w:ascii="Arial" w:eastAsia="等线" w:hAnsi="Arial" w:cs="Arial"/>
                <w:color w:val="000000"/>
                <w:kern w:val="0"/>
                <w:sz w:val="20"/>
                <w:szCs w:val="20"/>
              </w:rPr>
              <w:t>PValue</w:t>
            </w:r>
            <w:proofErr w:type="spellEnd"/>
          </w:p>
        </w:tc>
        <w:tc>
          <w:tcPr>
            <w:tcW w:w="1051" w:type="dxa"/>
            <w:shd w:val="clear" w:color="auto" w:fill="auto"/>
            <w:noWrap/>
            <w:vAlign w:val="center"/>
            <w:hideMark/>
          </w:tcPr>
          <w:p w14:paraId="18D91EE2" w14:textId="77777777" w:rsidR="00CB1718" w:rsidRPr="00FB0F2D" w:rsidRDefault="00CB1718"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FDR</w:t>
            </w:r>
          </w:p>
        </w:tc>
        <w:tc>
          <w:tcPr>
            <w:tcW w:w="1216" w:type="dxa"/>
            <w:shd w:val="clear" w:color="auto" w:fill="auto"/>
            <w:noWrap/>
            <w:vAlign w:val="center"/>
            <w:hideMark/>
          </w:tcPr>
          <w:p w14:paraId="5C82842A" w14:textId="77777777" w:rsidR="00CB1718" w:rsidRPr="00FB0F2D" w:rsidRDefault="00CB1718"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ENTREZID</w:t>
            </w:r>
          </w:p>
        </w:tc>
        <w:tc>
          <w:tcPr>
            <w:tcW w:w="1709" w:type="dxa"/>
            <w:shd w:val="clear" w:color="auto" w:fill="auto"/>
            <w:noWrap/>
            <w:vAlign w:val="center"/>
            <w:hideMark/>
          </w:tcPr>
          <w:p w14:paraId="442E31B5" w14:textId="4181418F" w:rsidR="00CB1718" w:rsidRPr="00FB0F2D" w:rsidRDefault="00CB1718"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GENETYPE</w:t>
            </w:r>
          </w:p>
        </w:tc>
      </w:tr>
      <w:tr w:rsidR="00CB1718" w:rsidRPr="00FB0F2D" w14:paraId="16A80B59" w14:textId="77777777" w:rsidTr="00CB1718">
        <w:trPr>
          <w:trHeight w:val="280"/>
        </w:trPr>
        <w:tc>
          <w:tcPr>
            <w:tcW w:w="1040" w:type="dxa"/>
            <w:shd w:val="clear" w:color="auto" w:fill="auto"/>
            <w:noWrap/>
            <w:vAlign w:val="center"/>
            <w:hideMark/>
          </w:tcPr>
          <w:p w14:paraId="1B01D085"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Sgk3</w:t>
            </w:r>
          </w:p>
        </w:tc>
        <w:tc>
          <w:tcPr>
            <w:tcW w:w="1051" w:type="dxa"/>
            <w:shd w:val="clear" w:color="auto" w:fill="auto"/>
            <w:noWrap/>
            <w:vAlign w:val="center"/>
            <w:hideMark/>
          </w:tcPr>
          <w:p w14:paraId="2FA9414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-2.23</w:t>
            </w:r>
          </w:p>
        </w:tc>
        <w:tc>
          <w:tcPr>
            <w:tcW w:w="1051" w:type="dxa"/>
            <w:shd w:val="clear" w:color="auto" w:fill="auto"/>
            <w:noWrap/>
            <w:vAlign w:val="center"/>
            <w:hideMark/>
          </w:tcPr>
          <w:p w14:paraId="0B3B0FA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5.108513</w:t>
            </w:r>
          </w:p>
        </w:tc>
        <w:tc>
          <w:tcPr>
            <w:tcW w:w="1051" w:type="dxa"/>
            <w:shd w:val="clear" w:color="auto" w:fill="auto"/>
            <w:noWrap/>
            <w:vAlign w:val="center"/>
            <w:hideMark/>
          </w:tcPr>
          <w:p w14:paraId="73D423A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23.60403</w:t>
            </w:r>
          </w:p>
        </w:tc>
        <w:tc>
          <w:tcPr>
            <w:tcW w:w="1040" w:type="dxa"/>
            <w:shd w:val="clear" w:color="auto" w:fill="auto"/>
            <w:noWrap/>
            <w:vAlign w:val="center"/>
            <w:hideMark/>
          </w:tcPr>
          <w:p w14:paraId="2C67A68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1.18E-06</w:t>
            </w:r>
          </w:p>
        </w:tc>
        <w:tc>
          <w:tcPr>
            <w:tcW w:w="1051" w:type="dxa"/>
            <w:shd w:val="clear" w:color="auto" w:fill="auto"/>
            <w:noWrap/>
            <w:vAlign w:val="center"/>
            <w:hideMark/>
          </w:tcPr>
          <w:p w14:paraId="1F6CC7E3"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0.004273</w:t>
            </w:r>
          </w:p>
        </w:tc>
        <w:tc>
          <w:tcPr>
            <w:tcW w:w="1216" w:type="dxa"/>
            <w:shd w:val="clear" w:color="auto" w:fill="auto"/>
            <w:noWrap/>
            <w:vAlign w:val="center"/>
            <w:hideMark/>
          </w:tcPr>
          <w:p w14:paraId="2B3D1B7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170755</w:t>
            </w:r>
          </w:p>
        </w:tc>
        <w:tc>
          <w:tcPr>
            <w:tcW w:w="1709" w:type="dxa"/>
            <w:shd w:val="clear" w:color="auto" w:fill="auto"/>
            <w:noWrap/>
            <w:vAlign w:val="center"/>
            <w:hideMark/>
          </w:tcPr>
          <w:p w14:paraId="62529EEE"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26EE91CD" w14:textId="77777777" w:rsidTr="00CB1718">
        <w:trPr>
          <w:trHeight w:val="280"/>
        </w:trPr>
        <w:tc>
          <w:tcPr>
            <w:tcW w:w="1040" w:type="dxa"/>
            <w:shd w:val="clear" w:color="auto" w:fill="auto"/>
            <w:noWrap/>
            <w:vAlign w:val="center"/>
            <w:hideMark/>
          </w:tcPr>
          <w:p w14:paraId="47C8049D"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Shisa4</w:t>
            </w:r>
          </w:p>
        </w:tc>
        <w:tc>
          <w:tcPr>
            <w:tcW w:w="1051" w:type="dxa"/>
            <w:shd w:val="clear" w:color="auto" w:fill="auto"/>
            <w:noWrap/>
            <w:vAlign w:val="center"/>
            <w:hideMark/>
          </w:tcPr>
          <w:p w14:paraId="5F65C61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-10.3679</w:t>
            </w:r>
          </w:p>
        </w:tc>
        <w:tc>
          <w:tcPr>
            <w:tcW w:w="1051" w:type="dxa"/>
            <w:shd w:val="clear" w:color="auto" w:fill="auto"/>
            <w:noWrap/>
            <w:vAlign w:val="center"/>
            <w:hideMark/>
          </w:tcPr>
          <w:p w14:paraId="5E6E208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1.723574</w:t>
            </w:r>
          </w:p>
        </w:tc>
        <w:tc>
          <w:tcPr>
            <w:tcW w:w="1051" w:type="dxa"/>
            <w:shd w:val="clear" w:color="auto" w:fill="auto"/>
            <w:noWrap/>
            <w:vAlign w:val="center"/>
            <w:hideMark/>
          </w:tcPr>
          <w:p w14:paraId="41E2944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25.63266</w:t>
            </w:r>
          </w:p>
        </w:tc>
        <w:tc>
          <w:tcPr>
            <w:tcW w:w="1040" w:type="dxa"/>
            <w:shd w:val="clear" w:color="auto" w:fill="auto"/>
            <w:noWrap/>
            <w:vAlign w:val="center"/>
            <w:hideMark/>
          </w:tcPr>
          <w:p w14:paraId="2C5FAC08"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4.13E-07</w:t>
            </w:r>
          </w:p>
        </w:tc>
        <w:tc>
          <w:tcPr>
            <w:tcW w:w="1051" w:type="dxa"/>
            <w:shd w:val="clear" w:color="auto" w:fill="auto"/>
            <w:noWrap/>
            <w:vAlign w:val="center"/>
            <w:hideMark/>
          </w:tcPr>
          <w:p w14:paraId="6D577DE1"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0.004273</w:t>
            </w:r>
          </w:p>
        </w:tc>
        <w:tc>
          <w:tcPr>
            <w:tcW w:w="1216" w:type="dxa"/>
            <w:shd w:val="clear" w:color="auto" w:fill="auto"/>
            <w:noWrap/>
            <w:vAlign w:val="center"/>
            <w:hideMark/>
          </w:tcPr>
          <w:p w14:paraId="50850BC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77552</w:t>
            </w:r>
          </w:p>
        </w:tc>
        <w:tc>
          <w:tcPr>
            <w:tcW w:w="1709" w:type="dxa"/>
            <w:shd w:val="clear" w:color="auto" w:fill="auto"/>
            <w:noWrap/>
            <w:vAlign w:val="center"/>
            <w:hideMark/>
          </w:tcPr>
          <w:p w14:paraId="1B22F3C5"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7AD18EA9" w14:textId="77777777" w:rsidTr="00CB1718">
        <w:trPr>
          <w:trHeight w:val="280"/>
        </w:trPr>
        <w:tc>
          <w:tcPr>
            <w:tcW w:w="1040" w:type="dxa"/>
            <w:shd w:val="clear" w:color="auto" w:fill="auto"/>
            <w:noWrap/>
            <w:vAlign w:val="center"/>
            <w:hideMark/>
          </w:tcPr>
          <w:p w14:paraId="295C3905" w14:textId="77777777" w:rsidR="00FB0F2D" w:rsidRPr="00FB0F2D" w:rsidRDefault="00FB0F2D" w:rsidP="00FB0F2D">
            <w:pPr>
              <w:widowControl/>
              <w:jc w:val="left"/>
              <w:rPr>
                <w:rFonts w:ascii="Arial" w:eastAsia="等线" w:hAnsi="Arial" w:cs="Arial"/>
                <w:i/>
                <w:iCs/>
                <w:color w:val="000000"/>
                <w:kern w:val="0"/>
                <w:sz w:val="20"/>
                <w:szCs w:val="20"/>
              </w:rPr>
            </w:pPr>
            <w:proofErr w:type="spellStart"/>
            <w:r w:rsidRPr="00FB0F2D">
              <w:rPr>
                <w:rFonts w:ascii="Arial" w:eastAsia="等线" w:hAnsi="Arial" w:cs="Arial"/>
                <w:i/>
                <w:iCs/>
                <w:color w:val="000000"/>
                <w:kern w:val="0"/>
                <w:sz w:val="20"/>
                <w:szCs w:val="20"/>
              </w:rPr>
              <w:t>Wtap</w:t>
            </w:r>
            <w:proofErr w:type="spellEnd"/>
          </w:p>
        </w:tc>
        <w:tc>
          <w:tcPr>
            <w:tcW w:w="1051" w:type="dxa"/>
            <w:shd w:val="clear" w:color="auto" w:fill="auto"/>
            <w:noWrap/>
            <w:vAlign w:val="center"/>
            <w:hideMark/>
          </w:tcPr>
          <w:p w14:paraId="52043C99"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-5.96561</w:t>
            </w:r>
          </w:p>
        </w:tc>
        <w:tc>
          <w:tcPr>
            <w:tcW w:w="1051" w:type="dxa"/>
            <w:shd w:val="clear" w:color="auto" w:fill="auto"/>
            <w:noWrap/>
            <w:vAlign w:val="center"/>
            <w:hideMark/>
          </w:tcPr>
          <w:p w14:paraId="079593E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9.514365</w:t>
            </w:r>
          </w:p>
        </w:tc>
        <w:tc>
          <w:tcPr>
            <w:tcW w:w="1051" w:type="dxa"/>
            <w:shd w:val="clear" w:color="auto" w:fill="auto"/>
            <w:noWrap/>
            <w:vAlign w:val="center"/>
            <w:hideMark/>
          </w:tcPr>
          <w:p w14:paraId="1056A72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24.06445</w:t>
            </w:r>
          </w:p>
        </w:tc>
        <w:tc>
          <w:tcPr>
            <w:tcW w:w="1040" w:type="dxa"/>
            <w:shd w:val="clear" w:color="auto" w:fill="auto"/>
            <w:noWrap/>
            <w:vAlign w:val="center"/>
            <w:hideMark/>
          </w:tcPr>
          <w:p w14:paraId="67568403"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9.32E-07</w:t>
            </w:r>
          </w:p>
        </w:tc>
        <w:tc>
          <w:tcPr>
            <w:tcW w:w="1051" w:type="dxa"/>
            <w:shd w:val="clear" w:color="auto" w:fill="auto"/>
            <w:noWrap/>
            <w:vAlign w:val="center"/>
            <w:hideMark/>
          </w:tcPr>
          <w:p w14:paraId="7D135DE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0.004273</w:t>
            </w:r>
          </w:p>
        </w:tc>
        <w:tc>
          <w:tcPr>
            <w:tcW w:w="1216" w:type="dxa"/>
            <w:shd w:val="clear" w:color="auto" w:fill="auto"/>
            <w:noWrap/>
            <w:vAlign w:val="center"/>
            <w:hideMark/>
          </w:tcPr>
          <w:p w14:paraId="6B072A1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60532</w:t>
            </w:r>
          </w:p>
        </w:tc>
        <w:tc>
          <w:tcPr>
            <w:tcW w:w="1709" w:type="dxa"/>
            <w:shd w:val="clear" w:color="auto" w:fill="auto"/>
            <w:noWrap/>
            <w:vAlign w:val="center"/>
            <w:hideMark/>
          </w:tcPr>
          <w:p w14:paraId="0CE65182"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474140D8" w14:textId="77777777" w:rsidTr="00CB1718">
        <w:trPr>
          <w:trHeight w:val="280"/>
        </w:trPr>
        <w:tc>
          <w:tcPr>
            <w:tcW w:w="1040" w:type="dxa"/>
            <w:shd w:val="clear" w:color="auto" w:fill="auto"/>
            <w:noWrap/>
            <w:vAlign w:val="center"/>
            <w:hideMark/>
          </w:tcPr>
          <w:p w14:paraId="545AF090"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Nr3c2</w:t>
            </w:r>
          </w:p>
        </w:tc>
        <w:tc>
          <w:tcPr>
            <w:tcW w:w="1051" w:type="dxa"/>
            <w:shd w:val="clear" w:color="auto" w:fill="auto"/>
            <w:noWrap/>
            <w:vAlign w:val="center"/>
            <w:hideMark/>
          </w:tcPr>
          <w:p w14:paraId="3FCBB83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-9.91668</w:t>
            </w:r>
          </w:p>
        </w:tc>
        <w:tc>
          <w:tcPr>
            <w:tcW w:w="1051" w:type="dxa"/>
            <w:shd w:val="clear" w:color="auto" w:fill="auto"/>
            <w:noWrap/>
            <w:vAlign w:val="center"/>
            <w:hideMark/>
          </w:tcPr>
          <w:p w14:paraId="056762D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1.285396</w:t>
            </w:r>
          </w:p>
        </w:tc>
        <w:tc>
          <w:tcPr>
            <w:tcW w:w="1051" w:type="dxa"/>
            <w:shd w:val="clear" w:color="auto" w:fill="auto"/>
            <w:noWrap/>
            <w:vAlign w:val="center"/>
            <w:hideMark/>
          </w:tcPr>
          <w:p w14:paraId="6A47767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20.21491</w:t>
            </w:r>
          </w:p>
        </w:tc>
        <w:tc>
          <w:tcPr>
            <w:tcW w:w="1040" w:type="dxa"/>
            <w:shd w:val="clear" w:color="auto" w:fill="auto"/>
            <w:noWrap/>
            <w:vAlign w:val="center"/>
            <w:hideMark/>
          </w:tcPr>
          <w:p w14:paraId="5297D0E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6.92E-06</w:t>
            </w:r>
          </w:p>
        </w:tc>
        <w:tc>
          <w:tcPr>
            <w:tcW w:w="1051" w:type="dxa"/>
            <w:shd w:val="clear" w:color="auto" w:fill="auto"/>
            <w:noWrap/>
            <w:vAlign w:val="center"/>
            <w:hideMark/>
          </w:tcPr>
          <w:p w14:paraId="2536E1F3"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0.018742</w:t>
            </w:r>
          </w:p>
        </w:tc>
        <w:tc>
          <w:tcPr>
            <w:tcW w:w="1216" w:type="dxa"/>
            <w:shd w:val="clear" w:color="auto" w:fill="auto"/>
            <w:noWrap/>
            <w:vAlign w:val="center"/>
            <w:hideMark/>
          </w:tcPr>
          <w:p w14:paraId="4586F68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110784</w:t>
            </w:r>
          </w:p>
        </w:tc>
        <w:tc>
          <w:tcPr>
            <w:tcW w:w="1709" w:type="dxa"/>
            <w:shd w:val="clear" w:color="auto" w:fill="auto"/>
            <w:noWrap/>
            <w:vAlign w:val="center"/>
            <w:hideMark/>
          </w:tcPr>
          <w:p w14:paraId="65AD5FCE"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35D44CF4" w14:textId="77777777" w:rsidTr="00CB1718">
        <w:trPr>
          <w:trHeight w:val="280"/>
        </w:trPr>
        <w:tc>
          <w:tcPr>
            <w:tcW w:w="1040" w:type="dxa"/>
            <w:shd w:val="clear" w:color="auto" w:fill="auto"/>
            <w:noWrap/>
            <w:vAlign w:val="center"/>
            <w:hideMark/>
          </w:tcPr>
          <w:p w14:paraId="2D618499"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Mecp2</w:t>
            </w:r>
          </w:p>
        </w:tc>
        <w:tc>
          <w:tcPr>
            <w:tcW w:w="1051" w:type="dxa"/>
            <w:shd w:val="clear" w:color="auto" w:fill="auto"/>
            <w:noWrap/>
            <w:vAlign w:val="center"/>
            <w:hideMark/>
          </w:tcPr>
          <w:p w14:paraId="1128AB2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-3.38361</w:t>
            </w:r>
          </w:p>
        </w:tc>
        <w:tc>
          <w:tcPr>
            <w:tcW w:w="1051" w:type="dxa"/>
            <w:shd w:val="clear" w:color="auto" w:fill="auto"/>
            <w:noWrap/>
            <w:vAlign w:val="center"/>
            <w:hideMark/>
          </w:tcPr>
          <w:p w14:paraId="603B2BF8"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5.118446</w:t>
            </w:r>
          </w:p>
        </w:tc>
        <w:tc>
          <w:tcPr>
            <w:tcW w:w="1051" w:type="dxa"/>
            <w:shd w:val="clear" w:color="auto" w:fill="auto"/>
            <w:noWrap/>
            <w:vAlign w:val="center"/>
            <w:hideMark/>
          </w:tcPr>
          <w:p w14:paraId="5912AE6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19.04117</w:t>
            </w:r>
          </w:p>
        </w:tc>
        <w:tc>
          <w:tcPr>
            <w:tcW w:w="1040" w:type="dxa"/>
            <w:shd w:val="clear" w:color="auto" w:fill="auto"/>
            <w:noWrap/>
            <w:vAlign w:val="center"/>
            <w:hideMark/>
          </w:tcPr>
          <w:p w14:paraId="3CB948B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1.28E-05</w:t>
            </w:r>
          </w:p>
        </w:tc>
        <w:tc>
          <w:tcPr>
            <w:tcW w:w="1051" w:type="dxa"/>
            <w:shd w:val="clear" w:color="auto" w:fill="auto"/>
            <w:noWrap/>
            <w:vAlign w:val="center"/>
            <w:hideMark/>
          </w:tcPr>
          <w:p w14:paraId="2B2736C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0.019796</w:t>
            </w:r>
          </w:p>
        </w:tc>
        <w:tc>
          <w:tcPr>
            <w:tcW w:w="1216" w:type="dxa"/>
            <w:shd w:val="clear" w:color="auto" w:fill="auto"/>
            <w:noWrap/>
            <w:vAlign w:val="center"/>
            <w:hideMark/>
          </w:tcPr>
          <w:p w14:paraId="1A6E114B"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17257</w:t>
            </w:r>
          </w:p>
        </w:tc>
        <w:tc>
          <w:tcPr>
            <w:tcW w:w="1709" w:type="dxa"/>
            <w:shd w:val="clear" w:color="auto" w:fill="auto"/>
            <w:noWrap/>
            <w:vAlign w:val="center"/>
            <w:hideMark/>
          </w:tcPr>
          <w:p w14:paraId="0B9A3447"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6547BD90" w14:textId="77777777" w:rsidTr="00CB1718">
        <w:trPr>
          <w:trHeight w:val="280"/>
        </w:trPr>
        <w:tc>
          <w:tcPr>
            <w:tcW w:w="1040" w:type="dxa"/>
            <w:shd w:val="clear" w:color="auto" w:fill="auto"/>
            <w:noWrap/>
            <w:vAlign w:val="center"/>
            <w:hideMark/>
          </w:tcPr>
          <w:p w14:paraId="2C98F938"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Septin9</w:t>
            </w:r>
          </w:p>
        </w:tc>
        <w:tc>
          <w:tcPr>
            <w:tcW w:w="1051" w:type="dxa"/>
            <w:shd w:val="clear" w:color="auto" w:fill="auto"/>
            <w:noWrap/>
            <w:vAlign w:val="center"/>
            <w:hideMark/>
          </w:tcPr>
          <w:p w14:paraId="039DA54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9.847411</w:t>
            </w:r>
          </w:p>
        </w:tc>
        <w:tc>
          <w:tcPr>
            <w:tcW w:w="1051" w:type="dxa"/>
            <w:shd w:val="clear" w:color="auto" w:fill="auto"/>
            <w:noWrap/>
            <w:vAlign w:val="center"/>
            <w:hideMark/>
          </w:tcPr>
          <w:p w14:paraId="51D93BC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1.215509</w:t>
            </w:r>
          </w:p>
        </w:tc>
        <w:tc>
          <w:tcPr>
            <w:tcW w:w="1051" w:type="dxa"/>
            <w:shd w:val="clear" w:color="auto" w:fill="auto"/>
            <w:noWrap/>
            <w:vAlign w:val="center"/>
            <w:hideMark/>
          </w:tcPr>
          <w:p w14:paraId="15D8001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19.2997</w:t>
            </w:r>
          </w:p>
        </w:tc>
        <w:tc>
          <w:tcPr>
            <w:tcW w:w="1040" w:type="dxa"/>
            <w:shd w:val="clear" w:color="auto" w:fill="auto"/>
            <w:noWrap/>
            <w:vAlign w:val="center"/>
            <w:hideMark/>
          </w:tcPr>
          <w:p w14:paraId="1A892DC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1.12E-05</w:t>
            </w:r>
          </w:p>
        </w:tc>
        <w:tc>
          <w:tcPr>
            <w:tcW w:w="1051" w:type="dxa"/>
            <w:shd w:val="clear" w:color="auto" w:fill="auto"/>
            <w:noWrap/>
            <w:vAlign w:val="center"/>
            <w:hideMark/>
          </w:tcPr>
          <w:p w14:paraId="1BAF067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0.019796</w:t>
            </w:r>
          </w:p>
        </w:tc>
        <w:tc>
          <w:tcPr>
            <w:tcW w:w="1216" w:type="dxa"/>
            <w:shd w:val="clear" w:color="auto" w:fill="auto"/>
            <w:noWrap/>
            <w:vAlign w:val="center"/>
            <w:hideMark/>
          </w:tcPr>
          <w:p w14:paraId="2496BEE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53860</w:t>
            </w:r>
          </w:p>
        </w:tc>
        <w:tc>
          <w:tcPr>
            <w:tcW w:w="1709" w:type="dxa"/>
            <w:shd w:val="clear" w:color="auto" w:fill="auto"/>
            <w:noWrap/>
            <w:vAlign w:val="center"/>
            <w:hideMark/>
          </w:tcPr>
          <w:p w14:paraId="46271B1B"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1632264F" w14:textId="77777777" w:rsidTr="00CB1718">
        <w:trPr>
          <w:trHeight w:val="280"/>
        </w:trPr>
        <w:tc>
          <w:tcPr>
            <w:tcW w:w="1040" w:type="dxa"/>
            <w:shd w:val="clear" w:color="auto" w:fill="auto"/>
            <w:noWrap/>
            <w:vAlign w:val="center"/>
            <w:hideMark/>
          </w:tcPr>
          <w:p w14:paraId="0C402697"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Zkscan2</w:t>
            </w:r>
          </w:p>
        </w:tc>
        <w:tc>
          <w:tcPr>
            <w:tcW w:w="1051" w:type="dxa"/>
            <w:shd w:val="clear" w:color="auto" w:fill="auto"/>
            <w:noWrap/>
            <w:vAlign w:val="center"/>
            <w:hideMark/>
          </w:tcPr>
          <w:p w14:paraId="14152A3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9.676263</w:t>
            </w:r>
          </w:p>
        </w:tc>
        <w:tc>
          <w:tcPr>
            <w:tcW w:w="1051" w:type="dxa"/>
            <w:shd w:val="clear" w:color="auto" w:fill="auto"/>
            <w:noWrap/>
            <w:vAlign w:val="center"/>
            <w:hideMark/>
          </w:tcPr>
          <w:p w14:paraId="0B00BAF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1.051943</w:t>
            </w:r>
          </w:p>
        </w:tc>
        <w:tc>
          <w:tcPr>
            <w:tcW w:w="1051" w:type="dxa"/>
            <w:shd w:val="clear" w:color="auto" w:fill="auto"/>
            <w:noWrap/>
            <w:vAlign w:val="center"/>
            <w:hideMark/>
          </w:tcPr>
          <w:p w14:paraId="3611B12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19.31854</w:t>
            </w:r>
          </w:p>
        </w:tc>
        <w:tc>
          <w:tcPr>
            <w:tcW w:w="1040" w:type="dxa"/>
            <w:shd w:val="clear" w:color="auto" w:fill="auto"/>
            <w:noWrap/>
            <w:vAlign w:val="center"/>
            <w:hideMark/>
          </w:tcPr>
          <w:p w14:paraId="5FC5348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1.11E-05</w:t>
            </w:r>
          </w:p>
        </w:tc>
        <w:tc>
          <w:tcPr>
            <w:tcW w:w="1051" w:type="dxa"/>
            <w:shd w:val="clear" w:color="auto" w:fill="auto"/>
            <w:noWrap/>
            <w:vAlign w:val="center"/>
            <w:hideMark/>
          </w:tcPr>
          <w:p w14:paraId="2B7DDED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0.019796</w:t>
            </w:r>
          </w:p>
        </w:tc>
        <w:tc>
          <w:tcPr>
            <w:tcW w:w="1216" w:type="dxa"/>
            <w:shd w:val="clear" w:color="auto" w:fill="auto"/>
            <w:noWrap/>
            <w:vAlign w:val="center"/>
            <w:hideMark/>
          </w:tcPr>
          <w:p w14:paraId="16DA9AE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210162</w:t>
            </w:r>
          </w:p>
        </w:tc>
        <w:tc>
          <w:tcPr>
            <w:tcW w:w="1709" w:type="dxa"/>
            <w:shd w:val="clear" w:color="auto" w:fill="auto"/>
            <w:noWrap/>
            <w:vAlign w:val="center"/>
            <w:hideMark/>
          </w:tcPr>
          <w:p w14:paraId="5B7442C3"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6FB30039" w14:textId="77777777" w:rsidTr="00CB1718">
        <w:trPr>
          <w:trHeight w:val="280"/>
        </w:trPr>
        <w:tc>
          <w:tcPr>
            <w:tcW w:w="1040" w:type="dxa"/>
            <w:shd w:val="clear" w:color="auto" w:fill="auto"/>
            <w:noWrap/>
            <w:vAlign w:val="center"/>
            <w:hideMark/>
          </w:tcPr>
          <w:p w14:paraId="1CF454A8"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Mical1</w:t>
            </w:r>
          </w:p>
        </w:tc>
        <w:tc>
          <w:tcPr>
            <w:tcW w:w="1051" w:type="dxa"/>
            <w:shd w:val="clear" w:color="auto" w:fill="auto"/>
            <w:noWrap/>
            <w:vAlign w:val="center"/>
            <w:hideMark/>
          </w:tcPr>
          <w:p w14:paraId="64606E19"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-9.46071</w:t>
            </w:r>
          </w:p>
        </w:tc>
        <w:tc>
          <w:tcPr>
            <w:tcW w:w="1051" w:type="dxa"/>
            <w:shd w:val="clear" w:color="auto" w:fill="auto"/>
            <w:noWrap/>
            <w:vAlign w:val="center"/>
            <w:hideMark/>
          </w:tcPr>
          <w:p w14:paraId="626C9058"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0.843684</w:t>
            </w:r>
          </w:p>
        </w:tc>
        <w:tc>
          <w:tcPr>
            <w:tcW w:w="1051" w:type="dxa"/>
            <w:shd w:val="clear" w:color="auto" w:fill="auto"/>
            <w:noWrap/>
            <w:vAlign w:val="center"/>
            <w:hideMark/>
          </w:tcPr>
          <w:p w14:paraId="79EA62F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18.72759</w:t>
            </w:r>
          </w:p>
        </w:tc>
        <w:tc>
          <w:tcPr>
            <w:tcW w:w="1040" w:type="dxa"/>
            <w:shd w:val="clear" w:color="auto" w:fill="auto"/>
            <w:noWrap/>
            <w:vAlign w:val="center"/>
            <w:hideMark/>
          </w:tcPr>
          <w:p w14:paraId="2FE2DC18"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1.51E-05</w:t>
            </w:r>
          </w:p>
        </w:tc>
        <w:tc>
          <w:tcPr>
            <w:tcW w:w="1051" w:type="dxa"/>
            <w:shd w:val="clear" w:color="auto" w:fill="auto"/>
            <w:noWrap/>
            <w:vAlign w:val="center"/>
            <w:hideMark/>
          </w:tcPr>
          <w:p w14:paraId="2D225A1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0.020416</w:t>
            </w:r>
          </w:p>
        </w:tc>
        <w:tc>
          <w:tcPr>
            <w:tcW w:w="1216" w:type="dxa"/>
            <w:shd w:val="clear" w:color="auto" w:fill="auto"/>
            <w:noWrap/>
            <w:vAlign w:val="center"/>
            <w:hideMark/>
          </w:tcPr>
          <w:p w14:paraId="19E5ED6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171580</w:t>
            </w:r>
          </w:p>
        </w:tc>
        <w:tc>
          <w:tcPr>
            <w:tcW w:w="1709" w:type="dxa"/>
            <w:shd w:val="clear" w:color="auto" w:fill="auto"/>
            <w:noWrap/>
            <w:vAlign w:val="center"/>
            <w:hideMark/>
          </w:tcPr>
          <w:p w14:paraId="24D08CB7"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2E308D37" w14:textId="77777777" w:rsidTr="00CB1718">
        <w:trPr>
          <w:trHeight w:val="280"/>
        </w:trPr>
        <w:tc>
          <w:tcPr>
            <w:tcW w:w="1040" w:type="dxa"/>
            <w:shd w:val="clear" w:color="auto" w:fill="auto"/>
            <w:noWrap/>
            <w:vAlign w:val="center"/>
            <w:hideMark/>
          </w:tcPr>
          <w:p w14:paraId="411C904E"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Ccdc9b</w:t>
            </w:r>
          </w:p>
        </w:tc>
        <w:tc>
          <w:tcPr>
            <w:tcW w:w="1051" w:type="dxa"/>
            <w:shd w:val="clear" w:color="auto" w:fill="auto"/>
            <w:noWrap/>
            <w:vAlign w:val="center"/>
            <w:hideMark/>
          </w:tcPr>
          <w:p w14:paraId="7FD8D51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-9.27046</w:t>
            </w:r>
          </w:p>
        </w:tc>
        <w:tc>
          <w:tcPr>
            <w:tcW w:w="1051" w:type="dxa"/>
            <w:shd w:val="clear" w:color="auto" w:fill="auto"/>
            <w:noWrap/>
            <w:vAlign w:val="center"/>
            <w:hideMark/>
          </w:tcPr>
          <w:p w14:paraId="3C734AD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0.662883</w:t>
            </w:r>
          </w:p>
        </w:tc>
        <w:tc>
          <w:tcPr>
            <w:tcW w:w="1051" w:type="dxa"/>
            <w:shd w:val="clear" w:color="auto" w:fill="auto"/>
            <w:noWrap/>
            <w:vAlign w:val="center"/>
            <w:hideMark/>
          </w:tcPr>
          <w:p w14:paraId="2E09F2CB"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18.02008</w:t>
            </w:r>
          </w:p>
        </w:tc>
        <w:tc>
          <w:tcPr>
            <w:tcW w:w="1040" w:type="dxa"/>
            <w:shd w:val="clear" w:color="auto" w:fill="auto"/>
            <w:noWrap/>
            <w:vAlign w:val="center"/>
            <w:hideMark/>
          </w:tcPr>
          <w:p w14:paraId="4EB4186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2.19E-05</w:t>
            </w:r>
          </w:p>
        </w:tc>
        <w:tc>
          <w:tcPr>
            <w:tcW w:w="1051" w:type="dxa"/>
            <w:shd w:val="clear" w:color="auto" w:fill="auto"/>
            <w:noWrap/>
            <w:vAlign w:val="center"/>
            <w:hideMark/>
          </w:tcPr>
          <w:p w14:paraId="6E1A272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0.026308</w:t>
            </w:r>
          </w:p>
        </w:tc>
        <w:tc>
          <w:tcPr>
            <w:tcW w:w="1216" w:type="dxa"/>
            <w:shd w:val="clear" w:color="auto" w:fill="auto"/>
            <w:noWrap/>
            <w:vAlign w:val="center"/>
            <w:hideMark/>
          </w:tcPr>
          <w:p w14:paraId="7C5BD76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214239</w:t>
            </w:r>
          </w:p>
        </w:tc>
        <w:tc>
          <w:tcPr>
            <w:tcW w:w="1709" w:type="dxa"/>
            <w:shd w:val="clear" w:color="auto" w:fill="auto"/>
            <w:noWrap/>
            <w:vAlign w:val="center"/>
            <w:hideMark/>
          </w:tcPr>
          <w:p w14:paraId="6A648ADF"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4948F088" w14:textId="77777777" w:rsidTr="00CB1718">
        <w:trPr>
          <w:trHeight w:val="280"/>
        </w:trPr>
        <w:tc>
          <w:tcPr>
            <w:tcW w:w="1040" w:type="dxa"/>
            <w:shd w:val="clear" w:color="auto" w:fill="auto"/>
            <w:noWrap/>
            <w:vAlign w:val="center"/>
            <w:hideMark/>
          </w:tcPr>
          <w:p w14:paraId="17A648A8"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Aldh1l2</w:t>
            </w:r>
          </w:p>
        </w:tc>
        <w:tc>
          <w:tcPr>
            <w:tcW w:w="1051" w:type="dxa"/>
            <w:shd w:val="clear" w:color="auto" w:fill="auto"/>
            <w:noWrap/>
            <w:vAlign w:val="center"/>
            <w:hideMark/>
          </w:tcPr>
          <w:p w14:paraId="613E080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7.346277</w:t>
            </w:r>
          </w:p>
        </w:tc>
        <w:tc>
          <w:tcPr>
            <w:tcW w:w="1051" w:type="dxa"/>
            <w:shd w:val="clear" w:color="auto" w:fill="auto"/>
            <w:noWrap/>
            <w:vAlign w:val="center"/>
            <w:hideMark/>
          </w:tcPr>
          <w:p w14:paraId="23C7F5A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2.221957</w:t>
            </w:r>
          </w:p>
        </w:tc>
        <w:tc>
          <w:tcPr>
            <w:tcW w:w="1051" w:type="dxa"/>
            <w:shd w:val="clear" w:color="auto" w:fill="auto"/>
            <w:noWrap/>
            <w:vAlign w:val="center"/>
            <w:hideMark/>
          </w:tcPr>
          <w:p w14:paraId="4928B99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17.67576</w:t>
            </w:r>
          </w:p>
        </w:tc>
        <w:tc>
          <w:tcPr>
            <w:tcW w:w="1040" w:type="dxa"/>
            <w:shd w:val="clear" w:color="auto" w:fill="auto"/>
            <w:noWrap/>
            <w:vAlign w:val="center"/>
            <w:hideMark/>
          </w:tcPr>
          <w:p w14:paraId="3A6514E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2.62E-05</w:t>
            </w:r>
          </w:p>
        </w:tc>
        <w:tc>
          <w:tcPr>
            <w:tcW w:w="1051" w:type="dxa"/>
            <w:shd w:val="clear" w:color="auto" w:fill="auto"/>
            <w:noWrap/>
            <w:vAlign w:val="center"/>
            <w:hideMark/>
          </w:tcPr>
          <w:p w14:paraId="52E0829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0.028374</w:t>
            </w:r>
          </w:p>
        </w:tc>
        <w:tc>
          <w:tcPr>
            <w:tcW w:w="1216" w:type="dxa"/>
            <w:shd w:val="clear" w:color="auto" w:fill="auto"/>
            <w:noWrap/>
            <w:vAlign w:val="center"/>
            <w:hideMark/>
          </w:tcPr>
          <w:p w14:paraId="09FFBBE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216188</w:t>
            </w:r>
          </w:p>
        </w:tc>
        <w:tc>
          <w:tcPr>
            <w:tcW w:w="1709" w:type="dxa"/>
            <w:shd w:val="clear" w:color="auto" w:fill="auto"/>
            <w:noWrap/>
            <w:vAlign w:val="center"/>
            <w:hideMark/>
          </w:tcPr>
          <w:p w14:paraId="32D8FC04"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59AC2AA4" w14:textId="77777777" w:rsidTr="00CB1718">
        <w:trPr>
          <w:trHeight w:val="280"/>
        </w:trPr>
        <w:tc>
          <w:tcPr>
            <w:tcW w:w="1040" w:type="dxa"/>
            <w:shd w:val="clear" w:color="auto" w:fill="auto"/>
            <w:noWrap/>
            <w:vAlign w:val="center"/>
            <w:hideMark/>
          </w:tcPr>
          <w:p w14:paraId="0E406B66"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Pard3</w:t>
            </w:r>
          </w:p>
        </w:tc>
        <w:tc>
          <w:tcPr>
            <w:tcW w:w="1051" w:type="dxa"/>
            <w:shd w:val="clear" w:color="auto" w:fill="auto"/>
            <w:noWrap/>
            <w:vAlign w:val="center"/>
            <w:hideMark/>
          </w:tcPr>
          <w:p w14:paraId="5864E14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-9.54095</w:t>
            </w:r>
          </w:p>
        </w:tc>
        <w:tc>
          <w:tcPr>
            <w:tcW w:w="1051" w:type="dxa"/>
            <w:shd w:val="clear" w:color="auto" w:fill="auto"/>
            <w:noWrap/>
            <w:vAlign w:val="center"/>
            <w:hideMark/>
          </w:tcPr>
          <w:p w14:paraId="3124181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0.92329</w:t>
            </w:r>
          </w:p>
        </w:tc>
        <w:tc>
          <w:tcPr>
            <w:tcW w:w="1051" w:type="dxa"/>
            <w:shd w:val="clear" w:color="auto" w:fill="auto"/>
            <w:noWrap/>
            <w:vAlign w:val="center"/>
            <w:hideMark/>
          </w:tcPr>
          <w:p w14:paraId="50BE2C3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17.25439</w:t>
            </w:r>
          </w:p>
        </w:tc>
        <w:tc>
          <w:tcPr>
            <w:tcW w:w="1040" w:type="dxa"/>
            <w:shd w:val="clear" w:color="auto" w:fill="auto"/>
            <w:noWrap/>
            <w:vAlign w:val="center"/>
            <w:hideMark/>
          </w:tcPr>
          <w:p w14:paraId="2AB3E4D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3.27E-05</w:t>
            </w:r>
          </w:p>
        </w:tc>
        <w:tc>
          <w:tcPr>
            <w:tcW w:w="1051" w:type="dxa"/>
            <w:shd w:val="clear" w:color="auto" w:fill="auto"/>
            <w:noWrap/>
            <w:vAlign w:val="center"/>
            <w:hideMark/>
          </w:tcPr>
          <w:p w14:paraId="5260082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0.032195</w:t>
            </w:r>
          </w:p>
        </w:tc>
        <w:tc>
          <w:tcPr>
            <w:tcW w:w="1216" w:type="dxa"/>
            <w:shd w:val="clear" w:color="auto" w:fill="auto"/>
            <w:noWrap/>
            <w:vAlign w:val="center"/>
            <w:hideMark/>
          </w:tcPr>
          <w:p w14:paraId="492531B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93742</w:t>
            </w:r>
          </w:p>
        </w:tc>
        <w:tc>
          <w:tcPr>
            <w:tcW w:w="1709" w:type="dxa"/>
            <w:shd w:val="clear" w:color="auto" w:fill="auto"/>
            <w:noWrap/>
            <w:vAlign w:val="center"/>
            <w:hideMark/>
          </w:tcPr>
          <w:p w14:paraId="32F0C46C"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6F5BB1BE" w14:textId="77777777" w:rsidTr="00CB1718">
        <w:trPr>
          <w:trHeight w:val="280"/>
        </w:trPr>
        <w:tc>
          <w:tcPr>
            <w:tcW w:w="1040" w:type="dxa"/>
            <w:shd w:val="clear" w:color="auto" w:fill="auto"/>
            <w:noWrap/>
            <w:vAlign w:val="center"/>
            <w:hideMark/>
          </w:tcPr>
          <w:p w14:paraId="3CECB364"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Adcy5</w:t>
            </w:r>
          </w:p>
        </w:tc>
        <w:tc>
          <w:tcPr>
            <w:tcW w:w="1051" w:type="dxa"/>
            <w:shd w:val="clear" w:color="auto" w:fill="auto"/>
            <w:noWrap/>
            <w:vAlign w:val="center"/>
            <w:hideMark/>
          </w:tcPr>
          <w:p w14:paraId="5FAAC6B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-8.88347</w:t>
            </w:r>
          </w:p>
        </w:tc>
        <w:tc>
          <w:tcPr>
            <w:tcW w:w="1051" w:type="dxa"/>
            <w:shd w:val="clear" w:color="auto" w:fill="auto"/>
            <w:noWrap/>
            <w:vAlign w:val="center"/>
            <w:hideMark/>
          </w:tcPr>
          <w:p w14:paraId="3595331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0.299422</w:t>
            </w:r>
          </w:p>
        </w:tc>
        <w:tc>
          <w:tcPr>
            <w:tcW w:w="1051" w:type="dxa"/>
            <w:shd w:val="clear" w:color="auto" w:fill="auto"/>
            <w:noWrap/>
            <w:vAlign w:val="center"/>
            <w:hideMark/>
          </w:tcPr>
          <w:p w14:paraId="37D5DB7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16.44764</w:t>
            </w:r>
          </w:p>
        </w:tc>
        <w:tc>
          <w:tcPr>
            <w:tcW w:w="1040" w:type="dxa"/>
            <w:shd w:val="clear" w:color="auto" w:fill="auto"/>
            <w:noWrap/>
            <w:vAlign w:val="center"/>
            <w:hideMark/>
          </w:tcPr>
          <w:p w14:paraId="2250289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5.00E-05</w:t>
            </w:r>
          </w:p>
        </w:tc>
        <w:tc>
          <w:tcPr>
            <w:tcW w:w="1051" w:type="dxa"/>
            <w:shd w:val="clear" w:color="auto" w:fill="auto"/>
            <w:noWrap/>
            <w:vAlign w:val="center"/>
            <w:hideMark/>
          </w:tcPr>
          <w:p w14:paraId="7832C91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0.036195</w:t>
            </w:r>
          </w:p>
        </w:tc>
        <w:tc>
          <w:tcPr>
            <w:tcW w:w="1216" w:type="dxa"/>
            <w:shd w:val="clear" w:color="auto" w:fill="auto"/>
            <w:noWrap/>
            <w:vAlign w:val="center"/>
            <w:hideMark/>
          </w:tcPr>
          <w:p w14:paraId="4F59E1E1"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224129</w:t>
            </w:r>
          </w:p>
        </w:tc>
        <w:tc>
          <w:tcPr>
            <w:tcW w:w="1709" w:type="dxa"/>
            <w:shd w:val="clear" w:color="auto" w:fill="auto"/>
            <w:noWrap/>
            <w:vAlign w:val="center"/>
            <w:hideMark/>
          </w:tcPr>
          <w:p w14:paraId="463B6342"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7F797B86" w14:textId="77777777" w:rsidTr="00CB1718">
        <w:trPr>
          <w:trHeight w:val="280"/>
        </w:trPr>
        <w:tc>
          <w:tcPr>
            <w:tcW w:w="1040" w:type="dxa"/>
            <w:shd w:val="clear" w:color="auto" w:fill="auto"/>
            <w:noWrap/>
            <w:vAlign w:val="center"/>
            <w:hideMark/>
          </w:tcPr>
          <w:p w14:paraId="2BBEACE7" w14:textId="77777777" w:rsidR="00FB0F2D" w:rsidRPr="00FB0F2D" w:rsidRDefault="00FB0F2D" w:rsidP="00FB0F2D">
            <w:pPr>
              <w:widowControl/>
              <w:jc w:val="left"/>
              <w:rPr>
                <w:rFonts w:ascii="Arial" w:eastAsia="等线" w:hAnsi="Arial" w:cs="Arial"/>
                <w:i/>
                <w:iCs/>
                <w:color w:val="000000"/>
                <w:kern w:val="0"/>
                <w:sz w:val="20"/>
                <w:szCs w:val="20"/>
              </w:rPr>
            </w:pPr>
            <w:proofErr w:type="spellStart"/>
            <w:r w:rsidRPr="00FB0F2D">
              <w:rPr>
                <w:rFonts w:ascii="Arial" w:eastAsia="等线" w:hAnsi="Arial" w:cs="Arial"/>
                <w:i/>
                <w:iCs/>
                <w:color w:val="000000"/>
                <w:kern w:val="0"/>
                <w:sz w:val="20"/>
                <w:szCs w:val="20"/>
              </w:rPr>
              <w:t>Cenps</w:t>
            </w:r>
            <w:proofErr w:type="spellEnd"/>
          </w:p>
        </w:tc>
        <w:tc>
          <w:tcPr>
            <w:tcW w:w="1051" w:type="dxa"/>
            <w:shd w:val="clear" w:color="auto" w:fill="auto"/>
            <w:noWrap/>
            <w:vAlign w:val="center"/>
            <w:hideMark/>
          </w:tcPr>
          <w:p w14:paraId="4CFBDC8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-8.67801</w:t>
            </w:r>
          </w:p>
        </w:tc>
        <w:tc>
          <w:tcPr>
            <w:tcW w:w="1051" w:type="dxa"/>
            <w:shd w:val="clear" w:color="auto" w:fill="auto"/>
            <w:noWrap/>
            <w:vAlign w:val="center"/>
            <w:hideMark/>
          </w:tcPr>
          <w:p w14:paraId="7548133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0.106551</w:t>
            </w:r>
          </w:p>
        </w:tc>
        <w:tc>
          <w:tcPr>
            <w:tcW w:w="1051" w:type="dxa"/>
            <w:shd w:val="clear" w:color="auto" w:fill="auto"/>
            <w:noWrap/>
            <w:vAlign w:val="center"/>
            <w:hideMark/>
          </w:tcPr>
          <w:p w14:paraId="6916F01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16.44346</w:t>
            </w:r>
          </w:p>
        </w:tc>
        <w:tc>
          <w:tcPr>
            <w:tcW w:w="1040" w:type="dxa"/>
            <w:shd w:val="clear" w:color="auto" w:fill="auto"/>
            <w:noWrap/>
            <w:vAlign w:val="center"/>
            <w:hideMark/>
          </w:tcPr>
          <w:p w14:paraId="30056F9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5.01E-05</w:t>
            </w:r>
          </w:p>
        </w:tc>
        <w:tc>
          <w:tcPr>
            <w:tcW w:w="1051" w:type="dxa"/>
            <w:shd w:val="clear" w:color="auto" w:fill="auto"/>
            <w:noWrap/>
            <w:vAlign w:val="center"/>
            <w:hideMark/>
          </w:tcPr>
          <w:p w14:paraId="5B97719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0.036195</w:t>
            </w:r>
          </w:p>
        </w:tc>
        <w:tc>
          <w:tcPr>
            <w:tcW w:w="1216" w:type="dxa"/>
            <w:shd w:val="clear" w:color="auto" w:fill="auto"/>
            <w:noWrap/>
            <w:vAlign w:val="center"/>
            <w:hideMark/>
          </w:tcPr>
          <w:p w14:paraId="5BEC7C8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69928</w:t>
            </w:r>
          </w:p>
        </w:tc>
        <w:tc>
          <w:tcPr>
            <w:tcW w:w="1709" w:type="dxa"/>
            <w:shd w:val="clear" w:color="auto" w:fill="auto"/>
            <w:noWrap/>
            <w:vAlign w:val="center"/>
            <w:hideMark/>
          </w:tcPr>
          <w:p w14:paraId="1A711684"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520066D9" w14:textId="77777777" w:rsidTr="00CB1718">
        <w:trPr>
          <w:trHeight w:val="280"/>
        </w:trPr>
        <w:tc>
          <w:tcPr>
            <w:tcW w:w="1040" w:type="dxa"/>
            <w:shd w:val="clear" w:color="auto" w:fill="auto"/>
            <w:noWrap/>
            <w:vAlign w:val="center"/>
            <w:hideMark/>
          </w:tcPr>
          <w:p w14:paraId="7284BF02"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Negr1</w:t>
            </w:r>
          </w:p>
        </w:tc>
        <w:tc>
          <w:tcPr>
            <w:tcW w:w="1051" w:type="dxa"/>
            <w:shd w:val="clear" w:color="auto" w:fill="auto"/>
            <w:noWrap/>
            <w:vAlign w:val="center"/>
            <w:hideMark/>
          </w:tcPr>
          <w:p w14:paraId="69A0AF5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10.06313</w:t>
            </w:r>
          </w:p>
        </w:tc>
        <w:tc>
          <w:tcPr>
            <w:tcW w:w="1051" w:type="dxa"/>
            <w:shd w:val="clear" w:color="auto" w:fill="auto"/>
            <w:noWrap/>
            <w:vAlign w:val="center"/>
            <w:hideMark/>
          </w:tcPr>
          <w:p w14:paraId="5473103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1.421107</w:t>
            </w:r>
          </w:p>
        </w:tc>
        <w:tc>
          <w:tcPr>
            <w:tcW w:w="1051" w:type="dxa"/>
            <w:shd w:val="clear" w:color="auto" w:fill="auto"/>
            <w:noWrap/>
            <w:vAlign w:val="center"/>
            <w:hideMark/>
          </w:tcPr>
          <w:p w14:paraId="5D42F57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16.7625</w:t>
            </w:r>
          </w:p>
        </w:tc>
        <w:tc>
          <w:tcPr>
            <w:tcW w:w="1040" w:type="dxa"/>
            <w:shd w:val="clear" w:color="auto" w:fill="auto"/>
            <w:noWrap/>
            <w:vAlign w:val="center"/>
            <w:hideMark/>
          </w:tcPr>
          <w:p w14:paraId="6CD0838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4.24E-05</w:t>
            </w:r>
          </w:p>
        </w:tc>
        <w:tc>
          <w:tcPr>
            <w:tcW w:w="1051" w:type="dxa"/>
            <w:shd w:val="clear" w:color="auto" w:fill="auto"/>
            <w:noWrap/>
            <w:vAlign w:val="center"/>
            <w:hideMark/>
          </w:tcPr>
          <w:p w14:paraId="1652474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0.036195</w:t>
            </w:r>
          </w:p>
        </w:tc>
        <w:tc>
          <w:tcPr>
            <w:tcW w:w="1216" w:type="dxa"/>
            <w:shd w:val="clear" w:color="auto" w:fill="auto"/>
            <w:noWrap/>
            <w:vAlign w:val="center"/>
            <w:hideMark/>
          </w:tcPr>
          <w:p w14:paraId="6D845C7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320840</w:t>
            </w:r>
          </w:p>
        </w:tc>
        <w:tc>
          <w:tcPr>
            <w:tcW w:w="1709" w:type="dxa"/>
            <w:shd w:val="clear" w:color="auto" w:fill="auto"/>
            <w:noWrap/>
            <w:vAlign w:val="center"/>
            <w:hideMark/>
          </w:tcPr>
          <w:p w14:paraId="09DBD82A"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13619CC0" w14:textId="77777777" w:rsidTr="00CB1718">
        <w:trPr>
          <w:trHeight w:val="280"/>
        </w:trPr>
        <w:tc>
          <w:tcPr>
            <w:tcW w:w="1040" w:type="dxa"/>
            <w:shd w:val="clear" w:color="auto" w:fill="auto"/>
            <w:noWrap/>
            <w:vAlign w:val="center"/>
            <w:hideMark/>
          </w:tcPr>
          <w:p w14:paraId="74767762"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Slco1b2</w:t>
            </w:r>
          </w:p>
        </w:tc>
        <w:tc>
          <w:tcPr>
            <w:tcW w:w="1051" w:type="dxa"/>
            <w:shd w:val="clear" w:color="auto" w:fill="auto"/>
            <w:noWrap/>
            <w:vAlign w:val="center"/>
            <w:hideMark/>
          </w:tcPr>
          <w:p w14:paraId="7FCEE1A9"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8.942098</w:t>
            </w:r>
          </w:p>
        </w:tc>
        <w:tc>
          <w:tcPr>
            <w:tcW w:w="1051" w:type="dxa"/>
            <w:shd w:val="clear" w:color="auto" w:fill="auto"/>
            <w:noWrap/>
            <w:vAlign w:val="center"/>
            <w:hideMark/>
          </w:tcPr>
          <w:p w14:paraId="3EB4025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0.34816</w:t>
            </w:r>
          </w:p>
        </w:tc>
        <w:tc>
          <w:tcPr>
            <w:tcW w:w="1051" w:type="dxa"/>
            <w:shd w:val="clear" w:color="auto" w:fill="auto"/>
            <w:noWrap/>
            <w:vAlign w:val="center"/>
            <w:hideMark/>
          </w:tcPr>
          <w:p w14:paraId="1ACB67E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16.6326</w:t>
            </w:r>
          </w:p>
        </w:tc>
        <w:tc>
          <w:tcPr>
            <w:tcW w:w="1040" w:type="dxa"/>
            <w:shd w:val="clear" w:color="auto" w:fill="auto"/>
            <w:noWrap/>
            <w:vAlign w:val="center"/>
            <w:hideMark/>
          </w:tcPr>
          <w:p w14:paraId="085DD2A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4.54E-05</w:t>
            </w:r>
          </w:p>
        </w:tc>
        <w:tc>
          <w:tcPr>
            <w:tcW w:w="1051" w:type="dxa"/>
            <w:shd w:val="clear" w:color="auto" w:fill="auto"/>
            <w:noWrap/>
            <w:vAlign w:val="center"/>
            <w:hideMark/>
          </w:tcPr>
          <w:p w14:paraId="1266F9F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0.036195</w:t>
            </w:r>
          </w:p>
        </w:tc>
        <w:tc>
          <w:tcPr>
            <w:tcW w:w="1216" w:type="dxa"/>
            <w:shd w:val="clear" w:color="auto" w:fill="auto"/>
            <w:noWrap/>
            <w:vAlign w:val="center"/>
            <w:hideMark/>
          </w:tcPr>
          <w:p w14:paraId="138FE2B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28253</w:t>
            </w:r>
          </w:p>
        </w:tc>
        <w:tc>
          <w:tcPr>
            <w:tcW w:w="1709" w:type="dxa"/>
            <w:shd w:val="clear" w:color="auto" w:fill="auto"/>
            <w:noWrap/>
            <w:vAlign w:val="center"/>
            <w:hideMark/>
          </w:tcPr>
          <w:p w14:paraId="11F8DDCC"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01A1F9C6" w14:textId="77777777" w:rsidTr="00CB1718">
        <w:trPr>
          <w:trHeight w:val="280"/>
        </w:trPr>
        <w:tc>
          <w:tcPr>
            <w:tcW w:w="1040" w:type="dxa"/>
            <w:shd w:val="clear" w:color="auto" w:fill="auto"/>
            <w:noWrap/>
            <w:vAlign w:val="center"/>
            <w:hideMark/>
          </w:tcPr>
          <w:p w14:paraId="22C729B9"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Tafa1</w:t>
            </w:r>
          </w:p>
        </w:tc>
        <w:tc>
          <w:tcPr>
            <w:tcW w:w="1051" w:type="dxa"/>
            <w:shd w:val="clear" w:color="auto" w:fill="auto"/>
            <w:noWrap/>
            <w:vAlign w:val="center"/>
            <w:hideMark/>
          </w:tcPr>
          <w:p w14:paraId="4D986BFB"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8.503512</w:t>
            </w:r>
          </w:p>
        </w:tc>
        <w:tc>
          <w:tcPr>
            <w:tcW w:w="1051" w:type="dxa"/>
            <w:shd w:val="clear" w:color="auto" w:fill="auto"/>
            <w:noWrap/>
            <w:vAlign w:val="center"/>
            <w:hideMark/>
          </w:tcPr>
          <w:p w14:paraId="6B736AD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-0.06126</w:t>
            </w:r>
          </w:p>
        </w:tc>
        <w:tc>
          <w:tcPr>
            <w:tcW w:w="1051" w:type="dxa"/>
            <w:shd w:val="clear" w:color="auto" w:fill="auto"/>
            <w:noWrap/>
            <w:vAlign w:val="center"/>
            <w:hideMark/>
          </w:tcPr>
          <w:p w14:paraId="45D711E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15.95047</w:t>
            </w:r>
          </w:p>
        </w:tc>
        <w:tc>
          <w:tcPr>
            <w:tcW w:w="1040" w:type="dxa"/>
            <w:shd w:val="clear" w:color="auto" w:fill="auto"/>
            <w:noWrap/>
            <w:vAlign w:val="center"/>
            <w:hideMark/>
          </w:tcPr>
          <w:p w14:paraId="66D6833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6.50E-05</w:t>
            </w:r>
          </w:p>
        </w:tc>
        <w:tc>
          <w:tcPr>
            <w:tcW w:w="1051" w:type="dxa"/>
            <w:shd w:val="clear" w:color="auto" w:fill="auto"/>
            <w:noWrap/>
            <w:vAlign w:val="center"/>
            <w:hideMark/>
          </w:tcPr>
          <w:p w14:paraId="4E73B21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0.04402</w:t>
            </w:r>
          </w:p>
        </w:tc>
        <w:tc>
          <w:tcPr>
            <w:tcW w:w="1216" w:type="dxa"/>
            <w:shd w:val="clear" w:color="auto" w:fill="auto"/>
            <w:noWrap/>
            <w:vAlign w:val="center"/>
            <w:hideMark/>
          </w:tcPr>
          <w:p w14:paraId="4783D42D"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320265</w:t>
            </w:r>
          </w:p>
        </w:tc>
        <w:tc>
          <w:tcPr>
            <w:tcW w:w="1709" w:type="dxa"/>
            <w:shd w:val="clear" w:color="auto" w:fill="auto"/>
            <w:noWrap/>
            <w:vAlign w:val="center"/>
            <w:hideMark/>
          </w:tcPr>
          <w:p w14:paraId="276FA88D"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5AAB202B" w14:textId="77777777" w:rsidTr="00CB1718">
        <w:trPr>
          <w:trHeight w:val="280"/>
        </w:trPr>
        <w:tc>
          <w:tcPr>
            <w:tcW w:w="1040" w:type="dxa"/>
            <w:shd w:val="clear" w:color="auto" w:fill="auto"/>
            <w:noWrap/>
            <w:vAlign w:val="center"/>
            <w:hideMark/>
          </w:tcPr>
          <w:p w14:paraId="3DF7DE85"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Chl1</w:t>
            </w:r>
          </w:p>
        </w:tc>
        <w:tc>
          <w:tcPr>
            <w:tcW w:w="1051" w:type="dxa"/>
            <w:shd w:val="clear" w:color="auto" w:fill="auto"/>
            <w:noWrap/>
            <w:vAlign w:val="center"/>
            <w:hideMark/>
          </w:tcPr>
          <w:p w14:paraId="692079F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8.901276</w:t>
            </w:r>
          </w:p>
        </w:tc>
        <w:tc>
          <w:tcPr>
            <w:tcW w:w="1051" w:type="dxa"/>
            <w:shd w:val="clear" w:color="auto" w:fill="auto"/>
            <w:noWrap/>
            <w:vAlign w:val="center"/>
            <w:hideMark/>
          </w:tcPr>
          <w:p w14:paraId="1DF4FD3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0.30749</w:t>
            </w:r>
          </w:p>
        </w:tc>
        <w:tc>
          <w:tcPr>
            <w:tcW w:w="1051" w:type="dxa"/>
            <w:shd w:val="clear" w:color="auto" w:fill="auto"/>
            <w:noWrap/>
            <w:vAlign w:val="center"/>
            <w:hideMark/>
          </w:tcPr>
          <w:p w14:paraId="5AA3B93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15.57344</w:t>
            </w:r>
          </w:p>
        </w:tc>
        <w:tc>
          <w:tcPr>
            <w:tcW w:w="1040" w:type="dxa"/>
            <w:shd w:val="clear" w:color="auto" w:fill="auto"/>
            <w:noWrap/>
            <w:vAlign w:val="center"/>
            <w:hideMark/>
          </w:tcPr>
          <w:p w14:paraId="56056BB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7.94E-05</w:t>
            </w:r>
          </w:p>
        </w:tc>
        <w:tc>
          <w:tcPr>
            <w:tcW w:w="1051" w:type="dxa"/>
            <w:shd w:val="clear" w:color="auto" w:fill="auto"/>
            <w:noWrap/>
            <w:vAlign w:val="center"/>
            <w:hideMark/>
          </w:tcPr>
          <w:p w14:paraId="290130AE"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0.044132</w:t>
            </w:r>
          </w:p>
        </w:tc>
        <w:tc>
          <w:tcPr>
            <w:tcW w:w="1216" w:type="dxa"/>
            <w:shd w:val="clear" w:color="auto" w:fill="auto"/>
            <w:noWrap/>
            <w:vAlign w:val="center"/>
            <w:hideMark/>
          </w:tcPr>
          <w:p w14:paraId="2DB552B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12661</w:t>
            </w:r>
          </w:p>
        </w:tc>
        <w:tc>
          <w:tcPr>
            <w:tcW w:w="1709" w:type="dxa"/>
            <w:shd w:val="clear" w:color="auto" w:fill="auto"/>
            <w:noWrap/>
            <w:vAlign w:val="center"/>
            <w:hideMark/>
          </w:tcPr>
          <w:p w14:paraId="2032DF3E"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0776E31B" w14:textId="77777777" w:rsidTr="00CB1718">
        <w:trPr>
          <w:trHeight w:val="280"/>
        </w:trPr>
        <w:tc>
          <w:tcPr>
            <w:tcW w:w="1040" w:type="dxa"/>
            <w:shd w:val="clear" w:color="auto" w:fill="auto"/>
            <w:noWrap/>
            <w:vAlign w:val="center"/>
            <w:hideMark/>
          </w:tcPr>
          <w:p w14:paraId="71FDF8DF"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Chn1</w:t>
            </w:r>
          </w:p>
        </w:tc>
        <w:tc>
          <w:tcPr>
            <w:tcW w:w="1051" w:type="dxa"/>
            <w:shd w:val="clear" w:color="auto" w:fill="auto"/>
            <w:noWrap/>
            <w:vAlign w:val="center"/>
            <w:hideMark/>
          </w:tcPr>
          <w:p w14:paraId="3741686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-8.76519</w:t>
            </w:r>
          </w:p>
        </w:tc>
        <w:tc>
          <w:tcPr>
            <w:tcW w:w="1051" w:type="dxa"/>
            <w:shd w:val="clear" w:color="auto" w:fill="auto"/>
            <w:noWrap/>
            <w:vAlign w:val="center"/>
            <w:hideMark/>
          </w:tcPr>
          <w:p w14:paraId="634E950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0.187781</w:t>
            </w:r>
          </w:p>
        </w:tc>
        <w:tc>
          <w:tcPr>
            <w:tcW w:w="1051" w:type="dxa"/>
            <w:shd w:val="clear" w:color="auto" w:fill="auto"/>
            <w:noWrap/>
            <w:vAlign w:val="center"/>
            <w:hideMark/>
          </w:tcPr>
          <w:p w14:paraId="58B7F91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15.48944</w:t>
            </w:r>
          </w:p>
        </w:tc>
        <w:tc>
          <w:tcPr>
            <w:tcW w:w="1040" w:type="dxa"/>
            <w:shd w:val="clear" w:color="auto" w:fill="auto"/>
            <w:noWrap/>
            <w:vAlign w:val="center"/>
            <w:hideMark/>
          </w:tcPr>
          <w:p w14:paraId="24DB04F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8.30E-05</w:t>
            </w:r>
          </w:p>
        </w:tc>
        <w:tc>
          <w:tcPr>
            <w:tcW w:w="1051" w:type="dxa"/>
            <w:shd w:val="clear" w:color="auto" w:fill="auto"/>
            <w:noWrap/>
            <w:vAlign w:val="center"/>
            <w:hideMark/>
          </w:tcPr>
          <w:p w14:paraId="015AB1B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0.044132</w:t>
            </w:r>
          </w:p>
        </w:tc>
        <w:tc>
          <w:tcPr>
            <w:tcW w:w="1216" w:type="dxa"/>
            <w:shd w:val="clear" w:color="auto" w:fill="auto"/>
            <w:noWrap/>
            <w:vAlign w:val="center"/>
            <w:hideMark/>
          </w:tcPr>
          <w:p w14:paraId="0F6019C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108699</w:t>
            </w:r>
          </w:p>
        </w:tc>
        <w:tc>
          <w:tcPr>
            <w:tcW w:w="1709" w:type="dxa"/>
            <w:shd w:val="clear" w:color="auto" w:fill="auto"/>
            <w:noWrap/>
            <w:vAlign w:val="center"/>
            <w:hideMark/>
          </w:tcPr>
          <w:p w14:paraId="74CA143A"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299C9CEE" w14:textId="77777777" w:rsidTr="00CB1718">
        <w:trPr>
          <w:trHeight w:val="280"/>
        </w:trPr>
        <w:tc>
          <w:tcPr>
            <w:tcW w:w="1040" w:type="dxa"/>
            <w:shd w:val="clear" w:color="auto" w:fill="auto"/>
            <w:noWrap/>
            <w:vAlign w:val="center"/>
            <w:hideMark/>
          </w:tcPr>
          <w:p w14:paraId="76F33F93"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Igsf11</w:t>
            </w:r>
          </w:p>
        </w:tc>
        <w:tc>
          <w:tcPr>
            <w:tcW w:w="1051" w:type="dxa"/>
            <w:shd w:val="clear" w:color="auto" w:fill="auto"/>
            <w:noWrap/>
            <w:vAlign w:val="center"/>
            <w:hideMark/>
          </w:tcPr>
          <w:p w14:paraId="6CDAD027"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-8.81917</w:t>
            </w:r>
          </w:p>
        </w:tc>
        <w:tc>
          <w:tcPr>
            <w:tcW w:w="1051" w:type="dxa"/>
            <w:shd w:val="clear" w:color="auto" w:fill="auto"/>
            <w:noWrap/>
            <w:vAlign w:val="center"/>
            <w:hideMark/>
          </w:tcPr>
          <w:p w14:paraId="21705BC9"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0.239676</w:t>
            </w:r>
          </w:p>
        </w:tc>
        <w:tc>
          <w:tcPr>
            <w:tcW w:w="1051" w:type="dxa"/>
            <w:shd w:val="clear" w:color="auto" w:fill="auto"/>
            <w:noWrap/>
            <w:vAlign w:val="center"/>
            <w:hideMark/>
          </w:tcPr>
          <w:p w14:paraId="6E7DEBFC"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15.43843</w:t>
            </w:r>
          </w:p>
        </w:tc>
        <w:tc>
          <w:tcPr>
            <w:tcW w:w="1040" w:type="dxa"/>
            <w:shd w:val="clear" w:color="auto" w:fill="auto"/>
            <w:noWrap/>
            <w:vAlign w:val="center"/>
            <w:hideMark/>
          </w:tcPr>
          <w:p w14:paraId="6FD304B3"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8.52E-05</w:t>
            </w:r>
          </w:p>
        </w:tc>
        <w:tc>
          <w:tcPr>
            <w:tcW w:w="1051" w:type="dxa"/>
            <w:shd w:val="clear" w:color="auto" w:fill="auto"/>
            <w:noWrap/>
            <w:vAlign w:val="center"/>
            <w:hideMark/>
          </w:tcPr>
          <w:p w14:paraId="0D68456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0.044132</w:t>
            </w:r>
          </w:p>
        </w:tc>
        <w:tc>
          <w:tcPr>
            <w:tcW w:w="1216" w:type="dxa"/>
            <w:shd w:val="clear" w:color="auto" w:fill="auto"/>
            <w:noWrap/>
            <w:vAlign w:val="center"/>
            <w:hideMark/>
          </w:tcPr>
          <w:p w14:paraId="743C7748"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207683</w:t>
            </w:r>
          </w:p>
        </w:tc>
        <w:tc>
          <w:tcPr>
            <w:tcW w:w="1709" w:type="dxa"/>
            <w:shd w:val="clear" w:color="auto" w:fill="auto"/>
            <w:noWrap/>
            <w:vAlign w:val="center"/>
            <w:hideMark/>
          </w:tcPr>
          <w:p w14:paraId="4EB8FBB1"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3B2C30C1" w14:textId="77777777" w:rsidTr="00CB1718">
        <w:trPr>
          <w:trHeight w:val="280"/>
        </w:trPr>
        <w:tc>
          <w:tcPr>
            <w:tcW w:w="1040" w:type="dxa"/>
            <w:shd w:val="clear" w:color="auto" w:fill="auto"/>
            <w:noWrap/>
            <w:vAlign w:val="center"/>
            <w:hideMark/>
          </w:tcPr>
          <w:p w14:paraId="783D11F3"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Pcp4l1</w:t>
            </w:r>
          </w:p>
        </w:tc>
        <w:tc>
          <w:tcPr>
            <w:tcW w:w="1051" w:type="dxa"/>
            <w:shd w:val="clear" w:color="auto" w:fill="auto"/>
            <w:noWrap/>
            <w:vAlign w:val="center"/>
            <w:hideMark/>
          </w:tcPr>
          <w:p w14:paraId="59E6A00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-8.54211</w:t>
            </w:r>
          </w:p>
        </w:tc>
        <w:tc>
          <w:tcPr>
            <w:tcW w:w="1051" w:type="dxa"/>
            <w:shd w:val="clear" w:color="auto" w:fill="auto"/>
            <w:noWrap/>
            <w:vAlign w:val="center"/>
            <w:hideMark/>
          </w:tcPr>
          <w:p w14:paraId="7F95CCA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-0.02112</w:t>
            </w:r>
          </w:p>
        </w:tc>
        <w:tc>
          <w:tcPr>
            <w:tcW w:w="1051" w:type="dxa"/>
            <w:shd w:val="clear" w:color="auto" w:fill="auto"/>
            <w:noWrap/>
            <w:vAlign w:val="center"/>
            <w:hideMark/>
          </w:tcPr>
          <w:p w14:paraId="30DA52DB"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15.54871</w:t>
            </w:r>
          </w:p>
        </w:tc>
        <w:tc>
          <w:tcPr>
            <w:tcW w:w="1040" w:type="dxa"/>
            <w:shd w:val="clear" w:color="auto" w:fill="auto"/>
            <w:noWrap/>
            <w:vAlign w:val="center"/>
            <w:hideMark/>
          </w:tcPr>
          <w:p w14:paraId="42A96A0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8.04E-05</w:t>
            </w:r>
          </w:p>
        </w:tc>
        <w:tc>
          <w:tcPr>
            <w:tcW w:w="1051" w:type="dxa"/>
            <w:shd w:val="clear" w:color="auto" w:fill="auto"/>
            <w:noWrap/>
            <w:vAlign w:val="center"/>
            <w:hideMark/>
          </w:tcPr>
          <w:p w14:paraId="7854AF6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0.044132</w:t>
            </w:r>
          </w:p>
        </w:tc>
        <w:tc>
          <w:tcPr>
            <w:tcW w:w="1216" w:type="dxa"/>
            <w:shd w:val="clear" w:color="auto" w:fill="auto"/>
            <w:noWrap/>
            <w:vAlign w:val="center"/>
            <w:hideMark/>
          </w:tcPr>
          <w:p w14:paraId="63D92894"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66425</w:t>
            </w:r>
          </w:p>
        </w:tc>
        <w:tc>
          <w:tcPr>
            <w:tcW w:w="1709" w:type="dxa"/>
            <w:shd w:val="clear" w:color="auto" w:fill="auto"/>
            <w:noWrap/>
            <w:vAlign w:val="center"/>
            <w:hideMark/>
          </w:tcPr>
          <w:p w14:paraId="1CF697D9"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312C9116" w14:textId="77777777" w:rsidTr="00CB1718">
        <w:trPr>
          <w:trHeight w:val="280"/>
        </w:trPr>
        <w:tc>
          <w:tcPr>
            <w:tcW w:w="1040" w:type="dxa"/>
            <w:shd w:val="clear" w:color="auto" w:fill="auto"/>
            <w:noWrap/>
            <w:vAlign w:val="center"/>
            <w:hideMark/>
          </w:tcPr>
          <w:p w14:paraId="29573C8C"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Tnpo3</w:t>
            </w:r>
          </w:p>
        </w:tc>
        <w:tc>
          <w:tcPr>
            <w:tcW w:w="1051" w:type="dxa"/>
            <w:shd w:val="clear" w:color="auto" w:fill="auto"/>
            <w:noWrap/>
            <w:vAlign w:val="center"/>
            <w:hideMark/>
          </w:tcPr>
          <w:p w14:paraId="12BA97E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2.944042</w:t>
            </w:r>
          </w:p>
        </w:tc>
        <w:tc>
          <w:tcPr>
            <w:tcW w:w="1051" w:type="dxa"/>
            <w:shd w:val="clear" w:color="auto" w:fill="auto"/>
            <w:noWrap/>
            <w:vAlign w:val="center"/>
            <w:hideMark/>
          </w:tcPr>
          <w:p w14:paraId="1B6373D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6.164479</w:t>
            </w:r>
          </w:p>
        </w:tc>
        <w:tc>
          <w:tcPr>
            <w:tcW w:w="1051" w:type="dxa"/>
            <w:shd w:val="clear" w:color="auto" w:fill="auto"/>
            <w:noWrap/>
            <w:vAlign w:val="center"/>
            <w:hideMark/>
          </w:tcPr>
          <w:p w14:paraId="515F7B3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15.34341</w:t>
            </w:r>
          </w:p>
        </w:tc>
        <w:tc>
          <w:tcPr>
            <w:tcW w:w="1040" w:type="dxa"/>
            <w:shd w:val="clear" w:color="auto" w:fill="auto"/>
            <w:noWrap/>
            <w:vAlign w:val="center"/>
            <w:hideMark/>
          </w:tcPr>
          <w:p w14:paraId="57068F5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8.96E-05</w:t>
            </w:r>
          </w:p>
        </w:tc>
        <w:tc>
          <w:tcPr>
            <w:tcW w:w="1051" w:type="dxa"/>
            <w:shd w:val="clear" w:color="auto" w:fill="auto"/>
            <w:noWrap/>
            <w:vAlign w:val="center"/>
            <w:hideMark/>
          </w:tcPr>
          <w:p w14:paraId="31B717A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0.044132</w:t>
            </w:r>
          </w:p>
        </w:tc>
        <w:tc>
          <w:tcPr>
            <w:tcW w:w="1216" w:type="dxa"/>
            <w:shd w:val="clear" w:color="auto" w:fill="auto"/>
            <w:noWrap/>
            <w:vAlign w:val="center"/>
            <w:hideMark/>
          </w:tcPr>
          <w:p w14:paraId="58139AAA"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320938</w:t>
            </w:r>
          </w:p>
        </w:tc>
        <w:tc>
          <w:tcPr>
            <w:tcW w:w="1709" w:type="dxa"/>
            <w:shd w:val="clear" w:color="auto" w:fill="auto"/>
            <w:noWrap/>
            <w:vAlign w:val="center"/>
            <w:hideMark/>
          </w:tcPr>
          <w:p w14:paraId="032157A9"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57543B9D" w14:textId="77777777" w:rsidTr="00CB1718">
        <w:trPr>
          <w:trHeight w:val="280"/>
        </w:trPr>
        <w:tc>
          <w:tcPr>
            <w:tcW w:w="1040" w:type="dxa"/>
            <w:shd w:val="clear" w:color="auto" w:fill="auto"/>
            <w:noWrap/>
            <w:vAlign w:val="center"/>
            <w:hideMark/>
          </w:tcPr>
          <w:p w14:paraId="15C6D6A8"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Vmn2r23</w:t>
            </w:r>
          </w:p>
        </w:tc>
        <w:tc>
          <w:tcPr>
            <w:tcW w:w="1051" w:type="dxa"/>
            <w:shd w:val="clear" w:color="auto" w:fill="auto"/>
            <w:noWrap/>
            <w:vAlign w:val="center"/>
            <w:hideMark/>
          </w:tcPr>
          <w:p w14:paraId="0825B77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-8.98047</w:t>
            </w:r>
          </w:p>
        </w:tc>
        <w:tc>
          <w:tcPr>
            <w:tcW w:w="1051" w:type="dxa"/>
            <w:shd w:val="clear" w:color="auto" w:fill="auto"/>
            <w:noWrap/>
            <w:vAlign w:val="center"/>
            <w:hideMark/>
          </w:tcPr>
          <w:p w14:paraId="29FBE7D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0.390402</w:t>
            </w:r>
          </w:p>
        </w:tc>
        <w:tc>
          <w:tcPr>
            <w:tcW w:w="1051" w:type="dxa"/>
            <w:shd w:val="clear" w:color="auto" w:fill="auto"/>
            <w:noWrap/>
            <w:vAlign w:val="center"/>
            <w:hideMark/>
          </w:tcPr>
          <w:p w14:paraId="3FF9B889"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15.403</w:t>
            </w:r>
          </w:p>
        </w:tc>
        <w:tc>
          <w:tcPr>
            <w:tcW w:w="1040" w:type="dxa"/>
            <w:shd w:val="clear" w:color="auto" w:fill="auto"/>
            <w:noWrap/>
            <w:vAlign w:val="center"/>
            <w:hideMark/>
          </w:tcPr>
          <w:p w14:paraId="6A2937A8"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8.69E-05</w:t>
            </w:r>
          </w:p>
        </w:tc>
        <w:tc>
          <w:tcPr>
            <w:tcW w:w="1051" w:type="dxa"/>
            <w:shd w:val="clear" w:color="auto" w:fill="auto"/>
            <w:noWrap/>
            <w:vAlign w:val="center"/>
            <w:hideMark/>
          </w:tcPr>
          <w:p w14:paraId="4A492AB5"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0.044132</w:t>
            </w:r>
          </w:p>
        </w:tc>
        <w:tc>
          <w:tcPr>
            <w:tcW w:w="1216" w:type="dxa"/>
            <w:shd w:val="clear" w:color="auto" w:fill="auto"/>
            <w:noWrap/>
            <w:vAlign w:val="center"/>
            <w:hideMark/>
          </w:tcPr>
          <w:p w14:paraId="73F83333"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435916</w:t>
            </w:r>
          </w:p>
        </w:tc>
        <w:tc>
          <w:tcPr>
            <w:tcW w:w="1709" w:type="dxa"/>
            <w:shd w:val="clear" w:color="auto" w:fill="auto"/>
            <w:noWrap/>
            <w:vAlign w:val="center"/>
            <w:hideMark/>
          </w:tcPr>
          <w:p w14:paraId="13D11661"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r w:rsidR="00CB1718" w:rsidRPr="00FB0F2D" w14:paraId="5B73654E" w14:textId="77777777" w:rsidTr="00CB1718">
        <w:trPr>
          <w:trHeight w:val="280"/>
        </w:trPr>
        <w:tc>
          <w:tcPr>
            <w:tcW w:w="1040" w:type="dxa"/>
            <w:shd w:val="clear" w:color="auto" w:fill="auto"/>
            <w:noWrap/>
            <w:vAlign w:val="center"/>
            <w:hideMark/>
          </w:tcPr>
          <w:p w14:paraId="557FCE99" w14:textId="77777777" w:rsidR="00FB0F2D" w:rsidRPr="00FB0F2D" w:rsidRDefault="00FB0F2D" w:rsidP="00FB0F2D">
            <w:pPr>
              <w:widowControl/>
              <w:jc w:val="left"/>
              <w:rPr>
                <w:rFonts w:ascii="Arial" w:eastAsia="等线" w:hAnsi="Arial" w:cs="Arial"/>
                <w:i/>
                <w:iCs/>
                <w:color w:val="000000"/>
                <w:kern w:val="0"/>
                <w:sz w:val="20"/>
                <w:szCs w:val="20"/>
              </w:rPr>
            </w:pPr>
            <w:r w:rsidRPr="00FB0F2D">
              <w:rPr>
                <w:rFonts w:ascii="Arial" w:eastAsia="等线" w:hAnsi="Arial" w:cs="Arial"/>
                <w:i/>
                <w:iCs/>
                <w:color w:val="000000"/>
                <w:kern w:val="0"/>
                <w:sz w:val="20"/>
                <w:szCs w:val="20"/>
              </w:rPr>
              <w:t>Maml2</w:t>
            </w:r>
          </w:p>
        </w:tc>
        <w:tc>
          <w:tcPr>
            <w:tcW w:w="1051" w:type="dxa"/>
            <w:shd w:val="clear" w:color="auto" w:fill="auto"/>
            <w:noWrap/>
            <w:vAlign w:val="center"/>
            <w:hideMark/>
          </w:tcPr>
          <w:p w14:paraId="2325B83F"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4.542662</w:t>
            </w:r>
          </w:p>
        </w:tc>
        <w:tc>
          <w:tcPr>
            <w:tcW w:w="1051" w:type="dxa"/>
            <w:shd w:val="clear" w:color="auto" w:fill="auto"/>
            <w:noWrap/>
            <w:vAlign w:val="center"/>
            <w:hideMark/>
          </w:tcPr>
          <w:p w14:paraId="791A1B9B"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7.944841</w:t>
            </w:r>
          </w:p>
        </w:tc>
        <w:tc>
          <w:tcPr>
            <w:tcW w:w="1051" w:type="dxa"/>
            <w:shd w:val="clear" w:color="auto" w:fill="auto"/>
            <w:noWrap/>
            <w:vAlign w:val="center"/>
            <w:hideMark/>
          </w:tcPr>
          <w:p w14:paraId="79A1F786"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15.15793</w:t>
            </w:r>
          </w:p>
        </w:tc>
        <w:tc>
          <w:tcPr>
            <w:tcW w:w="1040" w:type="dxa"/>
            <w:shd w:val="clear" w:color="auto" w:fill="auto"/>
            <w:noWrap/>
            <w:vAlign w:val="center"/>
            <w:hideMark/>
          </w:tcPr>
          <w:p w14:paraId="55A1D760"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9.89E-05</w:t>
            </w:r>
          </w:p>
        </w:tc>
        <w:tc>
          <w:tcPr>
            <w:tcW w:w="1051" w:type="dxa"/>
            <w:shd w:val="clear" w:color="auto" w:fill="auto"/>
            <w:noWrap/>
            <w:vAlign w:val="center"/>
            <w:hideMark/>
          </w:tcPr>
          <w:p w14:paraId="3CD055EB"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0.046569</w:t>
            </w:r>
          </w:p>
        </w:tc>
        <w:tc>
          <w:tcPr>
            <w:tcW w:w="1216" w:type="dxa"/>
            <w:shd w:val="clear" w:color="auto" w:fill="auto"/>
            <w:noWrap/>
            <w:vAlign w:val="center"/>
            <w:hideMark/>
          </w:tcPr>
          <w:p w14:paraId="1F7CDC42" w14:textId="77777777" w:rsidR="00FB0F2D" w:rsidRPr="00FB0F2D" w:rsidRDefault="00FB0F2D" w:rsidP="00FB0F2D">
            <w:pPr>
              <w:widowControl/>
              <w:jc w:val="right"/>
              <w:rPr>
                <w:rFonts w:ascii="Arial" w:eastAsia="等线" w:hAnsi="Arial" w:cs="Arial"/>
                <w:color w:val="000000"/>
                <w:kern w:val="0"/>
                <w:sz w:val="20"/>
                <w:szCs w:val="20"/>
              </w:rPr>
            </w:pPr>
            <w:r w:rsidRPr="00FB0F2D">
              <w:rPr>
                <w:rFonts w:ascii="Arial" w:eastAsia="等线" w:hAnsi="Arial" w:cs="Arial"/>
                <w:color w:val="000000"/>
                <w:kern w:val="0"/>
                <w:sz w:val="20"/>
                <w:szCs w:val="20"/>
              </w:rPr>
              <w:t>270118</w:t>
            </w:r>
          </w:p>
        </w:tc>
        <w:tc>
          <w:tcPr>
            <w:tcW w:w="1709" w:type="dxa"/>
            <w:shd w:val="clear" w:color="auto" w:fill="auto"/>
            <w:noWrap/>
            <w:vAlign w:val="center"/>
            <w:hideMark/>
          </w:tcPr>
          <w:p w14:paraId="141A992F" w14:textId="77777777" w:rsidR="00FB0F2D" w:rsidRPr="00FB0F2D" w:rsidRDefault="00FB0F2D" w:rsidP="00FB0F2D">
            <w:pPr>
              <w:widowControl/>
              <w:jc w:val="left"/>
              <w:rPr>
                <w:rFonts w:ascii="Arial" w:eastAsia="等线" w:hAnsi="Arial" w:cs="Arial"/>
                <w:color w:val="000000"/>
                <w:kern w:val="0"/>
                <w:sz w:val="20"/>
                <w:szCs w:val="20"/>
              </w:rPr>
            </w:pPr>
            <w:r w:rsidRPr="00FB0F2D">
              <w:rPr>
                <w:rFonts w:ascii="Arial" w:eastAsia="等线" w:hAnsi="Arial" w:cs="Arial"/>
                <w:color w:val="000000"/>
                <w:kern w:val="0"/>
                <w:sz w:val="20"/>
                <w:szCs w:val="20"/>
              </w:rPr>
              <w:t>protein-coding</w:t>
            </w:r>
          </w:p>
        </w:tc>
      </w:tr>
    </w:tbl>
    <w:p w14:paraId="5035D9A4" w14:textId="39A67972" w:rsidR="006709D7" w:rsidRDefault="006709D7">
      <w:pPr>
        <w:widowControl/>
        <w:jc w:val="left"/>
        <w:rPr>
          <w:rFonts w:ascii="Arial" w:hAnsi="Arial" w:cs="Arial"/>
          <w:b/>
          <w:bCs/>
          <w:sz w:val="20"/>
          <w:szCs w:val="20"/>
        </w:rPr>
      </w:pPr>
      <w:r>
        <w:rPr>
          <w:rFonts w:ascii="Arial" w:hAnsi="Arial" w:cs="Arial"/>
          <w:b/>
          <w:bCs/>
          <w:sz w:val="20"/>
          <w:szCs w:val="20"/>
        </w:rPr>
        <w:br w:type="page"/>
      </w:r>
    </w:p>
    <w:p w14:paraId="6381AB88" w14:textId="1F1F84B1" w:rsidR="00840A1D" w:rsidRDefault="00BD72F8" w:rsidP="00840A1D">
      <w:pPr>
        <w:rPr>
          <w:rFonts w:ascii="Arial" w:hAnsi="Arial" w:cs="Arial"/>
          <w:b/>
          <w:bCs/>
          <w:sz w:val="20"/>
          <w:szCs w:val="20"/>
        </w:rPr>
      </w:pPr>
      <w:r w:rsidRPr="00BD72F8">
        <w:rPr>
          <w:rFonts w:ascii="Arial" w:hAnsi="Arial" w:cs="Arial"/>
          <w:b/>
          <w:bCs/>
          <w:sz w:val="20"/>
          <w:szCs w:val="20"/>
        </w:rPr>
        <w:lastRenderedPageBreak/>
        <w:t xml:space="preserve">Supplementary </w:t>
      </w:r>
      <w:r w:rsidRPr="00CB1718">
        <w:rPr>
          <w:rFonts w:ascii="Arial" w:hAnsi="Arial" w:cs="Arial" w:hint="eastAsia"/>
          <w:b/>
          <w:bCs/>
          <w:sz w:val="20"/>
          <w:szCs w:val="20"/>
        </w:rPr>
        <w:t>Table</w:t>
      </w:r>
      <w:r>
        <w:rPr>
          <w:rFonts w:ascii="Arial" w:hAnsi="Arial" w:cs="Arial" w:hint="eastAsia"/>
          <w:b/>
          <w:bCs/>
          <w:sz w:val="20"/>
          <w:szCs w:val="20"/>
        </w:rPr>
        <w:t xml:space="preserve"> </w:t>
      </w:r>
      <w:r w:rsidR="00627F8A">
        <w:rPr>
          <w:rFonts w:ascii="Arial" w:hAnsi="Arial" w:cs="Arial" w:hint="eastAsia"/>
          <w:b/>
          <w:bCs/>
          <w:sz w:val="20"/>
          <w:szCs w:val="20"/>
        </w:rPr>
        <w:t xml:space="preserve">2 </w:t>
      </w:r>
      <w:r w:rsidR="00CF27AA" w:rsidRPr="00CF27AA">
        <w:rPr>
          <w:rFonts w:ascii="Arial" w:hAnsi="Arial" w:cs="Arial"/>
          <w:b/>
          <w:bCs/>
          <w:sz w:val="20"/>
          <w:szCs w:val="20"/>
        </w:rPr>
        <w:t xml:space="preserve">Basic information about the </w:t>
      </w:r>
      <w:r w:rsidR="00CF27AA" w:rsidRPr="00CF27AA">
        <w:rPr>
          <w:rFonts w:ascii="Arial" w:hAnsi="Arial" w:cs="Arial" w:hint="eastAsia"/>
          <w:b/>
          <w:bCs/>
          <w:sz w:val="20"/>
          <w:szCs w:val="20"/>
        </w:rPr>
        <w:t>participant</w:t>
      </w:r>
      <w:r w:rsidR="00840A1D">
        <w:rPr>
          <w:rFonts w:ascii="Arial" w:hAnsi="Arial" w:cs="Arial" w:hint="eastAsia"/>
          <w:b/>
          <w:bCs/>
          <w:sz w:val="20"/>
          <w:szCs w:val="20"/>
        </w:rPr>
        <w:t>s</w:t>
      </w:r>
      <w:r w:rsidR="00840A1D" w:rsidRPr="006709D7">
        <w:rPr>
          <w:rFonts w:ascii="Arial" w:hAnsi="Arial" w:cs="Arial"/>
          <w:b/>
          <w:bCs/>
          <w:sz w:val="20"/>
          <w:szCs w:val="20"/>
        </w:rPr>
        <w:t>.</w:t>
      </w:r>
    </w:p>
    <w:tbl>
      <w:tblPr>
        <w:tblStyle w:val="af1"/>
        <w:tblpPr w:leftFromText="180" w:rightFromText="180" w:vertAnchor="text" w:horzAnchor="page" w:tblpX="2781" w:tblpY="90"/>
        <w:tblW w:w="5393" w:type="dxa"/>
        <w:tblLook w:val="04A0" w:firstRow="1" w:lastRow="0" w:firstColumn="1" w:lastColumn="0" w:noHBand="0" w:noVBand="1"/>
      </w:tblPr>
      <w:tblGrid>
        <w:gridCol w:w="2452"/>
        <w:gridCol w:w="1382"/>
        <w:gridCol w:w="1559"/>
      </w:tblGrid>
      <w:tr w:rsidR="001A44C8" w:rsidRPr="007C5B06" w14:paraId="643C7963" w14:textId="77777777" w:rsidTr="001A44C8">
        <w:trPr>
          <w:trHeight w:val="646"/>
        </w:trPr>
        <w:tc>
          <w:tcPr>
            <w:tcW w:w="2452" w:type="dxa"/>
          </w:tcPr>
          <w:p w14:paraId="2D319D21"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ID</w:t>
            </w:r>
          </w:p>
        </w:tc>
        <w:tc>
          <w:tcPr>
            <w:tcW w:w="1382" w:type="dxa"/>
          </w:tcPr>
          <w:p w14:paraId="6365B6A1"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Age</w:t>
            </w:r>
          </w:p>
        </w:tc>
        <w:tc>
          <w:tcPr>
            <w:tcW w:w="1559" w:type="dxa"/>
          </w:tcPr>
          <w:p w14:paraId="501C2ECE"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Gender</w:t>
            </w:r>
          </w:p>
        </w:tc>
      </w:tr>
      <w:tr w:rsidR="001A44C8" w:rsidRPr="007C5B06" w14:paraId="5E2A92B3" w14:textId="77777777" w:rsidTr="001A44C8">
        <w:trPr>
          <w:trHeight w:val="327"/>
        </w:trPr>
        <w:tc>
          <w:tcPr>
            <w:tcW w:w="2452" w:type="dxa"/>
          </w:tcPr>
          <w:p w14:paraId="7F09C206"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Control 1</w:t>
            </w:r>
          </w:p>
        </w:tc>
        <w:tc>
          <w:tcPr>
            <w:tcW w:w="1382" w:type="dxa"/>
          </w:tcPr>
          <w:p w14:paraId="34655212"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Five</w:t>
            </w:r>
          </w:p>
        </w:tc>
        <w:tc>
          <w:tcPr>
            <w:tcW w:w="1559" w:type="dxa"/>
          </w:tcPr>
          <w:p w14:paraId="2E0A59FA"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7E77B450" w14:textId="77777777" w:rsidTr="001A44C8">
        <w:trPr>
          <w:trHeight w:val="327"/>
        </w:trPr>
        <w:tc>
          <w:tcPr>
            <w:tcW w:w="2452" w:type="dxa"/>
          </w:tcPr>
          <w:p w14:paraId="224AD6CA"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Control 2</w:t>
            </w:r>
          </w:p>
        </w:tc>
        <w:tc>
          <w:tcPr>
            <w:tcW w:w="1382" w:type="dxa"/>
          </w:tcPr>
          <w:p w14:paraId="2C1EBD3B"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Three</w:t>
            </w:r>
          </w:p>
        </w:tc>
        <w:tc>
          <w:tcPr>
            <w:tcW w:w="1559" w:type="dxa"/>
          </w:tcPr>
          <w:p w14:paraId="324E3C9A"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0BDBDAC1" w14:textId="77777777" w:rsidTr="001A44C8">
        <w:trPr>
          <w:trHeight w:val="327"/>
        </w:trPr>
        <w:tc>
          <w:tcPr>
            <w:tcW w:w="2452" w:type="dxa"/>
          </w:tcPr>
          <w:p w14:paraId="514D4F22"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Control 3</w:t>
            </w:r>
          </w:p>
        </w:tc>
        <w:tc>
          <w:tcPr>
            <w:tcW w:w="1382" w:type="dxa"/>
          </w:tcPr>
          <w:p w14:paraId="1DE19EC0"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Five</w:t>
            </w:r>
          </w:p>
        </w:tc>
        <w:tc>
          <w:tcPr>
            <w:tcW w:w="1559" w:type="dxa"/>
          </w:tcPr>
          <w:p w14:paraId="7393E598"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75DCBD06" w14:textId="77777777" w:rsidTr="001A44C8">
        <w:trPr>
          <w:trHeight w:val="327"/>
        </w:trPr>
        <w:tc>
          <w:tcPr>
            <w:tcW w:w="2452" w:type="dxa"/>
          </w:tcPr>
          <w:p w14:paraId="0C63CC33"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Control 4</w:t>
            </w:r>
          </w:p>
        </w:tc>
        <w:tc>
          <w:tcPr>
            <w:tcW w:w="1382" w:type="dxa"/>
          </w:tcPr>
          <w:p w14:paraId="6B9D68D6"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Four</w:t>
            </w:r>
          </w:p>
        </w:tc>
        <w:tc>
          <w:tcPr>
            <w:tcW w:w="1559" w:type="dxa"/>
          </w:tcPr>
          <w:p w14:paraId="10CBCF4F"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10862CB4" w14:textId="77777777" w:rsidTr="001A44C8">
        <w:trPr>
          <w:trHeight w:val="319"/>
        </w:trPr>
        <w:tc>
          <w:tcPr>
            <w:tcW w:w="2452" w:type="dxa"/>
          </w:tcPr>
          <w:p w14:paraId="304C7948"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Control 5</w:t>
            </w:r>
          </w:p>
        </w:tc>
        <w:tc>
          <w:tcPr>
            <w:tcW w:w="1382" w:type="dxa"/>
          </w:tcPr>
          <w:p w14:paraId="00D57A6E"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Four</w:t>
            </w:r>
          </w:p>
        </w:tc>
        <w:tc>
          <w:tcPr>
            <w:tcW w:w="1559" w:type="dxa"/>
          </w:tcPr>
          <w:p w14:paraId="18C67514"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0EA90138" w14:textId="77777777" w:rsidTr="001A44C8">
        <w:trPr>
          <w:trHeight w:val="327"/>
        </w:trPr>
        <w:tc>
          <w:tcPr>
            <w:tcW w:w="2452" w:type="dxa"/>
          </w:tcPr>
          <w:p w14:paraId="066DA95B"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ASD 1</w:t>
            </w:r>
          </w:p>
        </w:tc>
        <w:tc>
          <w:tcPr>
            <w:tcW w:w="1382" w:type="dxa"/>
          </w:tcPr>
          <w:p w14:paraId="3806CD7B"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Four</w:t>
            </w:r>
          </w:p>
        </w:tc>
        <w:tc>
          <w:tcPr>
            <w:tcW w:w="1559" w:type="dxa"/>
          </w:tcPr>
          <w:p w14:paraId="7805B977"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59A101EE" w14:textId="77777777" w:rsidTr="001A44C8">
        <w:trPr>
          <w:trHeight w:val="327"/>
        </w:trPr>
        <w:tc>
          <w:tcPr>
            <w:tcW w:w="2452" w:type="dxa"/>
          </w:tcPr>
          <w:p w14:paraId="04A085E8"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ASD 2</w:t>
            </w:r>
          </w:p>
        </w:tc>
        <w:tc>
          <w:tcPr>
            <w:tcW w:w="1382" w:type="dxa"/>
          </w:tcPr>
          <w:p w14:paraId="1D3DD07A"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Three</w:t>
            </w:r>
          </w:p>
        </w:tc>
        <w:tc>
          <w:tcPr>
            <w:tcW w:w="1559" w:type="dxa"/>
          </w:tcPr>
          <w:p w14:paraId="67739ED3"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241C931A" w14:textId="77777777" w:rsidTr="001A44C8">
        <w:trPr>
          <w:trHeight w:val="327"/>
        </w:trPr>
        <w:tc>
          <w:tcPr>
            <w:tcW w:w="2452" w:type="dxa"/>
          </w:tcPr>
          <w:p w14:paraId="10D3FC47"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ASD 3</w:t>
            </w:r>
          </w:p>
        </w:tc>
        <w:tc>
          <w:tcPr>
            <w:tcW w:w="1382" w:type="dxa"/>
          </w:tcPr>
          <w:p w14:paraId="2F81EA17"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Four</w:t>
            </w:r>
          </w:p>
        </w:tc>
        <w:tc>
          <w:tcPr>
            <w:tcW w:w="1559" w:type="dxa"/>
          </w:tcPr>
          <w:p w14:paraId="25FE33F9"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276957C8" w14:textId="77777777" w:rsidTr="001A44C8">
        <w:trPr>
          <w:trHeight w:val="327"/>
        </w:trPr>
        <w:tc>
          <w:tcPr>
            <w:tcW w:w="2452" w:type="dxa"/>
          </w:tcPr>
          <w:p w14:paraId="77441666"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ASD 4</w:t>
            </w:r>
          </w:p>
        </w:tc>
        <w:tc>
          <w:tcPr>
            <w:tcW w:w="1382" w:type="dxa"/>
          </w:tcPr>
          <w:p w14:paraId="0A1C2B9D"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Three</w:t>
            </w:r>
          </w:p>
        </w:tc>
        <w:tc>
          <w:tcPr>
            <w:tcW w:w="1559" w:type="dxa"/>
          </w:tcPr>
          <w:p w14:paraId="75C1D084"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r w:rsidR="001A44C8" w:rsidRPr="007C5B06" w14:paraId="6E41CAFD" w14:textId="77777777" w:rsidTr="001A44C8">
        <w:trPr>
          <w:trHeight w:val="327"/>
        </w:trPr>
        <w:tc>
          <w:tcPr>
            <w:tcW w:w="2452" w:type="dxa"/>
          </w:tcPr>
          <w:p w14:paraId="0F596901"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ASD 5</w:t>
            </w:r>
          </w:p>
        </w:tc>
        <w:tc>
          <w:tcPr>
            <w:tcW w:w="1382" w:type="dxa"/>
          </w:tcPr>
          <w:p w14:paraId="741DFA91"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Three</w:t>
            </w:r>
          </w:p>
        </w:tc>
        <w:tc>
          <w:tcPr>
            <w:tcW w:w="1559" w:type="dxa"/>
          </w:tcPr>
          <w:p w14:paraId="3D227726" w14:textId="77777777" w:rsidR="001A44C8" w:rsidRPr="007C5B06" w:rsidRDefault="001A44C8" w:rsidP="001A44C8">
            <w:pPr>
              <w:widowControl/>
              <w:jc w:val="left"/>
              <w:rPr>
                <w:rFonts w:ascii="Arial" w:hAnsi="Arial" w:cs="Arial"/>
                <w:sz w:val="20"/>
                <w:szCs w:val="20"/>
              </w:rPr>
            </w:pPr>
            <w:r w:rsidRPr="007C5B06">
              <w:rPr>
                <w:rFonts w:ascii="Arial" w:hAnsi="Arial" w:cs="Arial"/>
                <w:sz w:val="20"/>
                <w:szCs w:val="20"/>
              </w:rPr>
              <w:t>Male</w:t>
            </w:r>
          </w:p>
        </w:tc>
      </w:tr>
    </w:tbl>
    <w:p w14:paraId="2BA496A1" w14:textId="77777777" w:rsidR="001A44C8" w:rsidRDefault="001A44C8" w:rsidP="00840A1D">
      <w:pPr>
        <w:rPr>
          <w:rFonts w:ascii="Arial" w:hAnsi="Arial" w:cs="Arial"/>
          <w:b/>
          <w:bCs/>
          <w:sz w:val="20"/>
          <w:szCs w:val="20"/>
        </w:rPr>
      </w:pPr>
    </w:p>
    <w:p w14:paraId="23575A50" w14:textId="77777777" w:rsidR="001A44C8" w:rsidRDefault="001A44C8" w:rsidP="00840A1D">
      <w:pPr>
        <w:rPr>
          <w:rFonts w:ascii="Arial" w:hAnsi="Arial" w:cs="Arial"/>
          <w:b/>
          <w:bCs/>
          <w:sz w:val="20"/>
          <w:szCs w:val="20"/>
        </w:rPr>
      </w:pPr>
    </w:p>
    <w:p w14:paraId="0434EC49" w14:textId="77777777" w:rsidR="001A44C8" w:rsidRDefault="001A44C8" w:rsidP="00840A1D">
      <w:pPr>
        <w:rPr>
          <w:rFonts w:ascii="Arial" w:hAnsi="Arial" w:cs="Arial"/>
          <w:b/>
          <w:bCs/>
          <w:sz w:val="20"/>
          <w:szCs w:val="20"/>
        </w:rPr>
      </w:pPr>
    </w:p>
    <w:p w14:paraId="69C73FAB" w14:textId="77777777" w:rsidR="001A44C8" w:rsidRDefault="001A44C8" w:rsidP="00840A1D">
      <w:pPr>
        <w:rPr>
          <w:rFonts w:ascii="Arial" w:hAnsi="Arial" w:cs="Arial"/>
          <w:b/>
          <w:bCs/>
          <w:sz w:val="20"/>
          <w:szCs w:val="20"/>
        </w:rPr>
      </w:pPr>
    </w:p>
    <w:p w14:paraId="57EC85D4" w14:textId="77777777" w:rsidR="001A44C8" w:rsidRDefault="001A44C8" w:rsidP="00840A1D">
      <w:pPr>
        <w:rPr>
          <w:rFonts w:ascii="Arial" w:hAnsi="Arial" w:cs="Arial"/>
          <w:b/>
          <w:bCs/>
          <w:sz w:val="20"/>
          <w:szCs w:val="20"/>
        </w:rPr>
      </w:pPr>
    </w:p>
    <w:p w14:paraId="7DDE9DA8" w14:textId="77777777" w:rsidR="001A44C8" w:rsidRDefault="001A44C8" w:rsidP="00840A1D">
      <w:pPr>
        <w:rPr>
          <w:rFonts w:ascii="Arial" w:hAnsi="Arial" w:cs="Arial"/>
          <w:b/>
          <w:bCs/>
          <w:sz w:val="20"/>
          <w:szCs w:val="20"/>
        </w:rPr>
      </w:pPr>
    </w:p>
    <w:p w14:paraId="70E7897A" w14:textId="77777777" w:rsidR="001A44C8" w:rsidRDefault="001A44C8" w:rsidP="00840A1D">
      <w:pPr>
        <w:rPr>
          <w:rFonts w:ascii="Arial" w:hAnsi="Arial" w:cs="Arial"/>
          <w:b/>
          <w:bCs/>
          <w:sz w:val="20"/>
          <w:szCs w:val="20"/>
        </w:rPr>
      </w:pPr>
    </w:p>
    <w:p w14:paraId="6382E903" w14:textId="77777777" w:rsidR="001A44C8" w:rsidRDefault="001A44C8" w:rsidP="00840A1D">
      <w:pPr>
        <w:rPr>
          <w:rFonts w:ascii="Arial" w:hAnsi="Arial" w:cs="Arial"/>
          <w:b/>
          <w:bCs/>
          <w:sz w:val="20"/>
          <w:szCs w:val="20"/>
        </w:rPr>
      </w:pPr>
    </w:p>
    <w:p w14:paraId="0BE951C9" w14:textId="77777777" w:rsidR="001A44C8" w:rsidRDefault="001A44C8" w:rsidP="00840A1D">
      <w:pPr>
        <w:rPr>
          <w:rFonts w:ascii="Arial" w:hAnsi="Arial" w:cs="Arial"/>
          <w:b/>
          <w:bCs/>
          <w:sz w:val="20"/>
          <w:szCs w:val="20"/>
        </w:rPr>
      </w:pPr>
    </w:p>
    <w:p w14:paraId="5EE8FC08" w14:textId="77777777" w:rsidR="001A44C8" w:rsidRDefault="001A44C8" w:rsidP="00840A1D">
      <w:pPr>
        <w:rPr>
          <w:rFonts w:ascii="Arial" w:hAnsi="Arial" w:cs="Arial"/>
          <w:b/>
          <w:bCs/>
          <w:sz w:val="20"/>
          <w:szCs w:val="20"/>
        </w:rPr>
      </w:pPr>
    </w:p>
    <w:p w14:paraId="11FF924D" w14:textId="77777777" w:rsidR="001A44C8" w:rsidRDefault="001A44C8" w:rsidP="00840A1D">
      <w:pPr>
        <w:rPr>
          <w:rFonts w:ascii="Arial" w:hAnsi="Arial" w:cs="Arial"/>
          <w:b/>
          <w:bCs/>
          <w:sz w:val="20"/>
          <w:szCs w:val="20"/>
        </w:rPr>
      </w:pPr>
    </w:p>
    <w:p w14:paraId="4AE69304" w14:textId="77777777" w:rsidR="001A44C8" w:rsidRDefault="001A44C8" w:rsidP="00840A1D">
      <w:pPr>
        <w:rPr>
          <w:rFonts w:ascii="Arial" w:hAnsi="Arial" w:cs="Arial"/>
          <w:b/>
          <w:bCs/>
          <w:sz w:val="20"/>
          <w:szCs w:val="20"/>
        </w:rPr>
      </w:pPr>
    </w:p>
    <w:p w14:paraId="61305315" w14:textId="77777777" w:rsidR="001A44C8" w:rsidRDefault="001A44C8" w:rsidP="00840A1D">
      <w:pPr>
        <w:rPr>
          <w:rFonts w:ascii="Arial" w:hAnsi="Arial" w:cs="Arial"/>
          <w:b/>
          <w:bCs/>
          <w:sz w:val="20"/>
          <w:szCs w:val="20"/>
        </w:rPr>
      </w:pPr>
    </w:p>
    <w:p w14:paraId="3A8789AE" w14:textId="77777777" w:rsidR="001A44C8" w:rsidRDefault="001A44C8" w:rsidP="00840A1D">
      <w:pPr>
        <w:rPr>
          <w:rFonts w:ascii="Arial" w:hAnsi="Arial" w:cs="Arial"/>
          <w:b/>
          <w:bCs/>
          <w:sz w:val="20"/>
          <w:szCs w:val="20"/>
        </w:rPr>
      </w:pPr>
    </w:p>
    <w:p w14:paraId="775E5784" w14:textId="77777777" w:rsidR="001A44C8" w:rsidRDefault="001A44C8" w:rsidP="00840A1D">
      <w:pPr>
        <w:rPr>
          <w:rFonts w:ascii="Arial" w:hAnsi="Arial" w:cs="Arial"/>
          <w:b/>
          <w:bCs/>
          <w:sz w:val="20"/>
          <w:szCs w:val="20"/>
        </w:rPr>
      </w:pPr>
    </w:p>
    <w:p w14:paraId="1CD33D74" w14:textId="77777777" w:rsidR="001A44C8" w:rsidRDefault="001A44C8" w:rsidP="00840A1D">
      <w:pPr>
        <w:rPr>
          <w:rFonts w:ascii="Arial" w:hAnsi="Arial" w:cs="Arial"/>
          <w:b/>
          <w:bCs/>
          <w:sz w:val="20"/>
          <w:szCs w:val="20"/>
        </w:rPr>
      </w:pPr>
    </w:p>
    <w:p w14:paraId="051F848F" w14:textId="77777777" w:rsidR="001A44C8" w:rsidRPr="00CB1718" w:rsidRDefault="001A44C8" w:rsidP="00840A1D">
      <w:pPr>
        <w:rPr>
          <w:rFonts w:ascii="Arial" w:hAnsi="Arial" w:cs="Arial"/>
          <w:b/>
          <w:bCs/>
          <w:sz w:val="20"/>
          <w:szCs w:val="20"/>
        </w:rPr>
      </w:pPr>
    </w:p>
    <w:p w14:paraId="0948F3A4" w14:textId="209392E4" w:rsidR="00CF27AA" w:rsidRDefault="001A44C8">
      <w:pPr>
        <w:widowControl/>
        <w:jc w:val="left"/>
        <w:rPr>
          <w:rFonts w:ascii="Arial" w:hAnsi="Arial" w:cs="Arial"/>
          <w:b/>
          <w:bCs/>
          <w:sz w:val="20"/>
          <w:szCs w:val="20"/>
        </w:rPr>
      </w:pPr>
      <w:r>
        <w:rPr>
          <w:rFonts w:ascii="Arial" w:hAnsi="Arial" w:cs="Arial"/>
          <w:b/>
          <w:bCs/>
          <w:sz w:val="20"/>
          <w:szCs w:val="20"/>
        </w:rPr>
        <w:t xml:space="preserve"> </w:t>
      </w:r>
      <w:r w:rsidR="00CF27AA">
        <w:rPr>
          <w:rFonts w:ascii="Arial" w:hAnsi="Arial" w:cs="Arial"/>
          <w:b/>
          <w:bCs/>
          <w:sz w:val="20"/>
          <w:szCs w:val="20"/>
        </w:rPr>
        <w:br w:type="page"/>
      </w:r>
    </w:p>
    <w:p w14:paraId="2C004AC6" w14:textId="0E46EE10" w:rsidR="00CB1718" w:rsidRPr="00CB1718" w:rsidRDefault="00BD72F8" w:rsidP="00392183">
      <w:pPr>
        <w:rPr>
          <w:rFonts w:ascii="Arial" w:hAnsi="Arial" w:cs="Arial"/>
          <w:b/>
          <w:bCs/>
          <w:sz w:val="20"/>
          <w:szCs w:val="20"/>
        </w:rPr>
      </w:pPr>
      <w:r w:rsidRPr="00BD72F8">
        <w:rPr>
          <w:rFonts w:ascii="Arial" w:hAnsi="Arial" w:cs="Arial"/>
          <w:b/>
          <w:bCs/>
          <w:sz w:val="20"/>
          <w:szCs w:val="20"/>
        </w:rPr>
        <w:lastRenderedPageBreak/>
        <w:t xml:space="preserve">Supplementary </w:t>
      </w:r>
      <w:r w:rsidRPr="00CB1718">
        <w:rPr>
          <w:rFonts w:ascii="Arial" w:hAnsi="Arial" w:cs="Arial" w:hint="eastAsia"/>
          <w:b/>
          <w:bCs/>
          <w:sz w:val="20"/>
          <w:szCs w:val="20"/>
        </w:rPr>
        <w:t>Table</w:t>
      </w:r>
      <w:r>
        <w:rPr>
          <w:rFonts w:ascii="Arial" w:hAnsi="Arial" w:cs="Arial" w:hint="eastAsia"/>
          <w:b/>
          <w:bCs/>
          <w:sz w:val="20"/>
          <w:szCs w:val="20"/>
        </w:rPr>
        <w:t xml:space="preserve"> </w:t>
      </w:r>
      <w:r w:rsidR="00977B31">
        <w:rPr>
          <w:rFonts w:ascii="Arial" w:hAnsi="Arial" w:cs="Arial" w:hint="eastAsia"/>
          <w:b/>
          <w:bCs/>
          <w:sz w:val="20"/>
          <w:szCs w:val="20"/>
        </w:rPr>
        <w:t>3</w:t>
      </w:r>
      <w:r w:rsidR="006709D7">
        <w:rPr>
          <w:rFonts w:ascii="Arial" w:hAnsi="Arial" w:cs="Arial" w:hint="eastAsia"/>
          <w:b/>
          <w:bCs/>
          <w:sz w:val="20"/>
          <w:szCs w:val="20"/>
        </w:rPr>
        <w:t xml:space="preserve"> </w:t>
      </w:r>
      <w:r w:rsidR="006709D7" w:rsidRPr="006709D7">
        <w:rPr>
          <w:rFonts w:ascii="Arial" w:hAnsi="Arial" w:cs="Arial"/>
          <w:b/>
          <w:bCs/>
          <w:sz w:val="20"/>
          <w:szCs w:val="20"/>
        </w:rPr>
        <w:t>Primers used for qPCR</w:t>
      </w:r>
      <w:r w:rsidR="00B14B46">
        <w:rPr>
          <w:rFonts w:ascii="Arial" w:hAnsi="Arial" w:cs="Arial" w:hint="eastAsia"/>
          <w:b/>
          <w:bCs/>
          <w:sz w:val="20"/>
          <w:szCs w:val="20"/>
        </w:rPr>
        <w:t>,</w:t>
      </w:r>
      <w:r w:rsidR="006709D7">
        <w:rPr>
          <w:rFonts w:ascii="Arial" w:hAnsi="Arial" w:cs="Arial" w:hint="eastAsia"/>
          <w:b/>
          <w:bCs/>
          <w:sz w:val="20"/>
          <w:szCs w:val="20"/>
        </w:rPr>
        <w:t xml:space="preserve"> </w:t>
      </w:r>
      <w:proofErr w:type="spellStart"/>
      <w:r w:rsidR="006709D7">
        <w:rPr>
          <w:rFonts w:ascii="Arial" w:hAnsi="Arial" w:cs="Arial" w:hint="eastAsia"/>
          <w:b/>
          <w:bCs/>
          <w:sz w:val="20"/>
          <w:szCs w:val="20"/>
        </w:rPr>
        <w:t>Ch</w:t>
      </w:r>
      <w:r w:rsidR="00822A1E">
        <w:rPr>
          <w:rFonts w:ascii="Arial" w:hAnsi="Arial" w:cs="Arial" w:hint="eastAsia"/>
          <w:b/>
          <w:bCs/>
          <w:sz w:val="20"/>
          <w:szCs w:val="20"/>
        </w:rPr>
        <w:t>IP</w:t>
      </w:r>
      <w:proofErr w:type="spellEnd"/>
      <w:r w:rsidR="006709D7">
        <w:rPr>
          <w:rFonts w:ascii="Arial" w:hAnsi="Arial" w:cs="Arial" w:hint="eastAsia"/>
          <w:b/>
          <w:bCs/>
          <w:sz w:val="20"/>
          <w:szCs w:val="20"/>
        </w:rPr>
        <w:t>-qPCR</w:t>
      </w:r>
      <w:r w:rsidR="00B14B46" w:rsidRPr="00B14B46">
        <w:rPr>
          <w:rFonts w:ascii="Arial" w:hAnsi="Arial" w:cs="Arial" w:hint="eastAsia"/>
          <w:b/>
          <w:bCs/>
          <w:sz w:val="20"/>
          <w:szCs w:val="20"/>
        </w:rPr>
        <w:t xml:space="preserve"> </w:t>
      </w:r>
      <w:r w:rsidR="00B14B46">
        <w:rPr>
          <w:rFonts w:ascii="Arial" w:hAnsi="Arial" w:cs="Arial" w:hint="eastAsia"/>
          <w:b/>
          <w:bCs/>
          <w:sz w:val="20"/>
          <w:szCs w:val="20"/>
        </w:rPr>
        <w:t>and</w:t>
      </w:r>
      <w:r w:rsidR="006709D7" w:rsidRPr="006709D7">
        <w:rPr>
          <w:rFonts w:ascii="Arial" w:hAnsi="Arial" w:cs="Arial"/>
          <w:b/>
          <w:bCs/>
          <w:sz w:val="20"/>
          <w:szCs w:val="20"/>
        </w:rPr>
        <w:t xml:space="preserve"> </w:t>
      </w:r>
      <w:r w:rsidR="00B14B46">
        <w:rPr>
          <w:rFonts w:ascii="Arial" w:hAnsi="Arial" w:cs="Arial" w:hint="eastAsia"/>
          <w:b/>
          <w:bCs/>
          <w:sz w:val="20"/>
          <w:szCs w:val="20"/>
        </w:rPr>
        <w:t xml:space="preserve">PCR </w:t>
      </w:r>
      <w:r w:rsidR="006709D7" w:rsidRPr="006709D7">
        <w:rPr>
          <w:rFonts w:ascii="Arial" w:hAnsi="Arial" w:cs="Arial"/>
          <w:b/>
          <w:bCs/>
          <w:sz w:val="20"/>
          <w:szCs w:val="20"/>
        </w:rPr>
        <w:t>experiments.</w:t>
      </w:r>
    </w:p>
    <w:tbl>
      <w:tblPr>
        <w:tblpPr w:leftFromText="180" w:rightFromText="180" w:vertAnchor="text" w:horzAnchor="margin" w:tblpY="133"/>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3616"/>
        <w:gridCol w:w="3797"/>
      </w:tblGrid>
      <w:tr w:rsidR="001A44C8" w:rsidRPr="00CB1718" w14:paraId="39DCFEAF" w14:textId="77777777" w:rsidTr="001A44C8">
        <w:trPr>
          <w:trHeight w:val="441"/>
        </w:trPr>
        <w:tc>
          <w:tcPr>
            <w:tcW w:w="8926" w:type="dxa"/>
            <w:gridSpan w:val="3"/>
            <w:shd w:val="clear" w:color="auto" w:fill="auto"/>
            <w:vAlign w:val="center"/>
            <w:hideMark/>
          </w:tcPr>
          <w:p w14:paraId="412815E6" w14:textId="77777777" w:rsidR="001A44C8" w:rsidRPr="00CB1718" w:rsidRDefault="001A44C8" w:rsidP="001A44C8">
            <w:pPr>
              <w:widowControl/>
              <w:jc w:val="left"/>
              <w:rPr>
                <w:rFonts w:ascii="Times New Roman" w:eastAsia="Times New Roman" w:hAnsi="Times New Roman" w:cs="Times New Roman"/>
                <w:kern w:val="0"/>
                <w:sz w:val="20"/>
                <w:szCs w:val="20"/>
              </w:rPr>
            </w:pPr>
            <w:r w:rsidRPr="00CB1718">
              <w:rPr>
                <w:rFonts w:ascii="Arial" w:eastAsia="宋体" w:hAnsi="Arial" w:cs="Arial"/>
                <w:b/>
                <w:bCs/>
                <w:color w:val="000000"/>
                <w:kern w:val="0"/>
                <w:sz w:val="20"/>
                <w:szCs w:val="20"/>
              </w:rPr>
              <w:t>qPCR Primer sequences</w:t>
            </w:r>
          </w:p>
        </w:tc>
      </w:tr>
      <w:tr w:rsidR="001A44C8" w:rsidRPr="00CB1718" w14:paraId="7969AE8A" w14:textId="77777777" w:rsidTr="001A44C8">
        <w:trPr>
          <w:trHeight w:val="441"/>
        </w:trPr>
        <w:tc>
          <w:tcPr>
            <w:tcW w:w="1513" w:type="dxa"/>
            <w:shd w:val="clear" w:color="auto" w:fill="auto"/>
            <w:vAlign w:val="center"/>
            <w:hideMark/>
          </w:tcPr>
          <w:p w14:paraId="6E234927"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Gene name</w:t>
            </w:r>
          </w:p>
        </w:tc>
        <w:tc>
          <w:tcPr>
            <w:tcW w:w="3616" w:type="dxa"/>
            <w:shd w:val="clear" w:color="auto" w:fill="auto"/>
            <w:vAlign w:val="center"/>
            <w:hideMark/>
          </w:tcPr>
          <w:p w14:paraId="5ABA453E"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Forward primer (5′-3′)</w:t>
            </w:r>
          </w:p>
        </w:tc>
        <w:tc>
          <w:tcPr>
            <w:tcW w:w="3797" w:type="dxa"/>
            <w:shd w:val="clear" w:color="auto" w:fill="auto"/>
            <w:vAlign w:val="center"/>
            <w:hideMark/>
          </w:tcPr>
          <w:p w14:paraId="36FF40E7"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Reverse primer (5′-3′)</w:t>
            </w:r>
          </w:p>
        </w:tc>
      </w:tr>
      <w:tr w:rsidR="001A44C8" w:rsidRPr="00CB1718" w14:paraId="10D15197" w14:textId="77777777" w:rsidTr="001A44C8">
        <w:trPr>
          <w:trHeight w:val="441"/>
        </w:trPr>
        <w:tc>
          <w:tcPr>
            <w:tcW w:w="1513" w:type="dxa"/>
            <w:shd w:val="clear" w:color="auto" w:fill="auto"/>
            <w:noWrap/>
            <w:vAlign w:val="center"/>
            <w:hideMark/>
          </w:tcPr>
          <w:p w14:paraId="6659CF0E"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Ccl2</w:t>
            </w:r>
          </w:p>
        </w:tc>
        <w:tc>
          <w:tcPr>
            <w:tcW w:w="3616" w:type="dxa"/>
            <w:shd w:val="clear" w:color="auto" w:fill="auto"/>
            <w:noWrap/>
            <w:vAlign w:val="center"/>
            <w:hideMark/>
          </w:tcPr>
          <w:p w14:paraId="1E692DB8"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TCCCAAAGAAGCTGTAGTTTTTGTC</w:t>
            </w:r>
          </w:p>
        </w:tc>
        <w:tc>
          <w:tcPr>
            <w:tcW w:w="3797" w:type="dxa"/>
            <w:shd w:val="clear" w:color="auto" w:fill="auto"/>
            <w:noWrap/>
            <w:vAlign w:val="center"/>
            <w:hideMark/>
          </w:tcPr>
          <w:p w14:paraId="440BB952"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CTCATTTGGTTCCGATCCAGGTT</w:t>
            </w:r>
          </w:p>
        </w:tc>
      </w:tr>
      <w:tr w:rsidR="001A44C8" w:rsidRPr="00CB1718" w14:paraId="23775C75" w14:textId="77777777" w:rsidTr="001A44C8">
        <w:trPr>
          <w:trHeight w:val="441"/>
        </w:trPr>
        <w:tc>
          <w:tcPr>
            <w:tcW w:w="1513" w:type="dxa"/>
            <w:shd w:val="clear" w:color="auto" w:fill="auto"/>
            <w:noWrap/>
            <w:vAlign w:val="center"/>
            <w:hideMark/>
          </w:tcPr>
          <w:p w14:paraId="4933B651"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Mll5</w:t>
            </w:r>
          </w:p>
        </w:tc>
        <w:tc>
          <w:tcPr>
            <w:tcW w:w="3616" w:type="dxa"/>
            <w:shd w:val="clear" w:color="auto" w:fill="auto"/>
            <w:noWrap/>
            <w:vAlign w:val="center"/>
            <w:hideMark/>
          </w:tcPr>
          <w:p w14:paraId="5FE61E8F"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TACGGTACTGATGTAACCAGGTG</w:t>
            </w:r>
          </w:p>
        </w:tc>
        <w:tc>
          <w:tcPr>
            <w:tcW w:w="3797" w:type="dxa"/>
            <w:shd w:val="clear" w:color="auto" w:fill="auto"/>
            <w:noWrap/>
            <w:vAlign w:val="center"/>
            <w:hideMark/>
          </w:tcPr>
          <w:p w14:paraId="1A2F4BB0"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GTCAATATGTTGCCAAACACTGC</w:t>
            </w:r>
          </w:p>
        </w:tc>
      </w:tr>
      <w:tr w:rsidR="001A44C8" w:rsidRPr="00CB1718" w14:paraId="0157F8B0" w14:textId="77777777" w:rsidTr="001A44C8">
        <w:trPr>
          <w:trHeight w:val="441"/>
        </w:trPr>
        <w:tc>
          <w:tcPr>
            <w:tcW w:w="1513" w:type="dxa"/>
            <w:shd w:val="clear" w:color="auto" w:fill="auto"/>
            <w:noWrap/>
            <w:vAlign w:val="center"/>
            <w:hideMark/>
          </w:tcPr>
          <w:p w14:paraId="3522ACDA"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Tgfb1</w:t>
            </w:r>
          </w:p>
        </w:tc>
        <w:tc>
          <w:tcPr>
            <w:tcW w:w="3616" w:type="dxa"/>
            <w:shd w:val="clear" w:color="auto" w:fill="auto"/>
            <w:noWrap/>
            <w:vAlign w:val="center"/>
            <w:hideMark/>
          </w:tcPr>
          <w:p w14:paraId="0E4DF174"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ATACGCCTGAGTGGCTGTCTTTT</w:t>
            </w:r>
          </w:p>
        </w:tc>
        <w:tc>
          <w:tcPr>
            <w:tcW w:w="3797" w:type="dxa"/>
            <w:shd w:val="clear" w:color="auto" w:fill="auto"/>
            <w:noWrap/>
            <w:vAlign w:val="center"/>
            <w:hideMark/>
          </w:tcPr>
          <w:p w14:paraId="5F34A2D7"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TTTGGGGCTGATCCCGTTGATT</w:t>
            </w:r>
          </w:p>
        </w:tc>
      </w:tr>
      <w:tr w:rsidR="001A44C8" w:rsidRPr="00CB1718" w14:paraId="28D28E1C" w14:textId="77777777" w:rsidTr="001A44C8">
        <w:trPr>
          <w:trHeight w:val="441"/>
        </w:trPr>
        <w:tc>
          <w:tcPr>
            <w:tcW w:w="1513" w:type="dxa"/>
            <w:shd w:val="clear" w:color="auto" w:fill="auto"/>
            <w:noWrap/>
            <w:vAlign w:val="center"/>
            <w:hideMark/>
          </w:tcPr>
          <w:p w14:paraId="26EC1E9A" w14:textId="77777777" w:rsidR="001A44C8" w:rsidRPr="00CB1718" w:rsidRDefault="001A44C8" w:rsidP="001A44C8">
            <w:pPr>
              <w:widowControl/>
              <w:jc w:val="left"/>
              <w:rPr>
                <w:rFonts w:ascii="Arial" w:eastAsia="宋体" w:hAnsi="Arial" w:cs="Arial"/>
                <w:i/>
                <w:iCs/>
                <w:color w:val="000000"/>
                <w:kern w:val="0"/>
                <w:sz w:val="20"/>
                <w:szCs w:val="20"/>
              </w:rPr>
            </w:pPr>
            <w:proofErr w:type="spellStart"/>
            <w:r w:rsidRPr="00CB1718">
              <w:rPr>
                <w:rFonts w:ascii="Arial" w:eastAsia="宋体" w:hAnsi="Arial" w:cs="Arial"/>
                <w:i/>
                <w:iCs/>
                <w:color w:val="000000"/>
                <w:kern w:val="0"/>
                <w:sz w:val="20"/>
                <w:szCs w:val="20"/>
              </w:rPr>
              <w:t>Tnf</w:t>
            </w:r>
            <w:proofErr w:type="spellEnd"/>
          </w:p>
        </w:tc>
        <w:tc>
          <w:tcPr>
            <w:tcW w:w="3616" w:type="dxa"/>
            <w:shd w:val="clear" w:color="auto" w:fill="auto"/>
            <w:noWrap/>
            <w:vAlign w:val="center"/>
            <w:hideMark/>
          </w:tcPr>
          <w:p w14:paraId="4B5EC94C"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GTCCCCAAAGGGATGAGAAGTT</w:t>
            </w:r>
          </w:p>
        </w:tc>
        <w:tc>
          <w:tcPr>
            <w:tcW w:w="3797" w:type="dxa"/>
            <w:shd w:val="clear" w:color="auto" w:fill="auto"/>
            <w:noWrap/>
            <w:vAlign w:val="center"/>
            <w:hideMark/>
          </w:tcPr>
          <w:p w14:paraId="0E5D354D"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GTTTGCTACGACGTGGGCTACA</w:t>
            </w:r>
          </w:p>
        </w:tc>
      </w:tr>
      <w:tr w:rsidR="001A44C8" w:rsidRPr="00CB1718" w14:paraId="5E3DA3B4" w14:textId="77777777" w:rsidTr="001A44C8">
        <w:trPr>
          <w:trHeight w:val="441"/>
        </w:trPr>
        <w:tc>
          <w:tcPr>
            <w:tcW w:w="1513" w:type="dxa"/>
            <w:shd w:val="clear" w:color="auto" w:fill="auto"/>
            <w:noWrap/>
            <w:vAlign w:val="center"/>
            <w:hideMark/>
          </w:tcPr>
          <w:p w14:paraId="30A2986C"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Trem2</w:t>
            </w:r>
          </w:p>
        </w:tc>
        <w:tc>
          <w:tcPr>
            <w:tcW w:w="3616" w:type="dxa"/>
            <w:shd w:val="clear" w:color="auto" w:fill="auto"/>
            <w:noWrap/>
            <w:vAlign w:val="center"/>
            <w:hideMark/>
          </w:tcPr>
          <w:p w14:paraId="68BE2F50"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CCTTCCCACCCACTTCCATC</w:t>
            </w:r>
          </w:p>
        </w:tc>
        <w:tc>
          <w:tcPr>
            <w:tcW w:w="3797" w:type="dxa"/>
            <w:shd w:val="clear" w:color="auto" w:fill="auto"/>
            <w:noWrap/>
            <w:vAlign w:val="center"/>
            <w:hideMark/>
          </w:tcPr>
          <w:p w14:paraId="632A0639"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GCTGATACCCTGGGTCATGG</w:t>
            </w:r>
          </w:p>
        </w:tc>
      </w:tr>
      <w:tr w:rsidR="001A44C8" w:rsidRPr="00CB1718" w14:paraId="00CEB1C3" w14:textId="77777777" w:rsidTr="001A44C8">
        <w:trPr>
          <w:trHeight w:val="441"/>
        </w:trPr>
        <w:tc>
          <w:tcPr>
            <w:tcW w:w="8926" w:type="dxa"/>
            <w:gridSpan w:val="3"/>
            <w:shd w:val="clear" w:color="auto" w:fill="auto"/>
            <w:vAlign w:val="center"/>
            <w:hideMark/>
          </w:tcPr>
          <w:p w14:paraId="7DBE18EA" w14:textId="77777777" w:rsidR="001A44C8" w:rsidRPr="00CB1718" w:rsidRDefault="001A44C8" w:rsidP="001A44C8">
            <w:pPr>
              <w:widowControl/>
              <w:jc w:val="left"/>
              <w:rPr>
                <w:rFonts w:ascii="Times New Roman" w:eastAsia="Times New Roman" w:hAnsi="Times New Roman" w:cs="Times New Roman"/>
                <w:kern w:val="0"/>
                <w:sz w:val="20"/>
                <w:szCs w:val="20"/>
              </w:rPr>
            </w:pPr>
            <w:proofErr w:type="spellStart"/>
            <w:r w:rsidRPr="00CB1718">
              <w:rPr>
                <w:rFonts w:ascii="Arial" w:eastAsia="宋体" w:hAnsi="Arial" w:cs="Arial"/>
                <w:b/>
                <w:bCs/>
                <w:color w:val="000000"/>
                <w:kern w:val="0"/>
                <w:sz w:val="20"/>
                <w:szCs w:val="20"/>
              </w:rPr>
              <w:t>Ch</w:t>
            </w:r>
            <w:r>
              <w:rPr>
                <w:rFonts w:ascii="Arial" w:eastAsia="宋体" w:hAnsi="Arial" w:cs="Arial" w:hint="eastAsia"/>
                <w:b/>
                <w:bCs/>
                <w:color w:val="000000"/>
                <w:kern w:val="0"/>
                <w:sz w:val="20"/>
                <w:szCs w:val="20"/>
              </w:rPr>
              <w:t>IP</w:t>
            </w:r>
            <w:proofErr w:type="spellEnd"/>
            <w:r w:rsidRPr="00CB1718">
              <w:rPr>
                <w:rFonts w:ascii="Arial" w:eastAsia="宋体" w:hAnsi="Arial" w:cs="Arial"/>
                <w:b/>
                <w:bCs/>
                <w:color w:val="000000"/>
                <w:kern w:val="0"/>
                <w:sz w:val="20"/>
                <w:szCs w:val="20"/>
              </w:rPr>
              <w:t>-qPCR Primer sequences</w:t>
            </w:r>
          </w:p>
        </w:tc>
      </w:tr>
      <w:tr w:rsidR="001A44C8" w:rsidRPr="00CB1718" w14:paraId="3B85D7F5" w14:textId="77777777" w:rsidTr="001A44C8">
        <w:trPr>
          <w:trHeight w:val="441"/>
        </w:trPr>
        <w:tc>
          <w:tcPr>
            <w:tcW w:w="1513" w:type="dxa"/>
            <w:shd w:val="clear" w:color="auto" w:fill="auto"/>
            <w:noWrap/>
            <w:vAlign w:val="center"/>
            <w:hideMark/>
          </w:tcPr>
          <w:p w14:paraId="148636EC"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Trem2</w:t>
            </w:r>
          </w:p>
        </w:tc>
        <w:tc>
          <w:tcPr>
            <w:tcW w:w="3616" w:type="dxa"/>
            <w:shd w:val="clear" w:color="auto" w:fill="auto"/>
            <w:noWrap/>
            <w:vAlign w:val="center"/>
            <w:hideMark/>
          </w:tcPr>
          <w:p w14:paraId="7BF5AE3C" w14:textId="77777777" w:rsidR="001A44C8" w:rsidRPr="00CB1718" w:rsidRDefault="001A44C8" w:rsidP="001A44C8">
            <w:pPr>
              <w:widowControl/>
              <w:jc w:val="left"/>
              <w:rPr>
                <w:rFonts w:ascii="Arial" w:eastAsia="宋体" w:hAnsi="Arial" w:cs="Arial"/>
                <w:kern w:val="0"/>
                <w:sz w:val="20"/>
                <w:szCs w:val="20"/>
              </w:rPr>
            </w:pPr>
            <w:r w:rsidRPr="00CB1718">
              <w:rPr>
                <w:rFonts w:ascii="Arial" w:eastAsia="宋体" w:hAnsi="Arial" w:cs="Arial"/>
                <w:kern w:val="0"/>
                <w:sz w:val="20"/>
                <w:szCs w:val="20"/>
              </w:rPr>
              <w:t>GCAAGATCTCGTCTTTCCCTTGA</w:t>
            </w:r>
          </w:p>
        </w:tc>
        <w:tc>
          <w:tcPr>
            <w:tcW w:w="3797" w:type="dxa"/>
            <w:shd w:val="clear" w:color="auto" w:fill="auto"/>
            <w:noWrap/>
            <w:vAlign w:val="center"/>
            <w:hideMark/>
          </w:tcPr>
          <w:p w14:paraId="1B2A2979" w14:textId="77777777" w:rsidR="001A44C8" w:rsidRPr="00CB1718" w:rsidRDefault="001A44C8" w:rsidP="001A44C8">
            <w:pPr>
              <w:widowControl/>
              <w:jc w:val="left"/>
              <w:rPr>
                <w:rFonts w:ascii="Arial" w:eastAsia="宋体" w:hAnsi="Arial" w:cs="Arial"/>
                <w:kern w:val="0"/>
                <w:sz w:val="20"/>
                <w:szCs w:val="20"/>
              </w:rPr>
            </w:pPr>
            <w:r w:rsidRPr="00CB1718">
              <w:rPr>
                <w:rFonts w:ascii="Arial" w:eastAsia="宋体" w:hAnsi="Arial" w:cs="Arial"/>
                <w:kern w:val="0"/>
                <w:sz w:val="20"/>
                <w:szCs w:val="20"/>
              </w:rPr>
              <w:t>ACCCCAGTCCTGACTATTGCTTA</w:t>
            </w:r>
          </w:p>
        </w:tc>
      </w:tr>
      <w:tr w:rsidR="001A44C8" w:rsidRPr="00CB1718" w14:paraId="276FA3B4" w14:textId="77777777" w:rsidTr="001A44C8">
        <w:trPr>
          <w:trHeight w:val="441"/>
        </w:trPr>
        <w:tc>
          <w:tcPr>
            <w:tcW w:w="1513" w:type="dxa"/>
            <w:shd w:val="clear" w:color="auto" w:fill="auto"/>
            <w:noWrap/>
            <w:vAlign w:val="center"/>
            <w:hideMark/>
          </w:tcPr>
          <w:p w14:paraId="18BA930B"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Mical1</w:t>
            </w:r>
          </w:p>
        </w:tc>
        <w:tc>
          <w:tcPr>
            <w:tcW w:w="3616" w:type="dxa"/>
            <w:shd w:val="clear" w:color="auto" w:fill="auto"/>
            <w:noWrap/>
            <w:vAlign w:val="center"/>
            <w:hideMark/>
          </w:tcPr>
          <w:p w14:paraId="48A7D9F2"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AAGATCTTTCTTGGGGGTGGAGG</w:t>
            </w:r>
          </w:p>
        </w:tc>
        <w:tc>
          <w:tcPr>
            <w:tcW w:w="3797" w:type="dxa"/>
            <w:shd w:val="clear" w:color="auto" w:fill="auto"/>
            <w:noWrap/>
            <w:vAlign w:val="center"/>
            <w:hideMark/>
          </w:tcPr>
          <w:p w14:paraId="6A6107A8" w14:textId="77777777" w:rsidR="001A44C8" w:rsidRPr="00CB1718" w:rsidRDefault="001A44C8" w:rsidP="001A44C8">
            <w:pPr>
              <w:widowControl/>
              <w:jc w:val="left"/>
              <w:rPr>
                <w:rFonts w:ascii="Arial" w:eastAsia="宋体" w:hAnsi="Arial" w:cs="Arial"/>
                <w:color w:val="000000"/>
                <w:kern w:val="0"/>
                <w:sz w:val="20"/>
                <w:szCs w:val="20"/>
              </w:rPr>
            </w:pPr>
            <w:r w:rsidRPr="00CB1718">
              <w:rPr>
                <w:rFonts w:ascii="Arial" w:eastAsia="宋体" w:hAnsi="Arial" w:cs="Arial"/>
                <w:color w:val="000000"/>
                <w:kern w:val="0"/>
                <w:sz w:val="20"/>
                <w:szCs w:val="20"/>
              </w:rPr>
              <w:t>TCCCTCTCCATCCTTTCAGACC</w:t>
            </w:r>
          </w:p>
        </w:tc>
      </w:tr>
      <w:tr w:rsidR="001A44C8" w:rsidRPr="00CB1718" w14:paraId="7303640A" w14:textId="77777777" w:rsidTr="001A44C8">
        <w:trPr>
          <w:trHeight w:val="441"/>
        </w:trPr>
        <w:tc>
          <w:tcPr>
            <w:tcW w:w="1513" w:type="dxa"/>
            <w:shd w:val="clear" w:color="auto" w:fill="auto"/>
            <w:noWrap/>
            <w:vAlign w:val="center"/>
            <w:hideMark/>
          </w:tcPr>
          <w:p w14:paraId="00E80AE8" w14:textId="77777777" w:rsidR="001A44C8" w:rsidRPr="00CB1718" w:rsidRDefault="001A44C8" w:rsidP="001A44C8">
            <w:pPr>
              <w:widowControl/>
              <w:jc w:val="left"/>
              <w:rPr>
                <w:rFonts w:ascii="Arial" w:eastAsia="宋体" w:hAnsi="Arial" w:cs="Arial"/>
                <w:i/>
                <w:iCs/>
                <w:color w:val="000000"/>
                <w:kern w:val="0"/>
                <w:sz w:val="20"/>
                <w:szCs w:val="20"/>
              </w:rPr>
            </w:pPr>
            <w:r w:rsidRPr="00CB1718">
              <w:rPr>
                <w:rFonts w:ascii="Arial" w:eastAsia="宋体" w:hAnsi="Arial" w:cs="Arial"/>
                <w:i/>
                <w:iCs/>
                <w:color w:val="000000"/>
                <w:kern w:val="0"/>
                <w:sz w:val="20"/>
                <w:szCs w:val="20"/>
              </w:rPr>
              <w:t>Sgk3</w:t>
            </w:r>
          </w:p>
        </w:tc>
        <w:tc>
          <w:tcPr>
            <w:tcW w:w="3616" w:type="dxa"/>
            <w:shd w:val="clear" w:color="000000" w:fill="FFFFFF"/>
            <w:vAlign w:val="center"/>
            <w:hideMark/>
          </w:tcPr>
          <w:p w14:paraId="60F729F1" w14:textId="77777777" w:rsidR="001A44C8" w:rsidRPr="00CB1718" w:rsidRDefault="001A44C8" w:rsidP="001A44C8">
            <w:pPr>
              <w:widowControl/>
              <w:jc w:val="left"/>
              <w:rPr>
                <w:rFonts w:ascii="Arial" w:eastAsia="宋体" w:hAnsi="Arial" w:cs="Arial"/>
                <w:kern w:val="0"/>
                <w:sz w:val="20"/>
                <w:szCs w:val="20"/>
              </w:rPr>
            </w:pPr>
            <w:r w:rsidRPr="00CB1718">
              <w:rPr>
                <w:rFonts w:ascii="Arial" w:eastAsia="宋体" w:hAnsi="Arial" w:cs="Arial"/>
                <w:kern w:val="0"/>
                <w:sz w:val="20"/>
                <w:szCs w:val="20"/>
              </w:rPr>
              <w:t>AGACCCTATCTGAGGTCGAAAGT</w:t>
            </w:r>
          </w:p>
        </w:tc>
        <w:tc>
          <w:tcPr>
            <w:tcW w:w="3797" w:type="dxa"/>
            <w:shd w:val="clear" w:color="auto" w:fill="auto"/>
            <w:noWrap/>
            <w:vAlign w:val="center"/>
            <w:hideMark/>
          </w:tcPr>
          <w:p w14:paraId="0510DD38" w14:textId="77777777" w:rsidR="001A44C8" w:rsidRPr="00CB1718" w:rsidRDefault="001A44C8" w:rsidP="001A44C8">
            <w:pPr>
              <w:widowControl/>
              <w:jc w:val="left"/>
              <w:rPr>
                <w:rFonts w:ascii="Arial" w:eastAsia="宋体" w:hAnsi="Arial" w:cs="Arial"/>
                <w:kern w:val="0"/>
                <w:sz w:val="20"/>
                <w:szCs w:val="20"/>
              </w:rPr>
            </w:pPr>
            <w:r w:rsidRPr="00CB1718">
              <w:rPr>
                <w:rFonts w:ascii="Arial" w:eastAsia="宋体" w:hAnsi="Arial" w:cs="Arial"/>
                <w:kern w:val="0"/>
                <w:sz w:val="20"/>
                <w:szCs w:val="20"/>
              </w:rPr>
              <w:t>TACTACAGATCCGCTGACAACAG</w:t>
            </w:r>
          </w:p>
        </w:tc>
      </w:tr>
      <w:tr w:rsidR="001A44C8" w:rsidRPr="00CB1718" w14:paraId="7E786520" w14:textId="77777777" w:rsidTr="001A44C8">
        <w:trPr>
          <w:trHeight w:val="441"/>
        </w:trPr>
        <w:tc>
          <w:tcPr>
            <w:tcW w:w="8926" w:type="dxa"/>
            <w:gridSpan w:val="3"/>
            <w:shd w:val="clear" w:color="auto" w:fill="auto"/>
            <w:noWrap/>
            <w:vAlign w:val="center"/>
          </w:tcPr>
          <w:p w14:paraId="6421C466" w14:textId="77777777" w:rsidR="001A44C8" w:rsidRPr="0037252C" w:rsidRDefault="001A44C8" w:rsidP="001A44C8">
            <w:pPr>
              <w:widowControl/>
              <w:jc w:val="left"/>
              <w:rPr>
                <w:rFonts w:ascii="Arial" w:eastAsia="宋体" w:hAnsi="Arial" w:cs="Arial"/>
                <w:b/>
                <w:bCs/>
                <w:kern w:val="0"/>
                <w:sz w:val="20"/>
                <w:szCs w:val="20"/>
              </w:rPr>
            </w:pPr>
            <w:r w:rsidRPr="0037252C">
              <w:rPr>
                <w:rFonts w:ascii="Arial" w:eastAsia="宋体" w:hAnsi="Arial" w:cs="Arial" w:hint="eastAsia"/>
                <w:b/>
                <w:bCs/>
                <w:kern w:val="0"/>
                <w:sz w:val="20"/>
                <w:szCs w:val="20"/>
              </w:rPr>
              <w:t xml:space="preserve">PCR </w:t>
            </w:r>
            <w:r w:rsidRPr="0037252C">
              <w:rPr>
                <w:rFonts w:ascii="Arial" w:eastAsia="宋体" w:hAnsi="Arial" w:cs="Arial"/>
                <w:b/>
                <w:bCs/>
                <w:kern w:val="0"/>
                <w:sz w:val="20"/>
                <w:szCs w:val="20"/>
              </w:rPr>
              <w:t>genotyping primer</w:t>
            </w:r>
            <w:r w:rsidRPr="0037252C">
              <w:rPr>
                <w:rFonts w:ascii="Arial" w:eastAsia="宋体" w:hAnsi="Arial" w:cs="Arial" w:hint="eastAsia"/>
                <w:b/>
                <w:bCs/>
                <w:kern w:val="0"/>
                <w:sz w:val="20"/>
                <w:szCs w:val="20"/>
              </w:rPr>
              <w:t xml:space="preserve"> sequences</w:t>
            </w:r>
          </w:p>
        </w:tc>
      </w:tr>
      <w:tr w:rsidR="001A44C8" w:rsidRPr="00CB1718" w14:paraId="7E0C1AA2" w14:textId="77777777" w:rsidTr="001A44C8">
        <w:trPr>
          <w:trHeight w:val="441"/>
        </w:trPr>
        <w:tc>
          <w:tcPr>
            <w:tcW w:w="1513" w:type="dxa"/>
            <w:shd w:val="clear" w:color="auto" w:fill="auto"/>
            <w:noWrap/>
            <w:vAlign w:val="center"/>
          </w:tcPr>
          <w:p w14:paraId="6BCC884A" w14:textId="77777777" w:rsidR="001A44C8" w:rsidRPr="00CE2771" w:rsidRDefault="001A44C8" w:rsidP="001A44C8">
            <w:pPr>
              <w:widowControl/>
              <w:jc w:val="left"/>
              <w:rPr>
                <w:rFonts w:ascii="Arial" w:eastAsia="宋体" w:hAnsi="Arial" w:cs="Arial"/>
                <w:kern w:val="0"/>
                <w:sz w:val="20"/>
                <w:szCs w:val="20"/>
              </w:rPr>
            </w:pPr>
            <w:r>
              <w:rPr>
                <w:rFonts w:ascii="Arial" w:eastAsia="宋体" w:hAnsi="Arial" w:cs="Arial" w:hint="eastAsia"/>
                <w:kern w:val="0"/>
                <w:sz w:val="20"/>
                <w:szCs w:val="20"/>
              </w:rPr>
              <w:t>WT mice</w:t>
            </w:r>
          </w:p>
        </w:tc>
        <w:tc>
          <w:tcPr>
            <w:tcW w:w="3616" w:type="dxa"/>
            <w:shd w:val="clear" w:color="000000" w:fill="FFFFFF"/>
            <w:vAlign w:val="center"/>
          </w:tcPr>
          <w:p w14:paraId="20956EE7" w14:textId="77777777" w:rsidR="001A44C8" w:rsidRPr="00CB1718" w:rsidRDefault="001A44C8" w:rsidP="001A44C8">
            <w:pPr>
              <w:widowControl/>
              <w:jc w:val="left"/>
              <w:rPr>
                <w:rFonts w:ascii="Arial" w:eastAsia="宋体" w:hAnsi="Arial" w:cs="Arial"/>
                <w:kern w:val="0"/>
                <w:sz w:val="20"/>
                <w:szCs w:val="20"/>
              </w:rPr>
            </w:pPr>
            <w:r w:rsidRPr="0037252C">
              <w:rPr>
                <w:rFonts w:ascii="Arial" w:eastAsia="宋体" w:hAnsi="Arial" w:cs="Arial"/>
                <w:kern w:val="0"/>
                <w:sz w:val="20"/>
                <w:szCs w:val="20"/>
              </w:rPr>
              <w:t>CAGGTGCATATGTGGTTTT</w:t>
            </w:r>
          </w:p>
        </w:tc>
        <w:tc>
          <w:tcPr>
            <w:tcW w:w="3797" w:type="dxa"/>
            <w:shd w:val="clear" w:color="auto" w:fill="auto"/>
            <w:noWrap/>
            <w:vAlign w:val="center"/>
          </w:tcPr>
          <w:p w14:paraId="1FCC5CAD" w14:textId="77777777" w:rsidR="001A44C8" w:rsidRPr="00CB1718" w:rsidRDefault="001A44C8" w:rsidP="001A44C8">
            <w:pPr>
              <w:widowControl/>
              <w:jc w:val="left"/>
              <w:rPr>
                <w:rFonts w:ascii="Arial" w:eastAsia="宋体" w:hAnsi="Arial" w:cs="Arial"/>
                <w:kern w:val="0"/>
                <w:sz w:val="20"/>
                <w:szCs w:val="20"/>
              </w:rPr>
            </w:pPr>
            <w:r w:rsidRPr="0037252C">
              <w:rPr>
                <w:rFonts w:ascii="Arial" w:eastAsia="宋体" w:hAnsi="Arial" w:cs="Arial"/>
                <w:kern w:val="0"/>
                <w:sz w:val="20"/>
                <w:szCs w:val="20"/>
              </w:rPr>
              <w:t>AGGATTACATCTAAAGATCT</w:t>
            </w:r>
          </w:p>
        </w:tc>
      </w:tr>
      <w:tr w:rsidR="001A44C8" w:rsidRPr="00CB1718" w14:paraId="3D46DCD4" w14:textId="77777777" w:rsidTr="001A44C8">
        <w:trPr>
          <w:trHeight w:val="441"/>
        </w:trPr>
        <w:tc>
          <w:tcPr>
            <w:tcW w:w="1513" w:type="dxa"/>
            <w:shd w:val="clear" w:color="auto" w:fill="auto"/>
            <w:noWrap/>
            <w:vAlign w:val="center"/>
          </w:tcPr>
          <w:p w14:paraId="3166A520" w14:textId="77777777" w:rsidR="001A44C8" w:rsidRPr="00CE2771" w:rsidRDefault="001A44C8" w:rsidP="001A44C8">
            <w:pPr>
              <w:widowControl/>
              <w:jc w:val="left"/>
              <w:rPr>
                <w:rFonts w:ascii="Arial" w:eastAsia="宋体" w:hAnsi="Arial" w:cs="Arial"/>
                <w:kern w:val="0"/>
                <w:sz w:val="20"/>
                <w:szCs w:val="20"/>
              </w:rPr>
            </w:pPr>
            <w:r w:rsidRPr="0037252C">
              <w:rPr>
                <w:rFonts w:ascii="Arial" w:eastAsia="宋体" w:hAnsi="Arial" w:cs="Arial" w:hint="eastAsia"/>
                <w:i/>
                <w:iCs/>
                <w:kern w:val="0"/>
                <w:sz w:val="20"/>
                <w:szCs w:val="20"/>
              </w:rPr>
              <w:t>Mll5</w:t>
            </w:r>
            <w:r w:rsidRPr="0037252C">
              <w:rPr>
                <w:rFonts w:ascii="Arial" w:eastAsia="宋体" w:hAnsi="Arial" w:cs="Arial" w:hint="eastAsia"/>
                <w:i/>
                <w:iCs/>
                <w:kern w:val="0"/>
                <w:sz w:val="20"/>
                <w:szCs w:val="20"/>
                <w:vertAlign w:val="superscript"/>
              </w:rPr>
              <w:t>+/-</w:t>
            </w:r>
            <w:r>
              <w:rPr>
                <w:rFonts w:ascii="Arial" w:eastAsia="宋体" w:hAnsi="Arial" w:cs="Arial" w:hint="eastAsia"/>
                <w:kern w:val="0"/>
                <w:sz w:val="20"/>
                <w:szCs w:val="20"/>
              </w:rPr>
              <w:t xml:space="preserve"> mice</w:t>
            </w:r>
          </w:p>
        </w:tc>
        <w:tc>
          <w:tcPr>
            <w:tcW w:w="3616" w:type="dxa"/>
            <w:shd w:val="clear" w:color="000000" w:fill="FFFFFF"/>
            <w:vAlign w:val="center"/>
          </w:tcPr>
          <w:p w14:paraId="49D9823C" w14:textId="77777777" w:rsidR="001A44C8" w:rsidRPr="00CB1718" w:rsidRDefault="001A44C8" w:rsidP="001A44C8">
            <w:pPr>
              <w:widowControl/>
              <w:jc w:val="left"/>
              <w:rPr>
                <w:rFonts w:ascii="Arial" w:eastAsia="宋体" w:hAnsi="Arial" w:cs="Arial"/>
                <w:kern w:val="0"/>
                <w:sz w:val="20"/>
                <w:szCs w:val="20"/>
              </w:rPr>
            </w:pPr>
            <w:r w:rsidRPr="0037252C">
              <w:rPr>
                <w:rFonts w:ascii="Arial" w:hAnsi="Arial" w:cs="Arial" w:hint="eastAsia"/>
                <w:sz w:val="20"/>
                <w:szCs w:val="20"/>
              </w:rPr>
              <w:t>ACCAGGTGGTTTTACA</w:t>
            </w:r>
          </w:p>
        </w:tc>
        <w:tc>
          <w:tcPr>
            <w:tcW w:w="3797" w:type="dxa"/>
            <w:shd w:val="clear" w:color="auto" w:fill="auto"/>
            <w:noWrap/>
            <w:vAlign w:val="center"/>
          </w:tcPr>
          <w:p w14:paraId="386607D2" w14:textId="77777777" w:rsidR="001A44C8" w:rsidRPr="00CB1718" w:rsidRDefault="001A44C8" w:rsidP="001A44C8">
            <w:pPr>
              <w:widowControl/>
              <w:jc w:val="left"/>
              <w:rPr>
                <w:rFonts w:ascii="Arial" w:eastAsia="宋体" w:hAnsi="Arial" w:cs="Arial"/>
                <w:kern w:val="0"/>
                <w:sz w:val="20"/>
                <w:szCs w:val="20"/>
              </w:rPr>
            </w:pPr>
            <w:r w:rsidRPr="0037252C">
              <w:rPr>
                <w:rFonts w:ascii="Arial" w:eastAsia="宋体" w:hAnsi="Arial" w:cs="Arial"/>
                <w:kern w:val="0"/>
                <w:sz w:val="20"/>
                <w:szCs w:val="20"/>
              </w:rPr>
              <w:t>AGGATTACATCTAAAGATCT</w:t>
            </w:r>
          </w:p>
        </w:tc>
      </w:tr>
    </w:tbl>
    <w:p w14:paraId="11DCCD46" w14:textId="77777777" w:rsidR="001A44C8" w:rsidRPr="00CB1718" w:rsidRDefault="001A44C8">
      <w:pPr>
        <w:rPr>
          <w:rFonts w:ascii="Arial" w:hAnsi="Arial" w:cs="Arial"/>
          <w:b/>
          <w:bCs/>
          <w:sz w:val="20"/>
          <w:szCs w:val="20"/>
        </w:rPr>
      </w:pPr>
    </w:p>
    <w:sectPr w:rsidR="001A44C8" w:rsidRPr="00CB1718">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64A3B" w14:textId="77777777" w:rsidR="005D30B6" w:rsidRDefault="005D30B6" w:rsidP="00A5472C">
      <w:r>
        <w:separator/>
      </w:r>
    </w:p>
  </w:endnote>
  <w:endnote w:type="continuationSeparator" w:id="0">
    <w:p w14:paraId="5D665AE3" w14:textId="77777777" w:rsidR="005D30B6" w:rsidRDefault="005D30B6" w:rsidP="00A54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E49249" w14:textId="77777777" w:rsidR="005D30B6" w:rsidRDefault="005D30B6" w:rsidP="00A5472C">
      <w:r>
        <w:separator/>
      </w:r>
    </w:p>
  </w:footnote>
  <w:footnote w:type="continuationSeparator" w:id="0">
    <w:p w14:paraId="7309A793" w14:textId="77777777" w:rsidR="005D30B6" w:rsidRDefault="005D30B6" w:rsidP="00A547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euron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s>
  <w:rsids>
    <w:rsidRoot w:val="00493BC1"/>
    <w:rsid w:val="00002292"/>
    <w:rsid w:val="00004961"/>
    <w:rsid w:val="0001045F"/>
    <w:rsid w:val="00013AEF"/>
    <w:rsid w:val="00017372"/>
    <w:rsid w:val="0002388B"/>
    <w:rsid w:val="0002584A"/>
    <w:rsid w:val="00035155"/>
    <w:rsid w:val="000403F6"/>
    <w:rsid w:val="0005186C"/>
    <w:rsid w:val="000655C7"/>
    <w:rsid w:val="00085408"/>
    <w:rsid w:val="00086DF2"/>
    <w:rsid w:val="000C7760"/>
    <w:rsid w:val="000D66C8"/>
    <w:rsid w:val="00127D9E"/>
    <w:rsid w:val="001503F8"/>
    <w:rsid w:val="00160746"/>
    <w:rsid w:val="001624FF"/>
    <w:rsid w:val="00165202"/>
    <w:rsid w:val="00181F45"/>
    <w:rsid w:val="00184720"/>
    <w:rsid w:val="001924AC"/>
    <w:rsid w:val="00194DFC"/>
    <w:rsid w:val="00196BF3"/>
    <w:rsid w:val="001A44C8"/>
    <w:rsid w:val="001D2CDE"/>
    <w:rsid w:val="001D7B35"/>
    <w:rsid w:val="00200502"/>
    <w:rsid w:val="00220CF6"/>
    <w:rsid w:val="002463F1"/>
    <w:rsid w:val="00247BBD"/>
    <w:rsid w:val="00253C7E"/>
    <w:rsid w:val="002853FA"/>
    <w:rsid w:val="002917A3"/>
    <w:rsid w:val="002A6437"/>
    <w:rsid w:val="002A6D83"/>
    <w:rsid w:val="002B550F"/>
    <w:rsid w:val="002D393A"/>
    <w:rsid w:val="002D661A"/>
    <w:rsid w:val="0030003C"/>
    <w:rsid w:val="00341851"/>
    <w:rsid w:val="0034706D"/>
    <w:rsid w:val="00355099"/>
    <w:rsid w:val="003610F0"/>
    <w:rsid w:val="0037252C"/>
    <w:rsid w:val="00387C5C"/>
    <w:rsid w:val="00392183"/>
    <w:rsid w:val="0039270B"/>
    <w:rsid w:val="0039418E"/>
    <w:rsid w:val="003A6299"/>
    <w:rsid w:val="003B134B"/>
    <w:rsid w:val="003B14BD"/>
    <w:rsid w:val="003D6C2E"/>
    <w:rsid w:val="003E42BB"/>
    <w:rsid w:val="00401ABD"/>
    <w:rsid w:val="00405853"/>
    <w:rsid w:val="00421D58"/>
    <w:rsid w:val="00473604"/>
    <w:rsid w:val="00493BC1"/>
    <w:rsid w:val="004941BB"/>
    <w:rsid w:val="00496B9C"/>
    <w:rsid w:val="004A62D4"/>
    <w:rsid w:val="004B06CB"/>
    <w:rsid w:val="004B2E7D"/>
    <w:rsid w:val="004C1369"/>
    <w:rsid w:val="004C5366"/>
    <w:rsid w:val="00512C82"/>
    <w:rsid w:val="00515DC9"/>
    <w:rsid w:val="00517044"/>
    <w:rsid w:val="00521597"/>
    <w:rsid w:val="00523563"/>
    <w:rsid w:val="00530836"/>
    <w:rsid w:val="0053317D"/>
    <w:rsid w:val="00533194"/>
    <w:rsid w:val="00540AA6"/>
    <w:rsid w:val="0055530D"/>
    <w:rsid w:val="0058098B"/>
    <w:rsid w:val="005C7528"/>
    <w:rsid w:val="005D27C3"/>
    <w:rsid w:val="005D30B6"/>
    <w:rsid w:val="005E53F9"/>
    <w:rsid w:val="005E7FB8"/>
    <w:rsid w:val="0060222A"/>
    <w:rsid w:val="006038B8"/>
    <w:rsid w:val="006122E0"/>
    <w:rsid w:val="00625232"/>
    <w:rsid w:val="00627F8A"/>
    <w:rsid w:val="0064246E"/>
    <w:rsid w:val="006709D7"/>
    <w:rsid w:val="00673D7B"/>
    <w:rsid w:val="006A060C"/>
    <w:rsid w:val="006A2DB1"/>
    <w:rsid w:val="006A3972"/>
    <w:rsid w:val="006D28ED"/>
    <w:rsid w:val="006D35D8"/>
    <w:rsid w:val="006E3910"/>
    <w:rsid w:val="006F1822"/>
    <w:rsid w:val="006F4838"/>
    <w:rsid w:val="00703587"/>
    <w:rsid w:val="00704EC3"/>
    <w:rsid w:val="00744885"/>
    <w:rsid w:val="00750847"/>
    <w:rsid w:val="00750F2E"/>
    <w:rsid w:val="00774D1F"/>
    <w:rsid w:val="00785EA1"/>
    <w:rsid w:val="00786D80"/>
    <w:rsid w:val="007971D9"/>
    <w:rsid w:val="007A2C02"/>
    <w:rsid w:val="007C5B06"/>
    <w:rsid w:val="008117F9"/>
    <w:rsid w:val="00811AC3"/>
    <w:rsid w:val="00813EA4"/>
    <w:rsid w:val="00822A1E"/>
    <w:rsid w:val="00840A1D"/>
    <w:rsid w:val="008424B9"/>
    <w:rsid w:val="00842871"/>
    <w:rsid w:val="0085010F"/>
    <w:rsid w:val="00862F9B"/>
    <w:rsid w:val="00880DAB"/>
    <w:rsid w:val="00881CC7"/>
    <w:rsid w:val="0088774B"/>
    <w:rsid w:val="008926D8"/>
    <w:rsid w:val="008B10A5"/>
    <w:rsid w:val="008C3152"/>
    <w:rsid w:val="008D55CB"/>
    <w:rsid w:val="00911EAF"/>
    <w:rsid w:val="0091224F"/>
    <w:rsid w:val="00914AC5"/>
    <w:rsid w:val="0092605C"/>
    <w:rsid w:val="0094197C"/>
    <w:rsid w:val="0094607A"/>
    <w:rsid w:val="009573DA"/>
    <w:rsid w:val="009627FD"/>
    <w:rsid w:val="00976039"/>
    <w:rsid w:val="00977B31"/>
    <w:rsid w:val="00981C21"/>
    <w:rsid w:val="009B15EF"/>
    <w:rsid w:val="009B75F4"/>
    <w:rsid w:val="009D44CE"/>
    <w:rsid w:val="009E7C05"/>
    <w:rsid w:val="00A15984"/>
    <w:rsid w:val="00A27D1A"/>
    <w:rsid w:val="00A30CEA"/>
    <w:rsid w:val="00A36AEE"/>
    <w:rsid w:val="00A47229"/>
    <w:rsid w:val="00A5472C"/>
    <w:rsid w:val="00A86DDD"/>
    <w:rsid w:val="00A956A9"/>
    <w:rsid w:val="00A977D6"/>
    <w:rsid w:val="00AA0413"/>
    <w:rsid w:val="00AB4EED"/>
    <w:rsid w:val="00AC38E5"/>
    <w:rsid w:val="00AD19F7"/>
    <w:rsid w:val="00AD298C"/>
    <w:rsid w:val="00AD31B0"/>
    <w:rsid w:val="00AD4601"/>
    <w:rsid w:val="00AD54D2"/>
    <w:rsid w:val="00AE0317"/>
    <w:rsid w:val="00AE2035"/>
    <w:rsid w:val="00B012ED"/>
    <w:rsid w:val="00B14B46"/>
    <w:rsid w:val="00B203F3"/>
    <w:rsid w:val="00B25351"/>
    <w:rsid w:val="00B359D8"/>
    <w:rsid w:val="00B4423A"/>
    <w:rsid w:val="00B53D20"/>
    <w:rsid w:val="00B5497E"/>
    <w:rsid w:val="00B6754D"/>
    <w:rsid w:val="00B703B5"/>
    <w:rsid w:val="00B76570"/>
    <w:rsid w:val="00B95925"/>
    <w:rsid w:val="00BA5921"/>
    <w:rsid w:val="00BD4465"/>
    <w:rsid w:val="00BD4A4A"/>
    <w:rsid w:val="00BD72F8"/>
    <w:rsid w:val="00C014C1"/>
    <w:rsid w:val="00C03A3B"/>
    <w:rsid w:val="00C4006A"/>
    <w:rsid w:val="00C438C0"/>
    <w:rsid w:val="00C4403C"/>
    <w:rsid w:val="00C47BA3"/>
    <w:rsid w:val="00C52229"/>
    <w:rsid w:val="00C6068E"/>
    <w:rsid w:val="00C60918"/>
    <w:rsid w:val="00C626D9"/>
    <w:rsid w:val="00C70747"/>
    <w:rsid w:val="00C72A73"/>
    <w:rsid w:val="00C75E14"/>
    <w:rsid w:val="00C83C2C"/>
    <w:rsid w:val="00C93DF6"/>
    <w:rsid w:val="00CA44CF"/>
    <w:rsid w:val="00CB08C2"/>
    <w:rsid w:val="00CB1718"/>
    <w:rsid w:val="00CB271D"/>
    <w:rsid w:val="00CB500A"/>
    <w:rsid w:val="00CC6346"/>
    <w:rsid w:val="00CD77BA"/>
    <w:rsid w:val="00CE0979"/>
    <w:rsid w:val="00CE2771"/>
    <w:rsid w:val="00CE7B44"/>
    <w:rsid w:val="00CF27AA"/>
    <w:rsid w:val="00CF445A"/>
    <w:rsid w:val="00D055E0"/>
    <w:rsid w:val="00D42EAD"/>
    <w:rsid w:val="00D631E7"/>
    <w:rsid w:val="00D6489A"/>
    <w:rsid w:val="00D70016"/>
    <w:rsid w:val="00D71429"/>
    <w:rsid w:val="00D80742"/>
    <w:rsid w:val="00D86C70"/>
    <w:rsid w:val="00D97ACE"/>
    <w:rsid w:val="00DE2723"/>
    <w:rsid w:val="00DE342F"/>
    <w:rsid w:val="00E215B4"/>
    <w:rsid w:val="00E23205"/>
    <w:rsid w:val="00E23305"/>
    <w:rsid w:val="00E4344A"/>
    <w:rsid w:val="00E927A5"/>
    <w:rsid w:val="00EB5481"/>
    <w:rsid w:val="00EB6B1C"/>
    <w:rsid w:val="00EB6FA8"/>
    <w:rsid w:val="00EF3ADF"/>
    <w:rsid w:val="00F15D54"/>
    <w:rsid w:val="00F376BF"/>
    <w:rsid w:val="00F425F4"/>
    <w:rsid w:val="00F54545"/>
    <w:rsid w:val="00F81E20"/>
    <w:rsid w:val="00F946E4"/>
    <w:rsid w:val="00FB0807"/>
    <w:rsid w:val="00FB0F2D"/>
    <w:rsid w:val="00FB6C0F"/>
    <w:rsid w:val="00FC28F8"/>
    <w:rsid w:val="00FF0332"/>
    <w:rsid w:val="00FF3A17"/>
    <w:rsid w:val="00FF40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4D82DA"/>
  <w15:chartTrackingRefBased/>
  <w15:docId w15:val="{222703E0-4204-44E7-8380-99EE34CD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44CE"/>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D44CE"/>
    <w:rPr>
      <w:color w:val="0563C1" w:themeColor="hyperlink"/>
      <w:u w:val="single"/>
    </w:rPr>
  </w:style>
  <w:style w:type="character" w:styleId="a4">
    <w:name w:val="annotation reference"/>
    <w:basedOn w:val="a0"/>
    <w:rsid w:val="009D44CE"/>
    <w:rPr>
      <w:sz w:val="16"/>
      <w:szCs w:val="16"/>
    </w:rPr>
  </w:style>
  <w:style w:type="paragraph" w:styleId="a5">
    <w:name w:val="annotation text"/>
    <w:basedOn w:val="a"/>
    <w:link w:val="a6"/>
    <w:rsid w:val="009D44CE"/>
    <w:rPr>
      <w:sz w:val="20"/>
      <w:szCs w:val="20"/>
    </w:rPr>
  </w:style>
  <w:style w:type="character" w:customStyle="1" w:styleId="a6">
    <w:name w:val="批注文字 字符"/>
    <w:basedOn w:val="a0"/>
    <w:link w:val="a5"/>
    <w:rsid w:val="009D44CE"/>
    <w:rPr>
      <w:sz w:val="20"/>
      <w:szCs w:val="20"/>
      <w14:ligatures w14:val="none"/>
    </w:rPr>
  </w:style>
  <w:style w:type="paragraph" w:styleId="a7">
    <w:name w:val="header"/>
    <w:basedOn w:val="a"/>
    <w:link w:val="a8"/>
    <w:uiPriority w:val="99"/>
    <w:unhideWhenUsed/>
    <w:rsid w:val="00A5472C"/>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5472C"/>
    <w:rPr>
      <w:sz w:val="18"/>
      <w:szCs w:val="18"/>
      <w14:ligatures w14:val="none"/>
    </w:rPr>
  </w:style>
  <w:style w:type="paragraph" w:styleId="a9">
    <w:name w:val="footer"/>
    <w:basedOn w:val="a"/>
    <w:link w:val="aa"/>
    <w:uiPriority w:val="99"/>
    <w:unhideWhenUsed/>
    <w:rsid w:val="00A5472C"/>
    <w:pPr>
      <w:tabs>
        <w:tab w:val="center" w:pos="4153"/>
        <w:tab w:val="right" w:pos="8306"/>
      </w:tabs>
      <w:snapToGrid w:val="0"/>
      <w:jc w:val="left"/>
    </w:pPr>
    <w:rPr>
      <w:sz w:val="18"/>
      <w:szCs w:val="18"/>
    </w:rPr>
  </w:style>
  <w:style w:type="character" w:customStyle="1" w:styleId="aa">
    <w:name w:val="页脚 字符"/>
    <w:basedOn w:val="a0"/>
    <w:link w:val="a9"/>
    <w:uiPriority w:val="99"/>
    <w:rsid w:val="00A5472C"/>
    <w:rPr>
      <w:sz w:val="18"/>
      <w:szCs w:val="18"/>
      <w14:ligatures w14:val="none"/>
    </w:rPr>
  </w:style>
  <w:style w:type="paragraph" w:styleId="ab">
    <w:name w:val="Balloon Text"/>
    <w:basedOn w:val="a"/>
    <w:link w:val="ac"/>
    <w:uiPriority w:val="99"/>
    <w:semiHidden/>
    <w:unhideWhenUsed/>
    <w:rsid w:val="00A5472C"/>
    <w:rPr>
      <w:sz w:val="18"/>
      <w:szCs w:val="18"/>
    </w:rPr>
  </w:style>
  <w:style w:type="character" w:customStyle="1" w:styleId="ac">
    <w:name w:val="批注框文本 字符"/>
    <w:basedOn w:val="a0"/>
    <w:link w:val="ab"/>
    <w:uiPriority w:val="99"/>
    <w:semiHidden/>
    <w:rsid w:val="00A5472C"/>
    <w:rPr>
      <w:sz w:val="18"/>
      <w:szCs w:val="18"/>
      <w14:ligatures w14:val="none"/>
    </w:rPr>
  </w:style>
  <w:style w:type="paragraph" w:styleId="ad">
    <w:name w:val="annotation subject"/>
    <w:basedOn w:val="a5"/>
    <w:next w:val="a5"/>
    <w:link w:val="ae"/>
    <w:uiPriority w:val="99"/>
    <w:semiHidden/>
    <w:unhideWhenUsed/>
    <w:rsid w:val="00A5472C"/>
    <w:pPr>
      <w:jc w:val="left"/>
    </w:pPr>
    <w:rPr>
      <w:b/>
      <w:bCs/>
      <w:sz w:val="21"/>
      <w:szCs w:val="22"/>
    </w:rPr>
  </w:style>
  <w:style w:type="character" w:customStyle="1" w:styleId="ae">
    <w:name w:val="批注主题 字符"/>
    <w:basedOn w:val="a6"/>
    <w:link w:val="ad"/>
    <w:uiPriority w:val="99"/>
    <w:semiHidden/>
    <w:rsid w:val="00A5472C"/>
    <w:rPr>
      <w:b/>
      <w:bCs/>
      <w:sz w:val="20"/>
      <w:szCs w:val="20"/>
      <w14:ligatures w14:val="none"/>
    </w:rPr>
  </w:style>
  <w:style w:type="paragraph" w:styleId="af">
    <w:name w:val="Revision"/>
    <w:hidden/>
    <w:uiPriority w:val="99"/>
    <w:semiHidden/>
    <w:rsid w:val="00013AEF"/>
    <w:rPr>
      <w14:ligatures w14:val="none"/>
    </w:rPr>
  </w:style>
  <w:style w:type="paragraph" w:styleId="af0">
    <w:name w:val="List Paragraph"/>
    <w:basedOn w:val="a"/>
    <w:uiPriority w:val="34"/>
    <w:qFormat/>
    <w:rsid w:val="001503F8"/>
    <w:pPr>
      <w:ind w:firstLineChars="200" w:firstLine="420"/>
    </w:pPr>
  </w:style>
  <w:style w:type="table" w:styleId="af1">
    <w:name w:val="Table Grid"/>
    <w:basedOn w:val="a1"/>
    <w:uiPriority w:val="39"/>
    <w:rsid w:val="00627F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322370">
      <w:bodyDiv w:val="1"/>
      <w:marLeft w:val="0"/>
      <w:marRight w:val="0"/>
      <w:marTop w:val="0"/>
      <w:marBottom w:val="0"/>
      <w:divBdr>
        <w:top w:val="none" w:sz="0" w:space="0" w:color="auto"/>
        <w:left w:val="none" w:sz="0" w:space="0" w:color="auto"/>
        <w:bottom w:val="none" w:sz="0" w:space="0" w:color="auto"/>
        <w:right w:val="none" w:sz="0" w:space="0" w:color="auto"/>
      </w:divBdr>
    </w:div>
    <w:div w:id="413550620">
      <w:bodyDiv w:val="1"/>
      <w:marLeft w:val="0"/>
      <w:marRight w:val="0"/>
      <w:marTop w:val="0"/>
      <w:marBottom w:val="0"/>
      <w:divBdr>
        <w:top w:val="none" w:sz="0" w:space="0" w:color="auto"/>
        <w:left w:val="none" w:sz="0" w:space="0" w:color="auto"/>
        <w:bottom w:val="none" w:sz="0" w:space="0" w:color="auto"/>
        <w:right w:val="none" w:sz="0" w:space="0" w:color="auto"/>
      </w:divBdr>
    </w:div>
    <w:div w:id="480538230">
      <w:bodyDiv w:val="1"/>
      <w:marLeft w:val="0"/>
      <w:marRight w:val="0"/>
      <w:marTop w:val="0"/>
      <w:marBottom w:val="0"/>
      <w:divBdr>
        <w:top w:val="none" w:sz="0" w:space="0" w:color="auto"/>
        <w:left w:val="none" w:sz="0" w:space="0" w:color="auto"/>
        <w:bottom w:val="none" w:sz="0" w:space="0" w:color="auto"/>
        <w:right w:val="none" w:sz="0" w:space="0" w:color="auto"/>
      </w:divBdr>
    </w:div>
    <w:div w:id="677195465">
      <w:bodyDiv w:val="1"/>
      <w:marLeft w:val="0"/>
      <w:marRight w:val="0"/>
      <w:marTop w:val="0"/>
      <w:marBottom w:val="0"/>
      <w:divBdr>
        <w:top w:val="none" w:sz="0" w:space="0" w:color="auto"/>
        <w:left w:val="none" w:sz="0" w:space="0" w:color="auto"/>
        <w:bottom w:val="none" w:sz="0" w:space="0" w:color="auto"/>
        <w:right w:val="none" w:sz="0" w:space="0" w:color="auto"/>
      </w:divBdr>
    </w:div>
    <w:div w:id="1034774240">
      <w:bodyDiv w:val="1"/>
      <w:marLeft w:val="0"/>
      <w:marRight w:val="0"/>
      <w:marTop w:val="0"/>
      <w:marBottom w:val="0"/>
      <w:divBdr>
        <w:top w:val="none" w:sz="0" w:space="0" w:color="auto"/>
        <w:left w:val="none" w:sz="0" w:space="0" w:color="auto"/>
        <w:bottom w:val="none" w:sz="0" w:space="0" w:color="auto"/>
        <w:right w:val="none" w:sz="0" w:space="0" w:color="auto"/>
      </w:divBdr>
      <w:divsChild>
        <w:div w:id="1503399584">
          <w:marLeft w:val="0"/>
          <w:marRight w:val="0"/>
          <w:marTop w:val="0"/>
          <w:marBottom w:val="0"/>
          <w:divBdr>
            <w:top w:val="none" w:sz="0" w:space="0" w:color="auto"/>
            <w:left w:val="none" w:sz="0" w:space="0" w:color="auto"/>
            <w:bottom w:val="none" w:sz="0" w:space="0" w:color="auto"/>
            <w:right w:val="none" w:sz="0" w:space="0" w:color="auto"/>
          </w:divBdr>
          <w:divsChild>
            <w:div w:id="78061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467194">
      <w:bodyDiv w:val="1"/>
      <w:marLeft w:val="0"/>
      <w:marRight w:val="0"/>
      <w:marTop w:val="0"/>
      <w:marBottom w:val="0"/>
      <w:divBdr>
        <w:top w:val="none" w:sz="0" w:space="0" w:color="auto"/>
        <w:left w:val="none" w:sz="0" w:space="0" w:color="auto"/>
        <w:bottom w:val="none" w:sz="0" w:space="0" w:color="auto"/>
        <w:right w:val="none" w:sz="0" w:space="0" w:color="auto"/>
      </w:divBdr>
    </w:div>
    <w:div w:id="1157040037">
      <w:bodyDiv w:val="1"/>
      <w:marLeft w:val="0"/>
      <w:marRight w:val="0"/>
      <w:marTop w:val="0"/>
      <w:marBottom w:val="0"/>
      <w:divBdr>
        <w:top w:val="none" w:sz="0" w:space="0" w:color="auto"/>
        <w:left w:val="none" w:sz="0" w:space="0" w:color="auto"/>
        <w:bottom w:val="none" w:sz="0" w:space="0" w:color="auto"/>
        <w:right w:val="none" w:sz="0" w:space="0" w:color="auto"/>
      </w:divBdr>
    </w:div>
    <w:div w:id="1174807466">
      <w:bodyDiv w:val="1"/>
      <w:marLeft w:val="0"/>
      <w:marRight w:val="0"/>
      <w:marTop w:val="0"/>
      <w:marBottom w:val="0"/>
      <w:divBdr>
        <w:top w:val="none" w:sz="0" w:space="0" w:color="auto"/>
        <w:left w:val="none" w:sz="0" w:space="0" w:color="auto"/>
        <w:bottom w:val="none" w:sz="0" w:space="0" w:color="auto"/>
        <w:right w:val="none" w:sz="0" w:space="0" w:color="auto"/>
      </w:divBdr>
    </w:div>
    <w:div w:id="1539202992">
      <w:bodyDiv w:val="1"/>
      <w:marLeft w:val="0"/>
      <w:marRight w:val="0"/>
      <w:marTop w:val="0"/>
      <w:marBottom w:val="0"/>
      <w:divBdr>
        <w:top w:val="none" w:sz="0" w:space="0" w:color="auto"/>
        <w:left w:val="none" w:sz="0" w:space="0" w:color="auto"/>
        <w:bottom w:val="none" w:sz="0" w:space="0" w:color="auto"/>
        <w:right w:val="none" w:sz="0" w:space="0" w:color="auto"/>
      </w:divBdr>
    </w:div>
    <w:div w:id="211211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4.tiff"/><Relationship Id="rId18" Type="http://schemas.openxmlformats.org/officeDocument/2006/relationships/image" Target="media/image9.tiff"/><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tiff"/><Relationship Id="rId12" Type="http://schemas.openxmlformats.org/officeDocument/2006/relationships/image" Target="media/image3.tiff"/><Relationship Id="rId17"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image" Target="media/image7.tiff"/><Relationship Id="rId20" Type="http://schemas.openxmlformats.org/officeDocument/2006/relationships/image" Target="media/image11.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brainrnaseq.org/" TargetMode="External"/><Relationship Id="rId5" Type="http://schemas.openxmlformats.org/officeDocument/2006/relationships/footnotes" Target="footnotes.xml"/><Relationship Id="rId15" Type="http://schemas.openxmlformats.org/officeDocument/2006/relationships/image" Target="media/image6.tiff"/><Relationship Id="rId10" Type="http://schemas.openxmlformats.org/officeDocument/2006/relationships/hyperlink" Target="https://singlecell.broadinstitute.org/single%20cell/study/SCP2162" TargetMode="External"/><Relationship Id="rId19" Type="http://schemas.openxmlformats.org/officeDocument/2006/relationships/image" Target="media/image10.tiff"/><Relationship Id="rId4" Type="http://schemas.openxmlformats.org/officeDocument/2006/relationships/webSettings" Target="webSettings.xml"/><Relationship Id="rId9" Type="http://schemas.openxmlformats.org/officeDocument/2006/relationships/hyperlink" Target="https://hbatlas.org/" TargetMode="External"/><Relationship Id="rId14" Type="http://schemas.openxmlformats.org/officeDocument/2006/relationships/image" Target="media/image5.tif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F58E40-FB95-471B-8F9A-CD874DC70A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6385</TotalTime>
  <Pages>22</Pages>
  <Words>2521</Words>
  <Characters>14373</Characters>
  <Application>Microsoft Office Word</Application>
  <DocSecurity>0</DocSecurity>
  <Lines>119</Lines>
  <Paragraphs>33</Paragraphs>
  <ScaleCrop>false</ScaleCrop>
  <Company/>
  <LinksUpToDate>false</LinksUpToDate>
  <CharactersWithSpaces>16861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Shumin Gao</dc:creator>
  <cp:keywords/>
  <dc:description/>
  <cp:lastModifiedBy>Shumin Gao</cp:lastModifiedBy>
  <cp:revision>87</cp:revision>
  <dcterms:created xsi:type="dcterms:W3CDTF">2024-10-15T07:13:00Z</dcterms:created>
  <dcterms:modified xsi:type="dcterms:W3CDTF">2025-03-21T06:02:00Z</dcterms:modified>
</cp:coreProperties>
</file>