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2BB43" w14:textId="77777777" w:rsidR="00655433" w:rsidRDefault="00655433" w:rsidP="00655433">
      <w:pPr>
        <w:rPr>
          <w:b/>
          <w:sz w:val="24"/>
        </w:rPr>
      </w:pPr>
      <w:r>
        <w:rPr>
          <w:b/>
          <w:sz w:val="24"/>
        </w:rPr>
        <w:t>Supplementary Information</w:t>
      </w:r>
    </w:p>
    <w:p w14:paraId="0A6AFFEB" w14:textId="6C6F5793" w:rsidR="0083557B" w:rsidRDefault="0083557B" w:rsidP="0083557B">
      <w:pPr>
        <w:pStyle w:val="Caption"/>
        <w:keepNext/>
      </w:pPr>
      <w:r>
        <w:t xml:space="preserve">Table </w:t>
      </w:r>
      <w:r w:rsidR="00137FA1">
        <w:fldChar w:fldCharType="begin"/>
      </w:r>
      <w:r w:rsidR="00137FA1">
        <w:instrText xml:space="preserve"> SEQ Table \* ARABIC </w:instrText>
      </w:r>
      <w:r w:rsidR="00137FA1">
        <w:fldChar w:fldCharType="separate"/>
      </w:r>
      <w:r w:rsidR="009A6DC1">
        <w:rPr>
          <w:noProof/>
        </w:rPr>
        <w:t>1</w:t>
      </w:r>
      <w:r w:rsidR="00137FA1">
        <w:rPr>
          <w:noProof/>
        </w:rPr>
        <w:fldChar w:fldCharType="end"/>
      </w:r>
      <w:r>
        <w:t xml:space="preserve">. </w:t>
      </w:r>
      <w:r w:rsidRPr="0083557B">
        <w:t xml:space="preserve">Full list of countries containing occurrences of Rumex obtusifolius, R. crispus, and R. conglomeratus. </w:t>
      </w:r>
      <w:r w:rsidR="00AF5404">
        <w:t>Dashes</w:t>
      </w:r>
      <w:r w:rsidRPr="0083557B">
        <w:t xml:space="preserve"> indicate the species’ absence from the </w:t>
      </w:r>
      <w:proofErr w:type="gramStart"/>
      <w:r w:rsidRPr="0083557B">
        <w:t>particular country</w:t>
      </w:r>
      <w:proofErr w:type="gramEnd"/>
      <w:r w:rsidRPr="0083557B">
        <w:t xml:space="preserve"> in our available datasets.</w:t>
      </w:r>
    </w:p>
    <w:tbl>
      <w:tblPr>
        <w:tblStyle w:val="TableGrid"/>
        <w:tblW w:w="5000" w:type="pct"/>
        <w:tblLook w:val="04A0" w:firstRow="1" w:lastRow="0" w:firstColumn="1" w:lastColumn="0" w:noHBand="0" w:noVBand="1"/>
      </w:tblPr>
      <w:tblGrid>
        <w:gridCol w:w="4206"/>
        <w:gridCol w:w="1636"/>
        <w:gridCol w:w="1486"/>
        <w:gridCol w:w="1688"/>
      </w:tblGrid>
      <w:tr w:rsidR="004A5EC3" w14:paraId="717F4CB8" w14:textId="77777777" w:rsidTr="004A5EC3">
        <w:tc>
          <w:tcPr>
            <w:tcW w:w="2333" w:type="pct"/>
            <w:vAlign w:val="center"/>
          </w:tcPr>
          <w:p w14:paraId="170B9958" w14:textId="77777777" w:rsidR="004A5EC3" w:rsidRPr="00CE38BF" w:rsidRDefault="004A5EC3" w:rsidP="004A5EC3">
            <w:pPr>
              <w:rPr>
                <w:b/>
              </w:rPr>
            </w:pPr>
            <w:r w:rsidRPr="00CE38BF">
              <w:rPr>
                <w:b/>
              </w:rPr>
              <w:t>Country</w:t>
            </w:r>
          </w:p>
        </w:tc>
        <w:tc>
          <w:tcPr>
            <w:tcW w:w="907" w:type="pct"/>
          </w:tcPr>
          <w:p w14:paraId="33067AFE" w14:textId="77777777" w:rsidR="004A5EC3" w:rsidRPr="00CE38BF" w:rsidRDefault="004A5EC3" w:rsidP="004A5EC3">
            <w:pPr>
              <w:rPr>
                <w:b/>
                <w:i/>
              </w:rPr>
            </w:pPr>
            <w:r w:rsidRPr="00CE38BF">
              <w:rPr>
                <w:b/>
                <w:i/>
              </w:rPr>
              <w:t>Rumex obtusifolius</w:t>
            </w:r>
          </w:p>
        </w:tc>
        <w:tc>
          <w:tcPr>
            <w:tcW w:w="824" w:type="pct"/>
          </w:tcPr>
          <w:p w14:paraId="1AA93AB1" w14:textId="77777777" w:rsidR="004A5EC3" w:rsidRPr="00CE38BF" w:rsidRDefault="004A5EC3" w:rsidP="004A5EC3">
            <w:pPr>
              <w:rPr>
                <w:b/>
                <w:i/>
              </w:rPr>
            </w:pPr>
            <w:r w:rsidRPr="00CE38BF">
              <w:rPr>
                <w:b/>
                <w:i/>
              </w:rPr>
              <w:t>Rumex</w:t>
            </w:r>
            <w:r w:rsidRPr="00CE38BF">
              <w:rPr>
                <w:b/>
                <w:i/>
              </w:rPr>
              <w:br/>
              <w:t>crispus</w:t>
            </w:r>
          </w:p>
        </w:tc>
        <w:tc>
          <w:tcPr>
            <w:tcW w:w="936" w:type="pct"/>
          </w:tcPr>
          <w:p w14:paraId="693D58A9" w14:textId="77777777" w:rsidR="004A5EC3" w:rsidRPr="00CE38BF" w:rsidRDefault="004A5EC3" w:rsidP="004A5EC3">
            <w:pPr>
              <w:rPr>
                <w:b/>
                <w:i/>
              </w:rPr>
            </w:pPr>
            <w:r w:rsidRPr="00CE38BF">
              <w:rPr>
                <w:b/>
                <w:i/>
              </w:rPr>
              <w:t>Rumex conglomeratus</w:t>
            </w:r>
          </w:p>
        </w:tc>
      </w:tr>
      <w:tr w:rsidR="004A5EC3" w14:paraId="47DE1170" w14:textId="77777777" w:rsidTr="004A5EC3">
        <w:tc>
          <w:tcPr>
            <w:tcW w:w="5000" w:type="pct"/>
            <w:gridSpan w:val="4"/>
            <w:vAlign w:val="center"/>
          </w:tcPr>
          <w:p w14:paraId="3BAF1C51" w14:textId="77777777" w:rsidR="004A5EC3" w:rsidRPr="00CE38BF" w:rsidRDefault="004A5EC3" w:rsidP="004A5EC3">
            <w:pPr>
              <w:rPr>
                <w:b/>
                <w:i/>
              </w:rPr>
            </w:pPr>
            <w:r w:rsidRPr="00CE38BF">
              <w:rPr>
                <w:b/>
                <w:i/>
              </w:rPr>
              <w:t>Native</w:t>
            </w:r>
          </w:p>
        </w:tc>
      </w:tr>
      <w:tr w:rsidR="004A5EC3" w:rsidRPr="005B3106" w14:paraId="6D86FCB5" w14:textId="77777777" w:rsidTr="004A5EC3">
        <w:trPr>
          <w:trHeight w:val="300"/>
        </w:trPr>
        <w:tc>
          <w:tcPr>
            <w:tcW w:w="2333" w:type="pct"/>
            <w:noWrap/>
            <w:hideMark/>
          </w:tcPr>
          <w:p w14:paraId="2D4FD081"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Albania</w:t>
            </w:r>
          </w:p>
        </w:tc>
        <w:tc>
          <w:tcPr>
            <w:tcW w:w="907" w:type="pct"/>
            <w:vAlign w:val="center"/>
          </w:tcPr>
          <w:p w14:paraId="69FE9E0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68018972"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1E02D3E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1417EDDF" w14:textId="77777777" w:rsidTr="004A5EC3">
        <w:trPr>
          <w:trHeight w:val="300"/>
        </w:trPr>
        <w:tc>
          <w:tcPr>
            <w:tcW w:w="2333" w:type="pct"/>
            <w:noWrap/>
            <w:hideMark/>
          </w:tcPr>
          <w:p w14:paraId="6E999EC4"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Andorra</w:t>
            </w:r>
          </w:p>
        </w:tc>
        <w:tc>
          <w:tcPr>
            <w:tcW w:w="907" w:type="pct"/>
            <w:vAlign w:val="center"/>
          </w:tcPr>
          <w:p w14:paraId="166CBE8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64D5846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E462575"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w:t>
            </w:r>
          </w:p>
        </w:tc>
      </w:tr>
      <w:tr w:rsidR="004A5EC3" w:rsidRPr="005B3106" w14:paraId="187899BA" w14:textId="77777777" w:rsidTr="004A5EC3">
        <w:trPr>
          <w:trHeight w:val="300"/>
        </w:trPr>
        <w:tc>
          <w:tcPr>
            <w:tcW w:w="2333" w:type="pct"/>
            <w:noWrap/>
            <w:hideMark/>
          </w:tcPr>
          <w:p w14:paraId="750D3AEE"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Austria</w:t>
            </w:r>
          </w:p>
        </w:tc>
        <w:tc>
          <w:tcPr>
            <w:tcW w:w="907" w:type="pct"/>
            <w:vAlign w:val="center"/>
          </w:tcPr>
          <w:p w14:paraId="179AC22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27166DF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2286625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75226294" w14:textId="77777777" w:rsidTr="004A5EC3">
        <w:trPr>
          <w:trHeight w:val="300"/>
        </w:trPr>
        <w:tc>
          <w:tcPr>
            <w:tcW w:w="2333" w:type="pct"/>
            <w:noWrap/>
            <w:hideMark/>
          </w:tcPr>
          <w:p w14:paraId="65AE256C"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Azerbaijan</w:t>
            </w:r>
          </w:p>
        </w:tc>
        <w:tc>
          <w:tcPr>
            <w:tcW w:w="907" w:type="pct"/>
            <w:vAlign w:val="center"/>
          </w:tcPr>
          <w:p w14:paraId="64DE8A8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4876601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0526CB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3EEE8508" w14:textId="77777777" w:rsidTr="004A5EC3">
        <w:trPr>
          <w:trHeight w:val="300"/>
        </w:trPr>
        <w:tc>
          <w:tcPr>
            <w:tcW w:w="2333" w:type="pct"/>
            <w:noWrap/>
            <w:hideMark/>
          </w:tcPr>
          <w:p w14:paraId="432CB264"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Belarus</w:t>
            </w:r>
          </w:p>
        </w:tc>
        <w:tc>
          <w:tcPr>
            <w:tcW w:w="907" w:type="pct"/>
            <w:vAlign w:val="center"/>
          </w:tcPr>
          <w:p w14:paraId="24C47A79"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209B4D2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0EA7DF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5ABE5DDB" w14:textId="77777777" w:rsidTr="004A5EC3">
        <w:trPr>
          <w:trHeight w:val="300"/>
        </w:trPr>
        <w:tc>
          <w:tcPr>
            <w:tcW w:w="2333" w:type="pct"/>
            <w:noWrap/>
            <w:hideMark/>
          </w:tcPr>
          <w:p w14:paraId="5F724EC2"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Belgium</w:t>
            </w:r>
          </w:p>
        </w:tc>
        <w:tc>
          <w:tcPr>
            <w:tcW w:w="907" w:type="pct"/>
            <w:vAlign w:val="center"/>
          </w:tcPr>
          <w:p w14:paraId="3F445F6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3D0C3CE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1989E90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19E4FACC" w14:textId="77777777" w:rsidTr="004A5EC3">
        <w:trPr>
          <w:trHeight w:val="300"/>
        </w:trPr>
        <w:tc>
          <w:tcPr>
            <w:tcW w:w="2333" w:type="pct"/>
            <w:noWrap/>
            <w:hideMark/>
          </w:tcPr>
          <w:p w14:paraId="542374FF"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Bosnia and Herzegovina</w:t>
            </w:r>
          </w:p>
        </w:tc>
        <w:tc>
          <w:tcPr>
            <w:tcW w:w="907" w:type="pct"/>
            <w:vAlign w:val="center"/>
          </w:tcPr>
          <w:p w14:paraId="6F4C3DB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5AE78E15"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042B34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47817580" w14:textId="77777777" w:rsidTr="004A5EC3">
        <w:trPr>
          <w:trHeight w:val="300"/>
        </w:trPr>
        <w:tc>
          <w:tcPr>
            <w:tcW w:w="2333" w:type="pct"/>
            <w:noWrap/>
            <w:hideMark/>
          </w:tcPr>
          <w:p w14:paraId="00762095"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Bulgaria</w:t>
            </w:r>
          </w:p>
        </w:tc>
        <w:tc>
          <w:tcPr>
            <w:tcW w:w="907" w:type="pct"/>
            <w:vAlign w:val="center"/>
          </w:tcPr>
          <w:p w14:paraId="4ECCA60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1C09A1B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388E55E1"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1C83E960" w14:textId="77777777" w:rsidTr="004A5EC3">
        <w:trPr>
          <w:trHeight w:val="300"/>
        </w:trPr>
        <w:tc>
          <w:tcPr>
            <w:tcW w:w="2333" w:type="pct"/>
            <w:noWrap/>
            <w:hideMark/>
          </w:tcPr>
          <w:p w14:paraId="4C858465"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Croatia</w:t>
            </w:r>
          </w:p>
        </w:tc>
        <w:tc>
          <w:tcPr>
            <w:tcW w:w="907" w:type="pct"/>
            <w:vAlign w:val="center"/>
          </w:tcPr>
          <w:p w14:paraId="3934E8D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3DD45066"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151D34E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5D3054C7" w14:textId="77777777" w:rsidTr="004A5EC3">
        <w:trPr>
          <w:trHeight w:val="300"/>
        </w:trPr>
        <w:tc>
          <w:tcPr>
            <w:tcW w:w="2333" w:type="pct"/>
            <w:noWrap/>
            <w:hideMark/>
          </w:tcPr>
          <w:p w14:paraId="0B9CBEBA"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Czechia</w:t>
            </w:r>
          </w:p>
        </w:tc>
        <w:tc>
          <w:tcPr>
            <w:tcW w:w="907" w:type="pct"/>
            <w:vAlign w:val="center"/>
          </w:tcPr>
          <w:p w14:paraId="174D978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16BBB59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3A334D7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50E43104" w14:textId="77777777" w:rsidTr="004A5EC3">
        <w:trPr>
          <w:trHeight w:val="300"/>
        </w:trPr>
        <w:tc>
          <w:tcPr>
            <w:tcW w:w="2333" w:type="pct"/>
            <w:noWrap/>
            <w:hideMark/>
          </w:tcPr>
          <w:p w14:paraId="2231421E"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Denmark</w:t>
            </w:r>
          </w:p>
        </w:tc>
        <w:tc>
          <w:tcPr>
            <w:tcW w:w="907" w:type="pct"/>
            <w:vAlign w:val="center"/>
          </w:tcPr>
          <w:p w14:paraId="56C23AF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745DB75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4A4EECE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6FBCB760" w14:textId="77777777" w:rsidTr="004A5EC3">
        <w:trPr>
          <w:trHeight w:val="300"/>
        </w:trPr>
        <w:tc>
          <w:tcPr>
            <w:tcW w:w="2333" w:type="pct"/>
            <w:noWrap/>
            <w:hideMark/>
          </w:tcPr>
          <w:p w14:paraId="5D393607"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Estonia</w:t>
            </w:r>
          </w:p>
        </w:tc>
        <w:tc>
          <w:tcPr>
            <w:tcW w:w="907" w:type="pct"/>
            <w:vAlign w:val="center"/>
          </w:tcPr>
          <w:p w14:paraId="76DA80A2"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3785BBB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2080294A"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w:t>
            </w:r>
          </w:p>
        </w:tc>
      </w:tr>
      <w:tr w:rsidR="004A5EC3" w:rsidRPr="005B3106" w14:paraId="3264245F" w14:textId="77777777" w:rsidTr="004A5EC3">
        <w:trPr>
          <w:trHeight w:val="300"/>
        </w:trPr>
        <w:tc>
          <w:tcPr>
            <w:tcW w:w="2333" w:type="pct"/>
            <w:noWrap/>
            <w:hideMark/>
          </w:tcPr>
          <w:p w14:paraId="35D3C042"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Finland</w:t>
            </w:r>
          </w:p>
        </w:tc>
        <w:tc>
          <w:tcPr>
            <w:tcW w:w="907" w:type="pct"/>
            <w:vAlign w:val="center"/>
          </w:tcPr>
          <w:p w14:paraId="17836A7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2798EDF7"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30EDEB2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28EEA507" w14:textId="77777777" w:rsidTr="004A5EC3">
        <w:trPr>
          <w:trHeight w:val="300"/>
        </w:trPr>
        <w:tc>
          <w:tcPr>
            <w:tcW w:w="2333" w:type="pct"/>
            <w:noWrap/>
            <w:hideMark/>
          </w:tcPr>
          <w:p w14:paraId="46D41020"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France</w:t>
            </w:r>
          </w:p>
        </w:tc>
        <w:tc>
          <w:tcPr>
            <w:tcW w:w="907" w:type="pct"/>
            <w:vAlign w:val="center"/>
          </w:tcPr>
          <w:p w14:paraId="507B7DA1"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2C8F79C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1740B86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55BEA3F8" w14:textId="77777777" w:rsidTr="004A5EC3">
        <w:trPr>
          <w:trHeight w:val="300"/>
        </w:trPr>
        <w:tc>
          <w:tcPr>
            <w:tcW w:w="2333" w:type="pct"/>
            <w:noWrap/>
            <w:hideMark/>
          </w:tcPr>
          <w:p w14:paraId="663DC912"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Germany</w:t>
            </w:r>
          </w:p>
        </w:tc>
        <w:tc>
          <w:tcPr>
            <w:tcW w:w="907" w:type="pct"/>
            <w:vAlign w:val="center"/>
          </w:tcPr>
          <w:p w14:paraId="6B5794F9"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19FB01B5"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4D7D29E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2414A109" w14:textId="77777777" w:rsidTr="004A5EC3">
        <w:trPr>
          <w:trHeight w:val="300"/>
        </w:trPr>
        <w:tc>
          <w:tcPr>
            <w:tcW w:w="2333" w:type="pct"/>
            <w:noWrap/>
            <w:hideMark/>
          </w:tcPr>
          <w:p w14:paraId="0DA53B63"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Great Britain</w:t>
            </w:r>
          </w:p>
        </w:tc>
        <w:tc>
          <w:tcPr>
            <w:tcW w:w="907" w:type="pct"/>
            <w:vAlign w:val="center"/>
          </w:tcPr>
          <w:p w14:paraId="16E3F3B9"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4209C0D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B38FB7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3C75CE4E" w14:textId="77777777" w:rsidTr="004A5EC3">
        <w:trPr>
          <w:trHeight w:val="300"/>
        </w:trPr>
        <w:tc>
          <w:tcPr>
            <w:tcW w:w="2333" w:type="pct"/>
            <w:noWrap/>
            <w:hideMark/>
          </w:tcPr>
          <w:p w14:paraId="467299B4"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Greece</w:t>
            </w:r>
          </w:p>
        </w:tc>
        <w:tc>
          <w:tcPr>
            <w:tcW w:w="907" w:type="pct"/>
            <w:vAlign w:val="center"/>
          </w:tcPr>
          <w:p w14:paraId="357F7A8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768BD18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CF2DF8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7C323A79" w14:textId="77777777" w:rsidTr="004A5EC3">
        <w:trPr>
          <w:trHeight w:val="300"/>
        </w:trPr>
        <w:tc>
          <w:tcPr>
            <w:tcW w:w="2333" w:type="pct"/>
            <w:noWrap/>
            <w:hideMark/>
          </w:tcPr>
          <w:p w14:paraId="0E7849DA"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Hungary</w:t>
            </w:r>
          </w:p>
        </w:tc>
        <w:tc>
          <w:tcPr>
            <w:tcW w:w="907" w:type="pct"/>
            <w:vAlign w:val="center"/>
          </w:tcPr>
          <w:p w14:paraId="37B5D68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55F505CA"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33EBE80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42D8BCB8" w14:textId="77777777" w:rsidTr="004A5EC3">
        <w:trPr>
          <w:trHeight w:val="300"/>
        </w:trPr>
        <w:tc>
          <w:tcPr>
            <w:tcW w:w="2333" w:type="pct"/>
            <w:noWrap/>
            <w:hideMark/>
          </w:tcPr>
          <w:p w14:paraId="2DFA288C"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Ireland</w:t>
            </w:r>
          </w:p>
        </w:tc>
        <w:tc>
          <w:tcPr>
            <w:tcW w:w="907" w:type="pct"/>
            <w:vAlign w:val="center"/>
          </w:tcPr>
          <w:p w14:paraId="70F24E9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1ABEA90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1F66B92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6DD9D750" w14:textId="77777777" w:rsidTr="004A5EC3">
        <w:trPr>
          <w:trHeight w:val="300"/>
        </w:trPr>
        <w:tc>
          <w:tcPr>
            <w:tcW w:w="2333" w:type="pct"/>
            <w:noWrap/>
            <w:hideMark/>
          </w:tcPr>
          <w:p w14:paraId="0FCCAC3F"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Isle of Man</w:t>
            </w:r>
          </w:p>
        </w:tc>
        <w:tc>
          <w:tcPr>
            <w:tcW w:w="907" w:type="pct"/>
            <w:vAlign w:val="center"/>
          </w:tcPr>
          <w:p w14:paraId="39F8B8B7"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15D3176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5E368D5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1BFAD336" w14:textId="77777777" w:rsidTr="004A5EC3">
        <w:trPr>
          <w:trHeight w:val="300"/>
        </w:trPr>
        <w:tc>
          <w:tcPr>
            <w:tcW w:w="2333" w:type="pct"/>
            <w:noWrap/>
            <w:hideMark/>
          </w:tcPr>
          <w:p w14:paraId="5926108C"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Israel</w:t>
            </w:r>
          </w:p>
        </w:tc>
        <w:tc>
          <w:tcPr>
            <w:tcW w:w="907" w:type="pct"/>
            <w:vAlign w:val="center"/>
          </w:tcPr>
          <w:p w14:paraId="2455A7B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050F338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3338900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4A568506" w14:textId="77777777" w:rsidTr="004A5EC3">
        <w:trPr>
          <w:trHeight w:val="300"/>
        </w:trPr>
        <w:tc>
          <w:tcPr>
            <w:tcW w:w="2333" w:type="pct"/>
            <w:noWrap/>
            <w:hideMark/>
          </w:tcPr>
          <w:p w14:paraId="00857099"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Italy</w:t>
            </w:r>
          </w:p>
        </w:tc>
        <w:tc>
          <w:tcPr>
            <w:tcW w:w="907" w:type="pct"/>
            <w:vAlign w:val="center"/>
          </w:tcPr>
          <w:p w14:paraId="1A3D56F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3E3E93E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1BCFD85"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3A6CDF27" w14:textId="77777777" w:rsidTr="004A5EC3">
        <w:trPr>
          <w:trHeight w:val="300"/>
        </w:trPr>
        <w:tc>
          <w:tcPr>
            <w:tcW w:w="2333" w:type="pct"/>
            <w:noWrap/>
            <w:hideMark/>
          </w:tcPr>
          <w:p w14:paraId="743A0960"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Jordan</w:t>
            </w:r>
          </w:p>
        </w:tc>
        <w:tc>
          <w:tcPr>
            <w:tcW w:w="907" w:type="pct"/>
            <w:vAlign w:val="center"/>
          </w:tcPr>
          <w:p w14:paraId="7186A2A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551BE25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29C66066"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w:t>
            </w:r>
          </w:p>
        </w:tc>
      </w:tr>
      <w:tr w:rsidR="004A5EC3" w:rsidRPr="005B3106" w14:paraId="388324A3" w14:textId="77777777" w:rsidTr="004A5EC3">
        <w:trPr>
          <w:trHeight w:val="300"/>
        </w:trPr>
        <w:tc>
          <w:tcPr>
            <w:tcW w:w="2333" w:type="pct"/>
            <w:noWrap/>
            <w:hideMark/>
          </w:tcPr>
          <w:p w14:paraId="7DB9BA8C"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Latvia</w:t>
            </w:r>
          </w:p>
        </w:tc>
        <w:tc>
          <w:tcPr>
            <w:tcW w:w="907" w:type="pct"/>
            <w:vAlign w:val="center"/>
          </w:tcPr>
          <w:p w14:paraId="593695D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1E1EC15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1CEC83A5"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2D6401E9" w14:textId="77777777" w:rsidTr="004A5EC3">
        <w:trPr>
          <w:trHeight w:val="300"/>
        </w:trPr>
        <w:tc>
          <w:tcPr>
            <w:tcW w:w="2333" w:type="pct"/>
            <w:noWrap/>
            <w:hideMark/>
          </w:tcPr>
          <w:p w14:paraId="1A2156EF"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Lithuania</w:t>
            </w:r>
          </w:p>
        </w:tc>
        <w:tc>
          <w:tcPr>
            <w:tcW w:w="907" w:type="pct"/>
            <w:vAlign w:val="center"/>
          </w:tcPr>
          <w:p w14:paraId="0C10E0E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7E8FA0E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71BB7B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1305D950" w14:textId="77777777" w:rsidTr="004A5EC3">
        <w:trPr>
          <w:trHeight w:val="300"/>
        </w:trPr>
        <w:tc>
          <w:tcPr>
            <w:tcW w:w="2333" w:type="pct"/>
            <w:noWrap/>
            <w:hideMark/>
          </w:tcPr>
          <w:p w14:paraId="70AA08FB"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Luxembourg</w:t>
            </w:r>
          </w:p>
        </w:tc>
        <w:tc>
          <w:tcPr>
            <w:tcW w:w="907" w:type="pct"/>
            <w:vAlign w:val="center"/>
          </w:tcPr>
          <w:p w14:paraId="46276E02"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71B4210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26653097"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6C80517F" w14:textId="77777777" w:rsidTr="004A5EC3">
        <w:trPr>
          <w:trHeight w:val="300"/>
        </w:trPr>
        <w:tc>
          <w:tcPr>
            <w:tcW w:w="2333" w:type="pct"/>
            <w:noWrap/>
            <w:hideMark/>
          </w:tcPr>
          <w:p w14:paraId="626E9E56"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Macedonia</w:t>
            </w:r>
          </w:p>
        </w:tc>
        <w:tc>
          <w:tcPr>
            <w:tcW w:w="907" w:type="pct"/>
            <w:vAlign w:val="center"/>
          </w:tcPr>
          <w:p w14:paraId="48BD45F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2033320A"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7135A69"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5C4B2AB2" w14:textId="77777777" w:rsidTr="004A5EC3">
        <w:trPr>
          <w:trHeight w:val="300"/>
        </w:trPr>
        <w:tc>
          <w:tcPr>
            <w:tcW w:w="2333" w:type="pct"/>
            <w:noWrap/>
            <w:hideMark/>
          </w:tcPr>
          <w:p w14:paraId="11C36FCC"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Moldova</w:t>
            </w:r>
          </w:p>
        </w:tc>
        <w:tc>
          <w:tcPr>
            <w:tcW w:w="907" w:type="pct"/>
            <w:vAlign w:val="center"/>
          </w:tcPr>
          <w:p w14:paraId="11A4A5E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747E2D2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2796B93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567155AE" w14:textId="77777777" w:rsidTr="004A5EC3">
        <w:trPr>
          <w:trHeight w:val="300"/>
        </w:trPr>
        <w:tc>
          <w:tcPr>
            <w:tcW w:w="2333" w:type="pct"/>
            <w:noWrap/>
            <w:hideMark/>
          </w:tcPr>
          <w:p w14:paraId="4AB1DAB6"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Montenegro</w:t>
            </w:r>
          </w:p>
        </w:tc>
        <w:tc>
          <w:tcPr>
            <w:tcW w:w="907" w:type="pct"/>
            <w:vAlign w:val="center"/>
          </w:tcPr>
          <w:p w14:paraId="24204F1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0687BA9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200E0F65"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76E7EB30" w14:textId="77777777" w:rsidTr="004A5EC3">
        <w:trPr>
          <w:trHeight w:val="300"/>
        </w:trPr>
        <w:tc>
          <w:tcPr>
            <w:tcW w:w="2333" w:type="pct"/>
            <w:noWrap/>
            <w:hideMark/>
          </w:tcPr>
          <w:p w14:paraId="54F0D2B2"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Morocco</w:t>
            </w:r>
          </w:p>
        </w:tc>
        <w:tc>
          <w:tcPr>
            <w:tcW w:w="907" w:type="pct"/>
            <w:vAlign w:val="center"/>
          </w:tcPr>
          <w:p w14:paraId="35CFD261"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00C6934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5D0DD66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14023629" w14:textId="77777777" w:rsidTr="004A5EC3">
        <w:trPr>
          <w:trHeight w:val="300"/>
        </w:trPr>
        <w:tc>
          <w:tcPr>
            <w:tcW w:w="2333" w:type="pct"/>
            <w:noWrap/>
            <w:hideMark/>
          </w:tcPr>
          <w:p w14:paraId="3A3682B4"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Netherlands</w:t>
            </w:r>
          </w:p>
        </w:tc>
        <w:tc>
          <w:tcPr>
            <w:tcW w:w="907" w:type="pct"/>
            <w:vAlign w:val="center"/>
          </w:tcPr>
          <w:p w14:paraId="58410D61"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52AB21D9"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A3E52F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415AAA47" w14:textId="77777777" w:rsidTr="004A5EC3">
        <w:trPr>
          <w:trHeight w:val="300"/>
        </w:trPr>
        <w:tc>
          <w:tcPr>
            <w:tcW w:w="2333" w:type="pct"/>
            <w:noWrap/>
            <w:hideMark/>
          </w:tcPr>
          <w:p w14:paraId="33E4879B"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Norway</w:t>
            </w:r>
          </w:p>
        </w:tc>
        <w:tc>
          <w:tcPr>
            <w:tcW w:w="907" w:type="pct"/>
            <w:vAlign w:val="center"/>
          </w:tcPr>
          <w:p w14:paraId="61330E7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7EBDC35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50FAD217"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778FDB38" w14:textId="77777777" w:rsidTr="004A5EC3">
        <w:trPr>
          <w:trHeight w:val="300"/>
        </w:trPr>
        <w:tc>
          <w:tcPr>
            <w:tcW w:w="2333" w:type="pct"/>
            <w:noWrap/>
            <w:hideMark/>
          </w:tcPr>
          <w:p w14:paraId="4E432B2D"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Palestine</w:t>
            </w:r>
          </w:p>
        </w:tc>
        <w:tc>
          <w:tcPr>
            <w:tcW w:w="907" w:type="pct"/>
            <w:vAlign w:val="center"/>
          </w:tcPr>
          <w:p w14:paraId="01DC3ED5"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796330EA"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D588269"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795CECD6" w14:textId="77777777" w:rsidTr="004A5EC3">
        <w:trPr>
          <w:trHeight w:val="300"/>
        </w:trPr>
        <w:tc>
          <w:tcPr>
            <w:tcW w:w="2333" w:type="pct"/>
            <w:noWrap/>
            <w:hideMark/>
          </w:tcPr>
          <w:p w14:paraId="64D9F4E5"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Poland</w:t>
            </w:r>
          </w:p>
        </w:tc>
        <w:tc>
          <w:tcPr>
            <w:tcW w:w="907" w:type="pct"/>
            <w:vAlign w:val="center"/>
          </w:tcPr>
          <w:p w14:paraId="1894D14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202D73B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ABC6AE1"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308D607C" w14:textId="77777777" w:rsidTr="004A5EC3">
        <w:trPr>
          <w:trHeight w:val="300"/>
        </w:trPr>
        <w:tc>
          <w:tcPr>
            <w:tcW w:w="2333" w:type="pct"/>
            <w:noWrap/>
            <w:hideMark/>
          </w:tcPr>
          <w:p w14:paraId="7CF6C94C"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Portugal</w:t>
            </w:r>
          </w:p>
        </w:tc>
        <w:tc>
          <w:tcPr>
            <w:tcW w:w="907" w:type="pct"/>
            <w:vAlign w:val="center"/>
          </w:tcPr>
          <w:p w14:paraId="229556A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562B249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50282E8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21FFA116" w14:textId="77777777" w:rsidTr="004A5EC3">
        <w:trPr>
          <w:trHeight w:val="300"/>
        </w:trPr>
        <w:tc>
          <w:tcPr>
            <w:tcW w:w="2333" w:type="pct"/>
            <w:noWrap/>
            <w:hideMark/>
          </w:tcPr>
          <w:p w14:paraId="3ABB496B"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Romania</w:t>
            </w:r>
          </w:p>
        </w:tc>
        <w:tc>
          <w:tcPr>
            <w:tcW w:w="907" w:type="pct"/>
            <w:vAlign w:val="center"/>
          </w:tcPr>
          <w:p w14:paraId="3DFC559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146BE217"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9CD3F3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71BE52CF" w14:textId="77777777" w:rsidTr="004A5EC3">
        <w:trPr>
          <w:trHeight w:val="300"/>
        </w:trPr>
        <w:tc>
          <w:tcPr>
            <w:tcW w:w="2333" w:type="pct"/>
            <w:noWrap/>
            <w:hideMark/>
          </w:tcPr>
          <w:p w14:paraId="66D39CFC"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Russia</w:t>
            </w:r>
          </w:p>
        </w:tc>
        <w:tc>
          <w:tcPr>
            <w:tcW w:w="907" w:type="pct"/>
            <w:vAlign w:val="center"/>
          </w:tcPr>
          <w:p w14:paraId="5F3A612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5DAD63A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5FD461F1"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2B17C157" w14:textId="77777777" w:rsidTr="004A5EC3">
        <w:trPr>
          <w:trHeight w:val="300"/>
        </w:trPr>
        <w:tc>
          <w:tcPr>
            <w:tcW w:w="2333" w:type="pct"/>
            <w:noWrap/>
            <w:hideMark/>
          </w:tcPr>
          <w:p w14:paraId="2D7BBD7F"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Serbia</w:t>
            </w:r>
          </w:p>
        </w:tc>
        <w:tc>
          <w:tcPr>
            <w:tcW w:w="907" w:type="pct"/>
            <w:vAlign w:val="center"/>
          </w:tcPr>
          <w:p w14:paraId="7F2172F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414593E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2546E04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485A5CCE" w14:textId="77777777" w:rsidTr="004A5EC3">
        <w:trPr>
          <w:trHeight w:val="300"/>
        </w:trPr>
        <w:tc>
          <w:tcPr>
            <w:tcW w:w="2333" w:type="pct"/>
            <w:noWrap/>
            <w:hideMark/>
          </w:tcPr>
          <w:p w14:paraId="4960F880"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lastRenderedPageBreak/>
              <w:t>Slovakia</w:t>
            </w:r>
          </w:p>
        </w:tc>
        <w:tc>
          <w:tcPr>
            <w:tcW w:w="907" w:type="pct"/>
            <w:vAlign w:val="center"/>
          </w:tcPr>
          <w:p w14:paraId="282A34C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763837F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5C81855"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0EEF17C3" w14:textId="77777777" w:rsidTr="004A5EC3">
        <w:trPr>
          <w:trHeight w:val="300"/>
        </w:trPr>
        <w:tc>
          <w:tcPr>
            <w:tcW w:w="2333" w:type="pct"/>
            <w:noWrap/>
            <w:hideMark/>
          </w:tcPr>
          <w:p w14:paraId="4DA72234"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Slovenia</w:t>
            </w:r>
          </w:p>
        </w:tc>
        <w:tc>
          <w:tcPr>
            <w:tcW w:w="907" w:type="pct"/>
            <w:vAlign w:val="center"/>
          </w:tcPr>
          <w:p w14:paraId="1FD7F6CA"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3B236B51"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58D8C449"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515B9976" w14:textId="77777777" w:rsidTr="004A5EC3">
        <w:trPr>
          <w:trHeight w:val="300"/>
        </w:trPr>
        <w:tc>
          <w:tcPr>
            <w:tcW w:w="2333" w:type="pct"/>
            <w:noWrap/>
            <w:hideMark/>
          </w:tcPr>
          <w:p w14:paraId="056F5542"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Spain</w:t>
            </w:r>
          </w:p>
        </w:tc>
        <w:tc>
          <w:tcPr>
            <w:tcW w:w="907" w:type="pct"/>
            <w:vAlign w:val="center"/>
          </w:tcPr>
          <w:p w14:paraId="1B26680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2B72482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5A462DE5"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0BB9CFA8" w14:textId="77777777" w:rsidTr="004A5EC3">
        <w:trPr>
          <w:trHeight w:val="300"/>
        </w:trPr>
        <w:tc>
          <w:tcPr>
            <w:tcW w:w="2333" w:type="pct"/>
            <w:noWrap/>
            <w:hideMark/>
          </w:tcPr>
          <w:p w14:paraId="421B1397"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Sweden</w:t>
            </w:r>
          </w:p>
        </w:tc>
        <w:tc>
          <w:tcPr>
            <w:tcW w:w="907" w:type="pct"/>
            <w:vAlign w:val="center"/>
          </w:tcPr>
          <w:p w14:paraId="23CB6BE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4DF6A9B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ADAECC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5E2D2D86" w14:textId="77777777" w:rsidTr="004A5EC3">
        <w:trPr>
          <w:trHeight w:val="300"/>
        </w:trPr>
        <w:tc>
          <w:tcPr>
            <w:tcW w:w="2333" w:type="pct"/>
            <w:noWrap/>
            <w:hideMark/>
          </w:tcPr>
          <w:p w14:paraId="72601933"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Switzerland</w:t>
            </w:r>
          </w:p>
        </w:tc>
        <w:tc>
          <w:tcPr>
            <w:tcW w:w="907" w:type="pct"/>
            <w:vAlign w:val="center"/>
          </w:tcPr>
          <w:p w14:paraId="6BB3AA11"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669047C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481EBC5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3327D949" w14:textId="77777777" w:rsidTr="004A5EC3">
        <w:trPr>
          <w:trHeight w:val="300"/>
        </w:trPr>
        <w:tc>
          <w:tcPr>
            <w:tcW w:w="2333" w:type="pct"/>
            <w:noWrap/>
            <w:hideMark/>
          </w:tcPr>
          <w:p w14:paraId="0638638C"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Syria</w:t>
            </w:r>
          </w:p>
        </w:tc>
        <w:tc>
          <w:tcPr>
            <w:tcW w:w="907" w:type="pct"/>
            <w:vAlign w:val="center"/>
          </w:tcPr>
          <w:p w14:paraId="3C4F9A9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54EB986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D42B50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5F47A9A9" w14:textId="77777777" w:rsidTr="004A5EC3">
        <w:trPr>
          <w:trHeight w:val="300"/>
        </w:trPr>
        <w:tc>
          <w:tcPr>
            <w:tcW w:w="2333" w:type="pct"/>
            <w:noWrap/>
            <w:hideMark/>
          </w:tcPr>
          <w:p w14:paraId="1AC79638"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Turkey</w:t>
            </w:r>
          </w:p>
        </w:tc>
        <w:tc>
          <w:tcPr>
            <w:tcW w:w="907" w:type="pct"/>
            <w:vAlign w:val="center"/>
          </w:tcPr>
          <w:p w14:paraId="75DAADDE"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614D2172"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708FFB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0681F2A0" w14:textId="77777777" w:rsidTr="004A5EC3">
        <w:trPr>
          <w:trHeight w:val="300"/>
        </w:trPr>
        <w:tc>
          <w:tcPr>
            <w:tcW w:w="2333" w:type="pct"/>
            <w:noWrap/>
            <w:hideMark/>
          </w:tcPr>
          <w:p w14:paraId="5B44947B" w14:textId="77777777" w:rsidR="004A5EC3" w:rsidRPr="005B3106" w:rsidRDefault="004A5EC3" w:rsidP="004A5EC3">
            <w:pPr>
              <w:rPr>
                <w:rFonts w:ascii="Calibri" w:eastAsia="Times New Roman" w:hAnsi="Calibri" w:cs="Times New Roman"/>
                <w:color w:val="000000"/>
                <w:lang w:eastAsia="en-NZ"/>
              </w:rPr>
            </w:pPr>
            <w:r w:rsidRPr="005B3106">
              <w:rPr>
                <w:rFonts w:ascii="Calibri" w:eastAsia="Times New Roman" w:hAnsi="Calibri" w:cs="Times New Roman"/>
                <w:color w:val="000000"/>
                <w:lang w:eastAsia="en-NZ"/>
              </w:rPr>
              <w:t>Ukraine</w:t>
            </w:r>
          </w:p>
        </w:tc>
        <w:tc>
          <w:tcPr>
            <w:tcW w:w="907" w:type="pct"/>
            <w:vAlign w:val="center"/>
          </w:tcPr>
          <w:p w14:paraId="71011596"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51A612B4"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B285CE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5B3106" w14:paraId="0542A4B0" w14:textId="77777777" w:rsidTr="004A5EC3">
        <w:trPr>
          <w:trHeight w:val="300"/>
        </w:trPr>
        <w:tc>
          <w:tcPr>
            <w:tcW w:w="5000" w:type="pct"/>
            <w:gridSpan w:val="4"/>
            <w:noWrap/>
          </w:tcPr>
          <w:p w14:paraId="4245A7C9" w14:textId="77777777" w:rsidR="004A5EC3" w:rsidRPr="00CE38BF" w:rsidRDefault="004A5EC3" w:rsidP="004A5EC3">
            <w:pPr>
              <w:rPr>
                <w:rFonts w:ascii="Calibri" w:eastAsia="Times New Roman" w:hAnsi="Calibri" w:cs="Times New Roman"/>
                <w:b/>
                <w:i/>
                <w:color w:val="000000"/>
                <w:lang w:eastAsia="en-NZ"/>
              </w:rPr>
            </w:pPr>
            <w:r w:rsidRPr="00CE38BF">
              <w:rPr>
                <w:rFonts w:ascii="Calibri" w:eastAsia="Times New Roman" w:hAnsi="Calibri" w:cs="Times New Roman"/>
                <w:b/>
                <w:i/>
                <w:color w:val="000000"/>
                <w:lang w:eastAsia="en-NZ"/>
              </w:rPr>
              <w:t>Introduced</w:t>
            </w:r>
          </w:p>
        </w:tc>
      </w:tr>
      <w:tr w:rsidR="004A5EC3" w:rsidRPr="00D15A43" w14:paraId="0452F786" w14:textId="77777777" w:rsidTr="004A5EC3">
        <w:trPr>
          <w:trHeight w:val="300"/>
        </w:trPr>
        <w:tc>
          <w:tcPr>
            <w:tcW w:w="2333" w:type="pct"/>
            <w:noWrap/>
            <w:vAlign w:val="center"/>
          </w:tcPr>
          <w:p w14:paraId="68B49F2B" w14:textId="77777777" w:rsidR="004A5EC3" w:rsidRPr="00D15A43" w:rsidRDefault="004A5EC3" w:rsidP="004A5EC3">
            <w:pPr>
              <w:rPr>
                <w:rFonts w:ascii="Calibri" w:eastAsia="Times New Roman" w:hAnsi="Calibri" w:cs="Times New Roman"/>
                <w:color w:val="000000"/>
                <w:lang w:eastAsia="en-NZ"/>
              </w:rPr>
            </w:pPr>
            <w:r>
              <w:rPr>
                <w:rFonts w:ascii="Calibri" w:eastAsia="Times New Roman" w:hAnsi="Calibri" w:cs="Times New Roman"/>
                <w:color w:val="000000"/>
                <w:lang w:eastAsia="en-NZ"/>
              </w:rPr>
              <w:t>Australia</w:t>
            </w:r>
          </w:p>
        </w:tc>
        <w:tc>
          <w:tcPr>
            <w:tcW w:w="907" w:type="pct"/>
            <w:vAlign w:val="center"/>
          </w:tcPr>
          <w:p w14:paraId="744B2D67"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0319C122"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E12DA72"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D15A43" w14:paraId="60949777" w14:textId="77777777" w:rsidTr="004A5EC3">
        <w:trPr>
          <w:trHeight w:val="300"/>
        </w:trPr>
        <w:tc>
          <w:tcPr>
            <w:tcW w:w="2333" w:type="pct"/>
            <w:noWrap/>
            <w:vAlign w:val="center"/>
          </w:tcPr>
          <w:p w14:paraId="7DEE8B52" w14:textId="77777777" w:rsidR="004A5EC3" w:rsidRPr="00D15A43" w:rsidRDefault="004A5EC3" w:rsidP="004A5EC3">
            <w:pPr>
              <w:rPr>
                <w:rFonts w:ascii="Calibri" w:eastAsia="Times New Roman" w:hAnsi="Calibri" w:cs="Times New Roman"/>
                <w:color w:val="000000"/>
                <w:lang w:eastAsia="en-NZ"/>
              </w:rPr>
            </w:pPr>
            <w:r>
              <w:rPr>
                <w:rFonts w:ascii="Calibri" w:eastAsia="Times New Roman" w:hAnsi="Calibri" w:cs="Times New Roman"/>
                <w:color w:val="000000"/>
                <w:lang w:eastAsia="en-NZ"/>
              </w:rPr>
              <w:t>Canada</w:t>
            </w:r>
          </w:p>
        </w:tc>
        <w:tc>
          <w:tcPr>
            <w:tcW w:w="907" w:type="pct"/>
            <w:vAlign w:val="center"/>
          </w:tcPr>
          <w:p w14:paraId="4363B91B"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63C1256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3C6115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D15A43" w14:paraId="41D1DBF4" w14:textId="77777777" w:rsidTr="004A5EC3">
        <w:trPr>
          <w:trHeight w:val="300"/>
        </w:trPr>
        <w:tc>
          <w:tcPr>
            <w:tcW w:w="2333" w:type="pct"/>
            <w:noWrap/>
            <w:vAlign w:val="center"/>
          </w:tcPr>
          <w:p w14:paraId="3F838E0B" w14:textId="77777777" w:rsidR="004A5EC3" w:rsidRPr="00D15A43" w:rsidRDefault="004A5EC3" w:rsidP="004A5EC3">
            <w:pPr>
              <w:rPr>
                <w:rFonts w:ascii="Calibri" w:eastAsia="Times New Roman" w:hAnsi="Calibri" w:cs="Times New Roman"/>
                <w:color w:val="000000"/>
                <w:lang w:eastAsia="en-NZ"/>
              </w:rPr>
            </w:pPr>
            <w:r>
              <w:rPr>
                <w:rFonts w:ascii="Calibri" w:eastAsia="Times New Roman" w:hAnsi="Calibri" w:cs="Times New Roman"/>
                <w:color w:val="000000"/>
                <w:lang w:eastAsia="en-NZ"/>
              </w:rPr>
              <w:t>Mexico</w:t>
            </w:r>
          </w:p>
        </w:tc>
        <w:tc>
          <w:tcPr>
            <w:tcW w:w="907" w:type="pct"/>
            <w:vAlign w:val="center"/>
          </w:tcPr>
          <w:p w14:paraId="34ECFF5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030D2B37"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2B3F98B3"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D15A43" w14:paraId="28FD0AF2" w14:textId="77777777" w:rsidTr="004A5EC3">
        <w:trPr>
          <w:trHeight w:val="300"/>
        </w:trPr>
        <w:tc>
          <w:tcPr>
            <w:tcW w:w="2333" w:type="pct"/>
            <w:noWrap/>
            <w:vAlign w:val="center"/>
          </w:tcPr>
          <w:p w14:paraId="2AEFF0B7" w14:textId="77777777" w:rsidR="004A5EC3" w:rsidRDefault="004A5EC3" w:rsidP="004A5EC3">
            <w:pPr>
              <w:rPr>
                <w:rFonts w:ascii="Calibri" w:eastAsia="Times New Roman" w:hAnsi="Calibri" w:cs="Times New Roman"/>
                <w:color w:val="000000"/>
                <w:lang w:eastAsia="en-NZ"/>
              </w:rPr>
            </w:pPr>
            <w:r>
              <w:rPr>
                <w:rFonts w:ascii="Calibri" w:eastAsia="Times New Roman" w:hAnsi="Calibri" w:cs="Times New Roman"/>
                <w:color w:val="000000"/>
                <w:lang w:eastAsia="en-NZ"/>
              </w:rPr>
              <w:t>New Zealand</w:t>
            </w:r>
          </w:p>
        </w:tc>
        <w:tc>
          <w:tcPr>
            <w:tcW w:w="907" w:type="pct"/>
            <w:vAlign w:val="center"/>
          </w:tcPr>
          <w:p w14:paraId="51F2647C"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5B05D83D"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0A458B48"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r w:rsidR="004A5EC3" w:rsidRPr="00D15A43" w14:paraId="7580BA1C" w14:textId="77777777" w:rsidTr="004A5EC3">
        <w:trPr>
          <w:trHeight w:val="300"/>
        </w:trPr>
        <w:tc>
          <w:tcPr>
            <w:tcW w:w="2333" w:type="pct"/>
            <w:noWrap/>
            <w:vAlign w:val="center"/>
          </w:tcPr>
          <w:p w14:paraId="0E99ABD3" w14:textId="77777777" w:rsidR="004A5EC3" w:rsidRDefault="004A5EC3" w:rsidP="004A5EC3">
            <w:pPr>
              <w:rPr>
                <w:rFonts w:ascii="Calibri" w:eastAsia="Times New Roman" w:hAnsi="Calibri" w:cs="Times New Roman"/>
                <w:color w:val="000000"/>
                <w:lang w:eastAsia="en-NZ"/>
              </w:rPr>
            </w:pPr>
            <w:r>
              <w:rPr>
                <w:rFonts w:ascii="Calibri" w:eastAsia="Times New Roman" w:hAnsi="Calibri" w:cs="Times New Roman"/>
                <w:color w:val="000000"/>
                <w:lang w:eastAsia="en-NZ"/>
              </w:rPr>
              <w:t>United States of America</w:t>
            </w:r>
          </w:p>
        </w:tc>
        <w:tc>
          <w:tcPr>
            <w:tcW w:w="907" w:type="pct"/>
            <w:vAlign w:val="center"/>
          </w:tcPr>
          <w:p w14:paraId="38618330"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824" w:type="pct"/>
            <w:vAlign w:val="center"/>
          </w:tcPr>
          <w:p w14:paraId="0FF2917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c>
          <w:tcPr>
            <w:tcW w:w="936" w:type="pct"/>
            <w:vAlign w:val="center"/>
          </w:tcPr>
          <w:p w14:paraId="67C46C6F" w14:textId="77777777" w:rsidR="004A5EC3" w:rsidRPr="00CE38BF" w:rsidRDefault="004A5EC3" w:rsidP="004A5EC3">
            <w:pPr>
              <w:jc w:val="center"/>
              <w:rPr>
                <w:rFonts w:ascii="Calibri" w:eastAsia="Times New Roman" w:hAnsi="Calibri" w:cs="Times New Roman"/>
                <w:b/>
                <w:color w:val="000000"/>
                <w:lang w:eastAsia="en-NZ"/>
              </w:rPr>
            </w:pPr>
            <w:r>
              <w:rPr>
                <w:rFonts w:ascii="Calibri" w:eastAsia="Times New Roman" w:hAnsi="Calibri" w:cs="Times New Roman"/>
                <w:b/>
                <w:color w:val="000000"/>
                <w:lang w:eastAsia="en-NZ"/>
              </w:rPr>
              <w:t>X</w:t>
            </w:r>
          </w:p>
        </w:tc>
      </w:tr>
    </w:tbl>
    <w:p w14:paraId="135A6F62" w14:textId="77777777" w:rsidR="00357C46" w:rsidRPr="004A5EC3" w:rsidRDefault="00357C46" w:rsidP="00655433">
      <w:pPr>
        <w:rPr>
          <w:b/>
          <w:sz w:val="24"/>
        </w:rPr>
      </w:pPr>
    </w:p>
    <w:p w14:paraId="0F6FC5F7" w14:textId="77777777" w:rsidR="00357C46" w:rsidRDefault="00357C46" w:rsidP="00655433">
      <w:pPr>
        <w:rPr>
          <w:sz w:val="24"/>
        </w:rPr>
      </w:pPr>
    </w:p>
    <w:p w14:paraId="2B141F64" w14:textId="4AD6195C" w:rsidR="0083557B" w:rsidRDefault="0083557B" w:rsidP="0083557B">
      <w:pPr>
        <w:pStyle w:val="Caption"/>
        <w:keepNext/>
      </w:pPr>
      <w:r>
        <w:t xml:space="preserve">Table </w:t>
      </w:r>
      <w:r w:rsidR="00137FA1">
        <w:fldChar w:fldCharType="begin"/>
      </w:r>
      <w:r w:rsidR="00137FA1">
        <w:instrText xml:space="preserve"> SEQ Table \* ARABIC </w:instrText>
      </w:r>
      <w:r w:rsidR="00137FA1">
        <w:fldChar w:fldCharType="separate"/>
      </w:r>
      <w:r w:rsidR="009A6DC1">
        <w:rPr>
          <w:noProof/>
        </w:rPr>
        <w:t>2</w:t>
      </w:r>
      <w:r w:rsidR="00137FA1">
        <w:rPr>
          <w:noProof/>
        </w:rPr>
        <w:fldChar w:fldCharType="end"/>
      </w:r>
      <w:r>
        <w:t xml:space="preserve">. </w:t>
      </w:r>
      <w:r w:rsidRPr="0083557B">
        <w:t xml:space="preserve">List of occurrence records georeferenced from Journals expected to contain </w:t>
      </w:r>
      <w:r w:rsidRPr="00312228">
        <w:rPr>
          <w:i w:val="0"/>
          <w:iCs w:val="0"/>
        </w:rPr>
        <w:t>Rumex</w:t>
      </w:r>
      <w:r w:rsidRPr="0083557B">
        <w:t xml:space="preserve"> spp. records. </w:t>
      </w:r>
      <w:proofErr w:type="gramStart"/>
      <w:r w:rsidRPr="0083557B">
        <w:t>Amount</w:t>
      </w:r>
      <w:proofErr w:type="gramEnd"/>
      <w:r w:rsidRPr="0083557B">
        <w:t xml:space="preserve"> of records from each article is recorded.</w:t>
      </w:r>
    </w:p>
    <w:tbl>
      <w:tblPr>
        <w:tblW w:w="9021" w:type="dxa"/>
        <w:tblInd w:w="-5" w:type="dxa"/>
        <w:tblLook w:val="04A0" w:firstRow="1" w:lastRow="0" w:firstColumn="1" w:lastColumn="0" w:noHBand="0" w:noVBand="1"/>
      </w:tblPr>
      <w:tblGrid>
        <w:gridCol w:w="1797"/>
        <w:gridCol w:w="1797"/>
        <w:gridCol w:w="1797"/>
        <w:gridCol w:w="3630"/>
      </w:tblGrid>
      <w:tr w:rsidR="005736E4" w:rsidRPr="00E9400E" w14:paraId="567C5B41" w14:textId="77777777" w:rsidTr="00EB0BBB">
        <w:trPr>
          <w:trHeight w:val="290"/>
        </w:trPr>
        <w:tc>
          <w:tcPr>
            <w:tcW w:w="5391"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32F765" w14:textId="77777777" w:rsidR="005736E4" w:rsidRPr="00E9400E" w:rsidRDefault="005736E4" w:rsidP="00EB0BBB">
            <w:pPr>
              <w:spacing w:after="0" w:line="240" w:lineRule="auto"/>
              <w:jc w:val="center"/>
              <w:rPr>
                <w:rFonts w:ascii="Calibri" w:eastAsia="Times New Roman" w:hAnsi="Calibri" w:cs="Times New Roman"/>
                <w:color w:val="000000"/>
                <w:lang w:eastAsia="en-NZ"/>
              </w:rPr>
            </w:pPr>
            <w:r>
              <w:rPr>
                <w:rFonts w:ascii="Calibri" w:eastAsia="Times New Roman" w:hAnsi="Calibri" w:cs="Times New Roman"/>
                <w:color w:val="000000"/>
                <w:lang w:eastAsia="en-NZ"/>
              </w:rPr>
              <w:t>Number of</w:t>
            </w:r>
            <w:r w:rsidRPr="00E9400E">
              <w:rPr>
                <w:rFonts w:ascii="Calibri" w:eastAsia="Times New Roman" w:hAnsi="Calibri" w:cs="Times New Roman"/>
                <w:color w:val="000000"/>
                <w:lang w:eastAsia="en-NZ"/>
              </w:rPr>
              <w:t xml:space="preserve"> Records</w:t>
            </w:r>
          </w:p>
        </w:tc>
        <w:tc>
          <w:tcPr>
            <w:tcW w:w="3630" w:type="dxa"/>
            <w:tcBorders>
              <w:top w:val="single" w:sz="4" w:space="0" w:color="auto"/>
              <w:left w:val="nil"/>
              <w:bottom w:val="single" w:sz="4" w:space="0" w:color="auto"/>
              <w:right w:val="single" w:sz="4" w:space="0" w:color="auto"/>
            </w:tcBorders>
            <w:shd w:val="clear" w:color="auto" w:fill="auto"/>
            <w:noWrap/>
            <w:vAlign w:val="bottom"/>
            <w:hideMark/>
          </w:tcPr>
          <w:p w14:paraId="2749D4FB" w14:textId="77777777" w:rsidR="005736E4" w:rsidRPr="00E9400E" w:rsidRDefault="005736E4" w:rsidP="00EB0BBB">
            <w:pPr>
              <w:spacing w:after="0" w:line="240" w:lineRule="auto"/>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 </w:t>
            </w:r>
          </w:p>
        </w:tc>
      </w:tr>
      <w:tr w:rsidR="005736E4" w:rsidRPr="00E9400E" w14:paraId="01EDDB2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BC59DAF" w14:textId="77777777" w:rsidR="005736E4" w:rsidRPr="00E9400E" w:rsidRDefault="005736E4" w:rsidP="00EB0BBB">
            <w:pPr>
              <w:spacing w:after="0" w:line="240" w:lineRule="auto"/>
              <w:rPr>
                <w:rFonts w:ascii="Calibri" w:eastAsia="Times New Roman" w:hAnsi="Calibri" w:cs="Times New Roman"/>
                <w:i/>
                <w:color w:val="000000"/>
                <w:lang w:eastAsia="en-NZ"/>
              </w:rPr>
            </w:pPr>
            <w:r>
              <w:rPr>
                <w:rFonts w:ascii="Calibri" w:eastAsia="Times New Roman" w:hAnsi="Calibri" w:cs="Times New Roman"/>
                <w:i/>
                <w:color w:val="000000"/>
                <w:lang w:eastAsia="en-NZ"/>
              </w:rPr>
              <w:t>Rumex obtusifolius</w:t>
            </w:r>
          </w:p>
        </w:tc>
        <w:tc>
          <w:tcPr>
            <w:tcW w:w="1797" w:type="dxa"/>
            <w:tcBorders>
              <w:top w:val="nil"/>
              <w:left w:val="nil"/>
              <w:bottom w:val="single" w:sz="4" w:space="0" w:color="auto"/>
              <w:right w:val="single" w:sz="4" w:space="0" w:color="auto"/>
            </w:tcBorders>
            <w:shd w:val="clear" w:color="auto" w:fill="auto"/>
            <w:noWrap/>
            <w:vAlign w:val="bottom"/>
            <w:hideMark/>
          </w:tcPr>
          <w:p w14:paraId="673F30F1" w14:textId="77777777" w:rsidR="005736E4" w:rsidRPr="00E9400E" w:rsidRDefault="005736E4" w:rsidP="00EB0BBB">
            <w:pPr>
              <w:spacing w:after="0" w:line="240" w:lineRule="auto"/>
              <w:rPr>
                <w:rFonts w:ascii="Calibri" w:eastAsia="Times New Roman" w:hAnsi="Calibri" w:cs="Times New Roman"/>
                <w:i/>
                <w:color w:val="000000"/>
                <w:lang w:eastAsia="en-NZ"/>
              </w:rPr>
            </w:pPr>
            <w:r>
              <w:rPr>
                <w:rFonts w:ascii="Calibri" w:eastAsia="Times New Roman" w:hAnsi="Calibri" w:cs="Times New Roman"/>
                <w:i/>
                <w:color w:val="000000"/>
                <w:lang w:eastAsia="en-NZ"/>
              </w:rPr>
              <w:t xml:space="preserve">Rumex </w:t>
            </w:r>
            <w:r>
              <w:rPr>
                <w:rFonts w:ascii="Calibri" w:eastAsia="Times New Roman" w:hAnsi="Calibri" w:cs="Times New Roman"/>
                <w:i/>
                <w:color w:val="000000"/>
                <w:lang w:eastAsia="en-NZ"/>
              </w:rPr>
              <w:br/>
              <w:t>crispus</w:t>
            </w:r>
          </w:p>
        </w:tc>
        <w:tc>
          <w:tcPr>
            <w:tcW w:w="1797" w:type="dxa"/>
            <w:tcBorders>
              <w:top w:val="nil"/>
              <w:left w:val="nil"/>
              <w:bottom w:val="single" w:sz="4" w:space="0" w:color="auto"/>
              <w:right w:val="single" w:sz="4" w:space="0" w:color="auto"/>
            </w:tcBorders>
            <w:shd w:val="clear" w:color="auto" w:fill="auto"/>
            <w:noWrap/>
            <w:vAlign w:val="bottom"/>
            <w:hideMark/>
          </w:tcPr>
          <w:p w14:paraId="7E457CD1" w14:textId="77777777" w:rsidR="005736E4" w:rsidRPr="00E9400E" w:rsidRDefault="005736E4" w:rsidP="00EB0BBB">
            <w:pPr>
              <w:spacing w:after="0" w:line="240" w:lineRule="auto"/>
              <w:rPr>
                <w:rFonts w:ascii="Calibri" w:eastAsia="Times New Roman" w:hAnsi="Calibri" w:cs="Times New Roman"/>
                <w:i/>
                <w:color w:val="000000"/>
                <w:lang w:eastAsia="en-NZ"/>
              </w:rPr>
            </w:pPr>
            <w:r>
              <w:rPr>
                <w:rFonts w:ascii="Calibri" w:eastAsia="Times New Roman" w:hAnsi="Calibri" w:cs="Times New Roman"/>
                <w:i/>
                <w:color w:val="000000"/>
                <w:lang w:eastAsia="en-NZ"/>
              </w:rPr>
              <w:t>Rumex conglomeratus</w:t>
            </w:r>
          </w:p>
        </w:tc>
        <w:tc>
          <w:tcPr>
            <w:tcW w:w="3630" w:type="dxa"/>
            <w:tcBorders>
              <w:top w:val="nil"/>
              <w:left w:val="nil"/>
              <w:bottom w:val="single" w:sz="4" w:space="0" w:color="auto"/>
              <w:right w:val="single" w:sz="4" w:space="0" w:color="auto"/>
            </w:tcBorders>
            <w:shd w:val="clear" w:color="auto" w:fill="auto"/>
            <w:noWrap/>
            <w:vAlign w:val="bottom"/>
            <w:hideMark/>
          </w:tcPr>
          <w:p w14:paraId="4AD25403"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t>Reference</w:t>
            </w:r>
            <w:r>
              <w:rPr>
                <w:rFonts w:ascii="Calibri" w:eastAsia="Times New Roman" w:hAnsi="Calibri" w:cs="Times New Roman"/>
                <w:color w:val="000000"/>
                <w:lang w:eastAsia="en-NZ"/>
              </w:rPr>
              <w:br/>
            </w:r>
          </w:p>
        </w:tc>
      </w:tr>
      <w:tr w:rsidR="005736E4" w:rsidRPr="00E9400E" w14:paraId="707DB10C"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CFBFA8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9C78EE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7C0F2D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030857B"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{"citationItems":[{"id":"ITEM-1","itemData":{"author":[{"dropping-particle":"","family":"Allan","given":"H. H.","non-dropping-particle":"","parse-names":false,"suffix":""}],"container-title":"Transactions and Proceedings of the Royal Society of New Zealand","id":"ITEM-1","issue":"1927","issued":{"date-parts":[["1925"]]},"page":"73-89","title":"The Vegetation of Mount Peel, Canterbury, N.Z. Part 2.*—The Grasslands and Other Herbaceous Communities.","type":"article-journal","volume":"57"},"uris":["http://www.mendeley.com/documents/?uuid=55ee7add-1342-3514-9606-df28ecc1db44"]}],"mendeley":{"formattedCitation":"(Allan, 1925)","plainTextFormattedCitation":"(Allan, 1925)","previouslyFormattedCitation":"(Allan, 1925)"},"properties":{"noteIndex":0},"schema":"https://github.com/citation-style-language/schema/raw/master/csl-citation.json"}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(Allan, 1925)</w:t>
            </w:r>
            <w:r>
              <w:rPr>
                <w:rFonts w:ascii="Calibri" w:eastAsia="Times New Roman" w:hAnsi="Calibri" w:cs="Times New Roman"/>
                <w:color w:val="000000"/>
                <w:lang w:eastAsia="en-NZ"/>
              </w:rPr>
              <w:fldChar w:fldCharType="end"/>
            </w:r>
          </w:p>
        </w:tc>
      </w:tr>
      <w:tr w:rsidR="005736E4" w:rsidRPr="00E9400E" w14:paraId="6AE38EAE"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0FE12B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1797" w:type="dxa"/>
            <w:tcBorders>
              <w:top w:val="nil"/>
              <w:left w:val="nil"/>
              <w:bottom w:val="single" w:sz="4" w:space="0" w:color="auto"/>
              <w:right w:val="single" w:sz="4" w:space="0" w:color="auto"/>
            </w:tcBorders>
            <w:shd w:val="clear" w:color="auto" w:fill="auto"/>
            <w:noWrap/>
            <w:vAlign w:val="bottom"/>
            <w:hideMark/>
          </w:tcPr>
          <w:p w14:paraId="4E21E6C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059E4AE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4ABB8F6"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{"citationItems":[{"id":"ITEM-1","itemData":{"author":[{"dropping-particle":"","family":"Allan","given":"H. H.","non-dropping-particle":"","parse-names":false,"suffix":""},{"dropping-particle":"","family":"Dalrymple","given":"K. W.","non-dropping-particle":"","parse-names":false,"suffix":""}],"container-title":"Transactions and Proceedings of the Royal Society of New Zealand","id":"ITEM-1","issued":{"date-parts":[["1926"]]},"page":"34-36","title":"Ferns and Flowering-plants of Mayor Island, N.Z.","type":"article-journal","volume":"56"},"uris":["http://www.mendeley.com/documents/?uuid=4263d431-1a8d-361b-8ab2-544942e45b64"]}],"mendeley":{"formattedCitation":"(Allan &amp; Dalrymple, 1926)","plainTextFormattedCitation":"(Allan &amp; Dalrymple, 1926)","previouslyFormattedCitation":"(Allan &amp; Dalrymple, 1926)"},"properties":{"noteIndex":0},"schema":"https://github.com/citation-style-language/schema/raw/master/csl-citation.json"}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(Allan &amp; Dalrymple, 1926)</w:t>
            </w:r>
            <w:r>
              <w:rPr>
                <w:rFonts w:ascii="Calibri" w:eastAsia="Times New Roman" w:hAnsi="Calibri" w:cs="Times New Roman"/>
                <w:color w:val="000000"/>
                <w:lang w:eastAsia="en-NZ"/>
              </w:rPr>
              <w:fldChar w:fldCharType="end"/>
            </w:r>
          </w:p>
        </w:tc>
      </w:tr>
      <w:tr w:rsidR="005736E4" w:rsidRPr="00E9400E" w14:paraId="42B8F0EE"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6E596D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20D8395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221C1E1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BBB1247" w14:textId="64FFDD86"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{"citationItems":[{"id":"ITEM-1","itemData":{"DOI":"10.1080/0028825X.1987.10410175","ISSN":"0028-825X","abstract":"Abstract The distribution of plant species with respect to soil pH and conductivity was determined at two sites in Central Otago. About 20 species, only eight of them native, were recorded on soils of moderate or greater salinity (conductivity &gt;800 μS/cm) and pH &gt;7.0 at these sites, but a further four native species occur in similar habitat elsewhere in Central Otago. Species formed four ecological groups determined mainly by soil pH rather than conductivity, and by soil moisture: common native perennials of acid, non-saline, shallow, dry soils; common exotic pasture species of slightly acid, non-saline, deep, well-drained soils; herbaceous species of seasonally moist alkaline and saline soils; and herbaceous species of permanently moist or wet alkaline and saline soils. Two taxa formerly considered halophytic, Lepidium kirkii and L. sisymbrioides subsp. matau, were recorded growing only on non-saline soils, although soils supporting L. kirkii were slightly alkaline. The implications of these results for ...","author":[{"dropping-particle":"","family":"Allen","given":"R. B.","non-dropping-particle":"","parse-names":false,"suffix":""},{"dropping-particle":"","family":"Mcintosh","given":"P. D.","non-dropping-particle":"","parse-names":false,"suffix":""},{"dropping-particle":"","family":"Wilson","given":"J. B.","non-dropping-particle":"","parse-names":false,"suffix":""}],"container-title":"New Zealand Journal of Botany","id":"ITEM-1","issue":"4","issued":{"date-parts":[["1997","12"]]},"page":"517-523","publisher":" Taylor &amp; Francis Group ","title":"The distribution of plants in relation to pH and salinity on inland saline/alkaline soils in Central Otago, New Zealand","type":"article-journal","volume":"35"},"uris":["http://www.mendeley.com/documents/?uuid=6420c873-b1f4-3b76-a61b-bb31d6d777ff"]}],"mendeley":{"formattedCitation":"(Allen et al., 1997)","plainTextFormattedCitation":"(Allen et al., 1997)","previouslyFormattedCitation":"(Allen et al., 1997)"},"properties":{"noteIndex":0},"schema":"https://github.com/citation-style-language/schema/raw/master/csl-citation.json"}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(Allen et al., 1997)</w:t>
            </w:r>
            <w:r>
              <w:rPr>
                <w:rFonts w:ascii="Calibri" w:eastAsia="Times New Roman" w:hAnsi="Calibri" w:cs="Times New Roman"/>
                <w:color w:val="000000"/>
                <w:lang w:eastAsia="en-NZ"/>
              </w:rPr>
              <w:fldChar w:fldCharType="end"/>
            </w:r>
          </w:p>
        </w:tc>
      </w:tr>
      <w:tr w:rsidR="005736E4" w:rsidRPr="00E9400E" w14:paraId="2555CD55"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BFFAAB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2A44D03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2CF4045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856CF27" w14:textId="34047D8E"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{"citationItems":[{"id":"ITEM-1","itemData":{"DOI":"10.1080/0028825X.1992.10412894","ISSN":"0028-825X","abstract":"Abstract The establishment, growth, and successional characteristics of Kunzea ericoides in stands 2–70 years old were studied near Dunedin, New Zealand. K. ericoides seedlings established readily on bare ground (mean density 3.2 m-2 after two years), but at a lower rate in grazed pasture (mean density 1.3 m-2 after at least 12 years). K. ericoides grew in dense stands (about 1 m-2 at 27–50 years) that suppressed growth of other tree species until substantial reduction of K. ericoides stem density after about 50 years. Species diversity of forest shrubs, ferns and herbs increased little with age of K. ericoides stand. By 70 years podocarps were represented only by scattered seedlings, and succession through K ericoides to mature podocarp-broadleaved forest had barely begun. Implications of the results for alternative models of succession are discussed, as are the implications of K. ericoides ecology for firewood crop management.","author":[{"dropping-particle":"","family":"Allen","given":"R. B.","non-dropping-particle":"","parse-names":false,"suffix":""},{"dropping-particle":"","family":"Partridge","given":"T. R.","non-dropping-particle":"","parse-names":false,"suffix":""},{"dropping-particle":"","family":"Lee","given":"W. G.","non-dropping-particle":"","parse-names":false,"suffix":""},{"dropping-particle":"","family":"Efford","given":"M.","non-dropping-particle":"","parse-names":false,"suffix":""}],"container-title":"New Zealand Journal of Botany","id":"ITEM-1","issue":"2","issued":{"date-parts":[["1992","4","5"]]},"page":"135-149","publisher":" Taylor &amp; Francis Group ","title":"Ecology of &lt;i&gt;Kunzea ericoides&lt;/i&gt; (A. Rich.) J. Thompson (kanuka) in east Otago, New Zealand","type":"article-journal","volume":"30"},"uris":["http://www.mendeley.com/documents/?uuid=a1c6c372-2edd-3854-bf70-c3e467a12e5b"]}],"mendeley":{"formattedCitation":"(Allen et al., 1992)","plainTextFormattedCitation":"(Allen et al., 1992)","previouslyFormattedCitation":"(Allen et al., 1992)"},"properties":{"noteIndex":0},"schema":"https://github.com/citation-style-language/schema/raw/master/csl-citation.json"}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(Allen et al., 1992)</w:t>
            </w:r>
            <w:r>
              <w:rPr>
                <w:rFonts w:ascii="Calibri" w:eastAsia="Times New Roman" w:hAnsi="Calibri" w:cs="Times New Roman"/>
                <w:color w:val="000000"/>
                <w:lang w:eastAsia="en-NZ"/>
              </w:rPr>
              <w:fldChar w:fldCharType="end"/>
            </w:r>
          </w:p>
        </w:tc>
      </w:tr>
      <w:tr w:rsidR="005736E4" w:rsidRPr="00E9400E" w14:paraId="4D2FD97F"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7B2F84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7EB1FF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237449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4D4E3ABA"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{"citationItems":[{"id":"ITEM-1","itemData":{"author":[{"dropping-particle":"","family":"Armstrong","given":"J. B.","non-dropping-particle":"","parse-names":false,"suffix":""}],"container-title":"Transactions and Proceedings of the Royal Society of New Zealand","id":"ITEM-1","issued":{"date-parts":[["1879"]]},"page":"325-353","title":"Art. XLIX.—A short Sketch of the Flora of the Province of Canterbury, with Catalogue of Species.","type":"article-journal","volume":"12"},"uris":["http://www.mendeley.com/documents/?uuid=36a9ebbd-ce87-3123-841d-77a17a69daac"]}],"mendeley":{"formattedCitation":"(J. B. Armstrong, 1879)","plainTextFormattedCitation":"(J. B. Armstrong, 1879)","previouslyFormattedCitation":"(J. B. Armstrong, 1879)"},"properties":{"noteIndex":0},"schema":"https://github.com/citation-style-language/schema/raw/master/csl-citation.json"}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(J. B. Armstrong, 1879)</w:t>
            </w:r>
            <w:r>
              <w:rPr>
                <w:rFonts w:ascii="Calibri" w:eastAsia="Times New Roman" w:hAnsi="Calibri" w:cs="Times New Roman"/>
                <w:color w:val="000000"/>
                <w:lang w:eastAsia="en-NZ"/>
              </w:rPr>
              <w:fldChar w:fldCharType="end"/>
            </w:r>
          </w:p>
        </w:tc>
      </w:tr>
      <w:tr w:rsidR="005736E4" w:rsidRPr="00E9400E" w14:paraId="017383A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FB7B48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5948AC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2E9C22C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36EEC7CB"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{"citationItems":[{"id":"ITEM-1","itemData":{"author":[{"dropping-particle":"","family":"Armstrong","given":"John. F.","non-dropping-particle":"","parse-names":false,"suffix":""}],"container-title":"Transactions and Proceedings of the Royal Society of New Zealand","id":"ITEM-1","issued":{"date-parts":[["1871"]]},"page":"284-290","title":"Art. XLVIII.—On the Naturalized Plants of the Province of Canterbury.","type":"article-journal","volume":"4"},"uris":["http://www.mendeley.com/documents/?uuid=c8ef8b80-df5a-3c25-8c45-483b6579f7d8"]}],"mendeley":{"formattedCitation":"(J. F. Armstrong, 1871)","plainTextFormattedCitation":"(J. F. Armstrong, 1871)","previouslyFormattedCitation":"(J. F. Armstrong, 1871)"},"properties":{"noteIndex":0},"schema":"https://github.com/citation-style-language/schema/raw/master/csl-citation.json"}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(J. F. Armstrong, 1871)</w:t>
            </w:r>
            <w:r>
              <w:rPr>
                <w:rFonts w:ascii="Calibri" w:eastAsia="Times New Roman" w:hAnsi="Calibri" w:cs="Times New Roman"/>
                <w:color w:val="000000"/>
                <w:lang w:eastAsia="en-NZ"/>
              </w:rPr>
              <w:fldChar w:fldCharType="end"/>
            </w:r>
          </w:p>
        </w:tc>
      </w:tr>
      <w:tr w:rsidR="005736E4" w:rsidRPr="00E9400E" w14:paraId="6A750A54"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78D528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13A4419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F7416E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439FF489"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{"citationItems":[{"id":"ITEM-1","itemData":{"author":[{"dropping-particle":"","family":"Aston","given":"B. C.","non-dropping-particle":"","parse-names":false,"suffix":""}],"container-title":"Transactions and Proceedings of the Royal Society of New Zealand","id":"ITEM-1","issued":{"date-parts":[["1915"]]},"page":"304-314","title":"Art. XXXI.—The Vegetation of the Tarawera Mountains, New Zealand.","type":"article-journal","volume":"48"},"uris":["http://www.mendeley.com/documents/?uuid=5dbce6b3-e168-3962-a336-cce4ff83f7ff"]}],"mendeley":{"formattedCitation":"(Aston, 1915)","plainTextFormattedCitation":"(Aston, 1915)","previouslyFormattedCitation":"(Aston, 1915)"},"properties":{"noteIndex":0},"schema":"https://github.com/citation-style-language/schema/raw/master/csl-citation.json"}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(Aston, 1915)</w:t>
            </w:r>
            <w:r>
              <w:rPr>
                <w:rFonts w:ascii="Calibri" w:eastAsia="Times New Roman" w:hAnsi="Calibri" w:cs="Times New Roman"/>
                <w:color w:val="000000"/>
                <w:lang w:eastAsia="en-NZ"/>
              </w:rPr>
              <w:fldChar w:fldCharType="end"/>
            </w:r>
          </w:p>
        </w:tc>
      </w:tr>
      <w:tr w:rsidR="005736E4" w:rsidRPr="00E9400E" w14:paraId="19032D89"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71A1B3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2F922F7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633F46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234A74D"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{"citationItems":[{"id":"ITEM-1","itemData":{"author":[{"dropping-particle":"","family":"Aston","given":"B. C.","non-dropping-particle":"","parse-names":false,"suffix":""}],"container-title":"Transactions and Proceedings of the Royal Society of New Zealand","id":"ITEM-1","issued":{"date-parts":[["1911"]]},"page":"208-213","title":"Art. XXII.—The Raised Beaches of Cape Turakirac.","type":"article-journal","volume":"44"},"uris":["http://www.mendeley.com/documents/?uuid=20a65334-cdc1-3274-b552-ce5034f4ef3c"]}],"mendeley":{"formattedCitation":"(Aston, 1911)","plainTextFormattedCitation":"(Aston, 1911)","previouslyFormattedCitation":"(Aston, 1911)"},"properties":{"noteIndex":0},"schema":"https://github.com/citation-style-language/schema/raw/master/csl-citation.json"}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(Aston, 1911)</w:t>
            </w:r>
            <w:r>
              <w:rPr>
                <w:rFonts w:ascii="Calibri" w:eastAsia="Times New Roman" w:hAnsi="Calibri" w:cs="Times New Roman"/>
                <w:color w:val="000000"/>
                <w:lang w:eastAsia="en-NZ"/>
              </w:rPr>
              <w:fldChar w:fldCharType="end"/>
            </w:r>
          </w:p>
        </w:tc>
      </w:tr>
      <w:tr w:rsidR="005736E4" w:rsidRPr="00E9400E" w14:paraId="193E5307"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9F69E3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7520555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747778C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266203F3"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{"citationItems":[{"id":"ITEM-1","itemData":{"DOI":"10.1080/0028825X.1975.10430334","ISSN":"0028-825X","abstract":"Abstract The vegetation pattern over remaining areas of the raised marine beaches at Cape Turakirae (southern North Island, New Zealand) is described and mapped. Also included are: a list of vascular plant species, a study of peat depths, an examination of the soils and root growth in a raised beach ridge, discussion of likely vegetation changes, and recommendations on management of the area. The vegetation pattern is shown to be determined primarily by burning and browsing which are limiting growth of shrub and forest vegetation on the older beaches. On all raised beaches the vegetation and soils of the ridges contrast strongly with those of the platforms. A chronosequence across the raised beaches is evident in the peat depths, the vegetation, and the plant species growing on each beach.","author":[{"dropping-particle":"","family":"Bagnall","given":"R. G.","non-dropping-particle":"","parse-names":false,"suffix":""}],"container-title":"New Zealand Journal of Botany","id":"ITEM-1","issue":"3","issued":{"date-parts":[["1975","9"]]},"page":"367-424","publisher":" Taylor &amp; Francis Group ","title":"Vegetation of the Raised Beaches at Cape Turakirae, Wellington, New Zealand","type":"article-journal","volume":"13"},"uris":["http://www.mendeley.com/documents/?uuid=d3dd28d0-ac52-3dd2-a724-df7cabb5f556"]}],"mendeley":{"formattedCitation":"(Bagnall, 1975)","plainTextFormattedCitation":"(Bagnall, 1975)","previouslyFormattedCitation":"(Bagnall, 1975)"},"properties":{"noteIndex":0},"schema":"https://github.com/citation-style-language/schema/raw/master/csl-citation.json"}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(Bagnall, 1975)</w:t>
            </w:r>
            <w:r>
              <w:rPr>
                <w:rFonts w:ascii="Calibri" w:eastAsia="Times New Roman" w:hAnsi="Calibri" w:cs="Times New Roman"/>
                <w:color w:val="000000"/>
                <w:lang w:eastAsia="en-NZ"/>
              </w:rPr>
              <w:fldChar w:fldCharType="end"/>
            </w:r>
          </w:p>
        </w:tc>
      </w:tr>
      <w:tr w:rsidR="005736E4" w:rsidRPr="00E9400E" w14:paraId="08401DE3"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0703ED8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CBC913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291C9D4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49CAE857"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{"citationItems":[{"id":"ITEM-1","itemData":{"DOI":"10.1080/0028825X.1981.10426394","ISSN":"0028-825X","abstract":"Abstract The composition, structure, and biological status of the vegetation in a lowland topogenous mire were studied, with particular attention to the elucidation of current successional patterns. Twenty-four vegetation types were described and mapped. Sedgeland and tussockland covers much of the mire, Carex lessoniana, Carex secta, and Phorrmium tenax being the major species. Only 50% of the 165 vascular species recorded from the mire are indigenous, although most of the exotic species are of only minor importance in the vegetation. Succession was found to be advancing in the earlier seral stages towards a Phormium tussockland, the more advanced stands of which showed seral reversal under the influence of a rising water table, preventing the development of mire shrubland and forestland.","author":[{"dropping-particle":"","family":"Bagnall","given":"R. G.","non-dropping-particle":"","parse-names":false,"suffix":""},{"dropping-particle":"","family":"Ogle","given":"C. C.","non-dropping-particle":"","parse-names":false,"suffix":""}],"container-title":"New Zealand Journal of Botany","id":"ITEM-1","issue":"4","issued":{"date-parts":[["1981","10"]]},"page":"371-387","publisher":" Taylor &amp; Francis Group ","title":"The changing vegetation structure and composition of a lowland mire at Plimmerton, North Island, New Zealand","type":"article-journal","volume":"19"},"uris":["http://www.mendeley.com/documents/?uuid=2c18a20a-ce94-3029-ab9b-52a4111ca3da"]}],"mendeley":{"formattedCitation":"(Bagnall &amp; Ogle, 1981)","plainTextFormattedCitation":"(Bagnall &amp; Ogle, 1981)","previouslyFormattedCitation":"(Bagnall &amp; Ogle, 1981)"},"properties":{"noteIndex":0},"schema":"https://github.com/citation-style-language/schema/raw/master/csl-citation.json"}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(Bagnall &amp; Ogle, 1981)</w:t>
            </w:r>
            <w:r>
              <w:rPr>
                <w:rFonts w:ascii="Calibri" w:eastAsia="Times New Roman" w:hAnsi="Calibri" w:cs="Times New Roman"/>
                <w:color w:val="000000"/>
                <w:lang w:eastAsia="en-NZ"/>
              </w:rPr>
              <w:fldChar w:fldCharType="end"/>
            </w:r>
          </w:p>
        </w:tc>
      </w:tr>
      <w:tr w:rsidR="005736E4" w:rsidRPr="00E9400E" w14:paraId="69DA97A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EC73D7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36</w:t>
            </w:r>
          </w:p>
        </w:tc>
        <w:tc>
          <w:tcPr>
            <w:tcW w:w="1797" w:type="dxa"/>
            <w:tcBorders>
              <w:top w:val="nil"/>
              <w:left w:val="nil"/>
              <w:bottom w:val="single" w:sz="4" w:space="0" w:color="auto"/>
              <w:right w:val="single" w:sz="4" w:space="0" w:color="auto"/>
            </w:tcBorders>
            <w:shd w:val="clear" w:color="auto" w:fill="auto"/>
            <w:noWrap/>
            <w:vAlign w:val="bottom"/>
            <w:hideMark/>
          </w:tcPr>
          <w:p w14:paraId="5C8EF52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7360702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5BA5EFB"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{"citationItems":[{"id":"ITEM-1","itemData":{"DOI":"10.1080/00288233.2010.535493","ISSN":"0028-8233","abstract":"Abstract This study compared species diversity, abundance and size of broad-leaved herbaceous weeds on 28 South Island sheep/beef farms that employed either organic, integrated management (IM) or conventional management (CM) systems. Three or six paddocks per farm were surveyed using walked transects in November 2005, and the presence and number of individuals of each weed species encountered were recorded. 39 broad-leaved herbaceous weeds were recorded on all the farms in the study, but 76.7% of occurrences were of just three species (Californian thistle (Cirsium arvense L.), dandelion (Taraxacum officinale) Weber and daisy (Bellis perennis L.)). The ten next most abundant species made up 21% of records and the remaining 26 species just 1.9%. Very few significant differences were found in the geographic distribution, species richness or Shannon diversity index, abundance, cover or size of broad-leaved herbaceous weeds present on farms employing the different management techniques. However, there were sig...","author":[{"dropping-particle":"","family":"Blackwell","given":"G","non-dropping-particle":"","parse-names":false,"suffix":""},{"dropping-particle":"","family":"Lucock","given":"D","non-dropping-particle":"","parse-names":false,"suffix":""},{"dropping-particle":"","family":"Moller","given":"H","non-dropping-particle":"","parse-names":false,"suffix":""},{"dropping-particle":"","family":"Hill","given":"R","non-dropping-particle":"","parse-names":false,"suffix":""},{"dropping-particle":"","family":"Manhire","given":"J","non-dropping-particle":"","parse-names":false,"suffix":""},{"dropping-particle":"","family":"Emanuelsson","given":"M","non-dropping-particle":"","parse-names":false,"suffix":""}],"container-title":"New Zealand Journal of Agricultural Research","id":"ITEM-1","issue":"1","issued":{"date-parts":[["2011","3","7"]]},"page":"53-69","publisher":" Taylor &amp; Francis Group ","title":"Abundance and diversity of herbaceous weeds in sheep/beef pastures, South Island, New Zealand","type":"article-journal","volume":"54"},"uris":["http://www.mendeley.com/documents/?uuid=82a4d516-6fbd-3b24-8965-6d7bb70b5b47"]}],"mendeley":{"formattedCitation":"(Blackwell et al., 2011)","plainTextFormattedCitation":"(Blackwell et al., 2011)","previouslyFormattedCitation":"(Blackwell et al., 2011)"},"properties":{"noteIndex":0},"schema":"https://github.com/citation-style-language/schema/raw/master/csl-citation.json"}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(Blackwell et al., 2011)</w:t>
            </w:r>
            <w:r>
              <w:rPr>
                <w:rFonts w:ascii="Calibri" w:eastAsia="Times New Roman" w:hAnsi="Calibri" w:cs="Times New Roman"/>
                <w:color w:val="000000"/>
                <w:lang w:eastAsia="en-NZ"/>
              </w:rPr>
              <w:fldChar w:fldCharType="end"/>
            </w:r>
          </w:p>
        </w:tc>
      </w:tr>
      <w:tr w:rsidR="005736E4" w:rsidRPr="00E9400E" w14:paraId="4ED362BE"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01F7CA2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A137C7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789A6E1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77F6F08" w14:textId="01C7B492"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{"citationItems":[{"id":"ITEM-1","itemData":{"DOI":"10.1080/0028825X.1980.10425168","ISSN":"0028-825X","abstract":"Abstract Phoma rumicicola Boerema et Loerakker sp. nov. is described. It is a parasite of Rumex obtusifolius L. (broad-leaved dock), on which it causes small, purplish red spots which expand to 10 mm in diameter and have rusty brown, slightly sunken centres and dark purplish margins. The spots are indistinguishable from those induced by Ramularia rubella (Bon.) Nannf. P. rumicicola is known only from New Zealand where it is assumed to be common.","author":[{"dropping-particle":"","family":"Boerema","given":"G. H.","non-dropping-particle":"","parse-names":false,"suffix":""},{"dropping-particle":"","family":"Loerakker","given":"W. M.","non-dropping-particle":"","parse-names":false,"suffix":""},{"dropping-particle":"","family":"Laundon","given":"Gillian F.","non-dropping-particle":"","parse-names":false,"suffix":""}],"container-title":"New Zealand Journal of Botany","id":"ITEM-1","issue":"4","issued":{"date-parts":[["1980","12"]]},"page":"473-476","publisher":" Taylor &amp; Francis Group ","title":"&lt;i&gt;Phoma rumicicola&lt;/i&gt; sp. nov., a cause of leaf spots on &lt;i&gt;Rumex obtusifolius&lt;/i&gt;","type":"article-journal","volume":"18"},"uris":["http://www.mendeley.com/documents/?uuid=d6e3d729-d17f-30dc-8698-c6eead0b080b"]}],"mendeley":{"formattedCitation":"(Boerema et al., 1980)","plainTextFormattedCitation":"(Boerema et al., 1980)","previouslyFormattedCitation":"(Boerema et al., 1980)"},"properties":{"noteIndex":0},"schema":"https://github.com/citation-style-language/schema/raw/master/csl-citation.json"}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(Boerema et al., 1980)</w:t>
            </w:r>
            <w:r>
              <w:rPr>
                <w:rFonts w:ascii="Calibri" w:eastAsia="Times New Roman" w:hAnsi="Calibri" w:cs="Times New Roman"/>
                <w:color w:val="000000"/>
                <w:lang w:eastAsia="en-NZ"/>
              </w:rPr>
              <w:fldChar w:fldCharType="end"/>
            </w:r>
          </w:p>
        </w:tc>
      </w:tr>
      <w:tr w:rsidR="005736E4" w:rsidRPr="00E9400E" w14:paraId="74285115"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E7FEEE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2CFC487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6574DA7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4EECF964" w14:textId="5D90E1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{"citationItems":[{"id":"ITEM-1","itemData":{"DOI":"10.1080/00288233.2018.1470991","ISSN":"0028-8233","abstract":"ABSTRACTThe efficacy of control tactics for Ranunculus acris was quantified on poorly- and well-drained soils in a factorial experiment conducted over three years in 18 dairy pastures. Soil drainage, gibberellic acid and nitrogenous fertiliser (growth promoters), and a bioherbicide utilising Sclerotinia sclerotiorum had no effect on the cover of R. acris. The herbicides aminopyralid and aminopyralid+triclopyr, by contrast, gave long-lasting reductions in the cover of the weed and substantial temporary reductions in the clovers. Flumetsulam, thifensulfuron methyl, MCPA, MCPB and MCPB+bentazone were less effective overall. Pregraze mowing reduced R. acris as the frequency of mowing increased. For all herbicides, there was a 1:1 replacement of R. acris by grasses and clovers. The efficacy of the treatments varied greatly between pastures, possibly due to genetic differences between the R. acris populations and their historical exposure to the herbicides.","author":[{"dropping-particle":"","family":"Bourdôt","given":"Graeme W.","non-dropping-particle":"","parse-names":false,"suffix":""},{"dropping-particle":"","family":"Lamoureaux","given":"Shona L.","non-dropping-particle":"","parse-names":false,"suffix":""},{"dropping-particle":"","family":"Jackman","given":"Sarah D.","non-dropping-particle":"","parse-names":false,"suffix":""},{"dropping-particle":"","family":"Noble","given":"Alasdair D. L.","non-dropping-particle":"","parse-names":false,"suffix":""},{"dropping-particle":"","family":"Chapman","given":"David F.","non-dropping-particle":"","parse-names":false,"suffix":""}],"container-title":"New Zealand Journal of Agricultural Research","id":"ITEM-1","issue":"2","issued":{"date-parts":[["2019","4","3"]]},"page":"184-199","publisher":"Taylor &amp; Francis","title":"&lt;i&gt;Ranunculus acris&lt;/i&gt; control in dairy pasture – a comparison of herbicides, plant growth promoters, a bioherbicide and pregraze mowing","type":"article-journal","volume":"62"},"uris":["http://www.mendeley.com/documents/?uuid=573a2bd2-7512-342c-880b-e40f21472589"]}],"mendeley":{"formattedCitation":"(Bourdôt et al., 2019)","plainTextFormattedCitation":"(Bourdôt et al., 2019)","previouslyFormattedCitation":"(Bourdôt et al., 2019)"},"properties":{"noteIndex":0},"schema":"https://github.com/citation-style-language/schema/raw/master/csl-citation.json"}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(Bourdôt et al., 2019)</w:t>
            </w:r>
            <w:r>
              <w:rPr>
                <w:rFonts w:ascii="Calibri" w:eastAsia="Times New Roman" w:hAnsi="Calibri" w:cs="Times New Roman"/>
                <w:color w:val="000000"/>
                <w:lang w:eastAsia="en-NZ"/>
              </w:rPr>
              <w:fldChar w:fldCharType="end"/>
            </w:r>
          </w:p>
        </w:tc>
      </w:tr>
      <w:tr w:rsidR="005736E4" w:rsidRPr="00E9400E" w14:paraId="5AF215A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9BB981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CC5FE1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2B0EB5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2840D9D9" w14:textId="2FB4CB81"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AF554D">
              <w:rPr>
                <w:rFonts w:ascii="Calibri" w:eastAsia="Times New Roman" w:hAnsi="Calibri" w:cs="Times New Roman"/>
                <w:color w:val="000000"/>
                <w:lang w:eastAsia="en-NZ"/>
              </w:rPr>
              <w:instrText>ADDIN CSL_CITATION {"citationItems":[{"id":"ITEM-1","itemData":{"author":[{"dropping-particle":"","family":"Brownell","given":"Bill","non-dropping-particle":"","parse-names":false,"suffix":""}],"id":"ITEM-1","issued":{"date-parts":[["2004"]]},"title":"Muddy Feet Firth of Thames Ramsar Site Update 2004 Pivotal Ecosystem in the Hauraki Gulf EcoQuest Education Foundation Report Series No. 1","type":"report"},"uris":["http://www.mendeley.com/documents/?uuid=97243d03-c56b-33cb-ab29-ac4655ef2497"]}],"mendeley":{"formattedCitation":"(Brownell, 2004)","plainTextFormattedCitation":"(Brownell, 2004)","previouslyFormattedCitation":"(Brownell, 2004)"},"properties":{"noteIndex":0},"schema":"https://github.com/citation-style-language/schema/raw/master/csl-citation.json"}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(Brownell, 2004)</w:t>
            </w:r>
            <w:r>
              <w:rPr>
                <w:rFonts w:ascii="Calibri" w:eastAsia="Times New Roman" w:hAnsi="Calibri" w:cs="Times New Roman"/>
                <w:color w:val="000000"/>
                <w:lang w:eastAsia="en-NZ"/>
              </w:rPr>
              <w:fldChar w:fldCharType="end"/>
            </w:r>
          </w:p>
        </w:tc>
      </w:tr>
      <w:tr w:rsidR="005736E4" w:rsidRPr="00E9400E" w14:paraId="50414DC1"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434730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B2D3CC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180FCA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C695727"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{"citationItems":[{"id":"ITEM-1","itemData":{"author":[{"dropping-particle":"","family":"Buchanan","given":"John.","non-dropping-particle":"","parse-names":false,"suffix":""}],"container-title":"Transactions and Proceedings of the Royal Society of New Zealand","id":"ITEM-1","issued":{"date-parts":[["1876"]]},"page":"503-525","title":"Art. LXXIII.—On the Botany of Kawau Island: Physical features and causes influencing distribution of Species.","type":"article-journal","volume":"9"},"uris":["http://www.mendeley.com/documents/?uuid=654dccdd-9806-3c9f-a568-7657beaf0e11"]}],"mendeley":{"formattedCitation":"(Buchanan, 1876)","plainTextFormattedCitation":"(Buchanan, 1876)","previouslyFormattedCitation":"(Buchanan, 1876)"},"properties":{"noteIndex":0},"schema":"https://github.com/citation-style-language/schema/raw/master/csl-citation.json"}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(Buchanan, 1876)</w:t>
            </w:r>
            <w:r>
              <w:rPr>
                <w:rFonts w:ascii="Calibri" w:eastAsia="Times New Roman" w:hAnsi="Calibri" w:cs="Times New Roman"/>
                <w:color w:val="000000"/>
                <w:lang w:eastAsia="en-NZ"/>
              </w:rPr>
              <w:fldChar w:fldCharType="end"/>
            </w:r>
          </w:p>
        </w:tc>
      </w:tr>
      <w:tr w:rsidR="005736E4" w:rsidRPr="00E9400E" w14:paraId="39FEBED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450D61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C32A05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D3E6EB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7F2B44E3"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{"citationItems":[{"id":"ITEM-1","itemData":{"DOI":"10.1080/0028825X.1986.10409720","ISSN":"0028-825X","abstract":"Abstract The paper begins with a brief survey of the history of study of the vascular plants of Arthur's Pass National Park. Taxa first described from the area of the Park are listed. The important work of Julius von Haast, Leonard Cockayne and other early botanists is outlined. The main part of the paper is a floristic list. Distribution records are given for each species, by subregions, altitudinal zones, and the main habitats occupied. The list includes a total of 660 indigenous species, 8 subspecies, and 55 hybrids. Among these species are 1 psilopsid, 6 lycopsids, 70 filicopsids, 13 gymnosperms, and 575 angiosperms. A total of 154 adventive species (all angiosperms) is listed. Separate sections discuss rare and locally distributed species, hybrids, and adventive species.","author":[{"dropping-particle":"","family":"Burrows","given":"C. J.","non-dropping-particle":"","parse-names":false,"suffix":""}],"container-title":"New Zealand Journal of Botany","id":"ITEM-1","issue":"1","issued":{"date-parts":[["1986","1"]]},"page":"9-68","publisher":" Taylor &amp; Francis Group ","title":"Botany of arthur's pass national park South Island, New Zealand I. History of botanical studies and checklist of the vascular flora","type":"article-journal","volume":"24"},"uris":["http://www.mendeley.com/documents/?uuid=b78fcb61-e0e7-35c7-81e5-3764c0706acc"]}],"mendeley":{"formattedCitation":"(Burrows, 1986)","plainTextFormattedCitation":"(Burrows, 1986)","previouslyFormattedCitation":"(Burrows, 1986)"},"properties":{"noteIndex":0},"schema":"https://github.com/citation-style-language/schema/raw/master/csl-citation.json"}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(Burrows, 1986)</w:t>
            </w:r>
            <w:r>
              <w:rPr>
                <w:rFonts w:ascii="Calibri" w:eastAsia="Times New Roman" w:hAnsi="Calibri" w:cs="Times New Roman"/>
                <w:color w:val="000000"/>
                <w:lang w:eastAsia="en-NZ"/>
              </w:rPr>
              <w:fldChar w:fldCharType="end"/>
            </w:r>
          </w:p>
        </w:tc>
      </w:tr>
      <w:tr w:rsidR="005736E4" w:rsidRPr="00E9400E" w14:paraId="4466C503"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CEAFF4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E4F950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2E15897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0B472BC4"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{"citationItems":[{"id":"ITEM-1","itemData":{"DOI":"10.1080/0028825X.1984.10425254","ISSN":"0028-825X","abstract":"Abstract All vascular plants recorded in the lower Orongorongo Valley DSIR study area (1100 ha) are listed with notes on their status and distribution. Of the 501 taxa, 355 are native, 128 are naturalised, and 18 have probably been deliberately introduced or cultivated. Ofthe native taxa, 35% are woody plants, but only 75 of these (or 60% of woody native taxa) are common and thus make up the bulk of the vegetation structure. By contrast, less than 9% of the naturalised species are woody plants, and all except two — gorse and buddleia — are either uncommon or rare. Annuals comprise 5.6% of all native dicotyledon herbs and 49% of the naturalised dicotyledon herbs. The history of the study area, public use, introduced animals, and tectonic events, particularly the earthquake-induced landslides of the mid-nineteenth century, are outlined and discussed in relation to the native and adventive flora. Exotic herbivores, especially possums (Trichosurus vulpecula), have greatly reduced the abundance of some plants ...","author":[{"dropping-particle":"","family":"Campbell","given":"D. J.","non-dropping-particle":"","parse-names":false,"suffix":""}],"container-title":"New Zealand Journal of Botany","id":"ITEM-1","issue":"2","issued":{"date-parts":[["1984","4"]]},"page":"223-270","publisher":" Taylor &amp; Francis Group ","title":"The vascular flora of the DSIR study area lower Orongorongo Valley, Wellington, New Zealand","type":"article-journal","volume":"22"},"uris":["http://www.mendeley.com/documents/?uuid=f4d74ae4-0c8d-3285-9c1b-65213575b79e"]}],"mendeley":{"formattedCitation":"(Campbell, 1984)","plainTextFormattedCitation":"(Campbell, 1984)","previouslyFormattedCitation":"(Campbell, 1984)"},"properties":{"noteIndex":0},"schema":"https://github.com/citation-style-language/schema/raw/master/csl-citation.json"}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(Campbell, 1984)</w:t>
            </w:r>
            <w:r>
              <w:rPr>
                <w:rFonts w:ascii="Calibri" w:eastAsia="Times New Roman" w:hAnsi="Calibri" w:cs="Times New Roman"/>
                <w:color w:val="000000"/>
                <w:lang w:eastAsia="en-NZ"/>
              </w:rPr>
              <w:fldChar w:fldCharType="end"/>
            </w:r>
          </w:p>
        </w:tc>
      </w:tr>
      <w:tr w:rsidR="005736E4" w:rsidRPr="00E9400E" w14:paraId="044368B3"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5A0D08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56C3C4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451785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4816D1A"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{"citationItems":[{"id":"ITEM-1","itemData":{"author":[{"dropping-particle":"","family":"Carse","given":"H.","non-dropping-particle":"","parse-names":false,"suffix":""}],"container-title":"Transactions and Proceedings of the Royal Society of New Zealand","id":"ITEM-1","issued":{"date-parts":[["1910"]]},"page":"194-224","title":"Art. XXVII.—On the Flora of the Mangonui County.","type":"article-journal","volume":"43"},"uris":["http://www.mendeley.com/documents/?uuid=d155eab7-4793-35d4-a666-baa5e3c71fdc"]}],"mendeley":{"formattedCitation":"(Carse, 1910)","plainTextFormattedCitation":"(Carse, 1910)","previouslyFormattedCitation":"(Carse, 1910)"},"properties":{"noteIndex":0},"schema":"https://github.com/citation-style-language/schema/raw/master/csl-citation.json"}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(Carse, 1910)</w:t>
            </w:r>
            <w:r>
              <w:rPr>
                <w:rFonts w:ascii="Calibri" w:eastAsia="Times New Roman" w:hAnsi="Calibri" w:cs="Times New Roman"/>
                <w:color w:val="000000"/>
                <w:lang w:eastAsia="en-NZ"/>
              </w:rPr>
              <w:fldChar w:fldCharType="end"/>
            </w:r>
          </w:p>
        </w:tc>
      </w:tr>
      <w:tr w:rsidR="005736E4" w:rsidRPr="00E9400E" w14:paraId="3EA38919"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9143DD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896594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AEA996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50CFF1B"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{"citationItems":[{"id":"ITEM-1","itemData":{"author":[{"dropping-particle":"","family":"Cheeseman","given":"Thomas. F.","non-dropping-particle":"","parse-names":false,"suffix":""}],"container-title":"Transactions and Proceedings of the Royal Society of New Zealand","id":"ITEM-1","issued":{"date-parts":[["1871"]]},"page":"270-284","title":"Art. XLVII.—On the Botany of the Titirangi District of the Province of Auckland.","type":"article-journal","volume":"4"},"uris":["http://www.mendeley.com/documents/?uuid=7bc37cd2-8763-3af7-95c5-7053f6b8534c"]}],"mendeley":{"formattedCitation":"(Thomas. F. Cheeseman, 1871)","plainTextFormattedCitation":"(Thomas. F. Cheeseman, 1871)","previouslyFormattedCitation":"(Thomas. F. Cheeseman, 1871)"},"properties":{"noteIndex":0},"schema":"https://github.com/citation-style-language/schema/raw/master/csl-citation.json"}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(Thomas. F. Cheeseman, 1871)</w:t>
            </w:r>
            <w:r>
              <w:rPr>
                <w:rFonts w:ascii="Calibri" w:eastAsia="Times New Roman" w:hAnsi="Calibri" w:cs="Times New Roman"/>
                <w:color w:val="000000"/>
                <w:lang w:eastAsia="en-NZ"/>
              </w:rPr>
              <w:fldChar w:fldCharType="end"/>
            </w:r>
          </w:p>
        </w:tc>
      </w:tr>
      <w:tr w:rsidR="005736E4" w:rsidRPr="00E9400E" w14:paraId="2C54F02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2CF593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79DE08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4EBC780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F56B470"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{"citationItems":[{"id":"ITEM-1","itemData":{"author":[{"dropping-particle":"","family":"Cheeseman","given":"T. F.","non-dropping-particle":"","parse-names":false,"suffix":""}],"container-title":"Transactions and Proceedings of the Royal Society of New Zealand","id":"ITEM-1","issued":{"date-parts":[["1879"]]},"page":"317-323","title":"Art. XLVII.—On the Botany of the Pirongia Mountain.","type":"article-journal","volume":"12"},"uris":["http://www.mendeley.com/documents/?uuid=93f40ea7-b193-316f-ab8e-cec8691968db"]}],"mendeley":{"formattedCitation":"(T. F. Cheeseman, 1879)","plainTextFormattedCitation":"(T. F. Cheeseman, 1879)","previouslyFormattedCitation":"(T. F. Cheeseman, 1879)"},"properties":{"noteIndex":0},"schema":"https://github.com/citation-style-language/schema/raw/master/csl-citation.json"}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(T. F. Cheeseman, 1879)</w:t>
            </w:r>
            <w:r>
              <w:rPr>
                <w:rFonts w:ascii="Calibri" w:eastAsia="Times New Roman" w:hAnsi="Calibri" w:cs="Times New Roman"/>
                <w:color w:val="000000"/>
                <w:lang w:eastAsia="en-NZ"/>
              </w:rPr>
              <w:fldChar w:fldCharType="end"/>
            </w:r>
          </w:p>
        </w:tc>
      </w:tr>
      <w:tr w:rsidR="005736E4" w:rsidRPr="00E9400E" w14:paraId="002FFEF7"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518CC16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FE3AA9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C13279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05E36896"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{"citationItems":[{"id":"ITEM-1","itemData":{"author":[{"dropping-particle":"","family":"Cheeseman","given":"T. F.","non-dropping-particle":"","parse-names":false,"suffix":""}],"container-title":"Transactions and Proceedings of the Royal Society of New Zealand","id":"ITEM-1","issued":{"date-parts":[["1882"]]},"page":"268-298","title":"Art. XXXV.—The Naturalized Plants of the Auckland Provincial District.","type":"article-journal","volume":"15"},"uris":["http://www.mendeley.com/documents/?uuid=f804848e-61a0-3e70-b8d5-12bb450e32a4"]}],"mendeley":{"formattedCitation":"(T. F. Cheeseman, 1882)","plainTextFormattedCitation":"(T. F. Cheeseman, 1882)","previouslyFormattedCitation":"(T. F. Cheeseman, 1882)"},"properties":{"noteIndex":0},"schema":"https://github.com/citation-style-language/schema/raw/master/csl-citation.json"}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(T. F. Cheeseman, 1882)</w:t>
            </w:r>
            <w:r>
              <w:rPr>
                <w:rFonts w:ascii="Calibri" w:eastAsia="Times New Roman" w:hAnsi="Calibri" w:cs="Times New Roman"/>
                <w:color w:val="000000"/>
                <w:lang w:eastAsia="en-NZ"/>
              </w:rPr>
              <w:fldChar w:fldCharType="end"/>
            </w:r>
          </w:p>
        </w:tc>
      </w:tr>
      <w:tr w:rsidR="005736E4" w:rsidRPr="00E9400E" w14:paraId="0DB3936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C54ED3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11E677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674702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BFFC19E"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{"citationItems":[{"id":"ITEM-1","itemData":{"author":[{"dropping-particle":"","family":"Cheeseman","given":"T. F.","non-dropping-particle":"","parse-names":false,"suffix":""}],"container-title":"Transactions and Proceedings of the Royal Society of New Zealand","id":"ITEM-1","issued":{"date-parts":[["1896"]]},"page":"334-385","title":"Art. XXIX.—On the Flora of the North, Cape District.","type":"article-journal","volume":"29"},"uris":["http://www.mendeley.com/documents/?uuid=f9c4cb98-0d49-3d24-be0e-c4d7d0d557f0"]}],"mendeley":{"formattedCitation":"(T. F. Cheeseman, 1896)","plainTextFormattedCitation":"(T. F. Cheeseman, 1896)","previouslyFormattedCitation":"(T. F. Cheeseman, 1896)"},"properties":{"noteIndex":0},"schema":"https://github.com/citation-style-language/schema/raw/master/csl-citation.json"}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(T. F. Cheeseman, 1896)</w:t>
            </w:r>
            <w:r>
              <w:rPr>
                <w:rFonts w:ascii="Calibri" w:eastAsia="Times New Roman" w:hAnsi="Calibri" w:cs="Times New Roman"/>
                <w:color w:val="000000"/>
                <w:lang w:eastAsia="en-NZ"/>
              </w:rPr>
              <w:fldChar w:fldCharType="end"/>
            </w:r>
          </w:p>
        </w:tc>
      </w:tr>
      <w:tr w:rsidR="005736E4" w:rsidRPr="00E9400E" w14:paraId="75DCFF86"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D29C6E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6C1785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47339B2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1D4A57A"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{"citationItems":[{"id":"ITEM-1","itemData":{"DOI":"10.1080/00288233.1985.10420933","ISSN":"0028-8233","abstract":"Abstract Thirty swards containing either alternating strips of pure grass and pure clover or mixed grass and clover were developed by herbicide treatment to give nominal white clover proportions of 10, 30, 50, 70, and 90%. Diet selection was estimated in 3 periods using both oesophageally fistulated sheep and pre- and post-grazing cuts to determine the effect of spatial distribution and white clover content of the sward on diet content. Clover in the sward varied from 1.1 to 90.4%. White clover was intensely selected in Period 1 in both mixed and strip swards because clover leaves overtopped a canopy of mainly dead grass. There was no evidence for preferential selection of clover from mixed swards in Periods 2 and 3, but preference was shown on the strip swards. Preference for weed species was marked, with some being grazed to ground level. There was no correlation for either grass or clover between preference and sward content on mixed plots. This implies that sheep were grazing to optimise energy intake...","author":[{"dropping-particle":"","family":"Clark","given":"D.A.","non-dropping-particle":"","parse-names":false,"suffix":""},{"dropping-particle":"","family":"Harris","given":"P.S.","non-dropping-particle":"","parse-names":false,"suffix":""}],"container-title":"New Zealand Journal of Agricultural Research","id":"ITEM-1","issue":"2","issued":{"date-parts":[["1985","4","5"]]},"page":"233-240","publisher":" Taylor &amp; Francis Group ","title":"Composition of the diet of sheep grazing swards of differing white clover content and spatial distribution","type":"article-journal","volume":"28"},"uris":["http://www.mendeley.com/documents/?uuid=645f80a0-024b-3784-b70c-d98abe3cfecf"]}],"mendeley":{"formattedCitation":"(Clark &amp; Harris, 1985)","plainTextFormattedCitation":"(Clark &amp; Harris, 1985)","previouslyFormattedCitation":"(Clark &amp; Harris, 1985)"},"properties":{"noteIndex":0},"schema":"https://github.com/citation-style-language/schema/raw/master/csl-citation.json"}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(Clark &amp; Harris, 1985)</w:t>
            </w:r>
            <w:r>
              <w:rPr>
                <w:rFonts w:ascii="Calibri" w:eastAsia="Times New Roman" w:hAnsi="Calibri" w:cs="Times New Roman"/>
                <w:color w:val="000000"/>
                <w:lang w:eastAsia="en-NZ"/>
              </w:rPr>
              <w:fldChar w:fldCharType="end"/>
            </w:r>
          </w:p>
        </w:tc>
      </w:tr>
      <w:tr w:rsidR="005736E4" w:rsidRPr="00E9400E" w14:paraId="2B4E547A"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A43BF7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lastRenderedPageBreak/>
              <w:t>1</w:t>
            </w:r>
          </w:p>
        </w:tc>
        <w:tc>
          <w:tcPr>
            <w:tcW w:w="1797" w:type="dxa"/>
            <w:tcBorders>
              <w:top w:val="nil"/>
              <w:left w:val="nil"/>
              <w:bottom w:val="single" w:sz="4" w:space="0" w:color="auto"/>
              <w:right w:val="single" w:sz="4" w:space="0" w:color="auto"/>
            </w:tcBorders>
            <w:shd w:val="clear" w:color="auto" w:fill="auto"/>
            <w:noWrap/>
            <w:vAlign w:val="bottom"/>
            <w:hideMark/>
          </w:tcPr>
          <w:p w14:paraId="54147DB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1278E4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58A077E" w14:textId="4F6FC2D8"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{"citationItems":[{"id":"ITEM-1","itemData":{"DOI":"10.1080/00288233.2003.9513564","ISSN":"0028-8233","abstract":"Abstract ‘Grasslands Sensation’ red clover (Trifolium pratense L.), also known as ‘G40’, or ‘Swiss’, is a semi‐erect and early flowering diploid cultivar, showing persistence and seasonal growth under close to hard grazing, especially in summer and early autumn. The cultivar has been bred from four Swiss red clover cultivars, and is the result of two breeding generations. It has a moderate formononetin level. The potential of ‘Sensation’ lies in pure or mixed pasture situations, and it will give high herbage production in the temperate regions that already use red clover. ‘Sensation’ was consistently more productive than the diploid cultivar ‘Grasslands Colenso’ in field trials, and also outyielded tetraploid cultivars up to the fourth summer.","author":[{"dropping-particle":"","family":"Claydon","given":"R. B.","non-dropping-particle":"","parse-names":false,"suffix":""},{"dropping-particle":"","family":"Rumball","given":"W.","non-dropping-particle":"","parse-names":false,"suffix":""},{"dropping-particle":"","family":"Miller","given":"J. E.","non-dropping-particle":"","parse-names":false,"suffix":""}],"container-title":"New Zealand Journal of Agricultural Research","id":"ITEM-1","issue":"4","issued":{"date-parts":[["2003","10","17"]]},"page":"355-357","publisher":" Taylor &amp; Francis Group ","title":"‘Grasslands Sensation’ red clover ( &lt;i&gt;Trifoliumpratense&lt;/i&gt; L.)","type":"article-journal","volume":"46"},"uris":["http://www.mendeley.com/documents/?uuid=0a5f4a7e-0fb8-337a-86d5-90d7c81829ba"]}],"mendeley":{"formattedCitation":"(Claydon et al., 2003)","plainTextFormattedCitation":"(Claydon et al., 2003)","previouslyFormattedCitation":"(Claydon et al., 2003)"},"properties":{"noteIndex":0},"schema":"https://github.com/citation-style-language/schema/raw/master/csl-citation.json"}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(Claydon et al., 2003)</w:t>
            </w:r>
            <w:r>
              <w:rPr>
                <w:rFonts w:ascii="Calibri" w:eastAsia="Times New Roman" w:hAnsi="Calibri" w:cs="Times New Roman"/>
                <w:color w:val="000000"/>
                <w:lang w:eastAsia="en-NZ"/>
              </w:rPr>
              <w:fldChar w:fldCharType="end"/>
            </w:r>
          </w:p>
        </w:tc>
      </w:tr>
      <w:tr w:rsidR="005736E4" w:rsidRPr="00E9400E" w14:paraId="7AD7CDD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70B8EC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11716CE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76C3A5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1E0682E2"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{"citationItems":[{"id":"ITEM-1","itemData":{"DOI":"10.1080/0028825X.1981.10426398","abstract":"Abstract The occurrence of Rumex crispus L. on Macquarie Island is reported. Details of the habitat and known distribution are given. The possible means by which this cosmopolitan species has extended its range to subantarctic Macquarie Island are discussed.","author":[{"dropping-particle":"","family":"Copson","given":"G. R.","non-dropping-particle":"","parse-names":false,"suffix":""},{"dropping-particle":"","family":"Leaman","given":"E.G.","non-dropping-particle":"","parse-names":false,"suffix":""}],"container-title":"New Zealand Journal of Botany","id":"ITEM-1","issue":"4","issued":{"date-parts":[["1981","10"]]},"page":"401-404","publisher":"Taylor &amp; Francis Group","title":"&lt;i&gt;Rumex crispus&lt;/i&gt; L. (Polygonaceae)— a new record for Macquarie Island","type":"article-journal","volume":"19"},"uris":["http://www.mendeley.com/documents/?uuid=0ce8a5cd-f085-3a6e-b0c7-1d85b368c274"]}],"mendeley":{"formattedCitation":"(Copson &amp; Leaman, 1981)","plainTextFormattedCitation":"(Copson &amp; Leaman, 1981)","previouslyFormattedCitation":"(Copson &amp; Leaman, 1981)"},"properties":{"noteIndex":0},"schema":"https://github.com/citation-style-language/schema/raw/master/csl-citation.json"}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(Copson &amp; Leaman, 1981)</w:t>
            </w:r>
            <w:r>
              <w:rPr>
                <w:rFonts w:ascii="Calibri" w:eastAsia="Times New Roman" w:hAnsi="Calibri" w:cs="Times New Roman"/>
                <w:color w:val="000000"/>
                <w:lang w:eastAsia="en-NZ"/>
              </w:rPr>
              <w:fldChar w:fldCharType="end"/>
            </w:r>
          </w:p>
        </w:tc>
      </w:tr>
      <w:tr w:rsidR="005736E4" w:rsidRPr="00E9400E" w14:paraId="7F37F449"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3FFFA8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4</w:t>
            </w:r>
          </w:p>
        </w:tc>
        <w:tc>
          <w:tcPr>
            <w:tcW w:w="1797" w:type="dxa"/>
            <w:tcBorders>
              <w:top w:val="nil"/>
              <w:left w:val="nil"/>
              <w:bottom w:val="single" w:sz="4" w:space="0" w:color="auto"/>
              <w:right w:val="single" w:sz="4" w:space="0" w:color="auto"/>
            </w:tcBorders>
            <w:shd w:val="clear" w:color="auto" w:fill="auto"/>
            <w:noWrap/>
            <w:vAlign w:val="bottom"/>
            <w:hideMark/>
          </w:tcPr>
          <w:p w14:paraId="4E3C10C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715D3B9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0C34B99"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{"citationItems":[{"id":"ITEM-1","itemData":{"author":[{"dropping-particle":"","family":"Croker","given":"B. H.","non-dropping-particle":"","parse-names":false,"suffix":""}],"container-title":"Transactions of the Royal Society of New Zealand","id":"ITEM-1","issue":"1955-56","issued":{"date-parts":[["1955"]]},"page":"333-343","title":"Comments on the Shingle Vegetation of the Horokiwi Stream","type":"article-journal","volume":"83"},"uris":["http://www.mendeley.com/documents/?uuid=96099eb5-243c-3222-b422-2ed1203b6f74"]}],"mendeley":{"formattedCitation":"(Croker, 1955)","plainTextFormattedCitation":"(Croker, 1955)","previouslyFormattedCitation":"(Croker, 1955)"},"properties":{"noteIndex":0},"schema":"https://github.com/citation-style-language/schema/raw/master/csl-citation.json"}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(Croker, 1955)</w:t>
            </w:r>
            <w:r>
              <w:rPr>
                <w:rFonts w:ascii="Calibri" w:eastAsia="Times New Roman" w:hAnsi="Calibri" w:cs="Times New Roman"/>
                <w:color w:val="000000"/>
                <w:lang w:eastAsia="en-NZ"/>
              </w:rPr>
              <w:fldChar w:fldCharType="end"/>
            </w:r>
          </w:p>
        </w:tc>
      </w:tr>
      <w:tr w:rsidR="005736E4" w:rsidRPr="00E9400E" w14:paraId="21ADF7A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0A38E3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D933A2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429EAA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3630" w:type="dxa"/>
            <w:tcBorders>
              <w:top w:val="nil"/>
              <w:left w:val="nil"/>
              <w:bottom w:val="single" w:sz="4" w:space="0" w:color="auto"/>
              <w:right w:val="single" w:sz="4" w:space="0" w:color="auto"/>
            </w:tcBorders>
            <w:shd w:val="clear" w:color="auto" w:fill="auto"/>
            <w:noWrap/>
            <w:vAlign w:val="center"/>
            <w:hideMark/>
          </w:tcPr>
          <w:p w14:paraId="671B6992"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{"citationItems":[{"id":"ITEM-1","itemData":{"DOI":"10.1080/03036758.1978.10429390","ISSN":"1175-8899","abstract":"General descriptions are given of six ponds, between latitudes 42° and 44° S, from seasonal visits between 1969 and 1971. All the ponds were permanent with rooted macrophytes. They had a wide range of physical and chemical conditions, and associated variations of flora and fauna. Special attention was given to fauna in the areas of aquatic macrophytes.","author":[{"dropping-particle":"","family":"Crumpton","given":"W Joy","non-dropping-particle":"","parse-names":false,"suffix":""}],"container-title":"Journal of the Royal Society of New Zealand","id":"ITEM-1","issue":"2","issued":{"date-parts":[["1978"]]},"page":"179-206","title":"The biology of six South Island ponds","type":"article-journal","volume":"8"},"uris":["http://www.mendeley.com/documents/?uuid=081a8aaa-0f68-322d-ae51-b2eb33bbec20"]}],"mendeley":{"formattedCitation":"(Crumpton, 1978)","plainTextFormattedCitation":"(Crumpton, 1978)","previouslyFormattedCitation":"(Crumpton, 1978)"},"properties":{"noteIndex":0},"schema":"https://github.com/citation-style-language/schema/raw/master/csl-citation.json"}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(Crumpton, 1978)</w:t>
            </w:r>
            <w:r>
              <w:rPr>
                <w:rFonts w:ascii="Calibri" w:eastAsia="Times New Roman" w:hAnsi="Calibri" w:cs="Times New Roman"/>
                <w:color w:val="000000"/>
                <w:lang w:eastAsia="en-NZ"/>
              </w:rPr>
              <w:fldChar w:fldCharType="end"/>
            </w:r>
          </w:p>
        </w:tc>
      </w:tr>
      <w:tr w:rsidR="005736E4" w:rsidRPr="00E9400E" w14:paraId="2E4C4DA6"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A01C36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20B290E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7D6CB34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4E264C5C" w14:textId="082576DA"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{"citationItems":[{"id":"ITEM-1","itemData":{"DOI":"10.1080/00288233.2006.9513702","abstract":"Dairy milksolids (MS) production rates were measured in pastures consisting of different age‐classes of perennial ryegrass and white clover cultivars. There were four pasture treatments consisting of factorial combinations of ryegrasses representative of those available to farmers in the 1980s and 1998, and clovers available in the 1960s and 1998. The pasture treatments were grown in self‐contained, replicated 4 ha farmlets and rotationally grazed at a stocking rate of three Friesian cows per hectare. The 1998 ryegrass and clover cultivars were more competitive than the older cultivar types, and tended to form a higher proportion of the sward at the end of the trial. This did not translate into significant cultivar age group effects on short‐term pasture growth rates or annual pasture dry matter (DM) yields which averaged 17.2 ± 0.9 t DM/ha over years 2–4 of the trial. The 1980s ryegrasses had faster growth rates in spring than the 1998 ryegrasses. Consequently, more silage was made on average on...","author":[{"dropping-particle":"","family":"Crush","given":"J. R.","non-dropping-particle":"","parse-names":false,"suffix":""},{"dropping-particle":"","family":"Woodward","given":"S. L.","non-dropping-particle":"","parse-names":false,"suffix":""},{"dropping-particle":"","family":"Eerens","given":"J. P. J.","non-dropping-particle":"","parse-names":false,"suffix":""},{"dropping-particle":"","family":"MacDonald","given":"K.A.","non-dropping-particle":"","parse-names":false,"suffix":""}],"container-title":"New Zealand Journal of Agricultural Research","id":"ITEM-1","issue":"2","issued":{"date-parts":[["2006","6","17"]]},"page":"119-135","publisher":"Taylor &amp; Francis Group","title":"Growth and milksolids production in pastures of older and more recent ryegrass and white clover cultivars under dairy grazing","type":"article-journal","volume":"49"},"uris":["http://www.mendeley.com/documents/?uuid=e0d6c79f-adc8-375b-94ae-face5f26e188"]}],"mendeley":{"formattedCitation":"(Crush et al., 2006)","plainTextFormattedCitation":"(Crush et al., 2006)","previouslyFormattedCitation":"(Crush et al., 2006)"},"properties":{"noteIndex":0},"schema":"https://github.com/citation-style-language/schema/raw/master/csl-citation.json"}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(Crush et al., 2006)</w:t>
            </w:r>
            <w:r>
              <w:rPr>
                <w:rFonts w:ascii="Calibri" w:eastAsia="Times New Roman" w:hAnsi="Calibri" w:cs="Times New Roman"/>
                <w:color w:val="000000"/>
                <w:lang w:eastAsia="en-NZ"/>
              </w:rPr>
              <w:fldChar w:fldCharType="end"/>
            </w:r>
          </w:p>
        </w:tc>
      </w:tr>
      <w:tr w:rsidR="005736E4" w:rsidRPr="00E9400E" w14:paraId="07A3E813"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04BA62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1331A7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108BF6D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489703E"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{"citationItems":[{"id":"ITEM-1","itemData":{"ISBN":"0521003172","abstract":"Originally published under title: Charles Darwin's Diary of the voyage of the H.M.S. Beagle. 1933.","author":[{"dropping-particle":"","family":"Darwin","given":"Charles","non-dropping-particle":"","parse-names":false,"suffix":""},{"dropping-particle":"","family":"Keynes","given":"R. D.","non-dropping-particle":"","parse-names":false,"suffix":""}],"id":"ITEM-1","issued":{"date-parts":[["1835"]]},"number-of-pages":"395","publisher":"Cambridge University Press","title":"Charles Darwin's Beagle diary","type":"book"},"uris":["http://www.mendeley.com/documents/?uuid=fd9b1ec3-2e3a-3522-9328-36a10ad106a3"]}],"mendeley":{"formattedCitation":"(Darwin &amp; Keynes, 1835)","plainTextFormattedCitation":"(Darwin &amp; Keynes, 1835)","previouslyFormattedCitation":"(Darwin &amp; Keynes, 1835)"},"properties":{"noteIndex":0},"schema":"https://github.com/citation-style-language/schema/raw/master/csl-citation.json"}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5A7AC5">
              <w:rPr>
                <w:rFonts w:ascii="Calibri" w:eastAsia="Times New Roman" w:hAnsi="Calibri" w:cs="Times New Roman"/>
                <w:noProof/>
                <w:color w:val="000000"/>
                <w:lang w:eastAsia="en-NZ"/>
              </w:rPr>
              <w:t>(Darwin &amp; Keynes, 1835)</w:t>
            </w:r>
            <w:r>
              <w:rPr>
                <w:rFonts w:ascii="Calibri" w:eastAsia="Times New Roman" w:hAnsi="Calibri" w:cs="Times New Roman"/>
                <w:color w:val="000000"/>
                <w:lang w:eastAsia="en-NZ"/>
              </w:rPr>
              <w:fldChar w:fldCharType="end"/>
            </w:r>
          </w:p>
        </w:tc>
      </w:tr>
      <w:tr w:rsidR="005736E4" w:rsidRPr="00E9400E" w14:paraId="1540978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60AC37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5F8BC2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2566EB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08E35BAC" w14:textId="3C1DFEE3"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{"citationItems":[{"id":"ITEM-1","itemData":{"DOI":"10.1080/03014223.1998.9517556","ISSN":"0303-6758","abstract":"General biogeographic features of the two Ecological Districts ‐ Umbrella c. 150 000 ha and Nokomai, c. 110 000 ha ‐ of the Waikaia Ecological Region, south‐central South Island, are described. Results of normal and inverse cluster analyses of plot samples of the full range of indigenous vegetation remaining in each District are presented. Up to 17 plant communities from each District are characterised in terms of physiognomy, flora, and physiography. These range from beech forests and lowland red tussock grassland through upland shrublands, shrub‐tussocklands, tussocklands, sedgelands, and wetlands to high‐alpine communities (snowbank, cushionfield, scree). The 649 indigenous and 97 adventive vascular plant taxa plus 21 hybrids are listed by District. Plant distributions, particularly altitudinal and geographic limits for many alpine and some threatened taxa, are described. Of the region's fauna, 61 birds, 268 Lepidoptera, 202 Coleoptera (some in both orders undescribed), and several other invertebrates ...","author":[{"dropping-particle":"","family":"Dickinson","given":"K. J. M.","non-dropping-particle":"","parse-names":false,"suffix":""},{"dropping-particle":"","family":"Mark","given":"A. F.","non-dropping-particle":"","parse-names":false,"suffix":""},{"dropping-particle":"","family":"Barratt","given":"B. I. P.","non-dropping-particle":"","parse-names":false,"suffix":""},{"dropping-particle":"","family":"Patrick","given":"B. H.","non-dropping-particle":"","parse-names":false,"suffix":""}],"container-title":"Journal of the Royal Society of New Zealand","id":"ITEM-1","issue":"1","issued":{"date-parts":[["1998","3"]]},"page":"83-156","publisher":" Taylor &amp; Francis Group ","title":"Rapid ecological survey, inventory and implementation: A case study from Waikaia Ecological Region, New Zealand","type":"article-journal","volume":"28"},"uris":["http://www.mendeley.com/documents/?uuid=bdca3e62-c79e-3144-b258-0fe93e06dfd5"]}],"mendeley":{"formattedCitation":"(Dickinson et al., 1998)","plainTextFormattedCitation":"(Dickinson et al., 1998)","previouslyFormattedCitation":"(Dickinson et al., 1998)"},"properties":{"noteIndex":0},"schema":"https://github.com/citation-style-language/schema/raw/master/csl-citation.json"}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(Dickinson et al., 1998)</w:t>
            </w:r>
            <w:r>
              <w:rPr>
                <w:rFonts w:ascii="Calibri" w:eastAsia="Times New Roman" w:hAnsi="Calibri" w:cs="Times New Roman"/>
                <w:color w:val="000000"/>
                <w:lang w:eastAsia="en-NZ"/>
              </w:rPr>
              <w:fldChar w:fldCharType="end"/>
            </w:r>
          </w:p>
        </w:tc>
      </w:tr>
      <w:tr w:rsidR="005736E4" w:rsidRPr="00E9400E" w14:paraId="59621C98"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A00BDF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4</w:t>
            </w:r>
          </w:p>
        </w:tc>
        <w:tc>
          <w:tcPr>
            <w:tcW w:w="1797" w:type="dxa"/>
            <w:tcBorders>
              <w:top w:val="nil"/>
              <w:left w:val="nil"/>
              <w:bottom w:val="single" w:sz="4" w:space="0" w:color="auto"/>
              <w:right w:val="single" w:sz="4" w:space="0" w:color="auto"/>
            </w:tcBorders>
            <w:shd w:val="clear" w:color="auto" w:fill="auto"/>
            <w:noWrap/>
            <w:vAlign w:val="bottom"/>
            <w:hideMark/>
          </w:tcPr>
          <w:p w14:paraId="3983F2D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606DFB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0C24F1F"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{"citationItems":[{"id":"ITEM-1","itemData":{"DOI":"10.1080/00288233.1959.10420326","ISSN":"0028-8233","abstract":"Summary The following fungi are recorded from New Zealand for the first time:—Graphiola phoenicis (Moug.) Poit., Septoria passiflorae Louw, Septoria petroselini Desm., Colletotrichum graminicola (Ces.) Wilson, Pleiochaeta setosa (Kirchner) Hughes, Ramularia centranthi Brun., R. deusta (Fckl.) Baker, Snyder, et Davis, R. eximia Bubak, R. picridis Fautr. et Roum., R. rhabdospora (Berk. et Br.) Nannf., R. rubella (Bon.) Nannf., R. taraxaci Karsten. Additional host records include Albugo tragopogonis Pers. ex Gray, on cineraria (Senecio cruenta DC), Sphaerotheca fuliginea (Schlecht.) Poll. on Cucurbita pepo L., and Alternaria citri Pierce on leaves of citronelle (Citrus sp.).","author":[{"dropping-particle":"","family":"Dingley","given":"Joan M.","non-dropping-particle":"","parse-names":false,"suffix":""}],"container-title":"New Zealand Journal of Agricultural Research","id":"ITEM-1","issue":"2","issued":{"date-parts":[["1959","4","5"]]},"page":"380-386","publisher":" Taylor &amp; Francis Group ","title":"New records of fungous diseases in New Zealand, 1957–58","type":"article-journal","volume":"2"},"uris":["http://www.mendeley.com/documents/?uuid=000084b5-0b96-3627-86ce-422377a16b36"]}],"mendeley":{"formattedCitation":"(Dingley, 1959)","plainTextFormattedCitation":"(Dingley, 1959)","previouslyFormattedCitation":"(Dingley, 1959)"},"properties":{"noteIndex":0},"schema":"https://github.com/citation-style-language/schema/raw/master/csl-citation.json"}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(Dingley, 1959)</w:t>
            </w:r>
            <w:r>
              <w:rPr>
                <w:rFonts w:ascii="Calibri" w:eastAsia="Times New Roman" w:hAnsi="Calibri" w:cs="Times New Roman"/>
                <w:color w:val="000000"/>
                <w:lang w:eastAsia="en-NZ"/>
              </w:rPr>
              <w:fldChar w:fldCharType="end"/>
            </w:r>
          </w:p>
        </w:tc>
      </w:tr>
      <w:tr w:rsidR="005736E4" w:rsidRPr="00E9400E" w14:paraId="37166CED"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3EFE63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5605EA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D1C9BE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D963905"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{"citationItems":[{"id":"ITEM-1","itemData":{"DOI":"10.1080/0028825X.1989.10410374","ISSN":"0028-825X","abstract":"Abstract The physiography indigenous vegettion, and total flora are described for 225 km2 of Tertiary and Cretaceous rocks which form hilly and mountain landscapes extending from sea level to 1245 m above sea level in southern Marlborough. The rocks include hard limestones which produce high perpendicular cliffs. Sixteen vegetation units ranging from lowland mixed hardwood forest and scrub through upland forests to subalpine scrub are described in relation to local climatic gradients altitude topography, and parent materials. Differences between vegetation on non-calcareous and calcareous soils are most distinctive on colluvial slopes with skeletal soils. 562 indigenous gymnosperms lycopods ferns, and flowering plants are listed over half the total for north-east South Island. 217 adventive species are listed. Many indigenous taxa are unnamed but few are confined to the study area. Overall 5% of the flora are calcicoles but only 2.7% strongly so. Appended notes discuss nomenclature and distribution.","author":[{"dropping-particle":"","family":"Druce","given":"A. P.","non-dropping-particle":"","parse-names":false,"suffix":""},{"dropping-particle":"","family":"Williams","given":"P. A.","non-dropping-particle":"","parse-names":false,"suffix":""}],"container-title":"New Zealand Journal of Botany","id":"ITEM-1","issue":"2","issued":{"date-parts":[["1989","4"]]},"page":"167-199","publisher":" Taylor &amp; Francis Group ","title":"Vegetation and flora of the Ben More — Chalk Range area of southern Marlborough South Island","type":"article-journal","volume":"27"},"uris":["http://www.mendeley.com/documents/?uuid=4a0110f6-d636-3813-81a7-34861c5e63e1"]}],"mendeley":{"formattedCitation":"(Druce &amp; Williams, 1989)","plainTextFormattedCitation":"(Druce &amp; Williams, 1989)","previouslyFormattedCitation":"(Druce &amp; Williams, 1989)"},"properties":{"noteIndex":0},"schema":"https://github.com/citation-style-language/schema/raw/master/csl-citation.json"}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(Druce &amp; Williams, 1989)</w:t>
            </w:r>
            <w:r>
              <w:rPr>
                <w:rFonts w:ascii="Calibri" w:eastAsia="Times New Roman" w:hAnsi="Calibri" w:cs="Times New Roman"/>
                <w:color w:val="000000"/>
                <w:lang w:eastAsia="en-NZ"/>
              </w:rPr>
              <w:fldChar w:fldCharType="end"/>
            </w:r>
          </w:p>
        </w:tc>
      </w:tr>
      <w:tr w:rsidR="005736E4" w:rsidRPr="00E9400E" w14:paraId="018567E4"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25DA08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CE4527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2E3D00D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75560EDF"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{"citationItems":[{"id":"ITEM-1","itemData":{"DOI":"10.1080/0028825X.1990.10412326","ISSN":"0028-825X","abstract":"Abstract The study region covers a farming district with coastal dunes, alluvium and peat, terraces of older sediments and low hills at the foot of the Tararua Range. Small communities of native plant species remain in a diversity of habitats. Four hundred and seventy-eight native and 503 alien taxa are recorded with information on their abundance, distribution and habitat, together with historical notes on the vegetation. It is considered that about 418 of the aliens are fully naturalised.","author":[{"dropping-particle":"","family":"Duguid","given":"Prances C.","non-dropping-particle":"","parse-names":false,"suffix":""}],"container-title":"New Zealand Journal of Botany","id":"ITEM-1","issue":"4","issued":{"date-parts":[["1990","10"]]},"page":"381-437","publisher":" Taylor &amp; Francis Group ","title":"Botany of northern Horowhenua lowlands, North Island, New Zealand","type":"article-journal","volume":"28"},"uris":["http://www.mendeley.com/documents/?uuid=9a3a2d2a-39af-3be4-9e7d-326983645064"]}],"mendeley":{"formattedCitation":"(Duguid, 1990)","plainTextFormattedCitation":"(Duguid, 1990)","previouslyFormattedCitation":"(Duguid, 1990)"},"properties":{"noteIndex":0},"schema":"https://github.com/citation-style-language/schema/raw/master/csl-citation.json"}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(Duguid, 1990)</w:t>
            </w:r>
            <w:r>
              <w:rPr>
                <w:rFonts w:ascii="Calibri" w:eastAsia="Times New Roman" w:hAnsi="Calibri" w:cs="Times New Roman"/>
                <w:color w:val="000000"/>
                <w:lang w:eastAsia="en-NZ"/>
              </w:rPr>
              <w:fldChar w:fldCharType="end"/>
            </w:r>
          </w:p>
        </w:tc>
      </w:tr>
      <w:tr w:rsidR="005736E4" w:rsidRPr="00E9400E" w14:paraId="61360CF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5EF587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A20ACE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52954A9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445A8F3E"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{"citationItems":[{"id":"ITEM-1","itemData":{"DOI":"10.1080/00288233.1958.10431535","ISSN":"0028-8233","abstract":"Summary A description is given of a series of experiments at the Rukuhia Soil Research Station where the responses of pasture to a number of fertilisers were measured by several different techniques. The techniques are compared as follows: 1. 1. As measures of total pasture production. 2. 2. As measures of responses to fertiliser treatments. 3. 3. Errors of estimation attached to each technique. 4. 4. Effects of techniques on the species composition of the sward. 5. 5. Effects of techniques on the chemical status of the soil. 6. 6. Labour and land requirements of each technique. For trials where stock production data are required in addition to pasture production data and where it is considered essential that treatments be compared under normal grazing management by stock, the “cage” technique as operated by the Extension Division is considered to be the most useful and reliable method. For small-plot trials where the primary aim is an estimation of fertiliser response by pastures, and where an accurate m...","author":[{"dropping-particle":"","family":"Elliott","given":"I. L.","non-dropping-particle":"","parse-names":false,"suffix":""},{"dropping-particle":"","family":"Lynch","given":"P. B.","non-dropping-particle":"","parse-names":false,"suffix":""}],"container-title":"New Zealand Journal of Agricultural Research","id":"ITEM-1","issue":"4","issued":{"date-parts":[["1958","8","14"]]},"page":"498-521","publisher":" Taylor &amp; Francis Group ","title":"Techniques of measuring pasture production in fertiliser trials","type":"article-journal","volume":"1"},"uris":["http://www.mendeley.com/documents/?uuid=e4d18e18-ba97-37c0-a156-c58c26d2f735"]}],"mendeley":{"formattedCitation":"(Elliott &amp; Lynch, 1958)","plainTextFormattedCitation":"(Elliott &amp; Lynch, 1958)","previouslyFormattedCitation":"(Elliott &amp; Lynch, 1958)"},"properties":{"noteIndex":0},"schema":"https://github.com/citation-style-language/schema/raw/master/csl-citation.json"}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(Elliott &amp; Lynch, 1958)</w:t>
            </w:r>
            <w:r>
              <w:rPr>
                <w:rFonts w:ascii="Calibri" w:eastAsia="Times New Roman" w:hAnsi="Calibri" w:cs="Times New Roman"/>
                <w:color w:val="000000"/>
                <w:lang w:eastAsia="en-NZ"/>
              </w:rPr>
              <w:fldChar w:fldCharType="end"/>
            </w:r>
          </w:p>
        </w:tc>
      </w:tr>
      <w:tr w:rsidR="005736E4" w:rsidRPr="00E9400E" w14:paraId="20D741C3"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19B8E6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7B40F1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4</w:t>
            </w:r>
          </w:p>
        </w:tc>
        <w:tc>
          <w:tcPr>
            <w:tcW w:w="1797" w:type="dxa"/>
            <w:tcBorders>
              <w:top w:val="nil"/>
              <w:left w:val="nil"/>
              <w:bottom w:val="single" w:sz="4" w:space="0" w:color="auto"/>
              <w:right w:val="single" w:sz="4" w:space="0" w:color="auto"/>
            </w:tcBorders>
            <w:shd w:val="clear" w:color="auto" w:fill="auto"/>
            <w:noWrap/>
            <w:vAlign w:val="bottom"/>
            <w:hideMark/>
          </w:tcPr>
          <w:p w14:paraId="51B3CC6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4</w:t>
            </w:r>
          </w:p>
        </w:tc>
        <w:tc>
          <w:tcPr>
            <w:tcW w:w="3630" w:type="dxa"/>
            <w:tcBorders>
              <w:top w:val="nil"/>
              <w:left w:val="nil"/>
              <w:bottom w:val="single" w:sz="4" w:space="0" w:color="auto"/>
              <w:right w:val="single" w:sz="4" w:space="0" w:color="auto"/>
            </w:tcBorders>
            <w:shd w:val="clear" w:color="auto" w:fill="auto"/>
            <w:noWrap/>
            <w:vAlign w:val="center"/>
            <w:hideMark/>
          </w:tcPr>
          <w:p w14:paraId="79B49C25"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{"citationItems":[{"id":"ITEM-1","itemData":{"DOI":"10.1080/0028825X.1978.10429655","ISSN":"0028-825X","abstract":"Abstract An account is given of 28 islands of various sizes from small rock stacks to 70 ha. An assessment is made of the influence of physiography, man, introduced plants and animals, and successional trends on the patterns of vegetation. An annotated list of 225 species of native plants and 150 wild exotic plants is presented.","author":[{"dropping-particle":"","family":"Esler","given":"A. E.","non-dropping-particle":"","parse-names":false,"suffix":""}],"container-title":"New Zealand Journal of Botany","id":"ITEM-1","issue":"1","issued":{"date-parts":[["1978","3"]]},"page":"25-44","publisher":" Taylor &amp; Francis Group ","title":"Botanical features of islands near the west coast of the Coromandel Peninsula, New Zealand","type":"article-journal","volume":"16"},"uris":["http://www.mendeley.com/documents/?uuid=ba10f91f-34a6-3cfe-be29-35c9fd271c69"]}],"mendeley":{"formattedCitation":"(Esler, 1978a)","plainTextFormattedCitation":"(Esler, 1978a)","previouslyFormattedCitation":"(Esler, 1978a)"},"properties":{"noteIndex":0},"schema":"https://github.com/citation-style-language/schema/raw/master/csl-citation.json"}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(Esler, 1978a)</w:t>
            </w:r>
            <w:r>
              <w:rPr>
                <w:rFonts w:ascii="Calibri" w:eastAsia="Times New Roman" w:hAnsi="Calibri" w:cs="Times New Roman"/>
                <w:color w:val="000000"/>
                <w:lang w:eastAsia="en-NZ"/>
              </w:rPr>
              <w:fldChar w:fldCharType="end"/>
            </w:r>
          </w:p>
        </w:tc>
      </w:tr>
      <w:tr w:rsidR="005736E4" w:rsidRPr="00E9400E" w14:paraId="20596FA6"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D02954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6726A56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50A4592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4BFC125E"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{"citationItems":[{"id":"ITEM-1","itemData":{"DOI":"10.1080/0028825X.1978.10429678","ISSN":"0028-825X","abstract":"Abstract The main features of the vegetation and vascular flora of Tiritiri Island at the time when grazing by farm animals ceased in 1972 are recorded, together with comments on changes in the following 3 years. No original forest remains but a few hectares of forest have developed in some gullies. The small stands of mapou (Myrsine australis) followed Leptospermum. Further development has been arrested by grazing animals. Succession now follows different pathways. The extensive Pteridium fernland developing from grassland will give way to broad-leaved shrubs. From there kohekohe (Dysoxylum spectabile) forest is likely to develop over most of the island, with pohutukawa (Metrosideros excelsa) becoming locally prominent. An annotated species list is presented. Of the 339 plant species and varieties recorded 186 are natives.","author":[{"dropping-particle":"","family":"Esler","given":"A. E.","non-dropping-particle":"","parse-names":false,"suffix":""}],"container-title":"New Zealand Journal of Botany","id":"ITEM-1","issue":"2","issued":{"date-parts":[["1978","6"]]},"page":"207-226","publisher":" Taylor &amp; Francis Group ","title":"Botanical features of Tiritiri Island, Hauraki Gulf, New Zealand","type":"article-journal","volume":"16"},"uris":["http://www.mendeley.com/documents/?uuid=4d95155e-fa9e-370d-8aca-69f380bfe728"]}],"mendeley":{"formattedCitation":"(Esler, 1978b)","plainTextFormattedCitation":"(Esler, 1978b)","previouslyFormattedCitation":"(Esler, 1978b)"},"properties":{"noteIndex":0},"schema":"https://github.com/citation-style-language/schema/raw/master/csl-citation.json"}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(Esler, 1978b)</w:t>
            </w:r>
            <w:r>
              <w:rPr>
                <w:rFonts w:ascii="Calibri" w:eastAsia="Times New Roman" w:hAnsi="Calibri" w:cs="Times New Roman"/>
                <w:color w:val="000000"/>
                <w:lang w:eastAsia="en-NZ"/>
              </w:rPr>
              <w:fldChar w:fldCharType="end"/>
            </w:r>
          </w:p>
        </w:tc>
      </w:tr>
      <w:tr w:rsidR="005736E4" w:rsidRPr="00E9400E" w14:paraId="259D9F37"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21D026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1797" w:type="dxa"/>
            <w:tcBorders>
              <w:top w:val="nil"/>
              <w:left w:val="nil"/>
              <w:bottom w:val="single" w:sz="4" w:space="0" w:color="auto"/>
              <w:right w:val="single" w:sz="4" w:space="0" w:color="auto"/>
            </w:tcBorders>
            <w:shd w:val="clear" w:color="auto" w:fill="auto"/>
            <w:noWrap/>
            <w:vAlign w:val="bottom"/>
            <w:hideMark/>
          </w:tcPr>
          <w:p w14:paraId="4DF3089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3</w:t>
            </w:r>
          </w:p>
        </w:tc>
        <w:tc>
          <w:tcPr>
            <w:tcW w:w="1797" w:type="dxa"/>
            <w:tcBorders>
              <w:top w:val="nil"/>
              <w:left w:val="nil"/>
              <w:bottom w:val="single" w:sz="4" w:space="0" w:color="auto"/>
              <w:right w:val="single" w:sz="4" w:space="0" w:color="auto"/>
            </w:tcBorders>
            <w:shd w:val="clear" w:color="auto" w:fill="auto"/>
            <w:noWrap/>
            <w:vAlign w:val="bottom"/>
            <w:hideMark/>
          </w:tcPr>
          <w:p w14:paraId="7F9E098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3</w:t>
            </w:r>
          </w:p>
        </w:tc>
        <w:tc>
          <w:tcPr>
            <w:tcW w:w="3630" w:type="dxa"/>
            <w:tcBorders>
              <w:top w:val="nil"/>
              <w:left w:val="nil"/>
              <w:bottom w:val="single" w:sz="4" w:space="0" w:color="auto"/>
              <w:right w:val="single" w:sz="4" w:space="0" w:color="auto"/>
            </w:tcBorders>
            <w:shd w:val="clear" w:color="auto" w:fill="auto"/>
            <w:noWrap/>
            <w:vAlign w:val="center"/>
            <w:hideMark/>
          </w:tcPr>
          <w:p w14:paraId="6CE19853"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{"citationItems":[{"id":"ITEM-1","itemData":{"DOI":"10.1080/0028825X.1980.10427228","ISSN":"0028-825X","abstract":"An outline of the vegetation and flora is given for three islands which have been farmed for over a century. Motutapu, the largest, is predominantly pasture with extensive riparian swamps, degenerate relics of native forest, and very minor areas of scrubland (flora: 139 native, 206 exotic). Motuihe is grassy with small patches of native forest (flora: 96 native, 124 exotic). Motukorea is almost entirely grass-covered (flora: 55 native, 85 exotic).","author":[{"dropping-particle":"","family":"Esler","given":"A. E.","non-dropping-particle":"","parse-names":false,"suffix":""}],"container-title":"New Zealand Journal of Botany","id":"ITEM-1","issue":"1","issued":{"date-parts":[["1980","3"]]},"page":"15-36","publisher":"Taylor &amp; Francis Group","title":"Botanical features of Motutapu, Motuihe, and Motukorea, Hauraki Gulf, New Zealand","type":"article-journal","volume":"18"},"uris":["http://www.mendeley.com/documents/?uuid=117a9e4e-49d9-3cf4-9abf-708eb6dfa2aa"]}],"mendeley":{"formattedCitation":"(Esler, 1980)","plainTextFormattedCitation":"(Esler, 1980)","previouslyFormattedCitation":"(Esler, 1980)"},"properties":{"noteIndex":0},"schema":"https://github.com/citation-style-language/schema/raw/master/csl-citation.json"}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(Esler, 1980)</w:t>
            </w:r>
            <w:r>
              <w:rPr>
                <w:rFonts w:ascii="Calibri" w:eastAsia="Times New Roman" w:hAnsi="Calibri" w:cs="Times New Roman"/>
                <w:color w:val="000000"/>
                <w:lang w:eastAsia="en-NZ"/>
              </w:rPr>
              <w:fldChar w:fldCharType="end"/>
            </w:r>
          </w:p>
        </w:tc>
      </w:tr>
      <w:tr w:rsidR="005736E4" w:rsidRPr="00E9400E" w14:paraId="06B29A0A"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AF1CC9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942548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20B1CE8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604D0B2D"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{"citationItems":[{"id":"ITEM-1","itemData":{"DOI":"10.1080/0028825X.1987.10410085","ISSN":"0028-825X","abstract":"Abstract Tabulations giving botanical name, common name, family, type of introduction, region of origin, period of naturalisation, life mode, reproduction, dispersal, habitat, and success status of naturalised plants are presented. Separate lists give 307 species which are freely naturalised, and 308 species restricted in numbers and/or distribution. A third list gives the names of species observed in the wild state but not regarded as naturalised.","author":[{"dropping-particle":"","family":"Esler","given":"A. E.","non-dropping-particle":"","parse-names":false,"suffix":""}],"container-title":"New Zealand Journal of Botany","id":"ITEM-1","issue":"4","issued":{"date-parts":[["1987","10"]]},"page":"539-558","publisher":" Taylor &amp; Francis Group ","title":"The naturalisation of plants in urban Auckland, New Zealand 3. Catalogue of naturalised species","type":"article-journal","volume":"25"},"uris":["http://www.mendeley.com/documents/?uuid=4d959e05-bb88-3f92-89a9-6deeed642610"]}],"mendeley":{"formattedCitation":"(Esler, 1987)","plainTextFormattedCitation":"(Esler, 1987)","previouslyFormattedCitation":"(Esler, 1987)"},"properties":{"noteIndex":0},"schema":"https://github.com/citation-style-language/schema/raw/master/csl-citation.json"}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(Esler, 1987)</w:t>
            </w:r>
            <w:r>
              <w:rPr>
                <w:rFonts w:ascii="Calibri" w:eastAsia="Times New Roman" w:hAnsi="Calibri" w:cs="Times New Roman"/>
                <w:color w:val="000000"/>
                <w:lang w:eastAsia="en-NZ"/>
              </w:rPr>
              <w:fldChar w:fldCharType="end"/>
            </w:r>
          </w:p>
        </w:tc>
      </w:tr>
      <w:tr w:rsidR="005736E4" w:rsidRPr="00E9400E" w14:paraId="69871AE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0CCC193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CEF696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57AB973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CD604E8"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{"citationItems":[{"id":"ITEM-1","itemData":{"DOI":"10.1080/0028825X.1988.10410663","ISSN":"0028-825X","abstract":"Abstract Weeds interfere with humans by being obstructive, suppressing useful plants, lowering the quality of plant and animal products, affecting the well-being of humans and domestic animals, damaging native vegetation, and creating fire hazards. Using the impact of these features, and an estimate of the ability of each species to increase, Auckland's most important wild terrestrial aliens are ranked for degree of weediness. Inadequacies of the weed control strategies are indicated.","author":[{"dropping-particle":"","family":"Esler","given":"A. E.","non-dropping-particle":"","parse-names":false,"suffix":""}],"container-title":"New Zealand Journal of Botany","id":"ITEM-1","issue":"4","issued":{"date-parts":[["1988","10"]]},"page":"585-618","publisher":" Taylor &amp; Francis Group ","title":"The naturalisation of plants in urban Auckland, New Zealand 6. Alien plants as weeds","type":"article-journal","volume":"26"},"uris":["http://www.mendeley.com/documents/?uuid=ff8320e6-b61a-3c84-949e-7d0f53a52a3c"]}],"mendeley":{"formattedCitation":"(Esler, 1988b)","plainTextFormattedCitation":"(Esler, 1988b)","previouslyFormattedCitation":"(Esler, 1988b)"},"properties":{"noteIndex":0},"schema":"https://github.com/citation-style-language/schema/raw/master/csl-citation.json"}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(Esler, 1988b)</w:t>
            </w:r>
            <w:r>
              <w:rPr>
                <w:rFonts w:ascii="Calibri" w:eastAsia="Times New Roman" w:hAnsi="Calibri" w:cs="Times New Roman"/>
                <w:color w:val="000000"/>
                <w:lang w:eastAsia="en-NZ"/>
              </w:rPr>
              <w:fldChar w:fldCharType="end"/>
            </w:r>
          </w:p>
        </w:tc>
      </w:tr>
      <w:tr w:rsidR="005736E4" w:rsidRPr="00E9400E" w14:paraId="6414C768"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F1F51C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6F920F6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5166761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2CCC0FE"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{"citationItems":[{"id":"ITEM-1","itemData":{"DOI":"10.1080/0028825X.1988.10410640","ISSN":"0028-825X","abstract":"Abstract The 615 naturalised species in 9 life modes (204 annuals, 3 biennials, 233 herbaceous perennials, 105 woody perennials, 5 large monocotyledons, 40 vines, 18 water plants, 2 parasites, 5 pteridophytes) are discussed in relation to morphology, reproduction, dispersal and ecology.","author":[{"dropping-particle":"","family":"Esler","given":"A. E.","non-dropping-particle":"","parse-names":false,"suffix":""}],"container-title":"New Zealand Journal of Botany","id":"ITEM-1","issue":"3","issued":{"date-parts":[["1988","7"]]},"page":"345-385","publisher":" Taylor &amp; Francis Group ","title":"The naturalisation of plants in urban Auckland, New Zealand 4. The nature of the naturalised species","type":"article-journal","volume":"26"},"uris":["http://www.mendeley.com/documents/?uuid=240c6707-3e3c-3cdd-98b1-b22a863ba028"]}],"mendeley":{"formattedCitation":"(Esler, 1988a)","plainTextFormattedCitation":"(Esler, 1988a)","previouslyFormattedCitation":"(Esler, 1988a)"},"properties":{"noteIndex":0},"schema":"https://github.com/citation-style-language/schema/raw/master/csl-citation.json"}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(Esler, 1988a)</w:t>
            </w:r>
            <w:r>
              <w:rPr>
                <w:rFonts w:ascii="Calibri" w:eastAsia="Times New Roman" w:hAnsi="Calibri" w:cs="Times New Roman"/>
                <w:color w:val="000000"/>
                <w:lang w:eastAsia="en-NZ"/>
              </w:rPr>
              <w:fldChar w:fldCharType="end"/>
            </w:r>
          </w:p>
        </w:tc>
      </w:tr>
      <w:tr w:rsidR="005736E4" w:rsidRPr="00E9400E" w14:paraId="4250EE45"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0C32D9A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5D441E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AF0B57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4F6DCCA6"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{"citationItems":[{"id":"ITEM-1","itemData":{"DOI":"10.1080/0028825X.1987.10410084","ISSN":"0028-825X","abstract":"Abstract Written records, herbarium specimens and recent plant finds are used to ascribe 615 alien species to six naturalisation periods from pre-1840 to 1985. An average of one species naturalising every 88 days (4.12 per year) is being maintained. Europe, Asia, and N. Africa have contributed more than half the species. Plants introduced deliberately made up one third of the naturalised species in 1900 and now account for nearly half. One hundred and three plant families are represented.","author":[{"dropping-particle":"","family":"Esler","given":"A. E.","non-dropping-particle":"","parse-names":false,"suffix":""},{"dropping-particle":"","family":"Astridge","given":"Sandra J.","non-dropping-particle":"","parse-names":false,"suffix":""}],"container-title":"New Zealand Journal of Botany","id":"ITEM-1","issue":"4","issued":{"date-parts":[["1987","10"]]},"page":"523-537","publisher":" Taylor &amp; Francis Group ","title":"The naturalisation of plants in urban Auckland, New Zealand 2. Records of introduction and naturalisation","type":"article-journal","volume":"25"},"uris":["http://www.mendeley.com/documents/?uuid=41db6d77-5997-352a-8b06-ea3021485da7"]}],"mendeley":{"formattedCitation":"(Esler &amp; Astridge, 1987)","plainTextFormattedCitation":"(Esler &amp; Astridge, 1987)","previouslyFormattedCitation":"(Esler &amp; Astridge, 1987)"},"properties":{"noteIndex":0},"schema":"https://github.com/citation-style-language/schema/raw/master/csl-citation.json"}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DB3525">
              <w:rPr>
                <w:rFonts w:ascii="Calibri" w:eastAsia="Times New Roman" w:hAnsi="Calibri" w:cs="Times New Roman"/>
                <w:noProof/>
                <w:color w:val="000000"/>
                <w:lang w:eastAsia="en-NZ"/>
              </w:rPr>
              <w:t>(Esler &amp; Astridge, 1987)</w:t>
            </w:r>
            <w:r>
              <w:rPr>
                <w:rFonts w:ascii="Calibri" w:eastAsia="Times New Roman" w:hAnsi="Calibri" w:cs="Times New Roman"/>
                <w:color w:val="000000"/>
                <w:lang w:eastAsia="en-NZ"/>
              </w:rPr>
              <w:fldChar w:fldCharType="end"/>
            </w:r>
          </w:p>
        </w:tc>
      </w:tr>
      <w:tr w:rsidR="005736E4" w:rsidRPr="00E9400E" w14:paraId="223B892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5D1B17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5</w:t>
            </w:r>
          </w:p>
        </w:tc>
        <w:tc>
          <w:tcPr>
            <w:tcW w:w="1797" w:type="dxa"/>
            <w:tcBorders>
              <w:top w:val="nil"/>
              <w:left w:val="nil"/>
              <w:bottom w:val="single" w:sz="4" w:space="0" w:color="auto"/>
              <w:right w:val="single" w:sz="4" w:space="0" w:color="auto"/>
            </w:tcBorders>
            <w:shd w:val="clear" w:color="auto" w:fill="auto"/>
            <w:noWrap/>
            <w:vAlign w:val="bottom"/>
            <w:hideMark/>
          </w:tcPr>
          <w:p w14:paraId="489231B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3</w:t>
            </w:r>
          </w:p>
        </w:tc>
        <w:tc>
          <w:tcPr>
            <w:tcW w:w="1797" w:type="dxa"/>
            <w:tcBorders>
              <w:top w:val="nil"/>
              <w:left w:val="nil"/>
              <w:bottom w:val="single" w:sz="4" w:space="0" w:color="auto"/>
              <w:right w:val="single" w:sz="4" w:space="0" w:color="auto"/>
            </w:tcBorders>
            <w:shd w:val="clear" w:color="auto" w:fill="auto"/>
            <w:noWrap/>
            <w:vAlign w:val="bottom"/>
            <w:hideMark/>
          </w:tcPr>
          <w:p w14:paraId="2B8A339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FEAEAB8"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{"citationItems":[{"id":"ITEM-1","itemData":{"DOI":"10.1080/03036758.1973.10421855","ISSN":"0303-6758","abstract":"Abstract The vegetation and flora of Big Stage, Kaimohu, Solomon, Big South Cape, Pohowaitai, Tamaitemioka, and Little Moggy Is., south-west of Stewart 1., are described. A catalogue of fungi, lichens, bryophytes and vascular plants, including adventives, is presented. Cryptogams are listed for the first time, and many of the vascular plants are new records for the islands. The effects on the vegetation of sea birds, introduced mammals and human influences are outlined.","author":[{"dropping-particle":"","family":"Fineran","given":"B. A.","non-dropping-particle":"","parse-names":false,"suffix":""}],"container-title":"Journal of the Royal Society of New Zealand","id":"ITEM-1","issue":"4","issued":{"date-parts":[["1973","12"]]},"page":"475-525","publisher":" Taylor &amp; Francis Group ","title":"A botanical survey of seven mutton-bird islands, south-west Stewart Island","type":"article-journal","volume":"3"},"uris":["http://www.mendeley.com/documents/?uuid=e9f9fa74-12f7-3e99-a377-f8e7cab4942a"]}],"mendeley":{"formattedCitation":"(Fineran, 1973)","plainTextFormattedCitation":"(Fineran, 1973)","previouslyFormattedCitation":"(Fineran, 1973)"},"properties":{"noteIndex":0},"schema":"https://github.com/citation-style-language/schema/raw/master/csl-citation.json"}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(Fineran, 1973)</w:t>
            </w:r>
            <w:r>
              <w:rPr>
                <w:rFonts w:ascii="Calibri" w:eastAsia="Times New Roman" w:hAnsi="Calibri" w:cs="Times New Roman"/>
                <w:color w:val="000000"/>
                <w:lang w:eastAsia="en-NZ"/>
              </w:rPr>
              <w:fldChar w:fldCharType="end"/>
            </w:r>
          </w:p>
        </w:tc>
      </w:tr>
      <w:tr w:rsidR="005736E4" w:rsidRPr="00E9400E" w14:paraId="329E32FE"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108B39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1797" w:type="dxa"/>
            <w:tcBorders>
              <w:top w:val="nil"/>
              <w:left w:val="nil"/>
              <w:bottom w:val="single" w:sz="4" w:space="0" w:color="auto"/>
              <w:right w:val="single" w:sz="4" w:space="0" w:color="auto"/>
            </w:tcBorders>
            <w:shd w:val="clear" w:color="auto" w:fill="auto"/>
            <w:noWrap/>
            <w:vAlign w:val="bottom"/>
            <w:hideMark/>
          </w:tcPr>
          <w:p w14:paraId="25DEAAA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6A46B49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358B0DD3"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{"citationItems":[{"id":"ITEM-1","itemData":{"DOI":"10.1080/01140671.2001.9514180","abstract":"diagnosis and from field surveys associated with virus epidemiological studies of tomato (Lycopersicum esculentum Mill.), potato (Solanum tuberosum L.), and buttercup squash (Cucurbita maxima Duch.). Abstract Alfalfa mosaic virus is recorded for the first time in New Zealand on Cirsium arvense, Medicago lupulina, Mentha sp., Petunia × hybrida, Rumex obtusifolius, Senecio vulgaris, Sonchus asper, and Trifolium ambiguum. Cucumber mosaic virus is recorded on Arthropodium cirratum, Capsella bursa-pastoris, Carthamus tinctorius, Conium maculatum, Coronopus didymus, Galium aparine, Hirschfeldia incana, Marrubium vulgare, Malva parviflora, Malva sylvestris, Ranunculus sardous, and Zingiber mioga. Soybean dwarf virus is recorded on Trifolium ambiguum. Potato virus Y is recorded on Cotula australis, Capsella bursa-pastoris, and Senecio vulgaris. Tomato spotted wilt virus is recorded on Sonchus oleraceus. A number of these host records are new to published literature.","author":[{"dropping-particle":"","family":"Fletcher","given":"J D","non-dropping-particle":"","parse-names":false,"suffix":""}],"container-title":"New Zealand Journal of Crop and Horticultural Science","id":"ITEM-1","issued":{"date-parts":[["2001"]]},"page":"213-217","title":"New hosts of Alfalfa mosaic virus, Cucumber mosaic virus, Potato virus Y, Soybean dwarf virus, and Tomato spotted wilt virus in New Zealand New hosts of Alfalfa mosaic virus, Cucumber mosaic virus, Potato virus Y, Soybean dwarf virus, and Tomato spotted wilt virus in New Zealand","type":"article-journal","volume":"29"},"uris":["http://www.mendeley.com/documents/?uuid=aa9744a2-cce1-3d00-8900-cd0b59353006"]}],"mendeley":{"formattedCitation":"(Fletcher, 2001)","plainTextFormattedCitation":"(Fletcher, 2001)","previouslyFormattedCitation":"(Fletcher, 2001)"},"properties":{"noteIndex":0},"schema":"https://github.com/citation-style-language/schema/raw/master/csl-citation.json"}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(Fletcher, 2001)</w:t>
            </w:r>
            <w:r>
              <w:rPr>
                <w:rFonts w:ascii="Calibri" w:eastAsia="Times New Roman" w:hAnsi="Calibri" w:cs="Times New Roman"/>
                <w:color w:val="000000"/>
                <w:lang w:eastAsia="en-NZ"/>
              </w:rPr>
              <w:fldChar w:fldCharType="end"/>
            </w:r>
          </w:p>
        </w:tc>
      </w:tr>
      <w:tr w:rsidR="005736E4" w:rsidRPr="00E9400E" w14:paraId="1E0FF2AD"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A16FDD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F15B49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5EBEE73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CB81BD0" w14:textId="20DE30D9"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{"citationItems":[{"id":"ITEM-1","itemData":{"DOI":"10.1080/00288230709510306","ISSN":"0028-8233","abstract":"Abstract The effects of root herbivory at five densities of Sitona lepidus larvae (overall means between 4 and 333 larvae m‐2) were assessed over 2 years on newly established perennial ryegrass‐white clover swards in a small plot trial. Initial larval establishment in autumn 2003 was positively related to clover content in plots, and there was no significant impact on clover herbage yield in the first year. Nodule damage in winter 2003 increased with larval density, and results suggested an overcompensatory response in nodule production. A 34–35% reduction in clover yield between highest and lowest S. lepidus densities was recorded for both cultivars in the second year, with greatest losses in spring 2004. This coincided with reductions in clover root and stolon weights. Plant parasitic nematodes and grass grub larvae were most abundant in the plots with lowest weevil numbers. These results confirm field observations that S. lepidus is a major pest of pastures.","author":[{"dropping-particle":"","family":"Gerard","given":"P. J.","non-dropping-particle":"","parse-names":false,"suffix":""},{"dropping-particle":"","family":"Hackell","given":"D. L.","non-dropping-particle":"","parse-names":false,"suffix":""},{"dropping-particle":"","family":"Bell","given":"N. L.","non-dropping-particle":"","parse-names":false,"suffix":""}],"container-title":"New Zealand Journal of Agricultural Research","id":"ITEM-1","issue":"3","issued":{"date-parts":[["2007","9","23"]]},"page":"381-392","publisher":" Taylor &amp; Francis Group ","title":"Impact of clover root weevil &lt;i&gt;Sitona lepidus&lt;/i&gt; (Coleoptera: Curculionidae) larvae on herbage yield and species composition in a ryegrass‐white clover sward","type":"article-journal","volume":"50"},"uris":["http://www.mendeley.com/documents/?uuid=aaeaa838-5303-30e4-858b-d903efcdda97"]}],"mendeley":{"formattedCitation":"(Gerard et al., 2007)","plainTextFormattedCitation":"(Gerard et al., 2007)","previouslyFormattedCitation":"(Gerard et al., 2007)"},"properties":{"noteIndex":0},"schema":"https://github.com/citation-style-language/schema/raw/master/csl-citation.json"}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(Gerard et al., 2007)</w:t>
            </w:r>
            <w:r>
              <w:rPr>
                <w:rFonts w:ascii="Calibri" w:eastAsia="Times New Roman" w:hAnsi="Calibri" w:cs="Times New Roman"/>
                <w:color w:val="000000"/>
                <w:lang w:eastAsia="en-NZ"/>
              </w:rPr>
              <w:fldChar w:fldCharType="end"/>
            </w:r>
          </w:p>
        </w:tc>
      </w:tr>
      <w:tr w:rsidR="005736E4" w:rsidRPr="00E9400E" w14:paraId="1862D291"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4DD90D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230A789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63C06B8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7EA08DC"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{"citationItems":[{"id":"ITEM-1","itemData":{"author":[{"dropping-particle":"","family":"Gillham","given":"Mary. E.","non-dropping-particle":"","parse-names":false,"suffix":""}],"container-title":"Transactions and Proceedings of the Royal Society of New Zealand","id":"ITEM-1","issued":{"date-parts":[["1960"]]},"page":"363-380","title":"Vegetation of New Zealand Shag Colonies","type":"article-journal","volume":"88"},"uris":["http://www.mendeley.com/documents/?uuid=5d4b678c-e18d-3615-9372-a71afba31592"]}],"mendeley":{"formattedCitation":"(Gillham, 1960c)","plainTextFormattedCitation":"(Gillham, 1960c)","previouslyFormattedCitation":"(Gillham, 1960c)"},"properties":{"noteIndex":0},"schema":"https://github.com/citation-style-language/schema/raw/master/csl-citation.json"}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(Gillham, 1960c)</w:t>
            </w:r>
            <w:r>
              <w:rPr>
                <w:rFonts w:ascii="Calibri" w:eastAsia="Times New Roman" w:hAnsi="Calibri" w:cs="Times New Roman"/>
                <w:color w:val="000000"/>
                <w:lang w:eastAsia="en-NZ"/>
              </w:rPr>
              <w:fldChar w:fldCharType="end"/>
            </w:r>
          </w:p>
        </w:tc>
      </w:tr>
      <w:tr w:rsidR="005736E4" w:rsidRPr="00E9400E" w14:paraId="52EFA4B6"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234B4B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B0547C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49FE78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3581E309"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{"citationItems":[{"id":"ITEM-1","itemData":{"author":[{"dropping-particle":"","family":"Gillham","given":"Mary. E.","non-dropping-particle":"","parse-names":false,"suffix":""}],"container-title":"Transactions and Proceedings of the Royal Society of New Zealand","id":"ITEM-1","issued":{"date-parts":[["1960"]]},"page":"79-98","title":"Plant Communities of the Mokohinau Islands, Northern N.Z.","type":"article-journal","volume":"88"},"uris":["http://www.mendeley.com/documents/?uuid=82316a16-c59f-3414-a50b-99d599b84db4"]}],"mendeley":{"formattedCitation":"(Gillham, 1960a)","plainTextFormattedCitation":"(Gillham, 1960a)","previouslyFormattedCitation":"(Gillham, 1960a)"},"properties":{"noteIndex":0},"schema":"https://github.com/citation-style-language/schema/raw/master/csl-citation.json"}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(Gillham, 1960a)</w:t>
            </w:r>
            <w:r>
              <w:rPr>
                <w:rFonts w:ascii="Calibri" w:eastAsia="Times New Roman" w:hAnsi="Calibri" w:cs="Times New Roman"/>
                <w:color w:val="000000"/>
                <w:lang w:eastAsia="en-NZ"/>
              </w:rPr>
              <w:fldChar w:fldCharType="end"/>
            </w:r>
          </w:p>
        </w:tc>
      </w:tr>
      <w:tr w:rsidR="005736E4" w:rsidRPr="00E9400E" w14:paraId="046E2FAB"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E8ECF2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57AE00B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95EDF8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7B2E0FD"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{"citationItems":[{"id":"ITEM-1","itemData":{"author":[{"dropping-particle":"","family":"Gillham","given":"Mary. E.","non-dropping-particle":"","parse-names":false,"suffix":""}],"container-title":"Transactions and Proceedings of the Royal Society of New Zealand","id":"ITEM-1","issued":{"date-parts":[["1960"]]},"page":"405-424","title":"Vegetation of Little Brother Island, Cook Strait, in Relation to Spray-bearing Winds, Soil Salinity, and pH","type":"article-journal","volume":"88"},"uris":["http://www.mendeley.com/documents/?uuid=d889f937-b716-3e07-92db-09473ba28a93"]}],"mendeley":{"formattedCitation":"(Gillham, 1960b)","plainTextFormattedCitation":"(Gillham, 1960b)","previouslyFormattedCitation":"(Gillham, 1960b)"},"properties":{"noteIndex":0},"schema":"https://github.com/citation-style-language/schema/raw/master/csl-citation.json"}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(Gillham, 1960b)</w:t>
            </w:r>
            <w:r>
              <w:rPr>
                <w:rFonts w:ascii="Calibri" w:eastAsia="Times New Roman" w:hAnsi="Calibri" w:cs="Times New Roman"/>
                <w:color w:val="000000"/>
                <w:lang w:eastAsia="en-NZ"/>
              </w:rPr>
              <w:fldChar w:fldCharType="end"/>
            </w:r>
          </w:p>
        </w:tc>
      </w:tr>
      <w:tr w:rsidR="005736E4" w:rsidRPr="00E9400E" w14:paraId="5D979C07"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22759D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AAF233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BE7BE9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0487821F"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{"citationItems":[{"id":"ITEM-1","itemData":{"author":[{"dropping-particle":"","family":"Healy","given":"A. J.","non-dropping-particle":"","parse-names":false,"suffix":""}],"container-title":"Transactions and Proceedings of the Royal Society of New Zealand","id":"ITEM-1","issued":{"date-parts":[["1959"]]},"page":"113-118","title":"Contributions to a Knowledge of the Adventive Flora of New Zealand, No. 7","type":"article-journal","volume":"86"},"uris":["http://www.mendeley.com/documents/?uuid=c0bca3e5-7c4b-3c13-add7-a6e7c19d8f7b"]}],"mendeley":{"formattedCitation":"(Healy, 1959)","plainTextFormattedCitation":"(Healy, 1959)","previouslyFormattedCitation":"(Healy, 1959)"},"properties":{"noteIndex":0},"schema":"https://github.com/citation-style-language/schema/raw/master/csl-citation.json"}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(Healy, 1959)</w:t>
            </w:r>
            <w:r>
              <w:rPr>
                <w:rFonts w:ascii="Calibri" w:eastAsia="Times New Roman" w:hAnsi="Calibri" w:cs="Times New Roman"/>
                <w:color w:val="000000"/>
                <w:lang w:eastAsia="en-NZ"/>
              </w:rPr>
              <w:fldChar w:fldCharType="end"/>
            </w:r>
          </w:p>
        </w:tc>
      </w:tr>
      <w:tr w:rsidR="005736E4" w:rsidRPr="00E9400E" w14:paraId="1D700274"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C499E4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F4A96B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B849A6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292577C1"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{"citationItems":[{"id":"ITEM-1","itemData":{"DOI":"10.1080/0028825X.1985.10425344","ISSN":"0028-825X","abstract":"Abstract The locality covers farmed lowlands and forested uplands in a region with very few plant records. Five hundred and forty native and 424 naturalised taxa are recorded with information on their abundance, distribution, and habitat.","author":[{"dropping-particle":"","family":"Heginbotham","given":"M.","non-dropping-particle":"","parse-names":false,"suffix":""},{"dropping-particle":"","family":"Esler","given":"A. E.","non-dropping-particle":"","parse-names":false,"suffix":""}],"container-title":"New Zealand Journal of Botany","id":"ITEM-1","issue":"3","issued":{"date-parts":[["1985","7"]]},"page":"379-406","publisher":" Taylor &amp; Francis Group ","title":"Wild vascular plants of the Opotiki — East Cape region North Island, New Zealand","type":"article-journal","volume":"23"},"uris":["http://www.mendeley.com/documents/?uuid=4e905aae-f2dd-3234-b734-7a28c7c0d714"]}],"mendeley":{"formattedCitation":"(Heginbotham &amp; Esler, 1985)","plainTextFormattedCitation":"(Heginbotham &amp; Esler, 1985)","previouslyFormattedCitation":"(Heginbotham &amp; Esler, 1985)"},"properties":{"noteIndex":0},"schema":"https://github.com/citation-style-language/schema/raw/master/csl-citation.json"}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(Heginbotham &amp; Esler, 1985)</w:t>
            </w:r>
            <w:r>
              <w:rPr>
                <w:rFonts w:ascii="Calibri" w:eastAsia="Times New Roman" w:hAnsi="Calibri" w:cs="Times New Roman"/>
                <w:color w:val="000000"/>
                <w:lang w:eastAsia="en-NZ"/>
              </w:rPr>
              <w:fldChar w:fldCharType="end"/>
            </w:r>
          </w:p>
        </w:tc>
      </w:tr>
      <w:tr w:rsidR="005736E4" w:rsidRPr="00E9400E" w14:paraId="0EDBAAEB"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D1ADFB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B05B64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652E247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363AF527"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{"citationItems":[{"id":"ITEM-1","itemData":{"DOI":"10.1080/0028825X.1988.10410097","ISSN":"0028-825X","abstract":"Abstract The low-altitude parts of the Upper Clutha have the nearest to a continental climate in New Zealand, with little-described vegetation comprising a mixture of native and exotic species. The vegetation ranges from remnants of Kunzea ericoides woodland to a “semi-desert” with bare soil between mats of scabweed (Raoulia australis). A vegetation survey was made, and the vegetation summarised for convenience by Cluster Analysis into eight major communities. The “Salix” community occurs in the wettest sites. Other wet sites had a variety of vegetation, and are categorised as “Wet Miscellaneous”. “Dactylis/Cirsium pasture” includes agricultural pasture plants and weeds. Three drier communities can best be characterised overall by the presence of Rumex acetosella and Vulpia megalura. The “Verbascum/Thymus/Rumex” community tends to have present one or more of V. thapsus, T. vulgaris and R. acetosella. It tends to occur at lower altitude than the following two communities, and on east-facing aspects. The “R...","author":[{"dropping-particle":"","family":"Hubbard","given":"John C. E.","non-dropping-particle":"","parse-names":false,"suffix":""},{"dropping-particle":"","family":"Wilson","given":"J. Bastow","non-dropping-particle":"","parse-names":false,"suffix":""}],"container-title":"New Zealand Journal of Botany","id":"ITEM-1","issue":"1","issued":{"date-parts":[["1988","1"]]},"page":"21-35","publisher":" Taylor &amp; Francis Group ","title":"A survey of the lowland vegetation of the Upper Clutha district of Otago, New Zealand","type":"article-journal","volume":"26"},"uris":["http://www.mendeley.com/documents/?uuid=da5acfa0-a907-3ff5-bcdf-3d3546864ae4"]}],"mendeley":{"formattedCitation":"(Hubbard &amp; Wilson, 1988)","plainTextFormattedCitation":"(Hubbard &amp; Wilson, 1988)","previouslyFormattedCitation":"(Hubbard &amp; Wilson, 1988)"},"properties":{"noteIndex":0},"schema":"https://github.com/citation-style-language/schema/raw/master/csl-citation.json"}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(Hubbard &amp; Wilson, 1988)</w:t>
            </w:r>
            <w:r>
              <w:rPr>
                <w:rFonts w:ascii="Calibri" w:eastAsia="Times New Roman" w:hAnsi="Calibri" w:cs="Times New Roman"/>
                <w:color w:val="000000"/>
                <w:lang w:eastAsia="en-NZ"/>
              </w:rPr>
              <w:fldChar w:fldCharType="end"/>
            </w:r>
          </w:p>
        </w:tc>
      </w:tr>
      <w:tr w:rsidR="005736E4" w:rsidRPr="00E9400E" w14:paraId="186DEBF7"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C38B35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645E74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02C574B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C1C657A"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{"citationItems":[{"id":"ITEM-1","itemData":{"DOI":"10.1080/00288233.1985.10420929","ISSN":"0028-8233","abstract":"Abstract Abstract A maize/oats rotation was carried out on a 2-ha site in the Manawatu over 5 years as part of an evaluation of alternative forage production systems to grazed pasture. Maize was established each spring using 3 cultivation methods: (I) plough/disc/harrow cultivation; (2) minimum cultivation using discs and harrows; and (3) noncultivation. In each autumn, oats were direct-drilled into the maize stubble. Both crops were harvested as fine-chopped silage. The mean total forage obtained per year was 24.0, 23.0, and 21.8 t DM/ha for the cultivated, minimum cultivated, and noncultivated systems respectively. In 3 of the 5 years the non-cultivated treatment produced lower maize yields than the cultivated treatment, whereas in the other 2 years yields were similar. Yields of the noncultivated oat crops were also slightly lower in all years. Lower plant populations were often apparent in the non-cultivated crops. However, improved seed-drill coulters and the more timely sowing possible with non-cult...","author":[{"dropping-particle":"","family":"Hughes","given":"K.A.","non-dropping-particle":"","parse-names":false,"suffix":""}],"container-title":"New Zealand Journal of Agricultural Research","id":"ITEM-1","issue":"2","issued":{"date-parts":[["1985","4","5"]]},"page":"201-207","publisher":" Taylor &amp; Francis Group ","title":"Maize/oats forage rotation under 3 cultivation systems, 1978–83","type":"article-journal","volume":"28"},"uris":["http://www.mendeley.com/documents/?uuid=6dff5b3d-7da7-30c6-9e6e-1f0b6c44c13e"]}],"mendeley":{"formattedCitation":"(Hughes, 1985)","plainTextFormattedCitation":"(Hughes, 1985)","previouslyFormattedCitation":"(Hughes, 1985)"},"properties":{"noteIndex":0},"schema":"https://github.com/citation-style-language/schema/raw/master/csl-citation.json"}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(Hughes, 1985)</w:t>
            </w:r>
            <w:r>
              <w:rPr>
                <w:rFonts w:ascii="Calibri" w:eastAsia="Times New Roman" w:hAnsi="Calibri" w:cs="Times New Roman"/>
                <w:color w:val="000000"/>
                <w:lang w:eastAsia="en-NZ"/>
              </w:rPr>
              <w:fldChar w:fldCharType="end"/>
            </w:r>
          </w:p>
        </w:tc>
      </w:tr>
      <w:tr w:rsidR="005736E4" w:rsidRPr="00E9400E" w14:paraId="26B42DA5"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C0229D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A0BDF0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04787CD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1D5A27C3"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{"citationItems":[{"id":"ITEM-1","itemData":{"author":[{"dropping-particle":"","family":"Hutton","given":"F. W.","non-dropping-particle":"","parse-names":false,"suffix":""}],"container-title":"Transactions and Proceedings of the Royal Society of New Zealand","id":"ITEM-1","issued":{"date-parts":[["1871"]]},"page":"333-336","title":"Art. LXI.—On the Alluvial Deposits of the Lower Waikato, and the Formation of Islands by the River.","type":"article-journal","volume":"4"},"uris":["http://www.mendeley.com/documents/?uuid=10076362-7c1b-3c71-9554-4e268734c279"]}],"mendeley":{"formattedCitation":"(Hutton, 1871)","plainTextFormattedCitation":"(Hutton, 1871)","previouslyFormattedCitation":"(Hutton, 1871)"},"properties":{"noteIndex":0},"schema":"https://github.com/citation-style-language/schema/raw/master/csl-citation.json"}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(Hutton, 1871)</w:t>
            </w:r>
            <w:r>
              <w:rPr>
                <w:rFonts w:ascii="Calibri" w:eastAsia="Times New Roman" w:hAnsi="Calibri" w:cs="Times New Roman"/>
                <w:color w:val="000000"/>
                <w:lang w:eastAsia="en-NZ"/>
              </w:rPr>
              <w:fldChar w:fldCharType="end"/>
            </w:r>
          </w:p>
        </w:tc>
      </w:tr>
      <w:tr w:rsidR="005736E4" w:rsidRPr="00E9400E" w14:paraId="244CE91D"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947E98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06D7EBE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2481549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1097A2CA"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{"citationItems":[{"id":"ITEM-1","itemData":{"ISBN":"047600473X","author":[{"dropping-particle":"","family":"Johnson","given":"Peter","non-dropping-particle":"","parse-names":false,"suffix":""}],"id":"ITEM-1","issued":{"date-parts":[["2004"]]},"title":"Otago Peninsula Plants An annotated list of vascular plants growing in wild places","type":"report"},"uris":["http://www.mendeley.com/documents/?uuid=9e5eebc9-22cc-3795-817e-259beb663468"]}],"mendeley":{"formattedCitation":"(P. Johnson, 2004)","plainTextFormattedCitation":"(P. Johnson, 2004)","previouslyFormattedCitation":"(P. Johnson, 2004)"},"properties":{"noteIndex":0},"schema":"https://github.com/citation-style-language/schema/raw/master/csl-citation.json"}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(P. Johnson, 2004)</w:t>
            </w:r>
            <w:r>
              <w:rPr>
                <w:rFonts w:ascii="Calibri" w:eastAsia="Times New Roman" w:hAnsi="Calibri" w:cs="Times New Roman"/>
                <w:color w:val="000000"/>
                <w:lang w:eastAsia="en-NZ"/>
              </w:rPr>
              <w:fldChar w:fldCharType="end"/>
            </w:r>
          </w:p>
        </w:tc>
      </w:tr>
      <w:tr w:rsidR="005736E4" w:rsidRPr="00E9400E" w14:paraId="0F8059E5"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597CD2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17</w:t>
            </w:r>
          </w:p>
        </w:tc>
        <w:tc>
          <w:tcPr>
            <w:tcW w:w="1797" w:type="dxa"/>
            <w:tcBorders>
              <w:top w:val="nil"/>
              <w:left w:val="nil"/>
              <w:bottom w:val="single" w:sz="4" w:space="0" w:color="auto"/>
              <w:right w:val="single" w:sz="4" w:space="0" w:color="auto"/>
            </w:tcBorders>
            <w:shd w:val="clear" w:color="auto" w:fill="auto"/>
            <w:noWrap/>
            <w:vAlign w:val="bottom"/>
            <w:hideMark/>
          </w:tcPr>
          <w:p w14:paraId="1BA7612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18</w:t>
            </w:r>
          </w:p>
        </w:tc>
        <w:tc>
          <w:tcPr>
            <w:tcW w:w="1797" w:type="dxa"/>
            <w:tcBorders>
              <w:top w:val="nil"/>
              <w:left w:val="nil"/>
              <w:bottom w:val="single" w:sz="4" w:space="0" w:color="auto"/>
              <w:right w:val="single" w:sz="4" w:space="0" w:color="auto"/>
            </w:tcBorders>
            <w:shd w:val="clear" w:color="auto" w:fill="auto"/>
            <w:noWrap/>
            <w:vAlign w:val="bottom"/>
            <w:hideMark/>
          </w:tcPr>
          <w:p w14:paraId="7F46461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3630" w:type="dxa"/>
            <w:tcBorders>
              <w:top w:val="nil"/>
              <w:left w:val="nil"/>
              <w:bottom w:val="single" w:sz="4" w:space="0" w:color="auto"/>
              <w:right w:val="single" w:sz="4" w:space="0" w:color="auto"/>
            </w:tcBorders>
            <w:shd w:val="clear" w:color="auto" w:fill="auto"/>
            <w:noWrap/>
            <w:vAlign w:val="center"/>
            <w:hideMark/>
          </w:tcPr>
          <w:p w14:paraId="45FCD4E6"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{"citationItems":[{"id":"ITEM-1","itemData":{"DOI":"10.1080/0028825X.1982.10428834","abstract":"Of 140 species of naturalised plants found at 58 sites between Haast and southern Fiordland 24 were deliberately planted and persist at their original sites, 51 are accidental introductions restricted to hut, settlement, and road sites, and 6S occur only at unmodified sites, especially coasts, lake edges, and valley floor grasslands. Those which most threaten native vegetation are gorse (Ulex europaeus), broom (Cytisus scoparius), crack willow (Salix fragilis), Canadian pondweed (Elodea canadensis), and marram grass (Ammophila arenaria). Control of naturalised plants particularly within Fiordland National Park is discussed.","author":[{"dropping-particle":"","family":"Johnson","given":"P. N.","non-dropping-particle":"","parse-names":false,"suffix":""}],"container-title":"New Zealand Journal of Botany","id":"ITEM-1","issue":"2","issued":{"date-parts":[["1982","4"]]},"page":"131-142","publisher":"Taylor &amp; Francis Group","title":"Naturalised plants in south-west South Island, New Zealand","type":"article-journal","volume":"20"},"uris":["http://www.mendeley.com/documents/?uuid=e609cc19-23ec-3b09-8ef8-a799730e8e97"]}],"mendeley":{"formattedCitation":"(P. N. Johnson, 1982)","plainTextFormattedCitation":"(P. N. Johnson, 1982)","previouslyFormattedCitation":"(P. N. Johnson, 1982)"},"properties":{"noteIndex":0},"schema":"https://github.com/citation-style-language/schema/raw/master/csl-citation.json"}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(P. N. Johnson, 1982)</w:t>
            </w:r>
            <w:r>
              <w:rPr>
                <w:rFonts w:ascii="Calibri" w:eastAsia="Times New Roman" w:hAnsi="Calibri" w:cs="Times New Roman"/>
                <w:color w:val="000000"/>
                <w:lang w:eastAsia="en-NZ"/>
              </w:rPr>
              <w:fldChar w:fldCharType="end"/>
            </w:r>
          </w:p>
        </w:tc>
      </w:tr>
      <w:tr w:rsidR="005736E4" w:rsidRPr="00E9400E" w14:paraId="1D7EDDE6"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A054D9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4</w:t>
            </w:r>
          </w:p>
        </w:tc>
        <w:tc>
          <w:tcPr>
            <w:tcW w:w="1797" w:type="dxa"/>
            <w:tcBorders>
              <w:top w:val="nil"/>
              <w:left w:val="nil"/>
              <w:bottom w:val="single" w:sz="4" w:space="0" w:color="auto"/>
              <w:right w:val="single" w:sz="4" w:space="0" w:color="auto"/>
            </w:tcBorders>
            <w:shd w:val="clear" w:color="auto" w:fill="auto"/>
            <w:noWrap/>
            <w:vAlign w:val="bottom"/>
            <w:hideMark/>
          </w:tcPr>
          <w:p w14:paraId="487EFB9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6</w:t>
            </w:r>
          </w:p>
        </w:tc>
        <w:tc>
          <w:tcPr>
            <w:tcW w:w="1797" w:type="dxa"/>
            <w:tcBorders>
              <w:top w:val="nil"/>
              <w:left w:val="nil"/>
              <w:bottom w:val="single" w:sz="4" w:space="0" w:color="auto"/>
              <w:right w:val="single" w:sz="4" w:space="0" w:color="auto"/>
            </w:tcBorders>
            <w:shd w:val="clear" w:color="auto" w:fill="auto"/>
            <w:noWrap/>
            <w:vAlign w:val="bottom"/>
            <w:hideMark/>
          </w:tcPr>
          <w:p w14:paraId="4A879AB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3630" w:type="dxa"/>
            <w:tcBorders>
              <w:top w:val="nil"/>
              <w:left w:val="nil"/>
              <w:bottom w:val="single" w:sz="4" w:space="0" w:color="auto"/>
              <w:right w:val="single" w:sz="4" w:space="0" w:color="auto"/>
            </w:tcBorders>
            <w:shd w:val="clear" w:color="auto" w:fill="auto"/>
            <w:noWrap/>
            <w:vAlign w:val="center"/>
            <w:hideMark/>
          </w:tcPr>
          <w:p w14:paraId="4F48234B"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ISBN":"0478225016","author":[{"dropping-particle":"","family":"Johnson","given":"Peter","non-dropping-particle":"","parse-names":false,"suffix":""},{"dropping-particle":"","family":"Rogers","given":"Geoff","non-dropping-particle":"","parse-names":false,"suffix":""}],"id":"ITEM-1","issued":{"date-parts":[["2003"]]},"title":"Ephemeral wetlands and their turfs in New Zealand SCIENCE FOR CONSERVATION 230","type":"report"},"uris":["http://www.mendeley.com/documents/?uuid=249b085e-4fd1-3df0-992d-8e1de8978876"]}],"mendeley":{"formattedCitation":"(P. Johnson &amp; Rogers, 2003)","plainTextFormattedCitation":"(P. Johnson &amp; Rogers, 2003)","previouslyFormattedCitation":"(P. Johnson &amp; Rogers, 2003)"},"properties":{"noteIndex":0},"schema":"https://github.com/citation-style-language/schema/raw/master/csl-citation.json"}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(P. Johnson &amp; Rogers, 2003)</w:t>
            </w:r>
            <w:r>
              <w:rPr>
                <w:rFonts w:ascii="Calibri" w:eastAsia="Times New Roman" w:hAnsi="Calibri" w:cs="Times New Roman"/>
                <w:color w:val="000000"/>
                <w:lang w:eastAsia="en-NZ"/>
              </w:rPr>
              <w:fldChar w:fldCharType="end"/>
            </w:r>
          </w:p>
        </w:tc>
      </w:tr>
      <w:tr w:rsidR="005736E4" w:rsidRPr="00E9400E" w14:paraId="20560CA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713786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1797" w:type="dxa"/>
            <w:tcBorders>
              <w:top w:val="nil"/>
              <w:left w:val="nil"/>
              <w:bottom w:val="single" w:sz="4" w:space="0" w:color="auto"/>
              <w:right w:val="single" w:sz="4" w:space="0" w:color="auto"/>
            </w:tcBorders>
            <w:shd w:val="clear" w:color="auto" w:fill="auto"/>
            <w:noWrap/>
            <w:vAlign w:val="bottom"/>
            <w:hideMark/>
          </w:tcPr>
          <w:p w14:paraId="30FDE11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16B08CD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0E16EB85"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{"citationItems":[{"id":"ITEM-1","itemData":{"author":[{"dropping-particle":"","family":"Kirk","given":"T.","non-dropping-particle":"","parse-names":false,"suffix":""}],"container-title":"Transactions and Proceedings of the Royal Society of New Zealand","id":"ITEM-1","issued":{"date-parts":[["1868"]]},"page":"144-157","title":"Art. X.—On the Botany of the Great Barrier Island.","type":"article-journal","volume":"1"},"uris":["http://www.mendeley.com/documents/?uuid=59b11c5d-df97-3eb0-a437-61a5e8599cdd"]}],"mendeley":{"formattedCitation":"(Kirk, 1868)","plainTextFormattedCitation":"(Kirk, 1868)","previouslyFormattedCitation":"(Kirk, 1868)"},"properties":{"noteIndex":0},"schema":"https://github.com/citation-style-language/schema/raw/master/csl-citation.json"}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(Kirk, 1868)</w:t>
            </w:r>
            <w:r>
              <w:rPr>
                <w:rFonts w:ascii="Calibri" w:eastAsia="Times New Roman" w:hAnsi="Calibri" w:cs="Times New Roman"/>
                <w:color w:val="000000"/>
                <w:lang w:eastAsia="en-NZ"/>
              </w:rPr>
              <w:fldChar w:fldCharType="end"/>
            </w:r>
          </w:p>
        </w:tc>
      </w:tr>
      <w:tr w:rsidR="005736E4" w:rsidRPr="00E9400E" w14:paraId="39A71028"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02F68F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5DB65F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CE4579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3F018DBB"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{"citationItems":[{"id":"ITEM-1","itemData":{"author":[{"dropping-particle":"","family":"Kirk","given":"T.","non-dropping-particle":"","parse-names":false,"suffix":""}],"container-title":"Transactions and Proceedings of the Royal Society of New Zealand","id":"ITEM-1","issued":{"date-parts":[["1869"]]},"page":"89-100","title":"Art. XV.—On the Botany of the Thames Gold-fields.","type":"article-journal","volume":"2"},"uris":["http://www.mendeley.com/documents/?uuid=e3ab41f9-9cc3-3ae8-850d-63892c027820"]}],"mendeley":{"formattedCitation":"(Kirk, 1869)","plainTextFormattedCitation":"(Kirk, 1869)","previouslyFormattedCitation":"(Kirk, 1869)"},"properties":{"noteIndex":0},"schema":"https://github.com/citation-style-language/schema/raw/master/csl-citation.json"}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(Kirk, 1869)</w:t>
            </w:r>
            <w:r>
              <w:rPr>
                <w:rFonts w:ascii="Calibri" w:eastAsia="Times New Roman" w:hAnsi="Calibri" w:cs="Times New Roman"/>
                <w:color w:val="000000"/>
                <w:lang w:eastAsia="en-NZ"/>
              </w:rPr>
              <w:fldChar w:fldCharType="end"/>
            </w:r>
          </w:p>
        </w:tc>
      </w:tr>
      <w:tr w:rsidR="005736E4" w:rsidRPr="00E9400E" w14:paraId="09E33E13"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5923A47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1797" w:type="dxa"/>
            <w:tcBorders>
              <w:top w:val="nil"/>
              <w:left w:val="nil"/>
              <w:bottom w:val="single" w:sz="4" w:space="0" w:color="auto"/>
              <w:right w:val="single" w:sz="4" w:space="0" w:color="auto"/>
            </w:tcBorders>
            <w:shd w:val="clear" w:color="auto" w:fill="auto"/>
            <w:noWrap/>
            <w:vAlign w:val="bottom"/>
            <w:hideMark/>
          </w:tcPr>
          <w:p w14:paraId="47699CE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1797" w:type="dxa"/>
            <w:tcBorders>
              <w:top w:val="nil"/>
              <w:left w:val="nil"/>
              <w:bottom w:val="single" w:sz="4" w:space="0" w:color="auto"/>
              <w:right w:val="single" w:sz="4" w:space="0" w:color="auto"/>
            </w:tcBorders>
            <w:shd w:val="clear" w:color="auto" w:fill="auto"/>
            <w:noWrap/>
            <w:vAlign w:val="bottom"/>
            <w:hideMark/>
          </w:tcPr>
          <w:p w14:paraId="39B5602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3630" w:type="dxa"/>
            <w:tcBorders>
              <w:top w:val="nil"/>
              <w:left w:val="nil"/>
              <w:bottom w:val="single" w:sz="4" w:space="0" w:color="auto"/>
              <w:right w:val="single" w:sz="4" w:space="0" w:color="auto"/>
            </w:tcBorders>
            <w:shd w:val="clear" w:color="auto" w:fill="auto"/>
            <w:noWrap/>
            <w:vAlign w:val="center"/>
            <w:hideMark/>
          </w:tcPr>
          <w:p w14:paraId="7E3672E9"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{"citationItems":[{"id":"ITEM-1","itemData":{"author":[{"dropping-particle":"","family":"Kirk","given":"T.","non-dropping-particle":"","parse-names":false,"suffix":""}],"container-title":"Transactions and Proceedings of the Royal Society of New Zealand","id":"ITEM-1","issued":{"date-parts":[["1870"]]},"page":"148-161","title":"Art. XXVI.—On the Flora of the Isthmus of Auckland and the Takapuna District.","type":"article-journal","volume":"3"},"uris":["http://www.mendeley.com/documents/?uuid=be664a18-d8b9-33fb-ab7f-b98821cf562c"]}],"mendeley":{"formattedCitation":"(Kirk, 1870)","plainTextFormattedCitation":"(Kirk, 1870)","previouslyFormattedCitation":"(Kirk, 1870)"},"properties":{"noteIndex":0},"schema":"https://github.com/citation-style-language/schema/raw/master/csl-citation.json"}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(Kirk, 1870)</w:t>
            </w:r>
            <w:r>
              <w:rPr>
                <w:rFonts w:ascii="Calibri" w:eastAsia="Times New Roman" w:hAnsi="Calibri" w:cs="Times New Roman"/>
                <w:color w:val="000000"/>
                <w:lang w:eastAsia="en-NZ"/>
              </w:rPr>
              <w:fldChar w:fldCharType="end"/>
            </w:r>
          </w:p>
        </w:tc>
      </w:tr>
      <w:tr w:rsidR="005736E4" w:rsidRPr="00E9400E" w14:paraId="255D157E"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DD101E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642815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4069983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E0232A1"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{"citationItems":[{"id":"ITEM-1","itemData":{"author":[{"dropping-particle":"","family":"Kirk","given":"T","non-dropping-particle":"","parse-names":false,"suffix":""}],"container-title":"Transactions and Proceedings of the Royal Society of New Zealand","id":"ITEM-1","issue":"1872","issued":{"date-parts":[["1872"]]},"page":"320-322","title":"Art. XLI.—Notes on the Naturalized Plants of the Chatham Islands.","type":"article-journal","volume":"5"},"uris":["http://www.mendeley.com/documents/?uuid=8f984c77-473f-3734-8073-e22043323523"]}],"mendeley":{"formattedCitation":"(Kirk, 1872)","plainTextFormattedCitation":"(Kirk, 1872)","previouslyFormattedCitation":"(Kirk, 1872)"},"properties":{"noteIndex":0},"schema":"https://github.com/citation-style-language/schema/raw/master/csl-citation.json"}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(Kirk, 1872)</w:t>
            </w:r>
            <w:r>
              <w:rPr>
                <w:rFonts w:ascii="Calibri" w:eastAsia="Times New Roman" w:hAnsi="Calibri" w:cs="Times New Roman"/>
                <w:color w:val="000000"/>
                <w:lang w:eastAsia="en-NZ"/>
              </w:rPr>
              <w:fldChar w:fldCharType="end"/>
            </w:r>
          </w:p>
        </w:tc>
      </w:tr>
      <w:tr w:rsidR="005736E4" w:rsidRPr="00E9400E" w14:paraId="4F8AF12F"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F0E55C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63FE307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2996892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0F191017"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{"citationItems":[{"id":"ITEM-1","itemData":{"author":[{"dropping-particle":"","family":"Kirk","given":"T.","non-dropping-particle":"","parse-names":false,"suffix":""}],"container-title":"Transactions and Proceedings of the Royal Society of New Zealand","id":"ITEM-1","issued":{"date-parts":[["1877"]]},"page":"406-417","title":"Art. LXI.—Contributions to the Botany of Otago.","type":"article-journal","volume":"10"},"uris":["http://www.mendeley.com/documents/?uuid=4afdc19b-999c-3830-bf39-875a148e2fa2"]}],"mendeley":{"formattedCitation":"(Kirk, 1877b)","plainTextFormattedCitation":"(Kirk, 1877b)","previouslyFormattedCitation":"(Kirk, 1877b)"},"properties":{"noteIndex":0},"schema":"https://github.com/citation-style-language/schema/raw/master/csl-citation.json"}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(Kirk, 1877b)</w:t>
            </w:r>
            <w:r>
              <w:rPr>
                <w:rFonts w:ascii="Calibri" w:eastAsia="Times New Roman" w:hAnsi="Calibri" w:cs="Times New Roman"/>
                <w:color w:val="000000"/>
                <w:lang w:eastAsia="en-NZ"/>
              </w:rPr>
              <w:fldChar w:fldCharType="end"/>
            </w:r>
          </w:p>
        </w:tc>
      </w:tr>
      <w:tr w:rsidR="005736E4" w:rsidRPr="00E9400E" w14:paraId="308BC2FF"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053861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F4B2CE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4206043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7BDB8BB6"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{"citationItems":[{"id":"ITEM-1","itemData":{"author":[{"dropping-particle":"","family":"Kirk","given":"T.","non-dropping-particle":"","parse-names":false,"suffix":""}],"container-title":"Transactions and Proceedings of the Royal Society of New Zealand","id":"ITEM-1","issued":{"date-parts":[["1877"]]},"page":"362-378","title":"Art. LI.—On the Naturalized Plants of Port Nicholson and the adjacent District.","type":"article-journal","volume":"10"},"uris":["http://www.mendeley.com/documents/?uuid=f9a3e8a7-3c51-37c5-a875-857af09ca860"]}],"mendeley":{"formattedCitation":"(Kirk, 1877a)","plainTextFormattedCitation":"(Kirk, 1877a)","previouslyFormattedCitation":"(Kirk, 1877a)"},"properties":{"noteIndex":0},"schema":"https://github.com/citation-style-language/schema/raw/master/csl-citation.json"}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(Kirk, 1877a)</w:t>
            </w:r>
            <w:r>
              <w:rPr>
                <w:rFonts w:ascii="Calibri" w:eastAsia="Times New Roman" w:hAnsi="Calibri" w:cs="Times New Roman"/>
                <w:color w:val="000000"/>
                <w:lang w:eastAsia="en-NZ"/>
              </w:rPr>
              <w:fldChar w:fldCharType="end"/>
            </w:r>
          </w:p>
        </w:tc>
      </w:tr>
      <w:tr w:rsidR="005736E4" w:rsidRPr="00E9400E" w14:paraId="7B909399"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CC4907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BE731A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0F68701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34A00FF2"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{"citationItems":[{"id":"ITEM-1","itemData":{"author":[{"dropping-particle":"","family":"Kirk","given":"T.","non-dropping-particle":"","parse-names":false,"suffix":""}],"container-title":"Transactions and Proceedings of the Royal Society of New Zealand","id":"ITEM-1","issued":{"date-parts":[["1895"]]},"page":"501-507","title":"Art. XLIX.—On the Products of a Ballast-heap.","type":"article-journal","volume":"28"},"uris":["http://www.mendeley.com/documents/?uuid=4de3abb6-25d2-36ab-a2f6-b9a1be6fb396"]}],"mendeley":{"formattedCitation":"(Kirk, 1895)","plainTextFormattedCitation":"(Kirk, 1895)","previouslyFormattedCitation":"(Kirk, 1895)"},"properties":{"noteIndex":0},"schema":"https://github.com/citation-style-language/schema/raw/master/csl-citation.json"}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(Kirk, 1895)</w:t>
            </w:r>
            <w:r>
              <w:rPr>
                <w:rFonts w:ascii="Calibri" w:eastAsia="Times New Roman" w:hAnsi="Calibri" w:cs="Times New Roman"/>
                <w:color w:val="000000"/>
                <w:lang w:eastAsia="en-NZ"/>
              </w:rPr>
              <w:fldChar w:fldCharType="end"/>
            </w:r>
          </w:p>
        </w:tc>
      </w:tr>
      <w:tr w:rsidR="005736E4" w:rsidRPr="00E9400E" w14:paraId="7E220C03"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47B48D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8A7694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97DBF2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381AFB28" w14:textId="574634B9"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{"citationItems":[{"id":"ITEM-1","itemData":{"DOI":"10.1080/0028825X.1986.10412678","ISSN":"0028-825X","abstract":"Abstract Successional patterns in gorse (Ulex europaeus) communities were determined from an analysis of 125 plots in the Dunedin Ecological District. Stem diameter and height growth of gorse averaged 5 mm yr-1 and 200 mm yr-1 respectively. Plants attained a maximum age of 29 years, a maximum height of 7.0 m, and a maximum diameter of 217 mm at 100 mm above the ground. Gorse matured at about 15 years after establishment with a mean stem density of 60 000 ha-1, mean basal area value of 51 m2 ha-1, and a mean litter depth of 55 mm. Other naturalised woody species, particularly broom (Cytisus scoparius), declined in importance in older gorse stands. The establishment of native woody species was favoured by lower density, taller gorse, where litter depth was shallow, and areas of bryophyte or bare soil were available. In these stands native species reached numerical and basal area equivalence with gorse after 10–15 years on the site. However, at 60% of the sites younger than 25 years, native woody species wer...","author":[{"dropping-particle":"","family":"Lee","given":"W. G.","non-dropping-particle":"","parse-names":false,"suffix":""},{"dropping-particle":"","family":"Allen","given":"R. B.","non-dropping-particle":"","parse-names":false,"suffix":""},{"dropping-particle":"","family":"Johnson","given":"P. N.","non-dropping-particle":"","parse-names":false,"suffix":""}],"container-title":"New Zealand Journal of Botany","id":"ITEM-1","issue":"2","issued":{"date-parts":[["1986","4"]]},"page":"279-292","publisher":" Taylor &amp; Francis Group ","title":"Succession and dynamics of gorse ( &lt;i&gt;Ulex europaeus&lt;/i&gt; L.) communities in the dunedin ecological district South Island, New Zealand","type":"article-journal","volume":"24"},"uris":["http://www.mendeley.com/documents/?uuid=243c6816-3ad3-369d-9d37-50c34367490b"]}],"mendeley":{"formattedCitation":"(W. G. Lee et al., 1986)","plainTextFormattedCitation":"(W. G. Lee et al., 1986)","previouslyFormattedCitation":"(W. G. Lee et al., 1986)"},"properties":{"noteIndex":0},"schema":"https://github.com/citation-style-language/schema/raw/master/csl-citation.json"}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(W. G. Lee et al., 1986)</w:t>
            </w:r>
            <w:r>
              <w:rPr>
                <w:rFonts w:ascii="Calibri" w:eastAsia="Times New Roman" w:hAnsi="Calibri" w:cs="Times New Roman"/>
                <w:color w:val="000000"/>
                <w:lang w:eastAsia="en-NZ"/>
              </w:rPr>
              <w:fldChar w:fldCharType="end"/>
            </w:r>
          </w:p>
        </w:tc>
      </w:tr>
      <w:tr w:rsidR="005736E4" w:rsidRPr="00E9400E" w14:paraId="38E32A0B"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B33D12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1797" w:type="dxa"/>
            <w:tcBorders>
              <w:top w:val="nil"/>
              <w:left w:val="nil"/>
              <w:bottom w:val="single" w:sz="4" w:space="0" w:color="auto"/>
              <w:right w:val="single" w:sz="4" w:space="0" w:color="auto"/>
            </w:tcBorders>
            <w:shd w:val="clear" w:color="auto" w:fill="auto"/>
            <w:noWrap/>
            <w:vAlign w:val="bottom"/>
            <w:hideMark/>
          </w:tcPr>
          <w:p w14:paraId="0DEC1EB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662051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96A9501" w14:textId="5C934CE9"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{"citationItems":[{"id":"ITEM-1","itemData":{"DOI":"10.1080/0028825X.1983.10428538","ISSN":"0028-825X","abstract":"Fifteen species were investigated for ultramafic tolerance. Seven showed evidence of ecotypes including 4 indigenous species (Luzula crinita var. petriana, Poa colensoi, Neopaxia australasica, and Cotula pyrethrifolia) and 3 widely naturalised grasses (Agrostis tenuis, Anthoxanthum odoratum, and Lolium perenne). Plants from ultramafic populations achieved higher shoot calcium concentrations on ultramafic soil and John Innes Potting Compost, and maintained lower shoot/root ratios on ultramafic soil than plants from non-ultramafic populations. High residual nickel concentrations in shoots of ultramafic clones grown for up to 15 months on non-ultramafic soil suggest that for some species, a preconditioning period longer than the normal 6–8 weeks is required. No evidence of edaphic ecotypes was found in the woody species Nothofagus solandri var. cliffortioides, Griselinia littoralis, or Leprospermum scoparium.","author":[{"dropping-particle":"","family":"Lee","given":"William G.","non-dropping-particle":"","parse-names":false,"suffix":""},{"dropping-particle":"","family":"Mark","given":"A. F.","non-dropping-particle":"","parse-names":false,"suffix":""},{"dropping-particle":"","family":"Wilson","given":"J. B.","non-dropping-particle":"","parse-names":false,"suffix":""}],"container-title":"New Zealand Journal of Botany","id":"ITEM-1","issue":"2","issued":{"date-parts":[["1983","4"]]},"page":"141-156","publisher":"Taylor &amp; Francis Group","title":"Ecotypic differentiation in the ultramafic flora of the South Island, New Zealand","type":"article-journal","volume":"21"},"uris":["http://www.mendeley.com/documents/?uuid=93325a6c-cf34-35ee-9b0e-d760f09b1347"]}],"mendeley":{"formattedCitation":"(William G. Lee et al., 1983)","plainTextFormattedCitation":"(William G. Lee et al., 1983)","previouslyFormattedCitation":"(William G. Lee et al., 1983)"},"properties":{"noteIndex":0},"schema":"https://github.com/citation-style-language/schema/raw/master/csl-citation.json"}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(William G. Lee et al., 1983)</w:t>
            </w:r>
            <w:r>
              <w:rPr>
                <w:rFonts w:ascii="Calibri" w:eastAsia="Times New Roman" w:hAnsi="Calibri" w:cs="Times New Roman"/>
                <w:color w:val="000000"/>
                <w:lang w:eastAsia="en-NZ"/>
              </w:rPr>
              <w:fldChar w:fldCharType="end"/>
            </w:r>
          </w:p>
        </w:tc>
      </w:tr>
      <w:tr w:rsidR="005736E4" w:rsidRPr="00E9400E" w14:paraId="66C522FE"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DD0CA4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2</w:t>
            </w:r>
          </w:p>
        </w:tc>
        <w:tc>
          <w:tcPr>
            <w:tcW w:w="1797" w:type="dxa"/>
            <w:tcBorders>
              <w:top w:val="nil"/>
              <w:left w:val="nil"/>
              <w:bottom w:val="single" w:sz="4" w:space="0" w:color="auto"/>
              <w:right w:val="single" w:sz="4" w:space="0" w:color="auto"/>
            </w:tcBorders>
            <w:shd w:val="clear" w:color="auto" w:fill="auto"/>
            <w:noWrap/>
            <w:vAlign w:val="bottom"/>
            <w:hideMark/>
          </w:tcPr>
          <w:p w14:paraId="4DEDD1C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796799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2C47B91" w14:textId="5EE68764"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{"citationItems":[{"id":"ITEM-1","itemData":{"DOI":"10.1080/00288233.1997.9513268","ISSN":"0028-8233","abstract":"Abstract A comparative trial was carried out to assess the grazing behaviour, and performance of lambs grazing Yorkshire fog (Holcus lanatus cv. Massey Basyn)/white clover (Trifolium repens cv. Grasslands Tahora) and perennial ryegrass (Lolium perenne cv. Grasslands Nui)/white clover pastures and to evaluate the effects of low concentrations of condensed tannins (CT) in the grasses on body and wool growth under continuous stocking management in winter. Thirty‐six spring‐born female lambs of mean initial live weight 29 ± 2.3 kg were allocated to balanced groups in sets of six, with three replicates of the two pasture treatments. Individual paddocks were grazed continuously for 7 weeks from 30 May to 15 July. Half of the lambs were drenched with 10 g polyethylene glycol (PEG: molecular weight 4000) twice daily at 0830 and 1700 hrs and the remaining lambs were drenched with water as a control. Yorkshire fog swards had greater herbage mass and bulk density, lower proportions of live leaf and white clover, and...","author":[{"dropping-particle":"","family":"Liu","given":"F. Y.","non-dropping-particle":"","parse-names":false,"suffix":""},{"dropping-particle":"","family":"Hodgson","given":"J.","non-dropping-particle":"","parse-names":false,"suffix":""},{"dropping-particle":"","family":"Barry","given":"T. N.","non-dropping-particle":"","parse-names":false,"suffix":""}],"container-title":"New Zealand Journal of Agricultural Research","id":"ITEM-1","issue":"4","issued":{"date-parts":[["1997","1","17"]]},"page":"463-474","publisher":" Taylor &amp; Francis Group ","title":"Comparative studies of herbage intake and performance of lambs grazing Yorkshire fog &lt;i&gt;(Holcus lanatus)&lt;/i&gt; and perennial ryegrass &lt;i&gt;(Lolium perenne)&lt;/i&gt; pastures in winter","type":"article-journal","volume":"40"},"uris":["http://www.mendeley.com/documents/?uuid=8eec0b0a-1ed9-3876-9491-e0ab17fd9b5e"]}],"mendeley":{"formattedCitation":"(Liu et al., 1997)","plainTextFormattedCitation":"(Liu et al., 1997)","previouslyFormattedCitation":"(Liu et al., 1997)"},"properties":{"noteIndex":0},"schema":"https://github.com/citation-style-language/schema/raw/master/csl-citation.json"}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(Liu et al., 1997)</w:t>
            </w:r>
            <w:r>
              <w:rPr>
                <w:rFonts w:ascii="Calibri" w:eastAsia="Times New Roman" w:hAnsi="Calibri" w:cs="Times New Roman"/>
                <w:color w:val="000000"/>
                <w:lang w:eastAsia="en-NZ"/>
              </w:rPr>
              <w:fldChar w:fldCharType="end"/>
            </w:r>
          </w:p>
        </w:tc>
      </w:tr>
      <w:tr w:rsidR="005736E4" w:rsidRPr="00E9400E" w14:paraId="09EAF8D1"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3DC68C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29AB7EF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332B52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3B5D6B52"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{"citationItems":[{"id":"ITEM-1","itemData":{"DOI":"10.1080/0028825X.1979.10425158","ISSN":"0028-825X","abstract":"A list of 400 vascular plant species found at Lake Pukaki is presented with a brief analysis of the flora. Notes are given on 4 type localities, and 11 species with restricted distributions, occurring in the area. The plant communities which will be affected by raising the lake level for hydroelectricity development are briefly described.","author":[{"dropping-particle":"","family":"Macmillan","given":"B. H.","non-dropping-particle":"","parse-names":false,"suffix":""}],"container-title":"New Zealand Journal of Botany","id":"ITEM-1","issue":"1","issued":{"date-parts":[["1979","3"]]},"page":"23-42","publisher":"Taylor &amp; Francis Group","title":"Shore line flora and vegetation of Lake Pukaki, South Canterbury, New Zealand","type":"article-journal","volume":"17"},"uris":["http://www.mendeley.com/documents/?uuid=5b205602-b99a-38fe-96e4-ad899dc7932b"]}],"mendeley":{"formattedCitation":"(Macmillan, 1979)","plainTextFormattedCitation":"(Macmillan, 1979)","previouslyFormattedCitation":"(Macmillan, 1979)"},"properties":{"noteIndex":0},"schema":"https://github.com/citation-style-language/schema/raw/master/csl-citation.json"}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(Macmillan, 1979)</w:t>
            </w:r>
            <w:r>
              <w:rPr>
                <w:rFonts w:ascii="Calibri" w:eastAsia="Times New Roman" w:hAnsi="Calibri" w:cs="Times New Roman"/>
                <w:color w:val="000000"/>
                <w:lang w:eastAsia="en-NZ"/>
              </w:rPr>
              <w:fldChar w:fldCharType="end"/>
            </w:r>
          </w:p>
        </w:tc>
      </w:tr>
      <w:tr w:rsidR="005736E4" w:rsidRPr="00E9400E" w14:paraId="3FF5635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6581D1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3</w:t>
            </w:r>
          </w:p>
        </w:tc>
        <w:tc>
          <w:tcPr>
            <w:tcW w:w="1797" w:type="dxa"/>
            <w:tcBorders>
              <w:top w:val="nil"/>
              <w:left w:val="nil"/>
              <w:bottom w:val="single" w:sz="4" w:space="0" w:color="auto"/>
              <w:right w:val="single" w:sz="4" w:space="0" w:color="auto"/>
            </w:tcBorders>
            <w:shd w:val="clear" w:color="auto" w:fill="auto"/>
            <w:noWrap/>
            <w:vAlign w:val="bottom"/>
            <w:hideMark/>
          </w:tcPr>
          <w:p w14:paraId="4D614A9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4</w:t>
            </w:r>
          </w:p>
        </w:tc>
        <w:tc>
          <w:tcPr>
            <w:tcW w:w="1797" w:type="dxa"/>
            <w:tcBorders>
              <w:top w:val="nil"/>
              <w:left w:val="nil"/>
              <w:bottom w:val="single" w:sz="4" w:space="0" w:color="auto"/>
              <w:right w:val="single" w:sz="4" w:space="0" w:color="auto"/>
            </w:tcBorders>
            <w:shd w:val="clear" w:color="auto" w:fill="auto"/>
            <w:noWrap/>
            <w:vAlign w:val="bottom"/>
            <w:hideMark/>
          </w:tcPr>
          <w:p w14:paraId="2878062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1F9205CE"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{"citationItems":[{"id":"ITEM-1","itemData":{"author":[{"dropping-particle":"","family":"Madden","given":"E. A.","non-dropping-particle":"","parse-names":false,"suffix":""},{"dropping-particle":"","family":"Healy","given":"A. J.","non-dropping-particle":"","parse-names":false,"suffix":""}],"container-title":"Transactions and Proceedings of the Royal Society of New Zealand","id":"ITEM-1","issued":{"date-parts":[["1959"]]},"page":"221-228","title":"The Adventive Flora of the Chatham Islands","type":"article-journal","volume":"87"},"uris":["http://www.mendeley.com/documents/?uuid=574f599e-8056-3f0c-827c-188672ace571"]}],"mendeley":{"formattedCitation":"(Madden &amp; Healy, 1959)","plainTextFormattedCitation":"(Madden &amp; Healy, 1959)","previouslyFormattedCitation":"(Madden &amp; Healy, 1959)"},"properties":{"noteIndex":0},"schema":"https://github.com/citation-style-language/schema/raw/master/csl-citation.json"}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(Madden &amp; Healy, 1959)</w:t>
            </w:r>
            <w:r>
              <w:rPr>
                <w:rFonts w:ascii="Calibri" w:eastAsia="Times New Roman" w:hAnsi="Calibri" w:cs="Times New Roman"/>
                <w:color w:val="000000"/>
                <w:lang w:eastAsia="en-NZ"/>
              </w:rPr>
              <w:fldChar w:fldCharType="end"/>
            </w:r>
          </w:p>
        </w:tc>
      </w:tr>
      <w:tr w:rsidR="005736E4" w:rsidRPr="00E9400E" w14:paraId="18D7A61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3EFC5B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608196A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667EAC2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49F9303"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{"citationItems":[{"id":"ITEM-1","itemData":{"DOI":"10.1080/03036758.1989.10421841","ISSN":"0303-6758","abstract":"Abstract A Protected Natural Areas (PNA) type multidisciplinary survey of c. 30,000 ha in the central part of the c. 197,500 ha Eyre Ecological District (Mavora Ecological Region) in January 1987 provided data from samples of indigenous beech forest, shrubland, grassland, herbfield, fellfield, bluff, scree and snowbank. Ten communities were confirmed by multivariate computer techniques. The indigenous grasslands and shrublands are in particularly good condition because burning and stock grazing on their upper slopes virtually ceased in 1962–63. The tall stature (1-1.5 m) and prolific flowering of snow tussocks at higher altitudes probably resemble the primitive condition. Some low-altitude grasslands are characterised by Elymus rectisetus (blue wheatgrass), rather than the generally widespread Festuca novae-zelandiae (hard tussock). The District's reputed importance for endemism, particularly among its rich alpine vascular flora, was confirmed. Populations of rock wren, New Zealand falcon and other threat...","author":[{"dropping-particle":"","family":"Mark","given":"A.F.","non-dropping-particle":"","parse-names":false,"suffix":""},{"dropping-particle":"","family":"Dickinson","given":"K.J.M.","non-dropping-particle":"","parse-names":false,"suffix":""},{"dropping-particle":"","family":"Patrick","given":"B.H.","non-dropping-particle":"","parse-names":false,"suffix":""},{"dropping-particle":"","family":"Barratt","given":"B.I.P.","non-dropping-particle":"","parse-names":false,"suffix":""},{"dropping-particle":"","family":"Loh","given":"G.","non-dropping-particle":"","parse-names":false,"suffix":""},{"dropping-particle":"","family":"McSweeney","given":"G.D.","non-dropping-particle":"","parse-names":false,"suffix":""},{"dropping-particle":"","family":"Meurk","given":"C.D.","non-dropping-particle":"","parse-names":false,"suffix":""},{"dropping-particle":"","family":"Timmins","given":"S.M.","non-dropping-particle":"","parse-names":false,"suffix":""},{"dropping-particle":"","family":"Simpson","given":"N.C.","non-dropping-particle":"","parse-names":false,"suffix":""},{"dropping-particle":"","family":"Wilson","given":"J.B.","non-dropping-particle":"","parse-names":false,"suffix":""}],"container-title":"Journal of the Royal Society of New Zealand","id":"ITEM-1","issue":"4","issued":{"date-parts":[["1989","12"]]},"page":"349-384","publisher":" Taylor &amp; Francis Group ","title":"An ecological survey of the central part of the Eyre Ecological District, northern Southland, New Zealand","type":"article-journal","volume":"19"},"uris":["http://www.mendeley.com/documents/?uuid=67b7ded8-8cc1-3ab4-b9d4-c3fece0c6b70"]}],"mendeley":{"formattedCitation":"(Mark et al., 1989)","plainTextFormattedCitation":"(Mark et al., 1989)","previouslyFormattedCitation":"(Mark et al., 1989)"},"properties":{"noteIndex":0},"schema":"https://github.com/citation-style-language/schema/raw/master/csl-citation.json"}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(Mark et al., 1989)</w:t>
            </w:r>
            <w:r>
              <w:rPr>
                <w:rFonts w:ascii="Calibri" w:eastAsia="Times New Roman" w:hAnsi="Calibri" w:cs="Times New Roman"/>
                <w:color w:val="000000"/>
                <w:lang w:eastAsia="en-NZ"/>
              </w:rPr>
              <w:fldChar w:fldCharType="end"/>
            </w:r>
          </w:p>
        </w:tc>
      </w:tr>
      <w:tr w:rsidR="005736E4" w:rsidRPr="00E9400E" w14:paraId="2D0DF6A7"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40ABB0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AB702F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69F9B9B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C5752BD"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{"citationItems":[{"id":"ITEM-1","itemData":{"DOI":"10.1080/0028825X.1982.10428506","ISSN":"0028-825X","abstract":"Abstract Seven additions are made to the vascular flora of the Auckland Islands: Blechnum = Lomaria latifolia Colenso (B. minus of H. H. Allan non R. Br.), Agrostis stolonifera L., Deschampsia caespitosa (L.) Beauv., Luzula crinita Hook. f. var. petriana (Buch.) Edgar, Potamogeton sp., Epilobium pernitens Cockayne et Allan, and Cotula lanata × C. plumosa. The total flora comprises 228 species of which 37 are considered to have been introduced ultimately from Europe and 4 from the New Zealand mainland. The approx. 13 most successful European aliens have attributes which give them a widely recognised eminence in subantarctic and antarctic island ecosystems.","author":[{"dropping-particle":"","family":"Meurk","given":"Colin D.","non-dropping-particle":"","parse-names":false,"suffix":""}],"container-title":"New Zealand Journal of Botany","id":"ITEM-1","issue":"4","issued":{"date-parts":[["1982","10"]]},"page":"373-380","publisher":" Taylor &amp; Francis Group ","title":"Supplementary notes on plant distributions of the subantarctic Auckland Islands","type":"article-journal","volume":"20"},"uris":["http://www.mendeley.com/documents/?uuid=acdfa87b-ce39-3203-9f71-bd35c484c296"]}],"mendeley":{"formattedCitation":"(Meurk, 1982)","plainTextFormattedCitation":"(Meurk, 1982)","previouslyFormattedCitation":"(Meurk, 1982)"},"properties":{"noteIndex":0},"schema":"https://github.com/citation-style-language/schema/raw/master/csl-citation.json"}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(Meurk, 1982)</w:t>
            </w:r>
            <w:r>
              <w:rPr>
                <w:rFonts w:ascii="Calibri" w:eastAsia="Times New Roman" w:hAnsi="Calibri" w:cs="Times New Roman"/>
                <w:color w:val="000000"/>
                <w:lang w:eastAsia="en-NZ"/>
              </w:rPr>
              <w:fldChar w:fldCharType="end"/>
            </w:r>
          </w:p>
        </w:tc>
      </w:tr>
      <w:tr w:rsidR="005736E4" w:rsidRPr="00E9400E" w14:paraId="701BAF51"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0BBC1DE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lastRenderedPageBreak/>
              <w:t>1</w:t>
            </w:r>
          </w:p>
        </w:tc>
        <w:tc>
          <w:tcPr>
            <w:tcW w:w="1797" w:type="dxa"/>
            <w:tcBorders>
              <w:top w:val="nil"/>
              <w:left w:val="nil"/>
              <w:bottom w:val="single" w:sz="4" w:space="0" w:color="auto"/>
              <w:right w:val="single" w:sz="4" w:space="0" w:color="auto"/>
            </w:tcBorders>
            <w:shd w:val="clear" w:color="auto" w:fill="auto"/>
            <w:noWrap/>
            <w:vAlign w:val="bottom"/>
            <w:hideMark/>
          </w:tcPr>
          <w:p w14:paraId="4AD46B2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21FAC8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2429BBF0" w14:textId="794CA59E"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{"citationItems":[{"id":"ITEM-1","itemData":{"DOI":"10.1080/03014223.1994.9517456","ISSN":"0303-6758","abstract":"Our vision for the development of Rangitoto and Motutapu Islands is that they be restored to the state of functioning native ecosystems. In order to achieve this, all mammals and invasive weeds must first be eradicated. Following this, past ecological and culturally‐influenced communities can be restored by the revegetation of large areas of Motutapu and the reintroduction, or translocation, of native fauna. There is a need for open public access and provision for full interpretation of the Maori and Pakeha culture and history, as well as of the ecological values associated with these two islands. This document outlines a strategy whereby such a project could be achieved. While this document is not intended to be a definitive working plan for the restoration of these islands, we believe that a strategy along these lines is one that would best meet the needs of both native flora and fauna and also of the New Zealand public.","author":[{"dropping-particle":"","family":"Miller","given":"Craig J.","non-dropping-particle":"","parse-names":false,"suffix":""},{"dropping-particle":"","family":"Craig","given":"John L.","non-dropping-particle":"","parse-names":false,"suffix":""},{"dropping-particle":"","family":"Mitchell","given":"Neil D.","non-dropping-particle":"","parse-names":false,"suffix":""}],"container-title":"Journal of the Royal Society of New Zealand","id":"ITEM-1","issue":"1","issued":{"date-parts":[["1994","3"]]},"page":"65-90","publisher":" Taylor &amp; Francis Group ","title":"Ark 2020: A conservation vision for Rangitoto and Motutapu Islands","type":"article-journal","volume":"24"},"uris":["http://www.mendeley.com/documents/?uuid=159a3204-5207-3364-818e-304cfca06613"]}],"mendeley":{"formattedCitation":"(Miller et al., 1994)","plainTextFormattedCitation":"(Miller et al., 1994)","previouslyFormattedCitation":"(Miller et al., 1994)"},"properties":{"noteIndex":0},"schema":"https://github.com/citation-style-language/schema/raw/master/csl-citation.json"}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(Miller et al., 1994)</w:t>
            </w:r>
            <w:r>
              <w:rPr>
                <w:rFonts w:ascii="Calibri" w:eastAsia="Times New Roman" w:hAnsi="Calibri" w:cs="Times New Roman"/>
                <w:color w:val="000000"/>
                <w:lang w:eastAsia="en-NZ"/>
              </w:rPr>
              <w:fldChar w:fldCharType="end"/>
            </w:r>
          </w:p>
        </w:tc>
      </w:tr>
      <w:tr w:rsidR="005736E4" w:rsidRPr="00E9400E" w14:paraId="34525198"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1219B0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1463FD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6F0B767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25CC93E4"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{"citationItems":[{"id":"ITEM-1","itemData":{"author":[{"dropping-particle":"","family":"Morgan","given":"P.G.","non-dropping-particle":"","parse-names":false,"suffix":""}],"container-title":"Transactions and Proceedings of the Royal Society of New Zealand","id":"ITEM-1","issued":{"date-parts":[["1915"]]},"page":"1-520","title":"Art. I—Records of Unconformities from Late Cretaceous to Early Miocene in New Zealand.","type":"article-journal","volume":"48"},"uris":["http://www.mendeley.com/documents/?uuid=2208d499-0be0-33c3-a7b2-f50a299a4b7e"]}],"mendeley":{"formattedCitation":"(Morgan, 1915)","plainTextFormattedCitation":"(Morgan, 1915)","previouslyFormattedCitation":"(Morgan, 1915)"},"properties":{"noteIndex":0},"schema":"https://github.com/citation-style-language/schema/raw/master/csl-citation.json"}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(Morgan, 1915)</w:t>
            </w:r>
            <w:r>
              <w:rPr>
                <w:rFonts w:ascii="Calibri" w:eastAsia="Times New Roman" w:hAnsi="Calibri" w:cs="Times New Roman"/>
                <w:color w:val="000000"/>
                <w:lang w:eastAsia="en-NZ"/>
              </w:rPr>
              <w:fldChar w:fldCharType="end"/>
            </w:r>
          </w:p>
        </w:tc>
      </w:tr>
      <w:tr w:rsidR="005736E4" w:rsidRPr="00E9400E" w14:paraId="02F242E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5510FDC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7E5633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061AE76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12B3DE4"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{"citationItems":[{"id":"ITEM-1","itemData":{"DOI":"10.1080/00288233.1970.10421595","ISSN":"0028-8233","abstract":"Abstract Christmas Island “C” ore when calcined at 550°C contains up to 24% aluminium and iron and 15% phosphorus which is not water-soluble but is up to 95% soluble in neutral ammonium citrate. Samples vary in total phosphorus content and in the percentage of phosphorus soluble in neutral ammonium citrate, depending on the proportions of crandallite, millisite, and apatite in the “C” ore sample. In field trials at Otara finely ground calcined “C” ore—“Calciphos” —gave yields equal to or slightly less than those obtained from superphosphate on both limed and unlimed plots at equal rate of applied P. Yields with a mixture of Calciphos powder and mature superphosphate (1</w:instrText>
            </w:r>
            <w:r>
              <w:rPr>
                <w:rFonts w:ascii="Cambria Math" w:eastAsia="Times New Roman" w:hAnsi="Cambria Math" w:cs="Cambria Math"/>
                <w:color w:val="000000"/>
                <w:lang w:eastAsia="en-NZ"/>
              </w:rPr>
              <w:instrText>∶</w:instrText>
            </w:r>
            <w:r>
              <w:rPr>
                <w:rFonts w:ascii="Calibri" w:eastAsia="Times New Roman" w:hAnsi="Calibri" w:cs="Times New Roman"/>
                <w:color w:val="000000"/>
                <w:lang w:eastAsia="en-NZ"/>
              </w:rPr>
              <w:instrText>1) were equal to, or better than, those from superphosphate alone. Pelletising the finely ground Calciphos reduced pasture responses to 41% of those obtained from granulated superphosphate. Materials containing the highest percentage of phosphorus soluble in neutral ammonium citrate do not necessarily give highest yields, indicating that ot...","author":[{"dropping-particle":"","family":"Muller","given":"F.B.","non-dropping-particle":"","parse-names":false,"suffix":""}],"container-title":"New Zealand Journal of Agricultural Research","id":"ITEM-1","issue":"3","issued":{"date-parts":[["1970","8","12"]]},"page":"453-464","publisher":" Taylor &amp; Francis Group ","title":"Agronomic use of calcined christmas island iron/aluminium phosphates i. field trials","type":"article-journal","volume":"13"},"uris":["http://www.mendeley.com/documents/?uuid=67fb73e8-2ca6-31a7-b441-ca2ce441a0d4"]}],"mendeley":{"formattedCitation":"(Muller, 1970)","plainTextFormattedCitation":"(Muller, 1970)","previouslyFormattedCitation":"(Muller, 1970)"},"properties":{"noteIndex":0},"schema":"https://github.com/citation-style-language/schema/raw/master/csl-citation.json"}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4A147B">
              <w:rPr>
                <w:rFonts w:ascii="Calibri" w:eastAsia="Times New Roman" w:hAnsi="Calibri" w:cs="Times New Roman"/>
                <w:noProof/>
                <w:color w:val="000000"/>
                <w:lang w:eastAsia="en-NZ"/>
              </w:rPr>
              <w:t>(Muller, 1970)</w:t>
            </w:r>
            <w:r>
              <w:rPr>
                <w:rFonts w:ascii="Calibri" w:eastAsia="Times New Roman" w:hAnsi="Calibri" w:cs="Times New Roman"/>
                <w:color w:val="000000"/>
                <w:lang w:eastAsia="en-NZ"/>
              </w:rPr>
              <w:fldChar w:fldCharType="end"/>
            </w:r>
          </w:p>
        </w:tc>
      </w:tr>
      <w:tr w:rsidR="005736E4" w:rsidRPr="00E9400E" w14:paraId="2DD0C345"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22FC463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31DB63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65E3785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28BF206"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{"citationItems":[{"id":"ITEM-1","itemData":{"DOI":"10.1080/0028825X.1975.10430314","ISSN":"0028-825X","abstract":"Abstract A list of 137 adventive plants, compiled some time between 1924 and 1928, and noted in Dr Leonard Cockayne's “The Vegetation of New Zealand” (2nd ed. 1928), has been found, and is here published for the first time. Fifty-one species and 2 hybrids are recorded as new, and the listed species are arranged to allow integration in a previously published tabular listing covering the period 1864-1958. Some biographical details of the author are given.","author":[{"dropping-particle":"","family":"Northcroft","given":"E. F.","non-dropping-particle":"","parse-names":false,"suffix":""},{"dropping-particle":"","family":"Healy","given":"A. J.","non-dropping-particle":"","parse-names":false,"suffix":""}],"container-title":"New Zealand Journal of Botany","id":"ITEM-1","issue":"2","issued":{"date-parts":[["1975","6"]]},"page":"123-129","publisher":" Taylor &amp; Francis Group ","title":"Adventive flora of the Chatham Islands","type":"article-journal","volume":"13"},"uris":["http://www.mendeley.com/documents/?uuid=20c0201c-8266-3568-831e-7ba6e69ddb69"]}],"mendeley":{"formattedCitation":"(Northcroft &amp; Healy, 1975)","plainTextFormattedCitation":"(Northcroft &amp; Healy, 1975)","previouslyFormattedCitation":"(Northcroft &amp; Healy, 1975)"},"properties":{"noteIndex":0},"schema":"https://github.com/citation-style-language/schema/raw/master/csl-citation.json"}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(Northcroft &amp; Healy, 1975)</w:t>
            </w:r>
            <w:r>
              <w:rPr>
                <w:rFonts w:ascii="Calibri" w:eastAsia="Times New Roman" w:hAnsi="Calibri" w:cs="Times New Roman"/>
                <w:color w:val="000000"/>
                <w:lang w:eastAsia="en-NZ"/>
              </w:rPr>
              <w:fldChar w:fldCharType="end"/>
            </w:r>
          </w:p>
        </w:tc>
      </w:tr>
      <w:tr w:rsidR="005736E4" w:rsidRPr="00E9400E" w14:paraId="276BFB0D"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CE007E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99C20F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75A90A0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70F2A334"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{"citationItems":[{"id":"ITEM-1","itemData":{"author":[{"dropping-particle":"","family":"Oliver","given":"Reginald. B.","non-dropping-particle":"","parse-names":false,"suffix":""}],"container-title":"Transactions and Proceedings of the Royal Society of New Zealand","id":"ITEM-1","issued":{"date-parts":[["1909"]]},"page":"118-175","title":"Art. XIII.—The Vegetation of the Kermadec Islands.","type":"article-journal","volume":"42"},"uris":["http://www.mendeley.com/documents/?uuid=2d905010-3a8e-38c4-b390-040f3cd51214"]}],"mendeley":{"formattedCitation":"(Oliver, 1909)","plainTextFormattedCitation":"(Oliver, 1909)","previouslyFormattedCitation":"(Oliver, 1909)"},"properties":{"noteIndex":0},"schema":"https://github.com/citation-style-language/schema/raw/master/csl-citation.json"}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(Oliver, 1909)</w:t>
            </w:r>
            <w:r>
              <w:rPr>
                <w:rFonts w:ascii="Calibri" w:eastAsia="Times New Roman" w:hAnsi="Calibri" w:cs="Times New Roman"/>
                <w:color w:val="000000"/>
                <w:lang w:eastAsia="en-NZ"/>
              </w:rPr>
              <w:fldChar w:fldCharType="end"/>
            </w:r>
          </w:p>
        </w:tc>
      </w:tr>
      <w:tr w:rsidR="005736E4" w:rsidRPr="00E9400E" w14:paraId="2347CB64"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48AF09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113DE7D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EF4FCE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796E7CF"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{"citationItems":[{"id":"ITEM-1","itemData":{"DOI":"10.1080/0028825X.1989.10414123","ISSN":"0028-825X","abstract":"Soil seed banks at 21 sites covered with poor quality pasture, bracken femland, scrubland of broom or gorse, and various forest types, were examined by germinating seed in soil samples. At most sites the composition of upper and lower soil layers was similar. Persistent, deeply buried seed banks of Cytisus scoparius, Ulex europaeus, and more rarely Sophora microphylla, were discovered at seven sites, four of which lacked that particular species in the above-ground vegetation, and are thus considered to be of a former vegetation type. Forest sites tended to have more seeds and more species represented in the soil seed bank. Although an average of only 35% of the species in the seed bank were represented above ground at the sampling point, this rose to 60% within 5 m, and 72% within 10 m of that point. Those species further away were mostly widespread pasture weeds, even within forest sites, and are interpreted as being recently dispersed and transient. Large quantities of Juncus spp. in some sites...","author":[{"dropping-particle":"","family":"Partridge","given":"T. R.","non-dropping-particle":"","parse-names":false,"suffix":""}],"container-title":"New Zealand Journal of Botany","id":"ITEM-1","issue":"3","issued":{"date-parts":[["1989","7"]]},"page":"421-435","publisher":"Taylor &amp; Francis Group","title":"Soil seed banks of secondary vegetation on the Port Hills and Banks Peninsula, Canterbury, New Zealand, and their role in succession","type":"article-journal","volume":"27"},"uris":["http://www.mendeley.com/documents/?uuid=c910274a-94ee-36ba-a981-3f4babc843ce"]}],"mendeley":{"formattedCitation":"(Partridge, 1989)","plainTextFormattedCitation":"(Partridge, 1989)","previouslyFormattedCitation":"(Partridge, 1989)"},"properties":{"noteIndex":0},"schema":"https://github.com/citation-style-language/schema/raw/master/csl-citation.json"}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(Partridge, 1989)</w:t>
            </w:r>
            <w:r>
              <w:rPr>
                <w:rFonts w:ascii="Calibri" w:eastAsia="Times New Roman" w:hAnsi="Calibri" w:cs="Times New Roman"/>
                <w:color w:val="000000"/>
                <w:lang w:eastAsia="en-NZ"/>
              </w:rPr>
              <w:fldChar w:fldCharType="end"/>
            </w:r>
          </w:p>
        </w:tc>
      </w:tr>
      <w:tr w:rsidR="005736E4" w:rsidRPr="00E9400E" w14:paraId="332E0C94"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45270F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7</w:t>
            </w:r>
          </w:p>
        </w:tc>
        <w:tc>
          <w:tcPr>
            <w:tcW w:w="1797" w:type="dxa"/>
            <w:tcBorders>
              <w:top w:val="nil"/>
              <w:left w:val="nil"/>
              <w:bottom w:val="single" w:sz="4" w:space="0" w:color="auto"/>
              <w:right w:val="single" w:sz="4" w:space="0" w:color="auto"/>
            </w:tcBorders>
            <w:shd w:val="clear" w:color="auto" w:fill="auto"/>
            <w:noWrap/>
            <w:vAlign w:val="bottom"/>
            <w:hideMark/>
          </w:tcPr>
          <w:p w14:paraId="39C502C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7</w:t>
            </w:r>
          </w:p>
        </w:tc>
        <w:tc>
          <w:tcPr>
            <w:tcW w:w="1797" w:type="dxa"/>
            <w:tcBorders>
              <w:top w:val="nil"/>
              <w:left w:val="nil"/>
              <w:bottom w:val="single" w:sz="4" w:space="0" w:color="auto"/>
              <w:right w:val="single" w:sz="4" w:space="0" w:color="auto"/>
            </w:tcBorders>
            <w:shd w:val="clear" w:color="auto" w:fill="auto"/>
            <w:noWrap/>
            <w:vAlign w:val="bottom"/>
            <w:hideMark/>
          </w:tcPr>
          <w:p w14:paraId="5607A17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7DC96B80"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{"citationItems":[{"id":"ITEM-1","itemData":{"DOI":"10.1080/00288233.1959.10420314","ISSN":"0028-8233","abstract":"Summary An empirical chemical method for the detection of facial eczema toxicity in pasture is described. Most pasture samples collected from 7 areas over 1-3 autumns showed good correlation between this test and toxicity as assessed by guinea-pig feeding. The substance which is the basis of the test is not the facial eczema poison. Samples from 6 other areas which did not produce toxic pasture did not give positive chemical tests. Of 35 pure species of plants similarly tested only Mentha and related species, especially pennyroyal, gave spurious chemical tests.","author":[{"dropping-particle":"","family":"Perrin","given":"D. D.","non-dropping-particle":"","parse-names":false,"suffix":""}],"container-title":"New Zealand Journal of Agricultural Research","id":"ITEM-1","issue":"2","issued":{"date-parts":[["1959","4","5"]]},"page":"266-273","publisher":" Taylor &amp; Francis Group ","title":"Photosensitivity diseases in New Zealand","type":"article-journal","volume":"2"},"uris":["http://www.mendeley.com/documents/?uuid=125b0895-a74d-3978-9c78-0bfb20a96e6b"]}],"mendeley":{"formattedCitation":"(Perrin, 1959)","plainTextFormattedCitation":"(Perrin, 1959)","previouslyFormattedCitation":"(Perrin, 1959)"},"properties":{"noteIndex":0},"schema":"https://github.com/citation-style-language/schema/raw/master/csl-citation.json"}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(Perrin, 1959)</w:t>
            </w:r>
            <w:r>
              <w:rPr>
                <w:rFonts w:ascii="Calibri" w:eastAsia="Times New Roman" w:hAnsi="Calibri" w:cs="Times New Roman"/>
                <w:color w:val="000000"/>
                <w:lang w:eastAsia="en-NZ"/>
              </w:rPr>
              <w:fldChar w:fldCharType="end"/>
            </w:r>
          </w:p>
        </w:tc>
      </w:tr>
      <w:tr w:rsidR="005736E4" w:rsidRPr="00E9400E" w14:paraId="5768E90C"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08A5660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C46FED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5AAB6D1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7D844C1D" w14:textId="4AE5CEF3"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4028BD">
              <w:rPr>
                <w:rFonts w:ascii="Calibri" w:eastAsia="Times New Roman" w:hAnsi="Calibri" w:cs="Times New Roman"/>
                <w:color w:val="000000"/>
                <w:lang w:eastAsia="en-NZ"/>
              </w:rPr>
              <w:instrText>ADDIN CSL_CITATION {"citationItems":[{"id":"ITEM-1","itemData":{"DOI":"10.1080/03015521.1983.10427736","abstract":"Areas of land which had been\r\nploughed or rotary-hoed were treated with methyl\r\nbromide or were left untreated. Seedlings of clover\r\nand weeds which subsequently emerged were\r\ncounted and, following each count, plots were\r\nsprayed with herbicide or were rotary-hoed to a\r\ndepth of 5 cm to kill the seedlings. Initially, higher\r\nnumbers of white clover seedlings and lower\r\nnumbers of weeds emerged in the rotary-hoed area\r\nthan in the ploughed area. Methyl bromide reduced\r\nthe numbers of weed seedlings, but stimulated the\r\nemergence of white clover seedlings, particularly 4-\r\n6 months after treatment. Spraying seedlings to\r\ndestroy them more effectively reduced subsequent\r\nemergence than frequent shallow cultivation,\r\nalthough emergence of white clover in the second\r\nspring was unaffected by either treatment. Methyl\r\nbromide treatment or a herbicide fallow can be\r\neffective for minimising weed emergence. For\r\nreducing clover seedling emergence, the best\r\ntreatment is probably a herbicide fallow. Crops\r\nsown into a prepared seed-bed should be sown with\r\nminimum soil disturbance. ","author":[{"dropping-particle":"","family":"Popay","given":"A I","non-dropping-particle":"","parse-names":false,"suffix":""},{"dropping-particle":"","family":"Ritchie","given":"I M","non-dropping-particle":"","parse-names":false,"suffix":""},{"dropping-particle":"","family":"Sheely","given":"P J","non-dropping-particle":"","parse-names":false,"suffix":""},{"dropping-particle":"","family":"Singh","given":"D D","non-dropping-particle":"","parse-names":false,"suffix":""}],"container-title":"New Zealand Journal of Experimental Agriculture","id":"ITEM-1","issued":{"date-parts":[["1983"]]},"page":"95-100","title":"Effect of different seed-bed treatments on the emergence of white clover and weeds","type":"article-journal","volume":"11"},"uris":["http://www.mendeley.com/documents/?uuid=120da7bd-31a3-3ec4-8d78-18ca396a6edd"]}],"mendeley":{"formattedCitation":"(Popay et al., 1983)","plainTextFormattedCitation":"(Popay et al., 1983)","previouslyFormattedCitation":"(Popay et al., 1983)"},"properties":{"noteIndex":0},"schema":"https://github.com/citation-style-language/schema/raw/master/csl-citation.json"}</w:instrText>
            </w:r>
            <w:r>
              <w:rPr>
                <w:rFonts w:ascii="Calibri" w:eastAsia="Times New Roman" w:hAnsi="Calibri" w:cs="Times New Roman"/>
                <w:color w:val="000000"/>
                <w:lang w:eastAsia="en-NZ"/>
              </w:rPr>
              <w:fldChar w:fldCharType="separate"/>
            </w:r>
            <w:r w:rsidR="00AF554D" w:rsidRPr="00AF554D">
              <w:rPr>
                <w:rFonts w:ascii="Calibri" w:eastAsia="Times New Roman" w:hAnsi="Calibri" w:cs="Times New Roman"/>
                <w:noProof/>
                <w:color w:val="000000"/>
                <w:lang w:eastAsia="en-NZ"/>
              </w:rPr>
              <w:t>(Popay et al., 1983)</w:t>
            </w:r>
            <w:r>
              <w:rPr>
                <w:rFonts w:ascii="Calibri" w:eastAsia="Times New Roman" w:hAnsi="Calibri" w:cs="Times New Roman"/>
                <w:color w:val="000000"/>
                <w:lang w:eastAsia="en-NZ"/>
              </w:rPr>
              <w:fldChar w:fldCharType="end"/>
            </w:r>
          </w:p>
        </w:tc>
      </w:tr>
      <w:tr w:rsidR="005736E4" w:rsidRPr="00E9400E" w14:paraId="779439B8"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EC15C9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B099733"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09FA35B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EEAFA61"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{"citationItems":[{"id":"ITEM-1","itemData":{"DOI":"10.1080/00288233.1970.10430510","ISSN":"0028-8233","abstract":"Abstract Perennial ryegrass (PRG) and white clover (WC) grown during spring and early summer 1967 were harvested and preserved frozen. The frozen herbages were later fed as pure or mixed diets on an ad libitum or restricted basis to Romney wether hoggets in a 94-day feeding trial from April to July 1968. Nitrogen retention studies were conducted using both comparative slaughter and balance techniques. The balance technique appeared to have a positive bias in estimating N retention. The WC had 20% higher N levels than the PRG feed. N digestibilities, N intakes, total N retention, wool N retention, empty bodyweight gain, and wool growth were all significantly greater for WCfed sheep than for PRG-fed sheep. The results from sheep on mixed diets were not significantly different from the average results of the two pure diets. N retention was highly correlated with N intake, and the N from each diet appeared to be utilised with equal efficiency. The calculated average intakes of feed N and digestible N to suppo...","author":[{"dropping-particle":"V.","family":"Rattray","given":"P.","non-dropping-particle":"","parse-names":false,"suffix":""},{"dropping-particle":"","family":"Joyce","given":"J. P.","non-dropping-particle":"","parse-names":false,"suffix":""}],"container-title":"New Zealand Journal of Agricultural Research","id":"ITEM-1","issue":"4","issued":{"date-parts":[["1970","11","14"]]},"page":"778-791","publisher":" Taylor &amp; Francis Group ","title":"The nutritive value of white clover and perennial ryegrass for young sheep","type":"article-journal","volume":"13"},"uris":["http://www.mendeley.com/documents/?uuid=f290373d-c113-3063-8785-bb8e8f947487"]}],"mendeley":{"formattedCitation":"(Rattray &amp; Joyce, 1970)","plainTextFormattedCitation":"(Rattray &amp; Joyce, 1970)","previouslyFormattedCitation":"(Rattray &amp; Joyce, 1970)"},"properties":{"noteIndex":0},"schema":"https://github.com/citation-style-language/schema/raw/master/csl-citation.json"}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(Rattray &amp; Joyce, 1970)</w:t>
            </w:r>
            <w:r>
              <w:rPr>
                <w:rFonts w:ascii="Calibri" w:eastAsia="Times New Roman" w:hAnsi="Calibri" w:cs="Times New Roman"/>
                <w:color w:val="000000"/>
                <w:lang w:eastAsia="en-NZ"/>
              </w:rPr>
              <w:fldChar w:fldCharType="end"/>
            </w:r>
          </w:p>
        </w:tc>
      </w:tr>
      <w:tr w:rsidR="005736E4" w:rsidRPr="00E9400E" w14:paraId="18E7FCCC"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0C7749E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575BA2C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181518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0922D8E8"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{"citationItems":[{"id":"ITEM-1","itemData":{"DOI":"10.1080/0028825X.2014.1000934","ISSN":"0028-825X","abstract":"Impacts on forests of infrequent disturbance events such as floods are not well understood in New Zealand. An extreme flood event in February 2004, Beilschmiedia tawa (tawa Lauraceae) initiated extensive mortality, studied via control and flooded plots in McPherson's Reserve, Turakina Valley. Canopy cover in Flooded plots reduced to &lt; 3% of the Controls by 2006, although native species' richness remained similar. The near synchronous mortality of most tawa individuals in the Flooded plots may be due to prolonged anoxia, probably caused by deposition of fine sediment over flooded soil, perhaps exacerbating fungal infection. Slower dieback of other species and adjacent surviving tawa continues, exacerbated by ongoing canopy collapse and spread of infection by root grafts. Seedlings of tawa and Dacrycarpus dacrydioides were common post-flood, but recruitment was poor, due to disturbance-facilitated invasion of exotics. No comparable flood event has apparently occurred for 200 years. Recovery of the forest an...","author":[{"dropping-particle":"","family":"Redpath","given":"DT","non-dropping-particle":"","parse-names":false,"suffix":""},{"dropping-particle":"","family":"Rapson","given":"GL","non-dropping-particle":"","parse-names":false,"suffix":""}],"container-title":"New Zealand Journal of Botany","id":"ITEM-1","issue":"1","issued":{"date-parts":[["2015","1","2"]]},"page":"38-59","publisher":"Taylor &amp; Francis","title":"An extreme flood event initiates a decade of stand collapse in &lt;i&gt;Beilschmiedia tawa&lt;/i&gt; forest, Turakina Valley, Rangitikei, New Zealand","type":"article-journal","volume":"53"},"uris":["http://www.mendeley.com/documents/?uuid=36ca86f0-554f-3843-84ba-569b9e6586d3"]}],"mendeley":{"formattedCitation":"(Redpath &amp; Rapson, 2015)","plainTextFormattedCitation":"(Redpath &amp; Rapson, 2015)","previouslyFormattedCitation":"(Redpath &amp; Rapson, 2015)"},"properties":{"noteIndex":0},"schema":"https://github.com/citation-style-language/schema/raw/master/csl-citation.json"}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(Redpath &amp; Rapson, 2015)</w:t>
            </w:r>
            <w:r>
              <w:rPr>
                <w:rFonts w:ascii="Calibri" w:eastAsia="Times New Roman" w:hAnsi="Calibri" w:cs="Times New Roman"/>
                <w:color w:val="000000"/>
                <w:lang w:eastAsia="en-NZ"/>
              </w:rPr>
              <w:fldChar w:fldCharType="end"/>
            </w:r>
          </w:p>
        </w:tc>
      </w:tr>
      <w:tr w:rsidR="005736E4" w:rsidRPr="00E9400E" w14:paraId="2D84DD67"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6D9E0A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F8BFF2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8C8FDA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1B87C49"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{"citationItems":[{"id":"ITEM-1","itemData":{"DOI":"10.1080/00288233.2000.9513444","ISSN":"0028-8233","abstract":"Abstract Tussock density, height, and flowering frequency, vegetation composition, and soil chemistry were measured in a 9‐year fertiliser trial without pasture seeding on hieracium‐infested fescue‐tussock grassland in New Zealand. A factorial of 3 superphosphate rates by 3 nitrogen fertiliser rates by 2 nitrogen types was applied in the first 3 years, and half the plots received a single grazing in the 5th year. Effects were small but continued to develop after fertilisation ceased. While a single grazing initially depressed tussock height it subsequently enhanced height. There were changes in relative species abundance in response to fertiliser. Soil P and S levels increased with superphosphate fertiliser but decreased with N fertiliser, probably reflecting uptake by the increased shoot biomass and litter.","author":[{"dropping-particle":"","family":"Scott","given":"D.","non-dropping-particle":"","parse-names":false,"suffix":""}],"container-title":"New Zealand Journal of Agricultural Research","id":"ITEM-1","issue":"4","issued":{"date-parts":[["2000","12","17"]]},"page":"481-490","publisher":" Taylor &amp; Francis Group ","title":"Fertiliser and grazing rejuvenation of fescue tussock grassland","type":"article-journal","volume":"43"},"uris":["http://www.mendeley.com/documents/?uuid=8e64745e-951f-31e4-ba12-46652265b376"]}],"mendeley":{"formattedCitation":"(Scott, 2000)","plainTextFormattedCitation":"(Scott, 2000)","previouslyFormattedCitation":"(Scott, 2000)"},"properties":{"noteIndex":0},"schema":"https://github.com/citation-style-language/schema/raw/master/csl-citation.json"}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(Scott, 2000)</w:t>
            </w:r>
            <w:r>
              <w:rPr>
                <w:rFonts w:ascii="Calibri" w:eastAsia="Times New Roman" w:hAnsi="Calibri" w:cs="Times New Roman"/>
                <w:color w:val="000000"/>
                <w:lang w:eastAsia="en-NZ"/>
              </w:rPr>
              <w:fldChar w:fldCharType="end"/>
            </w:r>
          </w:p>
        </w:tc>
      </w:tr>
      <w:tr w:rsidR="005736E4" w:rsidRPr="00E9400E" w14:paraId="32D6896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5D2E8CF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5DE1A8D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516BE7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4495687E"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{"citationItems":[{"id":"ITEM-1","itemData":{"author":[{"dropping-particle":"","family":"Smith","given":"W. W.","non-dropping-particle":"","parse-names":false,"suffix":""}],"container-title":"Transactions and Proceedings of the Royal Society of New Zealand","id":"ITEM-1","issued":{"date-parts":[["1888"]]},"page":"205-224","title":"Art. XXI.—On the Birds of Lake Brunner District.","type":"article-journal","volume":"21"},"uris":["http://www.mendeley.com/documents/?uuid=b566181c-ac9a-38a6-8778-5602d77cee03"]}],"mendeley":{"formattedCitation":"(Smith, 1888)","plainTextFormattedCitation":"(Smith, 1888)","previouslyFormattedCitation":"(Smith, 1888)"},"properties":{"noteIndex":0},"schema":"https://github.com/citation-style-language/schema/raw/master/csl-citation.json"}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(Smith, 1888)</w:t>
            </w:r>
            <w:r>
              <w:rPr>
                <w:rFonts w:ascii="Calibri" w:eastAsia="Times New Roman" w:hAnsi="Calibri" w:cs="Times New Roman"/>
                <w:color w:val="000000"/>
                <w:lang w:eastAsia="en-NZ"/>
              </w:rPr>
              <w:fldChar w:fldCharType="end"/>
            </w:r>
          </w:p>
        </w:tc>
      </w:tr>
      <w:tr w:rsidR="005736E4" w:rsidRPr="00E9400E" w14:paraId="6BA00CED"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B6145BF"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DBDA5B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F8B956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68F07407"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{"citationItems":[{"id":"ITEM-1","itemData":{"author":[{"dropping-particle":"","family":"Smith","given":"W. W.","non-dropping-particle":"","parse-names":false,"suffix":""}],"container-title":"Transactions and Proceedings of the Royal Society of New Zealand","id":"ITEM-1","issued":{"date-parts":[["1903"]]},"page":"203-225","title":"Art. XXV.—Plants naturalised in the County of Ashburton.","type":"article-journal","volume":"36"},"uris":["http://www.mendeley.com/documents/?uuid=ebb3bb75-33f0-3548-a1ea-1d8a4c779cda"]}],"mendeley":{"formattedCitation":"(Smith, 1903)","plainTextFormattedCitation":"(Smith, 1903)","previouslyFormattedCitation":"(Smith, 1903)"},"properties":{"noteIndex":0},"schema":"https://github.com/citation-style-language/schema/raw/master/csl-citation.json"}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(Smith, 1903)</w:t>
            </w:r>
            <w:r>
              <w:rPr>
                <w:rFonts w:ascii="Calibri" w:eastAsia="Times New Roman" w:hAnsi="Calibri" w:cs="Times New Roman"/>
                <w:color w:val="000000"/>
                <w:lang w:eastAsia="en-NZ"/>
              </w:rPr>
              <w:fldChar w:fldCharType="end"/>
            </w:r>
          </w:p>
        </w:tc>
      </w:tr>
      <w:tr w:rsidR="005736E4" w:rsidRPr="00E9400E" w14:paraId="049CD672"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761CDEE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C9F1E1A"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0F52A67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70C9B11F"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{"citationItems":[{"id":"ITEM-1","itemData":{"DOI":"10.1080/03015521.1975.10425834","ISSN":"0301-5521","abstract":"Abstract Results of hill pasture management trials on the Te Awa research area between 1959 and 1969 are presented. Effects of different combinations of fertiliser treatment and stocking rate on pasture and animal performance were measured. Heavy topdressing with superphosphate gave satisfactory returns only when stocking rates were high enough to ensure full utilisation of increased pasture growth. Some cattle grazing was necessary to control coarse weeds, even with heaviest sheep stocking. At high stocking rates, yields of animal products were lower per ewe but higher per hectare than at lower rates. Productivity rose with stocking rate up to an optimum rate of about 12.4 ewes per ha plus 2.4 ewe equivalents in cattle, beyond which higher production v/as offset by problems of animal thrift, rapid tooth wear, low lambing percentages and weaning weights, and excessive pugging and opening up of pastures. Seasonal and annual fluctuations in pasture production made supplementary feeding necessary at the high...","author":[{"dropping-particle":"","family":"Suckling","given":"F. E. T.","non-dropping-particle":"","parse-names":false,"suffix":""}],"container-title":"New Zealand Journal of Experimental Agriculture","id":"ITEM-1","issue":"4","issued":{"date-parts":[["1975","12"]]},"page":"351-436","publisher":" Taylor &amp; Francis Group ","title":"III. Results for 1959–69","type":"article-journal","volume":"3"},"uris":["http://www.mendeley.com/documents/?uuid=ed540007-3f0c-36ba-a82a-1c1b1ae82eee"]}],"mendeley":{"formattedCitation":"(Suckling, 1975)","plainTextFormattedCitation":"(Suckling, 1975)","previouslyFormattedCitation":"(Suckling, 1975)"},"properties":{"noteIndex":0},"schema":"https://github.com/citation-style-language/schema/raw/master/csl-citation.json"}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(Suckling, 1975)</w:t>
            </w:r>
            <w:r>
              <w:rPr>
                <w:rFonts w:ascii="Calibri" w:eastAsia="Times New Roman" w:hAnsi="Calibri" w:cs="Times New Roman"/>
                <w:color w:val="000000"/>
                <w:lang w:eastAsia="en-NZ"/>
              </w:rPr>
              <w:fldChar w:fldCharType="end"/>
            </w:r>
          </w:p>
        </w:tc>
      </w:tr>
      <w:tr w:rsidR="005736E4" w:rsidRPr="00E9400E" w14:paraId="29D7C968"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0FDB815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72FDF41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13892DF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10B5CF20"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{"citationItems":[{"id":"ITEM-1","itemData":{"DOI":"10.1080/0028825X.1982.10428501","ISSN":"0028-825X","abstract":"Abstract Sixteen taxa of Amaranthaceae, 1 of Basellaceae, 23 of Chenopodiaceae, 3 of Phytolaccaceae, and 30 of Polygonaceae, are recorded as naturalised in New Zealand. Twenty other records (9 Chenopodiaceae, 11 Polygonaceae (6 of them hybrids)), are unsubstantiated.","author":[{"dropping-particle":"","family":"Sykes","given":"W.R.","non-dropping-particle":"","parse-names":false,"suffix":""}],"container-title":"New Zealand Journal of Botany","id":"ITEM-1","issue":"4","issued":{"date-parts":[["1982","10"]]},"page":"325-331","publisher":" Taylor &amp; Francis Group ","title":"Checklist of dicotyledons naturalised in New Zealand 14. Chenopodiales and Polygonales","type":"article-journal","volume":"20"},"uris":["http://www.mendeley.com/documents/?uuid=8bb2e6ae-1f9a-3473-8802-c7f5a598024d"]}],"mendeley":{"formattedCitation":"(Sykes, 1982)","plainTextFormattedCitation":"(Sykes, 1982)","previouslyFormattedCitation":"(Sykes, 1982)"},"properties":{"noteIndex":0},"schema":"https://github.com/citation-style-language/schema/raw/master/csl-citation.json"}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(Sykes, 1982)</w:t>
            </w:r>
            <w:r>
              <w:rPr>
                <w:rFonts w:ascii="Calibri" w:eastAsia="Times New Roman" w:hAnsi="Calibri" w:cs="Times New Roman"/>
                <w:color w:val="000000"/>
                <w:lang w:eastAsia="en-NZ"/>
              </w:rPr>
              <w:fldChar w:fldCharType="end"/>
            </w:r>
          </w:p>
        </w:tc>
      </w:tr>
      <w:tr w:rsidR="005736E4" w:rsidRPr="00E9400E" w14:paraId="1CBE36FB"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565658E5"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499D394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2FAB752B"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5FBACFAE"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{"citationItems":[{"id":"ITEM-1","itemData":{"author":[{"dropping-particle":"","family":"Townson","given":"W.","non-dropping-particle":"","parse-names":false,"suffix":""}],"container-title":"Transactions and Proceedings of the Royal Society of New Zealand","id":"ITEM-1","issued":{"date-parts":[["1906"]]},"page":"380-433","title":"Art. XXXV.—On the Vegetation of the Westport District.","type":"article-journal","volume":"39"},"uris":["http://www.mendeley.com/documents/?uuid=9c2200e5-d04a-33cd-982f-1ce5dff45304"]}],"mendeley":{"formattedCitation":"(Townson, 1906)","plainTextFormattedCitation":"(Townson, 1906)","previouslyFormattedCitation":"(Townson, 1906)"},"properties":{"noteIndex":0},"schema":"https://github.com/citation-style-language/schema/raw/master/csl-citation.json"}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(Townson, 1906)</w:t>
            </w:r>
            <w:r>
              <w:rPr>
                <w:rFonts w:ascii="Calibri" w:eastAsia="Times New Roman" w:hAnsi="Calibri" w:cs="Times New Roman"/>
                <w:color w:val="000000"/>
                <w:lang w:eastAsia="en-NZ"/>
              </w:rPr>
              <w:fldChar w:fldCharType="end"/>
            </w:r>
          </w:p>
        </w:tc>
      </w:tr>
      <w:tr w:rsidR="005736E4" w:rsidRPr="00E9400E" w14:paraId="38FB2669"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484FFCD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FA2E2A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66DCE1E6"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42D32339"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{"citationItems":[{"id":"ITEM-1","itemData":{"DOI":"10.1080/03014223.2000.9517610","ISSN":"0303-6758","abstract":"Grasslands in alluvial systems are studied in 12 valleys and intermontane basins in south‐eastern New Zealand Vegetation patterns and their environmental determinants are described overall, and in five different valley groups (\"clusters\") Data from grazing‐exclosures are used to examine effects of the cessation of grazing on vegetation, and long‐term plots and management‐induced contrasts at fencehnes are used to examine grazing effects Climate (minimum temperature of the coldest month and rainfall) and landscape position are the determinants of the primary vegetation gradient A secondary vegetation gradient represents vegetation modification (i e, the degree of exotic species dominance) in alluvial systems Exclosures indicate post‐pastoral decreases in exotic species dominance, in terms of abundance, in two alluvial sites, and increased exotic dominance in three alluvial sites In terms of species numbers, a decrease in exotic proportion is indicated at one site, and an increase is indicated at four sites...","author":[{"dropping-particle":"","family":"Walker","given":"Susan","non-dropping-particle":"","parse-names":false,"suffix":""},{"dropping-particle":"","family":"Lee","given":"William G.","non-dropping-particle":"","parse-names":false,"suffix":""}],"container-title":"Journal of the Royal Society of New Zealand","id":"ITEM-1","issue":"1","issued":{"date-parts":[["2000","3"]]},"page":"69-103","publisher":" Taylor &amp; Francis Group ","title":"Alluvial grasslands in south‐eastern New Zealand: Vegetation patterns, long‐term and post‐pastoral change","type":"article-journal","volume":"30"},"uris":["http://www.mendeley.com/documents/?uuid=8dd07222-71a0-3001-8fdd-ce1f3f8097b9"]}],"mendeley":{"formattedCitation":"(Walker &amp; Lee, 2000)","plainTextFormattedCitation":"(Walker &amp; Lee, 2000)","previouslyFormattedCitation":"(Walker &amp; Lee, 2000)"},"properties":{"noteIndex":0},"schema":"https://github.com/citation-style-language/schema/raw/master/csl-citation.json"}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(Walker &amp; Lee, 2000)</w:t>
            </w:r>
            <w:r>
              <w:rPr>
                <w:rFonts w:ascii="Calibri" w:eastAsia="Times New Roman" w:hAnsi="Calibri" w:cs="Times New Roman"/>
                <w:color w:val="000000"/>
                <w:lang w:eastAsia="en-NZ"/>
              </w:rPr>
              <w:fldChar w:fldCharType="end"/>
            </w:r>
          </w:p>
        </w:tc>
      </w:tr>
      <w:tr w:rsidR="005736E4" w:rsidRPr="00E9400E" w14:paraId="4D232B0C"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15FD68C8"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5A983F1"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433792BC"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46051C80"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Pr>
                <w:rFonts w:ascii="Calibri" w:eastAsia="Times New Roman" w:hAnsi="Calibri" w:cs="Times New Roman"/>
                <w:color w:val="000000"/>
                <w:lang w:eastAsia="en-NZ"/>
              </w:rPr>
              <w:instrText>ADDIN CSL_CITATION {"citationItems":[{"id":"ITEM-1","itemData":{"DOI":"10.1080/0028825X.1980.10427231","ISSN":"0028-825X","abstract":"These notes extend a list of vascular plants (Wardle 1975) that mainly dealt with Westland National Park. They bring the recorded number of vascular plants in the region, represented by herbarium specimens, to 711 native species, 24 varieties, 32 hybrids, and 160 adventive species. Extensions of range, redeterminations, and changes resulting from taxonomic revisions are also noted. Most of the specimens are held at the herbarium of Botany Division, DSIR (CHR).","author":[{"dropping-particle":"","family":"Wardle","given":"P.","non-dropping-particle":"","parse-names":false,"suffix":""}],"container-title":"New Zealand Journal of Botany","id":"ITEM-1","issue":"1","issued":{"date-parts":[["1980","3"]]},"page":"53-59","publisher":"Taylor &amp; Francis Group","title":"Floristic notes for the region between the Taramakau and Haast Rivers, Westland, New Zealand","type":"article-journal","volume":"18"},"uris":["http://www.mendeley.com/documents/?uuid=82b62549-3604-37e0-9837-37b846aa6f81"]}],"mendeley":{"formattedCitation":"(Wardle, 1980)","plainTextFormattedCitation":"(Wardle, 1980)","previouslyFormattedCitation":"(Wardle, 1980)"},"properties":{"noteIndex":0},"schema":"https://github.com/citation-style-language/schema/raw/master/csl-citation.json"}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(Wardle, 1980)</w:t>
            </w:r>
            <w:r>
              <w:rPr>
                <w:rFonts w:ascii="Calibri" w:eastAsia="Times New Roman" w:hAnsi="Calibri" w:cs="Times New Roman"/>
                <w:color w:val="000000"/>
                <w:lang w:eastAsia="en-NZ"/>
              </w:rPr>
              <w:fldChar w:fldCharType="end"/>
            </w:r>
          </w:p>
        </w:tc>
      </w:tr>
      <w:tr w:rsidR="005736E4" w:rsidRPr="00E9400E" w14:paraId="39FCE539"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59374F50"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39EA95B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1797" w:type="dxa"/>
            <w:tcBorders>
              <w:top w:val="nil"/>
              <w:left w:val="nil"/>
              <w:bottom w:val="single" w:sz="4" w:space="0" w:color="auto"/>
              <w:right w:val="single" w:sz="4" w:space="0" w:color="auto"/>
            </w:tcBorders>
            <w:shd w:val="clear" w:color="auto" w:fill="auto"/>
            <w:noWrap/>
            <w:vAlign w:val="bottom"/>
            <w:hideMark/>
          </w:tcPr>
          <w:p w14:paraId="777F602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3630" w:type="dxa"/>
            <w:tcBorders>
              <w:top w:val="nil"/>
              <w:left w:val="nil"/>
              <w:bottom w:val="single" w:sz="4" w:space="0" w:color="auto"/>
              <w:right w:val="single" w:sz="4" w:space="0" w:color="auto"/>
            </w:tcBorders>
            <w:shd w:val="clear" w:color="auto" w:fill="auto"/>
            <w:noWrap/>
            <w:vAlign w:val="center"/>
            <w:hideMark/>
          </w:tcPr>
          <w:p w14:paraId="6C98B8F8"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270741">
              <w:rPr>
                <w:rFonts w:ascii="Calibri" w:eastAsia="Times New Roman" w:hAnsi="Calibri" w:cs="Times New Roman"/>
                <w:color w:val="000000"/>
                <w:lang w:eastAsia="en-NZ"/>
              </w:rPr>
              <w:instrText>ADDIN CSL_CITATION {"citationItems":[{"id":"ITEM-1","itemData":{"DOI":"10.1080/03036758.1985.10416830","ISSN":"0303-6758","abstract":"Abstract The main features of the vegetation and a vascular flora are given for an area of some 1,330 hectares in the north-eastern sector of Great Barrier Island. Only patches of original forest remain. The predominant vegetation is regenerating forest and scrub, with small areas of grassland along the coast and on the summit ridge. Vegetation succession and f10ristic composition have been extensively modified by pigs and goats. A small island free of these animals, adjacent to the study area, demonstrates the impact of pigs and goats on the vegetation of the main island. The recent accelerated erosion of the area is discussed. An annotated species list of vascular plants is presented. Of the 441 taxa recorded, 334 (76%) are native. Several taxa achieve the northern limit of their distribution in the study area, and the status of rare plants found is discussed.","author":[{"dropping-particle":"","family":"Wright","given":"A. E.","non-dropping-particle":"","parse-names":false,"suffix":""},{"dropping-particle":"","family":"Cameron","given":"E. K.","non-dropping-particle":"","parse-names":false,"suffix":""}],"container-title":"Journal of the Royal Society of New Zealand","id":"ITEM-1","issue":"3","issued":{"date-parts":[["1985","9"]]},"page":"251-278","publisher":" Taylor &amp; Francis Group ","title":"Botanical features of northeastern Great Barrier Island, Hauraki Gulf, New Zealand","type":"article-journal","volume":"15"},"uris":["http://www.mendeley.com/documents/?uuid=8a82c186-28e3-3cc0-b5de-a6064663b7ed"]}],"mendeley":{"formattedCitation":"(A. E. Wright &amp; Cameron, 1985)","plainTextFormattedCitation":"(A. E. Wright &amp; Cameron, 1985)","previouslyFormattedCitation":"(A. E. Wright &amp; Cameron, 1985)"},"properties":{"noteIndex":0},"schema":"https://github.com/citation-style-language/schema/raw/master/csl-citation.json"}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(A. E. Wright &amp; Cameron, 1985)</w:t>
            </w:r>
            <w:r>
              <w:rPr>
                <w:rFonts w:ascii="Calibri" w:eastAsia="Times New Roman" w:hAnsi="Calibri" w:cs="Times New Roman"/>
                <w:color w:val="000000"/>
                <w:lang w:eastAsia="en-NZ"/>
              </w:rPr>
              <w:fldChar w:fldCharType="end"/>
            </w:r>
          </w:p>
        </w:tc>
      </w:tr>
      <w:tr w:rsidR="005736E4" w:rsidRPr="00E9400E" w14:paraId="0192550A"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35F2A189"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382BD8D7"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w:t>
            </w:r>
          </w:p>
        </w:tc>
        <w:tc>
          <w:tcPr>
            <w:tcW w:w="1797" w:type="dxa"/>
            <w:tcBorders>
              <w:top w:val="nil"/>
              <w:left w:val="nil"/>
              <w:bottom w:val="single" w:sz="4" w:space="0" w:color="auto"/>
              <w:right w:val="single" w:sz="4" w:space="0" w:color="auto"/>
            </w:tcBorders>
            <w:shd w:val="clear" w:color="auto" w:fill="auto"/>
            <w:noWrap/>
            <w:vAlign w:val="bottom"/>
            <w:hideMark/>
          </w:tcPr>
          <w:p w14:paraId="052A824E"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0</w:t>
            </w:r>
          </w:p>
        </w:tc>
        <w:tc>
          <w:tcPr>
            <w:tcW w:w="3630" w:type="dxa"/>
            <w:tcBorders>
              <w:top w:val="nil"/>
              <w:left w:val="nil"/>
              <w:bottom w:val="single" w:sz="4" w:space="0" w:color="auto"/>
              <w:right w:val="single" w:sz="4" w:space="0" w:color="auto"/>
            </w:tcBorders>
            <w:shd w:val="clear" w:color="auto" w:fill="auto"/>
            <w:noWrap/>
            <w:vAlign w:val="center"/>
            <w:hideMark/>
          </w:tcPr>
          <w:p w14:paraId="4AD5A7C7" w14:textId="77777777" w:rsidR="005736E4" w:rsidRPr="00E9400E" w:rsidRDefault="005736E4" w:rsidP="00EB0BBB">
            <w:pPr>
              <w:spacing w:after="0" w:line="240" w:lineRule="auto"/>
              <w:rPr>
                <w:rFonts w:ascii="Calibri" w:eastAsia="Times New Roman" w:hAnsi="Calibri" w:cs="Times New Roman"/>
                <w:color w:val="000000"/>
                <w:lang w:eastAsia="en-NZ"/>
              </w:rPr>
            </w:pPr>
            <w:r>
              <w:rPr>
                <w:rFonts w:ascii="Calibri" w:eastAsia="Times New Roman" w:hAnsi="Calibri" w:cs="Times New Roman"/>
                <w:color w:val="000000"/>
                <w:lang w:eastAsia="en-NZ"/>
              </w:rPr>
              <w:fldChar w:fldCharType="begin" w:fldLock="1"/>
            </w:r>
            <w:r w:rsidR="00270741">
              <w:rPr>
                <w:rFonts w:ascii="Calibri" w:eastAsia="Times New Roman" w:hAnsi="Calibri" w:cs="Times New Roman"/>
                <w:color w:val="000000"/>
                <w:lang w:eastAsia="en-NZ"/>
              </w:rPr>
              <w:instrText>ADDIN CSL_CITATION {"citationItems":[{"id":"ITEM-1","itemData":{"author":[{"dropping-particle":"","family":"Wright","given":"A. M.","non-dropping-particle":"","parse-names":false,"suffix":""}],"container-title":"Transactions and Proceedings of the Royal Society of New Zealand","id":"ITEM-1","issued":{"date-parts":[["1910"]]},"page":"1-680","title":"Art. I.—The Chemical Composition of Meat-extract.","type":"article-journal","volume":"43"},"uris":["http://www.mendeley.com/documents/?uuid=cf0b7562-d22e-3b48-9f66-5d883ed8d35e"]}],"mendeley":{"formattedCitation":"(A. M. Wright, 1910)","plainTextFormattedCitation":"(A. M. Wright, 1910)","previouslyFormattedCitation":"(A. M. Wright, 1910)"},"properties":{"noteIndex":0},"schema":"https://github.com/citation-style-language/schema/raw/master/csl-citation.json"}</w:instrText>
            </w:r>
            <w:r>
              <w:rPr>
                <w:rFonts w:ascii="Calibri" w:eastAsia="Times New Roman" w:hAnsi="Calibri" w:cs="Times New Roman"/>
                <w:color w:val="000000"/>
                <w:lang w:eastAsia="en-NZ"/>
              </w:rPr>
              <w:fldChar w:fldCharType="separate"/>
            </w:r>
            <w:r w:rsidRPr="00F955B6">
              <w:rPr>
                <w:rFonts w:ascii="Calibri" w:eastAsia="Times New Roman" w:hAnsi="Calibri" w:cs="Times New Roman"/>
                <w:noProof/>
                <w:color w:val="000000"/>
                <w:lang w:eastAsia="en-NZ"/>
              </w:rPr>
              <w:t>(A. M. Wright, 1910)</w:t>
            </w:r>
            <w:r>
              <w:rPr>
                <w:rFonts w:ascii="Calibri" w:eastAsia="Times New Roman" w:hAnsi="Calibri" w:cs="Times New Roman"/>
                <w:color w:val="000000"/>
                <w:lang w:eastAsia="en-NZ"/>
              </w:rPr>
              <w:fldChar w:fldCharType="end"/>
            </w:r>
          </w:p>
        </w:tc>
      </w:tr>
      <w:tr w:rsidR="005736E4" w:rsidRPr="00E9400E" w14:paraId="21D58F60" w14:textId="77777777" w:rsidTr="00EB0BBB">
        <w:trPr>
          <w:trHeight w:val="290"/>
        </w:trPr>
        <w:tc>
          <w:tcPr>
            <w:tcW w:w="1797" w:type="dxa"/>
            <w:tcBorders>
              <w:top w:val="nil"/>
              <w:left w:val="single" w:sz="4" w:space="0" w:color="auto"/>
              <w:bottom w:val="single" w:sz="4" w:space="0" w:color="auto"/>
              <w:right w:val="single" w:sz="4" w:space="0" w:color="auto"/>
            </w:tcBorders>
            <w:shd w:val="clear" w:color="auto" w:fill="auto"/>
            <w:noWrap/>
            <w:vAlign w:val="bottom"/>
            <w:hideMark/>
          </w:tcPr>
          <w:p w14:paraId="65D508A4"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152</w:t>
            </w:r>
          </w:p>
        </w:tc>
        <w:tc>
          <w:tcPr>
            <w:tcW w:w="1797" w:type="dxa"/>
            <w:tcBorders>
              <w:top w:val="nil"/>
              <w:left w:val="nil"/>
              <w:bottom w:val="single" w:sz="4" w:space="0" w:color="auto"/>
              <w:right w:val="single" w:sz="4" w:space="0" w:color="auto"/>
            </w:tcBorders>
            <w:shd w:val="clear" w:color="auto" w:fill="auto"/>
            <w:noWrap/>
            <w:vAlign w:val="bottom"/>
            <w:hideMark/>
          </w:tcPr>
          <w:p w14:paraId="38B97BA2"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89</w:t>
            </w:r>
          </w:p>
        </w:tc>
        <w:tc>
          <w:tcPr>
            <w:tcW w:w="1797" w:type="dxa"/>
            <w:tcBorders>
              <w:top w:val="nil"/>
              <w:left w:val="nil"/>
              <w:bottom w:val="single" w:sz="4" w:space="0" w:color="auto"/>
              <w:right w:val="single" w:sz="4" w:space="0" w:color="auto"/>
            </w:tcBorders>
            <w:shd w:val="clear" w:color="auto" w:fill="auto"/>
            <w:noWrap/>
            <w:vAlign w:val="bottom"/>
            <w:hideMark/>
          </w:tcPr>
          <w:p w14:paraId="3EC8C50D" w14:textId="77777777" w:rsidR="005736E4" w:rsidRPr="00E9400E" w:rsidRDefault="005736E4" w:rsidP="00EB0BBB">
            <w:pPr>
              <w:spacing w:after="0" w:line="240" w:lineRule="auto"/>
              <w:jc w:val="right"/>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31</w:t>
            </w:r>
          </w:p>
        </w:tc>
        <w:tc>
          <w:tcPr>
            <w:tcW w:w="3630" w:type="dxa"/>
            <w:tcBorders>
              <w:top w:val="nil"/>
              <w:left w:val="nil"/>
              <w:bottom w:val="single" w:sz="4" w:space="0" w:color="auto"/>
              <w:right w:val="single" w:sz="4" w:space="0" w:color="auto"/>
            </w:tcBorders>
            <w:shd w:val="clear" w:color="auto" w:fill="auto"/>
            <w:noWrap/>
            <w:vAlign w:val="bottom"/>
            <w:hideMark/>
          </w:tcPr>
          <w:p w14:paraId="373C5D56" w14:textId="77777777" w:rsidR="005736E4" w:rsidRPr="00E9400E" w:rsidRDefault="005736E4" w:rsidP="00EB0BBB">
            <w:pPr>
              <w:spacing w:after="0" w:line="240" w:lineRule="auto"/>
              <w:rPr>
                <w:rFonts w:ascii="Calibri" w:eastAsia="Times New Roman" w:hAnsi="Calibri" w:cs="Times New Roman"/>
                <w:color w:val="000000"/>
                <w:lang w:eastAsia="en-NZ"/>
              </w:rPr>
            </w:pPr>
            <w:r w:rsidRPr="00E9400E">
              <w:rPr>
                <w:rFonts w:ascii="Calibri" w:eastAsia="Times New Roman" w:hAnsi="Calibri" w:cs="Times New Roman"/>
                <w:color w:val="000000"/>
                <w:lang w:eastAsia="en-NZ"/>
              </w:rPr>
              <w:t> </w:t>
            </w:r>
          </w:p>
        </w:tc>
      </w:tr>
    </w:tbl>
    <w:p w14:paraId="18EA1544" w14:textId="573A6E03" w:rsidR="00812223" w:rsidRDefault="00812223" w:rsidP="00655433">
      <w:pPr>
        <w:rPr>
          <w:sz w:val="24"/>
        </w:rPr>
      </w:pPr>
    </w:p>
    <w:p w14:paraId="779B5EB9" w14:textId="1E8DE628" w:rsidR="00AF554D" w:rsidRDefault="00AF554D" w:rsidP="00655433">
      <w:pPr>
        <w:rPr>
          <w:sz w:val="24"/>
        </w:rPr>
      </w:pPr>
    </w:p>
    <w:p w14:paraId="44C34541" w14:textId="12449559" w:rsidR="00AF554D" w:rsidRDefault="00AF554D" w:rsidP="00655433">
      <w:pPr>
        <w:rPr>
          <w:sz w:val="24"/>
        </w:rPr>
      </w:pPr>
    </w:p>
    <w:p w14:paraId="6C223CCA" w14:textId="77777777" w:rsidR="00AF554D" w:rsidRDefault="00AF554D" w:rsidP="00655433">
      <w:pPr>
        <w:rPr>
          <w:sz w:val="24"/>
        </w:rPr>
      </w:pPr>
    </w:p>
    <w:p w14:paraId="176373C3" w14:textId="287B6B4F" w:rsidR="0083557B" w:rsidRDefault="0083557B" w:rsidP="0083557B">
      <w:pPr>
        <w:pStyle w:val="Caption"/>
        <w:keepNext/>
      </w:pPr>
      <w:r>
        <w:t xml:space="preserve">Table </w:t>
      </w:r>
      <w:r w:rsidR="00137FA1">
        <w:fldChar w:fldCharType="begin"/>
      </w:r>
      <w:r w:rsidR="00137FA1">
        <w:instrText xml:space="preserve"> SEQ Table \* ARABIC </w:instrText>
      </w:r>
      <w:r w:rsidR="00137FA1">
        <w:fldChar w:fldCharType="separate"/>
      </w:r>
      <w:r w:rsidR="009A6DC1">
        <w:rPr>
          <w:noProof/>
        </w:rPr>
        <w:t>3</w:t>
      </w:r>
      <w:r w:rsidR="00137FA1">
        <w:rPr>
          <w:noProof/>
        </w:rPr>
        <w:fldChar w:fldCharType="end"/>
      </w:r>
      <w:r>
        <w:t>.</w:t>
      </w:r>
      <w:r w:rsidRPr="0083557B">
        <w:t xml:space="preserve"> Journals involved in the New Zealand focussed literature search of occurrence records. All articles related to the term “</w:t>
      </w:r>
      <w:r w:rsidRPr="00312228">
        <w:rPr>
          <w:i w:val="0"/>
          <w:iCs w:val="0"/>
        </w:rPr>
        <w:t>Rumex</w:t>
      </w:r>
      <w:r w:rsidRPr="0083557B">
        <w:t>” were searched. The number of articles containing useful records from each journal are below. ‘Other’ refers to 3 reports with records that were discovered whilst georeferencing other records.</w:t>
      </w:r>
    </w:p>
    <w:tbl>
      <w:tblPr>
        <w:tblW w:w="8931" w:type="dxa"/>
        <w:tblInd w:w="-5" w:type="dxa"/>
        <w:tblLayout w:type="fixed"/>
        <w:tblLook w:val="04A0" w:firstRow="1" w:lastRow="0" w:firstColumn="1" w:lastColumn="0" w:noHBand="0" w:noVBand="1"/>
      </w:tblPr>
      <w:tblGrid>
        <w:gridCol w:w="3544"/>
        <w:gridCol w:w="2552"/>
        <w:gridCol w:w="2835"/>
      </w:tblGrid>
      <w:tr w:rsidR="00DC5051" w:rsidRPr="00DC5051" w14:paraId="79944372" w14:textId="77777777" w:rsidTr="00DC5051">
        <w:trPr>
          <w:trHeight w:val="290"/>
        </w:trPr>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5F1B27"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Journal</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14:paraId="23A18A9A"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 xml:space="preserve">Total Articles Searched </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14:paraId="074EEAD9"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Articles Containing Records</w:t>
            </w:r>
          </w:p>
        </w:tc>
      </w:tr>
      <w:tr w:rsidR="00DC5051" w:rsidRPr="00DC5051" w14:paraId="07D45537" w14:textId="77777777" w:rsidTr="00DC5051">
        <w:trPr>
          <w:trHeight w:val="290"/>
        </w:trPr>
        <w:tc>
          <w:tcPr>
            <w:tcW w:w="3544" w:type="dxa"/>
            <w:tcBorders>
              <w:top w:val="nil"/>
              <w:left w:val="single" w:sz="4" w:space="0" w:color="auto"/>
              <w:bottom w:val="single" w:sz="4" w:space="0" w:color="auto"/>
              <w:right w:val="single" w:sz="4" w:space="0" w:color="auto"/>
            </w:tcBorders>
            <w:shd w:val="clear" w:color="auto" w:fill="auto"/>
            <w:noWrap/>
            <w:vAlign w:val="bottom"/>
            <w:hideMark/>
          </w:tcPr>
          <w:p w14:paraId="47EC6A98"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New Zealand Journal of Crop and Horticultural Science</w:t>
            </w:r>
          </w:p>
        </w:tc>
        <w:tc>
          <w:tcPr>
            <w:tcW w:w="2552" w:type="dxa"/>
            <w:tcBorders>
              <w:top w:val="nil"/>
              <w:left w:val="nil"/>
              <w:bottom w:val="single" w:sz="4" w:space="0" w:color="auto"/>
              <w:right w:val="single" w:sz="4" w:space="0" w:color="auto"/>
            </w:tcBorders>
            <w:shd w:val="clear" w:color="auto" w:fill="auto"/>
            <w:noWrap/>
            <w:vAlign w:val="bottom"/>
            <w:hideMark/>
          </w:tcPr>
          <w:p w14:paraId="53C21E90"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33</w:t>
            </w:r>
          </w:p>
        </w:tc>
        <w:tc>
          <w:tcPr>
            <w:tcW w:w="2835" w:type="dxa"/>
            <w:tcBorders>
              <w:top w:val="nil"/>
              <w:left w:val="nil"/>
              <w:bottom w:val="single" w:sz="4" w:space="0" w:color="auto"/>
              <w:right w:val="single" w:sz="4" w:space="0" w:color="auto"/>
            </w:tcBorders>
            <w:shd w:val="clear" w:color="auto" w:fill="auto"/>
            <w:noWrap/>
            <w:vAlign w:val="bottom"/>
            <w:hideMark/>
          </w:tcPr>
          <w:p w14:paraId="591B4FE1"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1</w:t>
            </w:r>
          </w:p>
        </w:tc>
      </w:tr>
      <w:tr w:rsidR="00DC5051" w:rsidRPr="00DC5051" w14:paraId="68357B50" w14:textId="77777777" w:rsidTr="00DC5051">
        <w:trPr>
          <w:trHeight w:val="290"/>
        </w:trPr>
        <w:tc>
          <w:tcPr>
            <w:tcW w:w="3544" w:type="dxa"/>
            <w:tcBorders>
              <w:top w:val="nil"/>
              <w:left w:val="single" w:sz="4" w:space="0" w:color="auto"/>
              <w:bottom w:val="single" w:sz="4" w:space="0" w:color="auto"/>
              <w:right w:val="single" w:sz="4" w:space="0" w:color="auto"/>
            </w:tcBorders>
            <w:shd w:val="clear" w:color="auto" w:fill="auto"/>
            <w:noWrap/>
            <w:vAlign w:val="bottom"/>
            <w:hideMark/>
          </w:tcPr>
          <w:p w14:paraId="77D5D6B9"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New Zealand Journal of Experiment Agriculture</w:t>
            </w:r>
          </w:p>
        </w:tc>
        <w:tc>
          <w:tcPr>
            <w:tcW w:w="2552" w:type="dxa"/>
            <w:tcBorders>
              <w:top w:val="nil"/>
              <w:left w:val="nil"/>
              <w:bottom w:val="single" w:sz="4" w:space="0" w:color="auto"/>
              <w:right w:val="single" w:sz="4" w:space="0" w:color="auto"/>
            </w:tcBorders>
            <w:shd w:val="clear" w:color="auto" w:fill="auto"/>
            <w:noWrap/>
            <w:vAlign w:val="bottom"/>
            <w:hideMark/>
          </w:tcPr>
          <w:p w14:paraId="619B7CCD"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33</w:t>
            </w:r>
          </w:p>
        </w:tc>
        <w:tc>
          <w:tcPr>
            <w:tcW w:w="2835" w:type="dxa"/>
            <w:tcBorders>
              <w:top w:val="nil"/>
              <w:left w:val="nil"/>
              <w:bottom w:val="single" w:sz="4" w:space="0" w:color="auto"/>
              <w:right w:val="single" w:sz="4" w:space="0" w:color="auto"/>
            </w:tcBorders>
            <w:shd w:val="clear" w:color="auto" w:fill="auto"/>
            <w:noWrap/>
            <w:vAlign w:val="bottom"/>
            <w:hideMark/>
          </w:tcPr>
          <w:p w14:paraId="250FBF95"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2</w:t>
            </w:r>
          </w:p>
        </w:tc>
      </w:tr>
      <w:tr w:rsidR="00DC5051" w:rsidRPr="00DC5051" w14:paraId="20D04F87" w14:textId="77777777" w:rsidTr="00DC5051">
        <w:trPr>
          <w:trHeight w:val="290"/>
        </w:trPr>
        <w:tc>
          <w:tcPr>
            <w:tcW w:w="3544" w:type="dxa"/>
            <w:tcBorders>
              <w:top w:val="nil"/>
              <w:left w:val="single" w:sz="4" w:space="0" w:color="auto"/>
              <w:bottom w:val="single" w:sz="4" w:space="0" w:color="auto"/>
              <w:right w:val="single" w:sz="4" w:space="0" w:color="auto"/>
            </w:tcBorders>
            <w:shd w:val="clear" w:color="auto" w:fill="auto"/>
            <w:noWrap/>
            <w:vAlign w:val="bottom"/>
            <w:hideMark/>
          </w:tcPr>
          <w:p w14:paraId="66C89124"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New Zealand Journal of Botany</w:t>
            </w:r>
          </w:p>
        </w:tc>
        <w:tc>
          <w:tcPr>
            <w:tcW w:w="2552" w:type="dxa"/>
            <w:tcBorders>
              <w:top w:val="nil"/>
              <w:left w:val="nil"/>
              <w:bottom w:val="single" w:sz="4" w:space="0" w:color="auto"/>
              <w:right w:val="single" w:sz="4" w:space="0" w:color="auto"/>
            </w:tcBorders>
            <w:shd w:val="clear" w:color="auto" w:fill="auto"/>
            <w:noWrap/>
            <w:vAlign w:val="bottom"/>
            <w:hideMark/>
          </w:tcPr>
          <w:p w14:paraId="3774ED31"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120</w:t>
            </w:r>
          </w:p>
        </w:tc>
        <w:tc>
          <w:tcPr>
            <w:tcW w:w="2835" w:type="dxa"/>
            <w:tcBorders>
              <w:top w:val="nil"/>
              <w:left w:val="nil"/>
              <w:bottom w:val="single" w:sz="4" w:space="0" w:color="auto"/>
              <w:right w:val="single" w:sz="4" w:space="0" w:color="auto"/>
            </w:tcBorders>
            <w:shd w:val="clear" w:color="auto" w:fill="auto"/>
            <w:noWrap/>
            <w:vAlign w:val="bottom"/>
            <w:hideMark/>
          </w:tcPr>
          <w:p w14:paraId="1BBC45D9"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28</w:t>
            </w:r>
          </w:p>
        </w:tc>
      </w:tr>
      <w:tr w:rsidR="00DC5051" w:rsidRPr="00DC5051" w14:paraId="1764C4D3" w14:textId="77777777" w:rsidTr="00DC5051">
        <w:trPr>
          <w:trHeight w:val="290"/>
        </w:trPr>
        <w:tc>
          <w:tcPr>
            <w:tcW w:w="3544" w:type="dxa"/>
            <w:tcBorders>
              <w:top w:val="nil"/>
              <w:left w:val="single" w:sz="4" w:space="0" w:color="auto"/>
              <w:bottom w:val="single" w:sz="4" w:space="0" w:color="auto"/>
              <w:right w:val="single" w:sz="4" w:space="0" w:color="auto"/>
            </w:tcBorders>
            <w:shd w:val="clear" w:color="auto" w:fill="auto"/>
            <w:noWrap/>
            <w:vAlign w:val="bottom"/>
            <w:hideMark/>
          </w:tcPr>
          <w:p w14:paraId="7287C2A2"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New Zealand Journal of Agricultural Research</w:t>
            </w:r>
          </w:p>
        </w:tc>
        <w:tc>
          <w:tcPr>
            <w:tcW w:w="2552" w:type="dxa"/>
            <w:tcBorders>
              <w:top w:val="nil"/>
              <w:left w:val="nil"/>
              <w:bottom w:val="single" w:sz="4" w:space="0" w:color="auto"/>
              <w:right w:val="single" w:sz="4" w:space="0" w:color="auto"/>
            </w:tcBorders>
            <w:shd w:val="clear" w:color="auto" w:fill="auto"/>
            <w:noWrap/>
            <w:vAlign w:val="bottom"/>
            <w:hideMark/>
          </w:tcPr>
          <w:p w14:paraId="5D42C3D3"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92</w:t>
            </w:r>
          </w:p>
        </w:tc>
        <w:tc>
          <w:tcPr>
            <w:tcW w:w="2835" w:type="dxa"/>
            <w:tcBorders>
              <w:top w:val="nil"/>
              <w:left w:val="nil"/>
              <w:bottom w:val="single" w:sz="4" w:space="0" w:color="auto"/>
              <w:right w:val="single" w:sz="4" w:space="0" w:color="auto"/>
            </w:tcBorders>
            <w:shd w:val="clear" w:color="auto" w:fill="auto"/>
            <w:noWrap/>
            <w:vAlign w:val="bottom"/>
            <w:hideMark/>
          </w:tcPr>
          <w:p w14:paraId="655F62F9"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16</w:t>
            </w:r>
          </w:p>
        </w:tc>
      </w:tr>
      <w:tr w:rsidR="00DC5051" w:rsidRPr="00DC5051" w14:paraId="42790854" w14:textId="77777777" w:rsidTr="00DC5051">
        <w:trPr>
          <w:trHeight w:val="290"/>
        </w:trPr>
        <w:tc>
          <w:tcPr>
            <w:tcW w:w="3544" w:type="dxa"/>
            <w:tcBorders>
              <w:top w:val="nil"/>
              <w:left w:val="single" w:sz="4" w:space="0" w:color="auto"/>
              <w:bottom w:val="single" w:sz="4" w:space="0" w:color="auto"/>
              <w:right w:val="single" w:sz="4" w:space="0" w:color="auto"/>
            </w:tcBorders>
            <w:shd w:val="clear" w:color="auto" w:fill="auto"/>
            <w:noWrap/>
            <w:vAlign w:val="bottom"/>
            <w:hideMark/>
          </w:tcPr>
          <w:p w14:paraId="0FDF8861"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Transactions and Proceedings of the Royal Society of New Zealand</w:t>
            </w:r>
          </w:p>
        </w:tc>
        <w:tc>
          <w:tcPr>
            <w:tcW w:w="2552" w:type="dxa"/>
            <w:tcBorders>
              <w:top w:val="nil"/>
              <w:left w:val="nil"/>
              <w:bottom w:val="single" w:sz="4" w:space="0" w:color="auto"/>
              <w:right w:val="single" w:sz="4" w:space="0" w:color="auto"/>
            </w:tcBorders>
            <w:shd w:val="clear" w:color="auto" w:fill="auto"/>
            <w:noWrap/>
            <w:vAlign w:val="bottom"/>
            <w:hideMark/>
          </w:tcPr>
          <w:p w14:paraId="0D7FADC9"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113</w:t>
            </w:r>
          </w:p>
        </w:tc>
        <w:tc>
          <w:tcPr>
            <w:tcW w:w="2835" w:type="dxa"/>
            <w:tcBorders>
              <w:top w:val="nil"/>
              <w:left w:val="nil"/>
              <w:bottom w:val="single" w:sz="4" w:space="0" w:color="auto"/>
              <w:right w:val="single" w:sz="4" w:space="0" w:color="auto"/>
            </w:tcBorders>
            <w:shd w:val="clear" w:color="auto" w:fill="auto"/>
            <w:noWrap/>
            <w:vAlign w:val="bottom"/>
            <w:hideMark/>
          </w:tcPr>
          <w:p w14:paraId="763AA280"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31</w:t>
            </w:r>
          </w:p>
        </w:tc>
      </w:tr>
      <w:tr w:rsidR="00DC5051" w:rsidRPr="00DC5051" w14:paraId="4D994136" w14:textId="77777777" w:rsidTr="00DC5051">
        <w:trPr>
          <w:trHeight w:val="290"/>
        </w:trPr>
        <w:tc>
          <w:tcPr>
            <w:tcW w:w="3544" w:type="dxa"/>
            <w:tcBorders>
              <w:top w:val="nil"/>
              <w:left w:val="single" w:sz="4" w:space="0" w:color="auto"/>
              <w:bottom w:val="single" w:sz="4" w:space="0" w:color="auto"/>
              <w:right w:val="single" w:sz="4" w:space="0" w:color="auto"/>
            </w:tcBorders>
            <w:shd w:val="clear" w:color="auto" w:fill="auto"/>
            <w:noWrap/>
            <w:vAlign w:val="bottom"/>
            <w:hideMark/>
          </w:tcPr>
          <w:p w14:paraId="384153DC"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Journal of the Royal Society of New Zealand</w:t>
            </w:r>
          </w:p>
        </w:tc>
        <w:tc>
          <w:tcPr>
            <w:tcW w:w="2552" w:type="dxa"/>
            <w:tcBorders>
              <w:top w:val="nil"/>
              <w:left w:val="nil"/>
              <w:bottom w:val="single" w:sz="4" w:space="0" w:color="auto"/>
              <w:right w:val="single" w:sz="4" w:space="0" w:color="auto"/>
            </w:tcBorders>
            <w:shd w:val="clear" w:color="auto" w:fill="auto"/>
            <w:noWrap/>
            <w:vAlign w:val="bottom"/>
            <w:hideMark/>
          </w:tcPr>
          <w:p w14:paraId="3D3AF47E"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25</w:t>
            </w:r>
          </w:p>
        </w:tc>
        <w:tc>
          <w:tcPr>
            <w:tcW w:w="2835" w:type="dxa"/>
            <w:tcBorders>
              <w:top w:val="nil"/>
              <w:left w:val="nil"/>
              <w:bottom w:val="single" w:sz="4" w:space="0" w:color="auto"/>
              <w:right w:val="single" w:sz="4" w:space="0" w:color="auto"/>
            </w:tcBorders>
            <w:shd w:val="clear" w:color="auto" w:fill="auto"/>
            <w:noWrap/>
            <w:vAlign w:val="bottom"/>
            <w:hideMark/>
          </w:tcPr>
          <w:p w14:paraId="19C249E3"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7</w:t>
            </w:r>
          </w:p>
        </w:tc>
      </w:tr>
      <w:tr w:rsidR="00DC5051" w:rsidRPr="00DC5051" w14:paraId="4A63FA7C" w14:textId="77777777" w:rsidTr="00DC5051">
        <w:trPr>
          <w:trHeight w:val="290"/>
        </w:trPr>
        <w:tc>
          <w:tcPr>
            <w:tcW w:w="3544" w:type="dxa"/>
            <w:tcBorders>
              <w:top w:val="nil"/>
              <w:left w:val="single" w:sz="4" w:space="0" w:color="auto"/>
              <w:bottom w:val="single" w:sz="4" w:space="0" w:color="auto"/>
              <w:right w:val="single" w:sz="4" w:space="0" w:color="auto"/>
            </w:tcBorders>
            <w:shd w:val="clear" w:color="auto" w:fill="auto"/>
            <w:noWrap/>
            <w:vAlign w:val="bottom"/>
            <w:hideMark/>
          </w:tcPr>
          <w:p w14:paraId="0B6793DB" w14:textId="77777777" w:rsidR="00DC5051" w:rsidRPr="00DC5051" w:rsidRDefault="00DC5051" w:rsidP="00DC5051">
            <w:pPr>
              <w:spacing w:after="0" w:line="240" w:lineRule="auto"/>
              <w:rPr>
                <w:rFonts w:ascii="Calibri" w:eastAsia="Times New Roman" w:hAnsi="Calibri" w:cs="Times New Roman"/>
                <w:i/>
                <w:color w:val="000000"/>
                <w:lang w:val="en-NZ" w:eastAsia="en-NZ"/>
              </w:rPr>
            </w:pPr>
            <w:r w:rsidRPr="00DC5051">
              <w:rPr>
                <w:rFonts w:ascii="Calibri" w:eastAsia="Times New Roman" w:hAnsi="Calibri" w:cs="Times New Roman"/>
                <w:i/>
                <w:color w:val="000000"/>
                <w:lang w:val="en-NZ" w:eastAsia="en-NZ"/>
              </w:rPr>
              <w:t>Other</w:t>
            </w:r>
          </w:p>
        </w:tc>
        <w:tc>
          <w:tcPr>
            <w:tcW w:w="2552" w:type="dxa"/>
            <w:tcBorders>
              <w:top w:val="nil"/>
              <w:left w:val="nil"/>
              <w:bottom w:val="single" w:sz="4" w:space="0" w:color="auto"/>
              <w:right w:val="single" w:sz="4" w:space="0" w:color="auto"/>
            </w:tcBorders>
            <w:shd w:val="clear" w:color="auto" w:fill="auto"/>
            <w:noWrap/>
            <w:vAlign w:val="bottom"/>
            <w:hideMark/>
          </w:tcPr>
          <w:p w14:paraId="1F9FE6DE"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3</w:t>
            </w:r>
          </w:p>
        </w:tc>
        <w:tc>
          <w:tcPr>
            <w:tcW w:w="2835" w:type="dxa"/>
            <w:tcBorders>
              <w:top w:val="nil"/>
              <w:left w:val="nil"/>
              <w:bottom w:val="single" w:sz="4" w:space="0" w:color="auto"/>
              <w:right w:val="single" w:sz="4" w:space="0" w:color="auto"/>
            </w:tcBorders>
            <w:shd w:val="clear" w:color="auto" w:fill="auto"/>
            <w:noWrap/>
            <w:vAlign w:val="bottom"/>
            <w:hideMark/>
          </w:tcPr>
          <w:p w14:paraId="54688FDD"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3</w:t>
            </w:r>
          </w:p>
        </w:tc>
      </w:tr>
      <w:tr w:rsidR="00DC5051" w:rsidRPr="00DC5051" w14:paraId="52535A35" w14:textId="77777777" w:rsidTr="00DC5051">
        <w:trPr>
          <w:trHeight w:val="290"/>
        </w:trPr>
        <w:tc>
          <w:tcPr>
            <w:tcW w:w="3544" w:type="dxa"/>
            <w:tcBorders>
              <w:top w:val="nil"/>
              <w:left w:val="single" w:sz="4" w:space="0" w:color="auto"/>
              <w:bottom w:val="single" w:sz="4" w:space="0" w:color="auto"/>
              <w:right w:val="single" w:sz="4" w:space="0" w:color="auto"/>
            </w:tcBorders>
            <w:shd w:val="clear" w:color="auto" w:fill="auto"/>
            <w:noWrap/>
            <w:vAlign w:val="bottom"/>
            <w:hideMark/>
          </w:tcPr>
          <w:p w14:paraId="788D41C8" w14:textId="77777777" w:rsidR="00DC5051" w:rsidRPr="00DC5051" w:rsidRDefault="00DC5051" w:rsidP="00DC5051">
            <w:pPr>
              <w:spacing w:after="0" w:line="240" w:lineRule="auto"/>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Total</w:t>
            </w:r>
          </w:p>
        </w:tc>
        <w:tc>
          <w:tcPr>
            <w:tcW w:w="2552" w:type="dxa"/>
            <w:tcBorders>
              <w:top w:val="nil"/>
              <w:left w:val="nil"/>
              <w:bottom w:val="single" w:sz="4" w:space="0" w:color="auto"/>
              <w:right w:val="single" w:sz="4" w:space="0" w:color="auto"/>
            </w:tcBorders>
            <w:shd w:val="clear" w:color="auto" w:fill="auto"/>
            <w:noWrap/>
            <w:vAlign w:val="bottom"/>
            <w:hideMark/>
          </w:tcPr>
          <w:p w14:paraId="5E219495"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419</w:t>
            </w:r>
          </w:p>
        </w:tc>
        <w:tc>
          <w:tcPr>
            <w:tcW w:w="2835" w:type="dxa"/>
            <w:tcBorders>
              <w:top w:val="nil"/>
              <w:left w:val="nil"/>
              <w:bottom w:val="single" w:sz="4" w:space="0" w:color="auto"/>
              <w:right w:val="single" w:sz="4" w:space="0" w:color="auto"/>
            </w:tcBorders>
            <w:shd w:val="clear" w:color="auto" w:fill="auto"/>
            <w:noWrap/>
            <w:vAlign w:val="bottom"/>
            <w:hideMark/>
          </w:tcPr>
          <w:p w14:paraId="494E0CF1" w14:textId="77777777" w:rsidR="00DC5051" w:rsidRPr="00DC5051" w:rsidRDefault="00DC5051" w:rsidP="00DC5051">
            <w:pPr>
              <w:spacing w:after="0" w:line="240" w:lineRule="auto"/>
              <w:jc w:val="right"/>
              <w:rPr>
                <w:rFonts w:ascii="Calibri" w:eastAsia="Times New Roman" w:hAnsi="Calibri" w:cs="Times New Roman"/>
                <w:color w:val="000000"/>
                <w:lang w:val="en-NZ" w:eastAsia="en-NZ"/>
              </w:rPr>
            </w:pPr>
            <w:r w:rsidRPr="00DC5051">
              <w:rPr>
                <w:rFonts w:ascii="Calibri" w:eastAsia="Times New Roman" w:hAnsi="Calibri" w:cs="Times New Roman"/>
                <w:color w:val="000000"/>
                <w:lang w:val="en-NZ" w:eastAsia="en-NZ"/>
              </w:rPr>
              <w:t>88</w:t>
            </w:r>
          </w:p>
        </w:tc>
      </w:tr>
    </w:tbl>
    <w:p w14:paraId="62B8893B" w14:textId="61DAAE35" w:rsidR="00DC5051" w:rsidRDefault="00DC5051" w:rsidP="00655433">
      <w:pPr>
        <w:rPr>
          <w:sz w:val="24"/>
        </w:rPr>
      </w:pPr>
    </w:p>
    <w:p w14:paraId="0972353C" w14:textId="77777777" w:rsidR="00AF554D" w:rsidRDefault="00AF554D" w:rsidP="00655433">
      <w:pPr>
        <w:rPr>
          <w:sz w:val="24"/>
        </w:rPr>
      </w:pPr>
    </w:p>
    <w:p w14:paraId="46A8D4A2" w14:textId="6017ED71" w:rsidR="0083557B" w:rsidRDefault="0083557B" w:rsidP="0083557B">
      <w:pPr>
        <w:pStyle w:val="Caption"/>
        <w:keepNext/>
      </w:pPr>
      <w:r>
        <w:lastRenderedPageBreak/>
        <w:t xml:space="preserve">Table </w:t>
      </w:r>
      <w:r w:rsidR="00137FA1">
        <w:fldChar w:fldCharType="begin"/>
      </w:r>
      <w:r w:rsidR="00137FA1">
        <w:instrText xml:space="preserve"> SEQ Table \* ARABIC </w:instrText>
      </w:r>
      <w:r w:rsidR="00137FA1">
        <w:fldChar w:fldCharType="separate"/>
      </w:r>
      <w:r w:rsidR="009A6DC1">
        <w:rPr>
          <w:noProof/>
        </w:rPr>
        <w:t>4</w:t>
      </w:r>
      <w:r w:rsidR="00137FA1">
        <w:rPr>
          <w:noProof/>
        </w:rPr>
        <w:fldChar w:fldCharType="end"/>
      </w:r>
      <w:r>
        <w:t>.</w:t>
      </w:r>
      <w:r w:rsidRPr="0083557B">
        <w:t xml:space="preserve"> Number of occurrences and respective data sources for each species. GBIF: Global Biodiversity Information Facility; AFE: Atlas Florae Europaea; ALA: Atlas of Living Australia; </w:t>
      </w:r>
      <w:proofErr w:type="spellStart"/>
      <w:r w:rsidRPr="0083557B">
        <w:t>EDDMapS</w:t>
      </w:r>
      <w:proofErr w:type="spellEnd"/>
      <w:r w:rsidRPr="0083557B">
        <w:t>: Early Detection and Distribution Mapping System; LIT: New Zealand records derived from literature (see Tables 2 and 3 for details); SELF: Records personally collected by the authors.</w:t>
      </w:r>
    </w:p>
    <w:tbl>
      <w:tblPr>
        <w:tblW w:w="8789" w:type="dxa"/>
        <w:tblInd w:w="-5" w:type="dxa"/>
        <w:tblLayout w:type="fixed"/>
        <w:tblLook w:val="04A0" w:firstRow="1" w:lastRow="0" w:firstColumn="1" w:lastColumn="0" w:noHBand="0" w:noVBand="1"/>
      </w:tblPr>
      <w:tblGrid>
        <w:gridCol w:w="1715"/>
        <w:gridCol w:w="2358"/>
        <w:gridCol w:w="2358"/>
        <w:gridCol w:w="2358"/>
      </w:tblGrid>
      <w:tr w:rsidR="005736E4" w:rsidRPr="005736E4" w14:paraId="140F6112" w14:textId="77777777" w:rsidTr="00EB0BBB">
        <w:trPr>
          <w:trHeight w:val="34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807F02" w14:textId="77777777" w:rsidR="005736E4" w:rsidRPr="005736E4" w:rsidRDefault="005736E4" w:rsidP="005736E4">
            <w:pPr>
              <w:spacing w:after="0" w:line="240" w:lineRule="auto"/>
              <w:rPr>
                <w:rFonts w:ascii="Calibri" w:eastAsia="Times New Roman" w:hAnsi="Calibri" w:cs="Times New Roman"/>
                <w:color w:val="000000"/>
                <w:lang w:val="en-NZ" w:eastAsia="en-NZ"/>
              </w:rPr>
            </w:pPr>
            <w:r w:rsidRPr="005736E4">
              <w:rPr>
                <w:rFonts w:ascii="Calibri" w:eastAsia="Times New Roman" w:hAnsi="Calibri" w:cs="Times New Roman"/>
                <w:color w:val="000000"/>
                <w:lang w:val="en-NZ" w:eastAsia="en-NZ"/>
              </w:rPr>
              <w:t> </w:t>
            </w:r>
          </w:p>
        </w:tc>
        <w:tc>
          <w:tcPr>
            <w:tcW w:w="7074" w:type="dxa"/>
            <w:gridSpan w:val="3"/>
            <w:tcBorders>
              <w:top w:val="single" w:sz="4" w:space="0" w:color="auto"/>
              <w:left w:val="nil"/>
              <w:bottom w:val="single" w:sz="4" w:space="0" w:color="auto"/>
              <w:right w:val="single" w:sz="4" w:space="0" w:color="auto"/>
            </w:tcBorders>
            <w:shd w:val="clear" w:color="auto" w:fill="auto"/>
            <w:noWrap/>
            <w:vAlign w:val="bottom"/>
            <w:hideMark/>
          </w:tcPr>
          <w:p w14:paraId="36952DEB" w14:textId="77777777" w:rsidR="005736E4" w:rsidRPr="005736E4" w:rsidRDefault="005736E4" w:rsidP="005736E4">
            <w:pPr>
              <w:spacing w:after="0" w:line="240" w:lineRule="auto"/>
              <w:jc w:val="center"/>
              <w:rPr>
                <w:rFonts w:ascii="Calibri" w:eastAsia="Times New Roman" w:hAnsi="Calibri" w:cs="Times New Roman"/>
                <w:color w:val="000000"/>
                <w:lang w:val="en-NZ" w:eastAsia="en-NZ"/>
              </w:rPr>
            </w:pPr>
            <w:r w:rsidRPr="005736E4">
              <w:rPr>
                <w:rFonts w:ascii="Calibri" w:eastAsia="Times New Roman" w:hAnsi="Calibri" w:cs="Times New Roman"/>
                <w:color w:val="000000"/>
                <w:lang w:val="en-NZ" w:eastAsia="en-NZ"/>
              </w:rPr>
              <w:t>Number of Records</w:t>
            </w:r>
          </w:p>
        </w:tc>
      </w:tr>
      <w:tr w:rsidR="005736E4" w:rsidRPr="005736E4" w14:paraId="27990E6A" w14:textId="77777777" w:rsidTr="0083557B">
        <w:trPr>
          <w:trHeight w:val="340"/>
        </w:trPr>
        <w:tc>
          <w:tcPr>
            <w:tcW w:w="1715" w:type="dxa"/>
            <w:tcBorders>
              <w:top w:val="nil"/>
              <w:left w:val="single" w:sz="4" w:space="0" w:color="auto"/>
              <w:bottom w:val="single" w:sz="4" w:space="0" w:color="auto"/>
              <w:right w:val="single" w:sz="4" w:space="0" w:color="auto"/>
            </w:tcBorders>
            <w:shd w:val="clear" w:color="auto" w:fill="auto"/>
            <w:vAlign w:val="center"/>
            <w:hideMark/>
          </w:tcPr>
          <w:p w14:paraId="2D0BBB11" w14:textId="77777777" w:rsidR="005736E4" w:rsidRPr="005736E4" w:rsidRDefault="005736E4" w:rsidP="005736E4">
            <w:pPr>
              <w:spacing w:after="0" w:line="240" w:lineRule="auto"/>
              <w:rPr>
                <w:rFonts w:ascii="Calibri" w:eastAsia="Times New Roman" w:hAnsi="Calibri" w:cs="Times New Roman"/>
                <w:color w:val="000000"/>
                <w:sz w:val="24"/>
                <w:szCs w:val="24"/>
                <w:lang w:val="en-NZ" w:eastAsia="en-NZ"/>
              </w:rPr>
            </w:pPr>
            <w:r w:rsidRPr="005736E4">
              <w:rPr>
                <w:rFonts w:ascii="Calibri" w:eastAsia="Times New Roman" w:hAnsi="Calibri" w:cs="Times New Roman"/>
                <w:color w:val="000000"/>
                <w:sz w:val="24"/>
                <w:lang w:eastAsia="en-NZ"/>
              </w:rPr>
              <w:t>Database</w:t>
            </w:r>
          </w:p>
        </w:tc>
        <w:tc>
          <w:tcPr>
            <w:tcW w:w="2358" w:type="dxa"/>
            <w:tcBorders>
              <w:top w:val="nil"/>
              <w:left w:val="nil"/>
              <w:bottom w:val="single" w:sz="4" w:space="0" w:color="auto"/>
              <w:right w:val="single" w:sz="4" w:space="0" w:color="auto"/>
            </w:tcBorders>
            <w:shd w:val="clear" w:color="auto" w:fill="auto"/>
            <w:vAlign w:val="center"/>
            <w:hideMark/>
          </w:tcPr>
          <w:p w14:paraId="3614589D" w14:textId="77777777" w:rsidR="005736E4" w:rsidRPr="005736E4" w:rsidRDefault="005736E4" w:rsidP="005736E4">
            <w:pPr>
              <w:spacing w:after="0" w:line="240" w:lineRule="auto"/>
              <w:rPr>
                <w:rFonts w:ascii="Calibri" w:eastAsia="Times New Roman" w:hAnsi="Calibri" w:cs="Times New Roman"/>
                <w:i/>
                <w:iCs/>
                <w:color w:val="000000"/>
                <w:sz w:val="24"/>
                <w:szCs w:val="24"/>
                <w:lang w:val="en-NZ" w:eastAsia="en-NZ"/>
              </w:rPr>
            </w:pPr>
            <w:r w:rsidRPr="005736E4">
              <w:rPr>
                <w:rFonts w:ascii="Calibri" w:eastAsia="Times New Roman" w:hAnsi="Calibri" w:cs="Times New Roman"/>
                <w:i/>
                <w:iCs/>
                <w:color w:val="000000"/>
                <w:sz w:val="24"/>
                <w:lang w:eastAsia="en-NZ"/>
              </w:rPr>
              <w:t xml:space="preserve">Rumex </w:t>
            </w:r>
            <w:r>
              <w:rPr>
                <w:rFonts w:ascii="Calibri" w:eastAsia="Times New Roman" w:hAnsi="Calibri" w:cs="Times New Roman"/>
                <w:i/>
                <w:iCs/>
                <w:color w:val="000000"/>
                <w:sz w:val="24"/>
                <w:lang w:eastAsia="en-NZ"/>
              </w:rPr>
              <w:br/>
            </w:r>
            <w:r w:rsidRPr="005736E4">
              <w:rPr>
                <w:rFonts w:ascii="Calibri" w:eastAsia="Times New Roman" w:hAnsi="Calibri" w:cs="Times New Roman"/>
                <w:i/>
                <w:iCs/>
                <w:color w:val="000000"/>
                <w:sz w:val="24"/>
                <w:lang w:eastAsia="en-NZ"/>
              </w:rPr>
              <w:t>obtusifolius</w:t>
            </w:r>
          </w:p>
        </w:tc>
        <w:tc>
          <w:tcPr>
            <w:tcW w:w="2358" w:type="dxa"/>
            <w:tcBorders>
              <w:top w:val="nil"/>
              <w:left w:val="nil"/>
              <w:bottom w:val="single" w:sz="4" w:space="0" w:color="auto"/>
              <w:right w:val="single" w:sz="4" w:space="0" w:color="auto"/>
            </w:tcBorders>
            <w:shd w:val="clear" w:color="auto" w:fill="auto"/>
            <w:vAlign w:val="center"/>
            <w:hideMark/>
          </w:tcPr>
          <w:p w14:paraId="459845EB" w14:textId="77777777" w:rsidR="005736E4" w:rsidRPr="005736E4" w:rsidRDefault="005736E4" w:rsidP="005736E4">
            <w:pPr>
              <w:spacing w:after="0" w:line="240" w:lineRule="auto"/>
              <w:rPr>
                <w:rFonts w:ascii="Calibri" w:eastAsia="Times New Roman" w:hAnsi="Calibri" w:cs="Times New Roman"/>
                <w:i/>
                <w:iCs/>
                <w:color w:val="000000"/>
                <w:sz w:val="24"/>
                <w:szCs w:val="24"/>
                <w:lang w:val="en-NZ" w:eastAsia="en-NZ"/>
              </w:rPr>
            </w:pPr>
            <w:r>
              <w:rPr>
                <w:rFonts w:ascii="Calibri" w:eastAsia="Times New Roman" w:hAnsi="Calibri" w:cs="Times New Roman"/>
                <w:i/>
                <w:iCs/>
                <w:color w:val="000000"/>
                <w:sz w:val="24"/>
                <w:lang w:eastAsia="en-NZ"/>
              </w:rPr>
              <w:t>Rumex</w:t>
            </w:r>
            <w:r>
              <w:rPr>
                <w:rFonts w:ascii="Calibri" w:eastAsia="Times New Roman" w:hAnsi="Calibri" w:cs="Times New Roman"/>
                <w:i/>
                <w:iCs/>
                <w:color w:val="000000"/>
                <w:sz w:val="24"/>
                <w:lang w:eastAsia="en-NZ"/>
              </w:rPr>
              <w:br/>
            </w:r>
            <w:r w:rsidRPr="005736E4">
              <w:rPr>
                <w:rFonts w:ascii="Calibri" w:eastAsia="Times New Roman" w:hAnsi="Calibri" w:cs="Times New Roman"/>
                <w:i/>
                <w:iCs/>
                <w:color w:val="000000"/>
                <w:sz w:val="24"/>
                <w:lang w:eastAsia="en-NZ"/>
              </w:rPr>
              <w:t>crispus</w:t>
            </w:r>
          </w:p>
        </w:tc>
        <w:tc>
          <w:tcPr>
            <w:tcW w:w="2358" w:type="dxa"/>
            <w:tcBorders>
              <w:top w:val="nil"/>
              <w:left w:val="nil"/>
              <w:bottom w:val="single" w:sz="4" w:space="0" w:color="auto"/>
              <w:right w:val="single" w:sz="4" w:space="0" w:color="auto"/>
            </w:tcBorders>
            <w:shd w:val="clear" w:color="auto" w:fill="auto"/>
            <w:vAlign w:val="center"/>
            <w:hideMark/>
          </w:tcPr>
          <w:p w14:paraId="7DBF1BC3" w14:textId="77777777" w:rsidR="005736E4" w:rsidRPr="005736E4" w:rsidRDefault="005736E4" w:rsidP="005736E4">
            <w:pPr>
              <w:spacing w:after="0" w:line="240" w:lineRule="auto"/>
              <w:rPr>
                <w:rFonts w:ascii="Calibri" w:eastAsia="Times New Roman" w:hAnsi="Calibri" w:cs="Times New Roman"/>
                <w:i/>
                <w:iCs/>
                <w:color w:val="000000"/>
                <w:sz w:val="24"/>
                <w:szCs w:val="24"/>
                <w:lang w:val="en-NZ" w:eastAsia="en-NZ"/>
              </w:rPr>
            </w:pPr>
            <w:r>
              <w:rPr>
                <w:rFonts w:ascii="Calibri" w:eastAsia="Times New Roman" w:hAnsi="Calibri" w:cs="Times New Roman"/>
                <w:i/>
                <w:iCs/>
                <w:color w:val="000000"/>
                <w:sz w:val="24"/>
                <w:lang w:eastAsia="en-NZ"/>
              </w:rPr>
              <w:t>Rumex</w:t>
            </w:r>
            <w:r>
              <w:rPr>
                <w:rFonts w:ascii="Calibri" w:eastAsia="Times New Roman" w:hAnsi="Calibri" w:cs="Times New Roman"/>
                <w:i/>
                <w:iCs/>
                <w:color w:val="000000"/>
                <w:sz w:val="24"/>
                <w:lang w:eastAsia="en-NZ"/>
              </w:rPr>
              <w:br/>
            </w:r>
            <w:r w:rsidRPr="005736E4">
              <w:rPr>
                <w:rFonts w:ascii="Calibri" w:eastAsia="Times New Roman" w:hAnsi="Calibri" w:cs="Times New Roman"/>
                <w:i/>
                <w:iCs/>
                <w:color w:val="000000"/>
                <w:sz w:val="24"/>
                <w:lang w:eastAsia="en-NZ"/>
              </w:rPr>
              <w:t>conglomeratus</w:t>
            </w:r>
          </w:p>
        </w:tc>
      </w:tr>
      <w:tr w:rsidR="005736E4" w:rsidRPr="005736E4" w14:paraId="345EB23D" w14:textId="77777777" w:rsidTr="0083557B">
        <w:trPr>
          <w:trHeight w:val="340"/>
        </w:trPr>
        <w:tc>
          <w:tcPr>
            <w:tcW w:w="1715" w:type="dxa"/>
            <w:tcBorders>
              <w:top w:val="nil"/>
              <w:left w:val="single" w:sz="4" w:space="0" w:color="auto"/>
              <w:bottom w:val="single" w:sz="4" w:space="0" w:color="auto"/>
              <w:right w:val="single" w:sz="4" w:space="0" w:color="auto"/>
            </w:tcBorders>
            <w:shd w:val="clear" w:color="auto" w:fill="auto"/>
            <w:vAlign w:val="center"/>
            <w:hideMark/>
          </w:tcPr>
          <w:p w14:paraId="35CAB4AD" w14:textId="77777777" w:rsidR="005736E4" w:rsidRPr="005736E4" w:rsidRDefault="005736E4" w:rsidP="005736E4">
            <w:pPr>
              <w:spacing w:after="0" w:line="240" w:lineRule="auto"/>
              <w:rPr>
                <w:rFonts w:ascii="Calibri" w:eastAsia="Times New Roman" w:hAnsi="Calibri" w:cs="Times New Roman"/>
                <w:color w:val="000000"/>
                <w:sz w:val="24"/>
                <w:szCs w:val="24"/>
                <w:lang w:val="en-NZ" w:eastAsia="en-NZ"/>
              </w:rPr>
            </w:pPr>
            <w:r w:rsidRPr="005736E4">
              <w:rPr>
                <w:rFonts w:ascii="Calibri" w:eastAsia="Times New Roman" w:hAnsi="Calibri" w:cs="Times New Roman"/>
                <w:color w:val="000000"/>
                <w:sz w:val="24"/>
                <w:lang w:eastAsia="en-NZ"/>
              </w:rPr>
              <w:t>GBIF</w:t>
            </w:r>
          </w:p>
        </w:tc>
        <w:tc>
          <w:tcPr>
            <w:tcW w:w="2358" w:type="dxa"/>
            <w:tcBorders>
              <w:top w:val="nil"/>
              <w:left w:val="nil"/>
              <w:bottom w:val="single" w:sz="4" w:space="0" w:color="auto"/>
              <w:right w:val="single" w:sz="4" w:space="0" w:color="auto"/>
            </w:tcBorders>
            <w:shd w:val="clear" w:color="auto" w:fill="auto"/>
            <w:noWrap/>
            <w:vAlign w:val="bottom"/>
            <w:hideMark/>
          </w:tcPr>
          <w:p w14:paraId="3C822538" w14:textId="77777777" w:rsidR="005736E4" w:rsidRPr="005736E4" w:rsidRDefault="00EB0BBB" w:rsidP="005736E4">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332376</w:t>
            </w:r>
          </w:p>
        </w:tc>
        <w:tc>
          <w:tcPr>
            <w:tcW w:w="2358" w:type="dxa"/>
            <w:tcBorders>
              <w:top w:val="nil"/>
              <w:left w:val="nil"/>
              <w:bottom w:val="single" w:sz="4" w:space="0" w:color="auto"/>
              <w:right w:val="single" w:sz="4" w:space="0" w:color="auto"/>
            </w:tcBorders>
            <w:shd w:val="clear" w:color="auto" w:fill="auto"/>
            <w:noWrap/>
            <w:vAlign w:val="bottom"/>
            <w:hideMark/>
          </w:tcPr>
          <w:p w14:paraId="67DA9D0C" w14:textId="77777777" w:rsidR="005736E4" w:rsidRPr="005736E4" w:rsidRDefault="00EB0BBB" w:rsidP="005736E4">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317364</w:t>
            </w:r>
          </w:p>
        </w:tc>
        <w:tc>
          <w:tcPr>
            <w:tcW w:w="2358" w:type="dxa"/>
            <w:tcBorders>
              <w:top w:val="nil"/>
              <w:left w:val="nil"/>
              <w:bottom w:val="single" w:sz="4" w:space="0" w:color="auto"/>
              <w:right w:val="single" w:sz="4" w:space="0" w:color="auto"/>
            </w:tcBorders>
            <w:shd w:val="clear" w:color="auto" w:fill="auto"/>
            <w:noWrap/>
            <w:vAlign w:val="bottom"/>
            <w:hideMark/>
          </w:tcPr>
          <w:p w14:paraId="48C7CF0B" w14:textId="77777777" w:rsidR="005736E4" w:rsidRPr="005736E4" w:rsidRDefault="00EB0BBB" w:rsidP="005736E4">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85931</w:t>
            </w:r>
          </w:p>
        </w:tc>
      </w:tr>
      <w:tr w:rsidR="005736E4" w:rsidRPr="005736E4" w14:paraId="049E95E0" w14:textId="77777777" w:rsidTr="0083557B">
        <w:trPr>
          <w:trHeight w:val="340"/>
        </w:trPr>
        <w:tc>
          <w:tcPr>
            <w:tcW w:w="1715" w:type="dxa"/>
            <w:tcBorders>
              <w:top w:val="nil"/>
              <w:left w:val="single" w:sz="4" w:space="0" w:color="auto"/>
              <w:bottom w:val="single" w:sz="4" w:space="0" w:color="auto"/>
              <w:right w:val="single" w:sz="4" w:space="0" w:color="auto"/>
            </w:tcBorders>
            <w:shd w:val="clear" w:color="auto" w:fill="auto"/>
            <w:vAlign w:val="center"/>
            <w:hideMark/>
          </w:tcPr>
          <w:p w14:paraId="2FE88E73" w14:textId="77777777" w:rsidR="005736E4" w:rsidRPr="005736E4" w:rsidRDefault="005736E4" w:rsidP="005736E4">
            <w:pPr>
              <w:spacing w:after="0" w:line="240" w:lineRule="auto"/>
              <w:rPr>
                <w:rFonts w:ascii="Calibri" w:eastAsia="Times New Roman" w:hAnsi="Calibri" w:cs="Times New Roman"/>
                <w:color w:val="000000"/>
                <w:sz w:val="24"/>
                <w:szCs w:val="24"/>
                <w:lang w:val="en-NZ" w:eastAsia="en-NZ"/>
              </w:rPr>
            </w:pPr>
            <w:r w:rsidRPr="005736E4">
              <w:rPr>
                <w:rFonts w:ascii="Calibri" w:eastAsia="Times New Roman" w:hAnsi="Calibri" w:cs="Times New Roman"/>
                <w:color w:val="000000"/>
                <w:sz w:val="24"/>
                <w:lang w:eastAsia="en-NZ"/>
              </w:rPr>
              <w:t>AFE</w:t>
            </w:r>
          </w:p>
        </w:tc>
        <w:tc>
          <w:tcPr>
            <w:tcW w:w="2358" w:type="dxa"/>
            <w:tcBorders>
              <w:top w:val="nil"/>
              <w:left w:val="nil"/>
              <w:bottom w:val="single" w:sz="4" w:space="0" w:color="auto"/>
              <w:right w:val="single" w:sz="4" w:space="0" w:color="auto"/>
            </w:tcBorders>
            <w:shd w:val="clear" w:color="auto" w:fill="auto"/>
            <w:noWrap/>
            <w:vAlign w:val="bottom"/>
          </w:tcPr>
          <w:p w14:paraId="07ADA5C7" w14:textId="77777777" w:rsidR="005736E4" w:rsidRPr="005736E4" w:rsidRDefault="00EB0BBB" w:rsidP="005736E4">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1997</w:t>
            </w:r>
          </w:p>
        </w:tc>
        <w:tc>
          <w:tcPr>
            <w:tcW w:w="2358" w:type="dxa"/>
            <w:tcBorders>
              <w:top w:val="nil"/>
              <w:left w:val="nil"/>
              <w:bottom w:val="single" w:sz="4" w:space="0" w:color="auto"/>
              <w:right w:val="single" w:sz="4" w:space="0" w:color="auto"/>
            </w:tcBorders>
            <w:shd w:val="clear" w:color="auto" w:fill="auto"/>
            <w:noWrap/>
            <w:vAlign w:val="bottom"/>
          </w:tcPr>
          <w:p w14:paraId="2BBD6829" w14:textId="77777777" w:rsidR="005736E4" w:rsidRPr="005736E4" w:rsidRDefault="00EB0BBB" w:rsidP="005736E4">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2649</w:t>
            </w:r>
          </w:p>
        </w:tc>
        <w:tc>
          <w:tcPr>
            <w:tcW w:w="2358" w:type="dxa"/>
            <w:tcBorders>
              <w:top w:val="nil"/>
              <w:left w:val="nil"/>
              <w:bottom w:val="single" w:sz="4" w:space="0" w:color="auto"/>
              <w:right w:val="single" w:sz="4" w:space="0" w:color="auto"/>
            </w:tcBorders>
            <w:shd w:val="clear" w:color="auto" w:fill="auto"/>
            <w:noWrap/>
            <w:vAlign w:val="bottom"/>
          </w:tcPr>
          <w:p w14:paraId="1C51AE76" w14:textId="77777777" w:rsidR="005736E4" w:rsidRPr="005736E4" w:rsidRDefault="00EB0BBB" w:rsidP="005736E4">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1670</w:t>
            </w:r>
          </w:p>
        </w:tc>
      </w:tr>
      <w:tr w:rsidR="00EB0BBB" w:rsidRPr="005736E4" w14:paraId="2AB0FE90" w14:textId="77777777" w:rsidTr="0083557B">
        <w:trPr>
          <w:trHeight w:val="340"/>
        </w:trPr>
        <w:tc>
          <w:tcPr>
            <w:tcW w:w="1715" w:type="dxa"/>
            <w:tcBorders>
              <w:top w:val="nil"/>
              <w:left w:val="single" w:sz="4" w:space="0" w:color="auto"/>
              <w:bottom w:val="single" w:sz="4" w:space="0" w:color="auto"/>
              <w:right w:val="single" w:sz="4" w:space="0" w:color="auto"/>
            </w:tcBorders>
            <w:shd w:val="clear" w:color="auto" w:fill="auto"/>
            <w:vAlign w:val="center"/>
            <w:hideMark/>
          </w:tcPr>
          <w:p w14:paraId="52E85DE8" w14:textId="77777777" w:rsidR="00EB0BBB" w:rsidRPr="005736E4" w:rsidRDefault="00EB0BBB" w:rsidP="00EB0BBB">
            <w:pPr>
              <w:spacing w:after="0" w:line="240" w:lineRule="auto"/>
              <w:rPr>
                <w:rFonts w:ascii="Calibri" w:eastAsia="Times New Roman" w:hAnsi="Calibri" w:cs="Times New Roman"/>
                <w:color w:val="000000"/>
                <w:sz w:val="24"/>
                <w:szCs w:val="24"/>
                <w:lang w:val="en-NZ" w:eastAsia="en-NZ"/>
              </w:rPr>
            </w:pPr>
            <w:r w:rsidRPr="005736E4">
              <w:rPr>
                <w:rFonts w:ascii="Calibri" w:eastAsia="Times New Roman" w:hAnsi="Calibri" w:cs="Times New Roman"/>
                <w:color w:val="000000"/>
                <w:sz w:val="24"/>
                <w:lang w:eastAsia="en-NZ"/>
              </w:rPr>
              <w:t>ALA</w:t>
            </w:r>
          </w:p>
        </w:tc>
        <w:tc>
          <w:tcPr>
            <w:tcW w:w="2358" w:type="dxa"/>
            <w:tcBorders>
              <w:top w:val="nil"/>
              <w:left w:val="nil"/>
              <w:bottom w:val="single" w:sz="4" w:space="0" w:color="auto"/>
              <w:right w:val="single" w:sz="4" w:space="0" w:color="auto"/>
            </w:tcBorders>
            <w:shd w:val="clear" w:color="auto" w:fill="auto"/>
            <w:noWrap/>
            <w:vAlign w:val="bottom"/>
            <w:hideMark/>
          </w:tcPr>
          <w:p w14:paraId="37677B94" w14:textId="77777777" w:rsidR="00EB0BBB" w:rsidRPr="005736E4" w:rsidRDefault="00EB0BBB"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758</w:t>
            </w:r>
          </w:p>
        </w:tc>
        <w:tc>
          <w:tcPr>
            <w:tcW w:w="2358" w:type="dxa"/>
            <w:tcBorders>
              <w:top w:val="nil"/>
              <w:left w:val="nil"/>
              <w:bottom w:val="single" w:sz="4" w:space="0" w:color="auto"/>
              <w:right w:val="single" w:sz="4" w:space="0" w:color="auto"/>
            </w:tcBorders>
            <w:shd w:val="clear" w:color="auto" w:fill="auto"/>
            <w:noWrap/>
            <w:vAlign w:val="bottom"/>
            <w:hideMark/>
          </w:tcPr>
          <w:p w14:paraId="17FC9EA1" w14:textId="77777777" w:rsidR="00EB0BBB" w:rsidRPr="005736E4" w:rsidRDefault="00EB0BBB"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9401</w:t>
            </w:r>
          </w:p>
        </w:tc>
        <w:tc>
          <w:tcPr>
            <w:tcW w:w="2358" w:type="dxa"/>
            <w:tcBorders>
              <w:top w:val="nil"/>
              <w:left w:val="nil"/>
              <w:bottom w:val="single" w:sz="4" w:space="0" w:color="auto"/>
              <w:right w:val="single" w:sz="4" w:space="0" w:color="auto"/>
            </w:tcBorders>
            <w:shd w:val="clear" w:color="auto" w:fill="auto"/>
            <w:noWrap/>
            <w:vAlign w:val="bottom"/>
            <w:hideMark/>
          </w:tcPr>
          <w:p w14:paraId="515E535D" w14:textId="77777777" w:rsidR="00EB0BBB" w:rsidRPr="005736E4" w:rsidRDefault="00EB0BBB"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3416</w:t>
            </w:r>
          </w:p>
        </w:tc>
      </w:tr>
      <w:tr w:rsidR="00EB0BBB" w:rsidRPr="005736E4" w14:paraId="1AECD5BB" w14:textId="77777777" w:rsidTr="00EB0BBB">
        <w:trPr>
          <w:trHeight w:val="340"/>
        </w:trPr>
        <w:tc>
          <w:tcPr>
            <w:tcW w:w="1715" w:type="dxa"/>
            <w:tcBorders>
              <w:top w:val="nil"/>
              <w:left w:val="single" w:sz="4" w:space="0" w:color="auto"/>
              <w:bottom w:val="single" w:sz="4" w:space="0" w:color="auto"/>
              <w:right w:val="single" w:sz="4" w:space="0" w:color="auto"/>
            </w:tcBorders>
            <w:shd w:val="clear" w:color="auto" w:fill="auto"/>
            <w:vAlign w:val="center"/>
            <w:hideMark/>
          </w:tcPr>
          <w:p w14:paraId="6322A3BE" w14:textId="77777777" w:rsidR="00EB0BBB" w:rsidRPr="005736E4" w:rsidRDefault="00EB0BBB" w:rsidP="00EB0BBB">
            <w:pPr>
              <w:spacing w:after="0" w:line="240" w:lineRule="auto"/>
              <w:rPr>
                <w:rFonts w:ascii="Calibri" w:eastAsia="Times New Roman" w:hAnsi="Calibri" w:cs="Times New Roman"/>
                <w:color w:val="000000"/>
                <w:sz w:val="24"/>
                <w:szCs w:val="24"/>
                <w:lang w:val="en-NZ" w:eastAsia="en-NZ"/>
              </w:rPr>
            </w:pPr>
            <w:proofErr w:type="spellStart"/>
            <w:r w:rsidRPr="005736E4">
              <w:rPr>
                <w:rFonts w:ascii="Calibri" w:eastAsia="Times New Roman" w:hAnsi="Calibri" w:cs="Times New Roman"/>
                <w:color w:val="000000"/>
                <w:sz w:val="24"/>
                <w:lang w:eastAsia="en-NZ"/>
              </w:rPr>
              <w:t>EDDMapS</w:t>
            </w:r>
            <w:proofErr w:type="spellEnd"/>
          </w:p>
        </w:tc>
        <w:tc>
          <w:tcPr>
            <w:tcW w:w="2358" w:type="dxa"/>
            <w:tcBorders>
              <w:top w:val="nil"/>
              <w:left w:val="nil"/>
              <w:bottom w:val="single" w:sz="4" w:space="0" w:color="auto"/>
              <w:right w:val="single" w:sz="4" w:space="0" w:color="auto"/>
            </w:tcBorders>
            <w:shd w:val="clear" w:color="auto" w:fill="auto"/>
            <w:noWrap/>
            <w:vAlign w:val="bottom"/>
            <w:hideMark/>
          </w:tcPr>
          <w:p w14:paraId="42F08A2A" w14:textId="77777777" w:rsidR="00EB0BBB" w:rsidRPr="005736E4" w:rsidRDefault="004914EF"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1642</w:t>
            </w:r>
          </w:p>
        </w:tc>
        <w:tc>
          <w:tcPr>
            <w:tcW w:w="2358" w:type="dxa"/>
            <w:tcBorders>
              <w:top w:val="nil"/>
              <w:left w:val="nil"/>
              <w:bottom w:val="single" w:sz="4" w:space="0" w:color="auto"/>
              <w:right w:val="single" w:sz="4" w:space="0" w:color="auto"/>
            </w:tcBorders>
            <w:shd w:val="clear" w:color="auto" w:fill="auto"/>
            <w:noWrap/>
            <w:vAlign w:val="bottom"/>
            <w:hideMark/>
          </w:tcPr>
          <w:p w14:paraId="20F13471" w14:textId="77777777" w:rsidR="00EB0BBB" w:rsidRPr="005736E4" w:rsidRDefault="004914EF"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7294</w:t>
            </w:r>
          </w:p>
        </w:tc>
        <w:tc>
          <w:tcPr>
            <w:tcW w:w="2358" w:type="dxa"/>
            <w:tcBorders>
              <w:top w:val="nil"/>
              <w:left w:val="nil"/>
              <w:bottom w:val="single" w:sz="4" w:space="0" w:color="auto"/>
              <w:right w:val="single" w:sz="4" w:space="0" w:color="auto"/>
            </w:tcBorders>
            <w:shd w:val="clear" w:color="auto" w:fill="auto"/>
            <w:noWrap/>
            <w:vAlign w:val="bottom"/>
            <w:hideMark/>
          </w:tcPr>
          <w:p w14:paraId="60759BF4" w14:textId="77777777" w:rsidR="00EB0BBB" w:rsidRPr="005736E4" w:rsidRDefault="004914EF"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37</w:t>
            </w:r>
          </w:p>
        </w:tc>
      </w:tr>
      <w:tr w:rsidR="00EB0BBB" w:rsidRPr="005736E4" w14:paraId="0DEF677A" w14:textId="77777777" w:rsidTr="00EB0BBB">
        <w:trPr>
          <w:trHeight w:val="340"/>
        </w:trPr>
        <w:tc>
          <w:tcPr>
            <w:tcW w:w="1715" w:type="dxa"/>
            <w:tcBorders>
              <w:top w:val="nil"/>
              <w:left w:val="single" w:sz="4" w:space="0" w:color="auto"/>
              <w:bottom w:val="single" w:sz="4" w:space="0" w:color="auto"/>
              <w:right w:val="single" w:sz="4" w:space="0" w:color="auto"/>
            </w:tcBorders>
            <w:shd w:val="clear" w:color="auto" w:fill="auto"/>
            <w:vAlign w:val="center"/>
            <w:hideMark/>
          </w:tcPr>
          <w:p w14:paraId="0AD0249A" w14:textId="77777777" w:rsidR="00EB0BBB" w:rsidRPr="005736E4" w:rsidRDefault="00EB0BBB" w:rsidP="00EB0BBB">
            <w:pPr>
              <w:spacing w:after="0" w:line="240" w:lineRule="auto"/>
              <w:rPr>
                <w:rFonts w:ascii="Calibri" w:eastAsia="Times New Roman" w:hAnsi="Calibri" w:cs="Times New Roman"/>
                <w:color w:val="000000"/>
                <w:sz w:val="24"/>
                <w:szCs w:val="24"/>
                <w:lang w:val="en-NZ" w:eastAsia="en-NZ"/>
              </w:rPr>
            </w:pPr>
            <w:r w:rsidRPr="005736E4">
              <w:rPr>
                <w:rFonts w:ascii="Calibri" w:eastAsia="Times New Roman" w:hAnsi="Calibri" w:cs="Times New Roman"/>
                <w:color w:val="000000"/>
                <w:sz w:val="24"/>
                <w:lang w:eastAsia="en-NZ"/>
              </w:rPr>
              <w:t>LIT</w:t>
            </w:r>
          </w:p>
        </w:tc>
        <w:tc>
          <w:tcPr>
            <w:tcW w:w="2358" w:type="dxa"/>
            <w:tcBorders>
              <w:top w:val="nil"/>
              <w:left w:val="nil"/>
              <w:bottom w:val="single" w:sz="4" w:space="0" w:color="auto"/>
              <w:right w:val="single" w:sz="4" w:space="0" w:color="auto"/>
            </w:tcBorders>
            <w:shd w:val="clear" w:color="auto" w:fill="auto"/>
            <w:noWrap/>
            <w:vAlign w:val="bottom"/>
            <w:hideMark/>
          </w:tcPr>
          <w:p w14:paraId="6E18EE3A" w14:textId="77777777" w:rsidR="00EB0BBB" w:rsidRPr="005736E4" w:rsidRDefault="00EB0BBB"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152</w:t>
            </w:r>
          </w:p>
        </w:tc>
        <w:tc>
          <w:tcPr>
            <w:tcW w:w="2358" w:type="dxa"/>
            <w:tcBorders>
              <w:top w:val="nil"/>
              <w:left w:val="nil"/>
              <w:bottom w:val="single" w:sz="4" w:space="0" w:color="auto"/>
              <w:right w:val="single" w:sz="4" w:space="0" w:color="auto"/>
            </w:tcBorders>
            <w:shd w:val="clear" w:color="auto" w:fill="auto"/>
            <w:noWrap/>
            <w:vAlign w:val="bottom"/>
            <w:hideMark/>
          </w:tcPr>
          <w:p w14:paraId="4D780F72" w14:textId="77777777" w:rsidR="00EB0BBB" w:rsidRPr="005736E4" w:rsidRDefault="00EB0BBB"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89</w:t>
            </w:r>
          </w:p>
        </w:tc>
        <w:tc>
          <w:tcPr>
            <w:tcW w:w="2358" w:type="dxa"/>
            <w:tcBorders>
              <w:top w:val="nil"/>
              <w:left w:val="nil"/>
              <w:bottom w:val="single" w:sz="4" w:space="0" w:color="auto"/>
              <w:right w:val="single" w:sz="4" w:space="0" w:color="auto"/>
            </w:tcBorders>
            <w:shd w:val="clear" w:color="auto" w:fill="auto"/>
            <w:noWrap/>
            <w:vAlign w:val="bottom"/>
            <w:hideMark/>
          </w:tcPr>
          <w:p w14:paraId="11F5634E" w14:textId="77777777" w:rsidR="00EB0BBB" w:rsidRPr="005736E4" w:rsidRDefault="00EB0BBB"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31</w:t>
            </w:r>
          </w:p>
        </w:tc>
      </w:tr>
      <w:tr w:rsidR="00EB0BBB" w:rsidRPr="005736E4" w14:paraId="5F85F2C1" w14:textId="77777777" w:rsidTr="00EB0BBB">
        <w:trPr>
          <w:trHeight w:val="340"/>
        </w:trPr>
        <w:tc>
          <w:tcPr>
            <w:tcW w:w="1715" w:type="dxa"/>
            <w:tcBorders>
              <w:top w:val="nil"/>
              <w:left w:val="single" w:sz="4" w:space="0" w:color="auto"/>
              <w:bottom w:val="single" w:sz="4" w:space="0" w:color="auto"/>
              <w:right w:val="single" w:sz="4" w:space="0" w:color="auto"/>
            </w:tcBorders>
            <w:shd w:val="clear" w:color="auto" w:fill="auto"/>
            <w:vAlign w:val="center"/>
            <w:hideMark/>
          </w:tcPr>
          <w:p w14:paraId="34617961" w14:textId="77777777" w:rsidR="00EB0BBB" w:rsidRPr="005736E4" w:rsidRDefault="00EB0BBB" w:rsidP="00EB0BBB">
            <w:pPr>
              <w:spacing w:after="0" w:line="240" w:lineRule="auto"/>
              <w:rPr>
                <w:rFonts w:ascii="Calibri" w:eastAsia="Times New Roman" w:hAnsi="Calibri" w:cs="Times New Roman"/>
                <w:color w:val="000000"/>
                <w:sz w:val="24"/>
                <w:szCs w:val="24"/>
                <w:lang w:val="en-NZ" w:eastAsia="en-NZ"/>
              </w:rPr>
            </w:pPr>
            <w:r w:rsidRPr="005736E4">
              <w:rPr>
                <w:rFonts w:ascii="Calibri" w:eastAsia="Times New Roman" w:hAnsi="Calibri" w:cs="Times New Roman"/>
                <w:color w:val="000000"/>
                <w:sz w:val="24"/>
                <w:lang w:eastAsia="en-NZ"/>
              </w:rPr>
              <w:t>SELF</w:t>
            </w:r>
          </w:p>
        </w:tc>
        <w:tc>
          <w:tcPr>
            <w:tcW w:w="2358" w:type="dxa"/>
            <w:tcBorders>
              <w:top w:val="nil"/>
              <w:left w:val="nil"/>
              <w:bottom w:val="single" w:sz="4" w:space="0" w:color="auto"/>
              <w:right w:val="single" w:sz="4" w:space="0" w:color="auto"/>
            </w:tcBorders>
            <w:shd w:val="clear" w:color="auto" w:fill="auto"/>
            <w:noWrap/>
            <w:vAlign w:val="bottom"/>
            <w:hideMark/>
          </w:tcPr>
          <w:p w14:paraId="1A7A51B6" w14:textId="77777777" w:rsidR="00EB0BBB" w:rsidRPr="005736E4" w:rsidRDefault="00620E93"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227</w:t>
            </w:r>
          </w:p>
        </w:tc>
        <w:tc>
          <w:tcPr>
            <w:tcW w:w="2358" w:type="dxa"/>
            <w:tcBorders>
              <w:top w:val="nil"/>
              <w:left w:val="nil"/>
              <w:bottom w:val="single" w:sz="4" w:space="0" w:color="auto"/>
              <w:right w:val="single" w:sz="4" w:space="0" w:color="auto"/>
            </w:tcBorders>
            <w:shd w:val="clear" w:color="auto" w:fill="auto"/>
            <w:noWrap/>
            <w:vAlign w:val="bottom"/>
            <w:hideMark/>
          </w:tcPr>
          <w:p w14:paraId="619D73EE" w14:textId="77777777" w:rsidR="00EB0BBB" w:rsidRPr="005736E4" w:rsidRDefault="00620E93"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214</w:t>
            </w:r>
          </w:p>
        </w:tc>
        <w:tc>
          <w:tcPr>
            <w:tcW w:w="2358" w:type="dxa"/>
            <w:tcBorders>
              <w:top w:val="nil"/>
              <w:left w:val="nil"/>
              <w:bottom w:val="single" w:sz="4" w:space="0" w:color="auto"/>
              <w:right w:val="single" w:sz="4" w:space="0" w:color="auto"/>
            </w:tcBorders>
            <w:shd w:val="clear" w:color="auto" w:fill="auto"/>
            <w:noWrap/>
            <w:vAlign w:val="bottom"/>
            <w:hideMark/>
          </w:tcPr>
          <w:p w14:paraId="70754FDE" w14:textId="77777777" w:rsidR="00EB0BBB" w:rsidRPr="005736E4" w:rsidRDefault="00620E93"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46</w:t>
            </w:r>
          </w:p>
        </w:tc>
      </w:tr>
      <w:tr w:rsidR="00EB0BBB" w:rsidRPr="005736E4" w14:paraId="4A09938E" w14:textId="77777777" w:rsidTr="00EB0BBB">
        <w:trPr>
          <w:trHeight w:val="340"/>
        </w:trPr>
        <w:tc>
          <w:tcPr>
            <w:tcW w:w="1715" w:type="dxa"/>
            <w:tcBorders>
              <w:top w:val="nil"/>
              <w:left w:val="single" w:sz="4" w:space="0" w:color="auto"/>
              <w:bottom w:val="single" w:sz="4" w:space="0" w:color="auto"/>
              <w:right w:val="single" w:sz="4" w:space="0" w:color="auto"/>
            </w:tcBorders>
            <w:shd w:val="clear" w:color="auto" w:fill="auto"/>
            <w:vAlign w:val="center"/>
            <w:hideMark/>
          </w:tcPr>
          <w:p w14:paraId="30BEC0BD" w14:textId="77777777" w:rsidR="00EB0BBB" w:rsidRPr="005736E4" w:rsidRDefault="00EB0BBB" w:rsidP="00EB0BBB">
            <w:pPr>
              <w:spacing w:after="0" w:line="240" w:lineRule="auto"/>
              <w:rPr>
                <w:rFonts w:ascii="Calibri" w:eastAsia="Times New Roman" w:hAnsi="Calibri" w:cs="Times New Roman"/>
                <w:color w:val="000000"/>
                <w:sz w:val="24"/>
                <w:szCs w:val="24"/>
                <w:lang w:val="en-NZ" w:eastAsia="en-NZ"/>
              </w:rPr>
            </w:pPr>
            <w:r w:rsidRPr="005736E4">
              <w:rPr>
                <w:rFonts w:ascii="Calibri" w:eastAsia="Times New Roman" w:hAnsi="Calibri" w:cs="Times New Roman"/>
                <w:color w:val="000000"/>
                <w:sz w:val="24"/>
                <w:szCs w:val="24"/>
                <w:lang w:val="en-NZ" w:eastAsia="en-NZ"/>
              </w:rPr>
              <w:t>Total</w:t>
            </w:r>
          </w:p>
        </w:tc>
        <w:tc>
          <w:tcPr>
            <w:tcW w:w="2358" w:type="dxa"/>
            <w:tcBorders>
              <w:top w:val="nil"/>
              <w:left w:val="nil"/>
              <w:bottom w:val="single" w:sz="4" w:space="0" w:color="auto"/>
              <w:right w:val="single" w:sz="4" w:space="0" w:color="auto"/>
            </w:tcBorders>
            <w:shd w:val="clear" w:color="auto" w:fill="auto"/>
            <w:noWrap/>
            <w:vAlign w:val="bottom"/>
            <w:hideMark/>
          </w:tcPr>
          <w:p w14:paraId="20F4D858" w14:textId="77777777" w:rsidR="00EB0BBB" w:rsidRPr="005736E4" w:rsidRDefault="00620E93"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337152</w:t>
            </w:r>
          </w:p>
        </w:tc>
        <w:tc>
          <w:tcPr>
            <w:tcW w:w="2358" w:type="dxa"/>
            <w:tcBorders>
              <w:top w:val="nil"/>
              <w:left w:val="nil"/>
              <w:bottom w:val="single" w:sz="4" w:space="0" w:color="auto"/>
              <w:right w:val="single" w:sz="4" w:space="0" w:color="auto"/>
            </w:tcBorders>
            <w:shd w:val="clear" w:color="auto" w:fill="auto"/>
            <w:noWrap/>
            <w:vAlign w:val="bottom"/>
            <w:hideMark/>
          </w:tcPr>
          <w:p w14:paraId="6C1C7EF5" w14:textId="77777777" w:rsidR="00EB0BBB" w:rsidRPr="005736E4" w:rsidRDefault="00620E93"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337011</w:t>
            </w:r>
          </w:p>
        </w:tc>
        <w:tc>
          <w:tcPr>
            <w:tcW w:w="2358" w:type="dxa"/>
            <w:tcBorders>
              <w:top w:val="nil"/>
              <w:left w:val="nil"/>
              <w:bottom w:val="single" w:sz="4" w:space="0" w:color="auto"/>
              <w:right w:val="single" w:sz="4" w:space="0" w:color="auto"/>
            </w:tcBorders>
            <w:shd w:val="clear" w:color="auto" w:fill="auto"/>
            <w:noWrap/>
            <w:vAlign w:val="bottom"/>
            <w:hideMark/>
          </w:tcPr>
          <w:p w14:paraId="1C3F78CA" w14:textId="77777777" w:rsidR="00EB0BBB" w:rsidRPr="005736E4" w:rsidRDefault="00620E93" w:rsidP="00EB0BBB">
            <w:pPr>
              <w:spacing w:after="0" w:line="240" w:lineRule="auto"/>
              <w:rPr>
                <w:rFonts w:ascii="Calibri" w:eastAsia="Times New Roman" w:hAnsi="Calibri" w:cs="Times New Roman"/>
                <w:color w:val="000000"/>
                <w:lang w:val="en-NZ" w:eastAsia="en-NZ"/>
              </w:rPr>
            </w:pPr>
            <w:r>
              <w:rPr>
                <w:rFonts w:ascii="Calibri" w:eastAsia="Times New Roman" w:hAnsi="Calibri" w:cs="Times New Roman"/>
                <w:color w:val="000000"/>
                <w:lang w:val="en-NZ" w:eastAsia="en-NZ"/>
              </w:rPr>
              <w:t>91131</w:t>
            </w:r>
          </w:p>
        </w:tc>
      </w:tr>
    </w:tbl>
    <w:p w14:paraId="6C6E94F0" w14:textId="77777777" w:rsidR="00655433" w:rsidRDefault="00655433" w:rsidP="00655433">
      <w:pPr>
        <w:rPr>
          <w:sz w:val="24"/>
        </w:rPr>
      </w:pPr>
    </w:p>
    <w:p w14:paraId="695499AB" w14:textId="77777777" w:rsidR="002C20BC" w:rsidRDefault="002C20BC" w:rsidP="00655433">
      <w:pPr>
        <w:rPr>
          <w:sz w:val="24"/>
        </w:rPr>
      </w:pPr>
    </w:p>
    <w:p w14:paraId="6D983745" w14:textId="77777777" w:rsidR="002C20BC" w:rsidRDefault="002C20BC" w:rsidP="00655433">
      <w:pPr>
        <w:rPr>
          <w:sz w:val="24"/>
        </w:rPr>
      </w:pPr>
    </w:p>
    <w:p w14:paraId="038D3F77" w14:textId="77777777" w:rsidR="002C20BC" w:rsidRDefault="002C20BC" w:rsidP="00655433">
      <w:pPr>
        <w:rPr>
          <w:sz w:val="24"/>
        </w:rPr>
      </w:pPr>
    </w:p>
    <w:p w14:paraId="5CC87333" w14:textId="77777777" w:rsidR="002C20BC" w:rsidRDefault="002C20BC" w:rsidP="00655433">
      <w:pPr>
        <w:rPr>
          <w:sz w:val="24"/>
        </w:rPr>
      </w:pPr>
    </w:p>
    <w:p w14:paraId="10F8437F" w14:textId="77777777" w:rsidR="002C20BC" w:rsidRDefault="002C20BC" w:rsidP="00655433">
      <w:pPr>
        <w:rPr>
          <w:sz w:val="24"/>
        </w:rPr>
      </w:pPr>
    </w:p>
    <w:p w14:paraId="1F421C0E" w14:textId="77777777" w:rsidR="002C20BC" w:rsidRDefault="002C20BC" w:rsidP="00655433">
      <w:pPr>
        <w:rPr>
          <w:sz w:val="24"/>
        </w:rPr>
      </w:pPr>
    </w:p>
    <w:p w14:paraId="463B1269" w14:textId="77777777" w:rsidR="002C20BC" w:rsidRDefault="002C20BC" w:rsidP="00655433">
      <w:pPr>
        <w:rPr>
          <w:sz w:val="24"/>
        </w:rPr>
      </w:pPr>
    </w:p>
    <w:p w14:paraId="633E315D" w14:textId="77777777" w:rsidR="002C20BC" w:rsidRDefault="002C20BC" w:rsidP="00655433">
      <w:pPr>
        <w:rPr>
          <w:sz w:val="24"/>
        </w:rPr>
      </w:pPr>
    </w:p>
    <w:p w14:paraId="63F8BA37" w14:textId="77777777" w:rsidR="002C20BC" w:rsidRDefault="002C20BC" w:rsidP="00655433">
      <w:pPr>
        <w:rPr>
          <w:sz w:val="24"/>
        </w:rPr>
      </w:pPr>
    </w:p>
    <w:p w14:paraId="580CAC5E" w14:textId="77777777" w:rsidR="002C20BC" w:rsidRDefault="002C20BC" w:rsidP="00655433">
      <w:pPr>
        <w:rPr>
          <w:sz w:val="24"/>
        </w:rPr>
      </w:pPr>
    </w:p>
    <w:p w14:paraId="793D6A90" w14:textId="77777777" w:rsidR="002C20BC" w:rsidRDefault="002C20BC" w:rsidP="00655433">
      <w:pPr>
        <w:rPr>
          <w:sz w:val="24"/>
        </w:rPr>
      </w:pPr>
    </w:p>
    <w:p w14:paraId="442DFD0A" w14:textId="77777777" w:rsidR="002C20BC" w:rsidRDefault="002C20BC" w:rsidP="00655433">
      <w:pPr>
        <w:rPr>
          <w:sz w:val="24"/>
        </w:rPr>
      </w:pPr>
    </w:p>
    <w:p w14:paraId="335143AC" w14:textId="77777777" w:rsidR="002C20BC" w:rsidRDefault="002C20BC" w:rsidP="00655433">
      <w:pPr>
        <w:rPr>
          <w:sz w:val="24"/>
        </w:rPr>
      </w:pPr>
    </w:p>
    <w:p w14:paraId="4F9DEB8F" w14:textId="77777777" w:rsidR="002C20BC" w:rsidRDefault="002C20BC" w:rsidP="00655433">
      <w:pPr>
        <w:rPr>
          <w:sz w:val="24"/>
        </w:rPr>
      </w:pPr>
    </w:p>
    <w:p w14:paraId="7862B120" w14:textId="77777777" w:rsidR="002C20BC" w:rsidRDefault="002C20BC" w:rsidP="00655433">
      <w:pPr>
        <w:rPr>
          <w:sz w:val="24"/>
        </w:rPr>
      </w:pPr>
    </w:p>
    <w:p w14:paraId="7D321334" w14:textId="77777777" w:rsidR="002C20BC" w:rsidRDefault="002C20BC" w:rsidP="00655433">
      <w:pPr>
        <w:rPr>
          <w:sz w:val="24"/>
        </w:rPr>
      </w:pPr>
    </w:p>
    <w:p w14:paraId="06CAC37A" w14:textId="77777777" w:rsidR="002C20BC" w:rsidRDefault="002C20BC" w:rsidP="00655433">
      <w:pPr>
        <w:rPr>
          <w:sz w:val="24"/>
        </w:rPr>
      </w:pPr>
    </w:p>
    <w:p w14:paraId="0517B864" w14:textId="6BC9F99C" w:rsidR="00AF554D" w:rsidRDefault="00AF554D" w:rsidP="00655433">
      <w:pPr>
        <w:rPr>
          <w:sz w:val="24"/>
        </w:rPr>
        <w:sectPr w:rsidR="00AF554D">
          <w:pgSz w:w="11906" w:h="16838"/>
          <w:pgMar w:top="1440" w:right="1440" w:bottom="1440" w:left="1440" w:header="708" w:footer="708" w:gutter="0"/>
          <w:cols w:space="708"/>
          <w:docGrid w:linePitch="360"/>
        </w:sectPr>
      </w:pPr>
    </w:p>
    <w:p w14:paraId="0BA9FD89" w14:textId="5BE05B83" w:rsidR="00AF554D" w:rsidRPr="00AF554D" w:rsidRDefault="00AF554D" w:rsidP="00AF554D">
      <w:pPr>
        <w:pStyle w:val="BodyText"/>
        <w:rPr>
          <w:sz w:val="18"/>
          <w:szCs w:val="20"/>
          <w:lang w:val="en-GB"/>
        </w:rPr>
      </w:pPr>
      <w:r w:rsidRPr="00AF554D">
        <w:rPr>
          <w:sz w:val="18"/>
          <w:szCs w:val="20"/>
        </w:rPr>
        <w:lastRenderedPageBreak/>
        <w:t xml:space="preserve">There is no consensus on whether Japan is part of the native or introduced range for </w:t>
      </w:r>
      <w:r w:rsidRPr="00AF554D">
        <w:rPr>
          <w:i/>
          <w:sz w:val="18"/>
          <w:szCs w:val="20"/>
        </w:rPr>
        <w:t>R. obtusifolius</w:t>
      </w:r>
      <w:r w:rsidRPr="00AF554D">
        <w:rPr>
          <w:sz w:val="18"/>
          <w:szCs w:val="20"/>
        </w:rPr>
        <w:t xml:space="preserve"> and </w:t>
      </w:r>
      <w:r w:rsidRPr="00AF554D">
        <w:rPr>
          <w:i/>
          <w:sz w:val="18"/>
          <w:szCs w:val="20"/>
        </w:rPr>
        <w:t>R. crispus</w:t>
      </w:r>
      <w:r w:rsidRPr="00AF554D">
        <w:rPr>
          <w:sz w:val="18"/>
          <w:szCs w:val="20"/>
        </w:rPr>
        <w:t xml:space="preserve">. Some sources include eastern Asia and Japan as part of the native range for </w:t>
      </w:r>
      <w:r w:rsidRPr="00AF554D">
        <w:rPr>
          <w:i/>
          <w:sz w:val="18"/>
          <w:szCs w:val="20"/>
        </w:rPr>
        <w:t>R. obtusifolius</w:t>
      </w:r>
      <w:r w:rsidRPr="00AF554D">
        <w:rPr>
          <w:sz w:val="18"/>
          <w:szCs w:val="20"/>
        </w:rPr>
        <w:t xml:space="preserve"> and </w:t>
      </w:r>
      <w:r w:rsidRPr="00AF554D">
        <w:rPr>
          <w:i/>
          <w:sz w:val="18"/>
          <w:szCs w:val="20"/>
        </w:rPr>
        <w:t xml:space="preserve">R. crispus </w:t>
      </w:r>
      <w:r w:rsidRPr="00AF554D">
        <w:rPr>
          <w:i/>
          <w:sz w:val="18"/>
          <w:szCs w:val="20"/>
        </w:rPr>
        <w:fldChar w:fldCharType="begin" w:fldLock="1"/>
      </w:r>
      <w:r w:rsidRPr="00AF554D">
        <w:rPr>
          <w:i/>
          <w:sz w:val="18"/>
          <w:szCs w:val="20"/>
        </w:rPr>
        <w:instrText>ADDIN CSL_CITATION {"citationItems":[{"id":"ITEM-1","itemData":{"URL":"https://herbaria.plants.ox.ac.uk/bol/florajapan/Explore","accessed":{"date-parts":[["2019","6","25"]]},"author":[{"dropping-particle":"","family":"Flora of Japan","given":"","non-dropping-particle":"","parse-names":false,"suffix":""}],"id":"ITEM-1","issued":{"date-parts":[["2019"]]},"title":"Database of Japanese Flora","type":"webpage"},"uris":["http://www.mendeley.com/documents/?uuid=559e1809-ad0a-3f98-a534-43661fc1737a"]},{"id":"ITEM-2","itemData":{"URL":"https://npgsweb.ars-grin.gov/gringlobal/taxon/taxonomydetail?id=32530","accessed":{"date-parts":[["2019","6","3"]]},"author":[{"dropping-particle":"","family":"USDA","given":"","non-dropping-particle":"","parse-names":false,"suffix":""}],"container-title":"GRIN","id":"ITEM-2","issued":{"date-parts":[["2019"]]},"title":"Taxon: Rumex crispus L.","type":"webpage"},"uris":["http://www.mendeley.com/documents/?uuid=d23b9b99-04cc-4fce-ae32-17081a2fad57"]}],"mendeley":{"formattedCitation":"(Flora of Japan, 2019; USDA, 2019)","plainTextFormattedCitation":"(Flora of Japan, 2019; USDA, 2019)","previouslyFormattedCitation":"(Flora of Japan, 2019; USDA, 2019)"},"properties":{"noteIndex":0},"schema":"https://github.com/citation-style-language/schema/raw/master/csl-citation.json"}</w:instrText>
      </w:r>
      <w:r w:rsidRPr="00AF554D">
        <w:rPr>
          <w:i/>
          <w:sz w:val="18"/>
          <w:szCs w:val="20"/>
        </w:rPr>
        <w:fldChar w:fldCharType="separate"/>
      </w:r>
      <w:r w:rsidRPr="00AF554D">
        <w:rPr>
          <w:noProof/>
          <w:sz w:val="18"/>
          <w:szCs w:val="20"/>
        </w:rPr>
        <w:t>(Flora of Japan, 2019; USDA, 2019)</w:t>
      </w:r>
      <w:r w:rsidRPr="00AF554D">
        <w:rPr>
          <w:i/>
          <w:sz w:val="18"/>
          <w:szCs w:val="20"/>
        </w:rPr>
        <w:fldChar w:fldCharType="end"/>
      </w:r>
      <w:r w:rsidRPr="00AF554D">
        <w:rPr>
          <w:sz w:val="18"/>
          <w:szCs w:val="20"/>
        </w:rPr>
        <w:t xml:space="preserve">, while other sources consider the species introduced there </w:t>
      </w:r>
      <w:r w:rsidRPr="00AF554D">
        <w:rPr>
          <w:sz w:val="18"/>
          <w:szCs w:val="20"/>
        </w:rPr>
        <w:fldChar w:fldCharType="begin" w:fldLock="1"/>
      </w:r>
      <w:r w:rsidR="004028BD">
        <w:rPr>
          <w:sz w:val="18"/>
          <w:szCs w:val="20"/>
        </w:rPr>
        <w:instrText>ADDIN CSL_CITATION {"citationItems":[{"id":"ITEM-1","itemData":{"abstract":"Rumex obtusifolius and Rumex crispus are pernicious weeds throughout their native and introduced ranges. Infestation of grassland by R. obtusifolius is consistently cited by organic farmers as a particular cause for concern, although both species prove difficult to control even when chemical interventions are allowed. Established plants of both species possess a large and persistent taproot that contains a large reserve of resources. This allows individual plants to tolerate repeated defoliation. The history and growing importance of organic agriculture in Switzerland is outlined. Control methods compatible with organic agriculture are reviewed, including various weeding, mowing and cultivation strategies. The potential for limiting Rumex populations through sward management is discussed in relation to competition studies. Methods for depleting the seed bank and limiting seed production are also discussed. Classical and neo-classical, inundative and augmentative approaches to Rumex biological control are considered. Potential insect control agents, both native and non-native, are evaluated on the basis of studies carried out in Europe and elsewhere, and from the results of an Australian classical biological control programme. It is concluded that the augmentation of native natural enemies is the best approach for Rumex control for organic agriculture in Switzerland, although if the classical approach gains more acceptance in Europe, then non-native agents should also be considered for use in a neo-classical approach.","author":[{"dropping-particle":"","family":"Grossrieder","given":"Manfred","non-dropping-particle":"","parse-names":false,"suffix":""},{"dropping-particle":"","family":"Keary","given":"Ian P","non-dropping-particle":"","parse-names":false,"suffix":""}],"container-title":"Biocontrol News and Information","id":"ITEM-1","issue":"3","issued":{"date-parts":[["2004"]]},"page":"65-79","title":"The potential for the biological control of Rumex obtusifolius and Rumex crispus using insects in organic farming, with particular reference to Switzerland","type":"article-journal","volume":"25"},"uris":["http://www.mendeley.com/documents/?uuid=66978334-edaf-3bfd-b9d3-8218e908c34d"]},{"id":"ITEM-2","itemData":{"author":[{"dropping-particle":"","family":"Makuchi","given":"Takayuki","non-dropping-particle":"","parse-names":false,"suffix":""},{"dropping-particle":"","family":"Sakai","given":"Hiroshi","non-dropping-particle":"","parse-names":false,"suffix":""}],"container-title":"Weed Research (Japan)","id":"ITEM-2","issued":{"date-parts":[["1984"]]},"title":"Seedling Survival and Flowering of Rumex obtusifolius L.* in Various Habitats","type":"article-journal","volume":"29"},"uris":["http://www.mendeley.com/documents/?uuid=eea2fb6d-b1e5-3e69-8994-42a42f89188f"]},{"id":"ITEM-3","itemData":{"DOI":"10.1007/s11306-010-0220-0","ISSN":"15733882","abstract":"This study was intended to analyze the metabolic pathway of Rumex obtusifolius L. (Broad-leaved dock), destructive weeds worldwide, in relation to major environmental factors (light and temperature). It was found that R. obtusifolius can be classified as plants in accumulating major organic acids such as oxalate in leaves and citrate in stems (Miyagi et al., Metabolomics 6:146-155 2010). The organ specific accumulation of certain metabolites was dissected by metabolomics approach in relation to metabolic pathway. Light or dark experiments showed that in the case of the oxalate accumulation, the major or the most dominated pathway was found to be the citrate-isocitrate-oxalate shunt. Furthermore, under the dark and/or low temperature (5°C) leaves showed sustainable growth with normal accumulation of TCA metabolites. Unlike leaves, there was a different pattern of metabolite accumulation in stems. Other metabolites such as amino acids also showed the organ specific alterations under the different ambient environments. © 2010 Springer Science+Business Media, LLC.","author":[{"dropping-particle":"","family":"Miyagi","given":"Atsuko","non-dropping-particle":"","parse-names":false,"suffix":""},{"dropping-particle":"","family":"Takahara","given":"Kentaro","non-dropping-particle":"","parse-names":false,"suffix":""},{"dropping-particle":"","family":"Takahashi","given":"Hideyuki","non-dropping-particle":"","parse-names":false,"suffix":""},{"dropping-particle":"","family":"Kawai-Yamada","given":"Maki","non-dropping-particle":"","parse-names":false,"suffix":""},{"dropping-particle":"","family":"Uchimiya","given":"Hirofumi","non-dropping-particle":"","parse-names":false,"suffix":""}],"container-title":"Metabolomics","id":"ITEM-3","issue":"4","issued":{"date-parts":[["2010","12"]]},"page":"497-510","title":"Targeted metabolomics in an intrusive weed, Rumex obtusifolius L., grown under different environmental conditions reveals alterations of organ related metabolite pathway","type":"article-journal","volume":"6"},"uris":["http://www.mendeley.com/documents/?uuid=9d18a926-6241-3db2-8bfe-e41bf6bec69d"]},{"id":"ITEM-4","itemData":{"abstract":"A survey was carried out in 1993 in an area with agricultural fields and grasslands in Japan. The main weeds were Abutilon theophrasti, Solanum carolinense, Amaranthus spinosus, Rumex obtusifolius and Cirsium vulgare. Weed seeds spread into forage crops and grasslands after the application of manure from cattle fed on imported feed contaminated with these weeds.","author":[{"dropping-particle":"","family":"Nishida","given":"T.","non-dropping-particle":"","parse-names":false,"suffix":""}],"container-title":"Grassland Science","id":"ITEM-4","issue":"2","issued":{"date-parts":[["2002"]]},"page":"168-172","title":"Alien plants invasion of forage crop fields and artificial grasslands - distribution and routes of invasions.","type":"article-journal","volume":"48"},"uris":["http://www.mendeley.com/documents/?uuid=ba4e14a1-747e-35d6-8921-a02935872b62"]}],"mendeley":{"formattedCitation":"(Grossrieder &amp; Keary, 2004; Makuchi &amp; Sakai, 1984; Miyagi et al., 2010; Nishida, 2002)","plainTextFormattedCitation":"(Grossrieder &amp; Keary, 2004; Makuchi &amp; Sakai, 1984; Miyagi et al., 2010; Nishida, 2002)","previouslyFormattedCitation":"(Grossrieder &amp; Keary, 2004; Makuchi &amp; Sakai, 1984; Miyagi et al., 2010; Nishida, 2002)"},"properties":{"noteIndex":0},"schema":"https://github.com/citation-style-language/schema/raw/master/csl-citation.json"}</w:instrText>
      </w:r>
      <w:r w:rsidRPr="00AF554D">
        <w:rPr>
          <w:sz w:val="18"/>
          <w:szCs w:val="20"/>
        </w:rPr>
        <w:fldChar w:fldCharType="separate"/>
      </w:r>
      <w:r w:rsidRPr="00AF554D">
        <w:rPr>
          <w:noProof/>
          <w:sz w:val="18"/>
          <w:szCs w:val="20"/>
        </w:rPr>
        <w:t>(Grossrieder &amp; Keary, 2004; Makuchi &amp; Sakai, 1984; Miyagi et al., 2010; Nishida, 2002)</w:t>
      </w:r>
      <w:r w:rsidRPr="00AF554D">
        <w:rPr>
          <w:sz w:val="18"/>
          <w:szCs w:val="20"/>
        </w:rPr>
        <w:fldChar w:fldCharType="end"/>
      </w:r>
      <w:r w:rsidRPr="00AF554D">
        <w:rPr>
          <w:sz w:val="18"/>
          <w:szCs w:val="20"/>
        </w:rPr>
        <w:t xml:space="preserve">. Additionally, the available data for these species in Asia show a large geographic distance between the European and Asian populations suggesting that they are likely to be genetically isolated, or that there are large gaps in sampling. As a result, we do not consider Japan to be part of </w:t>
      </w:r>
      <w:r w:rsidRPr="00AF554D">
        <w:rPr>
          <w:i/>
          <w:sz w:val="18"/>
          <w:szCs w:val="20"/>
        </w:rPr>
        <w:t xml:space="preserve">R. obtusifolius </w:t>
      </w:r>
      <w:r w:rsidRPr="00AF554D">
        <w:rPr>
          <w:sz w:val="18"/>
          <w:szCs w:val="20"/>
        </w:rPr>
        <w:t xml:space="preserve">and </w:t>
      </w:r>
      <w:r w:rsidRPr="00AF554D">
        <w:rPr>
          <w:i/>
          <w:sz w:val="18"/>
          <w:szCs w:val="20"/>
        </w:rPr>
        <w:t>R. crispus</w:t>
      </w:r>
      <w:r w:rsidRPr="00AF554D">
        <w:rPr>
          <w:sz w:val="18"/>
          <w:szCs w:val="20"/>
        </w:rPr>
        <w:t xml:space="preserve">’ native range. However, the analyses were repeated with the inclusion of Japan as part of the native range of </w:t>
      </w:r>
      <w:r w:rsidRPr="00AF554D">
        <w:rPr>
          <w:i/>
          <w:sz w:val="18"/>
          <w:szCs w:val="20"/>
        </w:rPr>
        <w:t xml:space="preserve">R. obtusifolius </w:t>
      </w:r>
      <w:r w:rsidRPr="00AF554D">
        <w:rPr>
          <w:sz w:val="18"/>
          <w:szCs w:val="20"/>
        </w:rPr>
        <w:t xml:space="preserve">and </w:t>
      </w:r>
      <w:r w:rsidRPr="00AF554D">
        <w:rPr>
          <w:i/>
          <w:sz w:val="18"/>
          <w:szCs w:val="20"/>
        </w:rPr>
        <w:t xml:space="preserve">R. crispus </w:t>
      </w:r>
      <w:proofErr w:type="gramStart"/>
      <w:r w:rsidRPr="00AF554D">
        <w:rPr>
          <w:sz w:val="18"/>
          <w:szCs w:val="20"/>
        </w:rPr>
        <w:t>in order to</w:t>
      </w:r>
      <w:proofErr w:type="gramEnd"/>
      <w:r w:rsidRPr="00AF554D">
        <w:rPr>
          <w:sz w:val="18"/>
          <w:szCs w:val="20"/>
        </w:rPr>
        <w:t xml:space="preserve"> see whether this affected our results (</w:t>
      </w:r>
      <w:r w:rsidRPr="00AF554D">
        <w:rPr>
          <w:sz w:val="18"/>
          <w:szCs w:val="20"/>
        </w:rPr>
        <w:fldChar w:fldCharType="begin"/>
      </w:r>
      <w:r w:rsidRPr="00AF554D">
        <w:rPr>
          <w:sz w:val="18"/>
          <w:szCs w:val="20"/>
        </w:rPr>
        <w:instrText xml:space="preserve"> REF _Ref67864154 \h  \* MERGEFORMAT </w:instrText>
      </w:r>
      <w:r w:rsidRPr="00AF554D">
        <w:rPr>
          <w:sz w:val="18"/>
          <w:szCs w:val="20"/>
        </w:rPr>
      </w:r>
      <w:r w:rsidRPr="00AF554D">
        <w:rPr>
          <w:sz w:val="18"/>
          <w:szCs w:val="20"/>
        </w:rPr>
        <w:fldChar w:fldCharType="separate"/>
      </w:r>
      <w:r w:rsidRPr="00AF554D">
        <w:rPr>
          <w:sz w:val="18"/>
          <w:szCs w:val="20"/>
        </w:rPr>
        <w:t>Table S.</w:t>
      </w:r>
      <w:r w:rsidRPr="00AF554D">
        <w:rPr>
          <w:noProof/>
          <w:sz w:val="18"/>
          <w:szCs w:val="20"/>
        </w:rPr>
        <w:t>5</w:t>
      </w:r>
      <w:r w:rsidRPr="00AF554D">
        <w:rPr>
          <w:sz w:val="18"/>
          <w:szCs w:val="20"/>
        </w:rPr>
        <w:fldChar w:fldCharType="end"/>
      </w:r>
      <w:r w:rsidRPr="00AF554D">
        <w:rPr>
          <w:sz w:val="18"/>
          <w:szCs w:val="20"/>
        </w:rPr>
        <w:t xml:space="preserve">). </w:t>
      </w:r>
      <w:r w:rsidRPr="00AF554D">
        <w:rPr>
          <w:sz w:val="18"/>
          <w:szCs w:val="20"/>
        </w:rPr>
        <w:fldChar w:fldCharType="begin"/>
      </w:r>
      <w:r w:rsidRPr="00AF554D">
        <w:rPr>
          <w:sz w:val="18"/>
          <w:szCs w:val="20"/>
        </w:rPr>
        <w:instrText xml:space="preserve"> REF _Ref67864159 \h  \* MERGEFORMAT </w:instrText>
      </w:r>
      <w:r w:rsidRPr="00AF554D">
        <w:rPr>
          <w:sz w:val="18"/>
          <w:szCs w:val="20"/>
        </w:rPr>
      </w:r>
      <w:r w:rsidRPr="00AF554D">
        <w:rPr>
          <w:sz w:val="18"/>
          <w:szCs w:val="20"/>
        </w:rPr>
        <w:fldChar w:fldCharType="separate"/>
      </w:r>
      <w:r w:rsidRPr="00AF554D">
        <w:rPr>
          <w:sz w:val="18"/>
          <w:szCs w:val="20"/>
        </w:rPr>
        <w:t>Table S.</w:t>
      </w:r>
      <w:r w:rsidRPr="00AF554D">
        <w:rPr>
          <w:noProof/>
          <w:sz w:val="18"/>
          <w:szCs w:val="20"/>
        </w:rPr>
        <w:t>1</w:t>
      </w:r>
      <w:r w:rsidRPr="00AF554D">
        <w:rPr>
          <w:sz w:val="18"/>
          <w:szCs w:val="20"/>
        </w:rPr>
        <w:fldChar w:fldCharType="end"/>
      </w:r>
      <w:r w:rsidRPr="00AF554D">
        <w:rPr>
          <w:sz w:val="18"/>
          <w:szCs w:val="20"/>
        </w:rPr>
        <w:t xml:space="preserve"> displays a full list of the countries considered in this study and whether I classified these </w:t>
      </w:r>
      <w:r w:rsidRPr="00AF554D">
        <w:rPr>
          <w:i/>
          <w:sz w:val="18"/>
          <w:szCs w:val="20"/>
        </w:rPr>
        <w:t xml:space="preserve">Rumex </w:t>
      </w:r>
      <w:r w:rsidRPr="00AF554D">
        <w:rPr>
          <w:sz w:val="18"/>
          <w:szCs w:val="20"/>
        </w:rPr>
        <w:t xml:space="preserve">species as native or introduced in that country. </w:t>
      </w:r>
      <w:r w:rsidRPr="00AF554D">
        <w:rPr>
          <w:i/>
          <w:sz w:val="18"/>
          <w:szCs w:val="20"/>
        </w:rPr>
        <w:t>Rumex conglomeratus</w:t>
      </w:r>
      <w:r w:rsidRPr="00AF554D">
        <w:rPr>
          <w:sz w:val="18"/>
          <w:szCs w:val="20"/>
        </w:rPr>
        <w:t xml:space="preserve"> is not considered native to eastern Asia by any of the assessed sources.</w:t>
      </w:r>
    </w:p>
    <w:p w14:paraId="1F07B2B1" w14:textId="17E75D08" w:rsidR="00AF554D" w:rsidRPr="00AF554D" w:rsidRDefault="00AF554D" w:rsidP="00AF554D">
      <w:pPr>
        <w:pStyle w:val="BodyText"/>
        <w:rPr>
          <w:sz w:val="18"/>
          <w:szCs w:val="20"/>
        </w:rPr>
      </w:pPr>
      <w:r w:rsidRPr="00AF554D">
        <w:rPr>
          <w:color w:val="000000"/>
          <w:sz w:val="18"/>
          <w:szCs w:val="20"/>
        </w:rPr>
        <w:t>The inclusion of Japan within the native range of R. obtusifolius and R. crispus had minimal effects on the results (Table S.5). Because the occupied climate in the native range was slightly larger, niche expansion values in the introduced ranges were slightly reduced and niche unfilling was slightly increased. Additionally, niche expansion in North America was predominantly into non-analogue climates, rather than into both analogue and non-analogue climates. Most other measurements of niche overlap, expansion, and unfilling remain broadly the same (Table S.5)</w:t>
      </w:r>
    </w:p>
    <w:p w14:paraId="69F6CCF7" w14:textId="6DFD0723" w:rsidR="0083557B" w:rsidRPr="00AF554D" w:rsidRDefault="0083557B" w:rsidP="0083557B">
      <w:pPr>
        <w:pStyle w:val="Caption"/>
        <w:keepNext/>
        <w:rPr>
          <w:iCs w:val="0"/>
        </w:rPr>
      </w:pPr>
      <w:r>
        <w:t xml:space="preserve">Table </w:t>
      </w:r>
      <w:r w:rsidR="00137FA1">
        <w:fldChar w:fldCharType="begin"/>
      </w:r>
      <w:r w:rsidR="00137FA1">
        <w:instrText xml:space="preserve"> SEQ Table \* ARABIC </w:instrText>
      </w:r>
      <w:r w:rsidR="00137FA1">
        <w:fldChar w:fldCharType="separate"/>
      </w:r>
      <w:r w:rsidR="009A6DC1">
        <w:rPr>
          <w:noProof/>
        </w:rPr>
        <w:t>5</w:t>
      </w:r>
      <w:r w:rsidR="00137FA1">
        <w:rPr>
          <w:noProof/>
        </w:rPr>
        <w:fldChar w:fldCharType="end"/>
      </w:r>
      <w:r>
        <w:t xml:space="preserve">. </w:t>
      </w:r>
      <w:r w:rsidRPr="007D5885">
        <w:t>Pairwise comparisons</w:t>
      </w:r>
      <w:r>
        <w:t xml:space="preserve"> of niche overlap (D)</w:t>
      </w:r>
      <w:r w:rsidR="00B2517D">
        <w:t xml:space="preserve">, </w:t>
      </w:r>
      <w:r w:rsidR="00B2517D" w:rsidRPr="007D5885">
        <w:t>niche</w:t>
      </w:r>
      <w:r w:rsidRPr="007D5885">
        <w:t xml:space="preserve"> similarity</w:t>
      </w:r>
      <w:r>
        <w:t>, niche expansion, and niche unfilling</w:t>
      </w:r>
      <w:r w:rsidRPr="007D5885">
        <w:t xml:space="preserve"> </w:t>
      </w:r>
      <w:r>
        <w:t>between the native range and three introduced ranges</w:t>
      </w:r>
      <w:r w:rsidRPr="007D5885">
        <w:t>.</w:t>
      </w:r>
      <w:r>
        <w:rPr>
          <w:noProof/>
        </w:rPr>
        <w:t xml:space="preserve"> This differs from the initial comparisons in Table 2 </w:t>
      </w:r>
      <w:r w:rsidR="00AF554D">
        <w:rPr>
          <w:noProof/>
        </w:rPr>
        <w:t xml:space="preserve">from the main text </w:t>
      </w:r>
      <w:r>
        <w:rPr>
          <w:noProof/>
        </w:rPr>
        <w:t xml:space="preserve">by including Japan in the native range of </w:t>
      </w:r>
      <w:r>
        <w:rPr>
          <w:i w:val="0"/>
          <w:noProof/>
        </w:rPr>
        <w:t>Rumex obtusifolius</w:t>
      </w:r>
      <w:r>
        <w:rPr>
          <w:noProof/>
        </w:rPr>
        <w:t xml:space="preserve"> and </w:t>
      </w:r>
      <w:r>
        <w:rPr>
          <w:i w:val="0"/>
          <w:noProof/>
        </w:rPr>
        <w:t>R. crispus</w:t>
      </w:r>
      <w:r>
        <w:rPr>
          <w:noProof/>
        </w:rPr>
        <w:t>.</w:t>
      </w:r>
    </w:p>
    <w:tbl>
      <w:tblPr>
        <w:tblStyle w:val="TableGrid"/>
        <w:tblpPr w:leftFromText="180" w:rightFromText="180" w:vertAnchor="text" w:horzAnchor="margin" w:tblpY="102"/>
        <w:tblW w:w="5000" w:type="pct"/>
        <w:tblLook w:val="04A0" w:firstRow="1" w:lastRow="0" w:firstColumn="1" w:lastColumn="0" w:noHBand="0" w:noVBand="1"/>
      </w:tblPr>
      <w:tblGrid>
        <w:gridCol w:w="2924"/>
        <w:gridCol w:w="3601"/>
        <w:gridCol w:w="1191"/>
        <w:gridCol w:w="1412"/>
        <w:gridCol w:w="1615"/>
        <w:gridCol w:w="1727"/>
        <w:gridCol w:w="1478"/>
      </w:tblGrid>
      <w:tr w:rsidR="0083557B" w:rsidRPr="00992AE8" w14:paraId="08A3E770" w14:textId="77777777" w:rsidTr="004A5EC3">
        <w:trPr>
          <w:trHeight w:val="397"/>
        </w:trPr>
        <w:tc>
          <w:tcPr>
            <w:tcW w:w="1048" w:type="pct"/>
            <w:noWrap/>
            <w:hideMark/>
          </w:tcPr>
          <w:p w14:paraId="7CAB6764"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Species</w:t>
            </w:r>
          </w:p>
        </w:tc>
        <w:tc>
          <w:tcPr>
            <w:tcW w:w="1291" w:type="pct"/>
            <w:hideMark/>
          </w:tcPr>
          <w:p w14:paraId="56AA6788"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Region</w:t>
            </w:r>
          </w:p>
        </w:tc>
        <w:tc>
          <w:tcPr>
            <w:tcW w:w="427" w:type="pct"/>
            <w:hideMark/>
          </w:tcPr>
          <w:p w14:paraId="62529E27"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N</w:t>
            </w:r>
          </w:p>
        </w:tc>
        <w:tc>
          <w:tcPr>
            <w:tcW w:w="506" w:type="pct"/>
            <w:hideMark/>
          </w:tcPr>
          <w:p w14:paraId="168A1E87"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Niche Overlap (D)</w:t>
            </w:r>
          </w:p>
        </w:tc>
        <w:tc>
          <w:tcPr>
            <w:tcW w:w="579" w:type="pct"/>
            <w:hideMark/>
          </w:tcPr>
          <w:p w14:paraId="4BC1EB26" w14:textId="77777777" w:rsidR="0083557B" w:rsidRPr="00717131" w:rsidRDefault="0083557B" w:rsidP="004A5EC3">
            <w:pPr>
              <w:spacing w:line="360" w:lineRule="auto"/>
              <w:jc w:val="center"/>
              <w:rPr>
                <w:rFonts w:eastAsia="Times New Roman" w:cstheme="minorHAnsi"/>
                <w:szCs w:val="20"/>
                <w:lang w:eastAsia="en-GB"/>
              </w:rPr>
            </w:pPr>
            <w:r w:rsidRPr="00717131">
              <w:rPr>
                <w:rFonts w:eastAsia="Times New Roman" w:cstheme="minorHAnsi"/>
                <w:szCs w:val="20"/>
                <w:lang w:eastAsia="en-GB"/>
              </w:rPr>
              <w:t>Niche Similarity</w:t>
            </w:r>
            <w:r>
              <w:rPr>
                <w:rFonts w:eastAsia="Times New Roman" w:cstheme="minorHAnsi"/>
                <w:szCs w:val="20"/>
                <w:lang w:eastAsia="en-GB"/>
              </w:rPr>
              <w:t xml:space="preserve"> </w:t>
            </w:r>
            <w:r>
              <w:rPr>
                <w:rFonts w:eastAsia="Times New Roman" w:cstheme="minorHAnsi"/>
                <w:szCs w:val="20"/>
                <w:lang w:eastAsia="en-GB"/>
              </w:rPr>
              <w:br/>
              <w:t>(p-value)</w:t>
            </w:r>
          </w:p>
        </w:tc>
        <w:tc>
          <w:tcPr>
            <w:tcW w:w="619" w:type="pct"/>
          </w:tcPr>
          <w:p w14:paraId="6966DCEE"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Niche Expansion</w:t>
            </w:r>
          </w:p>
        </w:tc>
        <w:tc>
          <w:tcPr>
            <w:tcW w:w="530" w:type="pct"/>
            <w:hideMark/>
          </w:tcPr>
          <w:p w14:paraId="2A368548"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Niche Unfilling</w:t>
            </w:r>
          </w:p>
        </w:tc>
      </w:tr>
      <w:tr w:rsidR="0083557B" w:rsidRPr="00992AE8" w14:paraId="6B053289" w14:textId="77777777" w:rsidTr="004A5EC3">
        <w:trPr>
          <w:trHeight w:val="397"/>
        </w:trPr>
        <w:tc>
          <w:tcPr>
            <w:tcW w:w="1048" w:type="pct"/>
            <w:vMerge w:val="restart"/>
            <w:noWrap/>
            <w:hideMark/>
          </w:tcPr>
          <w:p w14:paraId="12F263B8" w14:textId="77777777" w:rsidR="0083557B" w:rsidRPr="008C1201" w:rsidRDefault="0083557B" w:rsidP="004A5EC3">
            <w:pPr>
              <w:spacing w:line="360" w:lineRule="auto"/>
              <w:jc w:val="center"/>
              <w:rPr>
                <w:rFonts w:eastAsia="Times New Roman" w:cstheme="minorHAnsi"/>
                <w:i/>
                <w:iCs/>
                <w:szCs w:val="20"/>
                <w:lang w:eastAsia="en-GB"/>
              </w:rPr>
            </w:pPr>
            <w:r>
              <w:rPr>
                <w:rFonts w:eastAsia="Times New Roman" w:cstheme="minorHAnsi"/>
                <w:i/>
                <w:iCs/>
                <w:szCs w:val="20"/>
                <w:lang w:eastAsia="en-GB"/>
              </w:rPr>
              <w:t>Rumex obtusifolius</w:t>
            </w:r>
          </w:p>
        </w:tc>
        <w:tc>
          <w:tcPr>
            <w:tcW w:w="1291" w:type="pct"/>
            <w:hideMark/>
          </w:tcPr>
          <w:p w14:paraId="77E84DE0"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Native</w:t>
            </w:r>
          </w:p>
        </w:tc>
        <w:tc>
          <w:tcPr>
            <w:tcW w:w="427" w:type="pct"/>
            <w:noWrap/>
          </w:tcPr>
          <w:p w14:paraId="260087E2"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42417</w:t>
            </w:r>
          </w:p>
        </w:tc>
        <w:tc>
          <w:tcPr>
            <w:tcW w:w="506" w:type="pct"/>
          </w:tcPr>
          <w:p w14:paraId="7D69A62A"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w:t>
            </w:r>
          </w:p>
        </w:tc>
        <w:tc>
          <w:tcPr>
            <w:tcW w:w="579" w:type="pct"/>
          </w:tcPr>
          <w:p w14:paraId="59189AE2" w14:textId="77777777" w:rsidR="0083557B" w:rsidRPr="00717131" w:rsidRDefault="0083557B" w:rsidP="004A5EC3">
            <w:pPr>
              <w:spacing w:line="360" w:lineRule="auto"/>
              <w:jc w:val="center"/>
              <w:rPr>
                <w:rFonts w:eastAsia="Times New Roman" w:cstheme="minorHAnsi"/>
                <w:szCs w:val="20"/>
                <w:lang w:eastAsia="en-GB"/>
              </w:rPr>
            </w:pPr>
            <w:r w:rsidRPr="00717131">
              <w:rPr>
                <w:rFonts w:eastAsia="Times New Roman" w:cstheme="minorHAnsi"/>
                <w:szCs w:val="20"/>
                <w:lang w:eastAsia="en-GB"/>
              </w:rPr>
              <w:t>-</w:t>
            </w:r>
          </w:p>
        </w:tc>
        <w:tc>
          <w:tcPr>
            <w:tcW w:w="619" w:type="pct"/>
          </w:tcPr>
          <w:p w14:paraId="1FFAB33C"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w:t>
            </w:r>
          </w:p>
        </w:tc>
        <w:tc>
          <w:tcPr>
            <w:tcW w:w="530" w:type="pct"/>
          </w:tcPr>
          <w:p w14:paraId="6FBAC42F"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w:t>
            </w:r>
          </w:p>
        </w:tc>
      </w:tr>
      <w:tr w:rsidR="0083557B" w:rsidRPr="00992AE8" w14:paraId="5ADE4B86" w14:textId="77777777" w:rsidTr="004A5EC3">
        <w:trPr>
          <w:trHeight w:val="397"/>
        </w:trPr>
        <w:tc>
          <w:tcPr>
            <w:tcW w:w="1048" w:type="pct"/>
            <w:vMerge/>
            <w:hideMark/>
          </w:tcPr>
          <w:p w14:paraId="4170AE86" w14:textId="77777777" w:rsidR="0083557B" w:rsidRPr="008C1201" w:rsidRDefault="0083557B" w:rsidP="004A5EC3">
            <w:pPr>
              <w:spacing w:line="360" w:lineRule="auto"/>
              <w:jc w:val="center"/>
              <w:rPr>
                <w:rFonts w:eastAsia="Times New Roman" w:cstheme="minorHAnsi"/>
                <w:i/>
                <w:iCs/>
                <w:szCs w:val="20"/>
                <w:lang w:eastAsia="en-GB"/>
              </w:rPr>
            </w:pPr>
          </w:p>
        </w:tc>
        <w:tc>
          <w:tcPr>
            <w:tcW w:w="1291" w:type="pct"/>
            <w:noWrap/>
            <w:hideMark/>
          </w:tcPr>
          <w:p w14:paraId="1AE43528" w14:textId="77777777" w:rsidR="0083557B" w:rsidRPr="008C120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 xml:space="preserve">Eastern </w:t>
            </w:r>
            <w:r w:rsidRPr="008C1201">
              <w:rPr>
                <w:rFonts w:eastAsia="Times New Roman" w:cstheme="minorHAnsi"/>
                <w:szCs w:val="20"/>
                <w:lang w:eastAsia="en-GB"/>
              </w:rPr>
              <w:t xml:space="preserve">Australia </w:t>
            </w:r>
          </w:p>
        </w:tc>
        <w:tc>
          <w:tcPr>
            <w:tcW w:w="427" w:type="pct"/>
            <w:noWrap/>
          </w:tcPr>
          <w:p w14:paraId="3FD7F747"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275</w:t>
            </w:r>
          </w:p>
        </w:tc>
        <w:tc>
          <w:tcPr>
            <w:tcW w:w="506" w:type="pct"/>
            <w:noWrap/>
          </w:tcPr>
          <w:p w14:paraId="5B363E07" w14:textId="77777777" w:rsidR="0083557B" w:rsidRPr="008C120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0.260</w:t>
            </w:r>
          </w:p>
        </w:tc>
        <w:tc>
          <w:tcPr>
            <w:tcW w:w="579" w:type="pct"/>
            <w:noWrap/>
          </w:tcPr>
          <w:p w14:paraId="4AF66736" w14:textId="77777777" w:rsidR="0083557B" w:rsidRPr="00717131" w:rsidRDefault="0083557B" w:rsidP="004A5EC3">
            <w:pPr>
              <w:spacing w:line="360" w:lineRule="auto"/>
              <w:jc w:val="center"/>
              <w:rPr>
                <w:rFonts w:eastAsia="Times New Roman" w:cstheme="minorHAnsi"/>
                <w:szCs w:val="20"/>
                <w:lang w:eastAsia="en-GB"/>
              </w:rPr>
            </w:pPr>
            <w:r w:rsidRPr="00717131">
              <w:rPr>
                <w:rFonts w:eastAsia="Times New Roman" w:cstheme="minorHAnsi"/>
                <w:szCs w:val="20"/>
                <w:lang w:eastAsia="en-GB"/>
              </w:rPr>
              <w:t>0.01</w:t>
            </w:r>
          </w:p>
        </w:tc>
        <w:tc>
          <w:tcPr>
            <w:tcW w:w="619" w:type="pct"/>
          </w:tcPr>
          <w:p w14:paraId="69E26632" w14:textId="77777777" w:rsidR="0083557B"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0.066</w:t>
            </w:r>
          </w:p>
        </w:tc>
        <w:tc>
          <w:tcPr>
            <w:tcW w:w="530" w:type="pct"/>
            <w:noWrap/>
          </w:tcPr>
          <w:p w14:paraId="2D77755D" w14:textId="77777777" w:rsidR="0083557B" w:rsidRPr="008C120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0.400</w:t>
            </w:r>
          </w:p>
        </w:tc>
      </w:tr>
      <w:tr w:rsidR="0083557B" w:rsidRPr="00992AE8" w14:paraId="1C1B8892" w14:textId="77777777" w:rsidTr="004A5EC3">
        <w:trPr>
          <w:trHeight w:val="397"/>
        </w:trPr>
        <w:tc>
          <w:tcPr>
            <w:tcW w:w="1048" w:type="pct"/>
            <w:vMerge/>
            <w:hideMark/>
          </w:tcPr>
          <w:p w14:paraId="1D042C3F" w14:textId="77777777" w:rsidR="0083557B" w:rsidRPr="008C1201" w:rsidRDefault="0083557B" w:rsidP="004A5EC3">
            <w:pPr>
              <w:spacing w:line="360" w:lineRule="auto"/>
              <w:jc w:val="center"/>
              <w:rPr>
                <w:rFonts w:eastAsia="Times New Roman" w:cstheme="minorHAnsi"/>
                <w:i/>
                <w:iCs/>
                <w:szCs w:val="20"/>
                <w:lang w:eastAsia="en-GB"/>
              </w:rPr>
            </w:pPr>
          </w:p>
        </w:tc>
        <w:tc>
          <w:tcPr>
            <w:tcW w:w="1291" w:type="pct"/>
            <w:noWrap/>
            <w:hideMark/>
          </w:tcPr>
          <w:p w14:paraId="44223B30" w14:textId="77777777" w:rsidR="0083557B" w:rsidRPr="008C120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 xml:space="preserve">Western </w:t>
            </w:r>
            <w:r w:rsidRPr="008C1201">
              <w:rPr>
                <w:rFonts w:eastAsia="Times New Roman" w:cstheme="minorHAnsi"/>
                <w:szCs w:val="20"/>
                <w:lang w:eastAsia="en-GB"/>
              </w:rPr>
              <w:t>North America</w:t>
            </w:r>
          </w:p>
        </w:tc>
        <w:tc>
          <w:tcPr>
            <w:tcW w:w="427" w:type="pct"/>
            <w:noWrap/>
          </w:tcPr>
          <w:p w14:paraId="70457328"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242</w:t>
            </w:r>
          </w:p>
        </w:tc>
        <w:tc>
          <w:tcPr>
            <w:tcW w:w="506" w:type="pct"/>
            <w:noWrap/>
          </w:tcPr>
          <w:p w14:paraId="335FB3C0" w14:textId="77777777" w:rsidR="0083557B" w:rsidRPr="008C120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0.163</w:t>
            </w:r>
          </w:p>
        </w:tc>
        <w:tc>
          <w:tcPr>
            <w:tcW w:w="579" w:type="pct"/>
            <w:noWrap/>
          </w:tcPr>
          <w:p w14:paraId="797FAE14" w14:textId="77777777" w:rsidR="0083557B" w:rsidRPr="0071713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0.01</w:t>
            </w:r>
          </w:p>
        </w:tc>
        <w:tc>
          <w:tcPr>
            <w:tcW w:w="619" w:type="pct"/>
          </w:tcPr>
          <w:p w14:paraId="32463399" w14:textId="77777777" w:rsidR="0083557B"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0.265</w:t>
            </w:r>
          </w:p>
        </w:tc>
        <w:tc>
          <w:tcPr>
            <w:tcW w:w="530" w:type="pct"/>
            <w:noWrap/>
          </w:tcPr>
          <w:p w14:paraId="4A3631A6" w14:textId="77777777" w:rsidR="0083557B" w:rsidRPr="008C120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0.004</w:t>
            </w:r>
          </w:p>
        </w:tc>
      </w:tr>
      <w:tr w:rsidR="0083557B" w:rsidRPr="00992AE8" w14:paraId="21C4E039" w14:textId="77777777" w:rsidTr="004A5EC3">
        <w:trPr>
          <w:trHeight w:val="397"/>
        </w:trPr>
        <w:tc>
          <w:tcPr>
            <w:tcW w:w="1048" w:type="pct"/>
            <w:vMerge/>
            <w:hideMark/>
          </w:tcPr>
          <w:p w14:paraId="675305A7" w14:textId="77777777" w:rsidR="0083557B" w:rsidRPr="008C1201" w:rsidRDefault="0083557B" w:rsidP="004A5EC3">
            <w:pPr>
              <w:spacing w:line="360" w:lineRule="auto"/>
              <w:jc w:val="center"/>
              <w:rPr>
                <w:rFonts w:eastAsia="Times New Roman" w:cstheme="minorHAnsi"/>
                <w:i/>
                <w:iCs/>
                <w:szCs w:val="20"/>
                <w:lang w:eastAsia="en-GB"/>
              </w:rPr>
            </w:pPr>
          </w:p>
        </w:tc>
        <w:tc>
          <w:tcPr>
            <w:tcW w:w="1291" w:type="pct"/>
            <w:noWrap/>
            <w:hideMark/>
          </w:tcPr>
          <w:p w14:paraId="770CD5D8"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New Zealand</w:t>
            </w:r>
          </w:p>
        </w:tc>
        <w:tc>
          <w:tcPr>
            <w:tcW w:w="427" w:type="pct"/>
            <w:noWrap/>
          </w:tcPr>
          <w:p w14:paraId="4274BB2D"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345</w:t>
            </w:r>
          </w:p>
        </w:tc>
        <w:tc>
          <w:tcPr>
            <w:tcW w:w="506" w:type="pct"/>
            <w:noWrap/>
          </w:tcPr>
          <w:p w14:paraId="133D82FE" w14:textId="77777777" w:rsidR="0083557B" w:rsidRPr="008C120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0.121</w:t>
            </w:r>
          </w:p>
        </w:tc>
        <w:tc>
          <w:tcPr>
            <w:tcW w:w="579" w:type="pct"/>
            <w:noWrap/>
          </w:tcPr>
          <w:p w14:paraId="39D7155A" w14:textId="77777777" w:rsidR="0083557B" w:rsidRPr="0071713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0.04</w:t>
            </w:r>
          </w:p>
        </w:tc>
        <w:tc>
          <w:tcPr>
            <w:tcW w:w="619" w:type="pct"/>
          </w:tcPr>
          <w:p w14:paraId="0B5AF7B0" w14:textId="77777777" w:rsidR="0083557B"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0.366</w:t>
            </w:r>
          </w:p>
        </w:tc>
        <w:tc>
          <w:tcPr>
            <w:tcW w:w="530" w:type="pct"/>
            <w:noWrap/>
          </w:tcPr>
          <w:p w14:paraId="3BDCD42F" w14:textId="77777777" w:rsidR="0083557B" w:rsidRPr="008C120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0.020</w:t>
            </w:r>
          </w:p>
        </w:tc>
      </w:tr>
      <w:tr w:rsidR="0083557B" w:rsidRPr="00992AE8" w14:paraId="713562D2" w14:textId="77777777" w:rsidTr="004A5EC3">
        <w:trPr>
          <w:trHeight w:val="397"/>
        </w:trPr>
        <w:tc>
          <w:tcPr>
            <w:tcW w:w="1048" w:type="pct"/>
            <w:vMerge w:val="restart"/>
            <w:noWrap/>
            <w:hideMark/>
          </w:tcPr>
          <w:p w14:paraId="18DAB9AF" w14:textId="77777777" w:rsidR="0083557B" w:rsidRPr="008C1201" w:rsidRDefault="0083557B" w:rsidP="004A5EC3">
            <w:pPr>
              <w:spacing w:line="360" w:lineRule="auto"/>
              <w:jc w:val="center"/>
              <w:rPr>
                <w:rFonts w:eastAsia="Times New Roman" w:cstheme="minorHAnsi"/>
                <w:i/>
                <w:iCs/>
                <w:szCs w:val="20"/>
                <w:lang w:eastAsia="en-GB"/>
              </w:rPr>
            </w:pPr>
            <w:r>
              <w:rPr>
                <w:rFonts w:eastAsia="Times New Roman" w:cstheme="minorHAnsi"/>
                <w:i/>
                <w:iCs/>
                <w:szCs w:val="20"/>
                <w:lang w:eastAsia="en-GB"/>
              </w:rPr>
              <w:t>Rumex crispus</w:t>
            </w:r>
          </w:p>
        </w:tc>
        <w:tc>
          <w:tcPr>
            <w:tcW w:w="1291" w:type="pct"/>
            <w:hideMark/>
          </w:tcPr>
          <w:p w14:paraId="1A123349"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Native</w:t>
            </w:r>
          </w:p>
        </w:tc>
        <w:tc>
          <w:tcPr>
            <w:tcW w:w="427" w:type="pct"/>
            <w:noWrap/>
          </w:tcPr>
          <w:p w14:paraId="474640A6" w14:textId="77777777" w:rsidR="0083557B" w:rsidRPr="008C1201" w:rsidRDefault="0083557B" w:rsidP="004A5EC3">
            <w:pPr>
              <w:spacing w:line="360" w:lineRule="auto"/>
              <w:jc w:val="center"/>
              <w:rPr>
                <w:rFonts w:eastAsia="Times New Roman" w:cstheme="minorHAnsi"/>
                <w:szCs w:val="20"/>
                <w:lang w:eastAsia="en-GB"/>
              </w:rPr>
            </w:pPr>
            <w:r>
              <w:rPr>
                <w:rFonts w:eastAsia="Times New Roman" w:cstheme="minorHAnsi"/>
                <w:szCs w:val="20"/>
                <w:lang w:eastAsia="en-GB"/>
              </w:rPr>
              <w:t>50774</w:t>
            </w:r>
          </w:p>
        </w:tc>
        <w:tc>
          <w:tcPr>
            <w:tcW w:w="506" w:type="pct"/>
          </w:tcPr>
          <w:p w14:paraId="6D2B04EE"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w:t>
            </w:r>
          </w:p>
        </w:tc>
        <w:tc>
          <w:tcPr>
            <w:tcW w:w="579" w:type="pct"/>
          </w:tcPr>
          <w:p w14:paraId="26691C7E" w14:textId="77777777" w:rsidR="0083557B" w:rsidRPr="00717131" w:rsidRDefault="0083557B" w:rsidP="004A5EC3">
            <w:pPr>
              <w:spacing w:line="360" w:lineRule="auto"/>
              <w:jc w:val="center"/>
              <w:rPr>
                <w:rFonts w:eastAsia="Times New Roman" w:cstheme="minorHAnsi"/>
                <w:szCs w:val="20"/>
                <w:lang w:eastAsia="en-GB"/>
              </w:rPr>
            </w:pPr>
            <w:r w:rsidRPr="00717131">
              <w:rPr>
                <w:rFonts w:eastAsia="Times New Roman" w:cstheme="minorHAnsi"/>
                <w:szCs w:val="20"/>
                <w:lang w:eastAsia="en-GB"/>
              </w:rPr>
              <w:t>-</w:t>
            </w:r>
          </w:p>
        </w:tc>
        <w:tc>
          <w:tcPr>
            <w:tcW w:w="619" w:type="pct"/>
          </w:tcPr>
          <w:p w14:paraId="2976D555"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w:t>
            </w:r>
          </w:p>
        </w:tc>
        <w:tc>
          <w:tcPr>
            <w:tcW w:w="530" w:type="pct"/>
          </w:tcPr>
          <w:p w14:paraId="4EE2E343" w14:textId="77777777" w:rsidR="0083557B" w:rsidRPr="008C1201" w:rsidRDefault="0083557B" w:rsidP="004A5EC3">
            <w:pPr>
              <w:spacing w:line="360" w:lineRule="auto"/>
              <w:jc w:val="center"/>
              <w:rPr>
                <w:rFonts w:eastAsia="Times New Roman" w:cstheme="minorHAnsi"/>
                <w:szCs w:val="20"/>
                <w:lang w:eastAsia="en-GB"/>
              </w:rPr>
            </w:pPr>
            <w:r w:rsidRPr="008C1201">
              <w:rPr>
                <w:rFonts w:eastAsia="Times New Roman" w:cstheme="minorHAnsi"/>
                <w:szCs w:val="20"/>
                <w:lang w:eastAsia="en-GB"/>
              </w:rPr>
              <w:t>-</w:t>
            </w:r>
          </w:p>
        </w:tc>
      </w:tr>
      <w:tr w:rsidR="0083557B" w:rsidRPr="00992AE8" w14:paraId="0957FE42" w14:textId="77777777" w:rsidTr="004A5EC3">
        <w:trPr>
          <w:trHeight w:val="397"/>
        </w:trPr>
        <w:tc>
          <w:tcPr>
            <w:tcW w:w="1048" w:type="pct"/>
            <w:vMerge/>
            <w:hideMark/>
          </w:tcPr>
          <w:p w14:paraId="281CF831" w14:textId="77777777" w:rsidR="0083557B" w:rsidRPr="008C1201" w:rsidRDefault="0083557B" w:rsidP="004A5EC3">
            <w:pPr>
              <w:spacing w:line="360" w:lineRule="auto"/>
              <w:jc w:val="center"/>
              <w:rPr>
                <w:rFonts w:eastAsia="Times New Roman" w:cstheme="minorHAnsi"/>
                <w:i/>
                <w:iCs/>
                <w:szCs w:val="20"/>
                <w:lang w:eastAsia="en-GB"/>
              </w:rPr>
            </w:pPr>
          </w:p>
        </w:tc>
        <w:tc>
          <w:tcPr>
            <w:tcW w:w="1291" w:type="pct"/>
            <w:noWrap/>
            <w:hideMark/>
          </w:tcPr>
          <w:p w14:paraId="7A6A4AD6" w14:textId="77777777" w:rsidR="0083557B" w:rsidRPr="00334DD1"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Eastern Australia</w:t>
            </w:r>
          </w:p>
        </w:tc>
        <w:tc>
          <w:tcPr>
            <w:tcW w:w="427" w:type="pct"/>
          </w:tcPr>
          <w:p w14:paraId="5AC5E82E" w14:textId="77777777" w:rsidR="0083557B" w:rsidRPr="00334DD1" w:rsidRDefault="0083557B" w:rsidP="004A5EC3">
            <w:pPr>
              <w:spacing w:line="360" w:lineRule="auto"/>
              <w:jc w:val="center"/>
              <w:rPr>
                <w:rFonts w:eastAsia="Times New Roman" w:cstheme="minorHAnsi"/>
                <w:color w:val="000000"/>
                <w:szCs w:val="20"/>
                <w:lang w:eastAsia="en-GB"/>
              </w:rPr>
            </w:pPr>
            <w:r w:rsidRPr="00334DD1">
              <w:rPr>
                <w:rFonts w:eastAsia="Times New Roman" w:cstheme="minorHAnsi"/>
                <w:color w:val="000000"/>
                <w:szCs w:val="20"/>
                <w:lang w:eastAsia="en-GB"/>
              </w:rPr>
              <w:t>4035</w:t>
            </w:r>
          </w:p>
        </w:tc>
        <w:tc>
          <w:tcPr>
            <w:tcW w:w="506" w:type="pct"/>
          </w:tcPr>
          <w:p w14:paraId="75691109" w14:textId="77777777" w:rsidR="0083557B" w:rsidRPr="00334DD1"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0.336</w:t>
            </w:r>
          </w:p>
        </w:tc>
        <w:tc>
          <w:tcPr>
            <w:tcW w:w="579" w:type="pct"/>
          </w:tcPr>
          <w:p w14:paraId="5ABF8ECA" w14:textId="77777777" w:rsidR="0083557B" w:rsidRPr="00717131" w:rsidRDefault="0083557B" w:rsidP="004A5EC3">
            <w:pPr>
              <w:spacing w:line="360" w:lineRule="auto"/>
              <w:jc w:val="center"/>
              <w:rPr>
                <w:rFonts w:eastAsia="Times New Roman" w:cstheme="minorHAnsi"/>
                <w:color w:val="000000"/>
                <w:szCs w:val="20"/>
                <w:lang w:eastAsia="en-GB"/>
              </w:rPr>
            </w:pPr>
            <w:r w:rsidRPr="00717131">
              <w:rPr>
                <w:rFonts w:eastAsia="Times New Roman" w:cstheme="minorHAnsi"/>
                <w:color w:val="000000"/>
                <w:szCs w:val="20"/>
                <w:lang w:eastAsia="en-GB"/>
              </w:rPr>
              <w:t>0.01</w:t>
            </w:r>
          </w:p>
        </w:tc>
        <w:tc>
          <w:tcPr>
            <w:tcW w:w="619" w:type="pct"/>
          </w:tcPr>
          <w:p w14:paraId="01D5B36D" w14:textId="77777777" w:rsidR="0083557B"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0.018</w:t>
            </w:r>
          </w:p>
        </w:tc>
        <w:tc>
          <w:tcPr>
            <w:tcW w:w="530" w:type="pct"/>
          </w:tcPr>
          <w:p w14:paraId="7E51207B" w14:textId="77777777" w:rsidR="0083557B" w:rsidRPr="00334DD1"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0.470</w:t>
            </w:r>
          </w:p>
        </w:tc>
      </w:tr>
      <w:tr w:rsidR="0083557B" w:rsidRPr="00992AE8" w14:paraId="166A2B5B" w14:textId="77777777" w:rsidTr="004A5EC3">
        <w:trPr>
          <w:trHeight w:val="397"/>
        </w:trPr>
        <w:tc>
          <w:tcPr>
            <w:tcW w:w="1048" w:type="pct"/>
            <w:vMerge/>
            <w:hideMark/>
          </w:tcPr>
          <w:p w14:paraId="0FC1DFDA" w14:textId="77777777" w:rsidR="0083557B" w:rsidRPr="008C1201" w:rsidRDefault="0083557B" w:rsidP="004A5EC3">
            <w:pPr>
              <w:spacing w:line="360" w:lineRule="auto"/>
              <w:jc w:val="center"/>
              <w:rPr>
                <w:rFonts w:eastAsia="Times New Roman" w:cstheme="minorHAnsi"/>
                <w:i/>
                <w:iCs/>
                <w:szCs w:val="20"/>
                <w:lang w:eastAsia="en-GB"/>
              </w:rPr>
            </w:pPr>
          </w:p>
        </w:tc>
        <w:tc>
          <w:tcPr>
            <w:tcW w:w="1291" w:type="pct"/>
            <w:noWrap/>
            <w:hideMark/>
          </w:tcPr>
          <w:p w14:paraId="1BB578AD" w14:textId="77777777" w:rsidR="0083557B" w:rsidRPr="00334DD1"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 xml:space="preserve">Western </w:t>
            </w:r>
            <w:r w:rsidRPr="00334DD1">
              <w:rPr>
                <w:rFonts w:eastAsia="Times New Roman" w:cstheme="minorHAnsi"/>
                <w:color w:val="000000"/>
                <w:szCs w:val="20"/>
                <w:lang w:eastAsia="en-GB"/>
              </w:rPr>
              <w:t>North America</w:t>
            </w:r>
          </w:p>
        </w:tc>
        <w:tc>
          <w:tcPr>
            <w:tcW w:w="427" w:type="pct"/>
          </w:tcPr>
          <w:p w14:paraId="1BE34D75" w14:textId="77777777" w:rsidR="0083557B" w:rsidRPr="00334DD1" w:rsidRDefault="0083557B" w:rsidP="004A5EC3">
            <w:pPr>
              <w:spacing w:line="360" w:lineRule="auto"/>
              <w:jc w:val="center"/>
              <w:rPr>
                <w:rFonts w:eastAsia="Times New Roman" w:cstheme="minorHAnsi"/>
                <w:color w:val="000000"/>
                <w:szCs w:val="20"/>
                <w:lang w:eastAsia="en-GB"/>
              </w:rPr>
            </w:pPr>
            <w:r w:rsidRPr="00334DD1">
              <w:rPr>
                <w:rFonts w:eastAsia="Times New Roman" w:cstheme="minorHAnsi"/>
                <w:color w:val="000000"/>
                <w:szCs w:val="20"/>
                <w:lang w:eastAsia="en-GB"/>
              </w:rPr>
              <w:t>823</w:t>
            </w:r>
          </w:p>
        </w:tc>
        <w:tc>
          <w:tcPr>
            <w:tcW w:w="506" w:type="pct"/>
          </w:tcPr>
          <w:p w14:paraId="7A1F355A" w14:textId="77777777" w:rsidR="0083557B" w:rsidRPr="00334DD1"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0.103</w:t>
            </w:r>
          </w:p>
        </w:tc>
        <w:tc>
          <w:tcPr>
            <w:tcW w:w="579" w:type="pct"/>
          </w:tcPr>
          <w:p w14:paraId="1A4EB236" w14:textId="77777777" w:rsidR="0083557B" w:rsidRPr="00717131" w:rsidRDefault="0083557B" w:rsidP="004A5EC3">
            <w:pPr>
              <w:spacing w:line="360" w:lineRule="auto"/>
              <w:jc w:val="center"/>
              <w:rPr>
                <w:rFonts w:eastAsia="Times New Roman" w:cstheme="minorHAnsi"/>
                <w:color w:val="000000"/>
                <w:szCs w:val="20"/>
                <w:lang w:eastAsia="en-GB"/>
              </w:rPr>
            </w:pPr>
            <w:r w:rsidRPr="00717131">
              <w:rPr>
                <w:rFonts w:eastAsia="Times New Roman" w:cstheme="minorHAnsi"/>
                <w:color w:val="000000"/>
                <w:szCs w:val="20"/>
                <w:lang w:eastAsia="en-GB"/>
              </w:rPr>
              <w:t>0.0</w:t>
            </w:r>
            <w:r>
              <w:rPr>
                <w:rFonts w:eastAsia="Times New Roman" w:cstheme="minorHAnsi"/>
                <w:color w:val="000000"/>
                <w:szCs w:val="20"/>
                <w:lang w:eastAsia="en-GB"/>
              </w:rPr>
              <w:t>4</w:t>
            </w:r>
          </w:p>
        </w:tc>
        <w:tc>
          <w:tcPr>
            <w:tcW w:w="619" w:type="pct"/>
          </w:tcPr>
          <w:p w14:paraId="5817867A" w14:textId="77777777" w:rsidR="0083557B"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0.248</w:t>
            </w:r>
          </w:p>
        </w:tc>
        <w:tc>
          <w:tcPr>
            <w:tcW w:w="530" w:type="pct"/>
          </w:tcPr>
          <w:p w14:paraId="198ECD64" w14:textId="77777777" w:rsidR="0083557B" w:rsidRPr="00334DD1"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0.000</w:t>
            </w:r>
          </w:p>
        </w:tc>
      </w:tr>
      <w:tr w:rsidR="0083557B" w:rsidRPr="00992AE8" w14:paraId="74003108" w14:textId="77777777" w:rsidTr="004A5EC3">
        <w:trPr>
          <w:trHeight w:val="397"/>
        </w:trPr>
        <w:tc>
          <w:tcPr>
            <w:tcW w:w="1048" w:type="pct"/>
            <w:vMerge/>
            <w:hideMark/>
          </w:tcPr>
          <w:p w14:paraId="020DF41D" w14:textId="77777777" w:rsidR="0083557B" w:rsidRPr="008C1201" w:rsidRDefault="0083557B" w:rsidP="004A5EC3">
            <w:pPr>
              <w:spacing w:line="360" w:lineRule="auto"/>
              <w:jc w:val="center"/>
              <w:rPr>
                <w:rFonts w:eastAsia="Times New Roman" w:cstheme="minorHAnsi"/>
                <w:i/>
                <w:iCs/>
                <w:szCs w:val="20"/>
                <w:lang w:eastAsia="en-GB"/>
              </w:rPr>
            </w:pPr>
          </w:p>
        </w:tc>
        <w:tc>
          <w:tcPr>
            <w:tcW w:w="1291" w:type="pct"/>
            <w:noWrap/>
            <w:hideMark/>
          </w:tcPr>
          <w:p w14:paraId="6C5ABCE5" w14:textId="77777777" w:rsidR="0083557B" w:rsidRPr="00334DD1" w:rsidRDefault="0083557B" w:rsidP="004A5EC3">
            <w:pPr>
              <w:spacing w:line="360" w:lineRule="auto"/>
              <w:jc w:val="center"/>
              <w:rPr>
                <w:rFonts w:eastAsia="Times New Roman" w:cstheme="minorHAnsi"/>
                <w:color w:val="000000"/>
                <w:szCs w:val="20"/>
                <w:lang w:eastAsia="en-GB"/>
              </w:rPr>
            </w:pPr>
            <w:r w:rsidRPr="00334DD1">
              <w:rPr>
                <w:rFonts w:eastAsia="Times New Roman" w:cstheme="minorHAnsi"/>
                <w:color w:val="000000"/>
                <w:szCs w:val="20"/>
                <w:lang w:eastAsia="en-GB"/>
              </w:rPr>
              <w:t>New Zealand</w:t>
            </w:r>
          </w:p>
        </w:tc>
        <w:tc>
          <w:tcPr>
            <w:tcW w:w="427" w:type="pct"/>
          </w:tcPr>
          <w:p w14:paraId="700D9E84" w14:textId="77777777" w:rsidR="0083557B" w:rsidRPr="00334DD1" w:rsidRDefault="0083557B" w:rsidP="004A5EC3">
            <w:pPr>
              <w:spacing w:line="360" w:lineRule="auto"/>
              <w:jc w:val="center"/>
              <w:rPr>
                <w:rFonts w:eastAsia="Times New Roman" w:cstheme="minorHAnsi"/>
                <w:color w:val="000000"/>
                <w:szCs w:val="20"/>
                <w:lang w:eastAsia="en-GB"/>
              </w:rPr>
            </w:pPr>
            <w:r w:rsidRPr="00334DD1">
              <w:rPr>
                <w:rFonts w:eastAsia="Times New Roman" w:cstheme="minorHAnsi"/>
                <w:color w:val="000000"/>
                <w:szCs w:val="20"/>
                <w:lang w:eastAsia="en-GB"/>
              </w:rPr>
              <w:t>271</w:t>
            </w:r>
          </w:p>
        </w:tc>
        <w:tc>
          <w:tcPr>
            <w:tcW w:w="506" w:type="pct"/>
          </w:tcPr>
          <w:p w14:paraId="55873280" w14:textId="77777777" w:rsidR="0083557B" w:rsidRPr="00334DD1"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0.169</w:t>
            </w:r>
          </w:p>
        </w:tc>
        <w:tc>
          <w:tcPr>
            <w:tcW w:w="579" w:type="pct"/>
          </w:tcPr>
          <w:p w14:paraId="3EA93EC7" w14:textId="77777777" w:rsidR="0083557B" w:rsidRPr="00717131"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0.03</w:t>
            </w:r>
          </w:p>
        </w:tc>
        <w:tc>
          <w:tcPr>
            <w:tcW w:w="619" w:type="pct"/>
          </w:tcPr>
          <w:p w14:paraId="7DDA2FCE" w14:textId="77777777" w:rsidR="0083557B"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0.306</w:t>
            </w:r>
          </w:p>
        </w:tc>
        <w:tc>
          <w:tcPr>
            <w:tcW w:w="530" w:type="pct"/>
          </w:tcPr>
          <w:p w14:paraId="3668F809" w14:textId="77777777" w:rsidR="0083557B" w:rsidRPr="00334DD1" w:rsidRDefault="0083557B" w:rsidP="004A5EC3">
            <w:pPr>
              <w:spacing w:line="360" w:lineRule="auto"/>
              <w:jc w:val="center"/>
              <w:rPr>
                <w:rFonts w:eastAsia="Times New Roman" w:cstheme="minorHAnsi"/>
                <w:color w:val="000000"/>
                <w:szCs w:val="20"/>
                <w:lang w:eastAsia="en-GB"/>
              </w:rPr>
            </w:pPr>
            <w:r>
              <w:rPr>
                <w:rFonts w:eastAsia="Times New Roman" w:cstheme="minorHAnsi"/>
                <w:color w:val="000000"/>
                <w:szCs w:val="20"/>
                <w:lang w:eastAsia="en-GB"/>
              </w:rPr>
              <w:t>0.054</w:t>
            </w:r>
          </w:p>
        </w:tc>
      </w:tr>
    </w:tbl>
    <w:p w14:paraId="580CDB86" w14:textId="04454752" w:rsidR="00E82BA6" w:rsidRDefault="00E82BA6" w:rsidP="00655433">
      <w:pPr>
        <w:rPr>
          <w:sz w:val="24"/>
        </w:rPr>
        <w:sectPr w:rsidR="00E82BA6" w:rsidSect="002C20BC">
          <w:pgSz w:w="16838" w:h="11906" w:orient="landscape"/>
          <w:pgMar w:top="1440" w:right="1440" w:bottom="1440" w:left="1440" w:header="708" w:footer="708" w:gutter="0"/>
          <w:cols w:space="708"/>
          <w:docGrid w:linePitch="360"/>
        </w:sectPr>
      </w:pPr>
    </w:p>
    <w:p w14:paraId="41E34A67" w14:textId="4DE33041" w:rsidR="00E82BA6" w:rsidRDefault="00137FA1" w:rsidP="001556E7">
      <w:pPr>
        <w:tabs>
          <w:tab w:val="left" w:pos="3240"/>
        </w:tabs>
      </w:pPr>
      <w:r>
        <w:rPr>
          <w:noProof/>
        </w:rPr>
        <w:lastRenderedPageBreak/>
        <mc:AlternateContent>
          <mc:Choice Requires="wpg">
            <w:drawing>
              <wp:anchor distT="0" distB="0" distL="114300" distR="114300" simplePos="0" relativeHeight="251664384" behindDoc="0" locked="0" layoutInCell="1" allowOverlap="1" wp14:anchorId="06625D63" wp14:editId="1FBF1577">
                <wp:simplePos x="0" y="0"/>
                <wp:positionH relativeFrom="margin">
                  <wp:align>center</wp:align>
                </wp:positionH>
                <wp:positionV relativeFrom="paragraph">
                  <wp:posOffset>0</wp:posOffset>
                </wp:positionV>
                <wp:extent cx="5970270" cy="7103110"/>
                <wp:effectExtent l="0" t="0" r="0" b="2540"/>
                <wp:wrapTopAndBottom/>
                <wp:docPr id="1" name="Group 1"/>
                <wp:cNvGraphicFramePr/>
                <a:graphic xmlns:a="http://schemas.openxmlformats.org/drawingml/2006/main">
                  <a:graphicData uri="http://schemas.microsoft.com/office/word/2010/wordprocessingGroup">
                    <wpg:wgp>
                      <wpg:cNvGrpSpPr/>
                      <wpg:grpSpPr>
                        <a:xfrm>
                          <a:off x="0" y="0"/>
                          <a:ext cx="5970270" cy="7103110"/>
                          <a:chOff x="0" y="0"/>
                          <a:chExt cx="5970270" cy="7103110"/>
                        </a:xfrm>
                      </wpg:grpSpPr>
                      <wps:wsp>
                        <wps:cNvPr id="5" name="Text Box 5"/>
                        <wps:cNvSpPr txBox="1"/>
                        <wps:spPr>
                          <a:xfrm>
                            <a:off x="0" y="5859780"/>
                            <a:ext cx="5970270" cy="1243330"/>
                          </a:xfrm>
                          <a:prstGeom prst="rect">
                            <a:avLst/>
                          </a:prstGeom>
                          <a:solidFill>
                            <a:prstClr val="white"/>
                          </a:solidFill>
                          <a:ln>
                            <a:noFill/>
                          </a:ln>
                        </wps:spPr>
                        <wps:txbx>
                          <w:txbxContent>
                            <w:p w14:paraId="1E50332F" w14:textId="0F895921" w:rsidR="004A5EC3" w:rsidRPr="004F6690" w:rsidRDefault="004A5EC3" w:rsidP="00885B74">
                              <w:pPr>
                                <w:pStyle w:val="Caption"/>
                                <w:rPr>
                                  <w:noProof/>
                                </w:rPr>
                              </w:pPr>
                              <w:r>
                                <w:t xml:space="preserve">Figure 1. </w:t>
                              </w:r>
                              <w:r w:rsidRPr="00C04EC9">
                                <w:t xml:space="preserve"> </w:t>
                              </w:r>
                              <w:r w:rsidR="00457AEE" w:rsidRPr="00457AEE">
                                <w:t xml:space="preserve">Possible niche shift scenarios between regions. Axes represent two different environmental gradients across which a niche shift could be observed. Areas occupied in a species’ native range (N) are shown by the green shaded circle; areas occupied in two different introduced ranges (I1, and I2) are shown by the purple and orange </w:t>
                              </w:r>
                              <w:proofErr w:type="gramStart"/>
                              <w:r w:rsidR="00457AEE" w:rsidRPr="00457AEE">
                                <w:t>circles</w:t>
                              </w:r>
                              <w:proofErr w:type="gramEnd"/>
                              <w:r w:rsidR="00457AEE" w:rsidRPr="00457AEE">
                                <w:t xml:space="preserve"> respectively. A) Niche shifts are consistent across independent ranges. B) Niche shifts are inconsistent across independent ranges. C) Niche shifts occur in some ranges, whilst the niche is conserved in others. D) Two niche dynamics that lead to niche shifts are shown. Niche expansion (blue) refers to areas of analogue, or overlapping, climate space between the native and introduced ranges that are only occupied in the introduced range. Niche unfilling (red) refers to areas of analogue climate space that are only occupied in the native range. Dashed circles denote available climate space for the native range (green) and introduced range (purple).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2" name="Picture 2" descr="Shape, circle&#10;&#10;Description automatically generated with medium confidence"/>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121920" y="0"/>
                            <a:ext cx="5731510" cy="5731510"/>
                          </a:xfrm>
                          <a:prstGeom prst="rect">
                            <a:avLst/>
                          </a:prstGeom>
                        </pic:spPr>
                      </pic:pic>
                    </wpg:wgp>
                  </a:graphicData>
                </a:graphic>
              </wp:anchor>
            </w:drawing>
          </mc:Choice>
          <mc:Fallback>
            <w:pict>
              <v:group w14:anchorId="06625D63" id="Group 1" o:spid="_x0000_s1026" style="position:absolute;margin-left:0;margin-top:0;width:470.1pt;height:559.3pt;z-index:251664384;mso-position-horizontal:center;mso-position-horizontal-relative:margin" coordsize="59702,710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">
                <v:shapetype id="_x0000_t202" coordsize="21600,21600" o:spt="202" path="m,l,21600r21600,l21600,xe">
                  <v:stroke joinstyle="miter"/>
                  <v:path gradientshapeok="t" o:connecttype="rect"/>
                </v:shapetype>
                <v:shape id="Text Box 5" o:spid="_x0000_s1027" type="#_x0000_t202" style="position:absolute;top:58597;width:59702;height:12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" stroked="f">
                  <v:textbox style="mso-fit-shape-to-text:t" inset="0,0,0,0">
                    <w:txbxContent>
                      <w:p w14:paraId="1E50332F" w14:textId="0F895921" w:rsidR="004A5EC3" w:rsidRPr="004F6690" w:rsidRDefault="004A5EC3" w:rsidP="00885B74">
                        <w:pPr>
                          <w:pStyle w:val="Caption"/>
                          <w:rPr>
                            <w:noProof/>
                          </w:rPr>
                        </w:pPr>
                        <w:r>
                          <w:t xml:space="preserve">Figure 1. </w:t>
                        </w:r>
                        <w:r w:rsidRPr="00C04EC9">
                          <w:t xml:space="preserve"> </w:t>
                        </w:r>
                        <w:r w:rsidR="00457AEE" w:rsidRPr="00457AEE">
                          <w:t xml:space="preserve">Possible niche shift scenarios between regions. Axes represent two different environmental gradients across which a niche shift could be observed. Areas occupied in a species’ native range (N) are shown by the green shaded circle; areas occupied in two different introduced ranges (I1, and I2) are shown by the purple and orange </w:t>
                        </w:r>
                        <w:proofErr w:type="gramStart"/>
                        <w:r w:rsidR="00457AEE" w:rsidRPr="00457AEE">
                          <w:t>circles</w:t>
                        </w:r>
                        <w:proofErr w:type="gramEnd"/>
                        <w:r w:rsidR="00457AEE" w:rsidRPr="00457AEE">
                          <w:t xml:space="preserve"> respectively. A) Niche shifts are consistent across independent ranges. B) Niche shifts are inconsistent across independent ranges. C) Niche shifts occur in some ranges, whilst the niche is conserved in others. D) Two niche dynamics that lead to niche shifts are shown. Niche expansion (blue) refers to areas of analogue, or overlapping, climate space between the native and introduced ranges that are only occupied in the introduced range. Niche unfilling (red) refers to areas of analogue climate space that are only occupied in the native range. Dashed circles denote available climate space for the native range (green) and introduced range (purple).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alt="Shape, circle&#10;&#10;Description automatically generated with medium confidence" style="position:absolute;left:1219;width:57315;height:57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">
                  <v:imagedata r:id="rId8" o:title="Shape, circle&#10;&#10;Description automatically generated with medium confidence"/>
                </v:shape>
                <w10:wrap type="topAndBottom" anchorx="margin"/>
              </v:group>
            </w:pict>
          </mc:Fallback>
        </mc:AlternateContent>
      </w:r>
    </w:p>
    <w:p w14:paraId="64676A60" w14:textId="1EF1C73E" w:rsidR="00E82BA6" w:rsidRDefault="00E82BA6" w:rsidP="001556E7">
      <w:pPr>
        <w:tabs>
          <w:tab w:val="left" w:pos="3240"/>
        </w:tabs>
      </w:pPr>
    </w:p>
    <w:p w14:paraId="439D01D3" w14:textId="0ACD8E7E" w:rsidR="00E82BA6" w:rsidRDefault="00E82BA6" w:rsidP="001556E7">
      <w:pPr>
        <w:tabs>
          <w:tab w:val="left" w:pos="3240"/>
        </w:tabs>
      </w:pPr>
    </w:p>
    <w:p w14:paraId="536A90D3" w14:textId="04B759D8" w:rsidR="00E82BA6" w:rsidRDefault="00E82BA6" w:rsidP="001556E7">
      <w:pPr>
        <w:tabs>
          <w:tab w:val="left" w:pos="3240"/>
        </w:tabs>
      </w:pPr>
    </w:p>
    <w:p w14:paraId="2EFB5C7B" w14:textId="2962C9C4" w:rsidR="00E82BA6" w:rsidRDefault="00E82BA6" w:rsidP="001556E7">
      <w:pPr>
        <w:tabs>
          <w:tab w:val="left" w:pos="3240"/>
        </w:tabs>
      </w:pPr>
    </w:p>
    <w:p w14:paraId="47FF9B33" w14:textId="77777777" w:rsidR="00137FA1" w:rsidRDefault="00137FA1" w:rsidP="001556E7">
      <w:pPr>
        <w:tabs>
          <w:tab w:val="left" w:pos="3240"/>
        </w:tabs>
      </w:pPr>
    </w:p>
    <w:p w14:paraId="5C223262" w14:textId="0227B2B6" w:rsidR="00270741" w:rsidRDefault="00270741" w:rsidP="001556E7">
      <w:pPr>
        <w:tabs>
          <w:tab w:val="left" w:pos="3240"/>
        </w:tabs>
      </w:pPr>
      <w:r>
        <w:rPr>
          <w:b/>
        </w:rPr>
        <w:lastRenderedPageBreak/>
        <w:t>References</w:t>
      </w:r>
    </w:p>
    <w:p w14:paraId="0CB5864F" w14:textId="0B56B2E5" w:rsidR="004028BD" w:rsidRPr="004028BD" w:rsidRDefault="00270741" w:rsidP="004028BD">
      <w:pPr>
        <w:widowControl w:val="0"/>
        <w:autoSpaceDE w:val="0"/>
        <w:autoSpaceDN w:val="0"/>
        <w:adjustRightInd w:val="0"/>
        <w:spacing w:line="240" w:lineRule="auto"/>
        <w:ind w:left="480" w:hanging="480"/>
        <w:rPr>
          <w:rFonts w:ascii="Calibri" w:hAnsi="Calibri" w:cs="Calibri"/>
          <w:noProof/>
          <w:szCs w:val="24"/>
        </w:rPr>
      </w:pPr>
      <w:r>
        <w:fldChar w:fldCharType="begin" w:fldLock="1"/>
      </w:r>
      <w:r>
        <w:instrText xml:space="preserve">ADDIN Mendeley Bibliography CSL_BIBLIOGRAPHY </w:instrText>
      </w:r>
      <w:r>
        <w:fldChar w:fldCharType="separate"/>
      </w:r>
      <w:r w:rsidR="004028BD" w:rsidRPr="004028BD">
        <w:rPr>
          <w:rFonts w:ascii="Calibri" w:hAnsi="Calibri" w:cs="Calibri"/>
          <w:noProof/>
          <w:szCs w:val="24"/>
        </w:rPr>
        <w:t xml:space="preserve">Allan, H. H. (1925). The Vegetation of Mount Peel, Canterbury, N.Z. Part 2.*—The Grasslands and Other Herbaceous Communities. </w:t>
      </w:r>
      <w:r w:rsidR="004028BD" w:rsidRPr="004028BD">
        <w:rPr>
          <w:rFonts w:ascii="Calibri" w:hAnsi="Calibri" w:cs="Calibri"/>
          <w:i/>
          <w:iCs/>
          <w:noProof/>
          <w:szCs w:val="24"/>
        </w:rPr>
        <w:t>Transactions and Proceedings of the Royal Society of New Zealand</w:t>
      </w:r>
      <w:r w:rsidR="004028BD" w:rsidRPr="004028BD">
        <w:rPr>
          <w:rFonts w:ascii="Calibri" w:hAnsi="Calibri" w:cs="Calibri"/>
          <w:noProof/>
          <w:szCs w:val="24"/>
        </w:rPr>
        <w:t xml:space="preserve">, </w:t>
      </w:r>
      <w:r w:rsidR="004028BD" w:rsidRPr="004028BD">
        <w:rPr>
          <w:rFonts w:ascii="Calibri" w:hAnsi="Calibri" w:cs="Calibri"/>
          <w:i/>
          <w:iCs/>
          <w:noProof/>
          <w:szCs w:val="24"/>
        </w:rPr>
        <w:t>57</w:t>
      </w:r>
      <w:r w:rsidR="004028BD" w:rsidRPr="004028BD">
        <w:rPr>
          <w:rFonts w:ascii="Calibri" w:hAnsi="Calibri" w:cs="Calibri"/>
          <w:noProof/>
          <w:szCs w:val="24"/>
        </w:rPr>
        <w:t>(1927), 73–89. http://rsnz.natlib.govt.nz/volume/rsnz_57/rsnz_57_00_000250.html</w:t>
      </w:r>
    </w:p>
    <w:p w14:paraId="2AEE2AB1" w14:textId="675C16E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Allan, H. H., &amp; Dalrymple, K. W. (1926). Ferns and Flowering-plants of Mayor Island, N.Z.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56</w:t>
      </w:r>
      <w:r w:rsidRPr="004028BD">
        <w:rPr>
          <w:rFonts w:ascii="Calibri" w:hAnsi="Calibri" w:cs="Calibri"/>
          <w:noProof/>
          <w:szCs w:val="24"/>
        </w:rPr>
        <w:t>, 34–36. http://rsnz.natlib.govt.nz/volume/rsnz_56/rsnz_56_00_000290.html</w:t>
      </w:r>
    </w:p>
    <w:p w14:paraId="0DE87F4D"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Allen, R. B., Mcintosh, P. D., &amp; Wilson, J. B. (1997). The distribution of plants in relation to pH and salinity on inland saline/alkaline soils in Central Otago,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35</w:t>
      </w:r>
      <w:r w:rsidRPr="004028BD">
        <w:rPr>
          <w:rFonts w:ascii="Calibri" w:hAnsi="Calibri" w:cs="Calibri"/>
          <w:noProof/>
          <w:szCs w:val="24"/>
        </w:rPr>
        <w:t>(4), 517–523. https://doi.org/10.1080/0028825X.1987.10410175</w:t>
      </w:r>
    </w:p>
    <w:p w14:paraId="2B686CE3"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Allen, R. B., Partridge, T. R., Lee, W. G., &amp; Efford, M. (1992). Ecology of </w:t>
      </w:r>
      <w:r w:rsidRPr="004028BD">
        <w:rPr>
          <w:rFonts w:ascii="Calibri" w:hAnsi="Calibri" w:cs="Calibri"/>
          <w:i/>
          <w:iCs/>
          <w:noProof/>
          <w:szCs w:val="24"/>
        </w:rPr>
        <w:t>Kunzea ericoides</w:t>
      </w:r>
      <w:r w:rsidRPr="004028BD">
        <w:rPr>
          <w:rFonts w:ascii="Calibri" w:hAnsi="Calibri" w:cs="Calibri"/>
          <w:noProof/>
          <w:szCs w:val="24"/>
        </w:rPr>
        <w:t xml:space="preserve"> (A. Rich.) J. Thompson (kanuka) in east Otago,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30</w:t>
      </w:r>
      <w:r w:rsidRPr="004028BD">
        <w:rPr>
          <w:rFonts w:ascii="Calibri" w:hAnsi="Calibri" w:cs="Calibri"/>
          <w:noProof/>
          <w:szCs w:val="24"/>
        </w:rPr>
        <w:t>(2), 135–149. https://doi.org/10.1080/0028825X.1992.10412894</w:t>
      </w:r>
    </w:p>
    <w:p w14:paraId="602617FB"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Armstrong, J. B. (1879). Art. XLIX.—A short Sketch of the Flora of the Province of Canterbury, with Catalogue of Species.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12</w:t>
      </w:r>
      <w:r w:rsidRPr="004028BD">
        <w:rPr>
          <w:rFonts w:ascii="Calibri" w:hAnsi="Calibri" w:cs="Calibri"/>
          <w:noProof/>
          <w:szCs w:val="24"/>
        </w:rPr>
        <w:t>, 325–353. http://rsnz.natlib.govt.nz/volume/rsnz_12/rsnz_12_00_003120.html</w:t>
      </w:r>
    </w:p>
    <w:p w14:paraId="3072D805"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Armstrong, J. F. (1871). Art. XLVIII.—On the Naturalized Plants of the Province of Canterbury.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4</w:t>
      </w:r>
      <w:r w:rsidRPr="004028BD">
        <w:rPr>
          <w:rFonts w:ascii="Calibri" w:hAnsi="Calibri" w:cs="Calibri"/>
          <w:noProof/>
          <w:szCs w:val="24"/>
        </w:rPr>
        <w:t>, 284–290. http://rsnz.natlib.govt.nz/volume/rsnz_04/rsnz_04_00_002170.html</w:t>
      </w:r>
    </w:p>
    <w:p w14:paraId="40D5F781"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Aston, B. C. (1911). Art. XXII.—The Raised Beaches of Cape Turakirac.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44</w:t>
      </w:r>
      <w:r w:rsidRPr="004028BD">
        <w:rPr>
          <w:rFonts w:ascii="Calibri" w:hAnsi="Calibri" w:cs="Calibri"/>
          <w:noProof/>
          <w:szCs w:val="24"/>
        </w:rPr>
        <w:t>, 208–213. http://rsnz.natlib.govt.nz/volume/rsnz_44/rsnz_44_00_002520.html</w:t>
      </w:r>
    </w:p>
    <w:p w14:paraId="6B84F8D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Aston, B. C. (1915). Art. XXXI.—The Vegetation of the Tarawera Mountains, New Zealand.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48</w:t>
      </w:r>
      <w:r w:rsidRPr="004028BD">
        <w:rPr>
          <w:rFonts w:ascii="Calibri" w:hAnsi="Calibri" w:cs="Calibri"/>
          <w:noProof/>
          <w:szCs w:val="24"/>
        </w:rPr>
        <w:t>, 304–314. http://rsnz.natlib.govt.nz/volume/rsnz_48/rsnz_48_00_003150.html</w:t>
      </w:r>
    </w:p>
    <w:p w14:paraId="674B15F0"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Bagnall, R. G. (1975). Vegetation of the Raised Beaches at Cape Turakirae, Wellington,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13</w:t>
      </w:r>
      <w:r w:rsidRPr="004028BD">
        <w:rPr>
          <w:rFonts w:ascii="Calibri" w:hAnsi="Calibri" w:cs="Calibri"/>
          <w:noProof/>
          <w:szCs w:val="24"/>
        </w:rPr>
        <w:t>(3), 367–424. https://doi.org/10.1080/0028825X.1975.10430334</w:t>
      </w:r>
    </w:p>
    <w:p w14:paraId="46957D1E"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Bagnall, R. G., &amp; Ogle, C. C. (1981). The changing vegetation structure and composition of a lowland mire at Plimmerton, North Island,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19</w:t>
      </w:r>
      <w:r w:rsidRPr="004028BD">
        <w:rPr>
          <w:rFonts w:ascii="Calibri" w:hAnsi="Calibri" w:cs="Calibri"/>
          <w:noProof/>
          <w:szCs w:val="24"/>
        </w:rPr>
        <w:t>(4), 371–387. https://doi.org/10.1080/0028825X.1981.10426394</w:t>
      </w:r>
    </w:p>
    <w:p w14:paraId="6FEDB512"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Blackwell, G., Lucock, D., Moller, H., Hill, R., Manhire, J., &amp; Emanuelsson, M. (2011). Abundance and diversity of herbaceous weeds in sheep/beef pastures, South Island, New Zealand.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54</w:t>
      </w:r>
      <w:r w:rsidRPr="004028BD">
        <w:rPr>
          <w:rFonts w:ascii="Calibri" w:hAnsi="Calibri" w:cs="Calibri"/>
          <w:noProof/>
          <w:szCs w:val="24"/>
        </w:rPr>
        <w:t>(1), 53–69. https://doi.org/10.1080/00288233.2010.535493</w:t>
      </w:r>
    </w:p>
    <w:p w14:paraId="0D487731"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Boerema, G. H., Loerakker, W. M., &amp; Laundon, G. F. (1980). </w:t>
      </w:r>
      <w:r w:rsidRPr="004028BD">
        <w:rPr>
          <w:rFonts w:ascii="Calibri" w:hAnsi="Calibri" w:cs="Calibri"/>
          <w:i/>
          <w:iCs/>
          <w:noProof/>
          <w:szCs w:val="24"/>
        </w:rPr>
        <w:t>Phoma rumicicola</w:t>
      </w:r>
      <w:r w:rsidRPr="004028BD">
        <w:rPr>
          <w:rFonts w:ascii="Calibri" w:hAnsi="Calibri" w:cs="Calibri"/>
          <w:noProof/>
          <w:szCs w:val="24"/>
        </w:rPr>
        <w:t xml:space="preserve"> sp. nov., a cause of leaf spots on </w:t>
      </w:r>
      <w:r w:rsidRPr="004028BD">
        <w:rPr>
          <w:rFonts w:ascii="Calibri" w:hAnsi="Calibri" w:cs="Calibri"/>
          <w:i/>
          <w:iCs/>
          <w:noProof/>
          <w:szCs w:val="24"/>
        </w:rPr>
        <w:t>Rumex obtusifolius</w:t>
      </w:r>
      <w:r w:rsidRPr="004028BD">
        <w:rPr>
          <w:rFonts w:ascii="Calibri" w:hAnsi="Calibri" w:cs="Calibri"/>
          <w:noProof/>
          <w:szCs w:val="24"/>
        </w:rPr>
        <w:t xml:space="preserve">.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18</w:t>
      </w:r>
      <w:r w:rsidRPr="004028BD">
        <w:rPr>
          <w:rFonts w:ascii="Calibri" w:hAnsi="Calibri" w:cs="Calibri"/>
          <w:noProof/>
          <w:szCs w:val="24"/>
        </w:rPr>
        <w:t>(4), 473–476. https://doi.org/10.1080/0028825X.1980.10425168</w:t>
      </w:r>
    </w:p>
    <w:p w14:paraId="30114BD3"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Bourdôt, G. W., Lamoureaux, S. L., Jackman, S. D., Noble, A. D. L., &amp; Chapman, D. F. (2019). </w:t>
      </w:r>
      <w:r w:rsidRPr="004028BD">
        <w:rPr>
          <w:rFonts w:ascii="Calibri" w:hAnsi="Calibri" w:cs="Calibri"/>
          <w:i/>
          <w:iCs/>
          <w:noProof/>
          <w:szCs w:val="24"/>
        </w:rPr>
        <w:t>Ranunculus acris</w:t>
      </w:r>
      <w:r w:rsidRPr="004028BD">
        <w:rPr>
          <w:rFonts w:ascii="Calibri" w:hAnsi="Calibri" w:cs="Calibri"/>
          <w:noProof/>
          <w:szCs w:val="24"/>
        </w:rPr>
        <w:t xml:space="preserve"> control in dairy pasture – a comparison of herbicides, plant growth promoters, a bioherbicide and pregraze mowing.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62</w:t>
      </w:r>
      <w:r w:rsidRPr="004028BD">
        <w:rPr>
          <w:rFonts w:ascii="Calibri" w:hAnsi="Calibri" w:cs="Calibri"/>
          <w:noProof/>
          <w:szCs w:val="24"/>
        </w:rPr>
        <w:t>(2), 184–199. https://doi.org/10.1080/00288233.2018.1470991</w:t>
      </w:r>
    </w:p>
    <w:p w14:paraId="229699E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Brownell, B. (2004). </w:t>
      </w:r>
      <w:r w:rsidRPr="004028BD">
        <w:rPr>
          <w:rFonts w:ascii="Calibri" w:hAnsi="Calibri" w:cs="Calibri"/>
          <w:i/>
          <w:iCs/>
          <w:noProof/>
          <w:szCs w:val="24"/>
        </w:rPr>
        <w:t xml:space="preserve">Muddy Feet Firth of Thames Ramsar Site Update 2004 Pivotal Ecosystem in the </w:t>
      </w:r>
      <w:r w:rsidRPr="004028BD">
        <w:rPr>
          <w:rFonts w:ascii="Calibri" w:hAnsi="Calibri" w:cs="Calibri"/>
          <w:i/>
          <w:iCs/>
          <w:noProof/>
          <w:szCs w:val="24"/>
        </w:rPr>
        <w:lastRenderedPageBreak/>
        <w:t>Hauraki Gulf EcoQuest Education Foundation Report Series No. 1</w:t>
      </w:r>
      <w:r w:rsidRPr="004028BD">
        <w:rPr>
          <w:rFonts w:ascii="Calibri" w:hAnsi="Calibri" w:cs="Calibri"/>
          <w:noProof/>
          <w:szCs w:val="24"/>
        </w:rPr>
        <w:t>. http://citeseerx.ist.psu.edu/viewdoc/download?doi=10.1.1.130.2421&amp;rep=rep1&amp;type=pdf</w:t>
      </w:r>
    </w:p>
    <w:p w14:paraId="069AC18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Buchanan, J. (1876). Art. LXXIII.—On the Botany of Kawau Island: Physical features and causes influencing distribution of Species.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9</w:t>
      </w:r>
      <w:r w:rsidRPr="004028BD">
        <w:rPr>
          <w:rFonts w:ascii="Calibri" w:hAnsi="Calibri" w:cs="Calibri"/>
          <w:noProof/>
          <w:szCs w:val="24"/>
        </w:rPr>
        <w:t>, 503–525. http://rsnz.natlib.govt.nz/volume/rsnz_09/rsnz_09_00_005370.html</w:t>
      </w:r>
    </w:p>
    <w:p w14:paraId="79FF41FD"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Burrows, C. J. (1986). Botany of arthur’s pass national park South Island, New Zealand I. History of botanical studies and checklist of the vascular flora.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24</w:t>
      </w:r>
      <w:r w:rsidRPr="004028BD">
        <w:rPr>
          <w:rFonts w:ascii="Calibri" w:hAnsi="Calibri" w:cs="Calibri"/>
          <w:noProof/>
          <w:szCs w:val="24"/>
        </w:rPr>
        <w:t>(1), 9–68. https://doi.org/10.1080/0028825X.1986.10409720</w:t>
      </w:r>
    </w:p>
    <w:p w14:paraId="509380F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Campbell, D. J. (1984). The vascular flora of the DSIR study area lower Orongorongo Valley, Wellington,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22</w:t>
      </w:r>
      <w:r w:rsidRPr="004028BD">
        <w:rPr>
          <w:rFonts w:ascii="Calibri" w:hAnsi="Calibri" w:cs="Calibri"/>
          <w:noProof/>
          <w:szCs w:val="24"/>
        </w:rPr>
        <w:t>(2), 223–270. https://doi.org/10.1080/0028825X.1984.10425254</w:t>
      </w:r>
    </w:p>
    <w:p w14:paraId="45C77FE3"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Carse, H. (1910). Art. XXVII.—On the Flora of the Mangonui County.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43</w:t>
      </w:r>
      <w:r w:rsidRPr="004028BD">
        <w:rPr>
          <w:rFonts w:ascii="Calibri" w:hAnsi="Calibri" w:cs="Calibri"/>
          <w:noProof/>
          <w:szCs w:val="24"/>
        </w:rPr>
        <w:t>, 194–224. http://rsnz.natlib.govt.nz/volume/rsnz_43/rsnz_43_00_002530.html</w:t>
      </w:r>
    </w:p>
    <w:p w14:paraId="1182007C"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Cheeseman, T. F. (1879). Art. XLVII.—On the Botany of the Pirongia Mountain.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12</w:t>
      </w:r>
      <w:r w:rsidRPr="004028BD">
        <w:rPr>
          <w:rFonts w:ascii="Calibri" w:hAnsi="Calibri" w:cs="Calibri"/>
          <w:noProof/>
          <w:szCs w:val="24"/>
        </w:rPr>
        <w:t>, 317–323. http://rsnz.natlib.govt.nz/volume/rsnz_12/rsnz_12_00_003080.html</w:t>
      </w:r>
    </w:p>
    <w:p w14:paraId="4359406E"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Cheeseman, T. F. (1882). Art. XXXV.—The Naturalized Plants of the Auckland Provincial District.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15</w:t>
      </w:r>
      <w:r w:rsidRPr="004028BD">
        <w:rPr>
          <w:rFonts w:ascii="Calibri" w:hAnsi="Calibri" w:cs="Calibri"/>
          <w:noProof/>
          <w:szCs w:val="24"/>
        </w:rPr>
        <w:t>, 268–298. http://rsnz.natlib.govt.nz/volume/rsnz_15/rsnz_15_00_003800.html</w:t>
      </w:r>
    </w:p>
    <w:p w14:paraId="52099C51"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Cheeseman, T. F. (1896). Art. XXIX.—On the Flora of the North, Cape District.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29</w:t>
      </w:r>
      <w:r w:rsidRPr="004028BD">
        <w:rPr>
          <w:rFonts w:ascii="Calibri" w:hAnsi="Calibri" w:cs="Calibri"/>
          <w:noProof/>
          <w:szCs w:val="24"/>
        </w:rPr>
        <w:t>, 334–385. http://rsnz.natlib.govt.nz/volume/rsnz_29/rsnz_29_00_002770.html</w:t>
      </w:r>
    </w:p>
    <w:p w14:paraId="55BEBFE4"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Cheeseman, Thomas. F. (1871). Art. XLVII.—On the Botany of the Titirangi District of the Province of Auckland.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4</w:t>
      </w:r>
      <w:r w:rsidRPr="004028BD">
        <w:rPr>
          <w:rFonts w:ascii="Calibri" w:hAnsi="Calibri" w:cs="Calibri"/>
          <w:noProof/>
          <w:szCs w:val="24"/>
        </w:rPr>
        <w:t>, 270–284. http://rsnz.natlib.govt.nz/volume/rsnz_04/rsnz_04_00_002120.html</w:t>
      </w:r>
    </w:p>
    <w:p w14:paraId="11D48052"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Clark, D. A., &amp; Harris, P. S. (1985). Composition of the diet of sheep grazing swards of differing white clover content and spatial distribution.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28</w:t>
      </w:r>
      <w:r w:rsidRPr="004028BD">
        <w:rPr>
          <w:rFonts w:ascii="Calibri" w:hAnsi="Calibri" w:cs="Calibri"/>
          <w:noProof/>
          <w:szCs w:val="24"/>
        </w:rPr>
        <w:t>(2), 233–240. https://doi.org/10.1080/00288233.1985.10420933</w:t>
      </w:r>
    </w:p>
    <w:p w14:paraId="204B923F"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Claydon, R. B., Rumball, W., &amp; Miller, J. E. (2003). ‘Grasslands Sensation’ red clover ( </w:t>
      </w:r>
      <w:r w:rsidRPr="004028BD">
        <w:rPr>
          <w:rFonts w:ascii="Calibri" w:hAnsi="Calibri" w:cs="Calibri"/>
          <w:i/>
          <w:iCs/>
          <w:noProof/>
          <w:szCs w:val="24"/>
        </w:rPr>
        <w:t>Trifoliumpratense</w:t>
      </w:r>
      <w:r w:rsidRPr="004028BD">
        <w:rPr>
          <w:rFonts w:ascii="Calibri" w:hAnsi="Calibri" w:cs="Calibri"/>
          <w:noProof/>
          <w:szCs w:val="24"/>
        </w:rPr>
        <w:t xml:space="preserve"> L.).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46</w:t>
      </w:r>
      <w:r w:rsidRPr="004028BD">
        <w:rPr>
          <w:rFonts w:ascii="Calibri" w:hAnsi="Calibri" w:cs="Calibri"/>
          <w:noProof/>
          <w:szCs w:val="24"/>
        </w:rPr>
        <w:t>(4), 355–357. https://doi.org/10.1080/00288233.2003.9513564</w:t>
      </w:r>
    </w:p>
    <w:p w14:paraId="0E36472B"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Copson, G. R., &amp; Leaman, E. G. (1981). </w:t>
      </w:r>
      <w:r w:rsidRPr="004028BD">
        <w:rPr>
          <w:rFonts w:ascii="Calibri" w:hAnsi="Calibri" w:cs="Calibri"/>
          <w:i/>
          <w:iCs/>
          <w:noProof/>
          <w:szCs w:val="24"/>
        </w:rPr>
        <w:t>Rumex crispus</w:t>
      </w:r>
      <w:r w:rsidRPr="004028BD">
        <w:rPr>
          <w:rFonts w:ascii="Calibri" w:hAnsi="Calibri" w:cs="Calibri"/>
          <w:noProof/>
          <w:szCs w:val="24"/>
        </w:rPr>
        <w:t xml:space="preserve"> L. (Polygonaceae)— a new record for Macquarie Island.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19</w:t>
      </w:r>
      <w:r w:rsidRPr="004028BD">
        <w:rPr>
          <w:rFonts w:ascii="Calibri" w:hAnsi="Calibri" w:cs="Calibri"/>
          <w:noProof/>
          <w:szCs w:val="24"/>
        </w:rPr>
        <w:t>(4), 401–404. https://doi.org/10.1080/0028825X.1981.10426398</w:t>
      </w:r>
    </w:p>
    <w:p w14:paraId="5354ECA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Croker, B. H. (1955). Comments on the Shingle Vegetation of the Horokiwi Stream. </w:t>
      </w:r>
      <w:r w:rsidRPr="004028BD">
        <w:rPr>
          <w:rFonts w:ascii="Calibri" w:hAnsi="Calibri" w:cs="Calibri"/>
          <w:i/>
          <w:iCs/>
          <w:noProof/>
          <w:szCs w:val="24"/>
        </w:rPr>
        <w:t>Transactions of the Royal Society of New Zealand</w:t>
      </w:r>
      <w:r w:rsidRPr="004028BD">
        <w:rPr>
          <w:rFonts w:ascii="Calibri" w:hAnsi="Calibri" w:cs="Calibri"/>
          <w:noProof/>
          <w:szCs w:val="24"/>
        </w:rPr>
        <w:t xml:space="preserve">, </w:t>
      </w:r>
      <w:r w:rsidRPr="004028BD">
        <w:rPr>
          <w:rFonts w:ascii="Calibri" w:hAnsi="Calibri" w:cs="Calibri"/>
          <w:i/>
          <w:iCs/>
          <w:noProof/>
          <w:szCs w:val="24"/>
        </w:rPr>
        <w:t>83</w:t>
      </w:r>
      <w:r w:rsidRPr="004028BD">
        <w:rPr>
          <w:rFonts w:ascii="Calibri" w:hAnsi="Calibri" w:cs="Calibri"/>
          <w:noProof/>
          <w:szCs w:val="24"/>
        </w:rPr>
        <w:t>(1955–56), 333–343. http://rsnz.natlib.govt.nz/volume/rsnz_83/rsnz_83_02_005460.html</w:t>
      </w:r>
    </w:p>
    <w:p w14:paraId="7C0786B3"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Crumpton, W. J. (1978). The biology of six South Island ponds. </w:t>
      </w:r>
      <w:r w:rsidRPr="004028BD">
        <w:rPr>
          <w:rFonts w:ascii="Calibri" w:hAnsi="Calibri" w:cs="Calibri"/>
          <w:i/>
          <w:iCs/>
          <w:noProof/>
          <w:szCs w:val="24"/>
        </w:rPr>
        <w:t>Journal of the Royal Society of New Zealand</w:t>
      </w:r>
      <w:r w:rsidRPr="004028BD">
        <w:rPr>
          <w:rFonts w:ascii="Calibri" w:hAnsi="Calibri" w:cs="Calibri"/>
          <w:noProof/>
          <w:szCs w:val="24"/>
        </w:rPr>
        <w:t xml:space="preserve">, </w:t>
      </w:r>
      <w:r w:rsidRPr="004028BD">
        <w:rPr>
          <w:rFonts w:ascii="Calibri" w:hAnsi="Calibri" w:cs="Calibri"/>
          <w:i/>
          <w:iCs/>
          <w:noProof/>
          <w:szCs w:val="24"/>
        </w:rPr>
        <w:t>8</w:t>
      </w:r>
      <w:r w:rsidRPr="004028BD">
        <w:rPr>
          <w:rFonts w:ascii="Calibri" w:hAnsi="Calibri" w:cs="Calibri"/>
          <w:noProof/>
          <w:szCs w:val="24"/>
        </w:rPr>
        <w:t>(2), 179–206. https://doi.org/10.1080/03036758.1978.10429390</w:t>
      </w:r>
    </w:p>
    <w:p w14:paraId="47C77E8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Crush, J. R., Woodward, S. L., Eerens, J. P. J., &amp; MacDonald, K. A. (2006). Growth and milksolids production in pastures of older and more recent ryegrass and white clover cultivars under dairy grazing.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49</w:t>
      </w:r>
      <w:r w:rsidRPr="004028BD">
        <w:rPr>
          <w:rFonts w:ascii="Calibri" w:hAnsi="Calibri" w:cs="Calibri"/>
          <w:noProof/>
          <w:szCs w:val="24"/>
        </w:rPr>
        <w:t xml:space="preserve">(2), 119–135. </w:t>
      </w:r>
      <w:r w:rsidRPr="004028BD">
        <w:rPr>
          <w:rFonts w:ascii="Calibri" w:hAnsi="Calibri" w:cs="Calibri"/>
          <w:noProof/>
          <w:szCs w:val="24"/>
        </w:rPr>
        <w:lastRenderedPageBreak/>
        <w:t>https://doi.org/10.1080/00288233.2006.9513702</w:t>
      </w:r>
    </w:p>
    <w:p w14:paraId="4B4E0AD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Darwin, C., &amp; Keynes, R. D. (1835). </w:t>
      </w:r>
      <w:r w:rsidRPr="004028BD">
        <w:rPr>
          <w:rFonts w:ascii="Calibri" w:hAnsi="Calibri" w:cs="Calibri"/>
          <w:i/>
          <w:iCs/>
          <w:noProof/>
          <w:szCs w:val="24"/>
        </w:rPr>
        <w:t>Charles Darwin’s Beagle diary</w:t>
      </w:r>
      <w:r w:rsidRPr="004028BD">
        <w:rPr>
          <w:rFonts w:ascii="Calibri" w:hAnsi="Calibri" w:cs="Calibri"/>
          <w:noProof/>
          <w:szCs w:val="24"/>
        </w:rPr>
        <w:t>. Cambridge University Press.</w:t>
      </w:r>
    </w:p>
    <w:p w14:paraId="0C028F02"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Dickinson, K. J. M., Mark, A. F., Barratt, B. I. P., &amp; Patrick, B. H. (1998). Rapid ecological survey, inventory and implementation: A case study from Waikaia Ecological Region, New Zealand. </w:t>
      </w:r>
      <w:r w:rsidRPr="004028BD">
        <w:rPr>
          <w:rFonts w:ascii="Calibri" w:hAnsi="Calibri" w:cs="Calibri"/>
          <w:i/>
          <w:iCs/>
          <w:noProof/>
          <w:szCs w:val="24"/>
        </w:rPr>
        <w:t>Journal of the Royal Society of New Zealand</w:t>
      </w:r>
      <w:r w:rsidRPr="004028BD">
        <w:rPr>
          <w:rFonts w:ascii="Calibri" w:hAnsi="Calibri" w:cs="Calibri"/>
          <w:noProof/>
          <w:szCs w:val="24"/>
        </w:rPr>
        <w:t xml:space="preserve">, </w:t>
      </w:r>
      <w:r w:rsidRPr="004028BD">
        <w:rPr>
          <w:rFonts w:ascii="Calibri" w:hAnsi="Calibri" w:cs="Calibri"/>
          <w:i/>
          <w:iCs/>
          <w:noProof/>
          <w:szCs w:val="24"/>
        </w:rPr>
        <w:t>28</w:t>
      </w:r>
      <w:r w:rsidRPr="004028BD">
        <w:rPr>
          <w:rFonts w:ascii="Calibri" w:hAnsi="Calibri" w:cs="Calibri"/>
          <w:noProof/>
          <w:szCs w:val="24"/>
        </w:rPr>
        <w:t>(1), 83–156. https://doi.org/10.1080/03014223.1998.9517556</w:t>
      </w:r>
    </w:p>
    <w:p w14:paraId="5934FC5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Dingley, J. M. (1959). New records of fungous diseases in New Zealand, 1957–58.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2</w:t>
      </w:r>
      <w:r w:rsidRPr="004028BD">
        <w:rPr>
          <w:rFonts w:ascii="Calibri" w:hAnsi="Calibri" w:cs="Calibri"/>
          <w:noProof/>
          <w:szCs w:val="24"/>
        </w:rPr>
        <w:t>(2), 380–386. https://doi.org/10.1080/00288233.1959.10420326</w:t>
      </w:r>
    </w:p>
    <w:p w14:paraId="60C193C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Druce, A. P., &amp; Williams, P. A. (1989). Vegetation and flora of the Ben More — Chalk Range area of southern Marlborough South Island.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27</w:t>
      </w:r>
      <w:r w:rsidRPr="004028BD">
        <w:rPr>
          <w:rFonts w:ascii="Calibri" w:hAnsi="Calibri" w:cs="Calibri"/>
          <w:noProof/>
          <w:szCs w:val="24"/>
        </w:rPr>
        <w:t>(2), 167–199. https://doi.org/10.1080/0028825X.1989.10410374</w:t>
      </w:r>
    </w:p>
    <w:p w14:paraId="7D4F5B5C"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Duguid, P. C. (1990). Botany of northern Horowhenua lowlands, North Island,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28</w:t>
      </w:r>
      <w:r w:rsidRPr="004028BD">
        <w:rPr>
          <w:rFonts w:ascii="Calibri" w:hAnsi="Calibri" w:cs="Calibri"/>
          <w:noProof/>
          <w:szCs w:val="24"/>
        </w:rPr>
        <w:t>(4), 381–437. https://doi.org/10.1080/0028825X.1990.10412326</w:t>
      </w:r>
    </w:p>
    <w:p w14:paraId="6870D45A"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Elliott, I. L., &amp; Lynch, P. B. (1958). Techniques of measuring pasture production in fertiliser trials.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1</w:t>
      </w:r>
      <w:r w:rsidRPr="004028BD">
        <w:rPr>
          <w:rFonts w:ascii="Calibri" w:hAnsi="Calibri" w:cs="Calibri"/>
          <w:noProof/>
          <w:szCs w:val="24"/>
        </w:rPr>
        <w:t>(4), 498–521. https://doi.org/10.1080/00288233.1958.10431535</w:t>
      </w:r>
    </w:p>
    <w:p w14:paraId="4B8F6B51"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Esler, A. E. (1978a). Botanical features of islands near the west coast of the Coromandel Peninsula,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16</w:t>
      </w:r>
      <w:r w:rsidRPr="004028BD">
        <w:rPr>
          <w:rFonts w:ascii="Calibri" w:hAnsi="Calibri" w:cs="Calibri"/>
          <w:noProof/>
          <w:szCs w:val="24"/>
        </w:rPr>
        <w:t>(1), 25–44. https://doi.org/10.1080/0028825X.1978.10429655</w:t>
      </w:r>
    </w:p>
    <w:p w14:paraId="5814EE79"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Esler, A. E. (1978b). Botanical features of Tiritiri Island, Hauraki Gulf,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16</w:t>
      </w:r>
      <w:r w:rsidRPr="004028BD">
        <w:rPr>
          <w:rFonts w:ascii="Calibri" w:hAnsi="Calibri" w:cs="Calibri"/>
          <w:noProof/>
          <w:szCs w:val="24"/>
        </w:rPr>
        <w:t>(2), 207–226. https://doi.org/10.1080/0028825X.1978.10429678</w:t>
      </w:r>
    </w:p>
    <w:p w14:paraId="360D6EF3"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Esler, A. E. (1980). Botanical features of Motutapu, Motuihe, and Motukorea, Hauraki Gulf,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18</w:t>
      </w:r>
      <w:r w:rsidRPr="004028BD">
        <w:rPr>
          <w:rFonts w:ascii="Calibri" w:hAnsi="Calibri" w:cs="Calibri"/>
          <w:noProof/>
          <w:szCs w:val="24"/>
        </w:rPr>
        <w:t>(1), 15–36. https://doi.org/10.1080/0028825X.1980.10427228</w:t>
      </w:r>
    </w:p>
    <w:p w14:paraId="3C6635B2"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Esler, A. E. (1987). The naturalisation of plants in urban Auckland, New Zealand 3. Catalogue of naturalised species.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25</w:t>
      </w:r>
      <w:r w:rsidRPr="004028BD">
        <w:rPr>
          <w:rFonts w:ascii="Calibri" w:hAnsi="Calibri" w:cs="Calibri"/>
          <w:noProof/>
          <w:szCs w:val="24"/>
        </w:rPr>
        <w:t>(4), 539–558. https://doi.org/10.1080/0028825X.1987.10410085</w:t>
      </w:r>
    </w:p>
    <w:p w14:paraId="3826CA34"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Esler, A. E. (1988a). The naturalisation of plants in urban Auckland, New Zealand 4. The nature of the naturalised species.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26</w:t>
      </w:r>
      <w:r w:rsidRPr="004028BD">
        <w:rPr>
          <w:rFonts w:ascii="Calibri" w:hAnsi="Calibri" w:cs="Calibri"/>
          <w:noProof/>
          <w:szCs w:val="24"/>
        </w:rPr>
        <w:t>(3), 345–385. https://doi.org/10.1080/0028825X.1988.10410640</w:t>
      </w:r>
    </w:p>
    <w:p w14:paraId="4327ECE1"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Esler, A. E. (1988b). The naturalisation of plants in urban Auckland, New Zealand 6. Alien plants as weeds.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26</w:t>
      </w:r>
      <w:r w:rsidRPr="004028BD">
        <w:rPr>
          <w:rFonts w:ascii="Calibri" w:hAnsi="Calibri" w:cs="Calibri"/>
          <w:noProof/>
          <w:szCs w:val="24"/>
        </w:rPr>
        <w:t>(4), 585–618. https://doi.org/10.1080/0028825X.1988.10410663</w:t>
      </w:r>
    </w:p>
    <w:p w14:paraId="6DB7523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Esler, A. E., &amp; Astridge, S. J. (1987). The naturalisation of plants in urban Auckland, New Zealand 2. Records of introduction and naturalisation.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25</w:t>
      </w:r>
      <w:r w:rsidRPr="004028BD">
        <w:rPr>
          <w:rFonts w:ascii="Calibri" w:hAnsi="Calibri" w:cs="Calibri"/>
          <w:noProof/>
          <w:szCs w:val="24"/>
        </w:rPr>
        <w:t>(4), 523–537. https://doi.org/10.1080/0028825X.1987.10410084</w:t>
      </w:r>
    </w:p>
    <w:p w14:paraId="2CDA306C"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Fineran, B. A. (1973). A botanical survey of seven mutton-bird islands, south-west Stewart Island. </w:t>
      </w:r>
      <w:r w:rsidRPr="004028BD">
        <w:rPr>
          <w:rFonts w:ascii="Calibri" w:hAnsi="Calibri" w:cs="Calibri"/>
          <w:i/>
          <w:iCs/>
          <w:noProof/>
          <w:szCs w:val="24"/>
        </w:rPr>
        <w:t>Journal of the Royal Society of New Zealand</w:t>
      </w:r>
      <w:r w:rsidRPr="004028BD">
        <w:rPr>
          <w:rFonts w:ascii="Calibri" w:hAnsi="Calibri" w:cs="Calibri"/>
          <w:noProof/>
          <w:szCs w:val="24"/>
        </w:rPr>
        <w:t xml:space="preserve">, </w:t>
      </w:r>
      <w:r w:rsidRPr="004028BD">
        <w:rPr>
          <w:rFonts w:ascii="Calibri" w:hAnsi="Calibri" w:cs="Calibri"/>
          <w:i/>
          <w:iCs/>
          <w:noProof/>
          <w:szCs w:val="24"/>
        </w:rPr>
        <w:t>3</w:t>
      </w:r>
      <w:r w:rsidRPr="004028BD">
        <w:rPr>
          <w:rFonts w:ascii="Calibri" w:hAnsi="Calibri" w:cs="Calibri"/>
          <w:noProof/>
          <w:szCs w:val="24"/>
        </w:rPr>
        <w:t>(4), 475–525. https://doi.org/10.1080/03036758.1973.10421855</w:t>
      </w:r>
    </w:p>
    <w:p w14:paraId="49805F4C"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Fletcher, J. D. (2001). New hosts of Alfalfa mosaic virus, Cucumber mosaic virus, Potato virus Y, Soybean dwarf virus, and Tomato spotted wilt virus in New Zealand New hosts of Alfalfa mosaic virus, Cucumber mosaic virus, Potato virus Y, Soybean dwarf virus, and Tomato spotted wilt </w:t>
      </w:r>
      <w:r w:rsidRPr="004028BD">
        <w:rPr>
          <w:rFonts w:ascii="Calibri" w:hAnsi="Calibri" w:cs="Calibri"/>
          <w:noProof/>
          <w:szCs w:val="24"/>
        </w:rPr>
        <w:lastRenderedPageBreak/>
        <w:t xml:space="preserve">virus in New Zealand. </w:t>
      </w:r>
      <w:r w:rsidRPr="004028BD">
        <w:rPr>
          <w:rFonts w:ascii="Calibri" w:hAnsi="Calibri" w:cs="Calibri"/>
          <w:i/>
          <w:iCs/>
          <w:noProof/>
          <w:szCs w:val="24"/>
        </w:rPr>
        <w:t>New Zealand Journal of Crop and Horticultural Science</w:t>
      </w:r>
      <w:r w:rsidRPr="004028BD">
        <w:rPr>
          <w:rFonts w:ascii="Calibri" w:hAnsi="Calibri" w:cs="Calibri"/>
          <w:noProof/>
          <w:szCs w:val="24"/>
        </w:rPr>
        <w:t xml:space="preserve">, </w:t>
      </w:r>
      <w:r w:rsidRPr="004028BD">
        <w:rPr>
          <w:rFonts w:ascii="Calibri" w:hAnsi="Calibri" w:cs="Calibri"/>
          <w:i/>
          <w:iCs/>
          <w:noProof/>
          <w:szCs w:val="24"/>
        </w:rPr>
        <w:t>29</w:t>
      </w:r>
      <w:r w:rsidRPr="004028BD">
        <w:rPr>
          <w:rFonts w:ascii="Calibri" w:hAnsi="Calibri" w:cs="Calibri"/>
          <w:noProof/>
          <w:szCs w:val="24"/>
        </w:rPr>
        <w:t>, 213–217. https://doi.org/10.1080/01140671.2001.9514180</w:t>
      </w:r>
    </w:p>
    <w:p w14:paraId="5CD4CC10"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Flora of Japan. (2019). </w:t>
      </w:r>
      <w:r w:rsidRPr="004028BD">
        <w:rPr>
          <w:rFonts w:ascii="Calibri" w:hAnsi="Calibri" w:cs="Calibri"/>
          <w:i/>
          <w:iCs/>
          <w:noProof/>
          <w:szCs w:val="24"/>
        </w:rPr>
        <w:t>Database of Japanese Flora</w:t>
      </w:r>
      <w:r w:rsidRPr="004028BD">
        <w:rPr>
          <w:rFonts w:ascii="Calibri" w:hAnsi="Calibri" w:cs="Calibri"/>
          <w:noProof/>
          <w:szCs w:val="24"/>
        </w:rPr>
        <w:t>. https://herbaria.plants.ox.ac.uk/bol/florajapan/Explore</w:t>
      </w:r>
    </w:p>
    <w:p w14:paraId="6AA55967"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Gerard, P. J., Hackell, D. L., &amp; Bell, N. L. (2007). Impact of clover root weevil </w:t>
      </w:r>
      <w:r w:rsidRPr="004028BD">
        <w:rPr>
          <w:rFonts w:ascii="Calibri" w:hAnsi="Calibri" w:cs="Calibri"/>
          <w:i/>
          <w:iCs/>
          <w:noProof/>
          <w:szCs w:val="24"/>
        </w:rPr>
        <w:t>Sitona lepidus</w:t>
      </w:r>
      <w:r w:rsidRPr="004028BD">
        <w:rPr>
          <w:rFonts w:ascii="Calibri" w:hAnsi="Calibri" w:cs="Calibri"/>
          <w:noProof/>
          <w:szCs w:val="24"/>
        </w:rPr>
        <w:t xml:space="preserve"> (Coleoptera: Curculionidae) larvae on herbage yield and species composition in a ryegrass‐white clover sward.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50</w:t>
      </w:r>
      <w:r w:rsidRPr="004028BD">
        <w:rPr>
          <w:rFonts w:ascii="Calibri" w:hAnsi="Calibri" w:cs="Calibri"/>
          <w:noProof/>
          <w:szCs w:val="24"/>
        </w:rPr>
        <w:t>(3), 381–392. https://doi.org/10.1080/00288230709510306</w:t>
      </w:r>
    </w:p>
    <w:p w14:paraId="6463AB3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Gillham, M. E. (1960a). Plant Communities of the Mokohinau Islands, Northern N.Z.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88</w:t>
      </w:r>
      <w:r w:rsidRPr="004028BD">
        <w:rPr>
          <w:rFonts w:ascii="Calibri" w:hAnsi="Calibri" w:cs="Calibri"/>
          <w:noProof/>
          <w:szCs w:val="24"/>
        </w:rPr>
        <w:t>, 79–98. http://rsnz.natlib.govt.nz/volume/rsnz_88/rsnz_88_01_000810.html</w:t>
      </w:r>
    </w:p>
    <w:p w14:paraId="5EAC654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Gillham, M. E. (1960b). Vegetation of Little Brother Island, Cook Strait, in Relation to Spray-bearing Winds, Soil Salinity, and pH.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88</w:t>
      </w:r>
      <w:r w:rsidRPr="004028BD">
        <w:rPr>
          <w:rFonts w:ascii="Calibri" w:hAnsi="Calibri" w:cs="Calibri"/>
          <w:noProof/>
          <w:szCs w:val="24"/>
        </w:rPr>
        <w:t>, 405–424. http://rsnz.natlib.govt.nz/volume/rsnz_88/rsnz_88_03_004420.html</w:t>
      </w:r>
    </w:p>
    <w:p w14:paraId="16B617C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Gillham, M. E. (1960c). Vegetation of New Zealand Shag Colonies.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88</w:t>
      </w:r>
      <w:r w:rsidRPr="004028BD">
        <w:rPr>
          <w:rFonts w:ascii="Calibri" w:hAnsi="Calibri" w:cs="Calibri"/>
          <w:noProof/>
          <w:szCs w:val="24"/>
        </w:rPr>
        <w:t>, 363–380. http://rsnz.natlib.govt.nz/volume/rsnz_88/rsnz_88_03_003980.html</w:t>
      </w:r>
    </w:p>
    <w:p w14:paraId="62BB15F7"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Grossrieder, M., &amp; Keary, I. P. (2004). The potential for the biological control of Rumex obtusifolius and Rumex crispus using insects in organic farming, with particular reference to Switzerland. </w:t>
      </w:r>
      <w:r w:rsidRPr="004028BD">
        <w:rPr>
          <w:rFonts w:ascii="Calibri" w:hAnsi="Calibri" w:cs="Calibri"/>
          <w:i/>
          <w:iCs/>
          <w:noProof/>
          <w:szCs w:val="24"/>
        </w:rPr>
        <w:t>Biocontrol News and Information</w:t>
      </w:r>
      <w:r w:rsidRPr="004028BD">
        <w:rPr>
          <w:rFonts w:ascii="Calibri" w:hAnsi="Calibri" w:cs="Calibri"/>
          <w:noProof/>
          <w:szCs w:val="24"/>
        </w:rPr>
        <w:t xml:space="preserve">, </w:t>
      </w:r>
      <w:r w:rsidRPr="004028BD">
        <w:rPr>
          <w:rFonts w:ascii="Calibri" w:hAnsi="Calibri" w:cs="Calibri"/>
          <w:i/>
          <w:iCs/>
          <w:noProof/>
          <w:szCs w:val="24"/>
        </w:rPr>
        <w:t>25</w:t>
      </w:r>
      <w:r w:rsidRPr="004028BD">
        <w:rPr>
          <w:rFonts w:ascii="Calibri" w:hAnsi="Calibri" w:cs="Calibri"/>
          <w:noProof/>
          <w:szCs w:val="24"/>
        </w:rPr>
        <w:t>(3), 65–79.</w:t>
      </w:r>
    </w:p>
    <w:p w14:paraId="3E469B6B"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Healy, A. J. (1959). Contributions to a Knowledge of the Adventive Flora of New Zealand, No. 7.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86</w:t>
      </w:r>
      <w:r w:rsidRPr="004028BD">
        <w:rPr>
          <w:rFonts w:ascii="Calibri" w:hAnsi="Calibri" w:cs="Calibri"/>
          <w:noProof/>
          <w:szCs w:val="24"/>
        </w:rPr>
        <w:t>, 113–118. http://rsnz.natlib.govt.nz/volume/rsnz_86/rsnz_86_01_001120.html</w:t>
      </w:r>
    </w:p>
    <w:p w14:paraId="35C526EC"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Heginbotham, M., &amp; Esler, A. E. (1985). Wild vascular plants of the Opotiki — East Cape region North Island,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23</w:t>
      </w:r>
      <w:r w:rsidRPr="004028BD">
        <w:rPr>
          <w:rFonts w:ascii="Calibri" w:hAnsi="Calibri" w:cs="Calibri"/>
          <w:noProof/>
          <w:szCs w:val="24"/>
        </w:rPr>
        <w:t>(3), 379–406. https://doi.org/10.1080/0028825X.1985.10425344</w:t>
      </w:r>
    </w:p>
    <w:p w14:paraId="6772F769"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Hubbard, J. C. E., &amp; Wilson, J. B. (1988). A survey of the lowland vegetation of the Upper Clutha district of Otago,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26</w:t>
      </w:r>
      <w:r w:rsidRPr="004028BD">
        <w:rPr>
          <w:rFonts w:ascii="Calibri" w:hAnsi="Calibri" w:cs="Calibri"/>
          <w:noProof/>
          <w:szCs w:val="24"/>
        </w:rPr>
        <w:t>(1), 21–35. https://doi.org/10.1080/0028825X.1988.10410097</w:t>
      </w:r>
    </w:p>
    <w:p w14:paraId="408A6284"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Hughes, K. A. (1985). Maize/oats forage rotation under 3 cultivation systems, 1978–83.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28</w:t>
      </w:r>
      <w:r w:rsidRPr="004028BD">
        <w:rPr>
          <w:rFonts w:ascii="Calibri" w:hAnsi="Calibri" w:cs="Calibri"/>
          <w:noProof/>
          <w:szCs w:val="24"/>
        </w:rPr>
        <w:t>(2), 201–207. https://doi.org/10.1080/00288233.1985.10420929</w:t>
      </w:r>
    </w:p>
    <w:p w14:paraId="17F246F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Hutton, F. W. (1871). Art. LXI.—On the Alluvial Deposits of the Lower Waikato, and the Formation of Islands by the River.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4</w:t>
      </w:r>
      <w:r w:rsidRPr="004028BD">
        <w:rPr>
          <w:rFonts w:ascii="Calibri" w:hAnsi="Calibri" w:cs="Calibri"/>
          <w:noProof/>
          <w:szCs w:val="24"/>
        </w:rPr>
        <w:t>, 333–336. http://rsnz.natlib.govt.nz/volume/rsnz_04/rsnz_04_00_002440.html</w:t>
      </w:r>
    </w:p>
    <w:p w14:paraId="4498F92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Johnson, P. (2004). </w:t>
      </w:r>
      <w:r w:rsidRPr="004028BD">
        <w:rPr>
          <w:rFonts w:ascii="Calibri" w:hAnsi="Calibri" w:cs="Calibri"/>
          <w:i/>
          <w:iCs/>
          <w:noProof/>
          <w:szCs w:val="24"/>
        </w:rPr>
        <w:t>Otago Peninsula Plants An annotated list of vascular plants growing in wild places</w:t>
      </w:r>
      <w:r w:rsidRPr="004028BD">
        <w:rPr>
          <w:rFonts w:ascii="Calibri" w:hAnsi="Calibri" w:cs="Calibri"/>
          <w:noProof/>
          <w:szCs w:val="24"/>
        </w:rPr>
        <w:t>. http://nzpcn.org.nz/publications/Copy of OLDDM-704460 Otago Peninsula Plant list by Peter Johnson.pdf</w:t>
      </w:r>
    </w:p>
    <w:p w14:paraId="3B9AFFF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Johnson, P. N. (1982). Naturalised plants in south-west South Island,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20</w:t>
      </w:r>
      <w:r w:rsidRPr="004028BD">
        <w:rPr>
          <w:rFonts w:ascii="Calibri" w:hAnsi="Calibri" w:cs="Calibri"/>
          <w:noProof/>
          <w:szCs w:val="24"/>
        </w:rPr>
        <w:t>(2), 131–142. https://doi.org/10.1080/0028825X.1982.10428834</w:t>
      </w:r>
    </w:p>
    <w:p w14:paraId="445AACC7"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Johnson, P., &amp; Rogers, G. (2003). </w:t>
      </w:r>
      <w:r w:rsidRPr="004028BD">
        <w:rPr>
          <w:rFonts w:ascii="Calibri" w:hAnsi="Calibri" w:cs="Calibri"/>
          <w:i/>
          <w:iCs/>
          <w:noProof/>
          <w:szCs w:val="24"/>
        </w:rPr>
        <w:t>Ephemeral wetlands and their turfs in New Zealand SCIENCE FOR CONSERVATION 230</w:t>
      </w:r>
      <w:r w:rsidRPr="004028BD">
        <w:rPr>
          <w:rFonts w:ascii="Calibri" w:hAnsi="Calibri" w:cs="Calibri"/>
          <w:noProof/>
          <w:szCs w:val="24"/>
        </w:rPr>
        <w:t>. http://www.doc.govt.nz</w:t>
      </w:r>
    </w:p>
    <w:p w14:paraId="65A32668"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Kirk, T. (1868). Art. X.—On the Botany of the Great Barrier Island. </w:t>
      </w:r>
      <w:r w:rsidRPr="004028BD">
        <w:rPr>
          <w:rFonts w:ascii="Calibri" w:hAnsi="Calibri" w:cs="Calibri"/>
          <w:i/>
          <w:iCs/>
          <w:noProof/>
          <w:szCs w:val="24"/>
        </w:rPr>
        <w:t xml:space="preserve">Transactions and Proceedings of </w:t>
      </w:r>
      <w:r w:rsidRPr="004028BD">
        <w:rPr>
          <w:rFonts w:ascii="Calibri" w:hAnsi="Calibri" w:cs="Calibri"/>
          <w:i/>
          <w:iCs/>
          <w:noProof/>
          <w:szCs w:val="24"/>
        </w:rPr>
        <w:lastRenderedPageBreak/>
        <w:t>the Royal Society of New Zealand</w:t>
      </w:r>
      <w:r w:rsidRPr="004028BD">
        <w:rPr>
          <w:rFonts w:ascii="Calibri" w:hAnsi="Calibri" w:cs="Calibri"/>
          <w:noProof/>
          <w:szCs w:val="24"/>
        </w:rPr>
        <w:t xml:space="preserve">, </w:t>
      </w:r>
      <w:r w:rsidRPr="004028BD">
        <w:rPr>
          <w:rFonts w:ascii="Calibri" w:hAnsi="Calibri" w:cs="Calibri"/>
          <w:i/>
          <w:iCs/>
          <w:noProof/>
          <w:szCs w:val="24"/>
        </w:rPr>
        <w:t>1</w:t>
      </w:r>
      <w:r w:rsidRPr="004028BD">
        <w:rPr>
          <w:rFonts w:ascii="Calibri" w:hAnsi="Calibri" w:cs="Calibri"/>
          <w:noProof/>
          <w:szCs w:val="24"/>
        </w:rPr>
        <w:t>, 144–157. http://rsnz.natlib.govt.nz/volume/rsnz_01/rsnz_01_00_001430.html</w:t>
      </w:r>
    </w:p>
    <w:p w14:paraId="3F055500"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Kirk, T. (1869). Art. XV.—On the Botany of the Thames Gold-fields.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2</w:t>
      </w:r>
      <w:r w:rsidRPr="004028BD">
        <w:rPr>
          <w:rFonts w:ascii="Calibri" w:hAnsi="Calibri" w:cs="Calibri"/>
          <w:noProof/>
          <w:szCs w:val="24"/>
        </w:rPr>
        <w:t>, 89–100. http://rsnz.natlib.govt.nz/volume/rsnz_02/rsnz_02_00_001890.html</w:t>
      </w:r>
    </w:p>
    <w:p w14:paraId="4A9AA615"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Kirk, T. (1870). Art. XXVI.—On the Flora of the Isthmus of Auckland and the Takapuna District.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3</w:t>
      </w:r>
      <w:r w:rsidRPr="004028BD">
        <w:rPr>
          <w:rFonts w:ascii="Calibri" w:hAnsi="Calibri" w:cs="Calibri"/>
          <w:noProof/>
          <w:szCs w:val="24"/>
        </w:rPr>
        <w:t>, 148–161. http://rsnz.natlib.govt.nz/volume/rsnz_03/rsnz_03_00_003330.html</w:t>
      </w:r>
    </w:p>
    <w:p w14:paraId="29E25F9A"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Kirk, T. (1872). Art. XLI.—Notes on the Naturalized Plants of the Chatham Islands.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5</w:t>
      </w:r>
      <w:r w:rsidRPr="004028BD">
        <w:rPr>
          <w:rFonts w:ascii="Calibri" w:hAnsi="Calibri" w:cs="Calibri"/>
          <w:noProof/>
          <w:szCs w:val="24"/>
        </w:rPr>
        <w:t>(1872), 320–322. http://rsnz.natlib.govt.nz/volume/rsnz_05/rsnz_05_00_002540.html</w:t>
      </w:r>
    </w:p>
    <w:p w14:paraId="6C7A66F7"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Kirk, T. (1877a). Art. LI.—On the Naturalized Plants of Port Nicholson and the adjacent District.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10</w:t>
      </w:r>
      <w:r w:rsidRPr="004028BD">
        <w:rPr>
          <w:rFonts w:ascii="Calibri" w:hAnsi="Calibri" w:cs="Calibri"/>
          <w:noProof/>
          <w:szCs w:val="24"/>
        </w:rPr>
        <w:t>, 362–378. http://rsnz.natlib.govt.nz/volume/rsnz_10/rsnz_10_00_002260.html</w:t>
      </w:r>
    </w:p>
    <w:p w14:paraId="2ECD11A2"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Kirk, T. (1877b). Art. LXI.—Contributions to the Botany of Otago.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10</w:t>
      </w:r>
      <w:r w:rsidRPr="004028BD">
        <w:rPr>
          <w:rFonts w:ascii="Calibri" w:hAnsi="Calibri" w:cs="Calibri"/>
          <w:noProof/>
          <w:szCs w:val="24"/>
        </w:rPr>
        <w:t>, 406–417. http://rsnz.natlib.govt.nz/volume/rsnz_10/rsnz_10_00_003800.html</w:t>
      </w:r>
    </w:p>
    <w:p w14:paraId="0C2A5017"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Kirk, T. (1895). Art. XLIX.—On the Products of a Ballast-heap.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28</w:t>
      </w:r>
      <w:r w:rsidRPr="004028BD">
        <w:rPr>
          <w:rFonts w:ascii="Calibri" w:hAnsi="Calibri" w:cs="Calibri"/>
          <w:noProof/>
          <w:szCs w:val="24"/>
        </w:rPr>
        <w:t>, 501–507. http://rsnz.natlib.govt.nz/volume/rsnz_28/rsnz_28_00_004420.html</w:t>
      </w:r>
    </w:p>
    <w:p w14:paraId="4E4F4CD5"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Lee, W. G., Allen, R. B., &amp; Johnson, P. N. (1986). Succession and dynamics of gorse ( </w:t>
      </w:r>
      <w:r w:rsidRPr="004028BD">
        <w:rPr>
          <w:rFonts w:ascii="Calibri" w:hAnsi="Calibri" w:cs="Calibri"/>
          <w:i/>
          <w:iCs/>
          <w:noProof/>
          <w:szCs w:val="24"/>
        </w:rPr>
        <w:t>Ulex europaeus</w:t>
      </w:r>
      <w:r w:rsidRPr="004028BD">
        <w:rPr>
          <w:rFonts w:ascii="Calibri" w:hAnsi="Calibri" w:cs="Calibri"/>
          <w:noProof/>
          <w:szCs w:val="24"/>
        </w:rPr>
        <w:t xml:space="preserve"> L.) communities in the dunedin ecological district South Island,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24</w:t>
      </w:r>
      <w:r w:rsidRPr="004028BD">
        <w:rPr>
          <w:rFonts w:ascii="Calibri" w:hAnsi="Calibri" w:cs="Calibri"/>
          <w:noProof/>
          <w:szCs w:val="24"/>
        </w:rPr>
        <w:t>(2), 279–292. https://doi.org/10.1080/0028825X.1986.10412678</w:t>
      </w:r>
    </w:p>
    <w:p w14:paraId="53437659"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Lee, William G., Mark, A. F., &amp; Wilson, J. B. (1983). Ecotypic differentiation in the ultramafic flora of the South Island,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21</w:t>
      </w:r>
      <w:r w:rsidRPr="004028BD">
        <w:rPr>
          <w:rFonts w:ascii="Calibri" w:hAnsi="Calibri" w:cs="Calibri"/>
          <w:noProof/>
          <w:szCs w:val="24"/>
        </w:rPr>
        <w:t>(2), 141–156. https://doi.org/10.1080/0028825X.1983.10428538</w:t>
      </w:r>
    </w:p>
    <w:p w14:paraId="5E200E8B"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Liu, F. Y., Hodgson, J., &amp; Barry, T. N. (1997). Comparative studies of herbage intake and performance of lambs grazing Yorkshire fog </w:t>
      </w:r>
      <w:r w:rsidRPr="004028BD">
        <w:rPr>
          <w:rFonts w:ascii="Calibri" w:hAnsi="Calibri" w:cs="Calibri"/>
          <w:i/>
          <w:iCs/>
          <w:noProof/>
          <w:szCs w:val="24"/>
        </w:rPr>
        <w:t>(Holcus lanatus)</w:t>
      </w:r>
      <w:r w:rsidRPr="004028BD">
        <w:rPr>
          <w:rFonts w:ascii="Calibri" w:hAnsi="Calibri" w:cs="Calibri"/>
          <w:noProof/>
          <w:szCs w:val="24"/>
        </w:rPr>
        <w:t xml:space="preserve"> and perennial ryegrass </w:t>
      </w:r>
      <w:r w:rsidRPr="004028BD">
        <w:rPr>
          <w:rFonts w:ascii="Calibri" w:hAnsi="Calibri" w:cs="Calibri"/>
          <w:i/>
          <w:iCs/>
          <w:noProof/>
          <w:szCs w:val="24"/>
        </w:rPr>
        <w:t>(Lolium perenne)</w:t>
      </w:r>
      <w:r w:rsidRPr="004028BD">
        <w:rPr>
          <w:rFonts w:ascii="Calibri" w:hAnsi="Calibri" w:cs="Calibri"/>
          <w:noProof/>
          <w:szCs w:val="24"/>
        </w:rPr>
        <w:t xml:space="preserve"> pastures in winter.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40</w:t>
      </w:r>
      <w:r w:rsidRPr="004028BD">
        <w:rPr>
          <w:rFonts w:ascii="Calibri" w:hAnsi="Calibri" w:cs="Calibri"/>
          <w:noProof/>
          <w:szCs w:val="24"/>
        </w:rPr>
        <w:t>(4), 463–474. https://doi.org/10.1080/00288233.1997.9513268</w:t>
      </w:r>
    </w:p>
    <w:p w14:paraId="0EDADF03"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Macmillan, B. H. (1979). Shore line flora and vegetation of Lake Pukaki, South Canterbury,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17</w:t>
      </w:r>
      <w:r w:rsidRPr="004028BD">
        <w:rPr>
          <w:rFonts w:ascii="Calibri" w:hAnsi="Calibri" w:cs="Calibri"/>
          <w:noProof/>
          <w:szCs w:val="24"/>
        </w:rPr>
        <w:t>(1), 23–42. https://doi.org/10.1080/0028825X.1979.10425158</w:t>
      </w:r>
    </w:p>
    <w:p w14:paraId="7DAA3ADF"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Madden, E. A., &amp; Healy, A. J. (1959). The Adventive Flora of the Chatham Islands.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87</w:t>
      </w:r>
      <w:r w:rsidRPr="004028BD">
        <w:rPr>
          <w:rFonts w:ascii="Calibri" w:hAnsi="Calibri" w:cs="Calibri"/>
          <w:noProof/>
          <w:szCs w:val="24"/>
        </w:rPr>
        <w:t>, 221–228. http://rsnz.natlib.govt.nz/volume/rsnz_87/rsnz_87_03_002460.html</w:t>
      </w:r>
    </w:p>
    <w:p w14:paraId="06A1737A"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Makuchi, T., &amp; Sakai, H. (1984). Seedling Survival and Flowering of Rumex obtusifolius L.* in Various Habitats. </w:t>
      </w:r>
      <w:r w:rsidRPr="004028BD">
        <w:rPr>
          <w:rFonts w:ascii="Calibri" w:hAnsi="Calibri" w:cs="Calibri"/>
          <w:i/>
          <w:iCs/>
          <w:noProof/>
          <w:szCs w:val="24"/>
        </w:rPr>
        <w:t>Weed Research (Japan)</w:t>
      </w:r>
      <w:r w:rsidRPr="004028BD">
        <w:rPr>
          <w:rFonts w:ascii="Calibri" w:hAnsi="Calibri" w:cs="Calibri"/>
          <w:noProof/>
          <w:szCs w:val="24"/>
        </w:rPr>
        <w:t xml:space="preserve">, </w:t>
      </w:r>
      <w:r w:rsidRPr="004028BD">
        <w:rPr>
          <w:rFonts w:ascii="Calibri" w:hAnsi="Calibri" w:cs="Calibri"/>
          <w:i/>
          <w:iCs/>
          <w:noProof/>
          <w:szCs w:val="24"/>
        </w:rPr>
        <w:t>29</w:t>
      </w:r>
      <w:r w:rsidRPr="004028BD">
        <w:rPr>
          <w:rFonts w:ascii="Calibri" w:hAnsi="Calibri" w:cs="Calibri"/>
          <w:noProof/>
          <w:szCs w:val="24"/>
        </w:rPr>
        <w:t>.</w:t>
      </w:r>
    </w:p>
    <w:p w14:paraId="7AD7C989"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Mark, A. F., Dickinson, K. J. M., Patrick, B. H., Barratt, B. I. P., Loh, G., McSweeney, G. D., Meurk, C. D., Timmins, S. M., Simpson, N. C., &amp; Wilson, J. B. (1989). An ecological survey of the central part of the Eyre Ecological District, northern Southland, New Zealand. </w:t>
      </w:r>
      <w:r w:rsidRPr="004028BD">
        <w:rPr>
          <w:rFonts w:ascii="Calibri" w:hAnsi="Calibri" w:cs="Calibri"/>
          <w:i/>
          <w:iCs/>
          <w:noProof/>
          <w:szCs w:val="24"/>
        </w:rPr>
        <w:t>Journal of the Royal Society of New Zealand</w:t>
      </w:r>
      <w:r w:rsidRPr="004028BD">
        <w:rPr>
          <w:rFonts w:ascii="Calibri" w:hAnsi="Calibri" w:cs="Calibri"/>
          <w:noProof/>
          <w:szCs w:val="24"/>
        </w:rPr>
        <w:t xml:space="preserve">, </w:t>
      </w:r>
      <w:r w:rsidRPr="004028BD">
        <w:rPr>
          <w:rFonts w:ascii="Calibri" w:hAnsi="Calibri" w:cs="Calibri"/>
          <w:i/>
          <w:iCs/>
          <w:noProof/>
          <w:szCs w:val="24"/>
        </w:rPr>
        <w:t>19</w:t>
      </w:r>
      <w:r w:rsidRPr="004028BD">
        <w:rPr>
          <w:rFonts w:ascii="Calibri" w:hAnsi="Calibri" w:cs="Calibri"/>
          <w:noProof/>
          <w:szCs w:val="24"/>
        </w:rPr>
        <w:t>(4), 349–384. https://doi.org/10.1080/03036758.1989.10421841</w:t>
      </w:r>
    </w:p>
    <w:p w14:paraId="435B9224"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Meurk, C. D. (1982). Supplementary notes on plant distributions of the subantarctic Auckland </w:t>
      </w:r>
      <w:r w:rsidRPr="004028BD">
        <w:rPr>
          <w:rFonts w:ascii="Calibri" w:hAnsi="Calibri" w:cs="Calibri"/>
          <w:noProof/>
          <w:szCs w:val="24"/>
        </w:rPr>
        <w:lastRenderedPageBreak/>
        <w:t xml:space="preserve">Islands.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20</w:t>
      </w:r>
      <w:r w:rsidRPr="004028BD">
        <w:rPr>
          <w:rFonts w:ascii="Calibri" w:hAnsi="Calibri" w:cs="Calibri"/>
          <w:noProof/>
          <w:szCs w:val="24"/>
        </w:rPr>
        <w:t>(4), 373–380. https://doi.org/10.1080/0028825X.1982.10428506</w:t>
      </w:r>
    </w:p>
    <w:p w14:paraId="2B025535"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Miller, C. J., Craig, J. L., &amp; Mitchell, N. D. (1994). Ark 2020: A conservation vision for Rangitoto and Motutapu Islands. </w:t>
      </w:r>
      <w:r w:rsidRPr="004028BD">
        <w:rPr>
          <w:rFonts w:ascii="Calibri" w:hAnsi="Calibri" w:cs="Calibri"/>
          <w:i/>
          <w:iCs/>
          <w:noProof/>
          <w:szCs w:val="24"/>
        </w:rPr>
        <w:t>Journal of the Royal Society of New Zealand</w:t>
      </w:r>
      <w:r w:rsidRPr="004028BD">
        <w:rPr>
          <w:rFonts w:ascii="Calibri" w:hAnsi="Calibri" w:cs="Calibri"/>
          <w:noProof/>
          <w:szCs w:val="24"/>
        </w:rPr>
        <w:t xml:space="preserve">, </w:t>
      </w:r>
      <w:r w:rsidRPr="004028BD">
        <w:rPr>
          <w:rFonts w:ascii="Calibri" w:hAnsi="Calibri" w:cs="Calibri"/>
          <w:i/>
          <w:iCs/>
          <w:noProof/>
          <w:szCs w:val="24"/>
        </w:rPr>
        <w:t>24</w:t>
      </w:r>
      <w:r w:rsidRPr="004028BD">
        <w:rPr>
          <w:rFonts w:ascii="Calibri" w:hAnsi="Calibri" w:cs="Calibri"/>
          <w:noProof/>
          <w:szCs w:val="24"/>
        </w:rPr>
        <w:t>(1), 65–90. https://doi.org/10.1080/03014223.1994.9517456</w:t>
      </w:r>
    </w:p>
    <w:p w14:paraId="138B9BD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Miyagi, A., Takahara, K., Takahashi, H., Kawai-Yamada, M., &amp; Uchimiya, H. (2010). Targeted metabolomics in an intrusive weed, Rumex obtusifolius L., grown under different environmental conditions reveals alterations of organ related metabolite pathway. </w:t>
      </w:r>
      <w:r w:rsidRPr="004028BD">
        <w:rPr>
          <w:rFonts w:ascii="Calibri" w:hAnsi="Calibri" w:cs="Calibri"/>
          <w:i/>
          <w:iCs/>
          <w:noProof/>
          <w:szCs w:val="24"/>
        </w:rPr>
        <w:t>Metabolomics</w:t>
      </w:r>
      <w:r w:rsidRPr="004028BD">
        <w:rPr>
          <w:rFonts w:ascii="Calibri" w:hAnsi="Calibri" w:cs="Calibri"/>
          <w:noProof/>
          <w:szCs w:val="24"/>
        </w:rPr>
        <w:t xml:space="preserve">, </w:t>
      </w:r>
      <w:r w:rsidRPr="004028BD">
        <w:rPr>
          <w:rFonts w:ascii="Calibri" w:hAnsi="Calibri" w:cs="Calibri"/>
          <w:i/>
          <w:iCs/>
          <w:noProof/>
          <w:szCs w:val="24"/>
        </w:rPr>
        <w:t>6</w:t>
      </w:r>
      <w:r w:rsidRPr="004028BD">
        <w:rPr>
          <w:rFonts w:ascii="Calibri" w:hAnsi="Calibri" w:cs="Calibri"/>
          <w:noProof/>
          <w:szCs w:val="24"/>
        </w:rPr>
        <w:t>(4), 497–510. https://doi.org/10.1007/s11306-010-0220-0</w:t>
      </w:r>
    </w:p>
    <w:p w14:paraId="6DE62274"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Morgan, P. G. (1915). Art. I—Records of Unconformities from Late Cretaceous to Early Miocene in New Zealand.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48</w:t>
      </w:r>
      <w:r w:rsidRPr="004028BD">
        <w:rPr>
          <w:rFonts w:ascii="Calibri" w:hAnsi="Calibri" w:cs="Calibri"/>
          <w:noProof/>
          <w:szCs w:val="24"/>
        </w:rPr>
        <w:t>, 1–520. http://rsnz.natlib.govt.nz/volume/rsnz_48/rsnz_48_00_000140.html</w:t>
      </w:r>
    </w:p>
    <w:p w14:paraId="30C4A172"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Muller, F. B. (1970). Agronomic use of calcined christmas island iron/aluminium phosphates i. field trials.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13</w:t>
      </w:r>
      <w:r w:rsidRPr="004028BD">
        <w:rPr>
          <w:rFonts w:ascii="Calibri" w:hAnsi="Calibri" w:cs="Calibri"/>
          <w:noProof/>
          <w:szCs w:val="24"/>
        </w:rPr>
        <w:t>(3), 453–464. https://doi.org/10.1080/00288233.1970.10421595</w:t>
      </w:r>
    </w:p>
    <w:p w14:paraId="02725C13"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Nishida, T. (2002). Alien plants invasion of forage crop fields and artificial grasslands - distribution and routes of invasions. </w:t>
      </w:r>
      <w:r w:rsidRPr="004028BD">
        <w:rPr>
          <w:rFonts w:ascii="Calibri" w:hAnsi="Calibri" w:cs="Calibri"/>
          <w:i/>
          <w:iCs/>
          <w:noProof/>
          <w:szCs w:val="24"/>
        </w:rPr>
        <w:t>Grassland Science</w:t>
      </w:r>
      <w:r w:rsidRPr="004028BD">
        <w:rPr>
          <w:rFonts w:ascii="Calibri" w:hAnsi="Calibri" w:cs="Calibri"/>
          <w:noProof/>
          <w:szCs w:val="24"/>
        </w:rPr>
        <w:t xml:space="preserve">, </w:t>
      </w:r>
      <w:r w:rsidRPr="004028BD">
        <w:rPr>
          <w:rFonts w:ascii="Calibri" w:hAnsi="Calibri" w:cs="Calibri"/>
          <w:i/>
          <w:iCs/>
          <w:noProof/>
          <w:szCs w:val="24"/>
        </w:rPr>
        <w:t>48</w:t>
      </w:r>
      <w:r w:rsidRPr="004028BD">
        <w:rPr>
          <w:rFonts w:ascii="Calibri" w:hAnsi="Calibri" w:cs="Calibri"/>
          <w:noProof/>
          <w:szCs w:val="24"/>
        </w:rPr>
        <w:t>(2), 168–172. https://www.cabdirect.org/cabdirect/abstract/20023116901</w:t>
      </w:r>
    </w:p>
    <w:p w14:paraId="7842E737"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Northcroft, E. F., &amp; Healy, A. J. (1975). Adventive flora of the Chatham Islands.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13</w:t>
      </w:r>
      <w:r w:rsidRPr="004028BD">
        <w:rPr>
          <w:rFonts w:ascii="Calibri" w:hAnsi="Calibri" w:cs="Calibri"/>
          <w:noProof/>
          <w:szCs w:val="24"/>
        </w:rPr>
        <w:t>(2), 123–129. https://doi.org/10.1080/0028825X.1975.10430314</w:t>
      </w:r>
    </w:p>
    <w:p w14:paraId="39AD3087"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Oliver, R. B. (1909). Art. XIII.—The Vegetation of the Kermadec Islands.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42</w:t>
      </w:r>
      <w:r w:rsidRPr="004028BD">
        <w:rPr>
          <w:rFonts w:ascii="Calibri" w:hAnsi="Calibri" w:cs="Calibri"/>
          <w:noProof/>
          <w:szCs w:val="24"/>
        </w:rPr>
        <w:t>, 118–175. http://rsnz.natlib.govt.nz/volume/rsnz_42/rsnz_42_00_000920.html</w:t>
      </w:r>
    </w:p>
    <w:p w14:paraId="442B8C13"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Partridge, T. R. (1989). Soil seed banks of secondary vegetation on the Port Hills and Banks Peninsula, Canterbury, New Zealand, and their role in succession.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27</w:t>
      </w:r>
      <w:r w:rsidRPr="004028BD">
        <w:rPr>
          <w:rFonts w:ascii="Calibri" w:hAnsi="Calibri" w:cs="Calibri"/>
          <w:noProof/>
          <w:szCs w:val="24"/>
        </w:rPr>
        <w:t>(3), 421–435. https://doi.org/10.1080/0028825X.1989.10414123</w:t>
      </w:r>
    </w:p>
    <w:p w14:paraId="55A9975B"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Perrin, D. D. (1959). Photosensitivity diseases in New Zealand.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2</w:t>
      </w:r>
      <w:r w:rsidRPr="004028BD">
        <w:rPr>
          <w:rFonts w:ascii="Calibri" w:hAnsi="Calibri" w:cs="Calibri"/>
          <w:noProof/>
          <w:szCs w:val="24"/>
        </w:rPr>
        <w:t>(2), 266–273. https://doi.org/10.1080/00288233.1959.10420314</w:t>
      </w:r>
    </w:p>
    <w:p w14:paraId="662071D2"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Popay, A. I., Ritchie, I. M., Sheely, P. J., &amp; Singh, D. D. (1983). Effect of different seed-bed treatments on the emergence of white clover and weeds. </w:t>
      </w:r>
      <w:r w:rsidRPr="004028BD">
        <w:rPr>
          <w:rFonts w:ascii="Calibri" w:hAnsi="Calibri" w:cs="Calibri"/>
          <w:i/>
          <w:iCs/>
          <w:noProof/>
          <w:szCs w:val="24"/>
        </w:rPr>
        <w:t>New Zealand Journal of Experimental Agriculture</w:t>
      </w:r>
      <w:r w:rsidRPr="004028BD">
        <w:rPr>
          <w:rFonts w:ascii="Calibri" w:hAnsi="Calibri" w:cs="Calibri"/>
          <w:noProof/>
          <w:szCs w:val="24"/>
        </w:rPr>
        <w:t xml:space="preserve">, </w:t>
      </w:r>
      <w:r w:rsidRPr="004028BD">
        <w:rPr>
          <w:rFonts w:ascii="Calibri" w:hAnsi="Calibri" w:cs="Calibri"/>
          <w:i/>
          <w:iCs/>
          <w:noProof/>
          <w:szCs w:val="24"/>
        </w:rPr>
        <w:t>11</w:t>
      </w:r>
      <w:r w:rsidRPr="004028BD">
        <w:rPr>
          <w:rFonts w:ascii="Calibri" w:hAnsi="Calibri" w:cs="Calibri"/>
          <w:noProof/>
          <w:szCs w:val="24"/>
        </w:rPr>
        <w:t>, 95–100. https://doi.org/10.1080/03015521.1983.10427736</w:t>
      </w:r>
    </w:p>
    <w:p w14:paraId="05BB777C"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Rattray, P. V., &amp; Joyce, J. P. (1970). The nutritive value of white clover and perennial ryegrass for young sheep.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13</w:t>
      </w:r>
      <w:r w:rsidRPr="004028BD">
        <w:rPr>
          <w:rFonts w:ascii="Calibri" w:hAnsi="Calibri" w:cs="Calibri"/>
          <w:noProof/>
          <w:szCs w:val="24"/>
        </w:rPr>
        <w:t>(4), 778–791. https://doi.org/10.1080/00288233.1970.10430510</w:t>
      </w:r>
    </w:p>
    <w:p w14:paraId="03E37CA2"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Redpath, D., &amp; Rapson, G. (2015). An extreme flood event initiates a decade of stand collapse in </w:t>
      </w:r>
      <w:r w:rsidRPr="004028BD">
        <w:rPr>
          <w:rFonts w:ascii="Calibri" w:hAnsi="Calibri" w:cs="Calibri"/>
          <w:i/>
          <w:iCs/>
          <w:noProof/>
          <w:szCs w:val="24"/>
        </w:rPr>
        <w:t>Beilschmiedia tawa</w:t>
      </w:r>
      <w:r w:rsidRPr="004028BD">
        <w:rPr>
          <w:rFonts w:ascii="Calibri" w:hAnsi="Calibri" w:cs="Calibri"/>
          <w:noProof/>
          <w:szCs w:val="24"/>
        </w:rPr>
        <w:t xml:space="preserve"> forest, Turakina Valley, Rangitikei,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53</w:t>
      </w:r>
      <w:r w:rsidRPr="004028BD">
        <w:rPr>
          <w:rFonts w:ascii="Calibri" w:hAnsi="Calibri" w:cs="Calibri"/>
          <w:noProof/>
          <w:szCs w:val="24"/>
        </w:rPr>
        <w:t>(1), 38–59. https://doi.org/10.1080/0028825X.2014.1000934</w:t>
      </w:r>
    </w:p>
    <w:p w14:paraId="49310940"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Scott, D. (2000). Fertiliser and grazing rejuvenation of fescue tussock grassland. </w:t>
      </w:r>
      <w:r w:rsidRPr="004028BD">
        <w:rPr>
          <w:rFonts w:ascii="Calibri" w:hAnsi="Calibri" w:cs="Calibri"/>
          <w:i/>
          <w:iCs/>
          <w:noProof/>
          <w:szCs w:val="24"/>
        </w:rPr>
        <w:t>New Zealand Journal of Agricultural Research</w:t>
      </w:r>
      <w:r w:rsidRPr="004028BD">
        <w:rPr>
          <w:rFonts w:ascii="Calibri" w:hAnsi="Calibri" w:cs="Calibri"/>
          <w:noProof/>
          <w:szCs w:val="24"/>
        </w:rPr>
        <w:t xml:space="preserve">, </w:t>
      </w:r>
      <w:r w:rsidRPr="004028BD">
        <w:rPr>
          <w:rFonts w:ascii="Calibri" w:hAnsi="Calibri" w:cs="Calibri"/>
          <w:i/>
          <w:iCs/>
          <w:noProof/>
          <w:szCs w:val="24"/>
        </w:rPr>
        <w:t>43</w:t>
      </w:r>
      <w:r w:rsidRPr="004028BD">
        <w:rPr>
          <w:rFonts w:ascii="Calibri" w:hAnsi="Calibri" w:cs="Calibri"/>
          <w:noProof/>
          <w:szCs w:val="24"/>
        </w:rPr>
        <w:t>(4), 481–490. https://doi.org/10.1080/00288233.2000.9513444</w:t>
      </w:r>
    </w:p>
    <w:p w14:paraId="793CB124"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Smith, W. W. (1888). Art. XXI.—On the Birds of Lake Brunner District.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21</w:t>
      </w:r>
      <w:r w:rsidRPr="004028BD">
        <w:rPr>
          <w:rFonts w:ascii="Calibri" w:hAnsi="Calibri" w:cs="Calibri"/>
          <w:noProof/>
          <w:szCs w:val="24"/>
        </w:rPr>
        <w:t>, 205–224. http://rsnz.natlib.govt.nz/volume/rsnz_21/rsnz_21_00_002790.html</w:t>
      </w:r>
    </w:p>
    <w:p w14:paraId="2864AA91"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Smith, W. W. (1903). Art. XXV.—Plants naturalised in the County of Ashburton. </w:t>
      </w:r>
      <w:r w:rsidRPr="004028BD">
        <w:rPr>
          <w:rFonts w:ascii="Calibri" w:hAnsi="Calibri" w:cs="Calibri"/>
          <w:i/>
          <w:iCs/>
          <w:noProof/>
          <w:szCs w:val="24"/>
        </w:rPr>
        <w:t xml:space="preserve">Transactions and </w:t>
      </w:r>
      <w:r w:rsidRPr="004028BD">
        <w:rPr>
          <w:rFonts w:ascii="Calibri" w:hAnsi="Calibri" w:cs="Calibri"/>
          <w:i/>
          <w:iCs/>
          <w:noProof/>
          <w:szCs w:val="24"/>
        </w:rPr>
        <w:lastRenderedPageBreak/>
        <w:t>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36</w:t>
      </w:r>
      <w:r w:rsidRPr="004028BD">
        <w:rPr>
          <w:rFonts w:ascii="Calibri" w:hAnsi="Calibri" w:cs="Calibri"/>
          <w:noProof/>
          <w:szCs w:val="24"/>
        </w:rPr>
        <w:t>, 203–225. http://rsnz.natlib.govt.nz/volume/rsnz_36/rsnz_36_00_001140.html</w:t>
      </w:r>
    </w:p>
    <w:p w14:paraId="38F0332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Suckling, F. E. T. (1975). III. Results for 1959–69. </w:t>
      </w:r>
      <w:r w:rsidRPr="004028BD">
        <w:rPr>
          <w:rFonts w:ascii="Calibri" w:hAnsi="Calibri" w:cs="Calibri"/>
          <w:i/>
          <w:iCs/>
          <w:noProof/>
          <w:szCs w:val="24"/>
        </w:rPr>
        <w:t>New Zealand Journal of Experimental Agriculture</w:t>
      </w:r>
      <w:r w:rsidRPr="004028BD">
        <w:rPr>
          <w:rFonts w:ascii="Calibri" w:hAnsi="Calibri" w:cs="Calibri"/>
          <w:noProof/>
          <w:szCs w:val="24"/>
        </w:rPr>
        <w:t xml:space="preserve">, </w:t>
      </w:r>
      <w:r w:rsidRPr="004028BD">
        <w:rPr>
          <w:rFonts w:ascii="Calibri" w:hAnsi="Calibri" w:cs="Calibri"/>
          <w:i/>
          <w:iCs/>
          <w:noProof/>
          <w:szCs w:val="24"/>
        </w:rPr>
        <w:t>3</w:t>
      </w:r>
      <w:r w:rsidRPr="004028BD">
        <w:rPr>
          <w:rFonts w:ascii="Calibri" w:hAnsi="Calibri" w:cs="Calibri"/>
          <w:noProof/>
          <w:szCs w:val="24"/>
        </w:rPr>
        <w:t>(4), 351–436. https://doi.org/10.1080/03015521.1975.10425834</w:t>
      </w:r>
    </w:p>
    <w:p w14:paraId="71E714AA"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Sykes, W. R. (1982). Checklist of dicotyledons naturalised in New Zealand 14. Chenopodiales and Polygonales.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20</w:t>
      </w:r>
      <w:r w:rsidRPr="004028BD">
        <w:rPr>
          <w:rFonts w:ascii="Calibri" w:hAnsi="Calibri" w:cs="Calibri"/>
          <w:noProof/>
          <w:szCs w:val="24"/>
        </w:rPr>
        <w:t>(4), 325–331. https://doi.org/10.1080/0028825X.1982.10428501</w:t>
      </w:r>
    </w:p>
    <w:p w14:paraId="4910B21F"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Townson, W. (1906). Art. XXXV.—On the Vegetation of the Westport District.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39</w:t>
      </w:r>
      <w:r w:rsidRPr="004028BD">
        <w:rPr>
          <w:rFonts w:ascii="Calibri" w:hAnsi="Calibri" w:cs="Calibri"/>
          <w:noProof/>
          <w:szCs w:val="24"/>
        </w:rPr>
        <w:t>, 380–433. http://rsnz.natlib.govt.nz/volume/rsnz_39/rsnz_39_00_004260.html</w:t>
      </w:r>
    </w:p>
    <w:p w14:paraId="208E2C8D"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USDA. (2019). </w:t>
      </w:r>
      <w:r w:rsidRPr="004028BD">
        <w:rPr>
          <w:rFonts w:ascii="Calibri" w:hAnsi="Calibri" w:cs="Calibri"/>
          <w:i/>
          <w:iCs/>
          <w:noProof/>
          <w:szCs w:val="24"/>
        </w:rPr>
        <w:t>Taxon: Rumex crispus L.</w:t>
      </w:r>
      <w:r w:rsidRPr="004028BD">
        <w:rPr>
          <w:rFonts w:ascii="Calibri" w:hAnsi="Calibri" w:cs="Calibri"/>
          <w:noProof/>
          <w:szCs w:val="24"/>
        </w:rPr>
        <w:t xml:space="preserve"> GRIN. https://npgsweb.ars-grin.gov/gringlobal/taxon/taxonomydetail?id=32530</w:t>
      </w:r>
    </w:p>
    <w:p w14:paraId="094FD62C"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Walker, S., &amp; Lee, W. G. (2000). Alluvial grasslands in south‐eastern New Zealand: Vegetation patterns, long‐term and post‐pastoral change. </w:t>
      </w:r>
      <w:r w:rsidRPr="004028BD">
        <w:rPr>
          <w:rFonts w:ascii="Calibri" w:hAnsi="Calibri" w:cs="Calibri"/>
          <w:i/>
          <w:iCs/>
          <w:noProof/>
          <w:szCs w:val="24"/>
        </w:rPr>
        <w:t>Journal of the Royal Society of New Zealand</w:t>
      </w:r>
      <w:r w:rsidRPr="004028BD">
        <w:rPr>
          <w:rFonts w:ascii="Calibri" w:hAnsi="Calibri" w:cs="Calibri"/>
          <w:noProof/>
          <w:szCs w:val="24"/>
        </w:rPr>
        <w:t xml:space="preserve">, </w:t>
      </w:r>
      <w:r w:rsidRPr="004028BD">
        <w:rPr>
          <w:rFonts w:ascii="Calibri" w:hAnsi="Calibri" w:cs="Calibri"/>
          <w:i/>
          <w:iCs/>
          <w:noProof/>
          <w:szCs w:val="24"/>
        </w:rPr>
        <w:t>30</w:t>
      </w:r>
      <w:r w:rsidRPr="004028BD">
        <w:rPr>
          <w:rFonts w:ascii="Calibri" w:hAnsi="Calibri" w:cs="Calibri"/>
          <w:noProof/>
          <w:szCs w:val="24"/>
        </w:rPr>
        <w:t>(1), 69–103. https://doi.org/10.1080/03014223.2000.9517610</w:t>
      </w:r>
    </w:p>
    <w:p w14:paraId="56D80B42"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Wardle, P. (1980). Floristic notes for the region between the Taramakau and Haast Rivers, Westland, New Zealand. </w:t>
      </w:r>
      <w:r w:rsidRPr="004028BD">
        <w:rPr>
          <w:rFonts w:ascii="Calibri" w:hAnsi="Calibri" w:cs="Calibri"/>
          <w:i/>
          <w:iCs/>
          <w:noProof/>
          <w:szCs w:val="24"/>
        </w:rPr>
        <w:t>New Zealand Journal of Botany</w:t>
      </w:r>
      <w:r w:rsidRPr="004028BD">
        <w:rPr>
          <w:rFonts w:ascii="Calibri" w:hAnsi="Calibri" w:cs="Calibri"/>
          <w:noProof/>
          <w:szCs w:val="24"/>
        </w:rPr>
        <w:t xml:space="preserve">, </w:t>
      </w:r>
      <w:r w:rsidRPr="004028BD">
        <w:rPr>
          <w:rFonts w:ascii="Calibri" w:hAnsi="Calibri" w:cs="Calibri"/>
          <w:i/>
          <w:iCs/>
          <w:noProof/>
          <w:szCs w:val="24"/>
        </w:rPr>
        <w:t>18</w:t>
      </w:r>
      <w:r w:rsidRPr="004028BD">
        <w:rPr>
          <w:rFonts w:ascii="Calibri" w:hAnsi="Calibri" w:cs="Calibri"/>
          <w:noProof/>
          <w:szCs w:val="24"/>
        </w:rPr>
        <w:t>(1), 53–59. https://doi.org/10.1080/0028825X.1980.10427231</w:t>
      </w:r>
    </w:p>
    <w:p w14:paraId="3934C270"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szCs w:val="24"/>
        </w:rPr>
      </w:pPr>
      <w:r w:rsidRPr="004028BD">
        <w:rPr>
          <w:rFonts w:ascii="Calibri" w:hAnsi="Calibri" w:cs="Calibri"/>
          <w:noProof/>
          <w:szCs w:val="24"/>
        </w:rPr>
        <w:t xml:space="preserve">Wright, A. E., &amp; Cameron, E. K. (1985). Botanical features of northeastern Great Barrier Island, Hauraki Gulf, New Zealand. </w:t>
      </w:r>
      <w:r w:rsidRPr="004028BD">
        <w:rPr>
          <w:rFonts w:ascii="Calibri" w:hAnsi="Calibri" w:cs="Calibri"/>
          <w:i/>
          <w:iCs/>
          <w:noProof/>
          <w:szCs w:val="24"/>
        </w:rPr>
        <w:t>Journal of the Royal Society of New Zealand</w:t>
      </w:r>
      <w:r w:rsidRPr="004028BD">
        <w:rPr>
          <w:rFonts w:ascii="Calibri" w:hAnsi="Calibri" w:cs="Calibri"/>
          <w:noProof/>
          <w:szCs w:val="24"/>
        </w:rPr>
        <w:t xml:space="preserve">, </w:t>
      </w:r>
      <w:r w:rsidRPr="004028BD">
        <w:rPr>
          <w:rFonts w:ascii="Calibri" w:hAnsi="Calibri" w:cs="Calibri"/>
          <w:i/>
          <w:iCs/>
          <w:noProof/>
          <w:szCs w:val="24"/>
        </w:rPr>
        <w:t>15</w:t>
      </w:r>
      <w:r w:rsidRPr="004028BD">
        <w:rPr>
          <w:rFonts w:ascii="Calibri" w:hAnsi="Calibri" w:cs="Calibri"/>
          <w:noProof/>
          <w:szCs w:val="24"/>
        </w:rPr>
        <w:t>(3), 251–278. https://doi.org/10.1080/03036758.1985.10416830</w:t>
      </w:r>
    </w:p>
    <w:p w14:paraId="381405E6" w14:textId="77777777" w:rsidR="004028BD" w:rsidRPr="004028BD" w:rsidRDefault="004028BD" w:rsidP="004028BD">
      <w:pPr>
        <w:widowControl w:val="0"/>
        <w:autoSpaceDE w:val="0"/>
        <w:autoSpaceDN w:val="0"/>
        <w:adjustRightInd w:val="0"/>
        <w:spacing w:line="240" w:lineRule="auto"/>
        <w:ind w:left="480" w:hanging="480"/>
        <w:rPr>
          <w:rFonts w:ascii="Calibri" w:hAnsi="Calibri" w:cs="Calibri"/>
          <w:noProof/>
        </w:rPr>
      </w:pPr>
      <w:r w:rsidRPr="004028BD">
        <w:rPr>
          <w:rFonts w:ascii="Calibri" w:hAnsi="Calibri" w:cs="Calibri"/>
          <w:noProof/>
          <w:szCs w:val="24"/>
        </w:rPr>
        <w:t xml:space="preserve">Wright, A. M. (1910). Art. I.—The Chemical Composition of Meat-extract. </w:t>
      </w:r>
      <w:r w:rsidRPr="004028BD">
        <w:rPr>
          <w:rFonts w:ascii="Calibri" w:hAnsi="Calibri" w:cs="Calibri"/>
          <w:i/>
          <w:iCs/>
          <w:noProof/>
          <w:szCs w:val="24"/>
        </w:rPr>
        <w:t>Transactions and Proceedings of the Royal Society of New Zealand</w:t>
      </w:r>
      <w:r w:rsidRPr="004028BD">
        <w:rPr>
          <w:rFonts w:ascii="Calibri" w:hAnsi="Calibri" w:cs="Calibri"/>
          <w:noProof/>
          <w:szCs w:val="24"/>
        </w:rPr>
        <w:t xml:space="preserve">, </w:t>
      </w:r>
      <w:r w:rsidRPr="004028BD">
        <w:rPr>
          <w:rFonts w:ascii="Calibri" w:hAnsi="Calibri" w:cs="Calibri"/>
          <w:i/>
          <w:iCs/>
          <w:noProof/>
          <w:szCs w:val="24"/>
        </w:rPr>
        <w:t>43</w:t>
      </w:r>
      <w:r w:rsidRPr="004028BD">
        <w:rPr>
          <w:rFonts w:ascii="Calibri" w:hAnsi="Calibri" w:cs="Calibri"/>
          <w:noProof/>
          <w:szCs w:val="24"/>
        </w:rPr>
        <w:t>, 1–680. http://rsnz.natlib.govt.nz/volume/rsnz_43/rsnz_43_00_000060.html</w:t>
      </w:r>
    </w:p>
    <w:p w14:paraId="27C7EA6C" w14:textId="77777777" w:rsidR="00270741" w:rsidRPr="00270741" w:rsidRDefault="00270741" w:rsidP="001556E7">
      <w:pPr>
        <w:tabs>
          <w:tab w:val="left" w:pos="3240"/>
        </w:tabs>
      </w:pPr>
      <w:r>
        <w:fldChar w:fldCharType="end"/>
      </w:r>
    </w:p>
    <w:sectPr w:rsidR="00270741" w:rsidRPr="0027074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67D71" w14:textId="77777777" w:rsidR="001B31A4" w:rsidRDefault="001B31A4" w:rsidP="00270741">
      <w:pPr>
        <w:spacing w:after="0" w:line="240" w:lineRule="auto"/>
      </w:pPr>
      <w:r>
        <w:separator/>
      </w:r>
    </w:p>
  </w:endnote>
  <w:endnote w:type="continuationSeparator" w:id="0">
    <w:p w14:paraId="3816C84D" w14:textId="77777777" w:rsidR="001B31A4" w:rsidRDefault="001B31A4" w:rsidP="00270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498378" w14:textId="77777777" w:rsidR="001B31A4" w:rsidRDefault="001B31A4" w:rsidP="00270741">
      <w:pPr>
        <w:spacing w:after="0" w:line="240" w:lineRule="auto"/>
      </w:pPr>
      <w:r>
        <w:separator/>
      </w:r>
    </w:p>
  </w:footnote>
  <w:footnote w:type="continuationSeparator" w:id="0">
    <w:p w14:paraId="1994FB95" w14:textId="77777777" w:rsidR="001B31A4" w:rsidRDefault="001B31A4" w:rsidP="002707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5433"/>
    <w:rsid w:val="000616BF"/>
    <w:rsid w:val="00102B25"/>
    <w:rsid w:val="001205B2"/>
    <w:rsid w:val="00137FA1"/>
    <w:rsid w:val="001556E7"/>
    <w:rsid w:val="001B31A4"/>
    <w:rsid w:val="002434EB"/>
    <w:rsid w:val="00270741"/>
    <w:rsid w:val="002759BB"/>
    <w:rsid w:val="002C20BC"/>
    <w:rsid w:val="00312228"/>
    <w:rsid w:val="00352FB2"/>
    <w:rsid w:val="00357C46"/>
    <w:rsid w:val="004028BD"/>
    <w:rsid w:val="004057A5"/>
    <w:rsid w:val="00457AEE"/>
    <w:rsid w:val="004914EF"/>
    <w:rsid w:val="004A5EC3"/>
    <w:rsid w:val="004C1E4F"/>
    <w:rsid w:val="004D0410"/>
    <w:rsid w:val="005736E4"/>
    <w:rsid w:val="00582848"/>
    <w:rsid w:val="00620E93"/>
    <w:rsid w:val="00641561"/>
    <w:rsid w:val="00655433"/>
    <w:rsid w:val="00662480"/>
    <w:rsid w:val="006A30B6"/>
    <w:rsid w:val="006F0C58"/>
    <w:rsid w:val="007F1A0A"/>
    <w:rsid w:val="00812223"/>
    <w:rsid w:val="0083557B"/>
    <w:rsid w:val="00885B74"/>
    <w:rsid w:val="008A48C6"/>
    <w:rsid w:val="00911C31"/>
    <w:rsid w:val="009954B8"/>
    <w:rsid w:val="009A6DC1"/>
    <w:rsid w:val="00A20D79"/>
    <w:rsid w:val="00AF5404"/>
    <w:rsid w:val="00AF554D"/>
    <w:rsid w:val="00B2517D"/>
    <w:rsid w:val="00C03F68"/>
    <w:rsid w:val="00C7061C"/>
    <w:rsid w:val="00D0022B"/>
    <w:rsid w:val="00D00D90"/>
    <w:rsid w:val="00D25E38"/>
    <w:rsid w:val="00DA32C3"/>
    <w:rsid w:val="00DC5051"/>
    <w:rsid w:val="00DD26BA"/>
    <w:rsid w:val="00E23082"/>
    <w:rsid w:val="00E61812"/>
    <w:rsid w:val="00E82BA6"/>
    <w:rsid w:val="00E93314"/>
    <w:rsid w:val="00EB0BBB"/>
    <w:rsid w:val="00F86E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B63047"/>
  <w15:chartTrackingRefBased/>
  <w15:docId w15:val="{8765F763-B15B-4E9C-A6E2-3BB60479F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4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54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3">
    <w:name w:val="Grid Table 3"/>
    <w:basedOn w:val="TableNormal"/>
    <w:uiPriority w:val="48"/>
    <w:rsid w:val="0065543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Header">
    <w:name w:val="header"/>
    <w:basedOn w:val="Normal"/>
    <w:link w:val="HeaderChar"/>
    <w:uiPriority w:val="99"/>
    <w:unhideWhenUsed/>
    <w:rsid w:val="002707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0741"/>
  </w:style>
  <w:style w:type="paragraph" w:styleId="Footer">
    <w:name w:val="footer"/>
    <w:basedOn w:val="Normal"/>
    <w:link w:val="FooterChar"/>
    <w:uiPriority w:val="99"/>
    <w:unhideWhenUsed/>
    <w:rsid w:val="002707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0741"/>
  </w:style>
  <w:style w:type="character" w:styleId="CommentReference">
    <w:name w:val="annotation reference"/>
    <w:basedOn w:val="DefaultParagraphFont"/>
    <w:uiPriority w:val="99"/>
    <w:semiHidden/>
    <w:unhideWhenUsed/>
    <w:rsid w:val="002C20BC"/>
    <w:rPr>
      <w:sz w:val="16"/>
      <w:szCs w:val="16"/>
    </w:rPr>
  </w:style>
  <w:style w:type="paragraph" w:styleId="CommentText">
    <w:name w:val="annotation text"/>
    <w:basedOn w:val="Normal"/>
    <w:link w:val="CommentTextChar"/>
    <w:uiPriority w:val="99"/>
    <w:semiHidden/>
    <w:unhideWhenUsed/>
    <w:rsid w:val="002C20BC"/>
    <w:pPr>
      <w:spacing w:line="240" w:lineRule="auto"/>
    </w:pPr>
    <w:rPr>
      <w:sz w:val="20"/>
      <w:szCs w:val="20"/>
    </w:rPr>
  </w:style>
  <w:style w:type="character" w:customStyle="1" w:styleId="CommentTextChar">
    <w:name w:val="Comment Text Char"/>
    <w:basedOn w:val="DefaultParagraphFont"/>
    <w:link w:val="CommentText"/>
    <w:uiPriority w:val="99"/>
    <w:semiHidden/>
    <w:rsid w:val="002C20BC"/>
    <w:rPr>
      <w:sz w:val="20"/>
      <w:szCs w:val="20"/>
    </w:rPr>
  </w:style>
  <w:style w:type="paragraph" w:styleId="BalloonText">
    <w:name w:val="Balloon Text"/>
    <w:basedOn w:val="Normal"/>
    <w:link w:val="BalloonTextChar"/>
    <w:uiPriority w:val="99"/>
    <w:semiHidden/>
    <w:unhideWhenUsed/>
    <w:rsid w:val="002C20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20BC"/>
    <w:rPr>
      <w:rFonts w:ascii="Segoe UI" w:hAnsi="Segoe UI" w:cs="Segoe UI"/>
      <w:sz w:val="18"/>
      <w:szCs w:val="18"/>
    </w:rPr>
  </w:style>
  <w:style w:type="paragraph" w:styleId="Caption">
    <w:name w:val="caption"/>
    <w:basedOn w:val="Normal"/>
    <w:next w:val="Normal"/>
    <w:uiPriority w:val="35"/>
    <w:unhideWhenUsed/>
    <w:qFormat/>
    <w:rsid w:val="0083557B"/>
    <w:pPr>
      <w:spacing w:after="200" w:line="240" w:lineRule="auto"/>
    </w:pPr>
    <w:rPr>
      <w:i/>
      <w:iCs/>
      <w:color w:val="44546A" w:themeColor="text2"/>
      <w:sz w:val="18"/>
      <w:szCs w:val="18"/>
    </w:rPr>
  </w:style>
  <w:style w:type="paragraph" w:styleId="BodyText">
    <w:name w:val="Body Text"/>
    <w:basedOn w:val="Normal"/>
    <w:link w:val="BodyTextChar"/>
    <w:uiPriority w:val="1"/>
    <w:qFormat/>
    <w:rsid w:val="00AF554D"/>
    <w:pPr>
      <w:spacing w:after="240" w:line="360" w:lineRule="auto"/>
    </w:pPr>
    <w:rPr>
      <w:rFonts w:ascii="Calibri" w:eastAsia="Times New Roman" w:hAnsi="Calibri" w:cs="Times New Roman"/>
      <w:szCs w:val="24"/>
      <w:lang w:val="en-NZ" w:eastAsia="en-AU"/>
    </w:rPr>
  </w:style>
  <w:style w:type="character" w:customStyle="1" w:styleId="BodyTextChar">
    <w:name w:val="Body Text Char"/>
    <w:basedOn w:val="DefaultParagraphFont"/>
    <w:link w:val="BodyText"/>
    <w:uiPriority w:val="1"/>
    <w:rsid w:val="00AF554D"/>
    <w:rPr>
      <w:rFonts w:ascii="Calibri" w:eastAsia="Times New Roman" w:hAnsi="Calibri" w:cs="Times New Roman"/>
      <w:szCs w:val="24"/>
      <w:lang w:val="en-NZ"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231236">
      <w:bodyDiv w:val="1"/>
      <w:marLeft w:val="0"/>
      <w:marRight w:val="0"/>
      <w:marTop w:val="0"/>
      <w:marBottom w:val="0"/>
      <w:divBdr>
        <w:top w:val="none" w:sz="0" w:space="0" w:color="auto"/>
        <w:left w:val="none" w:sz="0" w:space="0" w:color="auto"/>
        <w:bottom w:val="none" w:sz="0" w:space="0" w:color="auto"/>
        <w:right w:val="none" w:sz="0" w:space="0" w:color="auto"/>
      </w:divBdr>
    </w:div>
    <w:div w:id="455418472">
      <w:bodyDiv w:val="1"/>
      <w:marLeft w:val="0"/>
      <w:marRight w:val="0"/>
      <w:marTop w:val="0"/>
      <w:marBottom w:val="0"/>
      <w:divBdr>
        <w:top w:val="none" w:sz="0" w:space="0" w:color="auto"/>
        <w:left w:val="none" w:sz="0" w:space="0" w:color="auto"/>
        <w:bottom w:val="none" w:sz="0" w:space="0" w:color="auto"/>
        <w:right w:val="none" w:sz="0" w:space="0" w:color="auto"/>
      </w:divBdr>
    </w:div>
    <w:div w:id="1380977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A5550-852B-4424-8CA4-011D2A341F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24687</Words>
  <Characters>140719</Characters>
  <Application>Microsoft Office Word</Application>
  <DocSecurity>0</DocSecurity>
  <Lines>1172</Lines>
  <Paragraphs>330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Carlin</dc:creator>
  <cp:keywords/>
  <dc:description/>
  <cp:lastModifiedBy>Tom Carlin</cp:lastModifiedBy>
  <cp:revision>7</cp:revision>
  <dcterms:created xsi:type="dcterms:W3CDTF">2021-06-07T07:26:00Z</dcterms:created>
  <dcterms:modified xsi:type="dcterms:W3CDTF">2021-06-08T10:27:00Z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5f573471-b8b6-3da3-8ef7-a25d5e02769e</vt:lpwstr>
  </property>
  <property fmtid="{D5CDD505-2E9C-101B-9397-08002B2CF9AE}" pid="24" name="Mendeley Citation Style_1">
    <vt:lpwstr>http://www.zotero.org/styles/apa</vt:lpwstr>
  </property>
</Properties>
</file>