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9AD" w:rsidRPr="00991246" w:rsidRDefault="009079AD" w:rsidP="009079AD">
      <w:pPr>
        <w:spacing w:before="240" w:line="60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991246">
        <w:rPr>
          <w:rFonts w:ascii="Calibri" w:eastAsia="Times New Roman" w:hAnsi="Calibri" w:cs="Calibri"/>
          <w:color w:val="000000"/>
          <w:sz w:val="22"/>
          <w:szCs w:val="22"/>
        </w:rPr>
        <w:t>TABLE 1. Caregiver participant demographics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4508"/>
        <w:gridCol w:w="2957"/>
      </w:tblGrid>
      <w:tr w:rsidR="009079AD" w:rsidRPr="00064AD0" w:rsidTr="00B55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0E2841" w:themeFill="text2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Caregiver</w:t>
            </w:r>
          </w:p>
        </w:tc>
        <w:tc>
          <w:tcPr>
            <w:tcW w:w="2957" w:type="dxa"/>
            <w:shd w:val="clear" w:color="auto" w:fill="0E2841" w:themeFill="text2"/>
          </w:tcPr>
          <w:p w:rsidR="009079AD" w:rsidRPr="00991246" w:rsidRDefault="009079AD" w:rsidP="00B5553A">
            <w:pPr>
              <w:spacing w:line="6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Number (Percent)</w:t>
            </w: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0B769F" w:themeFill="accent4" w:themeFillShade="BF"/>
          </w:tcPr>
          <w:p w:rsidR="009079AD" w:rsidRPr="00991246" w:rsidDel="00C41D4D" w:rsidRDefault="009079AD" w:rsidP="00B5553A">
            <w:pPr>
              <w:spacing w:line="600" w:lineRule="auto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Mothers</w:t>
            </w:r>
          </w:p>
        </w:tc>
        <w:tc>
          <w:tcPr>
            <w:tcW w:w="2957" w:type="dxa"/>
            <w:shd w:val="clear" w:color="auto" w:fill="0B769F" w:themeFill="accent4" w:themeFillShade="BF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Age (years)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16-20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16 (23.5%)</w:t>
            </w: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21-25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22 (32.3%)</w:t>
            </w: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26-30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20 (29.4%)</w:t>
            </w: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31-35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9 (13.2%)</w:t>
            </w: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35-40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1 (1.47%)</w:t>
            </w: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 xml:space="preserve">Education 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color w:val="000000"/>
                <w:sz w:val="22"/>
                <w:szCs w:val="22"/>
              </w:rPr>
              <w:t>No schooling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38 (55.8%)</w:t>
            </w: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16 (23.5%)</w:t>
            </w: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color w:val="000000"/>
                <w:sz w:val="22"/>
                <w:szCs w:val="22"/>
              </w:rPr>
              <w:t>5-9 years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1(1.47%)</w:t>
            </w: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color w:val="000000"/>
                <w:sz w:val="22"/>
                <w:szCs w:val="22"/>
              </w:rPr>
              <w:t>10+ years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13(19.1%)</w:t>
            </w: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Occupation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Housewife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68 (100%)</w:t>
            </w: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 xml:space="preserve">Marital Status 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Married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68 (100%)</w:t>
            </w: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0B769F" w:themeFill="accent4" w:themeFillShade="BF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lastRenderedPageBreak/>
              <w:t>Fathers</w:t>
            </w:r>
          </w:p>
        </w:tc>
        <w:tc>
          <w:tcPr>
            <w:tcW w:w="2957" w:type="dxa"/>
            <w:shd w:val="clear" w:color="auto" w:fill="0B769F" w:themeFill="accent4" w:themeFillShade="BF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Age (years)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20-25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7 (87.55)</w:t>
            </w: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26-30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31-35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1 (12.5%)</w:t>
            </w: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Education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color w:val="000000"/>
                <w:sz w:val="22"/>
                <w:szCs w:val="22"/>
              </w:rPr>
              <w:t>No schooling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5 (62.5%)</w:t>
            </w: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color w:val="000000"/>
                <w:sz w:val="22"/>
                <w:szCs w:val="22"/>
              </w:rPr>
              <w:t>1-4 years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color w:val="000000"/>
                <w:sz w:val="22"/>
                <w:szCs w:val="22"/>
              </w:rPr>
              <w:t>10+ years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3 (37.5 %)</w:t>
            </w: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 xml:space="preserve">Occupation 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color w:val="000000"/>
                <w:sz w:val="22"/>
                <w:szCs w:val="22"/>
              </w:rPr>
              <w:t>Fisherman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5 (62.5%)</w:t>
            </w: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color w:val="000000"/>
                <w:sz w:val="22"/>
                <w:szCs w:val="22"/>
              </w:rPr>
              <w:t>Labor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1(12.5%)</w:t>
            </w: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color w:val="000000"/>
                <w:sz w:val="22"/>
                <w:szCs w:val="22"/>
              </w:rPr>
              <w:t>Teacher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1(12.5%)</w:t>
            </w: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color w:val="000000"/>
                <w:sz w:val="22"/>
                <w:szCs w:val="22"/>
              </w:rPr>
              <w:t>Private job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1(12.5%)</w:t>
            </w: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0B769F" w:themeFill="accent4" w:themeFillShade="BF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Mothers-in-law (paternal grandmothers)</w:t>
            </w:r>
          </w:p>
        </w:tc>
        <w:tc>
          <w:tcPr>
            <w:tcW w:w="2957" w:type="dxa"/>
            <w:shd w:val="clear" w:color="auto" w:fill="0B769F" w:themeFill="accent4" w:themeFillShade="BF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Age (years)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40-45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2 (25 %)</w:t>
            </w: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46-50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4 (50%)</w:t>
            </w: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51-55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2(25 %)</w:t>
            </w: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lastRenderedPageBreak/>
              <w:t>Education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color w:val="000000"/>
                <w:sz w:val="22"/>
                <w:szCs w:val="22"/>
              </w:rPr>
              <w:t>Matric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color w:val="000000"/>
                <w:sz w:val="22"/>
                <w:szCs w:val="22"/>
              </w:rPr>
              <w:t>Intermediate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Graduate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color w:val="000000"/>
                <w:sz w:val="22"/>
                <w:szCs w:val="22"/>
              </w:rPr>
              <w:t>Illiterate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8 (100%)</w:t>
            </w:r>
          </w:p>
        </w:tc>
      </w:tr>
      <w:tr w:rsidR="009079AD" w:rsidRPr="00064AD0" w:rsidTr="00B55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 xml:space="preserve">Occupation 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79AD" w:rsidRPr="00064AD0" w:rsidTr="00B55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079AD" w:rsidRPr="00991246" w:rsidRDefault="009079AD" w:rsidP="00B5553A">
            <w:pPr>
              <w:spacing w:line="600" w:lineRule="auto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991246">
              <w:rPr>
                <w:rFonts w:ascii="Calibri" w:hAnsi="Calibri" w:cs="Calibri"/>
                <w:color w:val="000000"/>
                <w:sz w:val="22"/>
                <w:szCs w:val="22"/>
              </w:rPr>
              <w:t>Housewife</w:t>
            </w:r>
          </w:p>
        </w:tc>
        <w:tc>
          <w:tcPr>
            <w:tcW w:w="2957" w:type="dxa"/>
          </w:tcPr>
          <w:p w:rsidR="009079AD" w:rsidRPr="00991246" w:rsidRDefault="009079AD" w:rsidP="00B5553A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91246">
              <w:rPr>
                <w:rFonts w:ascii="Calibri" w:hAnsi="Calibri" w:cs="Calibri"/>
                <w:sz w:val="22"/>
                <w:szCs w:val="22"/>
              </w:rPr>
              <w:t>8(100%)</w:t>
            </w:r>
          </w:p>
        </w:tc>
      </w:tr>
    </w:tbl>
    <w:p w:rsidR="009079AD" w:rsidRPr="00991246" w:rsidRDefault="009079AD" w:rsidP="009079AD">
      <w:pPr>
        <w:rPr>
          <w:rFonts w:ascii="Calibri" w:hAnsi="Calibri" w:cs="Calibri"/>
          <w:sz w:val="22"/>
          <w:szCs w:val="22"/>
        </w:rPr>
      </w:pPr>
    </w:p>
    <w:p w:rsidR="00DA032A" w:rsidRDefault="00DA032A"/>
    <w:sectPr w:rsidR="00DA0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AD"/>
    <w:rsid w:val="001A2379"/>
    <w:rsid w:val="00662250"/>
    <w:rsid w:val="00775509"/>
    <w:rsid w:val="009079AD"/>
    <w:rsid w:val="00DA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92A8521-2A26-2B4B-8ADC-77AF090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9AD"/>
  </w:style>
  <w:style w:type="paragraph" w:styleId="Heading1">
    <w:name w:val="heading 1"/>
    <w:basedOn w:val="Normal"/>
    <w:next w:val="Normal"/>
    <w:link w:val="Heading1Char"/>
    <w:uiPriority w:val="9"/>
    <w:qFormat/>
    <w:rsid w:val="00907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9AD"/>
    <w:rPr>
      <w:b/>
      <w:bCs/>
      <w:smallCaps/>
      <w:color w:val="0F4761" w:themeColor="accent1" w:themeShade="BF"/>
      <w:spacing w:val="5"/>
    </w:rPr>
  </w:style>
  <w:style w:type="table" w:styleId="GridTable2">
    <w:name w:val="Grid Table 2"/>
    <w:basedOn w:val="TableNormal"/>
    <w:uiPriority w:val="47"/>
    <w:rsid w:val="009079A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Khizi</dc:creator>
  <cp:keywords/>
  <dc:description/>
  <cp:lastModifiedBy>Khizi</cp:lastModifiedBy>
  <cp:revision>1</cp:revision>
  <dcterms:created xsi:type="dcterms:W3CDTF">2025-05-14T10:40:00Z</dcterms:created>
  <dcterms:modified xsi:type="dcterms:W3CDTF">2025-05-14T10:40:00Z</dcterms:modified>
</cp:coreProperties>
</file>