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6B018C" w14:textId="77777777" w:rsidR="0047112F" w:rsidRPr="003E0057" w:rsidRDefault="0047112F" w:rsidP="00B46FFC">
      <w:pPr>
        <w:jc w:val="center"/>
        <w:rPr>
          <w:rFonts w:eastAsia="宋体"/>
          <w:kern w:val="0"/>
          <w:sz w:val="36"/>
          <w:szCs w:val="36"/>
        </w:rPr>
      </w:pPr>
      <w:bookmarkStart w:id="0" w:name="_Hlk192925003"/>
      <w:bookmarkEnd w:id="0"/>
      <w:r w:rsidRPr="003E0057">
        <w:rPr>
          <w:rFonts w:eastAsia="宋体"/>
          <w:kern w:val="0"/>
          <w:sz w:val="36"/>
          <w:szCs w:val="36"/>
        </w:rPr>
        <w:t>Supplementary Material for</w:t>
      </w:r>
    </w:p>
    <w:p w14:paraId="4B274A80" w14:textId="68082E4C" w:rsidR="0047112F" w:rsidRPr="003E0057" w:rsidRDefault="00F372BB" w:rsidP="00B46FFC">
      <w:pPr>
        <w:pStyle w:val="BATitle"/>
        <w:spacing w:before="600" w:line="360" w:lineRule="auto"/>
        <w:rPr>
          <w:rFonts w:ascii="Times New Roman" w:hAnsi="Times New Roman"/>
          <w:bCs/>
          <w:sz w:val="30"/>
          <w:szCs w:val="30"/>
          <w:lang w:eastAsia="zh-CN"/>
        </w:rPr>
      </w:pPr>
      <w:bookmarkStart w:id="1" w:name="_Hlk161995631"/>
      <w:bookmarkEnd w:id="1"/>
      <w:proofErr w:type="spellStart"/>
      <w:r w:rsidRPr="003E0057">
        <w:rPr>
          <w:rFonts w:ascii="Times New Roman" w:hAnsi="Times New Roman"/>
          <w:sz w:val="30"/>
          <w:szCs w:val="30"/>
        </w:rPr>
        <w:t>Cyclometalating</w:t>
      </w:r>
      <w:proofErr w:type="spellEnd"/>
      <w:r w:rsidRPr="003E0057">
        <w:rPr>
          <w:rFonts w:ascii="Times New Roman" w:hAnsi="Times New Roman"/>
          <w:sz w:val="30"/>
          <w:szCs w:val="30"/>
        </w:rPr>
        <w:t xml:space="preserve"> Ligand Affords NIR Absorption in Ruthenium Enantiomers for Type-I Photodynamic Therapy</w:t>
      </w:r>
    </w:p>
    <w:p w14:paraId="3D61E6E5" w14:textId="77777777" w:rsidR="0047112F" w:rsidRPr="003E0057" w:rsidRDefault="0047112F" w:rsidP="00B46FFC">
      <w:pPr>
        <w:pStyle w:val="BBAuthorName"/>
        <w:spacing w:line="480" w:lineRule="auto"/>
      </w:pPr>
    </w:p>
    <w:p w14:paraId="6FE3A339" w14:textId="77777777" w:rsidR="0047112F" w:rsidRPr="003E0057" w:rsidRDefault="0047112F" w:rsidP="00B46FFC">
      <w:pPr>
        <w:pStyle w:val="BBAuthorName"/>
        <w:spacing w:line="480" w:lineRule="auto"/>
      </w:pPr>
    </w:p>
    <w:p w14:paraId="0AF9BF37" w14:textId="77777777" w:rsidR="0047112F" w:rsidRPr="003E0057" w:rsidRDefault="0047112F" w:rsidP="00B46FFC">
      <w:pPr>
        <w:jc w:val="center"/>
        <w:rPr>
          <w:szCs w:val="24"/>
        </w:rPr>
      </w:pPr>
      <w:r w:rsidRPr="003E0057">
        <w:rPr>
          <w:szCs w:val="24"/>
        </w:rPr>
        <w:t xml:space="preserve">Zongwei </w:t>
      </w:r>
      <w:proofErr w:type="spellStart"/>
      <w:r w:rsidRPr="003E0057">
        <w:rPr>
          <w:szCs w:val="24"/>
        </w:rPr>
        <w:t>Zhang</w:t>
      </w:r>
      <w:r w:rsidRPr="003E0057">
        <w:rPr>
          <w:szCs w:val="24"/>
          <w:vertAlign w:val="superscript"/>
        </w:rPr>
        <w:t>a</w:t>
      </w:r>
      <w:proofErr w:type="spellEnd"/>
      <w:r w:rsidRPr="003E0057">
        <w:rPr>
          <w:szCs w:val="24"/>
        </w:rPr>
        <w:t xml:space="preserve">, Xiaolong </w:t>
      </w:r>
      <w:proofErr w:type="spellStart"/>
      <w:proofErr w:type="gramStart"/>
      <w:r w:rsidRPr="003E0057">
        <w:rPr>
          <w:szCs w:val="24"/>
        </w:rPr>
        <w:t>Zeng</w:t>
      </w:r>
      <w:r w:rsidRPr="003E0057">
        <w:rPr>
          <w:szCs w:val="24"/>
          <w:vertAlign w:val="superscript"/>
        </w:rPr>
        <w:t>a,b</w:t>
      </w:r>
      <w:proofErr w:type="spellEnd"/>
      <w:proofErr w:type="gramEnd"/>
      <w:r w:rsidRPr="003E0057">
        <w:rPr>
          <w:szCs w:val="24"/>
        </w:rPr>
        <w:t xml:space="preserve">, Xiao </w:t>
      </w:r>
      <w:proofErr w:type="spellStart"/>
      <w:r w:rsidRPr="003E0057">
        <w:rPr>
          <w:szCs w:val="24"/>
        </w:rPr>
        <w:t>Zhou</w:t>
      </w:r>
      <w:r w:rsidRPr="003E0057">
        <w:rPr>
          <w:szCs w:val="24"/>
          <w:vertAlign w:val="superscript"/>
        </w:rPr>
        <w:t>a</w:t>
      </w:r>
      <w:proofErr w:type="spellEnd"/>
      <w:r w:rsidRPr="003E0057">
        <w:rPr>
          <w:szCs w:val="24"/>
        </w:rPr>
        <w:t>, Zhiyuan Ma</w:t>
      </w:r>
      <w:r w:rsidRPr="003E0057">
        <w:rPr>
          <w:szCs w:val="24"/>
          <w:vertAlign w:val="superscript"/>
        </w:rPr>
        <w:t>a</w:t>
      </w:r>
      <w:r w:rsidRPr="003E0057">
        <w:rPr>
          <w:szCs w:val="24"/>
        </w:rPr>
        <w:t>, Maomao He</w:t>
      </w:r>
      <w:r w:rsidRPr="003E0057">
        <w:rPr>
          <w:szCs w:val="24"/>
          <w:vertAlign w:val="superscript"/>
        </w:rPr>
        <w:t>a</w:t>
      </w:r>
      <w:r w:rsidRPr="003E0057">
        <w:rPr>
          <w:szCs w:val="24"/>
        </w:rPr>
        <w:t xml:space="preserve">, </w:t>
      </w:r>
      <w:proofErr w:type="spellStart"/>
      <w:r w:rsidRPr="003E0057">
        <w:rPr>
          <w:szCs w:val="24"/>
        </w:rPr>
        <w:t>Danhong</w:t>
      </w:r>
      <w:proofErr w:type="spellEnd"/>
      <w:r w:rsidRPr="003E0057">
        <w:rPr>
          <w:szCs w:val="24"/>
        </w:rPr>
        <w:t xml:space="preserve"> </w:t>
      </w:r>
      <w:proofErr w:type="spellStart"/>
      <w:r w:rsidRPr="003E0057">
        <w:rPr>
          <w:szCs w:val="24"/>
        </w:rPr>
        <w:t>Zhou</w:t>
      </w:r>
      <w:r w:rsidRPr="003E0057">
        <w:rPr>
          <w:szCs w:val="24"/>
          <w:vertAlign w:val="superscript"/>
        </w:rPr>
        <w:t>a</w:t>
      </w:r>
      <w:proofErr w:type="spellEnd"/>
      <w:r w:rsidRPr="003E0057">
        <w:rPr>
          <w:szCs w:val="24"/>
        </w:rPr>
        <w:t>, Saran Long</w:t>
      </w:r>
      <w:r w:rsidRPr="003E0057">
        <w:rPr>
          <w:szCs w:val="24"/>
          <w:vertAlign w:val="superscript"/>
        </w:rPr>
        <w:t>a</w:t>
      </w:r>
      <w:r w:rsidRPr="003E0057">
        <w:rPr>
          <w:szCs w:val="24"/>
        </w:rPr>
        <w:t xml:space="preserve">, </w:t>
      </w:r>
      <w:proofErr w:type="spellStart"/>
      <w:r w:rsidRPr="003E0057">
        <w:rPr>
          <w:szCs w:val="24"/>
        </w:rPr>
        <w:t>Jiangli</w:t>
      </w:r>
      <w:proofErr w:type="spellEnd"/>
      <w:r w:rsidRPr="003E0057">
        <w:rPr>
          <w:szCs w:val="24"/>
        </w:rPr>
        <w:t xml:space="preserve"> </w:t>
      </w:r>
      <w:proofErr w:type="spellStart"/>
      <w:r w:rsidRPr="003E0057">
        <w:rPr>
          <w:szCs w:val="24"/>
        </w:rPr>
        <w:t>Fan</w:t>
      </w:r>
      <w:r w:rsidRPr="003E0057">
        <w:rPr>
          <w:szCs w:val="24"/>
          <w:vertAlign w:val="superscript"/>
        </w:rPr>
        <w:t>a,c,d</w:t>
      </w:r>
      <w:proofErr w:type="spellEnd"/>
      <w:r w:rsidRPr="003E0057">
        <w:rPr>
          <w:szCs w:val="24"/>
        </w:rPr>
        <w:t xml:space="preserve">, Xiaojun </w:t>
      </w:r>
      <w:proofErr w:type="spellStart"/>
      <w:r w:rsidRPr="003E0057">
        <w:rPr>
          <w:szCs w:val="24"/>
        </w:rPr>
        <w:t>Peng</w:t>
      </w:r>
      <w:r w:rsidRPr="003E0057">
        <w:rPr>
          <w:szCs w:val="24"/>
          <w:vertAlign w:val="superscript"/>
        </w:rPr>
        <w:t>a,d</w:t>
      </w:r>
      <w:proofErr w:type="spellEnd"/>
      <w:r w:rsidRPr="003E0057">
        <w:rPr>
          <w:szCs w:val="24"/>
        </w:rPr>
        <w:t xml:space="preserve"> and Wen Sun*</w:t>
      </w:r>
      <w:proofErr w:type="spellStart"/>
      <w:r w:rsidRPr="003E0057">
        <w:rPr>
          <w:szCs w:val="24"/>
          <w:vertAlign w:val="superscript"/>
        </w:rPr>
        <w:t>a,c,d</w:t>
      </w:r>
      <w:proofErr w:type="spellEnd"/>
    </w:p>
    <w:p w14:paraId="2A295E0C" w14:textId="77777777" w:rsidR="0047112F" w:rsidRPr="003E0057" w:rsidRDefault="0047112F" w:rsidP="00B46FFC">
      <w:pPr>
        <w:jc w:val="center"/>
        <w:rPr>
          <w:rFonts w:eastAsiaTheme="minorEastAsia"/>
          <w:szCs w:val="24"/>
          <w:shd w:val="clear" w:color="auto" w:fill="FFFFFF"/>
        </w:rPr>
      </w:pPr>
    </w:p>
    <w:p w14:paraId="1009CDA0" w14:textId="77777777" w:rsidR="0047112F" w:rsidRPr="003E0057" w:rsidRDefault="0047112F" w:rsidP="00B46FFC">
      <w:pPr>
        <w:jc w:val="center"/>
        <w:rPr>
          <w:rFonts w:eastAsia="宋体"/>
          <w:szCs w:val="24"/>
        </w:rPr>
      </w:pPr>
      <w:r w:rsidRPr="003E0057">
        <w:rPr>
          <w:bCs/>
          <w:i/>
          <w:szCs w:val="24"/>
          <w:vertAlign w:val="superscript"/>
        </w:rPr>
        <w:t>a</w:t>
      </w:r>
      <w:r w:rsidRPr="003E0057">
        <w:rPr>
          <w:bCs/>
          <w:szCs w:val="24"/>
        </w:rPr>
        <w:t xml:space="preserve"> </w:t>
      </w:r>
      <w:r w:rsidRPr="003E0057">
        <w:rPr>
          <w:szCs w:val="24"/>
        </w:rPr>
        <w:t>State Key Laboratory of Fine Chemicals, Frontiers Science Center for Smart Materials Oriented Chemical Engineering, Dalian University of Technology, Dalian 116024, China</w:t>
      </w:r>
    </w:p>
    <w:p w14:paraId="63222FBD" w14:textId="77777777" w:rsidR="0047112F" w:rsidRPr="003E0057" w:rsidRDefault="0047112F" w:rsidP="00B46FFC">
      <w:pPr>
        <w:jc w:val="center"/>
        <w:rPr>
          <w:szCs w:val="24"/>
        </w:rPr>
      </w:pPr>
      <w:r w:rsidRPr="003E0057">
        <w:rPr>
          <w:szCs w:val="24"/>
          <w:vertAlign w:val="superscript"/>
        </w:rPr>
        <w:t xml:space="preserve">b </w:t>
      </w:r>
      <w:r w:rsidRPr="003E0057">
        <w:rPr>
          <w:szCs w:val="24"/>
        </w:rPr>
        <w:t>DWI-Leibniz Institute for Interactive Materials &amp; Institute of Technical and Macromolecular Chemistry, RWTH Aachen University, 52074 Aachen, Germany</w:t>
      </w:r>
    </w:p>
    <w:p w14:paraId="318E63D7" w14:textId="77777777" w:rsidR="0047112F" w:rsidRPr="003E0057" w:rsidRDefault="0047112F" w:rsidP="00B46FFC">
      <w:pPr>
        <w:jc w:val="center"/>
        <w:rPr>
          <w:szCs w:val="24"/>
        </w:rPr>
      </w:pPr>
      <w:r w:rsidRPr="003E0057">
        <w:rPr>
          <w:szCs w:val="24"/>
          <w:vertAlign w:val="superscript"/>
        </w:rPr>
        <w:t>c</w:t>
      </w:r>
      <w:r w:rsidRPr="003E0057">
        <w:rPr>
          <w:szCs w:val="24"/>
        </w:rPr>
        <w:t xml:space="preserve"> Ningbo Institute of Dalian University of Technology, Ningbo 315016, China</w:t>
      </w:r>
    </w:p>
    <w:p w14:paraId="3E990473" w14:textId="77777777" w:rsidR="0047112F" w:rsidRPr="003E0057" w:rsidRDefault="0047112F" w:rsidP="00B46FFC">
      <w:pPr>
        <w:jc w:val="center"/>
        <w:rPr>
          <w:szCs w:val="24"/>
        </w:rPr>
      </w:pPr>
      <w:r w:rsidRPr="003E0057">
        <w:rPr>
          <w:szCs w:val="24"/>
          <w:vertAlign w:val="superscript"/>
        </w:rPr>
        <w:t>d</w:t>
      </w:r>
      <w:r w:rsidRPr="003E0057">
        <w:rPr>
          <w:szCs w:val="24"/>
        </w:rPr>
        <w:t xml:space="preserve"> Liaoning Binhai Laboratory, Dalian 116023, China</w:t>
      </w:r>
    </w:p>
    <w:p w14:paraId="0F4C8559" w14:textId="77777777" w:rsidR="0047112F" w:rsidRPr="003E0057" w:rsidRDefault="0047112F" w:rsidP="00B46FFC">
      <w:pPr>
        <w:jc w:val="center"/>
        <w:rPr>
          <w:szCs w:val="24"/>
        </w:rPr>
      </w:pPr>
      <w:r w:rsidRPr="003E0057">
        <w:rPr>
          <w:szCs w:val="24"/>
        </w:rPr>
        <w:t xml:space="preserve">Corresponding author email: </w:t>
      </w:r>
      <w:hyperlink r:id="rId8" w:history="1">
        <w:r w:rsidRPr="003E0057">
          <w:rPr>
            <w:rStyle w:val="af9"/>
            <w:color w:val="auto"/>
          </w:rPr>
          <w:t>sunwen@dlut.edu.cn</w:t>
        </w:r>
      </w:hyperlink>
    </w:p>
    <w:p w14:paraId="05A46B72" w14:textId="77777777" w:rsidR="0047112F" w:rsidRPr="003E0057" w:rsidRDefault="0047112F" w:rsidP="00B46FFC">
      <w:pPr>
        <w:widowControl/>
        <w:spacing w:line="240" w:lineRule="auto"/>
        <w:jc w:val="left"/>
        <w:rPr>
          <w:rFonts w:eastAsiaTheme="minorEastAsia"/>
          <w:b/>
          <w:bCs/>
          <w:sz w:val="36"/>
          <w:szCs w:val="36"/>
        </w:rPr>
      </w:pPr>
    </w:p>
    <w:p w14:paraId="0FBAAC2A" w14:textId="77777777" w:rsidR="0047112F" w:rsidRPr="003E0057" w:rsidRDefault="0047112F" w:rsidP="00B46FFC">
      <w:pPr>
        <w:widowControl/>
        <w:spacing w:line="240" w:lineRule="auto"/>
        <w:jc w:val="left"/>
        <w:rPr>
          <w:rFonts w:eastAsiaTheme="minorEastAsia"/>
          <w:b/>
          <w:bCs/>
          <w:sz w:val="36"/>
          <w:szCs w:val="36"/>
        </w:rPr>
      </w:pPr>
    </w:p>
    <w:p w14:paraId="076B8022" w14:textId="77777777" w:rsidR="0047112F" w:rsidRPr="003E0057" w:rsidRDefault="0047112F" w:rsidP="00B46FFC">
      <w:pPr>
        <w:widowControl/>
        <w:spacing w:line="240" w:lineRule="auto"/>
        <w:jc w:val="left"/>
        <w:rPr>
          <w:rFonts w:eastAsiaTheme="minorEastAsia"/>
          <w:b/>
          <w:bCs/>
          <w:sz w:val="36"/>
          <w:szCs w:val="36"/>
        </w:rPr>
      </w:pPr>
    </w:p>
    <w:p w14:paraId="421F46A8" w14:textId="77777777" w:rsidR="0047112F" w:rsidRPr="003E0057" w:rsidRDefault="0047112F" w:rsidP="00B46FFC">
      <w:pPr>
        <w:widowControl/>
        <w:spacing w:line="240" w:lineRule="auto"/>
        <w:jc w:val="center"/>
        <w:rPr>
          <w:rFonts w:eastAsiaTheme="minorEastAsia"/>
          <w:b/>
          <w:bCs/>
          <w:sz w:val="36"/>
          <w:szCs w:val="36"/>
        </w:rPr>
      </w:pPr>
      <w:r w:rsidRPr="003E0057">
        <w:rPr>
          <w:rFonts w:eastAsiaTheme="minorEastAsia"/>
          <w:b/>
          <w:bCs/>
          <w:sz w:val="36"/>
          <w:szCs w:val="36"/>
        </w:rPr>
        <w:br w:type="page"/>
      </w:r>
    </w:p>
    <w:p w14:paraId="44E67E9C" w14:textId="77777777" w:rsidR="0047112F" w:rsidRPr="003E0057" w:rsidRDefault="0047112F" w:rsidP="00B46FFC">
      <w:pPr>
        <w:rPr>
          <w:b/>
          <w:bCs/>
          <w:szCs w:val="24"/>
        </w:rPr>
      </w:pPr>
      <w:r w:rsidRPr="003E0057">
        <w:rPr>
          <w:b/>
          <w:bCs/>
          <w:szCs w:val="24"/>
        </w:rPr>
        <w:lastRenderedPageBreak/>
        <w:t>Instruments and material</w:t>
      </w:r>
      <w:r w:rsidRPr="003E0057">
        <w:rPr>
          <w:rFonts w:hint="eastAsia"/>
          <w:b/>
          <w:bCs/>
          <w:szCs w:val="24"/>
        </w:rPr>
        <w:t>s</w:t>
      </w:r>
    </w:p>
    <w:p w14:paraId="59940FDF" w14:textId="77777777" w:rsidR="0047112F" w:rsidRPr="003E0057" w:rsidRDefault="0047112F" w:rsidP="00B46FFC">
      <w:r w:rsidRPr="003E0057">
        <w:rPr>
          <w:rFonts w:eastAsia="宋体"/>
        </w:rPr>
        <w:t>All manipulations with organic compounds were degassed performed under a dry argon atmosphere by using standard Schlenk techniques.</w:t>
      </w:r>
      <w:r w:rsidRPr="003E0057">
        <w:t xml:space="preserve"> </w:t>
      </w:r>
      <w:r w:rsidRPr="003E0057">
        <w:rPr>
          <w:rFonts w:eastAsia="宋体"/>
        </w:rPr>
        <w:t xml:space="preserve">The general chemical reagents were purchased from Energy Chemical Co. (China). All solvents were of analytic grade. 3-(4,5-dimethyl-2-thiazolyl)-2,5-diphenyl-2-H-tetrazolium bromide (MTT) were purchased from Energy Chemical Co. DMEM and PBS were purchased from </w:t>
      </w:r>
      <w:proofErr w:type="spellStart"/>
      <w:r w:rsidRPr="003E0057">
        <w:rPr>
          <w:rFonts w:eastAsia="宋体"/>
        </w:rPr>
        <w:t>KeyGEN</w:t>
      </w:r>
      <w:proofErr w:type="spellEnd"/>
      <w:r w:rsidRPr="003E0057">
        <w:rPr>
          <w:rFonts w:eastAsia="宋体"/>
        </w:rPr>
        <w:t xml:space="preserve"> </w:t>
      </w:r>
      <w:proofErr w:type="spellStart"/>
      <w:r w:rsidRPr="003E0057">
        <w:rPr>
          <w:rFonts w:eastAsia="宋体"/>
        </w:rPr>
        <w:t>BioTECH</w:t>
      </w:r>
      <w:proofErr w:type="spellEnd"/>
      <w:r w:rsidRPr="003E0057">
        <w:rPr>
          <w:rFonts w:eastAsia="宋体"/>
        </w:rPr>
        <w:t xml:space="preserve"> Ltd. DCFH, DHE and HPF detection kit were purchased from </w:t>
      </w:r>
      <w:proofErr w:type="spellStart"/>
      <w:r w:rsidRPr="003E0057">
        <w:rPr>
          <w:rFonts w:eastAsia="宋体"/>
        </w:rPr>
        <w:t>Beyotime</w:t>
      </w:r>
      <w:proofErr w:type="spellEnd"/>
      <w:r w:rsidRPr="003E0057">
        <w:rPr>
          <w:rFonts w:eastAsia="宋体"/>
        </w:rPr>
        <w:t xml:space="preserve"> Biotechnology. </w:t>
      </w:r>
      <w:r w:rsidRPr="003E0057">
        <w:rPr>
          <w:rFonts w:eastAsia="宋体"/>
          <w:vertAlign w:val="superscript"/>
        </w:rPr>
        <w:t>1</w:t>
      </w:r>
      <w:r w:rsidRPr="003E0057">
        <w:rPr>
          <w:rFonts w:eastAsia="宋体"/>
        </w:rPr>
        <w:t xml:space="preserve">H-NMR and </w:t>
      </w:r>
      <w:r w:rsidRPr="003E0057">
        <w:rPr>
          <w:rFonts w:eastAsia="宋体"/>
          <w:vertAlign w:val="superscript"/>
        </w:rPr>
        <w:t>13</w:t>
      </w:r>
      <w:r w:rsidRPr="003E0057">
        <w:rPr>
          <w:rFonts w:eastAsia="宋体"/>
        </w:rPr>
        <w:t xml:space="preserve">C-NMR were measured by Bruker Avance </w:t>
      </w:r>
      <w:r w:rsidRPr="003E0057">
        <w:rPr>
          <w:rFonts w:eastAsia="宋体" w:hint="eastAsia"/>
        </w:rPr>
        <w:t>Ⅲ</w:t>
      </w:r>
      <w:r w:rsidRPr="003E0057">
        <w:rPr>
          <w:rFonts w:eastAsia="宋体"/>
        </w:rPr>
        <w:t xml:space="preserve"> 400 spectrometers</w:t>
      </w:r>
      <w:r w:rsidRPr="003E0057">
        <w:rPr>
          <w:rFonts w:eastAsia="宋体"/>
          <w:szCs w:val="28"/>
        </w:rPr>
        <w:t>. Mass spectrometry (MS) was carried out using Q-TOF Micro (</w:t>
      </w:r>
      <w:proofErr w:type="spellStart"/>
      <w:r w:rsidRPr="003E0057">
        <w:rPr>
          <w:rFonts w:eastAsia="宋体"/>
          <w:szCs w:val="28"/>
        </w:rPr>
        <w:t>Micromass</w:t>
      </w:r>
      <w:proofErr w:type="spellEnd"/>
      <w:r w:rsidRPr="003E0057">
        <w:rPr>
          <w:rFonts w:eastAsia="宋体"/>
          <w:szCs w:val="28"/>
        </w:rPr>
        <w:t xml:space="preserve"> UK </w:t>
      </w:r>
      <w:proofErr w:type="spellStart"/>
      <w:r w:rsidRPr="003E0057">
        <w:rPr>
          <w:rFonts w:eastAsia="宋体"/>
          <w:szCs w:val="28"/>
        </w:rPr>
        <w:t>Limied</w:t>
      </w:r>
      <w:proofErr w:type="spellEnd"/>
      <w:r w:rsidRPr="003E0057">
        <w:rPr>
          <w:rFonts w:eastAsia="宋体"/>
          <w:szCs w:val="28"/>
        </w:rPr>
        <w:t>, UK) and MALDI-TOF (Bruker, Germany).</w:t>
      </w:r>
      <w:r w:rsidRPr="003E0057">
        <w:t xml:space="preserve"> Absorption spectra were measured on a CARY 60 UV-Vis spectrophotometer (Agilent, USA). Fluorescence spectra were obtained with an Agilent Cary Eclipse fluorescence spectrophotometer (Agilent, USA). Confocal laser scanning microscope (CLSM) images were performed on an Olympus FV3000 CLSM (Olympus, Japan). Small animals’ fluorescence imaging was carried out by the </w:t>
      </w:r>
      <w:proofErr w:type="spellStart"/>
      <w:r w:rsidRPr="003E0057">
        <w:t>NightOWL</w:t>
      </w:r>
      <w:proofErr w:type="spellEnd"/>
      <w:r w:rsidRPr="003E0057">
        <w:t xml:space="preserve"> II LB983 living imaging system. The size distribution was determined using dynamic light scattering (DLS) measurement (</w:t>
      </w:r>
      <w:proofErr w:type="spellStart"/>
      <w:r w:rsidRPr="003E0057">
        <w:t>Zetasizer</w:t>
      </w:r>
      <w:proofErr w:type="spellEnd"/>
      <w:r w:rsidRPr="003E0057">
        <w:t xml:space="preserve"> Nano ZS90, Malvern Instrument, UK). The morphology was examined using transmission electron microscope TEM (JEM-1400Flash, Japan). </w:t>
      </w:r>
    </w:p>
    <w:p w14:paraId="2031B8C1" w14:textId="77777777" w:rsidR="0047112F" w:rsidRPr="003E0057" w:rsidRDefault="0047112F" w:rsidP="00B46FFC">
      <w:pPr>
        <w:rPr>
          <w:rFonts w:eastAsiaTheme="minorEastAsia"/>
        </w:rPr>
      </w:pPr>
    </w:p>
    <w:p w14:paraId="2E897651" w14:textId="77777777" w:rsidR="0047112F" w:rsidRPr="003E0057" w:rsidRDefault="0047112F" w:rsidP="00B46FFC">
      <w:pPr>
        <w:widowControl/>
        <w:spacing w:line="240" w:lineRule="auto"/>
        <w:jc w:val="left"/>
        <w:rPr>
          <w:rFonts w:eastAsiaTheme="minorEastAsia"/>
          <w:szCs w:val="24"/>
        </w:rPr>
      </w:pPr>
      <w:r w:rsidRPr="003E0057">
        <w:rPr>
          <w:rFonts w:eastAsia="宋体"/>
          <w:b/>
          <w:bCs/>
          <w:szCs w:val="24"/>
        </w:rPr>
        <w:t xml:space="preserve">Preparation of TPABP and </w:t>
      </w:r>
      <w:r w:rsidRPr="003E0057">
        <w:rPr>
          <w:rFonts w:hint="eastAsia"/>
          <w:b/>
          <w:bCs/>
          <w:szCs w:val="24"/>
          <w:lang w:val="el-GR"/>
        </w:rPr>
        <w:t>Λ</w:t>
      </w:r>
      <w:r w:rsidRPr="003E0057">
        <w:rPr>
          <w:rFonts w:eastAsiaTheme="minorEastAsia"/>
          <w:b/>
          <w:bCs/>
          <w:szCs w:val="24"/>
        </w:rPr>
        <w:t>/</w:t>
      </w:r>
      <w:r w:rsidRPr="003E0057">
        <w:rPr>
          <w:rFonts w:hint="eastAsia"/>
          <w:b/>
          <w:bCs/>
          <w:szCs w:val="24"/>
          <w:lang w:val="el-GR"/>
        </w:rPr>
        <w:t>Δ</w:t>
      </w:r>
      <w:r w:rsidRPr="003E0057">
        <w:rPr>
          <w:rFonts w:asciiTheme="minorEastAsia" w:eastAsiaTheme="minorEastAsia" w:hAnsiTheme="minorEastAsia" w:hint="eastAsia"/>
          <w:b/>
          <w:bCs/>
          <w:szCs w:val="24"/>
        </w:rPr>
        <w:t>-</w:t>
      </w:r>
      <w:r w:rsidRPr="003E0057">
        <w:rPr>
          <w:rFonts w:eastAsia="宋体"/>
          <w:b/>
          <w:bCs/>
          <w:szCs w:val="24"/>
        </w:rPr>
        <w:t>Ru-TPABP</w:t>
      </w:r>
    </w:p>
    <w:p w14:paraId="6A8CCFB9" w14:textId="77777777" w:rsidR="0047112F" w:rsidRPr="003E0057" w:rsidRDefault="0047112F" w:rsidP="00B46FFC">
      <w:pPr>
        <w:rPr>
          <w:rFonts w:eastAsia="宋体"/>
          <w:b/>
          <w:bCs/>
        </w:rPr>
      </w:pPr>
      <w:r w:rsidRPr="003E0057">
        <w:rPr>
          <w:rFonts w:eastAsia="宋体"/>
          <w:b/>
        </w:rPr>
        <w:t xml:space="preserve">Synthesis of </w:t>
      </w:r>
      <w:r w:rsidRPr="003E0057">
        <w:rPr>
          <w:rFonts w:eastAsia="宋体"/>
          <w:b/>
          <w:bCs/>
        </w:rPr>
        <w:t>4-bromo-7-(2-pyridinyl)-2,1,3-benzothiadiazole (1)</w:t>
      </w:r>
    </w:p>
    <w:p w14:paraId="3709E54B" w14:textId="7A751C06" w:rsidR="0047112F" w:rsidRPr="003E0057" w:rsidRDefault="0047112F" w:rsidP="00B46FFC">
      <w:pPr>
        <w:rPr>
          <w:rFonts w:eastAsia="宋体"/>
        </w:rPr>
      </w:pPr>
      <w:r w:rsidRPr="003E0057">
        <w:rPr>
          <w:rFonts w:eastAsia="宋体"/>
        </w:rPr>
        <w:t xml:space="preserve">A 250 mL three-necked round-bottomed flask was charged with 4,7-dibromo-2,1,3-benzothiadiazole (4.8 g, 16.3 mmol) and </w:t>
      </w:r>
      <w:proofErr w:type="gramStart"/>
      <w:r w:rsidRPr="003E0057">
        <w:rPr>
          <w:rFonts w:eastAsia="宋体"/>
        </w:rPr>
        <w:t>Pd(</w:t>
      </w:r>
      <w:proofErr w:type="gramEnd"/>
      <w:r w:rsidRPr="003E0057">
        <w:rPr>
          <w:rFonts w:eastAsia="宋体"/>
        </w:rPr>
        <w:t>PPh</w:t>
      </w:r>
      <w:r w:rsidRPr="003E0057">
        <w:rPr>
          <w:rFonts w:eastAsia="宋体"/>
          <w:vertAlign w:val="subscript"/>
        </w:rPr>
        <w:t>3</w:t>
      </w:r>
      <w:r w:rsidRPr="003E0057">
        <w:rPr>
          <w:rFonts w:eastAsia="宋体"/>
        </w:rPr>
        <w:t>)</w:t>
      </w:r>
      <w:r w:rsidRPr="003E0057">
        <w:rPr>
          <w:rFonts w:eastAsia="宋体"/>
          <w:vertAlign w:val="subscript"/>
        </w:rPr>
        <w:t>4</w:t>
      </w:r>
      <w:r w:rsidRPr="003E0057">
        <w:rPr>
          <w:rFonts w:eastAsia="宋体"/>
        </w:rPr>
        <w:t xml:space="preserve"> (0.95 g, 0.82 mmol) under argon, then a toluene solution (120 mL) of 2-(</w:t>
      </w:r>
      <w:proofErr w:type="spellStart"/>
      <w:r w:rsidRPr="003E0057">
        <w:rPr>
          <w:rFonts w:eastAsia="宋体"/>
        </w:rPr>
        <w:t>tributylstannyl</w:t>
      </w:r>
      <w:proofErr w:type="spellEnd"/>
      <w:r w:rsidRPr="003E0057">
        <w:rPr>
          <w:rFonts w:eastAsia="宋体"/>
        </w:rPr>
        <w:t>)pyridine (6 g,</w:t>
      </w:r>
      <w:r w:rsidR="00910441" w:rsidRPr="003E0057">
        <w:rPr>
          <w:rFonts w:eastAsia="宋体" w:hint="eastAsia"/>
        </w:rPr>
        <w:t xml:space="preserve"> </w:t>
      </w:r>
      <w:r w:rsidRPr="003E0057">
        <w:rPr>
          <w:rFonts w:eastAsia="宋体"/>
        </w:rPr>
        <w:t>16.25 mmol) was added. The reaction mixture was heated to reflux at 117 ℃ and stirred for 12 h. After cooling to room temperature, the mixture was washed with saturated aqueous NaCl (100 mL</w:t>
      </w:r>
      <w:proofErr w:type="gramStart"/>
      <w:r w:rsidRPr="003E0057">
        <w:rPr>
          <w:rFonts w:eastAsia="宋体"/>
        </w:rPr>
        <w:t>)</w:t>
      </w:r>
      <w:proofErr w:type="gramEnd"/>
      <w:r w:rsidRPr="003E0057">
        <w:rPr>
          <w:rFonts w:eastAsia="宋体"/>
        </w:rPr>
        <w:t xml:space="preserve"> and the organic layer was separated and dried over anhydrous MgSO</w:t>
      </w:r>
      <w:r w:rsidRPr="003E0057">
        <w:rPr>
          <w:rFonts w:eastAsia="宋体"/>
          <w:vertAlign w:val="subscript"/>
        </w:rPr>
        <w:t>4</w:t>
      </w:r>
      <w:r w:rsidRPr="003E0057">
        <w:rPr>
          <w:rFonts w:eastAsia="宋体"/>
        </w:rPr>
        <w:t>.</w:t>
      </w:r>
      <w:r w:rsidRPr="003E0057">
        <w:t xml:space="preserve"> </w:t>
      </w:r>
      <w:r w:rsidRPr="003E0057">
        <w:rPr>
          <w:rFonts w:eastAsia="宋体"/>
        </w:rPr>
        <w:t xml:space="preserve">The solvent was removed, and the residue was purified by column chromatography to afford a yellow solid (1.28 g, 27%). </w:t>
      </w:r>
      <w:r w:rsidRPr="003E0057">
        <w:rPr>
          <w:rFonts w:eastAsia="宋体"/>
          <w:vertAlign w:val="superscript"/>
        </w:rPr>
        <w:t>1</w:t>
      </w:r>
      <w:r w:rsidRPr="003E0057">
        <w:rPr>
          <w:rFonts w:eastAsia="宋体"/>
        </w:rPr>
        <w:t xml:space="preserve">H NMR (600 MHz, DMSO-d6) δ 8.83 – 8.75 (m, 1H), </w:t>
      </w:r>
      <w:r w:rsidRPr="003E0057">
        <w:rPr>
          <w:rFonts w:eastAsia="宋体"/>
        </w:rPr>
        <w:lastRenderedPageBreak/>
        <w:t>8.69 (d, J = 8.0 Hz, 1H), 8.40 (d, J = 7.7 Hz, 1H), 8.21 (d, J = 7.7 Hz, 1H), 8.02 (td, J = 7.8, 1.9 Hz, 1H), 7.49 (</w:t>
      </w:r>
      <w:proofErr w:type="spellStart"/>
      <w:r w:rsidRPr="003E0057">
        <w:rPr>
          <w:rFonts w:eastAsia="宋体"/>
        </w:rPr>
        <w:t>ddd</w:t>
      </w:r>
      <w:proofErr w:type="spellEnd"/>
      <w:r w:rsidRPr="003E0057">
        <w:rPr>
          <w:rFonts w:eastAsia="宋体"/>
        </w:rPr>
        <w:t>, J = 7.6, 4.7, 1.1 Hz, 1H). Calcd for C</w:t>
      </w:r>
      <w:r w:rsidRPr="003E0057">
        <w:rPr>
          <w:rFonts w:eastAsia="宋体"/>
          <w:vertAlign w:val="subscript"/>
        </w:rPr>
        <w:t>11</w:t>
      </w:r>
      <w:r w:rsidRPr="003E0057">
        <w:rPr>
          <w:rFonts w:eastAsia="宋体"/>
        </w:rPr>
        <w:t>H</w:t>
      </w:r>
      <w:r w:rsidRPr="003E0057">
        <w:rPr>
          <w:rFonts w:eastAsia="宋体"/>
          <w:vertAlign w:val="subscript"/>
        </w:rPr>
        <w:t>6</w:t>
      </w:r>
      <w:r w:rsidRPr="003E0057">
        <w:rPr>
          <w:rFonts w:eastAsia="宋体"/>
        </w:rPr>
        <w:t>BrN</w:t>
      </w:r>
      <w:r w:rsidRPr="003E0057">
        <w:rPr>
          <w:rFonts w:eastAsia="宋体"/>
          <w:vertAlign w:val="subscript"/>
        </w:rPr>
        <w:t>3</w:t>
      </w:r>
      <w:r w:rsidRPr="003E0057">
        <w:rPr>
          <w:rFonts w:eastAsia="宋体"/>
        </w:rPr>
        <w:t>S (</w:t>
      </w:r>
      <w:proofErr w:type="spellStart"/>
      <w:r w:rsidRPr="003E0057">
        <w:rPr>
          <w:rFonts w:eastAsia="宋体"/>
        </w:rPr>
        <w:t>M</w:t>
      </w:r>
      <w:r w:rsidRPr="003E0057">
        <w:rPr>
          <w:rFonts w:eastAsia="宋体"/>
          <w:vertAlign w:val="subscript"/>
        </w:rPr>
        <w:t>r</w:t>
      </w:r>
      <w:proofErr w:type="spellEnd"/>
      <w:r w:rsidRPr="003E0057">
        <w:rPr>
          <w:rFonts w:eastAsia="宋体"/>
        </w:rPr>
        <w:t xml:space="preserve"> = 290.94), </w:t>
      </w:r>
      <w:r w:rsidR="0019632E" w:rsidRPr="003E0057">
        <w:rPr>
          <w:rFonts w:eastAsia="宋体" w:hint="eastAsia"/>
        </w:rPr>
        <w:t>ESI-</w:t>
      </w:r>
      <w:r w:rsidRPr="003E0057">
        <w:rPr>
          <w:rFonts w:eastAsia="宋体"/>
        </w:rPr>
        <w:t>MS: m/z 291.95</w:t>
      </w:r>
      <w:r w:rsidR="000B2484" w:rsidRPr="003E0057">
        <w:rPr>
          <w:rFonts w:eastAsia="宋体" w:hint="eastAsia"/>
        </w:rPr>
        <w:t xml:space="preserve"> </w:t>
      </w:r>
      <w:r w:rsidR="000B2484" w:rsidRPr="003E0057">
        <w:rPr>
          <w:rFonts w:eastAsia="宋体"/>
        </w:rPr>
        <w:t>(</w:t>
      </w:r>
      <w:r w:rsidR="000B2484" w:rsidRPr="003E0057">
        <w:rPr>
          <w:rFonts w:eastAsia="宋体"/>
          <w:kern w:val="0"/>
          <w:szCs w:val="24"/>
        </w:rPr>
        <w:t>[M+</w:t>
      </w:r>
      <w:proofErr w:type="gramStart"/>
      <w:r w:rsidR="00376806" w:rsidRPr="003E0057">
        <w:rPr>
          <w:rFonts w:eastAsia="宋体"/>
          <w:kern w:val="0"/>
          <w:szCs w:val="24"/>
        </w:rPr>
        <w:t>H]</w:t>
      </w:r>
      <w:r w:rsidR="00376806" w:rsidRPr="003E0057">
        <w:rPr>
          <w:rFonts w:eastAsia="宋体"/>
          <w:kern w:val="0"/>
          <w:szCs w:val="24"/>
          <w:vertAlign w:val="superscript"/>
        </w:rPr>
        <w:t>+</w:t>
      </w:r>
      <w:proofErr w:type="gramEnd"/>
      <w:r w:rsidR="000B2484" w:rsidRPr="003E0057">
        <w:rPr>
          <w:rFonts w:eastAsia="宋体"/>
        </w:rPr>
        <w:t>)</w:t>
      </w:r>
      <w:r w:rsidR="000B2484" w:rsidRPr="003E0057">
        <w:rPr>
          <w:rFonts w:eastAsia="宋体" w:hint="eastAsia"/>
        </w:rPr>
        <w:t>.</w:t>
      </w:r>
    </w:p>
    <w:p w14:paraId="11AE361B" w14:textId="11CF0EA9" w:rsidR="0047112F" w:rsidRPr="003E0057" w:rsidRDefault="0047112F" w:rsidP="00B46FFC">
      <w:pPr>
        <w:rPr>
          <w:rFonts w:eastAsia="宋体"/>
          <w:b/>
          <w:bCs/>
        </w:rPr>
      </w:pPr>
      <w:r w:rsidRPr="003E0057">
        <w:rPr>
          <w:rFonts w:eastAsia="宋体"/>
          <w:b/>
        </w:rPr>
        <w:t>Synthesis of</w:t>
      </w:r>
      <w:r w:rsidRPr="003E0057">
        <w:rPr>
          <w:rFonts w:eastAsia="宋体"/>
          <w:b/>
          <w:bCs/>
        </w:rPr>
        <w:t xml:space="preserve"> compound </w:t>
      </w:r>
      <w:r w:rsidR="000D5CBF" w:rsidRPr="003E0057">
        <w:rPr>
          <w:rFonts w:eastAsia="宋体" w:hint="eastAsia"/>
          <w:b/>
          <w:bCs/>
        </w:rPr>
        <w:t>TPABP</w:t>
      </w:r>
    </w:p>
    <w:p w14:paraId="635E64B3" w14:textId="6F31240B" w:rsidR="0047112F" w:rsidRPr="003E0057" w:rsidRDefault="0047112F" w:rsidP="00B46FFC">
      <w:pPr>
        <w:rPr>
          <w:rFonts w:eastAsia="宋体"/>
        </w:rPr>
      </w:pPr>
      <w:r w:rsidRPr="003E0057">
        <w:rPr>
          <w:rFonts w:eastAsia="宋体"/>
        </w:rPr>
        <w:t xml:space="preserve">Toluene (20 mL) was injected under argon </w:t>
      </w:r>
      <w:proofErr w:type="gramStart"/>
      <w:r w:rsidRPr="003E0057">
        <w:rPr>
          <w:rFonts w:eastAsia="宋体"/>
        </w:rPr>
        <w:t>to</w:t>
      </w:r>
      <w:proofErr w:type="gramEnd"/>
      <w:r w:rsidRPr="003E0057">
        <w:rPr>
          <w:rFonts w:eastAsia="宋体"/>
        </w:rPr>
        <w:t xml:space="preserve"> a flask containing 4- (</w:t>
      </w:r>
      <w:proofErr w:type="spellStart"/>
      <w:r w:rsidRPr="003E0057">
        <w:rPr>
          <w:rFonts w:eastAsia="宋体"/>
        </w:rPr>
        <w:t>diphenylamino</w:t>
      </w:r>
      <w:proofErr w:type="spellEnd"/>
      <w:r w:rsidRPr="003E0057">
        <w:rPr>
          <w:rFonts w:eastAsia="宋体"/>
        </w:rPr>
        <w:t xml:space="preserve">) phenylboronic acid (0.5 g, 1.3 mmol), 1 (400 mg, 1.37 mmol) and </w:t>
      </w:r>
      <w:proofErr w:type="gramStart"/>
      <w:r w:rsidRPr="003E0057">
        <w:rPr>
          <w:rFonts w:eastAsia="宋体"/>
        </w:rPr>
        <w:t>Pd(</w:t>
      </w:r>
      <w:proofErr w:type="gramEnd"/>
      <w:r w:rsidRPr="003E0057">
        <w:rPr>
          <w:rFonts w:eastAsia="宋体"/>
        </w:rPr>
        <w:t>PPh</w:t>
      </w:r>
      <w:r w:rsidRPr="003E0057">
        <w:rPr>
          <w:rFonts w:eastAsia="宋体"/>
          <w:vertAlign w:val="subscript"/>
        </w:rPr>
        <w:t>3</w:t>
      </w:r>
      <w:r w:rsidRPr="003E0057">
        <w:rPr>
          <w:rFonts w:eastAsia="宋体"/>
        </w:rPr>
        <w:t>)</w:t>
      </w:r>
      <w:r w:rsidRPr="003E0057">
        <w:rPr>
          <w:rFonts w:eastAsia="宋体"/>
          <w:vertAlign w:val="subscript"/>
        </w:rPr>
        <w:t>4</w:t>
      </w:r>
      <w:r w:rsidRPr="003E0057">
        <w:rPr>
          <w:rFonts w:eastAsia="宋体"/>
        </w:rPr>
        <w:t xml:space="preserve"> (20 mg, 0.017 mmol) and saturated aqueous K</w:t>
      </w:r>
      <w:r w:rsidRPr="003E0057">
        <w:rPr>
          <w:rFonts w:eastAsia="宋体"/>
          <w:vertAlign w:val="subscript"/>
        </w:rPr>
        <w:t>2</w:t>
      </w:r>
      <w:r w:rsidRPr="003E0057">
        <w:rPr>
          <w:rFonts w:eastAsia="宋体"/>
        </w:rPr>
        <w:t>CO</w:t>
      </w:r>
      <w:r w:rsidRPr="003E0057">
        <w:rPr>
          <w:rFonts w:eastAsia="宋体"/>
          <w:vertAlign w:val="subscript"/>
        </w:rPr>
        <w:t>3</w:t>
      </w:r>
      <w:r w:rsidRPr="003E0057">
        <w:rPr>
          <w:rFonts w:eastAsia="宋体"/>
        </w:rPr>
        <w:t xml:space="preserve"> (1 mL). The mixture was heated to reflux for 48 h. After cooling to room temperature, the mixture was washed with water (40 mL) and extracted with CH</w:t>
      </w:r>
      <w:r w:rsidRPr="003E0057">
        <w:rPr>
          <w:rFonts w:eastAsia="宋体"/>
          <w:vertAlign w:val="subscript"/>
        </w:rPr>
        <w:t>2</w:t>
      </w:r>
      <w:r w:rsidRPr="003E0057">
        <w:rPr>
          <w:rFonts w:eastAsia="宋体"/>
        </w:rPr>
        <w:t>Cl</w:t>
      </w:r>
      <w:r w:rsidRPr="003E0057">
        <w:rPr>
          <w:rFonts w:eastAsia="宋体"/>
          <w:vertAlign w:val="subscript"/>
        </w:rPr>
        <w:t>2</w:t>
      </w:r>
      <w:r w:rsidRPr="003E0057">
        <w:rPr>
          <w:rFonts w:eastAsia="宋体"/>
        </w:rPr>
        <w:t xml:space="preserve"> (100 mL). The organic layer was separated and dried over anhydrous MgSO</w:t>
      </w:r>
      <w:r w:rsidRPr="003E0057">
        <w:rPr>
          <w:rFonts w:eastAsia="宋体"/>
          <w:vertAlign w:val="subscript"/>
        </w:rPr>
        <w:t>4</w:t>
      </w:r>
      <w:r w:rsidRPr="003E0057">
        <w:rPr>
          <w:rFonts w:eastAsia="宋体"/>
        </w:rPr>
        <w:t xml:space="preserve">. The solvent was removed, and the residue was purified by recrystallization in methanol to afford a red solid (449 mg, 73%). </w:t>
      </w:r>
      <w:r w:rsidRPr="003E0057">
        <w:rPr>
          <w:rFonts w:eastAsia="宋体"/>
          <w:vertAlign w:val="superscript"/>
        </w:rPr>
        <w:t>1</w:t>
      </w:r>
      <w:r w:rsidRPr="003E0057">
        <w:rPr>
          <w:rFonts w:eastAsia="宋体"/>
        </w:rPr>
        <w:t>H NMR (500 MHz, CDCl</w:t>
      </w:r>
      <w:r w:rsidRPr="003E0057">
        <w:rPr>
          <w:rFonts w:eastAsia="宋体"/>
          <w:vertAlign w:val="subscript"/>
        </w:rPr>
        <w:t>3</w:t>
      </w:r>
      <w:r w:rsidRPr="003E0057">
        <w:rPr>
          <w:rFonts w:eastAsia="宋体"/>
        </w:rPr>
        <w:t>, ppm) d 8.79 (d, 1H, J = 4.5 Hz), 8.69 (d, 1H,7.5Hz), 8.52 (d, 1H, 7.5Hz), 7.87 (m, 3H), 7.83 (d, 1H, J = 7.5Hz), 7.33 (m, 1H), 7.28 (m, 4H), 7.19 (m, 6H), 7.06 (t, 2H, J = 7.5 Hz). Calcd for C</w:t>
      </w:r>
      <w:r w:rsidRPr="003E0057">
        <w:rPr>
          <w:rFonts w:eastAsia="宋体"/>
          <w:vertAlign w:val="subscript"/>
        </w:rPr>
        <w:t>29</w:t>
      </w:r>
      <w:r w:rsidRPr="003E0057">
        <w:rPr>
          <w:rFonts w:eastAsia="宋体"/>
        </w:rPr>
        <w:t>H</w:t>
      </w:r>
      <w:r w:rsidRPr="003E0057">
        <w:rPr>
          <w:rFonts w:eastAsia="宋体"/>
          <w:vertAlign w:val="subscript"/>
        </w:rPr>
        <w:t>20</w:t>
      </w:r>
      <w:r w:rsidRPr="003E0057">
        <w:rPr>
          <w:rFonts w:eastAsia="宋体"/>
        </w:rPr>
        <w:t>N</w:t>
      </w:r>
      <w:r w:rsidRPr="003E0057">
        <w:rPr>
          <w:rFonts w:eastAsia="宋体"/>
          <w:vertAlign w:val="subscript"/>
        </w:rPr>
        <w:t>4</w:t>
      </w:r>
      <w:r w:rsidRPr="003E0057">
        <w:rPr>
          <w:rFonts w:eastAsia="宋体"/>
        </w:rPr>
        <w:t>S (</w:t>
      </w:r>
      <w:proofErr w:type="spellStart"/>
      <w:r w:rsidRPr="003E0057">
        <w:rPr>
          <w:rFonts w:eastAsia="宋体"/>
        </w:rPr>
        <w:t>M</w:t>
      </w:r>
      <w:r w:rsidRPr="003E0057">
        <w:rPr>
          <w:rFonts w:eastAsia="宋体"/>
          <w:vertAlign w:val="subscript"/>
        </w:rPr>
        <w:t>r</w:t>
      </w:r>
      <w:proofErr w:type="spellEnd"/>
      <w:r w:rsidRPr="003E0057">
        <w:rPr>
          <w:rFonts w:eastAsia="宋体"/>
        </w:rPr>
        <w:t xml:space="preserve"> = 456.14),</w:t>
      </w:r>
      <w:r w:rsidR="00025D96" w:rsidRPr="003E0057">
        <w:rPr>
          <w:szCs w:val="24"/>
        </w:rPr>
        <w:t xml:space="preserve"> ESI-MS</w:t>
      </w:r>
      <w:r w:rsidRPr="003E0057">
        <w:rPr>
          <w:rFonts w:eastAsia="宋体"/>
        </w:rPr>
        <w:t>: m/z 457.14</w:t>
      </w:r>
      <w:r w:rsidR="005A354C" w:rsidRPr="003E0057">
        <w:rPr>
          <w:rFonts w:eastAsia="宋体" w:hint="eastAsia"/>
        </w:rPr>
        <w:t xml:space="preserve"> </w:t>
      </w:r>
      <w:r w:rsidR="005A354C" w:rsidRPr="003E0057">
        <w:rPr>
          <w:rFonts w:eastAsia="宋体"/>
        </w:rPr>
        <w:t>(</w:t>
      </w:r>
      <w:r w:rsidR="005A354C" w:rsidRPr="003E0057">
        <w:rPr>
          <w:rFonts w:eastAsia="宋体"/>
          <w:kern w:val="0"/>
          <w:szCs w:val="24"/>
        </w:rPr>
        <w:t>[M+</w:t>
      </w:r>
      <w:proofErr w:type="gramStart"/>
      <w:r w:rsidR="005A354C" w:rsidRPr="003E0057">
        <w:rPr>
          <w:rFonts w:eastAsia="宋体"/>
          <w:kern w:val="0"/>
          <w:szCs w:val="24"/>
        </w:rPr>
        <w:t>H]</w:t>
      </w:r>
      <w:r w:rsidR="005A354C" w:rsidRPr="003E0057">
        <w:rPr>
          <w:rFonts w:eastAsia="宋体"/>
          <w:kern w:val="0"/>
          <w:szCs w:val="24"/>
          <w:vertAlign w:val="superscript"/>
        </w:rPr>
        <w:t>+</w:t>
      </w:r>
      <w:proofErr w:type="gramEnd"/>
      <w:r w:rsidR="005A354C" w:rsidRPr="003E0057">
        <w:rPr>
          <w:rFonts w:eastAsia="宋体"/>
        </w:rPr>
        <w:t>)</w:t>
      </w:r>
      <w:r w:rsidR="005A354C" w:rsidRPr="003E0057">
        <w:rPr>
          <w:rFonts w:eastAsia="宋体" w:hint="eastAsia"/>
        </w:rPr>
        <w:t>.</w:t>
      </w:r>
    </w:p>
    <w:p w14:paraId="374A1E64" w14:textId="77777777" w:rsidR="0047112F" w:rsidRPr="003E0057" w:rsidRDefault="0047112F" w:rsidP="00B46FFC">
      <w:pPr>
        <w:rPr>
          <w:rFonts w:eastAsia="宋体"/>
          <w:b/>
        </w:rPr>
      </w:pPr>
      <w:r w:rsidRPr="003E0057">
        <w:rPr>
          <w:rFonts w:eastAsia="宋体"/>
          <w:b/>
        </w:rPr>
        <w:t xml:space="preserve">Synthesis of </w:t>
      </w:r>
      <w:r w:rsidRPr="003E0057">
        <w:rPr>
          <w:rFonts w:eastAsia="宋体"/>
          <w:b/>
          <w:bCs/>
        </w:rPr>
        <w:t>compound Ru(</w:t>
      </w:r>
      <w:proofErr w:type="spellStart"/>
      <w:r w:rsidRPr="003E0057">
        <w:rPr>
          <w:rFonts w:eastAsia="宋体"/>
          <w:b/>
          <w:bCs/>
        </w:rPr>
        <w:t>dqpy</w:t>
      </w:r>
      <w:proofErr w:type="spellEnd"/>
      <w:r w:rsidRPr="003E0057">
        <w:rPr>
          <w:rFonts w:eastAsia="宋体"/>
          <w:b/>
          <w:bCs/>
        </w:rPr>
        <w:t>)Cl</w:t>
      </w:r>
      <w:r w:rsidRPr="003E0057">
        <w:rPr>
          <w:rFonts w:eastAsia="宋体"/>
          <w:b/>
          <w:bCs/>
          <w:vertAlign w:val="subscript"/>
        </w:rPr>
        <w:t>3</w:t>
      </w:r>
    </w:p>
    <w:p w14:paraId="317CA35E" w14:textId="77777777" w:rsidR="0047112F" w:rsidRPr="003E0057" w:rsidRDefault="0047112F" w:rsidP="00B46FFC">
      <w:pPr>
        <w:rPr>
          <w:rFonts w:eastAsia="宋体"/>
        </w:rPr>
      </w:pPr>
      <w:r w:rsidRPr="003E0057">
        <w:rPr>
          <w:rFonts w:eastAsia="宋体"/>
        </w:rPr>
        <w:t>RuCl</w:t>
      </w:r>
      <w:r w:rsidRPr="003E0057">
        <w:rPr>
          <w:rFonts w:eastAsia="宋体"/>
          <w:vertAlign w:val="subscript"/>
        </w:rPr>
        <w:t>3</w:t>
      </w:r>
      <w:r w:rsidRPr="003E0057">
        <w:rPr>
          <w:rFonts w:eastAsia="宋体"/>
        </w:rPr>
        <w:t>·H</w:t>
      </w:r>
      <w:r w:rsidRPr="003E0057">
        <w:rPr>
          <w:rFonts w:eastAsia="宋体"/>
          <w:vertAlign w:val="subscript"/>
        </w:rPr>
        <w:t>2</w:t>
      </w:r>
      <w:r w:rsidRPr="003E0057">
        <w:rPr>
          <w:rFonts w:eastAsia="宋体"/>
        </w:rPr>
        <w:t xml:space="preserve">O (1 mmol, 262 mg), </w:t>
      </w:r>
      <w:proofErr w:type="spellStart"/>
      <w:r w:rsidRPr="003E0057">
        <w:rPr>
          <w:rFonts w:eastAsia="宋体"/>
        </w:rPr>
        <w:t>dqpy</w:t>
      </w:r>
      <w:proofErr w:type="spellEnd"/>
      <w:r w:rsidRPr="003E0057">
        <w:rPr>
          <w:rFonts w:eastAsia="宋体"/>
        </w:rPr>
        <w:t xml:space="preserve"> (1 mmol, 333 mg), and excess LiCl (100 mg) were dissolved in absolute DMF (30 mL). The mixture was heated at reflux for 12 h with vigorous magnetic stirring. After cooling, Ru(</w:t>
      </w:r>
      <w:proofErr w:type="spellStart"/>
      <w:r w:rsidRPr="003E0057">
        <w:rPr>
          <w:rFonts w:eastAsia="宋体"/>
        </w:rPr>
        <w:t>dqpy</w:t>
      </w:r>
      <w:proofErr w:type="spellEnd"/>
      <w:r w:rsidRPr="003E0057">
        <w:rPr>
          <w:rFonts w:eastAsia="宋体"/>
        </w:rPr>
        <w:t>)Cl</w:t>
      </w:r>
      <w:r w:rsidRPr="003E0057">
        <w:rPr>
          <w:rFonts w:eastAsia="宋体"/>
          <w:vertAlign w:val="subscript"/>
        </w:rPr>
        <w:t xml:space="preserve">3 </w:t>
      </w:r>
      <w:r w:rsidRPr="003E0057">
        <w:rPr>
          <w:rFonts w:eastAsia="宋体"/>
        </w:rPr>
        <w:t>appeared and was filtered from the solution as a fine green powder, which was washed with diethyl ether, and air-dried (200 mg, 40%).</w:t>
      </w:r>
    </w:p>
    <w:p w14:paraId="15941A1A" w14:textId="77777777" w:rsidR="0047112F" w:rsidRPr="003E0057" w:rsidRDefault="0047112F" w:rsidP="00B46FFC">
      <w:pPr>
        <w:rPr>
          <w:rFonts w:eastAsia="宋体"/>
          <w:b/>
        </w:rPr>
      </w:pPr>
      <w:r w:rsidRPr="003E0057">
        <w:rPr>
          <w:rFonts w:eastAsia="宋体"/>
          <w:b/>
        </w:rPr>
        <w:t>Synthesis of</w:t>
      </w:r>
      <w:r w:rsidRPr="003E0057">
        <w:rPr>
          <w:rFonts w:eastAsia="宋体"/>
          <w:b/>
          <w:bCs/>
        </w:rPr>
        <w:t xml:space="preserve"> Λ/Δ-Ru-TPABP</w:t>
      </w:r>
    </w:p>
    <w:p w14:paraId="6DBA1FD3" w14:textId="204D8AC9" w:rsidR="0047112F" w:rsidRPr="003E0057" w:rsidRDefault="0047112F" w:rsidP="00B46FFC">
      <w:pPr>
        <w:rPr>
          <w:rFonts w:eastAsia="宋体"/>
        </w:rPr>
      </w:pPr>
      <w:r w:rsidRPr="003E0057">
        <w:rPr>
          <w:rFonts w:eastAsia="宋体"/>
        </w:rPr>
        <w:t>Ru(</w:t>
      </w:r>
      <w:proofErr w:type="spellStart"/>
      <w:r w:rsidRPr="003E0057">
        <w:rPr>
          <w:rFonts w:eastAsia="宋体"/>
        </w:rPr>
        <w:t>dqpy</w:t>
      </w:r>
      <w:proofErr w:type="spellEnd"/>
      <w:r w:rsidRPr="003E0057">
        <w:rPr>
          <w:rFonts w:eastAsia="宋体"/>
        </w:rPr>
        <w:t>)Cl</w:t>
      </w:r>
      <w:r w:rsidRPr="003E0057">
        <w:rPr>
          <w:rFonts w:eastAsia="宋体"/>
          <w:vertAlign w:val="subscript"/>
        </w:rPr>
        <w:t>3</w:t>
      </w:r>
      <w:r w:rsidRPr="003E0057">
        <w:rPr>
          <w:rFonts w:eastAsia="宋体"/>
        </w:rPr>
        <w:t xml:space="preserve"> (0.5 mmol, 272 mg), </w:t>
      </w:r>
      <w:r w:rsidR="007F2628" w:rsidRPr="003E0057">
        <w:rPr>
          <w:rFonts w:eastAsia="宋体" w:hint="eastAsia"/>
        </w:rPr>
        <w:t>TPABP</w:t>
      </w:r>
      <w:r w:rsidRPr="003E0057">
        <w:rPr>
          <w:rFonts w:eastAsia="宋体"/>
        </w:rPr>
        <w:t xml:space="preserve"> (1.5 mmol, 650 mg) and NaHCO</w:t>
      </w:r>
      <w:r w:rsidRPr="003E0057">
        <w:rPr>
          <w:rFonts w:eastAsia="宋体"/>
          <w:vertAlign w:val="subscript"/>
        </w:rPr>
        <w:t>3</w:t>
      </w:r>
      <w:r w:rsidRPr="003E0057">
        <w:rPr>
          <w:rFonts w:eastAsia="宋体"/>
        </w:rPr>
        <w:t xml:space="preserve"> (300 mg) were mixed in ethanol (20 mL</w:t>
      </w:r>
      <w:proofErr w:type="gramStart"/>
      <w:r w:rsidRPr="003E0057">
        <w:rPr>
          <w:rFonts w:eastAsia="宋体"/>
        </w:rPr>
        <w:t>)</w:t>
      </w:r>
      <w:proofErr w:type="gramEnd"/>
      <w:r w:rsidRPr="003E0057">
        <w:rPr>
          <w:rFonts w:eastAsia="宋体"/>
        </w:rPr>
        <w:t xml:space="preserve"> and the solution was bubbled with N</w:t>
      </w:r>
      <w:r w:rsidRPr="003E0057">
        <w:rPr>
          <w:rFonts w:eastAsia="宋体"/>
          <w:vertAlign w:val="subscript"/>
        </w:rPr>
        <w:t>2</w:t>
      </w:r>
      <w:r w:rsidRPr="003E0057">
        <w:rPr>
          <w:rFonts w:eastAsia="宋体"/>
        </w:rPr>
        <w:t xml:space="preserve"> for 15 min. The mixture was heated at reflux (75℃) overnight under N</w:t>
      </w:r>
      <w:r w:rsidRPr="003E0057">
        <w:rPr>
          <w:rFonts w:eastAsia="宋体"/>
          <w:vertAlign w:val="subscript"/>
        </w:rPr>
        <w:t>2</w:t>
      </w:r>
      <w:r w:rsidRPr="003E0057">
        <w:rPr>
          <w:rFonts w:eastAsia="宋体"/>
        </w:rPr>
        <w:t xml:space="preserve"> atmosphere in the dark. The product was purified by column chromatography (CH</w:t>
      </w:r>
      <w:r w:rsidRPr="003E0057">
        <w:rPr>
          <w:rFonts w:eastAsia="宋体"/>
          <w:vertAlign w:val="subscript"/>
        </w:rPr>
        <w:t>3</w:t>
      </w:r>
      <w:r w:rsidRPr="003E0057">
        <w:rPr>
          <w:rFonts w:eastAsia="宋体"/>
        </w:rPr>
        <w:t>OH/CH</w:t>
      </w:r>
      <w:r w:rsidRPr="003E0057">
        <w:rPr>
          <w:rFonts w:eastAsia="宋体"/>
          <w:vertAlign w:val="subscript"/>
        </w:rPr>
        <w:t>2</w:t>
      </w:r>
      <w:r w:rsidRPr="003E0057">
        <w:rPr>
          <w:rFonts w:eastAsia="宋体"/>
        </w:rPr>
        <w:t>Cl</w:t>
      </w:r>
      <w:r w:rsidRPr="003E0057">
        <w:rPr>
          <w:rFonts w:eastAsia="宋体"/>
          <w:vertAlign w:val="subscript"/>
        </w:rPr>
        <w:t>2</w:t>
      </w:r>
      <w:r w:rsidRPr="003E0057">
        <w:rPr>
          <w:rFonts w:eastAsia="宋体"/>
        </w:rPr>
        <w:t xml:space="preserve"> = 1/50). The solvent was evaporated, and the product was obtained as black solid (100 mg). Ru-TPABP was subjected to chiral column chromatography to isolate its enantiomers (PE/DCM = 8:2). The separation was performed under optimized conditions, and the resulting enantiomers were collected individually. The purity of each fraction </w:t>
      </w:r>
      <w:proofErr w:type="gramStart"/>
      <w:r w:rsidRPr="003E0057">
        <w:rPr>
          <w:rFonts w:eastAsia="宋体"/>
        </w:rPr>
        <w:t>were</w:t>
      </w:r>
      <w:proofErr w:type="gramEnd"/>
      <w:r w:rsidRPr="003E0057">
        <w:rPr>
          <w:rFonts w:eastAsia="宋体"/>
        </w:rPr>
        <w:t xml:space="preserve"> confirmed </w:t>
      </w:r>
      <w:r w:rsidRPr="003E0057">
        <w:rPr>
          <w:rFonts w:eastAsia="宋体"/>
        </w:rPr>
        <w:lastRenderedPageBreak/>
        <w:t>using analytical techniques such as circular dichroism (CD) spectroscopy and high-performance liquid chromatography (HPLC) with a chiral stationary phase. Calcd for C</w:t>
      </w:r>
      <w:r w:rsidRPr="003E0057">
        <w:rPr>
          <w:rFonts w:eastAsia="宋体"/>
          <w:vertAlign w:val="subscript"/>
        </w:rPr>
        <w:t>52</w:t>
      </w:r>
      <w:r w:rsidRPr="003E0057">
        <w:rPr>
          <w:rFonts w:eastAsia="宋体"/>
        </w:rPr>
        <w:t>H</w:t>
      </w:r>
      <w:r w:rsidRPr="003E0057">
        <w:rPr>
          <w:rFonts w:eastAsia="宋体"/>
          <w:vertAlign w:val="subscript"/>
        </w:rPr>
        <w:t>34</w:t>
      </w:r>
      <w:r w:rsidRPr="003E0057">
        <w:rPr>
          <w:rFonts w:eastAsia="宋体"/>
        </w:rPr>
        <w:t>N</w:t>
      </w:r>
      <w:r w:rsidRPr="003E0057">
        <w:rPr>
          <w:rFonts w:eastAsia="宋体"/>
          <w:vertAlign w:val="subscript"/>
        </w:rPr>
        <w:t>7</w:t>
      </w:r>
      <w:r w:rsidRPr="003E0057">
        <w:rPr>
          <w:rFonts w:eastAsia="宋体"/>
        </w:rPr>
        <w:t>RuSCl (</w:t>
      </w:r>
      <w:proofErr w:type="spellStart"/>
      <w:r w:rsidRPr="003E0057">
        <w:rPr>
          <w:rFonts w:eastAsia="宋体"/>
        </w:rPr>
        <w:t>M</w:t>
      </w:r>
      <w:r w:rsidRPr="003E0057">
        <w:rPr>
          <w:rFonts w:eastAsia="宋体"/>
          <w:vertAlign w:val="subscript"/>
        </w:rPr>
        <w:t>r</w:t>
      </w:r>
      <w:proofErr w:type="spellEnd"/>
      <w:r w:rsidRPr="003E0057">
        <w:rPr>
          <w:rFonts w:eastAsia="宋体"/>
        </w:rPr>
        <w:t xml:space="preserve"> = 925.13), </w:t>
      </w:r>
      <w:r w:rsidRPr="003E0057">
        <w:rPr>
          <w:rFonts w:eastAsia="宋体" w:hint="eastAsia"/>
        </w:rPr>
        <w:t>ESI</w:t>
      </w:r>
      <w:r w:rsidRPr="003E0057">
        <w:rPr>
          <w:rFonts w:eastAsia="宋体"/>
        </w:rPr>
        <w:t xml:space="preserve"> MS: m/z:</w:t>
      </w:r>
      <w:r w:rsidRPr="003E0057">
        <w:rPr>
          <w:rFonts w:eastAsia="宋体" w:hint="eastAsia"/>
        </w:rPr>
        <w:t xml:space="preserve"> 926.14</w:t>
      </w:r>
      <w:r w:rsidRPr="003E0057">
        <w:rPr>
          <w:rFonts w:eastAsia="宋体"/>
        </w:rPr>
        <w:t xml:space="preserve"> (</w:t>
      </w:r>
      <w:r w:rsidRPr="003E0057">
        <w:rPr>
          <w:rFonts w:eastAsia="宋体"/>
          <w:kern w:val="0"/>
          <w:szCs w:val="24"/>
        </w:rPr>
        <w:t>[M+</w:t>
      </w:r>
      <w:proofErr w:type="gramStart"/>
      <w:r w:rsidRPr="003E0057">
        <w:rPr>
          <w:rFonts w:eastAsia="宋体"/>
          <w:kern w:val="0"/>
          <w:szCs w:val="24"/>
        </w:rPr>
        <w:t>H]</w:t>
      </w:r>
      <w:r w:rsidRPr="003E0057">
        <w:rPr>
          <w:rFonts w:eastAsia="宋体"/>
          <w:kern w:val="0"/>
          <w:szCs w:val="24"/>
          <w:vertAlign w:val="superscript"/>
        </w:rPr>
        <w:t>+</w:t>
      </w:r>
      <w:proofErr w:type="gramEnd"/>
      <w:r w:rsidRPr="003E0057">
        <w:rPr>
          <w:rFonts w:eastAsia="宋体"/>
        </w:rPr>
        <w:t>)</w:t>
      </w:r>
      <w:r w:rsidRPr="003E0057">
        <w:rPr>
          <w:rFonts w:eastAsia="宋体" w:hint="eastAsia"/>
        </w:rPr>
        <w:t>.</w:t>
      </w:r>
    </w:p>
    <w:p w14:paraId="1863CD54" w14:textId="77777777" w:rsidR="0047112F" w:rsidRPr="003E0057" w:rsidRDefault="0047112F" w:rsidP="00B46FFC">
      <w:pPr>
        <w:rPr>
          <w:rFonts w:eastAsia="宋体"/>
        </w:rPr>
      </w:pPr>
    </w:p>
    <w:p w14:paraId="47C8C3BE" w14:textId="77777777" w:rsidR="0047112F" w:rsidRPr="003E0057" w:rsidRDefault="0047112F" w:rsidP="00B46FFC">
      <w:pPr>
        <w:jc w:val="center"/>
        <w:rPr>
          <w:rFonts w:eastAsiaTheme="minorEastAsia"/>
        </w:rPr>
      </w:pPr>
      <w:r w:rsidRPr="003E0057">
        <w:rPr>
          <w:rFonts w:eastAsiaTheme="minorEastAsia"/>
          <w:noProof/>
        </w:rPr>
        <w:drawing>
          <wp:inline distT="0" distB="0" distL="0" distR="0" wp14:anchorId="1B451B2F" wp14:editId="4530AD52">
            <wp:extent cx="5271770" cy="3194685"/>
            <wp:effectExtent l="0" t="0" r="5080" b="5715"/>
            <wp:docPr id="11598094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1770" cy="3194685"/>
                    </a:xfrm>
                    <a:prstGeom prst="rect">
                      <a:avLst/>
                    </a:prstGeom>
                    <a:noFill/>
                    <a:ln>
                      <a:noFill/>
                    </a:ln>
                  </pic:spPr>
                </pic:pic>
              </a:graphicData>
            </a:graphic>
          </wp:inline>
        </w:drawing>
      </w:r>
    </w:p>
    <w:p w14:paraId="7C0A1AA6" w14:textId="77777777" w:rsidR="0047112F" w:rsidRPr="003E0057" w:rsidRDefault="0047112F" w:rsidP="00B46FFC">
      <w:pPr>
        <w:jc w:val="center"/>
        <w:rPr>
          <w:szCs w:val="24"/>
        </w:rPr>
      </w:pPr>
      <w:r w:rsidRPr="003E0057">
        <w:rPr>
          <w:rFonts w:eastAsiaTheme="minorEastAsia"/>
          <w:b/>
          <w:bCs/>
          <w:szCs w:val="24"/>
        </w:rPr>
        <w:t>Scheme S1.</w:t>
      </w:r>
      <w:r w:rsidRPr="003E0057">
        <w:rPr>
          <w:rFonts w:eastAsiaTheme="minorEastAsia"/>
          <w:szCs w:val="24"/>
        </w:rPr>
        <w:t xml:space="preserve"> </w:t>
      </w:r>
      <w:r w:rsidRPr="003E0057">
        <w:rPr>
          <w:szCs w:val="24"/>
        </w:rPr>
        <w:t xml:space="preserve">The synthesis route for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szCs w:val="24"/>
        </w:rPr>
        <w:t>Ru-TPABP.</w:t>
      </w:r>
    </w:p>
    <w:p w14:paraId="2AAD4F36" w14:textId="77777777" w:rsidR="0047112F" w:rsidRPr="003E0057" w:rsidRDefault="0047112F" w:rsidP="00B46FFC">
      <w:pPr>
        <w:rPr>
          <w:rFonts w:eastAsia="宋体"/>
        </w:rPr>
      </w:pPr>
    </w:p>
    <w:p w14:paraId="55C49CAA" w14:textId="77777777" w:rsidR="0047112F" w:rsidRPr="003E0057" w:rsidRDefault="0047112F" w:rsidP="00B46FFC">
      <w:pPr>
        <w:rPr>
          <w:rFonts w:eastAsia="宋体"/>
          <w:b/>
          <w:bCs/>
          <w:szCs w:val="24"/>
        </w:rPr>
      </w:pPr>
      <w:r w:rsidRPr="003E0057">
        <w:rPr>
          <w:rFonts w:eastAsia="宋体"/>
          <w:b/>
          <w:bCs/>
          <w:szCs w:val="24"/>
        </w:rPr>
        <w:t>Reactive oxygen species detection in solution</w:t>
      </w:r>
    </w:p>
    <w:p w14:paraId="72BAFB9F" w14:textId="77777777" w:rsidR="0047112F" w:rsidRPr="003E0057" w:rsidRDefault="0047112F" w:rsidP="00B46FFC">
      <w:pPr>
        <w:rPr>
          <w:rFonts w:eastAsia="宋体"/>
        </w:rPr>
      </w:pPr>
      <w:r w:rsidRPr="003E0057">
        <w:rPr>
          <w:rFonts w:eastAsia="宋体"/>
        </w:rPr>
        <w:t xml:space="preserve">The generation of total ROS was quantified by monitoring the fluorescence increase of the 2’,7’-dichlorodihydrofluorescein (DCFH) compound at 525 nm. The concentrations of DCFH were maintained a </w:t>
      </w:r>
      <w:bookmarkStart w:id="2" w:name="OLE_LINK5"/>
      <w:r w:rsidRPr="003E0057">
        <w:rPr>
          <w:rFonts w:eastAsia="宋体"/>
        </w:rPr>
        <w:t xml:space="preserve">5 </w:t>
      </w:r>
      <w:proofErr w:type="spellStart"/>
      <w:r w:rsidRPr="003E0057">
        <w:rPr>
          <w:rFonts w:eastAsia="宋体"/>
        </w:rPr>
        <w:t>μM</w:t>
      </w:r>
      <w:bookmarkEnd w:id="2"/>
      <w:proofErr w:type="spellEnd"/>
      <w:r w:rsidRPr="003E0057">
        <w:rPr>
          <w:rFonts w:eastAsia="宋体"/>
        </w:rPr>
        <w:t xml:space="preserve">. </w:t>
      </w:r>
      <w:r w:rsidRPr="003E0057">
        <w:t>Superoxide radical (</w:t>
      </w:r>
      <w:r w:rsidRPr="003E0057">
        <w:rPr>
          <w:kern w:val="21"/>
          <w:szCs w:val="24"/>
        </w:rPr>
        <w:t>O</w:t>
      </w:r>
      <w:r w:rsidRPr="003E0057">
        <w:rPr>
          <w:kern w:val="21"/>
          <w:szCs w:val="24"/>
          <w:vertAlign w:val="subscript"/>
        </w:rPr>
        <w:t>2</w:t>
      </w:r>
      <w:r w:rsidRPr="003E0057">
        <w:rPr>
          <w:kern w:val="21"/>
          <w:szCs w:val="24"/>
          <w:vertAlign w:val="superscript"/>
        </w:rPr>
        <w:t>−•</w:t>
      </w:r>
      <w:r w:rsidRPr="003E0057">
        <w:t>) generation was measured by the increase in</w:t>
      </w:r>
      <w:r w:rsidRPr="003E0057">
        <w:rPr>
          <w:rFonts w:eastAsiaTheme="minorEastAsia"/>
        </w:rPr>
        <w:t xml:space="preserve"> </w:t>
      </w:r>
      <w:r w:rsidRPr="003E0057">
        <w:t xml:space="preserve">fluorescence of dihydroethidium (DHE) at 610 nm in the presence of </w:t>
      </w:r>
      <w:proofErr w:type="spellStart"/>
      <w:r w:rsidRPr="003E0057">
        <w:t>ct</w:t>
      </w:r>
      <w:proofErr w:type="spellEnd"/>
      <w:r w:rsidRPr="003E0057">
        <w:t>-DNA. The</w:t>
      </w:r>
      <w:r w:rsidRPr="003E0057">
        <w:rPr>
          <w:rFonts w:eastAsiaTheme="minorEastAsia"/>
        </w:rPr>
        <w:t xml:space="preserve"> </w:t>
      </w:r>
      <w:r w:rsidRPr="003E0057">
        <w:t xml:space="preserve">concentration of DHE, and </w:t>
      </w:r>
      <w:proofErr w:type="spellStart"/>
      <w:r w:rsidRPr="003E0057">
        <w:t>ct</w:t>
      </w:r>
      <w:proofErr w:type="spellEnd"/>
      <w:r w:rsidRPr="003E0057">
        <w:t xml:space="preserve">-DNA was 10 </w:t>
      </w:r>
      <w:proofErr w:type="spellStart"/>
      <w:r w:rsidRPr="003E0057">
        <w:t>μM</w:t>
      </w:r>
      <w:proofErr w:type="spellEnd"/>
      <w:r w:rsidRPr="003E0057">
        <w:t xml:space="preserve">, and 500 </w:t>
      </w:r>
      <w:proofErr w:type="spellStart"/>
      <w:r w:rsidRPr="003E0057">
        <w:t>μg</w:t>
      </w:r>
      <w:proofErr w:type="spellEnd"/>
      <w:r w:rsidRPr="003E0057">
        <w:t>/mL,</w:t>
      </w:r>
      <w:r w:rsidRPr="003E0057">
        <w:rPr>
          <w:rFonts w:eastAsiaTheme="minorEastAsia"/>
        </w:rPr>
        <w:t xml:space="preserve"> </w:t>
      </w:r>
      <w:r w:rsidRPr="003E0057">
        <w:t>respectively.</w:t>
      </w:r>
      <w:r w:rsidRPr="003E0057">
        <w:rPr>
          <w:rFonts w:eastAsia="宋体"/>
        </w:rPr>
        <w:t xml:space="preserve"> The generation of</w:t>
      </w:r>
      <w:r w:rsidRPr="003E0057">
        <w:rPr>
          <w:rFonts w:eastAsiaTheme="minorEastAsia"/>
          <w:szCs w:val="24"/>
        </w:rPr>
        <w:t xml:space="preserve"> hydroxyl </w:t>
      </w:r>
      <w:proofErr w:type="gramStart"/>
      <w:r w:rsidRPr="003E0057">
        <w:rPr>
          <w:rFonts w:eastAsiaTheme="minorEastAsia"/>
          <w:szCs w:val="24"/>
        </w:rPr>
        <w:t>radicals</w:t>
      </w:r>
      <w:r w:rsidRPr="003E0057">
        <w:t xml:space="preserve"> (</w:t>
      </w:r>
      <w:r w:rsidRPr="003E0057">
        <w:rPr>
          <w:szCs w:val="24"/>
        </w:rPr>
        <w:t>•</w:t>
      </w:r>
      <w:proofErr w:type="gramEnd"/>
      <w:r w:rsidRPr="003E0057">
        <w:rPr>
          <w:szCs w:val="24"/>
        </w:rPr>
        <w:t>OH</w:t>
      </w:r>
      <w:r w:rsidRPr="003E0057">
        <w:t xml:space="preserve">) </w:t>
      </w:r>
      <w:r w:rsidRPr="003E0057">
        <w:rPr>
          <w:rFonts w:eastAsia="宋体"/>
        </w:rPr>
        <w:t>was quantified by monitoring the fluorescence increase of</w:t>
      </w:r>
      <w:r w:rsidRPr="003E0057">
        <w:t xml:space="preserve"> hydroxyphenyl fluorescein (HPF) </w:t>
      </w:r>
      <w:r w:rsidRPr="003E0057">
        <w:rPr>
          <w:rFonts w:eastAsiaTheme="minorEastAsia"/>
          <w:szCs w:val="24"/>
        </w:rPr>
        <w:t>at 515 nm</w:t>
      </w:r>
      <w:r w:rsidRPr="003E0057">
        <w:t xml:space="preserve">. The concentration of HPF used was 5 </w:t>
      </w:r>
      <w:proofErr w:type="spellStart"/>
      <w:r w:rsidRPr="003E0057">
        <w:t>μM</w:t>
      </w:r>
      <w:proofErr w:type="spellEnd"/>
      <w:r w:rsidRPr="003E0057">
        <w:t>.</w:t>
      </w:r>
    </w:p>
    <w:p w14:paraId="0A54091D" w14:textId="77777777" w:rsidR="0047112F" w:rsidRPr="003E0057" w:rsidRDefault="0047112F" w:rsidP="00B46FFC">
      <w:pPr>
        <w:rPr>
          <w:rFonts w:eastAsiaTheme="minorEastAsia"/>
          <w:szCs w:val="24"/>
        </w:rPr>
      </w:pPr>
    </w:p>
    <w:p w14:paraId="54EE44DF" w14:textId="77777777" w:rsidR="0047112F" w:rsidRPr="003E0057" w:rsidRDefault="0047112F" w:rsidP="00B46FFC">
      <w:pPr>
        <w:rPr>
          <w:rFonts w:eastAsiaTheme="minorEastAsia"/>
          <w:b/>
          <w:bCs/>
          <w:szCs w:val="24"/>
        </w:rPr>
      </w:pPr>
      <w:r w:rsidRPr="003E0057">
        <w:rPr>
          <w:rFonts w:eastAsiaTheme="minorEastAsia"/>
          <w:b/>
          <w:bCs/>
          <w:szCs w:val="24"/>
        </w:rPr>
        <w:t>Detection of • OH production with E</w:t>
      </w:r>
      <w:r w:rsidRPr="003E0057">
        <w:rPr>
          <w:rFonts w:eastAsiaTheme="minorEastAsia" w:hint="eastAsia"/>
          <w:b/>
          <w:bCs/>
          <w:szCs w:val="24"/>
        </w:rPr>
        <w:t>P</w:t>
      </w:r>
      <w:r w:rsidRPr="003E0057">
        <w:rPr>
          <w:rFonts w:eastAsiaTheme="minorEastAsia"/>
          <w:b/>
          <w:bCs/>
          <w:szCs w:val="24"/>
        </w:rPr>
        <w:t>R spectroscopy</w:t>
      </w:r>
    </w:p>
    <w:p w14:paraId="59EC0346" w14:textId="74775C65" w:rsidR="00D93B0B" w:rsidRPr="003E0057" w:rsidRDefault="0047112F" w:rsidP="00B46FFC">
      <w:pPr>
        <w:rPr>
          <w:rFonts w:eastAsiaTheme="minorEastAsia"/>
          <w:szCs w:val="24"/>
        </w:rPr>
      </w:pPr>
      <w:r w:rsidRPr="003E0057">
        <w:rPr>
          <w:szCs w:val="24"/>
        </w:rPr>
        <w:t xml:space="preserve">Electron paramagnetic resonance (EPR) spectroscopy was employed to confirm the </w:t>
      </w:r>
      <w:r w:rsidRPr="003E0057">
        <w:rPr>
          <w:szCs w:val="24"/>
        </w:rPr>
        <w:lastRenderedPageBreak/>
        <w:t xml:space="preserve">generation of •OH. 5,5-dimethyl-1-pyrroline-N-oxide (DMPO) was used as a spin-trap agent for •OH. EPR spectroscopy was employed to detect the EPR signals of the following </w:t>
      </w:r>
      <w:r w:rsidR="00C76CDE" w:rsidRPr="003E0057">
        <w:rPr>
          <w:rFonts w:eastAsiaTheme="minorEastAsia" w:hint="eastAsia"/>
          <w:szCs w:val="24"/>
        </w:rPr>
        <w:t>different conditions</w:t>
      </w:r>
      <w:r w:rsidR="008D124C" w:rsidRPr="003E0057">
        <w:rPr>
          <w:rFonts w:eastAsiaTheme="minorEastAsia" w:hint="eastAsia"/>
          <w:szCs w:val="24"/>
        </w:rPr>
        <w:t>:</w:t>
      </w:r>
      <w:r w:rsidR="00A61BB6" w:rsidRPr="003E0057">
        <w:rPr>
          <w:rFonts w:eastAsiaTheme="minorEastAsia" w:hint="eastAsia"/>
          <w:szCs w:val="24"/>
        </w:rPr>
        <w:t xml:space="preserve"> </w:t>
      </w:r>
      <w:r w:rsidR="00D93B0B" w:rsidRPr="003E0057">
        <w:rPr>
          <w:rFonts w:eastAsiaTheme="minorEastAsia"/>
          <w:szCs w:val="24"/>
        </w:rPr>
        <w:t xml:space="preserve">Control: 50 mM DMPO in </w:t>
      </w:r>
      <w:r w:rsidR="00AF072A" w:rsidRPr="003E0057">
        <w:rPr>
          <w:rFonts w:eastAsiaTheme="minorEastAsia" w:hint="eastAsia"/>
          <w:szCs w:val="24"/>
        </w:rPr>
        <w:t>water</w:t>
      </w:r>
      <w:r w:rsidR="00D93B0B" w:rsidRPr="003E0057">
        <w:rPr>
          <w:rFonts w:eastAsiaTheme="minorEastAsia"/>
          <w:szCs w:val="24"/>
        </w:rPr>
        <w:t xml:space="preserve"> solution with light irradiation (700 nm, 50 </w:t>
      </w:r>
      <w:proofErr w:type="spellStart"/>
      <w:r w:rsidR="00D93B0B" w:rsidRPr="003E0057">
        <w:rPr>
          <w:rFonts w:eastAsiaTheme="minorEastAsia"/>
          <w:szCs w:val="24"/>
        </w:rPr>
        <w:t>mW</w:t>
      </w:r>
      <w:proofErr w:type="spellEnd"/>
      <w:r w:rsidR="00D93B0B" w:rsidRPr="003E0057">
        <w:rPr>
          <w:rFonts w:eastAsiaTheme="minorEastAsia"/>
          <w:szCs w:val="24"/>
        </w:rPr>
        <w:t xml:space="preserve"> cm</w:t>
      </w:r>
      <w:r w:rsidR="00D93B0B" w:rsidRPr="003E0057">
        <w:rPr>
          <w:rFonts w:eastAsiaTheme="minorEastAsia"/>
          <w:szCs w:val="24"/>
          <w:vertAlign w:val="superscript"/>
        </w:rPr>
        <w:t>-2</w:t>
      </w:r>
      <w:r w:rsidR="00D93B0B" w:rsidRPr="003E0057">
        <w:rPr>
          <w:rFonts w:eastAsiaTheme="minorEastAsia"/>
          <w:szCs w:val="24"/>
        </w:rPr>
        <w:t xml:space="preserve">); Λ/Δ-Ru-TPABP-Dark: 100 µM Λ/Δ-Ru-TPABP and 50 mM DMPO in </w:t>
      </w:r>
      <w:r w:rsidR="003E0E38" w:rsidRPr="003E0057">
        <w:rPr>
          <w:rFonts w:eastAsiaTheme="minorEastAsia" w:hint="eastAsia"/>
          <w:szCs w:val="24"/>
        </w:rPr>
        <w:t>water</w:t>
      </w:r>
      <w:r w:rsidR="00D93B0B" w:rsidRPr="003E0057">
        <w:rPr>
          <w:rFonts w:eastAsiaTheme="minorEastAsia"/>
          <w:szCs w:val="24"/>
        </w:rPr>
        <w:t xml:space="preserve"> solution without irradiation; Λ/Δ-Ru-TPABP-Light: 100 µM Λ/Δ-Ru-TPABP and 50 mM DMPO in </w:t>
      </w:r>
      <w:r w:rsidR="001213D0" w:rsidRPr="003E0057">
        <w:rPr>
          <w:rFonts w:eastAsiaTheme="minorEastAsia" w:hint="eastAsia"/>
          <w:szCs w:val="24"/>
        </w:rPr>
        <w:t>water</w:t>
      </w:r>
      <w:r w:rsidR="00D93B0B" w:rsidRPr="003E0057">
        <w:rPr>
          <w:rFonts w:eastAsiaTheme="minorEastAsia"/>
          <w:szCs w:val="24"/>
        </w:rPr>
        <w:t xml:space="preserve"> solution with light irradiation (700 nm, 50 </w:t>
      </w:r>
      <w:proofErr w:type="spellStart"/>
      <w:r w:rsidR="00D93B0B" w:rsidRPr="003E0057">
        <w:rPr>
          <w:rFonts w:eastAsiaTheme="minorEastAsia"/>
          <w:szCs w:val="24"/>
        </w:rPr>
        <w:t>mW</w:t>
      </w:r>
      <w:proofErr w:type="spellEnd"/>
      <w:r w:rsidR="00D93B0B" w:rsidRPr="003E0057">
        <w:rPr>
          <w:rFonts w:eastAsiaTheme="minorEastAsia"/>
          <w:szCs w:val="24"/>
        </w:rPr>
        <w:t xml:space="preserve"> cm</w:t>
      </w:r>
      <w:r w:rsidR="00D93B0B" w:rsidRPr="003E0057">
        <w:rPr>
          <w:rFonts w:eastAsiaTheme="minorEastAsia"/>
          <w:szCs w:val="24"/>
          <w:vertAlign w:val="superscript"/>
        </w:rPr>
        <w:t>-2</w:t>
      </w:r>
      <w:r w:rsidR="00D93B0B" w:rsidRPr="003E0057">
        <w:rPr>
          <w:rFonts w:eastAsiaTheme="minorEastAsia"/>
          <w:szCs w:val="24"/>
        </w:rPr>
        <w:t>).</w:t>
      </w:r>
    </w:p>
    <w:p w14:paraId="2E6F5CF1" w14:textId="77777777" w:rsidR="0047112F" w:rsidRPr="003E0057" w:rsidRDefault="0047112F" w:rsidP="00B46FFC">
      <w:pPr>
        <w:rPr>
          <w:rFonts w:eastAsiaTheme="minorEastAsia"/>
          <w:szCs w:val="24"/>
        </w:rPr>
      </w:pPr>
    </w:p>
    <w:p w14:paraId="014D67D1" w14:textId="77777777" w:rsidR="0047112F" w:rsidRPr="003E0057" w:rsidRDefault="0047112F" w:rsidP="00B46FFC">
      <w:pPr>
        <w:rPr>
          <w:rFonts w:eastAsiaTheme="minorEastAsia"/>
          <w:b/>
          <w:bCs/>
          <w:szCs w:val="24"/>
        </w:rPr>
      </w:pPr>
      <w:r w:rsidRPr="003E0057">
        <w:rPr>
          <w:rFonts w:eastAsiaTheme="minorEastAsia"/>
          <w:b/>
          <w:bCs/>
          <w:szCs w:val="24"/>
        </w:rPr>
        <w:t xml:space="preserve">Detection of </w:t>
      </w:r>
      <w:bookmarkStart w:id="3" w:name="_Hlk179013282"/>
      <w:r w:rsidRPr="003E0057">
        <w:rPr>
          <w:rFonts w:eastAsiaTheme="minorEastAsia"/>
          <w:b/>
          <w:bCs/>
          <w:szCs w:val="24"/>
        </w:rPr>
        <w:t>O</w:t>
      </w:r>
      <w:r w:rsidRPr="003E0057">
        <w:rPr>
          <w:rFonts w:eastAsiaTheme="minorEastAsia"/>
          <w:b/>
          <w:bCs/>
          <w:szCs w:val="24"/>
          <w:vertAlign w:val="subscript"/>
        </w:rPr>
        <w:t>2</w:t>
      </w:r>
      <w:r w:rsidRPr="003E0057">
        <w:rPr>
          <w:rFonts w:eastAsiaTheme="minorEastAsia"/>
          <w:b/>
          <w:bCs/>
          <w:szCs w:val="24"/>
          <w:vertAlign w:val="superscript"/>
        </w:rPr>
        <w:t>−•</w:t>
      </w:r>
      <w:bookmarkEnd w:id="3"/>
      <w:r w:rsidRPr="003E0057">
        <w:rPr>
          <w:rFonts w:eastAsiaTheme="minorEastAsia"/>
          <w:b/>
          <w:bCs/>
          <w:szCs w:val="24"/>
        </w:rPr>
        <w:t xml:space="preserve"> production with E</w:t>
      </w:r>
      <w:r w:rsidRPr="003E0057">
        <w:rPr>
          <w:rFonts w:eastAsiaTheme="minorEastAsia" w:hint="eastAsia"/>
          <w:b/>
          <w:bCs/>
          <w:szCs w:val="24"/>
        </w:rPr>
        <w:t>P</w:t>
      </w:r>
      <w:r w:rsidRPr="003E0057">
        <w:rPr>
          <w:rFonts w:eastAsiaTheme="minorEastAsia"/>
          <w:b/>
          <w:bCs/>
          <w:szCs w:val="24"/>
        </w:rPr>
        <w:t>R spectroscopy</w:t>
      </w:r>
    </w:p>
    <w:p w14:paraId="7AE52CF3" w14:textId="60930130" w:rsidR="00D219F3" w:rsidRPr="003E0057" w:rsidRDefault="0047112F" w:rsidP="00D219F3">
      <w:pPr>
        <w:rPr>
          <w:rFonts w:eastAsiaTheme="minorEastAsia"/>
          <w:szCs w:val="24"/>
        </w:rPr>
      </w:pPr>
      <w:r w:rsidRPr="003E0057">
        <w:rPr>
          <w:szCs w:val="24"/>
        </w:rPr>
        <w:t>Electron paramagnetic resonance (EPR) spectroscopy was employed to confirm the generation of O</w:t>
      </w:r>
      <w:r w:rsidRPr="003E0057">
        <w:rPr>
          <w:szCs w:val="24"/>
          <w:vertAlign w:val="subscript"/>
        </w:rPr>
        <w:t>2</w:t>
      </w:r>
      <w:r w:rsidRPr="003E0057">
        <w:rPr>
          <w:szCs w:val="24"/>
          <w:vertAlign w:val="superscript"/>
        </w:rPr>
        <w:t>−•</w:t>
      </w:r>
      <w:r w:rsidRPr="003E0057">
        <w:rPr>
          <w:szCs w:val="24"/>
        </w:rPr>
        <w:t>. 5,5-dimethyl-1-pyrroline-N-oxide (DMPO) was used as a spin-trap agent for O</w:t>
      </w:r>
      <w:r w:rsidRPr="003E0057">
        <w:rPr>
          <w:szCs w:val="24"/>
          <w:vertAlign w:val="subscript"/>
        </w:rPr>
        <w:t>2</w:t>
      </w:r>
      <w:r w:rsidRPr="003E0057">
        <w:rPr>
          <w:szCs w:val="24"/>
          <w:vertAlign w:val="superscript"/>
        </w:rPr>
        <w:t>−•</w:t>
      </w:r>
      <w:r w:rsidRPr="003E0057">
        <w:rPr>
          <w:szCs w:val="24"/>
        </w:rPr>
        <w:t xml:space="preserve">. EPR spectroscopy was employed to detect the EPR signals of the following </w:t>
      </w:r>
      <w:r w:rsidR="00D219F3" w:rsidRPr="003E0057">
        <w:rPr>
          <w:rFonts w:eastAsiaTheme="minorEastAsia" w:hint="eastAsia"/>
          <w:szCs w:val="24"/>
        </w:rPr>
        <w:t xml:space="preserve">different conditions: </w:t>
      </w:r>
      <w:r w:rsidR="00D219F3" w:rsidRPr="003E0057">
        <w:rPr>
          <w:rFonts w:eastAsiaTheme="minorEastAsia"/>
          <w:szCs w:val="24"/>
        </w:rPr>
        <w:t xml:space="preserve">Control: 50 mM DMPO in </w:t>
      </w:r>
      <w:r w:rsidR="00563EC9" w:rsidRPr="003E0057">
        <w:rPr>
          <w:rFonts w:eastAsiaTheme="minorEastAsia"/>
          <w:szCs w:val="24"/>
        </w:rPr>
        <w:t>methanol</w:t>
      </w:r>
      <w:r w:rsidR="00D219F3" w:rsidRPr="003E0057">
        <w:rPr>
          <w:rFonts w:eastAsiaTheme="minorEastAsia"/>
          <w:szCs w:val="24"/>
        </w:rPr>
        <w:t xml:space="preserve"> solution with light irradiation (700 nm, 50 </w:t>
      </w:r>
      <w:proofErr w:type="spellStart"/>
      <w:r w:rsidR="00D219F3" w:rsidRPr="003E0057">
        <w:rPr>
          <w:rFonts w:eastAsiaTheme="minorEastAsia"/>
          <w:szCs w:val="24"/>
        </w:rPr>
        <w:t>mW</w:t>
      </w:r>
      <w:proofErr w:type="spellEnd"/>
      <w:r w:rsidR="00D219F3" w:rsidRPr="003E0057">
        <w:rPr>
          <w:rFonts w:eastAsiaTheme="minorEastAsia"/>
          <w:szCs w:val="24"/>
        </w:rPr>
        <w:t xml:space="preserve"> cm</w:t>
      </w:r>
      <w:r w:rsidR="00D219F3" w:rsidRPr="003E0057">
        <w:rPr>
          <w:rFonts w:eastAsiaTheme="minorEastAsia"/>
          <w:szCs w:val="24"/>
          <w:vertAlign w:val="superscript"/>
        </w:rPr>
        <w:t>-2</w:t>
      </w:r>
      <w:r w:rsidR="00D219F3" w:rsidRPr="003E0057">
        <w:rPr>
          <w:rFonts w:eastAsiaTheme="minorEastAsia"/>
          <w:szCs w:val="24"/>
        </w:rPr>
        <w:t>); Λ/Δ-Ru-TPABP-Dark: 100 µM Λ/Δ-Ru-TPABP and 50 mM DMPO in</w:t>
      </w:r>
      <w:r w:rsidR="00407025" w:rsidRPr="003E0057">
        <w:rPr>
          <w:rFonts w:eastAsiaTheme="minorEastAsia" w:hint="eastAsia"/>
          <w:szCs w:val="24"/>
        </w:rPr>
        <w:t xml:space="preserve"> </w:t>
      </w:r>
      <w:r w:rsidR="00A43CBC" w:rsidRPr="003E0057">
        <w:rPr>
          <w:rFonts w:eastAsiaTheme="minorEastAsia"/>
          <w:szCs w:val="24"/>
        </w:rPr>
        <w:t>methanol</w:t>
      </w:r>
      <w:r w:rsidR="00D219F3" w:rsidRPr="003E0057">
        <w:rPr>
          <w:rFonts w:eastAsiaTheme="minorEastAsia"/>
          <w:szCs w:val="24"/>
        </w:rPr>
        <w:t xml:space="preserve"> solution without irradiation; Λ/Δ-Ru-TPABP-Light: 100 µM Λ/Δ-Ru-TPABP and 50 mM DMPO in </w:t>
      </w:r>
      <w:r w:rsidR="00000A16" w:rsidRPr="003E0057">
        <w:rPr>
          <w:rFonts w:eastAsiaTheme="minorEastAsia"/>
          <w:szCs w:val="24"/>
        </w:rPr>
        <w:t>methanol</w:t>
      </w:r>
      <w:r w:rsidR="00D219F3" w:rsidRPr="003E0057">
        <w:rPr>
          <w:rFonts w:eastAsiaTheme="minorEastAsia"/>
          <w:szCs w:val="24"/>
        </w:rPr>
        <w:t xml:space="preserve"> solution with light irradiation (700 nm, 50 </w:t>
      </w:r>
      <w:proofErr w:type="spellStart"/>
      <w:r w:rsidR="00D219F3" w:rsidRPr="003E0057">
        <w:rPr>
          <w:rFonts w:eastAsiaTheme="minorEastAsia"/>
          <w:szCs w:val="24"/>
        </w:rPr>
        <w:t>mW</w:t>
      </w:r>
      <w:proofErr w:type="spellEnd"/>
      <w:r w:rsidR="00D219F3" w:rsidRPr="003E0057">
        <w:rPr>
          <w:rFonts w:eastAsiaTheme="minorEastAsia"/>
          <w:szCs w:val="24"/>
        </w:rPr>
        <w:t xml:space="preserve"> cm</w:t>
      </w:r>
      <w:r w:rsidR="00D219F3" w:rsidRPr="003E0057">
        <w:rPr>
          <w:rFonts w:eastAsiaTheme="minorEastAsia"/>
          <w:szCs w:val="24"/>
          <w:vertAlign w:val="superscript"/>
        </w:rPr>
        <w:t>-2</w:t>
      </w:r>
      <w:r w:rsidR="00D219F3" w:rsidRPr="003E0057">
        <w:rPr>
          <w:rFonts w:eastAsiaTheme="minorEastAsia"/>
          <w:szCs w:val="24"/>
        </w:rPr>
        <w:t>).</w:t>
      </w:r>
    </w:p>
    <w:p w14:paraId="03CED1F2" w14:textId="77777777" w:rsidR="0047112F" w:rsidRPr="003E0057" w:rsidRDefault="0047112F" w:rsidP="00B46FFC">
      <w:pPr>
        <w:rPr>
          <w:rFonts w:eastAsiaTheme="minorEastAsia"/>
          <w:szCs w:val="24"/>
        </w:rPr>
      </w:pPr>
    </w:p>
    <w:p w14:paraId="3058D405" w14:textId="1E6ED75D" w:rsidR="0047112F" w:rsidRPr="003E0057" w:rsidRDefault="0047112F" w:rsidP="00B46FFC">
      <w:pPr>
        <w:rPr>
          <w:rFonts w:eastAsiaTheme="minorEastAsia"/>
          <w:b/>
          <w:bCs/>
          <w:szCs w:val="24"/>
        </w:rPr>
      </w:pPr>
      <w:r w:rsidRPr="003E0057">
        <w:rPr>
          <w:rFonts w:eastAsia="宋体"/>
          <w:b/>
          <w:bCs/>
          <w:szCs w:val="24"/>
        </w:rPr>
        <w:t xml:space="preserve">Preparation of </w:t>
      </w:r>
      <w:r w:rsidRPr="003E0057">
        <w:rPr>
          <w:rFonts w:hint="eastAsia"/>
          <w:b/>
          <w:bCs/>
          <w:szCs w:val="24"/>
          <w:lang w:val="el-GR"/>
        </w:rPr>
        <w:t>Λ</w:t>
      </w:r>
      <w:r w:rsidRPr="003E0057">
        <w:rPr>
          <w:rFonts w:eastAsiaTheme="minorEastAsia"/>
          <w:b/>
          <w:bCs/>
          <w:szCs w:val="24"/>
        </w:rPr>
        <w:t>/</w:t>
      </w:r>
      <w:r w:rsidRPr="003E0057">
        <w:rPr>
          <w:rFonts w:hint="eastAsia"/>
          <w:b/>
          <w:bCs/>
          <w:szCs w:val="24"/>
          <w:lang w:val="el-GR"/>
        </w:rPr>
        <w:t>Δ</w:t>
      </w:r>
      <w:r w:rsidR="007A3532" w:rsidRPr="003E0057">
        <w:rPr>
          <w:rFonts w:eastAsiaTheme="minorEastAsia"/>
          <w:szCs w:val="24"/>
        </w:rPr>
        <w:t>-</w:t>
      </w:r>
      <w:r w:rsidRPr="003E0057">
        <w:rPr>
          <w:rFonts w:eastAsia="宋体"/>
          <w:b/>
          <w:bCs/>
          <w:szCs w:val="24"/>
        </w:rPr>
        <w:t>Ru</w:t>
      </w:r>
      <w:r w:rsidR="007A3532" w:rsidRPr="003E0057">
        <w:rPr>
          <w:rFonts w:eastAsiaTheme="minorEastAsia"/>
          <w:szCs w:val="24"/>
        </w:rPr>
        <w:t>-</w:t>
      </w:r>
      <w:r w:rsidRPr="003E0057">
        <w:rPr>
          <w:rFonts w:eastAsia="宋体"/>
          <w:b/>
          <w:bCs/>
          <w:szCs w:val="24"/>
        </w:rPr>
        <w:t xml:space="preserve">TPABP NPs and </w:t>
      </w:r>
      <w:r w:rsidRPr="003E0057">
        <w:rPr>
          <w:b/>
          <w:bCs/>
          <w:szCs w:val="24"/>
        </w:rPr>
        <w:t xml:space="preserve">fluorescent dye loaded </w:t>
      </w:r>
      <w:r w:rsidRPr="003E0057">
        <w:rPr>
          <w:rFonts w:hint="eastAsia"/>
          <w:b/>
          <w:bCs/>
          <w:szCs w:val="24"/>
          <w:lang w:val="el-GR"/>
        </w:rPr>
        <w:t>Λ</w:t>
      </w:r>
      <w:r w:rsidRPr="003E0057">
        <w:rPr>
          <w:rFonts w:eastAsiaTheme="minorEastAsia"/>
          <w:b/>
          <w:bCs/>
          <w:szCs w:val="24"/>
        </w:rPr>
        <w:t>/</w:t>
      </w:r>
      <w:r w:rsidRPr="003E0057">
        <w:rPr>
          <w:rFonts w:hint="eastAsia"/>
          <w:b/>
          <w:bCs/>
          <w:szCs w:val="24"/>
          <w:lang w:val="el-GR"/>
        </w:rPr>
        <w:t>Δ</w:t>
      </w:r>
      <w:r w:rsidR="007A3532" w:rsidRPr="003E0057">
        <w:rPr>
          <w:rFonts w:eastAsiaTheme="minorEastAsia"/>
          <w:szCs w:val="24"/>
        </w:rPr>
        <w:t>-</w:t>
      </w:r>
      <w:r w:rsidRPr="003E0057">
        <w:rPr>
          <w:b/>
          <w:bCs/>
          <w:szCs w:val="24"/>
        </w:rPr>
        <w:t>Ru</w:t>
      </w:r>
      <w:r w:rsidR="007A3532" w:rsidRPr="003E0057">
        <w:rPr>
          <w:rFonts w:eastAsiaTheme="minorEastAsia"/>
          <w:szCs w:val="24"/>
        </w:rPr>
        <w:t>-</w:t>
      </w:r>
      <w:r w:rsidRPr="003E0057">
        <w:rPr>
          <w:b/>
          <w:bCs/>
          <w:szCs w:val="24"/>
        </w:rPr>
        <w:t>TPABP NPs</w:t>
      </w:r>
    </w:p>
    <w:p w14:paraId="5ACA8E42" w14:textId="77777777" w:rsidR="0047112F" w:rsidRPr="003E0057" w:rsidRDefault="0047112F" w:rsidP="00B46FFC">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宋体"/>
          <w:szCs w:val="24"/>
        </w:rPr>
        <w:t>Ru-TPABP</w:t>
      </w:r>
      <w:r w:rsidRPr="003E0057">
        <w:t xml:space="preserve"> NPs were prepared by adding water to the polymer solution. In brief, the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宋体"/>
          <w:szCs w:val="24"/>
        </w:rPr>
        <w:t>Ru-TPABP</w:t>
      </w:r>
      <w:r w:rsidRPr="003E0057">
        <w:t xml:space="preserve"> were dissolved in THF (1 mg, 1 mL), which was added into Milli-Q water containing DSPE-PEG2000 (5 mg, 5 mL) under sonication (180 W). The </w:t>
      </w:r>
      <w:proofErr w:type="gramStart"/>
      <w:r w:rsidRPr="003E0057">
        <w:t>resulted</w:t>
      </w:r>
      <w:proofErr w:type="gramEnd"/>
      <w:r w:rsidRPr="003E0057">
        <w:t xml:space="preserve"> dispersion was further kept in sonication (180 W) for 40 min. After that, </w:t>
      </w:r>
      <w:proofErr w:type="gramStart"/>
      <w:r w:rsidRPr="003E0057">
        <w:t>the colloidal</w:t>
      </w:r>
      <w:proofErr w:type="gramEnd"/>
      <w:r w:rsidRPr="003E0057">
        <w:t xml:space="preserve"> dispersion was dialyzed against Milli-Q water for three days to remove the organic solvents using a dialysis tube (MW cutoff, 3.5 </w:t>
      </w:r>
      <w:proofErr w:type="spellStart"/>
      <w:r w:rsidRPr="003E0057">
        <w:t>kDa</w:t>
      </w:r>
      <w:proofErr w:type="spellEnd"/>
      <w:r w:rsidRPr="003E0057">
        <w:t>). In the dialysis process, Milli-Q water was replaced approximately every 6 h. The dispersion was finally dialyzed against saline, and the nanoparticle solution in the dialysis tube was collected.</w:t>
      </w:r>
    </w:p>
    <w:p w14:paraId="27C05248" w14:textId="77777777" w:rsidR="0047112F" w:rsidRPr="003E0057" w:rsidRDefault="0047112F" w:rsidP="00B46FFC">
      <w:r w:rsidRPr="003E0057">
        <w:t xml:space="preserve">To prepare dye-loaded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t xml:space="preserve">Ru-TPABP NPs, 0.1 mg Cy7 was added to the THF </w:t>
      </w:r>
      <w:r w:rsidRPr="003E0057">
        <w:lastRenderedPageBreak/>
        <w:t xml:space="preserve">containing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t xml:space="preserve">Ru-TPABP (1 mg, 1mL), which was stirred for 4 h before use. The mixture was added into Milli-Q water containing DSPE-PEG2000 (5 mg, 5 mL) under sonication (180 W). The </w:t>
      </w:r>
      <w:proofErr w:type="gramStart"/>
      <w:r w:rsidRPr="003E0057">
        <w:t>resulted</w:t>
      </w:r>
      <w:proofErr w:type="gramEnd"/>
      <w:r w:rsidRPr="003E0057">
        <w:t xml:space="preserve"> dispersion was further kept in sonication (180 W) for 40 min. After that, the colloidal dispersion was dialyzed against Milli-Q water for three days to remove the organic solvents and free Cy7 using a dialysis tube (M</w:t>
      </w:r>
      <w:r w:rsidRPr="003E0057">
        <w:rPr>
          <w:vertAlign w:val="subscript"/>
        </w:rPr>
        <w:t>W</w:t>
      </w:r>
      <w:r w:rsidRPr="003E0057">
        <w:t xml:space="preserve"> cutoff, 3.5 </w:t>
      </w:r>
      <w:proofErr w:type="spellStart"/>
      <w:r w:rsidRPr="003E0057">
        <w:t>kDa</w:t>
      </w:r>
      <w:proofErr w:type="spellEnd"/>
      <w:r w:rsidRPr="003E0057">
        <w:t>). In the dialysis process, Milli-Q water was replaced approximately every 6 h. The dispersion was finally dialyzed against saline, and then the nanoparticle solution in the dialysis tube was collected.</w:t>
      </w:r>
    </w:p>
    <w:p w14:paraId="18215D4A" w14:textId="77777777" w:rsidR="0047112F" w:rsidRPr="003E0057" w:rsidRDefault="0047112F" w:rsidP="00B46FFC">
      <w:pPr>
        <w:rPr>
          <w:rFonts w:eastAsiaTheme="minorEastAsia"/>
          <w:b/>
          <w:bCs/>
          <w:szCs w:val="24"/>
        </w:rPr>
      </w:pPr>
    </w:p>
    <w:p w14:paraId="53049E26" w14:textId="77777777" w:rsidR="0047112F" w:rsidRPr="003E0057" w:rsidRDefault="0047112F" w:rsidP="00B46FFC">
      <w:pPr>
        <w:rPr>
          <w:rFonts w:eastAsiaTheme="minorEastAsia"/>
          <w:b/>
          <w:bCs/>
          <w:szCs w:val="24"/>
        </w:rPr>
      </w:pPr>
      <w:r w:rsidRPr="003E0057">
        <w:rPr>
          <w:rFonts w:eastAsiaTheme="minorEastAsia"/>
          <w:b/>
          <w:bCs/>
          <w:szCs w:val="24"/>
        </w:rPr>
        <w:t>Electrochemistry</w:t>
      </w:r>
    </w:p>
    <w:p w14:paraId="7333EF78" w14:textId="77777777" w:rsidR="0047112F" w:rsidRPr="003E0057" w:rsidRDefault="0047112F" w:rsidP="00B46FFC">
      <w:pPr>
        <w:rPr>
          <w:rFonts w:eastAsiaTheme="minorEastAsia"/>
          <w:szCs w:val="24"/>
        </w:rPr>
      </w:pPr>
      <w:r w:rsidRPr="003E0057">
        <w:rPr>
          <w:rFonts w:eastAsiaTheme="minorEastAsia"/>
          <w:szCs w:val="24"/>
        </w:rPr>
        <w:t xml:space="preserve">The cyclic voltammogram (CV) experiments were carried out by using a CHI620E Electrochemical Analyzer/Workstation (Shanghai </w:t>
      </w:r>
      <w:proofErr w:type="spellStart"/>
      <w:r w:rsidRPr="003E0057">
        <w:rPr>
          <w:rFonts w:eastAsiaTheme="minorEastAsia"/>
          <w:szCs w:val="24"/>
        </w:rPr>
        <w:t>Huachen</w:t>
      </w:r>
      <w:proofErr w:type="spellEnd"/>
      <w:r w:rsidRPr="003E0057">
        <w:rPr>
          <w:rFonts w:eastAsiaTheme="minorEastAsia"/>
          <w:szCs w:val="24"/>
        </w:rPr>
        <w:t xml:space="preserve"> ENERGY Co., Ltd.), with a scan rate of 100 mVs</w:t>
      </w:r>
      <w:r w:rsidRPr="003E0057">
        <w:rPr>
          <w:rFonts w:eastAsiaTheme="minorEastAsia"/>
          <w:szCs w:val="24"/>
          <w:vertAlign w:val="superscript"/>
        </w:rPr>
        <w:t>−1</w:t>
      </w:r>
      <w:r w:rsidRPr="003E0057">
        <w:rPr>
          <w:rFonts w:eastAsiaTheme="minorEastAsia"/>
          <w:szCs w:val="24"/>
        </w:rPr>
        <w:t xml:space="preserve"> for 3 cycles.</w:t>
      </w:r>
      <w:r w:rsidRPr="003E0057">
        <w:t xml:space="preserve"> </w:t>
      </w:r>
      <w:r w:rsidRPr="003E0057">
        <w:rPr>
          <w:rFonts w:eastAsiaTheme="minorEastAsia"/>
          <w:szCs w:val="24"/>
        </w:rPr>
        <w:t xml:space="preserve">The three-electrode system was used in the experiment: a glassy carbon electrode, an Ag/AgCl electrode in saturated </w:t>
      </w:r>
      <w:proofErr w:type="spellStart"/>
      <w:r w:rsidRPr="003E0057">
        <w:rPr>
          <w:rFonts w:eastAsiaTheme="minorEastAsia"/>
          <w:szCs w:val="24"/>
        </w:rPr>
        <w:t>KCl</w:t>
      </w:r>
      <w:proofErr w:type="spellEnd"/>
      <w:r w:rsidRPr="003E0057">
        <w:rPr>
          <w:rFonts w:eastAsiaTheme="minorEastAsia"/>
          <w:szCs w:val="24"/>
        </w:rPr>
        <w:t xml:space="preserve"> solution, and platinum wire were used as the working electrode, reference electrode, and counter electrode, respectively. Compounds (100 </w:t>
      </w:r>
      <w:proofErr w:type="spellStart"/>
      <w:r w:rsidRPr="003E0057">
        <w:rPr>
          <w:rFonts w:eastAsiaTheme="minorEastAsia"/>
          <w:szCs w:val="24"/>
        </w:rPr>
        <w:t>μM</w:t>
      </w:r>
      <w:proofErr w:type="spellEnd"/>
      <w:r w:rsidRPr="003E0057">
        <w:rPr>
          <w:rFonts w:eastAsiaTheme="minorEastAsia"/>
          <w:szCs w:val="24"/>
        </w:rPr>
        <w:t>) were dissolved in degassed CH</w:t>
      </w:r>
      <w:r w:rsidRPr="003E0057">
        <w:rPr>
          <w:rFonts w:eastAsiaTheme="minorEastAsia"/>
          <w:szCs w:val="24"/>
          <w:vertAlign w:val="subscript"/>
        </w:rPr>
        <w:t>3</w:t>
      </w:r>
      <w:r w:rsidRPr="003E0057">
        <w:rPr>
          <w:rFonts w:eastAsiaTheme="minorEastAsia"/>
          <w:szCs w:val="24"/>
        </w:rPr>
        <w:t xml:space="preserve">CN containing tetrabutylammonium hexafluorophosphate (0.1 M) as the supporting electrolyte. Ferrocene was used as an internal reference, and solutions were degassed by </w:t>
      </w:r>
      <w:r w:rsidRPr="003E0057">
        <w:rPr>
          <w:rFonts w:eastAsiaTheme="minorEastAsia" w:hint="eastAsia"/>
          <w:szCs w:val="24"/>
        </w:rPr>
        <w:t>N</w:t>
      </w:r>
      <w:r w:rsidRPr="003E0057">
        <w:rPr>
          <w:rFonts w:eastAsiaTheme="minorEastAsia" w:hint="eastAsia"/>
          <w:szCs w:val="24"/>
          <w:vertAlign w:val="subscript"/>
        </w:rPr>
        <w:t>2</w:t>
      </w:r>
      <w:r w:rsidRPr="003E0057">
        <w:rPr>
          <w:rFonts w:eastAsiaTheme="minorEastAsia"/>
          <w:szCs w:val="24"/>
        </w:rPr>
        <w:t>.</w:t>
      </w:r>
    </w:p>
    <w:p w14:paraId="2A76BC5E" w14:textId="77777777" w:rsidR="0047112F" w:rsidRPr="003E0057" w:rsidRDefault="0047112F" w:rsidP="00B46FFC">
      <w:pPr>
        <w:rPr>
          <w:rFonts w:eastAsiaTheme="minorEastAsia"/>
          <w:b/>
          <w:bCs/>
          <w:szCs w:val="24"/>
        </w:rPr>
      </w:pPr>
    </w:p>
    <w:p w14:paraId="282519AC" w14:textId="77777777" w:rsidR="0047112F" w:rsidRPr="003E0057" w:rsidRDefault="0047112F" w:rsidP="00B46FFC">
      <w:pPr>
        <w:rPr>
          <w:rFonts w:eastAsiaTheme="minorEastAsia"/>
          <w:b/>
          <w:bCs/>
        </w:rPr>
      </w:pPr>
      <w:r w:rsidRPr="003E0057">
        <w:rPr>
          <w:rFonts w:eastAsiaTheme="minorEastAsia"/>
          <w:b/>
          <w:bCs/>
        </w:rPr>
        <w:t>Theoretical calculation</w:t>
      </w:r>
    </w:p>
    <w:p w14:paraId="3256A5D0" w14:textId="773EF1C0" w:rsidR="0047112F" w:rsidRPr="003E0057" w:rsidRDefault="0047112F" w:rsidP="00B46FFC">
      <w:pPr>
        <w:rPr>
          <w:rFonts w:eastAsia="宋体"/>
        </w:rPr>
      </w:pPr>
      <w:r w:rsidRPr="003E0057">
        <w:rPr>
          <w:szCs w:val="28"/>
        </w:rPr>
        <w:t xml:space="preserve">All calculations were performed with the Gaussian 16 package employing density functional theory (DFT) </w:t>
      </w:r>
      <w:r w:rsidRPr="003E0057">
        <w:rPr>
          <w:rFonts w:eastAsia="宋体"/>
        </w:rPr>
        <w:t xml:space="preserve">and time-dependent DFT (TD-DFT) theory. </w:t>
      </w:r>
      <w:r w:rsidRPr="003E0057">
        <w:rPr>
          <w:rFonts w:ascii="Times New Roman,serif" w:hAnsi="Times New Roman,serif"/>
        </w:rPr>
        <w:t>The ground state geometr</w:t>
      </w:r>
      <w:r w:rsidRPr="003E0057">
        <w:rPr>
          <w:rFonts w:ascii="Times New Roman,serif" w:eastAsiaTheme="minorEastAsia" w:hAnsi="Times New Roman,serif" w:hint="eastAsia"/>
        </w:rPr>
        <w:t>ies</w:t>
      </w:r>
      <w:r w:rsidRPr="003E0057">
        <w:rPr>
          <w:rFonts w:ascii="Times New Roman,serif" w:hAnsi="Times New Roman,serif"/>
        </w:rPr>
        <w:t xml:space="preserve"> </w:t>
      </w:r>
      <w:r w:rsidRPr="003E0057">
        <w:rPr>
          <w:rFonts w:eastAsia="宋体"/>
        </w:rPr>
        <w:t xml:space="preserve">of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宋体" w:hint="eastAsia"/>
        </w:rPr>
        <w:t>-</w:t>
      </w:r>
      <w:r w:rsidRPr="003E0057">
        <w:rPr>
          <w:rFonts w:eastAsia="宋体"/>
        </w:rPr>
        <w:t xml:space="preserve">Ru-TPABP and </w:t>
      </w:r>
      <w:r w:rsidR="00CB771A" w:rsidRPr="003E0057">
        <w:rPr>
          <w:rFonts w:eastAsia="宋体" w:hint="eastAsia"/>
        </w:rPr>
        <w:t>[</w:t>
      </w:r>
      <w:r w:rsidRPr="003E0057">
        <w:rPr>
          <w:rFonts w:eastAsia="宋体"/>
        </w:rPr>
        <w:t>Ru</w:t>
      </w:r>
      <w:r w:rsidR="00CB771A" w:rsidRPr="003E0057">
        <w:rPr>
          <w:rFonts w:eastAsia="宋体" w:hint="eastAsia"/>
        </w:rPr>
        <w:t>(</w:t>
      </w:r>
      <w:proofErr w:type="spellStart"/>
      <w:r w:rsidR="00CB771A" w:rsidRPr="003E0057">
        <w:rPr>
          <w:rFonts w:eastAsia="宋体" w:hint="eastAsia"/>
        </w:rPr>
        <w:t>dqpy</w:t>
      </w:r>
      <w:proofErr w:type="spellEnd"/>
      <w:r w:rsidR="00CB771A" w:rsidRPr="003E0057">
        <w:rPr>
          <w:rFonts w:eastAsia="宋体" w:hint="eastAsia"/>
        </w:rPr>
        <w:t>)(</w:t>
      </w:r>
      <w:proofErr w:type="spellStart"/>
      <w:r w:rsidRPr="003E0057">
        <w:rPr>
          <w:rFonts w:eastAsia="宋体"/>
        </w:rPr>
        <w:t>bpy</w:t>
      </w:r>
      <w:proofErr w:type="spellEnd"/>
      <w:r w:rsidR="00CB771A" w:rsidRPr="003E0057">
        <w:rPr>
          <w:rFonts w:eastAsia="宋体" w:hint="eastAsia"/>
        </w:rPr>
        <w:t>)]</w:t>
      </w:r>
      <w:r w:rsidR="00CB771A" w:rsidRPr="003E0057">
        <w:rPr>
          <w:rFonts w:eastAsia="宋体" w:hint="eastAsia"/>
          <w:vertAlign w:val="superscript"/>
        </w:rPr>
        <w:t>+</w:t>
      </w:r>
      <w:r w:rsidR="00CB771A" w:rsidRPr="003E0057">
        <w:rPr>
          <w:rFonts w:eastAsia="宋体" w:hint="eastAsia"/>
        </w:rPr>
        <w:t>Cl</w:t>
      </w:r>
      <w:r w:rsidRPr="003E0057">
        <w:rPr>
          <w:rFonts w:eastAsia="宋体"/>
        </w:rPr>
        <w:t xml:space="preserve"> </w:t>
      </w:r>
      <w:r w:rsidR="00185551" w:rsidRPr="003E0057">
        <w:rPr>
          <w:rFonts w:eastAsia="宋体" w:hint="eastAsia"/>
        </w:rPr>
        <w:t>(Ru-</w:t>
      </w:r>
      <w:proofErr w:type="spellStart"/>
      <w:r w:rsidR="00185551" w:rsidRPr="003E0057">
        <w:rPr>
          <w:rFonts w:eastAsia="宋体" w:hint="eastAsia"/>
        </w:rPr>
        <w:t>bpy</w:t>
      </w:r>
      <w:proofErr w:type="spellEnd"/>
      <w:r w:rsidR="00185551" w:rsidRPr="003E0057">
        <w:rPr>
          <w:rFonts w:eastAsia="宋体" w:hint="eastAsia"/>
        </w:rPr>
        <w:t xml:space="preserve">) </w:t>
      </w:r>
      <w:r w:rsidRPr="003E0057">
        <w:rPr>
          <w:szCs w:val="24"/>
          <w:shd w:val="clear" w:color="auto" w:fill="FFFFFF"/>
        </w:rPr>
        <w:t>were optimized using PBE0 functional</w:t>
      </w:r>
      <w:r w:rsidR="00282ED3" w:rsidRPr="003E0057">
        <w:rPr>
          <w:szCs w:val="24"/>
          <w:shd w:val="clear" w:color="auto" w:fill="FFFFFF"/>
        </w:rPr>
        <w:fldChar w:fldCharType="begin"/>
      </w:r>
      <w:r w:rsidR="00282ED3" w:rsidRPr="003E0057">
        <w:rPr>
          <w:szCs w:val="24"/>
          <w:shd w:val="clear" w:color="auto" w:fill="FFFFFF"/>
        </w:rPr>
        <w:instrText xml:space="preserve"> ADDIN EN.CITE &lt;EndNote&gt;&lt;Cite&gt;&lt;Author&gt;Adamo&lt;/Author&gt;&lt;Year&gt;1999&lt;/Year&gt;&lt;RecNum&gt;303&lt;/RecNum&gt;&lt;DisplayText&gt;&lt;style face="superscript"&gt;1&lt;/style&gt;&lt;/DisplayText&gt;&lt;record&gt;&lt;rec-number&gt;303&lt;/rec-number&gt;&lt;foreign-keys&gt;&lt;key app="EN" db-id="rasewse9dz0rz1evdw6v22d0a2wt9pz2s2ep" timestamp="1743559284"&gt;303&lt;/key&gt;&lt;/foreign-keys&gt;&lt;ref-type name="Journal Article"&gt;17&lt;/ref-type&gt;&lt;contributors&gt;&lt;authors&gt;&lt;author&gt;Adamo, Carlo&lt;/author&gt;&lt;author&gt;Barone, Vincenzo&lt;/author&gt;&lt;/authors&gt;&lt;/contributors&gt;&lt;titles&gt;&lt;title&gt;Toward reliable density functional methods without adjustable parameters: The PBE0 model&lt;/title&gt;&lt;secondary-title&gt;J. Chem. Phys.&lt;/secondary-title&gt;&lt;/titles&gt;&lt;periodical&gt;&lt;full-title&gt;Journal of Chemical Physics&lt;/full-title&gt;&lt;abbr-1&gt;J. Chem. Phys.&lt;/abbr-1&gt;&lt;abbr-2&gt;J Chem Phys&lt;/abbr-2&gt;&lt;/periodical&gt;&lt;pages&gt;6158-6170&lt;/pages&gt;&lt;volume&gt;110&lt;/volume&gt;&lt;number&gt;13&lt;/number&gt;&lt;dates&gt;&lt;year&gt;1999&lt;/year&gt;&lt;/dates&gt;&lt;isbn&gt;0021-9606&lt;/isbn&gt;&lt;urls&gt;&lt;related-urls&gt;&lt;url&gt;https://doi.org/10.1063/1.478522&lt;/url&gt;&lt;/related-urls&gt;&lt;/urls&gt;&lt;electronic-resource-num&gt;10.1063/1.478522 %J The Journal of Chemical Physics&lt;/electronic-resource-num&gt;&lt;access-date&gt;4/2/2025&lt;/access-date&gt;&lt;/record&gt;&lt;/Cite&gt;&lt;/EndNote&gt;</w:instrText>
      </w:r>
      <w:r w:rsidR="00282ED3" w:rsidRPr="003E0057">
        <w:rPr>
          <w:szCs w:val="24"/>
          <w:shd w:val="clear" w:color="auto" w:fill="FFFFFF"/>
        </w:rPr>
        <w:fldChar w:fldCharType="separate"/>
      </w:r>
      <w:r w:rsidR="00282ED3" w:rsidRPr="003E0057">
        <w:rPr>
          <w:noProof/>
          <w:szCs w:val="24"/>
          <w:shd w:val="clear" w:color="auto" w:fill="FFFFFF"/>
          <w:vertAlign w:val="superscript"/>
        </w:rPr>
        <w:t>1</w:t>
      </w:r>
      <w:r w:rsidR="00282ED3" w:rsidRPr="003E0057">
        <w:rPr>
          <w:szCs w:val="24"/>
          <w:shd w:val="clear" w:color="auto" w:fill="FFFFFF"/>
        </w:rPr>
        <w:fldChar w:fldCharType="end"/>
      </w:r>
      <w:r w:rsidR="00180710" w:rsidRPr="003E0057">
        <w:rPr>
          <w:rFonts w:eastAsiaTheme="minorEastAsia" w:hint="eastAsia"/>
          <w:szCs w:val="24"/>
          <w:shd w:val="clear" w:color="auto" w:fill="FFFFFF"/>
        </w:rPr>
        <w:t xml:space="preserve"> </w:t>
      </w:r>
      <w:r w:rsidRPr="003E0057">
        <w:rPr>
          <w:rFonts w:eastAsiaTheme="minorEastAsia"/>
          <w:szCs w:val="24"/>
          <w:shd w:val="clear" w:color="auto" w:fill="FFFFFF"/>
        </w:rPr>
        <w:t>with t</w:t>
      </w:r>
      <w:r w:rsidRPr="003E0057">
        <w:rPr>
          <w:szCs w:val="24"/>
          <w:shd w:val="clear" w:color="auto" w:fill="FFFFFF"/>
        </w:rPr>
        <w:t xml:space="preserve">he Stuttgart pseudopotential and basis set (SDD) for ruthenium atom while the 6-31g(d) basis set for H, C, N, S, and Cl atoms. </w:t>
      </w:r>
      <w:r w:rsidRPr="003E0057">
        <w:rPr>
          <w:rFonts w:ascii="Times New Roman,serif" w:hAnsi="Times New Roman,serif"/>
        </w:rPr>
        <w:t xml:space="preserve">The </w:t>
      </w:r>
      <w:r w:rsidRPr="003E0057">
        <w:rPr>
          <w:rFonts w:ascii="Times New Roman,serif" w:eastAsiaTheme="minorEastAsia" w:hAnsi="Times New Roman,serif" w:hint="eastAsia"/>
        </w:rPr>
        <w:t>vertical excitations for singlet and triplet</w:t>
      </w:r>
      <w:r w:rsidRPr="003E0057">
        <w:rPr>
          <w:rFonts w:ascii="Times New Roman,serif" w:hAnsi="Times New Roman,serif"/>
        </w:rPr>
        <w:t xml:space="preserve"> </w:t>
      </w:r>
      <w:r w:rsidRPr="003E0057">
        <w:rPr>
          <w:rFonts w:ascii="Times" w:eastAsiaTheme="minorEastAsia" w:hAnsi="Times" w:cs="Times"/>
        </w:rPr>
        <w:t xml:space="preserve">states were </w:t>
      </w:r>
      <w:r w:rsidRPr="003E0057">
        <w:rPr>
          <w:rFonts w:ascii="Times New Roman,serif" w:hAnsi="Times New Roman,serif"/>
        </w:rPr>
        <w:t xml:space="preserve">calculated </w:t>
      </w:r>
      <w:r w:rsidRPr="003E0057">
        <w:rPr>
          <w:rFonts w:ascii="Times New Roman,serif" w:eastAsiaTheme="minorEastAsia" w:hAnsi="Times New Roman,serif" w:hint="eastAsia"/>
        </w:rPr>
        <w:t xml:space="preserve">based on the ground state geometries </w:t>
      </w:r>
      <w:r w:rsidRPr="003E0057">
        <w:rPr>
          <w:rFonts w:ascii="Times New Roman,serif" w:hAnsi="Times New Roman,serif"/>
        </w:rPr>
        <w:t>by using B3LYP hybrid functional</w:t>
      </w:r>
      <w:r w:rsidRPr="003E0057">
        <w:rPr>
          <w:rFonts w:ascii="Times New Roman,serif" w:eastAsiaTheme="minorEastAsia" w:hAnsi="Times New Roman,serif" w:hint="eastAsia"/>
        </w:rPr>
        <w:t xml:space="preserve">. The </w:t>
      </w:r>
      <w:r w:rsidRPr="003E0057">
        <w:rPr>
          <w:rFonts w:ascii="Times New Roman,serif" w:hAnsi="Times New Roman,serif"/>
        </w:rPr>
        <w:t>SDD</w:t>
      </w:r>
      <w:r w:rsidRPr="003E0057">
        <w:rPr>
          <w:rFonts w:ascii="Times New Roman,serif" w:eastAsiaTheme="minorEastAsia" w:hAnsi="Times New Roman,serif" w:hint="eastAsia"/>
        </w:rPr>
        <w:t xml:space="preserve"> was used for </w:t>
      </w:r>
      <w:r w:rsidR="00180710" w:rsidRPr="003E0057">
        <w:rPr>
          <w:szCs w:val="24"/>
          <w:shd w:val="clear" w:color="auto" w:fill="FFFFFF"/>
        </w:rPr>
        <w:t>the ruthenium</w:t>
      </w:r>
      <w:r w:rsidRPr="003E0057">
        <w:rPr>
          <w:szCs w:val="24"/>
          <w:shd w:val="clear" w:color="auto" w:fill="FFFFFF"/>
        </w:rPr>
        <w:t xml:space="preserve"> atom</w:t>
      </w:r>
      <w:r w:rsidRPr="003E0057">
        <w:rPr>
          <w:rFonts w:ascii="Times New Roman,serif" w:eastAsiaTheme="minorEastAsia" w:hAnsi="Times New Roman,serif" w:hint="eastAsia"/>
        </w:rPr>
        <w:t xml:space="preserve"> and the </w:t>
      </w:r>
      <w:r w:rsidRPr="003E0057">
        <w:rPr>
          <w:rFonts w:ascii="Times New Roman,serif" w:hAnsi="Times New Roman,serif"/>
        </w:rPr>
        <w:t>TZVP basis set</w:t>
      </w:r>
      <w:r w:rsidRPr="003E0057">
        <w:rPr>
          <w:rFonts w:ascii="Times New Roman,serif" w:eastAsiaTheme="minorEastAsia" w:hAnsi="Times New Roman,serif" w:hint="eastAsia"/>
        </w:rPr>
        <w:t xml:space="preserve"> for the remaining </w:t>
      </w:r>
      <w:r w:rsidRPr="003E0057">
        <w:rPr>
          <w:rFonts w:ascii="Times New Roman,serif" w:hAnsi="Times New Roman,serif"/>
        </w:rPr>
        <w:t xml:space="preserve">elements. </w:t>
      </w:r>
      <w:r w:rsidRPr="003E0057">
        <w:rPr>
          <w:rFonts w:eastAsia="宋体"/>
        </w:rPr>
        <w:t xml:space="preserve">All calculations were carried out in </w:t>
      </w:r>
      <w:r w:rsidRPr="003E0057">
        <w:rPr>
          <w:rFonts w:eastAsia="宋体"/>
        </w:rPr>
        <w:lastRenderedPageBreak/>
        <w:t xml:space="preserve">dichloromethane (DCM) using the polarizable continuum model (PCM). The Hole-Electron analysis was carried out using </w:t>
      </w:r>
      <w:proofErr w:type="spellStart"/>
      <w:r w:rsidRPr="003E0057">
        <w:rPr>
          <w:rFonts w:eastAsia="宋体"/>
        </w:rPr>
        <w:t>Multiwfn</w:t>
      </w:r>
      <w:proofErr w:type="spellEnd"/>
      <w:r w:rsidRPr="003E0057">
        <w:rPr>
          <w:rFonts w:eastAsia="宋体"/>
        </w:rPr>
        <w:t xml:space="preserve"> 3.84</w:t>
      </w:r>
      <w:r w:rsidR="00282ED3" w:rsidRPr="003E0057">
        <w:rPr>
          <w:rFonts w:eastAsia="宋体"/>
        </w:rPr>
        <w:fldChar w:fldCharType="begin">
          <w:fldData xml:space="preserve">PEVuZE5vdGU+PENpdGU+PEF1dGhvcj5MdTwvQXV0aG9yPjxZZWFyPjIwMTI8L1llYXI+PFJlY051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</w:fldData>
        </w:fldChar>
      </w:r>
      <w:r w:rsidR="00282ED3" w:rsidRPr="003E0057">
        <w:rPr>
          <w:rFonts w:eastAsia="宋体"/>
        </w:rPr>
        <w:instrText xml:space="preserve"> ADDIN EN.CITE </w:instrText>
      </w:r>
      <w:r w:rsidR="00282ED3" w:rsidRPr="003E0057">
        <w:rPr>
          <w:rFonts w:eastAsia="宋体"/>
        </w:rPr>
        <w:fldChar w:fldCharType="begin">
          <w:fldData xml:space="preserve">PEVuZE5vdGU+PENpdGU+PEF1dGhvcj5MdTwvQXV0aG9yPjxZZWFyPjIwMTI8L1llYXI+PFJlY051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</w:fldData>
        </w:fldChar>
      </w:r>
      <w:r w:rsidR="00282ED3" w:rsidRPr="003E0057">
        <w:rPr>
          <w:rFonts w:eastAsia="宋体"/>
        </w:rPr>
        <w:instrText xml:space="preserve"> ADDIN EN.CITE.DATA </w:instrText>
      </w:r>
      <w:r w:rsidR="00282ED3" w:rsidRPr="003E0057">
        <w:rPr>
          <w:rFonts w:eastAsia="宋体"/>
        </w:rPr>
      </w:r>
      <w:r w:rsidR="00282ED3" w:rsidRPr="003E0057">
        <w:rPr>
          <w:rFonts w:eastAsia="宋体"/>
        </w:rPr>
        <w:fldChar w:fldCharType="end"/>
      </w:r>
      <w:r w:rsidR="00282ED3" w:rsidRPr="003E0057">
        <w:rPr>
          <w:rFonts w:eastAsia="宋体"/>
        </w:rPr>
      </w:r>
      <w:r w:rsidR="00282ED3" w:rsidRPr="003E0057">
        <w:rPr>
          <w:rFonts w:eastAsia="宋体"/>
        </w:rPr>
        <w:fldChar w:fldCharType="separate"/>
      </w:r>
      <w:r w:rsidR="00282ED3" w:rsidRPr="003E0057">
        <w:rPr>
          <w:rFonts w:eastAsia="宋体"/>
          <w:noProof/>
          <w:vertAlign w:val="superscript"/>
        </w:rPr>
        <w:t>2, 3</w:t>
      </w:r>
      <w:r w:rsidR="00282ED3" w:rsidRPr="003E0057">
        <w:rPr>
          <w:rFonts w:eastAsia="宋体"/>
        </w:rPr>
        <w:fldChar w:fldCharType="end"/>
      </w:r>
      <w:r w:rsidRPr="003E0057">
        <w:rPr>
          <w:rFonts w:eastAsia="宋体"/>
        </w:rPr>
        <w:t xml:space="preserve">. Visual Molecular Dynamics (VMD) were used to visualize </w:t>
      </w:r>
      <w:r w:rsidRPr="003E0057">
        <w:t>the frontier molecular orbitals</w:t>
      </w:r>
      <w:r w:rsidRPr="003E0057">
        <w:rPr>
          <w:rFonts w:eastAsiaTheme="minorEastAsia"/>
        </w:rPr>
        <w:t xml:space="preserve"> and</w:t>
      </w:r>
      <w:r w:rsidRPr="003E0057">
        <w:rPr>
          <w:rFonts w:eastAsia="宋体"/>
        </w:rPr>
        <w:t xml:space="preserve"> the electron-hole distribution</w:t>
      </w:r>
      <w:r w:rsidR="00282ED3" w:rsidRPr="003E0057">
        <w:rPr>
          <w:rFonts w:eastAsia="宋体"/>
        </w:rPr>
        <w:fldChar w:fldCharType="begin"/>
      </w:r>
      <w:r w:rsidR="00282ED3" w:rsidRPr="003E0057">
        <w:rPr>
          <w:rFonts w:eastAsia="宋体"/>
        </w:rPr>
        <w:instrText xml:space="preserve"> ADDIN EN.CITE &lt;EndNote&gt;&lt;Cite&gt;&lt;Author&gt;Humphrey&lt;/Author&gt;&lt;Year&gt;1996&lt;/Year&gt;&lt;RecNum&gt;304&lt;/RecNum&gt;&lt;DisplayText&gt;&lt;style face="superscript"&gt;4&lt;/style&gt;&lt;/DisplayText&gt;&lt;record&gt;&lt;rec-number&gt;304&lt;/rec-number&gt;&lt;foreign-keys&gt;&lt;key app="EN" db-id="rasewse9dz0rz1evdw6v22d0a2wt9pz2s2ep" timestamp="1743559597"&gt;304&lt;/key&gt;&lt;/foreign-keys&gt;&lt;ref-type name="Journal Article"&gt;17&lt;/ref-type&gt;&lt;contributors&gt;&lt;authors&gt;&lt;author&gt;Humphrey, William&lt;/author&gt;&lt;author&gt;Dalke, Andrew&lt;/author&gt;&lt;author&gt;Schulten, Klaus&lt;/author&gt;&lt;/authors&gt;&lt;/contributors&gt;&lt;titles&gt;&lt;title&gt;VMD: Visual molecular dynamics&lt;/title&gt;&lt;secondary-title&gt;Journal of Molecular Graphics&lt;/secondary-title&gt;&lt;/titles&gt;&lt;periodical&gt;&lt;full-title&gt;Journal of Molecular Graphics&lt;/full-title&gt;&lt;abbr-1&gt;J. Mol. Graph.&lt;/abbr-1&gt;&lt;abbr-2&gt;J Mol Graph&lt;/abbr-2&gt;&lt;/periodical&gt;&lt;pages&gt;33-38&lt;/pages&gt;&lt;volume&gt;14&lt;/volume&gt;&lt;number&gt;1&lt;/number&gt;&lt;keywords&gt;&lt;keyword&gt;molecular modeling&lt;/keyword&gt;&lt;keyword&gt;molecular dynamics visualization&lt;/keyword&gt;&lt;keyword&gt;interactive visualization&lt;/keyword&gt;&lt;/keywords&gt;&lt;dates&gt;&lt;year&gt;1996&lt;/year&gt;&lt;pub-dates&gt;&lt;date&gt;1996/02/01/&lt;/date&gt;&lt;/pub-dates&gt;&lt;/dates&gt;&lt;isbn&gt;0263-7855&lt;/isbn&gt;&lt;urls&gt;&lt;related-urls&gt;&lt;url&gt;https://www.sciencedirect.com/science/article/pii/0263785596000185&lt;/url&gt;&lt;/related-urls&gt;&lt;/urls&gt;&lt;electronic-resource-num&gt;https://doi.org/10.1016/0263-7855(96)00018-5&lt;/electronic-resource-num&gt;&lt;/record&gt;&lt;/Cite&gt;&lt;/EndNote&gt;</w:instrText>
      </w:r>
      <w:r w:rsidR="00282ED3" w:rsidRPr="003E0057">
        <w:rPr>
          <w:rFonts w:eastAsia="宋体"/>
        </w:rPr>
        <w:fldChar w:fldCharType="separate"/>
      </w:r>
      <w:r w:rsidR="00282ED3" w:rsidRPr="003E0057">
        <w:rPr>
          <w:rFonts w:eastAsia="宋体"/>
          <w:noProof/>
          <w:vertAlign w:val="superscript"/>
        </w:rPr>
        <w:t>4</w:t>
      </w:r>
      <w:r w:rsidR="00282ED3" w:rsidRPr="003E0057">
        <w:rPr>
          <w:rFonts w:eastAsia="宋体"/>
        </w:rPr>
        <w:fldChar w:fldCharType="end"/>
      </w:r>
      <w:r w:rsidRPr="003E0057">
        <w:rPr>
          <w:rFonts w:eastAsia="宋体"/>
        </w:rPr>
        <w:t>.</w:t>
      </w:r>
    </w:p>
    <w:p w14:paraId="4123FD98" w14:textId="77777777" w:rsidR="0047112F" w:rsidRPr="003E0057" w:rsidRDefault="0047112F" w:rsidP="00B46FFC">
      <w:pPr>
        <w:rPr>
          <w:rFonts w:eastAsiaTheme="minorEastAsia"/>
          <w:szCs w:val="24"/>
        </w:rPr>
      </w:pPr>
    </w:p>
    <w:p w14:paraId="1CC492AD" w14:textId="77777777" w:rsidR="0047112F" w:rsidRPr="003E0057" w:rsidRDefault="0047112F" w:rsidP="00B46FFC">
      <w:pPr>
        <w:rPr>
          <w:rFonts w:eastAsiaTheme="minorEastAsia"/>
          <w:b/>
          <w:bCs/>
          <w:szCs w:val="24"/>
        </w:rPr>
      </w:pPr>
      <w:r w:rsidRPr="003E0057">
        <w:rPr>
          <w:rFonts w:eastAsiaTheme="minorEastAsia"/>
          <w:b/>
          <w:bCs/>
          <w:szCs w:val="24"/>
        </w:rPr>
        <w:t>Femtosecond transient absorption spectra</w:t>
      </w:r>
    </w:p>
    <w:p w14:paraId="3C3BC440" w14:textId="77777777" w:rsidR="0047112F" w:rsidRPr="003E0057" w:rsidRDefault="0047112F" w:rsidP="00B46FFC">
      <w:pPr>
        <w:rPr>
          <w:rFonts w:eastAsiaTheme="minorEastAsia"/>
          <w:szCs w:val="24"/>
        </w:rPr>
      </w:pPr>
      <w:r w:rsidRPr="003E0057">
        <w:rPr>
          <w:rFonts w:eastAsiaTheme="minorEastAsia"/>
          <w:szCs w:val="24"/>
        </w:rPr>
        <w:t xml:space="preserve">A detailed description of the femtosecond time-resolved transient absorption setup can be found elsewhere. In summary, a regenerative amplifier (Astrella, Coherent Inc.) is seeded by a </w:t>
      </w:r>
      <w:proofErr w:type="spellStart"/>
      <w:proofErr w:type="gramStart"/>
      <w:r w:rsidRPr="003E0057">
        <w:rPr>
          <w:rFonts w:eastAsiaTheme="minorEastAsia"/>
          <w:szCs w:val="24"/>
        </w:rPr>
        <w:t>Ti:Sapphire</w:t>
      </w:r>
      <w:proofErr w:type="spellEnd"/>
      <w:proofErr w:type="gramEnd"/>
      <w:r w:rsidRPr="003E0057">
        <w:rPr>
          <w:rFonts w:eastAsiaTheme="minorEastAsia"/>
          <w:szCs w:val="24"/>
        </w:rPr>
        <w:t xml:space="preserve"> oscillator (</w:t>
      </w:r>
      <w:proofErr w:type="spellStart"/>
      <w:r w:rsidRPr="003E0057">
        <w:rPr>
          <w:rFonts w:eastAsiaTheme="minorEastAsia"/>
          <w:szCs w:val="24"/>
        </w:rPr>
        <w:t>Viatra</w:t>
      </w:r>
      <w:proofErr w:type="spellEnd"/>
      <w:r w:rsidRPr="003E0057">
        <w:rPr>
          <w:rFonts w:eastAsiaTheme="minorEastAsia"/>
          <w:szCs w:val="24"/>
        </w:rPr>
        <w:t xml:space="preserve">, Coherent Inc.). This configuration enables the amplifier to generate a 7 </w:t>
      </w:r>
      <w:proofErr w:type="spellStart"/>
      <w:r w:rsidRPr="003E0057">
        <w:rPr>
          <w:rFonts w:eastAsiaTheme="minorEastAsia"/>
          <w:szCs w:val="24"/>
        </w:rPr>
        <w:t>mJ</w:t>
      </w:r>
      <w:proofErr w:type="spellEnd"/>
      <w:r w:rsidRPr="003E0057">
        <w:rPr>
          <w:rFonts w:eastAsiaTheme="minorEastAsia"/>
          <w:szCs w:val="24"/>
        </w:rPr>
        <w:t xml:space="preserve"> train of 90 femtosecond (fs) pulses at a center wavelength, with a repetition rate of 1 kHz. The output is divided into pump and probe paths using a beam splitter. Specifically, one of the outputs is allocated to pump an optical parametric amplifier (</w:t>
      </w:r>
      <w:proofErr w:type="spellStart"/>
      <w:r w:rsidRPr="003E0057">
        <w:rPr>
          <w:rFonts w:eastAsiaTheme="minorEastAsia"/>
          <w:szCs w:val="24"/>
        </w:rPr>
        <w:t>OPerA</w:t>
      </w:r>
      <w:proofErr w:type="spellEnd"/>
      <w:r w:rsidRPr="003E0057">
        <w:rPr>
          <w:rFonts w:eastAsiaTheme="minorEastAsia"/>
          <w:szCs w:val="24"/>
        </w:rPr>
        <w:t xml:space="preserve"> Solo, Coherent Inc.). The </w:t>
      </w:r>
      <w:proofErr w:type="spellStart"/>
      <w:r w:rsidRPr="003E0057">
        <w:rPr>
          <w:rFonts w:eastAsiaTheme="minorEastAsia"/>
          <w:szCs w:val="24"/>
        </w:rPr>
        <w:t>OPerA</w:t>
      </w:r>
      <w:proofErr w:type="spellEnd"/>
      <w:r w:rsidRPr="003E0057">
        <w:rPr>
          <w:rFonts w:eastAsiaTheme="minorEastAsia"/>
          <w:szCs w:val="24"/>
        </w:rPr>
        <w:t xml:space="preserve"> is tuned to generate light with a specific wavelength, which serves as the pump pulse. Meanwhile, the remaining output is employed for the generation of white light continuum (WLC) after passing through an optical delay line and interacting with a rotating CaF</w:t>
      </w:r>
      <w:r w:rsidRPr="003E0057">
        <w:rPr>
          <w:rFonts w:eastAsiaTheme="minorEastAsia"/>
          <w:szCs w:val="24"/>
          <w:vertAlign w:val="subscript"/>
        </w:rPr>
        <w:t>2</w:t>
      </w:r>
      <w:r w:rsidRPr="003E0057">
        <w:rPr>
          <w:rFonts w:eastAsiaTheme="minorEastAsia"/>
          <w:szCs w:val="24"/>
        </w:rPr>
        <w:t xml:space="preserve"> crystal, which acts as the probe pulse. A chopper is utilized to intermittently block every other pump pulse, enabling the collection of spectra both with and without pump excitation.</w:t>
      </w:r>
      <w:r w:rsidRPr="003E0057">
        <w:t xml:space="preserve"> </w:t>
      </w:r>
      <w:r w:rsidRPr="003E0057">
        <w:rPr>
          <w:rFonts w:eastAsiaTheme="minorEastAsia"/>
          <w:szCs w:val="24"/>
        </w:rPr>
        <w:t>Rotational effects are mitigated by setting the polarization between the pump and the probe to a magic angle (54.7°). The pump beam is overlapped with the probe beam within a 2 mm</w:t>
      </w:r>
      <w:r w:rsidRPr="003E0057">
        <w:t xml:space="preserve"> </w:t>
      </w:r>
      <w:r w:rsidRPr="003E0057">
        <w:rPr>
          <w:rFonts w:eastAsiaTheme="minorEastAsia"/>
          <w:szCs w:val="24"/>
        </w:rPr>
        <w:t>fused silica cell. The instrumentation features a measurement time window of 8 ns, and the instrumental response time is estimated from the two-photon absorption of pure water to be 120 ± 10 fs. To ensure homogeneity of the solutions during laser experiments, a magnetic stir bar was used. Freshly prepared solutions were employed if the absorbance of the sample at its lowest energy absorption maximum decreased by more than 5%, as determined by steady-state absorption spectroscopy.</w:t>
      </w:r>
    </w:p>
    <w:p w14:paraId="5BE49713" w14:textId="77777777" w:rsidR="0047112F" w:rsidRPr="003E0057" w:rsidRDefault="0047112F" w:rsidP="00B46FFC">
      <w:pPr>
        <w:rPr>
          <w:rFonts w:eastAsiaTheme="minorEastAsia"/>
          <w:szCs w:val="24"/>
        </w:rPr>
      </w:pPr>
    </w:p>
    <w:p w14:paraId="6B84AD35" w14:textId="77777777" w:rsidR="0047112F" w:rsidRPr="003E0057" w:rsidRDefault="0047112F" w:rsidP="00B46FFC">
      <w:pPr>
        <w:rPr>
          <w:rFonts w:eastAsiaTheme="minorEastAsia"/>
          <w:b/>
          <w:bCs/>
          <w:szCs w:val="24"/>
        </w:rPr>
      </w:pPr>
      <w:r w:rsidRPr="003E0057">
        <w:rPr>
          <w:rFonts w:eastAsiaTheme="minorEastAsia"/>
          <w:b/>
          <w:bCs/>
          <w:szCs w:val="24"/>
        </w:rPr>
        <w:t>Triplet lifetime measurements</w:t>
      </w:r>
    </w:p>
    <w:p w14:paraId="5BF5CD61" w14:textId="77777777" w:rsidR="0047112F" w:rsidRPr="003E0057" w:rsidRDefault="0047112F" w:rsidP="00B46FFC">
      <w:pPr>
        <w:rPr>
          <w:rFonts w:eastAsiaTheme="minorEastAsia"/>
          <w:szCs w:val="24"/>
        </w:rPr>
      </w:pPr>
      <w:r w:rsidRPr="003E0057">
        <w:rPr>
          <w:rFonts w:eastAsiaTheme="minorEastAsia"/>
          <w:szCs w:val="24"/>
        </w:rPr>
        <w:t xml:space="preserve">The triplet life of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 xml:space="preserve">-Ru-TPABP was measured by LP920 laser flash photolysis </w:t>
      </w:r>
      <w:r w:rsidRPr="003E0057">
        <w:rPr>
          <w:rFonts w:eastAsiaTheme="minorEastAsia"/>
          <w:szCs w:val="24"/>
        </w:rPr>
        <w:lastRenderedPageBreak/>
        <w:t xml:space="preserve">spectrometer (Edinburgh Instruments Ltd.) in combination with a </w:t>
      </w:r>
      <w:proofErr w:type="spellStart"/>
      <w:proofErr w:type="gramStart"/>
      <w:r w:rsidRPr="003E0057">
        <w:rPr>
          <w:rFonts w:eastAsiaTheme="minorEastAsia"/>
          <w:szCs w:val="24"/>
        </w:rPr>
        <w:t>Nd:YAG</w:t>
      </w:r>
      <w:proofErr w:type="spellEnd"/>
      <w:proofErr w:type="gramEnd"/>
      <w:r w:rsidRPr="003E0057">
        <w:rPr>
          <w:rFonts w:eastAsiaTheme="minorEastAsia"/>
          <w:szCs w:val="24"/>
        </w:rPr>
        <w:t xml:space="preserve"> laser (</w:t>
      </w:r>
      <w:proofErr w:type="spellStart"/>
      <w:r w:rsidRPr="003E0057">
        <w:rPr>
          <w:rFonts w:eastAsiaTheme="minorEastAsia"/>
          <w:szCs w:val="24"/>
        </w:rPr>
        <w:t>Surelite</w:t>
      </w:r>
      <w:proofErr w:type="spellEnd"/>
      <w:r w:rsidRPr="003E0057">
        <w:rPr>
          <w:rFonts w:eastAsiaTheme="minorEastAsia"/>
          <w:szCs w:val="24"/>
        </w:rPr>
        <w:t xml:space="preserve"> I-10, Continuum Electro-Optics, Inc.). The oxygen in the sample was removed by aerating nitrogen for 30 min. The samples (5 </w:t>
      </w:r>
      <w:proofErr w:type="spellStart"/>
      <w:r w:rsidRPr="003E0057">
        <w:rPr>
          <w:rFonts w:eastAsiaTheme="minorEastAsia"/>
          <w:szCs w:val="24"/>
        </w:rPr>
        <w:t>μM</w:t>
      </w:r>
      <w:proofErr w:type="spellEnd"/>
      <w:r w:rsidRPr="003E0057">
        <w:rPr>
          <w:rFonts w:eastAsiaTheme="minorEastAsia"/>
          <w:szCs w:val="24"/>
        </w:rPr>
        <w:t xml:space="preserve">) were excited by a 532 nm laser pulse (1 Hz, 100 </w:t>
      </w:r>
      <w:proofErr w:type="spellStart"/>
      <w:r w:rsidRPr="003E0057">
        <w:rPr>
          <w:rFonts w:eastAsiaTheme="minorEastAsia"/>
          <w:szCs w:val="24"/>
        </w:rPr>
        <w:t>mJ</w:t>
      </w:r>
      <w:proofErr w:type="spellEnd"/>
      <w:r w:rsidRPr="003E0057">
        <w:rPr>
          <w:rFonts w:eastAsiaTheme="minorEastAsia"/>
          <w:szCs w:val="24"/>
        </w:rPr>
        <w:t xml:space="preserve"> per pulse, </w:t>
      </w:r>
      <w:proofErr w:type="spellStart"/>
      <w:r w:rsidRPr="003E0057">
        <w:rPr>
          <w:rFonts w:eastAsiaTheme="minorEastAsia"/>
          <w:szCs w:val="24"/>
        </w:rPr>
        <w:t>fwhm</w:t>
      </w:r>
      <w:proofErr w:type="spellEnd"/>
      <w:r w:rsidRPr="003E0057">
        <w:rPr>
          <w:rFonts w:eastAsiaTheme="minorEastAsia"/>
          <w:szCs w:val="24"/>
        </w:rPr>
        <w:t xml:space="preserve"> ≈ 7 ns) at 300 K. </w:t>
      </w:r>
    </w:p>
    <w:p w14:paraId="7FD4D747" w14:textId="77777777" w:rsidR="0047112F" w:rsidRPr="003E0057" w:rsidRDefault="0047112F" w:rsidP="00B46FFC">
      <w:pPr>
        <w:rPr>
          <w:rFonts w:eastAsiaTheme="minorEastAsia"/>
          <w:szCs w:val="24"/>
        </w:rPr>
      </w:pPr>
    </w:p>
    <w:p w14:paraId="2353C537" w14:textId="77777777" w:rsidR="0047112F" w:rsidRPr="003E0057" w:rsidRDefault="0047112F" w:rsidP="00B46FFC">
      <w:pPr>
        <w:rPr>
          <w:rFonts w:eastAsia="宋体"/>
          <w:b/>
          <w:bCs/>
          <w:szCs w:val="24"/>
        </w:rPr>
      </w:pPr>
      <w:r w:rsidRPr="003E0057">
        <w:rPr>
          <w:rFonts w:eastAsia="宋体"/>
          <w:b/>
          <w:bCs/>
          <w:szCs w:val="24"/>
        </w:rPr>
        <w:t>Cell lines</w:t>
      </w:r>
    </w:p>
    <w:p w14:paraId="5FC1A3B9" w14:textId="507A6BCE" w:rsidR="0047112F" w:rsidRPr="003E0057" w:rsidRDefault="0047112F" w:rsidP="00B46FFC">
      <w:pPr>
        <w:rPr>
          <w:rFonts w:eastAsia="宋体"/>
        </w:rPr>
      </w:pPr>
      <w:r w:rsidRPr="003E0057">
        <w:rPr>
          <w:rFonts w:eastAsia="宋体"/>
        </w:rPr>
        <w:t>The 4T1</w:t>
      </w:r>
      <w:r w:rsidRPr="003E0057">
        <w:rPr>
          <w:rFonts w:eastAsia="等线"/>
        </w:rPr>
        <w:t xml:space="preserve"> </w:t>
      </w:r>
      <w:bookmarkStart w:id="4" w:name="_Hlk102045769"/>
      <w:r w:rsidRPr="003E0057">
        <w:rPr>
          <w:rFonts w:eastAsia="等线"/>
        </w:rPr>
        <w:t>(</w:t>
      </w:r>
      <w:r w:rsidRPr="003E0057">
        <w:rPr>
          <w:rFonts w:eastAsia="宋体"/>
        </w:rPr>
        <w:t>mouse breast cancer cells)</w:t>
      </w:r>
      <w:bookmarkEnd w:id="4"/>
      <w:r w:rsidRPr="003E0057">
        <w:rPr>
          <w:rFonts w:eastAsia="宋体"/>
        </w:rPr>
        <w:t xml:space="preserve"> MCF-7 (MichiganCancerFoundation-7) and HepG2 (human hepatocellular carcinomas) were purchased from Institute of Basic Medical Sciences (IBMS) of the Chinese Academy of Medical Sciences. The cells were cultured in complete Dulbecco’s modified Eagle’s medium (DMEM, Gibco, Invitrogen) with 10% fetal bovine serum (FBS),</w:t>
      </w:r>
      <w:r w:rsidRPr="003E0057">
        <w:rPr>
          <w:rFonts w:eastAsia="等线"/>
        </w:rPr>
        <w:t xml:space="preserve"> </w:t>
      </w:r>
      <w:r w:rsidRPr="003E0057">
        <w:rPr>
          <w:rFonts w:eastAsia="宋体"/>
        </w:rPr>
        <w:t>and 1 % antibiotics (penicillin/streptomycin, 100 U mL</w:t>
      </w:r>
      <w:r w:rsidR="0097013B" w:rsidRPr="003E0057">
        <w:rPr>
          <w:rFonts w:eastAsia="宋体" w:hint="eastAsia"/>
          <w:vertAlign w:val="superscript"/>
        </w:rPr>
        <w:t>-</w:t>
      </w:r>
      <w:r w:rsidRPr="003E0057">
        <w:rPr>
          <w:rFonts w:eastAsia="宋体"/>
          <w:vertAlign w:val="superscript"/>
        </w:rPr>
        <w:t>1</w:t>
      </w:r>
      <w:r w:rsidRPr="003E0057">
        <w:rPr>
          <w:rFonts w:eastAsia="宋体"/>
        </w:rPr>
        <w:t xml:space="preserve">). </w:t>
      </w:r>
    </w:p>
    <w:p w14:paraId="22B2DAC2" w14:textId="77777777" w:rsidR="0047112F" w:rsidRPr="003E0057" w:rsidRDefault="0047112F" w:rsidP="00B46FFC">
      <w:pPr>
        <w:rPr>
          <w:rFonts w:eastAsia="宋体"/>
        </w:rPr>
      </w:pPr>
    </w:p>
    <w:p w14:paraId="427F0331" w14:textId="77777777" w:rsidR="0047112F" w:rsidRPr="003E0057" w:rsidRDefault="0047112F" w:rsidP="00B46FFC">
      <w:pPr>
        <w:rPr>
          <w:rFonts w:eastAsia="宋体"/>
          <w:b/>
          <w:bCs/>
          <w:szCs w:val="24"/>
        </w:rPr>
      </w:pPr>
      <w:r w:rsidRPr="003E0057">
        <w:rPr>
          <w:rFonts w:eastAsia="宋体"/>
          <w:b/>
          <w:bCs/>
          <w:szCs w:val="24"/>
        </w:rPr>
        <w:t xml:space="preserve">MTT cytotoxicity assay </w:t>
      </w:r>
    </w:p>
    <w:p w14:paraId="1DAA49EA" w14:textId="04948857" w:rsidR="0047112F" w:rsidRPr="003E0057" w:rsidRDefault="0047112F" w:rsidP="00B46FFC">
      <w:pPr>
        <w:rPr>
          <w:rFonts w:eastAsia="宋体"/>
        </w:rPr>
      </w:pPr>
      <w:r w:rsidRPr="003E0057">
        <w:rPr>
          <w:rFonts w:eastAsia="宋体"/>
        </w:rPr>
        <w:t xml:space="preserve">The cells were seeded in 100 mm cell culture dish (1 </w:t>
      </w:r>
      <w:r w:rsidR="0034321C" w:rsidRPr="003E0057">
        <w:rPr>
          <w:rFonts w:eastAsia="宋体"/>
        </w:rPr>
        <w:t>×</w:t>
      </w:r>
      <w:r w:rsidRPr="003E0057">
        <w:rPr>
          <w:rFonts w:eastAsia="宋体"/>
        </w:rPr>
        <w:t xml:space="preserve"> 10</w:t>
      </w:r>
      <w:r w:rsidRPr="003E0057">
        <w:rPr>
          <w:rFonts w:eastAsia="宋体"/>
          <w:vertAlign w:val="superscript"/>
        </w:rPr>
        <w:t>6</w:t>
      </w:r>
      <w:r w:rsidRPr="003E0057">
        <w:rPr>
          <w:rFonts w:eastAsia="宋体"/>
        </w:rPr>
        <w:t xml:space="preserve"> cells/mL) and incubated with complete medium in</w:t>
      </w:r>
      <w:r w:rsidRPr="003E0057">
        <w:rPr>
          <w:rFonts w:eastAsia="等线"/>
        </w:rPr>
        <w:t xml:space="preserve"> </w:t>
      </w:r>
      <w:r w:rsidRPr="003E0057">
        <w:rPr>
          <w:rFonts w:eastAsia="宋体"/>
        </w:rPr>
        <w:t xml:space="preserve">cell incubator for 24 h. All cells were digested and divided into different groups in 1.5 mL tube. The medium was replaced with varying concentration in1mL DMEM medium. After two hours of incubation in a cell incubator, the cells underwent three PBS </w:t>
      </w:r>
      <w:proofErr w:type="gramStart"/>
      <w:r w:rsidRPr="003E0057">
        <w:rPr>
          <w:rFonts w:eastAsia="宋体"/>
        </w:rPr>
        <w:t>washes</w:t>
      </w:r>
      <w:proofErr w:type="gramEnd"/>
      <w:r w:rsidRPr="003E0057">
        <w:rPr>
          <w:rFonts w:eastAsia="宋体"/>
        </w:rPr>
        <w:t xml:space="preserve">. Cells were then incubated in the 1mL fresh DMEM and treated with laser </w:t>
      </w:r>
      <w:r w:rsidRPr="003E0057">
        <w:rPr>
          <w:rFonts w:eastAsia="等线"/>
        </w:rPr>
        <w:t>(</w:t>
      </w:r>
      <w:r w:rsidRPr="003E0057">
        <w:rPr>
          <w:rFonts w:eastAsia="宋体"/>
        </w:rPr>
        <w:t xml:space="preserve">700 nm, 30 </w:t>
      </w:r>
      <w:proofErr w:type="spellStart"/>
      <w:r w:rsidRPr="003E0057">
        <w:rPr>
          <w:rFonts w:eastAsia="宋体"/>
        </w:rPr>
        <w:t>mW</w:t>
      </w:r>
      <w:proofErr w:type="spellEnd"/>
      <w:r w:rsidRPr="003E0057">
        <w:rPr>
          <w:rFonts w:eastAsia="宋体"/>
        </w:rPr>
        <w:t xml:space="preserve"> cm</w:t>
      </w:r>
      <w:r w:rsidRPr="003E0057">
        <w:rPr>
          <w:rFonts w:eastAsia="宋体"/>
          <w:vertAlign w:val="superscript"/>
        </w:rPr>
        <w:t>-2</w:t>
      </w:r>
      <w:r w:rsidRPr="003E0057">
        <w:rPr>
          <w:rFonts w:eastAsia="宋体"/>
        </w:rPr>
        <w:t xml:space="preserve">, 10 min). Each well received 500 </w:t>
      </w:r>
      <w:proofErr w:type="spellStart"/>
      <w:r w:rsidRPr="003E0057">
        <w:rPr>
          <w:rFonts w:eastAsia="宋体"/>
        </w:rPr>
        <w:t>μL</w:t>
      </w:r>
      <w:proofErr w:type="spellEnd"/>
      <w:r w:rsidRPr="003E0057">
        <w:rPr>
          <w:rFonts w:eastAsia="宋体"/>
        </w:rPr>
        <w:t xml:space="preserve"> of 1×MTT after 24 h of culture, followed by an additional 4 h incubation. After removing the medium, 500 </w:t>
      </w:r>
      <w:proofErr w:type="spellStart"/>
      <w:r w:rsidRPr="003E0057">
        <w:rPr>
          <w:rFonts w:eastAsia="宋体"/>
        </w:rPr>
        <w:t>μL</w:t>
      </w:r>
      <w:proofErr w:type="spellEnd"/>
      <w:r w:rsidRPr="003E0057">
        <w:rPr>
          <w:rFonts w:eastAsia="宋体"/>
        </w:rPr>
        <w:t xml:space="preserve"> of DMSO was added to each well and the absorbance (OD) at 570 nm and 630 nm in each well was acquired on a microplate reader. The relative cell viability was calculated as follows:</w:t>
      </w:r>
    </w:p>
    <w:p w14:paraId="28E26B0E" w14:textId="77777777" w:rsidR="0047112F" w:rsidRPr="003E0057" w:rsidRDefault="0047112F" w:rsidP="00B46FFC">
      <w:pPr>
        <w:rPr>
          <w:rFonts w:eastAsia="宋体"/>
        </w:rPr>
      </w:pPr>
    </w:p>
    <w:p w14:paraId="1131B1C9" w14:textId="77777777" w:rsidR="0047112F" w:rsidRPr="003E0057" w:rsidRDefault="0047112F" w:rsidP="00B46FFC">
      <w:pPr>
        <w:rPr>
          <w:rFonts w:eastAsia="等线"/>
        </w:rPr>
      </w:pPr>
      <w:bookmarkStart w:id="5" w:name="_Hlk46673378"/>
      <w:r w:rsidRPr="003E0057">
        <w:rPr>
          <w:rFonts w:eastAsia="等线"/>
        </w:rPr>
        <w:t xml:space="preserve">Cell viability (%) = </w:t>
      </w:r>
      <m:oMath>
        <m:f>
          <m:fPr>
            <m:ctrlPr>
              <w:rPr>
                <w:rFonts w:ascii="Cambria Math" w:eastAsia="Cambria Math" w:hAnsi="Cambria Math"/>
                <w:iCs/>
              </w:rPr>
            </m:ctrlPr>
          </m:fPr>
          <m:num>
            <m:sSub>
              <m:sSubPr>
                <m:ctrlPr>
                  <w:rPr>
                    <w:rFonts w:ascii="Cambria Math" w:eastAsia="Cambria Math" w:hAnsi="Cambria Math"/>
                    <w:iCs/>
                  </w:rPr>
                </m:ctrlPr>
              </m:sSubPr>
              <m:e>
                <m:r>
                  <m:rPr>
                    <m:sty m:val="p"/>
                  </m:rPr>
                  <w:rPr>
                    <w:rFonts w:ascii="Cambria Math" w:eastAsia="Cambria Math" w:hAnsi="Cambria Math"/>
                  </w:rPr>
                  <m:t>OD</m:t>
                </m:r>
              </m:e>
              <m:sub>
                <m:r>
                  <m:rPr>
                    <m:sty m:val="p"/>
                  </m:rPr>
                  <w:rPr>
                    <w:rFonts w:ascii="Cambria Math" w:eastAsia="Cambria Math" w:hAnsi="Cambria Math"/>
                  </w:rPr>
                  <m:t>dye570</m:t>
                </m:r>
              </m:sub>
            </m:sSub>
            <m:r>
              <m:rPr>
                <m:sty m:val="p"/>
              </m:rPr>
              <w:rPr>
                <w:rFonts w:ascii="Cambria Math" w:eastAsia="Cambria Math" w:hAnsi="Cambria Math"/>
              </w:rPr>
              <m:t>-</m:t>
            </m:r>
            <m:sSub>
              <m:sSubPr>
                <m:ctrlPr>
                  <w:rPr>
                    <w:rFonts w:ascii="Cambria Math" w:eastAsia="等线" w:hAnsi="Cambria Math"/>
                    <w:iCs/>
                  </w:rPr>
                </m:ctrlPr>
              </m:sSubPr>
              <m:e>
                <m:r>
                  <m:rPr>
                    <m:sty m:val="p"/>
                  </m:rPr>
                  <w:rPr>
                    <w:rFonts w:ascii="Cambria Math" w:eastAsia="等线" w:hAnsi="Cambria Math"/>
                  </w:rPr>
                  <m:t>OD</m:t>
                </m:r>
              </m:e>
              <m:sub>
                <m:r>
                  <m:rPr>
                    <m:sty m:val="p"/>
                  </m:rPr>
                  <w:rPr>
                    <w:rFonts w:ascii="Cambria Math" w:eastAsia="等线" w:hAnsi="Cambria Math"/>
                  </w:rPr>
                  <m:t>dye630</m:t>
                </m:r>
              </m:sub>
            </m:sSub>
          </m:num>
          <m:den>
            <m:sSub>
              <m:sSubPr>
                <m:ctrlPr>
                  <w:rPr>
                    <w:rFonts w:ascii="Cambria Math" w:eastAsia="等线" w:hAnsi="Cambria Math"/>
                    <w:iCs/>
                  </w:rPr>
                </m:ctrlPr>
              </m:sSubPr>
              <m:e>
                <m:r>
                  <m:rPr>
                    <m:sty m:val="p"/>
                  </m:rPr>
                  <w:rPr>
                    <w:rFonts w:ascii="Cambria Math" w:eastAsia="等线" w:hAnsi="Cambria Math"/>
                  </w:rPr>
                  <m:t>OD</m:t>
                </m:r>
              </m:e>
              <m:sub>
                <m:r>
                  <m:rPr>
                    <m:sty m:val="p"/>
                  </m:rPr>
                  <w:rPr>
                    <w:rFonts w:ascii="Cambria Math" w:eastAsia="等线" w:hAnsi="Cambria Math"/>
                  </w:rPr>
                  <m:t>control570</m:t>
                </m:r>
              </m:sub>
            </m:sSub>
            <m:r>
              <m:rPr>
                <m:sty m:val="p"/>
              </m:rPr>
              <w:rPr>
                <w:rFonts w:ascii="Cambria Math" w:eastAsia="等线" w:hAnsi="Cambria Math"/>
              </w:rPr>
              <m:t>-</m:t>
            </m:r>
            <m:sSub>
              <m:sSubPr>
                <m:ctrlPr>
                  <w:rPr>
                    <w:rFonts w:ascii="Cambria Math" w:eastAsia="等线" w:hAnsi="Cambria Math"/>
                    <w:iCs/>
                  </w:rPr>
                </m:ctrlPr>
              </m:sSubPr>
              <m:e>
                <m:r>
                  <m:rPr>
                    <m:sty m:val="p"/>
                  </m:rPr>
                  <w:rPr>
                    <w:rFonts w:ascii="Cambria Math" w:eastAsia="等线" w:hAnsi="Cambria Math"/>
                  </w:rPr>
                  <m:t>OD</m:t>
                </m:r>
              </m:e>
              <m:sub>
                <m:r>
                  <m:rPr>
                    <m:sty m:val="p"/>
                  </m:rPr>
                  <w:rPr>
                    <w:rFonts w:ascii="Cambria Math" w:eastAsia="等线" w:hAnsi="Cambria Math"/>
                  </w:rPr>
                  <m:t>control630</m:t>
                </m:r>
              </m:sub>
            </m:sSub>
          </m:den>
        </m:f>
      </m:oMath>
      <w:r w:rsidRPr="003E0057">
        <w:rPr>
          <w:rFonts w:eastAsia="等线"/>
        </w:rPr>
        <w:t>×100%</w:t>
      </w:r>
      <w:bookmarkEnd w:id="5"/>
    </w:p>
    <w:p w14:paraId="3A7E1A40" w14:textId="49116627" w:rsidR="0020631C" w:rsidRPr="003E0057" w:rsidRDefault="0020631C">
      <w:pPr>
        <w:widowControl/>
        <w:spacing w:line="240" w:lineRule="auto"/>
        <w:jc w:val="left"/>
        <w:rPr>
          <w:rFonts w:eastAsia="等线"/>
        </w:rPr>
      </w:pPr>
      <w:r w:rsidRPr="003E0057">
        <w:rPr>
          <w:rFonts w:eastAsia="等线"/>
        </w:rPr>
        <w:br w:type="page"/>
      </w:r>
    </w:p>
    <w:p w14:paraId="12C1E5DD" w14:textId="77777777" w:rsidR="0047112F" w:rsidRPr="003E0057" w:rsidRDefault="0047112F" w:rsidP="00B46FFC">
      <w:pPr>
        <w:rPr>
          <w:rFonts w:eastAsia="宋体"/>
          <w:b/>
          <w:bCs/>
          <w:szCs w:val="24"/>
        </w:rPr>
      </w:pPr>
      <w:r w:rsidRPr="003E0057">
        <w:rPr>
          <w:rFonts w:eastAsia="宋体"/>
          <w:b/>
          <w:bCs/>
          <w:szCs w:val="24"/>
        </w:rPr>
        <w:lastRenderedPageBreak/>
        <w:t>Confocal fluorescence imaging</w:t>
      </w:r>
    </w:p>
    <w:p w14:paraId="339C163E" w14:textId="77777777" w:rsidR="0047112F" w:rsidRPr="003E0057" w:rsidRDefault="0047112F" w:rsidP="00B46FFC">
      <w:pPr>
        <w:rPr>
          <w:rFonts w:eastAsia="宋体"/>
          <w:szCs w:val="24"/>
        </w:rPr>
      </w:pPr>
      <w:r w:rsidRPr="003E0057">
        <w:rPr>
          <w:rFonts w:eastAsia="宋体"/>
          <w:szCs w:val="24"/>
        </w:rPr>
        <w:t>4T1 cells were seeded on confocal dishes (5 × 10</w:t>
      </w:r>
      <w:r w:rsidRPr="003E0057">
        <w:rPr>
          <w:rFonts w:eastAsia="宋体"/>
          <w:szCs w:val="24"/>
          <w:vertAlign w:val="superscript"/>
        </w:rPr>
        <w:t>4</w:t>
      </w:r>
      <w:r w:rsidRPr="003E0057">
        <w:rPr>
          <w:rFonts w:eastAsia="宋体"/>
          <w:szCs w:val="24"/>
        </w:rPr>
        <w:t xml:space="preserve"> cells/dish) and allowed to adhere overnight, then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宋体"/>
          <w:szCs w:val="24"/>
        </w:rPr>
        <w:t xml:space="preserve">Ru-TPABP NPs was added (5 </w:t>
      </w:r>
      <w:proofErr w:type="spellStart"/>
      <w:r w:rsidRPr="003E0057">
        <w:rPr>
          <w:rFonts w:eastAsia="宋体"/>
          <w:szCs w:val="24"/>
        </w:rPr>
        <w:t>μM</w:t>
      </w:r>
      <w:proofErr w:type="spellEnd"/>
      <w:r w:rsidRPr="003E0057">
        <w:rPr>
          <w:rFonts w:eastAsia="宋体"/>
          <w:szCs w:val="24"/>
        </w:rPr>
        <w:t>). The confocal fluorescence imaging was carried out and images were recorded (</w:t>
      </w:r>
      <m:oMath>
        <m:sSub>
          <m:sSubPr>
            <m:ctrlPr>
              <w:rPr>
                <w:rFonts w:ascii="Cambria Math" w:eastAsia="宋体" w:hAnsi="Cambria Math"/>
                <w:iCs/>
                <w:szCs w:val="24"/>
              </w:rPr>
            </m:ctrlPr>
          </m:sSubPr>
          <m:e>
            <m:r>
              <m:rPr>
                <m:sty m:val="p"/>
              </m:rPr>
              <w:rPr>
                <w:rFonts w:ascii="Cambria Math" w:eastAsia="宋体" w:hAnsi="Cambria Math"/>
                <w:szCs w:val="24"/>
              </w:rPr>
              <m:t>λ</m:t>
            </m:r>
          </m:e>
          <m:sub>
            <m:r>
              <m:rPr>
                <m:sty m:val="p"/>
              </m:rPr>
              <w:rPr>
                <w:rFonts w:ascii="Cambria Math" w:eastAsia="宋体" w:hAnsi="Cambria Math"/>
                <w:szCs w:val="24"/>
              </w:rPr>
              <m:t>ex</m:t>
            </m:r>
          </m:sub>
        </m:sSub>
        <m:r>
          <w:rPr>
            <w:rFonts w:ascii="Cambria Math" w:eastAsia="宋体" w:hAnsi="Cambria Math"/>
            <w:szCs w:val="24"/>
          </w:rPr>
          <m:t xml:space="preserve"> </m:t>
        </m:r>
      </m:oMath>
      <w:r w:rsidRPr="003E0057">
        <w:rPr>
          <w:rFonts w:eastAsia="宋体"/>
          <w:szCs w:val="24"/>
        </w:rPr>
        <w:t xml:space="preserve">= 488 nm, </w:t>
      </w:r>
      <m:oMath>
        <m:sSub>
          <m:sSubPr>
            <m:ctrlPr>
              <w:rPr>
                <w:rFonts w:ascii="Cambria Math" w:eastAsia="宋体" w:hAnsi="Cambria Math"/>
                <w:iCs/>
                <w:szCs w:val="24"/>
              </w:rPr>
            </m:ctrlPr>
          </m:sSubPr>
          <m:e>
            <m:r>
              <m:rPr>
                <m:sty m:val="p"/>
              </m:rPr>
              <w:rPr>
                <w:rFonts w:ascii="Cambria Math" w:eastAsia="宋体" w:hAnsi="Cambria Math"/>
                <w:szCs w:val="24"/>
              </w:rPr>
              <m:t>λ</m:t>
            </m:r>
          </m:e>
          <m:sub>
            <m:r>
              <m:rPr>
                <m:sty m:val="p"/>
              </m:rPr>
              <w:rPr>
                <w:rFonts w:ascii="Cambria Math" w:eastAsia="宋体" w:hAnsi="Cambria Math"/>
                <w:szCs w:val="24"/>
              </w:rPr>
              <m:t>em</m:t>
            </m:r>
          </m:sub>
        </m:sSub>
        <m:r>
          <w:rPr>
            <w:rFonts w:ascii="Cambria Math" w:eastAsia="宋体" w:hAnsi="Cambria Math"/>
            <w:szCs w:val="24"/>
          </w:rPr>
          <m:t xml:space="preserve"> </m:t>
        </m:r>
      </m:oMath>
      <w:r w:rsidRPr="003E0057">
        <w:rPr>
          <w:rFonts w:eastAsia="宋体"/>
          <w:szCs w:val="24"/>
        </w:rPr>
        <w:t xml:space="preserve">= 500-550 nm). In the suborganelle localization experiments, the cells were incubated with 5 μM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宋体"/>
          <w:szCs w:val="24"/>
        </w:rPr>
        <w:t xml:space="preserve">Ru-TPABP for 3h and then stained with </w:t>
      </w:r>
      <w:proofErr w:type="spellStart"/>
      <w:r w:rsidRPr="003E0057">
        <w:rPr>
          <w:rFonts w:eastAsia="宋体"/>
          <w:szCs w:val="24"/>
        </w:rPr>
        <w:t>LysoTracker</w:t>
      </w:r>
      <w:proofErr w:type="spellEnd"/>
      <w:r w:rsidRPr="003E0057">
        <w:rPr>
          <w:rFonts w:eastAsia="宋体"/>
          <w:szCs w:val="24"/>
        </w:rPr>
        <w:t xml:space="preserve"> Red and </w:t>
      </w:r>
      <w:proofErr w:type="spellStart"/>
      <w:r w:rsidRPr="003E0057">
        <w:rPr>
          <w:rFonts w:eastAsia="宋体"/>
          <w:szCs w:val="24"/>
        </w:rPr>
        <w:t>MitoTracker</w:t>
      </w:r>
      <w:proofErr w:type="spellEnd"/>
      <w:r w:rsidRPr="003E0057">
        <w:rPr>
          <w:rFonts w:eastAsia="宋体"/>
          <w:szCs w:val="24"/>
        </w:rPr>
        <w:t xml:space="preserve"> Red, Nile Red, Hoechst 33342 respectively. After fluorescence imaging, colocalization coefficient was analyzed and recorded. </w:t>
      </w:r>
    </w:p>
    <w:p w14:paraId="060E22E4" w14:textId="77777777" w:rsidR="0047112F" w:rsidRPr="003E0057" w:rsidRDefault="0047112F" w:rsidP="00B46FFC">
      <w:pPr>
        <w:rPr>
          <w:rFonts w:eastAsia="等线"/>
        </w:rPr>
      </w:pPr>
    </w:p>
    <w:p w14:paraId="675D3A8D" w14:textId="77777777" w:rsidR="0047112F" w:rsidRPr="003E0057" w:rsidRDefault="0047112F" w:rsidP="00B46FFC">
      <w:pPr>
        <w:rPr>
          <w:rFonts w:eastAsia="宋体"/>
          <w:b/>
          <w:bCs/>
          <w:szCs w:val="24"/>
        </w:rPr>
      </w:pPr>
      <w:r w:rsidRPr="003E0057">
        <w:rPr>
          <w:rFonts w:eastAsia="宋体"/>
          <w:b/>
          <w:bCs/>
          <w:szCs w:val="24"/>
        </w:rPr>
        <w:t xml:space="preserve">Necrosis assessment with Annexin V-FITC &amp; PI </w:t>
      </w:r>
    </w:p>
    <w:p w14:paraId="7E9C1620" w14:textId="513C368E" w:rsidR="0047112F" w:rsidRPr="003E0057" w:rsidRDefault="0047112F" w:rsidP="00B46FFC">
      <w:pPr>
        <w:rPr>
          <w:rFonts w:eastAsia="宋体"/>
        </w:rPr>
      </w:pPr>
      <w:r w:rsidRPr="003E0057">
        <w:rPr>
          <w:rFonts w:eastAsia="宋体"/>
        </w:rPr>
        <w:t>4T1 cells were seeded at 6-well plates at a density of 1 × 10</w:t>
      </w:r>
      <w:r w:rsidRPr="003E0057">
        <w:rPr>
          <w:rFonts w:eastAsia="宋体"/>
          <w:vertAlign w:val="superscript"/>
        </w:rPr>
        <w:t>5</w:t>
      </w:r>
      <w:r w:rsidRPr="003E0057">
        <w:rPr>
          <w:rFonts w:eastAsia="宋体"/>
        </w:rPr>
        <w:t xml:space="preserve"> cells/mL and incubated 24 h for attachment. Then cells were treated with different </w:t>
      </w:r>
      <w:bookmarkStart w:id="6" w:name="OLE_LINK1"/>
      <w:r w:rsidR="001F5DCF" w:rsidRPr="003E0057">
        <w:rPr>
          <w:rFonts w:eastAsia="宋体"/>
        </w:rPr>
        <w:t>conditions</w:t>
      </w:r>
      <w:r w:rsidR="009B6FD2" w:rsidRPr="003E0057">
        <w:rPr>
          <w:rFonts w:eastAsia="宋体"/>
        </w:rPr>
        <w:t>:</w:t>
      </w:r>
      <w:r w:rsidR="009B6FD2" w:rsidRPr="003E0057">
        <w:rPr>
          <w:rFonts w:eastAsia="宋体" w:hint="eastAsia"/>
        </w:rPr>
        <w:t xml:space="preserve"> </w:t>
      </w:r>
      <w:r w:rsidRPr="003E0057">
        <w:rPr>
          <w:rFonts w:eastAsia="宋体"/>
        </w:rPr>
        <w:t xml:space="preserve">PBS, </w:t>
      </w:r>
      <w:bookmarkStart w:id="7" w:name="OLE_LINK3"/>
      <w:r w:rsidRPr="003E0057">
        <w:rPr>
          <w:rFonts w:eastAsia="宋体"/>
        </w:rPr>
        <w:t xml:space="preserve">PBS-Light,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宋体"/>
        </w:rPr>
        <w:t>Ru-TPABP NPs</w:t>
      </w:r>
      <w:r w:rsidR="00214B8C" w:rsidRPr="003E0057">
        <w:rPr>
          <w:rFonts w:eastAsia="宋体" w:hint="eastAsia"/>
        </w:rPr>
        <w:t xml:space="preserve"> </w:t>
      </w:r>
      <w:r w:rsidR="008D41DF" w:rsidRPr="003E0057">
        <w:rPr>
          <w:rFonts w:eastAsia="宋体" w:hint="eastAsia"/>
        </w:rPr>
        <w:t>(</w:t>
      </w:r>
      <w:r w:rsidR="008D41DF" w:rsidRPr="003E0057">
        <w:rPr>
          <w:rFonts w:hint="eastAsia"/>
          <w:szCs w:val="24"/>
          <w:lang w:val="el-GR"/>
        </w:rPr>
        <w:t>Λ</w:t>
      </w:r>
      <w:r w:rsidR="008D41DF" w:rsidRPr="003E0057">
        <w:rPr>
          <w:rFonts w:eastAsiaTheme="minorEastAsia"/>
          <w:szCs w:val="24"/>
        </w:rPr>
        <w:t>/</w:t>
      </w:r>
      <w:r w:rsidR="008D41DF" w:rsidRPr="003E0057">
        <w:rPr>
          <w:rFonts w:hint="eastAsia"/>
          <w:szCs w:val="24"/>
          <w:lang w:val="el-GR"/>
        </w:rPr>
        <w:t>Δ</w:t>
      </w:r>
      <w:r w:rsidR="008D41DF" w:rsidRPr="003E0057">
        <w:rPr>
          <w:rFonts w:eastAsiaTheme="minorEastAsia"/>
          <w:szCs w:val="24"/>
        </w:rPr>
        <w:t>-</w:t>
      </w:r>
      <w:r w:rsidR="008D41DF" w:rsidRPr="003E0057">
        <w:rPr>
          <w:rFonts w:eastAsiaTheme="minorEastAsia" w:hint="eastAsia"/>
          <w:szCs w:val="24"/>
        </w:rPr>
        <w:t>NPs</w:t>
      </w:r>
      <w:r w:rsidR="008D41DF" w:rsidRPr="003E0057">
        <w:rPr>
          <w:rFonts w:eastAsia="宋体" w:hint="eastAsia"/>
        </w:rPr>
        <w:t>)</w:t>
      </w:r>
      <w:r w:rsidRPr="003E0057">
        <w:rPr>
          <w:rFonts w:eastAsia="宋体"/>
        </w:rPr>
        <w:t xml:space="preserve">, and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宋体"/>
        </w:rPr>
        <w:t>Ru-TPABP NPs-Light</w:t>
      </w:r>
      <w:bookmarkEnd w:id="6"/>
      <w:r w:rsidR="00FE1AAA" w:rsidRPr="003E0057">
        <w:rPr>
          <w:rFonts w:eastAsia="宋体" w:hint="eastAsia"/>
        </w:rPr>
        <w:t xml:space="preserve"> (</w:t>
      </w:r>
      <w:r w:rsidR="00FE1AAA" w:rsidRPr="003E0057">
        <w:rPr>
          <w:rFonts w:hint="eastAsia"/>
          <w:szCs w:val="24"/>
          <w:lang w:val="el-GR"/>
        </w:rPr>
        <w:t>Λ</w:t>
      </w:r>
      <w:r w:rsidR="00FE1AAA" w:rsidRPr="003E0057">
        <w:rPr>
          <w:rFonts w:eastAsiaTheme="minorEastAsia"/>
          <w:szCs w:val="24"/>
        </w:rPr>
        <w:t>/</w:t>
      </w:r>
      <w:r w:rsidR="00FE1AAA" w:rsidRPr="003E0057">
        <w:rPr>
          <w:rFonts w:hint="eastAsia"/>
          <w:szCs w:val="24"/>
          <w:lang w:val="el-GR"/>
        </w:rPr>
        <w:t>Δ</w:t>
      </w:r>
      <w:r w:rsidR="00FE1AAA" w:rsidRPr="003E0057">
        <w:rPr>
          <w:rFonts w:eastAsiaTheme="minorEastAsia"/>
          <w:szCs w:val="24"/>
        </w:rPr>
        <w:t>-</w:t>
      </w:r>
      <w:r w:rsidR="00FE1AAA" w:rsidRPr="003E0057">
        <w:rPr>
          <w:rFonts w:eastAsiaTheme="minorEastAsia" w:hint="eastAsia"/>
          <w:szCs w:val="24"/>
        </w:rPr>
        <w:t>NPs-Light</w:t>
      </w:r>
      <w:r w:rsidR="00FE1AAA" w:rsidRPr="003E0057">
        <w:rPr>
          <w:rFonts w:eastAsia="宋体" w:hint="eastAsia"/>
        </w:rPr>
        <w:t>)</w:t>
      </w:r>
      <w:r w:rsidRPr="003E0057">
        <w:rPr>
          <w:rFonts w:eastAsia="宋体"/>
        </w:rPr>
        <w:t xml:space="preserve"> and</w:t>
      </w:r>
      <w:bookmarkEnd w:id="7"/>
      <w:r w:rsidRPr="003E0057">
        <w:t xml:space="preserve"> </w:t>
      </w:r>
      <w:r w:rsidRPr="003E0057">
        <w:rPr>
          <w:rFonts w:eastAsia="宋体"/>
        </w:rPr>
        <w:t xml:space="preserve">either left in the dark or exposed to 700 nm light for 10 min. After that, cells were washed with PBS three times, stained with Annexin V-FITC Apoptosis Detection Kit in 1 × binding buffer and detected by Flow cytometer. </w:t>
      </w:r>
    </w:p>
    <w:p w14:paraId="4509C0D6" w14:textId="77777777" w:rsidR="0047112F" w:rsidRPr="003E0057" w:rsidRDefault="0047112F" w:rsidP="00B46FFC">
      <w:pPr>
        <w:rPr>
          <w:rFonts w:eastAsia="宋体"/>
        </w:rPr>
      </w:pPr>
    </w:p>
    <w:p w14:paraId="2237AB49" w14:textId="77777777" w:rsidR="0047112F" w:rsidRPr="003E0057" w:rsidRDefault="0047112F" w:rsidP="00B46FFC">
      <w:pPr>
        <w:rPr>
          <w:rFonts w:eastAsia="宋体"/>
          <w:b/>
          <w:bCs/>
          <w:szCs w:val="24"/>
        </w:rPr>
      </w:pPr>
      <w:proofErr w:type="spellStart"/>
      <w:r w:rsidRPr="003E0057">
        <w:rPr>
          <w:rFonts w:eastAsia="宋体"/>
          <w:b/>
          <w:bCs/>
          <w:szCs w:val="24"/>
        </w:rPr>
        <w:t>Calcein</w:t>
      </w:r>
      <w:proofErr w:type="spellEnd"/>
      <w:r w:rsidRPr="003E0057">
        <w:rPr>
          <w:rFonts w:eastAsia="宋体"/>
          <w:b/>
          <w:bCs/>
          <w:szCs w:val="24"/>
        </w:rPr>
        <w:t>-AM/PI cytotoxicity assay</w:t>
      </w:r>
    </w:p>
    <w:p w14:paraId="4CB2C551" w14:textId="4319AD01" w:rsidR="0047112F" w:rsidRPr="003E0057" w:rsidRDefault="0047112F" w:rsidP="00B46FFC">
      <w:pPr>
        <w:rPr>
          <w:rFonts w:eastAsia="宋体"/>
        </w:rPr>
      </w:pPr>
      <w:r w:rsidRPr="003E0057">
        <w:rPr>
          <w:rFonts w:eastAsia="宋体"/>
        </w:rPr>
        <w:t xml:space="preserve">As for </w:t>
      </w:r>
      <w:proofErr w:type="spellStart"/>
      <w:r w:rsidRPr="003E0057">
        <w:rPr>
          <w:rFonts w:eastAsia="宋体"/>
        </w:rPr>
        <w:t>Calcein</w:t>
      </w:r>
      <w:proofErr w:type="spellEnd"/>
      <w:r w:rsidRPr="003E0057">
        <w:rPr>
          <w:rFonts w:eastAsia="宋体"/>
        </w:rPr>
        <w:t xml:space="preserve">-AM/PI staining, 4T1 cells were seeded into glass bottom dishes and cultured with different conditions: PBS, PBS-Light,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宋体"/>
        </w:rPr>
        <w:t>Ru-TPABP NPs</w:t>
      </w:r>
      <w:r w:rsidR="00357E67" w:rsidRPr="003E0057">
        <w:rPr>
          <w:rFonts w:eastAsia="宋体" w:hint="eastAsia"/>
        </w:rPr>
        <w:t xml:space="preserve"> (</w:t>
      </w:r>
      <w:r w:rsidR="000844C0" w:rsidRPr="003E0057">
        <w:rPr>
          <w:rFonts w:hint="eastAsia"/>
          <w:szCs w:val="24"/>
          <w:lang w:val="el-GR"/>
        </w:rPr>
        <w:t>Λ</w:t>
      </w:r>
      <w:r w:rsidR="000844C0" w:rsidRPr="003E0057">
        <w:rPr>
          <w:rFonts w:eastAsiaTheme="minorEastAsia"/>
          <w:szCs w:val="24"/>
        </w:rPr>
        <w:t>/</w:t>
      </w:r>
      <w:r w:rsidR="000844C0" w:rsidRPr="003E0057">
        <w:rPr>
          <w:rFonts w:hint="eastAsia"/>
          <w:szCs w:val="24"/>
          <w:lang w:val="el-GR"/>
        </w:rPr>
        <w:t>Δ</w:t>
      </w:r>
      <w:r w:rsidR="000844C0" w:rsidRPr="003E0057">
        <w:rPr>
          <w:rFonts w:eastAsiaTheme="minorEastAsia"/>
          <w:szCs w:val="24"/>
        </w:rPr>
        <w:t>-</w:t>
      </w:r>
      <w:r w:rsidR="000844C0" w:rsidRPr="003E0057">
        <w:rPr>
          <w:rFonts w:eastAsiaTheme="minorEastAsia" w:hint="eastAsia"/>
          <w:szCs w:val="24"/>
        </w:rPr>
        <w:t>NPs</w:t>
      </w:r>
      <w:r w:rsidR="00357E67" w:rsidRPr="003E0057">
        <w:rPr>
          <w:rFonts w:eastAsia="宋体" w:hint="eastAsia"/>
        </w:rPr>
        <w:t>)</w:t>
      </w:r>
      <w:r w:rsidRPr="003E0057">
        <w:rPr>
          <w:rFonts w:eastAsia="宋体"/>
        </w:rPr>
        <w:t xml:space="preserve">, and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宋体"/>
        </w:rPr>
        <w:t>Ru-TPABP NPs-Light</w:t>
      </w:r>
      <w:r w:rsidR="00C10D58" w:rsidRPr="003E0057">
        <w:rPr>
          <w:rFonts w:eastAsia="宋体" w:hint="eastAsia"/>
        </w:rPr>
        <w:t xml:space="preserve"> (</w:t>
      </w:r>
      <w:r w:rsidR="00C10D58" w:rsidRPr="003E0057">
        <w:rPr>
          <w:rFonts w:hint="eastAsia"/>
          <w:szCs w:val="24"/>
          <w:lang w:val="el-GR"/>
        </w:rPr>
        <w:t>Λ</w:t>
      </w:r>
      <w:r w:rsidR="00C10D58" w:rsidRPr="003E0057">
        <w:rPr>
          <w:rFonts w:eastAsiaTheme="minorEastAsia"/>
          <w:szCs w:val="24"/>
        </w:rPr>
        <w:t>/</w:t>
      </w:r>
      <w:r w:rsidR="00C10D58" w:rsidRPr="003E0057">
        <w:rPr>
          <w:rFonts w:hint="eastAsia"/>
          <w:szCs w:val="24"/>
          <w:lang w:val="el-GR"/>
        </w:rPr>
        <w:t>Δ</w:t>
      </w:r>
      <w:r w:rsidR="00C10D58" w:rsidRPr="003E0057">
        <w:rPr>
          <w:rFonts w:eastAsiaTheme="minorEastAsia"/>
          <w:szCs w:val="24"/>
        </w:rPr>
        <w:t>-</w:t>
      </w:r>
      <w:r w:rsidR="00C10D58" w:rsidRPr="003E0057">
        <w:rPr>
          <w:rFonts w:eastAsiaTheme="minorEastAsia" w:hint="eastAsia"/>
          <w:szCs w:val="24"/>
        </w:rPr>
        <w:t>NPs-Light</w:t>
      </w:r>
      <w:r w:rsidR="00C10D58" w:rsidRPr="003E0057">
        <w:rPr>
          <w:rFonts w:eastAsia="宋体" w:hint="eastAsia"/>
        </w:rPr>
        <w:t>)</w:t>
      </w:r>
      <w:r w:rsidRPr="003E0057">
        <w:rPr>
          <w:rFonts w:eastAsia="宋体"/>
        </w:rPr>
        <w:t xml:space="preserve">. After that, 2 mL of PBS </w:t>
      </w:r>
      <w:proofErr w:type="gramStart"/>
      <w:r w:rsidRPr="003E0057">
        <w:rPr>
          <w:rFonts w:eastAsia="宋体"/>
        </w:rPr>
        <w:t>was</w:t>
      </w:r>
      <w:proofErr w:type="gramEnd"/>
      <w:r w:rsidRPr="003E0057">
        <w:rPr>
          <w:rFonts w:eastAsia="宋体"/>
        </w:rPr>
        <w:t xml:space="preserve"> directly stained with 5 </w:t>
      </w:r>
      <w:proofErr w:type="spellStart"/>
      <w:r w:rsidRPr="003E0057">
        <w:rPr>
          <w:rFonts w:eastAsia="宋体"/>
        </w:rPr>
        <w:t>μL</w:t>
      </w:r>
      <w:proofErr w:type="spellEnd"/>
      <w:r w:rsidRPr="003E0057">
        <w:rPr>
          <w:rFonts w:eastAsia="宋体"/>
        </w:rPr>
        <w:t xml:space="preserve"> each of </w:t>
      </w:r>
      <w:proofErr w:type="spellStart"/>
      <w:r w:rsidRPr="003E0057">
        <w:rPr>
          <w:rFonts w:eastAsia="宋体"/>
        </w:rPr>
        <w:t>Calcein</w:t>
      </w:r>
      <w:proofErr w:type="spellEnd"/>
      <w:r w:rsidRPr="003E0057">
        <w:rPr>
          <w:rFonts w:eastAsia="宋体"/>
        </w:rPr>
        <w:t>-AM and PI. Following 30 min incubation at 37</w:t>
      </w:r>
      <w:r w:rsidR="0020631C" w:rsidRPr="003E0057">
        <w:rPr>
          <w:rFonts w:eastAsia="宋体" w:hint="eastAsia"/>
        </w:rPr>
        <w:t xml:space="preserve"> </w:t>
      </w:r>
      <w:proofErr w:type="spellStart"/>
      <w:r w:rsidRPr="003E0057">
        <w:rPr>
          <w:rFonts w:eastAsia="宋体"/>
          <w:vertAlign w:val="superscript"/>
        </w:rPr>
        <w:t>o</w:t>
      </w:r>
      <w:r w:rsidRPr="003E0057">
        <w:rPr>
          <w:rFonts w:eastAsia="宋体"/>
        </w:rPr>
        <w:t>C</w:t>
      </w:r>
      <w:proofErr w:type="spellEnd"/>
      <w:r w:rsidRPr="003E0057">
        <w:rPr>
          <w:rFonts w:eastAsia="宋体"/>
        </w:rPr>
        <w:t xml:space="preserve">, the cells were imaged under Olympus FV-3000. The green channel was excited at 488 nm and collected at 500-550 nm. The red channel was </w:t>
      </w:r>
      <w:proofErr w:type="gramStart"/>
      <w:r w:rsidRPr="003E0057">
        <w:rPr>
          <w:rFonts w:eastAsia="宋体"/>
        </w:rPr>
        <w:t>excited</w:t>
      </w:r>
      <w:proofErr w:type="gramEnd"/>
      <w:r w:rsidRPr="003E0057">
        <w:rPr>
          <w:rFonts w:eastAsia="宋体"/>
        </w:rPr>
        <w:t xml:space="preserve"> at 561 nm and collected at 590-640 nm.</w:t>
      </w:r>
    </w:p>
    <w:p w14:paraId="01489E4E" w14:textId="77777777" w:rsidR="0047112F" w:rsidRPr="003E0057" w:rsidRDefault="0047112F" w:rsidP="00B46FFC">
      <w:pPr>
        <w:rPr>
          <w:rFonts w:eastAsia="宋体"/>
          <w:szCs w:val="24"/>
        </w:rPr>
      </w:pPr>
      <w:bookmarkStart w:id="8" w:name="_Hlk102208241"/>
      <w:bookmarkStart w:id="9" w:name="_Hlk102158600"/>
      <w:bookmarkStart w:id="10" w:name="OLE_LINK2"/>
    </w:p>
    <w:p w14:paraId="59EDBCB3" w14:textId="77777777" w:rsidR="0047112F" w:rsidRPr="003E0057" w:rsidRDefault="0047112F" w:rsidP="00B46FFC">
      <w:pPr>
        <w:rPr>
          <w:rFonts w:eastAsia="宋体"/>
          <w:b/>
          <w:bCs/>
          <w:szCs w:val="24"/>
        </w:rPr>
      </w:pPr>
      <w:r w:rsidRPr="003E0057">
        <w:rPr>
          <w:rFonts w:eastAsia="宋体"/>
          <w:b/>
          <w:bCs/>
          <w:szCs w:val="24"/>
        </w:rPr>
        <w:t>Lysosome disruption assay</w:t>
      </w:r>
    </w:p>
    <w:p w14:paraId="106CF8DF" w14:textId="6427CC1E" w:rsidR="0047112F" w:rsidRPr="003E0057" w:rsidRDefault="0047112F" w:rsidP="00B46FFC">
      <w:pPr>
        <w:rPr>
          <w:rFonts w:eastAsia="宋体"/>
          <w:szCs w:val="24"/>
        </w:rPr>
      </w:pPr>
      <w:r w:rsidRPr="003E0057">
        <w:rPr>
          <w:rFonts w:eastAsia="宋体"/>
        </w:rPr>
        <w:t>4T1 cells were seeded at 6-well plates at a density of 1 × 10</w:t>
      </w:r>
      <w:r w:rsidRPr="003E0057">
        <w:rPr>
          <w:rFonts w:eastAsia="宋体"/>
          <w:vertAlign w:val="superscript"/>
        </w:rPr>
        <w:t>5</w:t>
      </w:r>
      <w:r w:rsidRPr="003E0057">
        <w:rPr>
          <w:rFonts w:eastAsia="宋体"/>
        </w:rPr>
        <w:t xml:space="preserve"> cells/mL and incubated for 24 h. Then cells were treated with different condition</w:t>
      </w:r>
      <w:r w:rsidR="00BB450C" w:rsidRPr="003E0057">
        <w:rPr>
          <w:rFonts w:eastAsia="宋体" w:hint="eastAsia"/>
        </w:rPr>
        <w:t>s:</w:t>
      </w:r>
      <w:r w:rsidRPr="003E0057">
        <w:rPr>
          <w:rFonts w:eastAsia="宋体"/>
        </w:rPr>
        <w:t xml:space="preserve"> (PBS, PBS-Light,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宋体"/>
        </w:rPr>
        <w:t>Ru-</w:t>
      </w:r>
      <w:r w:rsidRPr="003E0057">
        <w:rPr>
          <w:rFonts w:eastAsia="宋体"/>
        </w:rPr>
        <w:lastRenderedPageBreak/>
        <w:t>TPABP NPs</w:t>
      </w:r>
      <w:r w:rsidR="003B6714" w:rsidRPr="003E0057">
        <w:rPr>
          <w:rFonts w:eastAsia="宋体" w:hint="eastAsia"/>
        </w:rPr>
        <w:t xml:space="preserve"> (</w:t>
      </w:r>
      <w:proofErr w:type="gramStart"/>
      <w:r w:rsidR="003B6714" w:rsidRPr="003E0057">
        <w:rPr>
          <w:rFonts w:hint="eastAsia"/>
          <w:szCs w:val="24"/>
          <w:lang w:val="el-GR"/>
        </w:rPr>
        <w:t>Λ</w:t>
      </w:r>
      <w:r w:rsidR="003B6714" w:rsidRPr="003E0057">
        <w:rPr>
          <w:rFonts w:eastAsiaTheme="minorEastAsia"/>
          <w:szCs w:val="24"/>
        </w:rPr>
        <w:t>/</w:t>
      </w:r>
      <w:r w:rsidR="003B6714" w:rsidRPr="003E0057">
        <w:rPr>
          <w:rFonts w:hint="eastAsia"/>
          <w:szCs w:val="24"/>
          <w:lang w:val="el-GR"/>
        </w:rPr>
        <w:t>Δ</w:t>
      </w:r>
      <w:r w:rsidR="003B6714" w:rsidRPr="003E0057">
        <w:rPr>
          <w:rFonts w:eastAsiaTheme="minorEastAsia"/>
          <w:szCs w:val="24"/>
        </w:rPr>
        <w:t>-</w:t>
      </w:r>
      <w:r w:rsidR="003B6714" w:rsidRPr="003E0057">
        <w:rPr>
          <w:rFonts w:eastAsiaTheme="minorEastAsia" w:hint="eastAsia"/>
          <w:szCs w:val="24"/>
        </w:rPr>
        <w:t>NPs</w:t>
      </w:r>
      <w:r w:rsidR="003B6714" w:rsidRPr="003E0057">
        <w:rPr>
          <w:rFonts w:eastAsia="宋体" w:hint="eastAsia"/>
        </w:rPr>
        <w:t>)</w:t>
      </w:r>
      <w:r w:rsidRPr="003E0057">
        <w:rPr>
          <w:rFonts w:eastAsia="宋体"/>
        </w:rPr>
        <w:t xml:space="preserve">, </w:t>
      </w:r>
      <w:r w:rsidRPr="003E0057">
        <w:rPr>
          <w:rFonts w:hint="eastAsia"/>
          <w:szCs w:val="24"/>
          <w:lang w:val="el-GR"/>
        </w:rPr>
        <w:t>Λ</w:t>
      </w:r>
      <w:r w:rsidRPr="003E0057">
        <w:rPr>
          <w:rFonts w:eastAsiaTheme="minorEastAsia"/>
          <w:szCs w:val="24"/>
        </w:rPr>
        <w:t>/</w:t>
      </w:r>
      <w:r w:rsidRPr="003E0057">
        <w:rPr>
          <w:rFonts w:hint="eastAsia"/>
          <w:szCs w:val="24"/>
          <w:lang w:val="el-GR"/>
        </w:rPr>
        <w:t>Δ</w:t>
      </w:r>
      <w:proofErr w:type="gramEnd"/>
      <w:r w:rsidRPr="003E0057">
        <w:rPr>
          <w:rFonts w:eastAsiaTheme="minorEastAsia"/>
          <w:szCs w:val="24"/>
        </w:rPr>
        <w:t>-</w:t>
      </w:r>
      <w:r w:rsidRPr="003E0057">
        <w:rPr>
          <w:rFonts w:eastAsia="宋体"/>
        </w:rPr>
        <w:t>Ru-TPABP NPs-Light</w:t>
      </w:r>
      <w:r w:rsidR="00237368" w:rsidRPr="003E0057">
        <w:rPr>
          <w:rFonts w:eastAsia="宋体" w:hint="eastAsia"/>
        </w:rPr>
        <w:t xml:space="preserve"> (</w:t>
      </w:r>
      <w:r w:rsidR="00237368" w:rsidRPr="003E0057">
        <w:rPr>
          <w:rFonts w:hint="eastAsia"/>
          <w:szCs w:val="24"/>
          <w:lang w:val="el-GR"/>
        </w:rPr>
        <w:t>Λ</w:t>
      </w:r>
      <w:r w:rsidR="00237368" w:rsidRPr="003E0057">
        <w:rPr>
          <w:rFonts w:eastAsiaTheme="minorEastAsia"/>
          <w:szCs w:val="24"/>
        </w:rPr>
        <w:t>/</w:t>
      </w:r>
      <w:r w:rsidR="00237368" w:rsidRPr="003E0057">
        <w:rPr>
          <w:rFonts w:hint="eastAsia"/>
          <w:szCs w:val="24"/>
          <w:lang w:val="el-GR"/>
        </w:rPr>
        <w:t>Δ</w:t>
      </w:r>
      <w:r w:rsidR="00237368" w:rsidRPr="003E0057">
        <w:rPr>
          <w:rFonts w:eastAsiaTheme="minorEastAsia"/>
          <w:szCs w:val="24"/>
        </w:rPr>
        <w:t>-</w:t>
      </w:r>
      <w:r w:rsidR="00237368" w:rsidRPr="003E0057">
        <w:rPr>
          <w:rFonts w:eastAsiaTheme="minorEastAsia" w:hint="eastAsia"/>
          <w:szCs w:val="24"/>
        </w:rPr>
        <w:t>NPs-Light</w:t>
      </w:r>
      <w:r w:rsidR="00237368" w:rsidRPr="003E0057">
        <w:rPr>
          <w:rFonts w:eastAsia="宋体" w:hint="eastAsia"/>
        </w:rPr>
        <w:t>)</w:t>
      </w:r>
      <w:r w:rsidR="00390617" w:rsidRPr="003E0057">
        <w:rPr>
          <w:rFonts w:eastAsia="宋体" w:hint="eastAsia"/>
        </w:rPr>
        <w:t xml:space="preserve"> </w:t>
      </w:r>
      <w:r w:rsidRPr="003E0057">
        <w:rPr>
          <w:rFonts w:eastAsia="宋体"/>
        </w:rPr>
        <w:t>and treated with 700 nm light for 10 min or remain in the dark for same time.</w:t>
      </w:r>
      <w:r w:rsidRPr="003E0057">
        <w:rPr>
          <w:rFonts w:eastAsia="宋体"/>
          <w:szCs w:val="24"/>
        </w:rPr>
        <w:t xml:space="preserve"> After treatment, cells were incubated with acridine orange (AO) at a concentration of 10 </w:t>
      </w:r>
      <w:proofErr w:type="spellStart"/>
      <w:r w:rsidRPr="003E0057">
        <w:rPr>
          <w:rFonts w:eastAsia="宋体"/>
          <w:szCs w:val="24"/>
        </w:rPr>
        <w:t>μM</w:t>
      </w:r>
      <w:proofErr w:type="spellEnd"/>
      <w:r w:rsidRPr="003E0057">
        <w:rPr>
          <w:rFonts w:eastAsia="宋体"/>
          <w:szCs w:val="24"/>
        </w:rPr>
        <w:t xml:space="preserve"> for 20 min. All cells were then washed with PBS three times and subjected to a laser fluorescent confocal microscope.</w:t>
      </w:r>
    </w:p>
    <w:p w14:paraId="3F9439C9" w14:textId="77777777" w:rsidR="0047112F" w:rsidRPr="003E0057" w:rsidRDefault="0047112F" w:rsidP="00B46FFC">
      <w:pPr>
        <w:rPr>
          <w:rFonts w:eastAsia="宋体"/>
          <w:szCs w:val="24"/>
        </w:rPr>
      </w:pPr>
    </w:p>
    <w:bookmarkEnd w:id="8"/>
    <w:bookmarkEnd w:id="9"/>
    <w:bookmarkEnd w:id="10"/>
    <w:p w14:paraId="3479A565" w14:textId="77777777" w:rsidR="0047112F" w:rsidRPr="003E0057" w:rsidRDefault="0047112F" w:rsidP="00B46FFC">
      <w:pPr>
        <w:rPr>
          <w:rFonts w:eastAsia="宋体"/>
          <w:b/>
          <w:bCs/>
          <w:szCs w:val="24"/>
        </w:rPr>
      </w:pPr>
      <w:r w:rsidRPr="003E0057">
        <w:rPr>
          <w:rFonts w:eastAsia="宋体"/>
          <w:b/>
          <w:bCs/>
          <w:szCs w:val="24"/>
        </w:rPr>
        <w:t>Animals</w:t>
      </w:r>
    </w:p>
    <w:p w14:paraId="39CAD135" w14:textId="77777777" w:rsidR="0047112F" w:rsidRPr="003E0057" w:rsidRDefault="0047112F" w:rsidP="00B46FFC">
      <w:pPr>
        <w:rPr>
          <w:rFonts w:eastAsia="宋体"/>
        </w:rPr>
      </w:pPr>
      <w:bookmarkStart w:id="11" w:name="_Hlk168666392"/>
      <w:r w:rsidRPr="003E0057">
        <w:rPr>
          <w:rFonts w:eastAsia="宋体"/>
        </w:rPr>
        <w:t>BALB/c</w:t>
      </w:r>
      <w:bookmarkEnd w:id="11"/>
      <w:r w:rsidRPr="003E0057">
        <w:rPr>
          <w:rFonts w:eastAsia="宋体"/>
        </w:rPr>
        <w:t xml:space="preserve"> mice (7–8 weeks old, 18–20 g) were purchased from the Liaoning Changsheng biotechnology Co. All animals were bred in the isolation of pathogens facility and supplied adequate food and water. The mouse model construction and imaging experiments involved in this work were carried out under Guide for the Care and Use of Laboratory Animals (8th edition) published by the US National Institutes of Health in 2011, all manipulations were followed by USA National Research Council regulation. The animal protocol was approved by the local research ethics review board of the Animal Ethics Committee of Dalian University of Technology (20220516).</w:t>
      </w:r>
    </w:p>
    <w:p w14:paraId="34C8BCF7" w14:textId="77777777" w:rsidR="0047112F" w:rsidRPr="003E0057" w:rsidRDefault="0047112F" w:rsidP="00B46FFC">
      <w:pPr>
        <w:rPr>
          <w:rFonts w:eastAsia="宋体"/>
        </w:rPr>
      </w:pPr>
    </w:p>
    <w:p w14:paraId="140619FD" w14:textId="77777777" w:rsidR="0047112F" w:rsidRPr="003E0057" w:rsidRDefault="0047112F" w:rsidP="00B46FFC">
      <w:pPr>
        <w:rPr>
          <w:b/>
          <w:bCs/>
          <w:szCs w:val="24"/>
        </w:rPr>
      </w:pPr>
      <w:r w:rsidRPr="003E0057">
        <w:rPr>
          <w:b/>
          <w:bCs/>
          <w:szCs w:val="24"/>
        </w:rPr>
        <w:t>In vivo fluorescence</w:t>
      </w:r>
    </w:p>
    <w:p w14:paraId="491FB29C" w14:textId="77777777" w:rsidR="0047112F" w:rsidRPr="003E0057" w:rsidRDefault="0047112F" w:rsidP="00B46FFC">
      <w:pPr>
        <w:rPr>
          <w:rFonts w:eastAsiaTheme="minorEastAsia"/>
        </w:rPr>
      </w:pPr>
      <w:r w:rsidRPr="003E0057">
        <w:rPr>
          <w:rFonts w:eastAsiaTheme="minorEastAsia"/>
        </w:rPr>
        <w:t>To study the enrichment of nanoparticles in tumors, the 4T1 tumor-bearing mice were</w:t>
      </w:r>
    </w:p>
    <w:p w14:paraId="6013F13F" w14:textId="1E7CD610" w:rsidR="0047112F" w:rsidRPr="003E0057" w:rsidRDefault="0047112F" w:rsidP="00B46FFC">
      <w:pPr>
        <w:rPr>
          <w:rFonts w:eastAsiaTheme="minorEastAsia"/>
        </w:rPr>
      </w:pPr>
      <w:r w:rsidRPr="003E0057">
        <w:rPr>
          <w:rFonts w:eastAsiaTheme="minorEastAsia"/>
        </w:rPr>
        <w:t xml:space="preserve">injected with fluorescent dye-loaded </w:t>
      </w:r>
      <w:r w:rsidRPr="003E0057">
        <w:rPr>
          <w:rFonts w:hint="eastAsia"/>
          <w:szCs w:val="24"/>
          <w:lang w:val="el-GR"/>
        </w:rPr>
        <w:t>Λ</w:t>
      </w:r>
      <w:r w:rsidRPr="003E0057">
        <w:rPr>
          <w:rFonts w:eastAsiaTheme="minorEastAsia" w:hint="eastAsia"/>
          <w:szCs w:val="24"/>
        </w:rPr>
        <w:t>-</w:t>
      </w:r>
      <w:r w:rsidRPr="003E0057">
        <w:rPr>
          <w:rFonts w:eastAsiaTheme="minorEastAsia"/>
        </w:rPr>
        <w:t>Ru-TPABP NPs in the tail vein, and then observed the in vivo fluorescence signals at the different post-injection time (1,</w:t>
      </w:r>
      <w:r w:rsidR="0020631C" w:rsidRPr="003E0057">
        <w:rPr>
          <w:rFonts w:eastAsiaTheme="minorEastAsia" w:hint="eastAsia"/>
        </w:rPr>
        <w:t xml:space="preserve"> </w:t>
      </w:r>
      <w:r w:rsidRPr="003E0057">
        <w:rPr>
          <w:rFonts w:eastAsiaTheme="minorEastAsia"/>
        </w:rPr>
        <w:t>2,</w:t>
      </w:r>
      <w:r w:rsidR="0020631C" w:rsidRPr="003E0057">
        <w:rPr>
          <w:rFonts w:eastAsiaTheme="minorEastAsia" w:hint="eastAsia"/>
        </w:rPr>
        <w:t xml:space="preserve"> </w:t>
      </w:r>
      <w:r w:rsidRPr="003E0057">
        <w:rPr>
          <w:rFonts w:eastAsiaTheme="minorEastAsia"/>
        </w:rPr>
        <w:t xml:space="preserve">4, </w:t>
      </w:r>
      <w:r w:rsidR="0020631C" w:rsidRPr="003E0057">
        <w:rPr>
          <w:rFonts w:eastAsiaTheme="minorEastAsia"/>
        </w:rPr>
        <w:t xml:space="preserve">6, </w:t>
      </w:r>
      <w:r w:rsidRPr="003E0057">
        <w:rPr>
          <w:rFonts w:eastAsiaTheme="minorEastAsia"/>
        </w:rPr>
        <w:t>9, 12, 24,</w:t>
      </w:r>
      <w:r w:rsidR="0020631C" w:rsidRPr="003E0057">
        <w:rPr>
          <w:rFonts w:eastAsiaTheme="minorEastAsia" w:hint="eastAsia"/>
        </w:rPr>
        <w:t xml:space="preserve"> </w:t>
      </w:r>
      <w:r w:rsidRPr="003E0057">
        <w:rPr>
          <w:rFonts w:eastAsiaTheme="minorEastAsia"/>
        </w:rPr>
        <w:t>36 h) by using the small animals imaging system (</w:t>
      </w:r>
      <w:proofErr w:type="spellStart"/>
      <w:r w:rsidRPr="003E0057">
        <w:t>NightOWL</w:t>
      </w:r>
      <w:proofErr w:type="spellEnd"/>
      <w:r w:rsidRPr="003E0057">
        <w:t xml:space="preserve"> II LB983 live imaging system, </w:t>
      </w:r>
      <m:oMath>
        <m:sSub>
          <m:sSubPr>
            <m:ctrlPr>
              <w:rPr>
                <w:rFonts w:ascii="Cambria Math" w:eastAsia="宋体" w:hAnsi="Cambria Math"/>
                <w:iCs/>
                <w:szCs w:val="24"/>
              </w:rPr>
            </m:ctrlPr>
          </m:sSubPr>
          <m:e>
            <m:r>
              <m:rPr>
                <m:sty m:val="p"/>
              </m:rPr>
              <w:rPr>
                <w:rFonts w:ascii="Cambria Math" w:eastAsia="宋体" w:hAnsi="Cambria Math"/>
                <w:szCs w:val="24"/>
              </w:rPr>
              <m:t>λ</m:t>
            </m:r>
          </m:e>
          <m:sub>
            <m:r>
              <m:rPr>
                <m:sty m:val="p"/>
              </m:rPr>
              <w:rPr>
                <w:rFonts w:ascii="Cambria Math" w:eastAsia="宋体" w:hAnsi="Cambria Math"/>
                <w:szCs w:val="24"/>
              </w:rPr>
              <m:t>ex</m:t>
            </m:r>
          </m:sub>
        </m:sSub>
      </m:oMath>
      <w:r w:rsidRPr="003E0057">
        <w:t xml:space="preserve"> = 74</w:t>
      </w:r>
      <w:r w:rsidRPr="003E0057">
        <w:rPr>
          <w:rFonts w:eastAsiaTheme="minorEastAsia"/>
        </w:rPr>
        <w:t xml:space="preserve">0 ± 10 nm, </w:t>
      </w:r>
      <m:oMath>
        <m:sSub>
          <m:sSubPr>
            <m:ctrlPr>
              <w:rPr>
                <w:rFonts w:ascii="Cambria Math" w:eastAsia="宋体" w:hAnsi="Cambria Math"/>
                <w:iCs/>
                <w:szCs w:val="24"/>
              </w:rPr>
            </m:ctrlPr>
          </m:sSubPr>
          <m:e>
            <m:r>
              <m:rPr>
                <m:sty m:val="p"/>
              </m:rPr>
              <w:rPr>
                <w:rFonts w:ascii="Cambria Math" w:eastAsia="宋体" w:hAnsi="Cambria Math"/>
                <w:szCs w:val="24"/>
              </w:rPr>
              <m:t>λ</m:t>
            </m:r>
          </m:e>
          <m:sub>
            <m:r>
              <m:rPr>
                <m:sty m:val="p"/>
              </m:rPr>
              <w:rPr>
                <w:rFonts w:ascii="Cambria Math" w:eastAsia="宋体" w:hAnsi="Cambria Math"/>
                <w:szCs w:val="24"/>
              </w:rPr>
              <m:t>em</m:t>
            </m:r>
          </m:sub>
        </m:sSub>
      </m:oMath>
      <w:r w:rsidRPr="003E0057">
        <w:rPr>
          <w:rFonts w:eastAsiaTheme="minorEastAsia"/>
        </w:rPr>
        <w:t xml:space="preserve"> = 810 ± 10 nm).</w:t>
      </w:r>
    </w:p>
    <w:p w14:paraId="781AF146" w14:textId="77777777" w:rsidR="0047112F" w:rsidRPr="003E0057" w:rsidRDefault="0047112F" w:rsidP="00B46FFC">
      <w:pPr>
        <w:rPr>
          <w:rFonts w:eastAsiaTheme="minorEastAsia"/>
        </w:rPr>
      </w:pPr>
    </w:p>
    <w:p w14:paraId="3CA70024" w14:textId="77777777" w:rsidR="0047112F" w:rsidRPr="003E0057" w:rsidRDefault="0047112F" w:rsidP="00B46FFC">
      <w:pPr>
        <w:rPr>
          <w:rFonts w:eastAsiaTheme="minorEastAsia"/>
          <w:b/>
          <w:bCs/>
          <w:szCs w:val="24"/>
        </w:rPr>
      </w:pPr>
      <w:r w:rsidRPr="003E0057">
        <w:rPr>
          <w:rFonts w:eastAsiaTheme="minorEastAsia"/>
          <w:b/>
          <w:bCs/>
          <w:szCs w:val="24"/>
        </w:rPr>
        <w:t>In vivo phototherapy</w:t>
      </w:r>
    </w:p>
    <w:p w14:paraId="6DBD4CB4" w14:textId="3876E850" w:rsidR="0047112F" w:rsidRPr="003E0057" w:rsidRDefault="0047112F" w:rsidP="00B46FFC">
      <w:pPr>
        <w:rPr>
          <w:rFonts w:eastAsiaTheme="minorEastAsia"/>
        </w:rPr>
      </w:pPr>
      <w:r w:rsidRPr="003E0057">
        <w:rPr>
          <w:rFonts w:eastAsiaTheme="minorEastAsia"/>
        </w:rPr>
        <w:t xml:space="preserve">To explore the anticancer efficiency of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Ru-TPABP NPs in vivo, the mice were divided into </w:t>
      </w:r>
      <w:r w:rsidRPr="003E0057">
        <w:rPr>
          <w:rFonts w:eastAsiaTheme="minorEastAsia" w:hint="eastAsia"/>
        </w:rPr>
        <w:t>6</w:t>
      </w:r>
      <w:r w:rsidRPr="003E0057">
        <w:rPr>
          <w:rFonts w:eastAsiaTheme="minorEastAsia"/>
        </w:rPr>
        <w:t xml:space="preserve"> groups, and each group contained 5 mice when the tumor volume reached ~ 80 mm</w:t>
      </w:r>
      <w:r w:rsidRPr="003E0057">
        <w:rPr>
          <w:rFonts w:eastAsiaTheme="minorEastAsia"/>
          <w:vertAlign w:val="superscript"/>
        </w:rPr>
        <w:t>3</w:t>
      </w:r>
      <w:r w:rsidRPr="003E0057">
        <w:rPr>
          <w:rFonts w:eastAsiaTheme="minorEastAsia"/>
        </w:rPr>
        <w:t xml:space="preserve">: 1) the PBS group of mice administrated with PBS alone; 2) the PBS-Light group of mice administrated with PBS and irradiated with 700 nm (50 </w:t>
      </w:r>
      <w:proofErr w:type="spellStart"/>
      <w:r w:rsidRPr="003E0057">
        <w:rPr>
          <w:rFonts w:eastAsiaTheme="minorEastAsia"/>
        </w:rPr>
        <w:t>mW</w:t>
      </w:r>
      <w:proofErr w:type="spellEnd"/>
      <w:r w:rsidRPr="003E0057">
        <w:rPr>
          <w:rFonts w:eastAsiaTheme="minorEastAsia"/>
        </w:rPr>
        <w:t xml:space="preserve"> cm</w:t>
      </w:r>
      <w:r w:rsidRPr="003E0057">
        <w:rPr>
          <w:rFonts w:eastAsiaTheme="minorEastAsia"/>
          <w:vertAlign w:val="superscript"/>
        </w:rPr>
        <w:t>-2</w:t>
      </w:r>
      <w:r w:rsidRPr="003E0057">
        <w:rPr>
          <w:rFonts w:eastAsiaTheme="minorEastAsia"/>
        </w:rPr>
        <w:t>) for 10 min; 3</w:t>
      </w:r>
      <w:r w:rsidRPr="003E0057">
        <w:rPr>
          <w:rFonts w:eastAsiaTheme="minorEastAsia" w:hint="eastAsia"/>
        </w:rPr>
        <w:t>-4</w:t>
      </w:r>
      <w:r w:rsidRPr="003E0057">
        <w:rPr>
          <w:rFonts w:eastAsiaTheme="minorEastAsia"/>
        </w:rPr>
        <w:t xml:space="preserve">) the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NPs group of mice administrated with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Ru-TPABP NPs </w:t>
      </w:r>
      <w:r w:rsidR="00141643" w:rsidRPr="003E0057">
        <w:rPr>
          <w:rFonts w:eastAsiaTheme="minorEastAsia" w:hint="eastAsia"/>
        </w:rPr>
        <w:t>(</w:t>
      </w:r>
      <w:r w:rsidRPr="003E0057">
        <w:rPr>
          <w:rFonts w:eastAsiaTheme="minorEastAsia"/>
        </w:rPr>
        <w:t xml:space="preserve">50 </w:t>
      </w:r>
      <w:proofErr w:type="spellStart"/>
      <w:r w:rsidRPr="003E0057">
        <w:t>μM</w:t>
      </w:r>
      <w:proofErr w:type="spellEnd"/>
      <w:r w:rsidRPr="003E0057" w:rsidDel="00852A50">
        <w:rPr>
          <w:rFonts w:eastAsiaTheme="minorEastAsia"/>
        </w:rPr>
        <w:t xml:space="preserve"> </w:t>
      </w:r>
      <w:r w:rsidRPr="003E0057">
        <w:rPr>
          <w:rFonts w:eastAsiaTheme="minorEastAsia"/>
        </w:rPr>
        <w:lastRenderedPageBreak/>
        <w:t xml:space="preserve">/100 </w:t>
      </w:r>
      <w:proofErr w:type="spellStart"/>
      <w:r w:rsidRPr="003E0057">
        <w:rPr>
          <w:rFonts w:eastAsiaTheme="minorEastAsia"/>
        </w:rPr>
        <w:t>uL</w:t>
      </w:r>
      <w:proofErr w:type="spellEnd"/>
      <w:r w:rsidRPr="003E0057">
        <w:rPr>
          <w:rFonts w:eastAsiaTheme="minorEastAsia"/>
        </w:rPr>
        <w:t xml:space="preserve">) and without irradiation; </w:t>
      </w:r>
      <w:r w:rsidRPr="003E0057">
        <w:rPr>
          <w:rFonts w:eastAsiaTheme="minorEastAsia" w:hint="eastAsia"/>
        </w:rPr>
        <w:t>5-6</w:t>
      </w:r>
      <w:r w:rsidRPr="003E0057">
        <w:rPr>
          <w:rFonts w:eastAsiaTheme="minorEastAsia"/>
        </w:rPr>
        <w:t xml:space="preserve">) the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NPs-Light group of mice administrated with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Ru-TPABP NPs (50 </w:t>
      </w:r>
      <w:proofErr w:type="spellStart"/>
      <w:r w:rsidRPr="003E0057">
        <w:t>μM</w:t>
      </w:r>
      <w:proofErr w:type="spellEnd"/>
      <w:r w:rsidRPr="003E0057">
        <w:rPr>
          <w:rFonts w:eastAsiaTheme="minorEastAsia"/>
        </w:rPr>
        <w:t xml:space="preserve">, 100 </w:t>
      </w:r>
      <w:proofErr w:type="spellStart"/>
      <w:r w:rsidRPr="003E0057">
        <w:rPr>
          <w:rFonts w:eastAsiaTheme="minorEastAsia"/>
        </w:rPr>
        <w:t>uL</w:t>
      </w:r>
      <w:proofErr w:type="spellEnd"/>
      <w:r w:rsidRPr="003E0057">
        <w:rPr>
          <w:rFonts w:eastAsiaTheme="minorEastAsia"/>
        </w:rPr>
        <w:t xml:space="preserve">) and irradiated with 700 nm (50 </w:t>
      </w:r>
      <w:proofErr w:type="spellStart"/>
      <w:r w:rsidRPr="003E0057">
        <w:rPr>
          <w:rFonts w:eastAsiaTheme="minorEastAsia"/>
        </w:rPr>
        <w:t>mW</w:t>
      </w:r>
      <w:proofErr w:type="spellEnd"/>
      <w:r w:rsidRPr="003E0057">
        <w:rPr>
          <w:rFonts w:eastAsiaTheme="minorEastAsia"/>
        </w:rPr>
        <w:t xml:space="preserve"> cm</w:t>
      </w:r>
      <w:r w:rsidRPr="003E0057">
        <w:rPr>
          <w:rFonts w:eastAsiaTheme="minorEastAsia"/>
          <w:vertAlign w:val="superscript"/>
        </w:rPr>
        <w:t>-2</w:t>
      </w:r>
      <w:r w:rsidRPr="003E0057">
        <w:rPr>
          <w:rFonts w:eastAsiaTheme="minorEastAsia"/>
        </w:rPr>
        <w:t>) for 10 min. The</w:t>
      </w:r>
      <w:r w:rsidRPr="003E0057">
        <w:t xml:space="preserve">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Ru-TPABP NPs or PBS was injected via the tail vein. In the process of illumination, by adjusting the spot size, irradiation distance and output power to ensure that the light intensity is precisely controlled at 50 </w:t>
      </w:r>
      <w:proofErr w:type="spellStart"/>
      <w:r w:rsidRPr="003E0057">
        <w:rPr>
          <w:rFonts w:eastAsiaTheme="minorEastAsia"/>
        </w:rPr>
        <w:t>mW</w:t>
      </w:r>
      <w:proofErr w:type="spellEnd"/>
      <w:r w:rsidRPr="003E0057">
        <w:rPr>
          <w:rFonts w:eastAsiaTheme="minorEastAsia"/>
        </w:rPr>
        <w:t xml:space="preserve"> cm</w:t>
      </w:r>
      <w:r w:rsidRPr="003E0057">
        <w:rPr>
          <w:rFonts w:eastAsiaTheme="minorEastAsia"/>
          <w:vertAlign w:val="superscript"/>
        </w:rPr>
        <w:t>-2</w:t>
      </w:r>
      <w:r w:rsidRPr="003E0057">
        <w:rPr>
          <w:rFonts w:eastAsiaTheme="minorEastAsia"/>
        </w:rPr>
        <w:t xml:space="preserve">. The light irradiation was performed after 12 h injection after the injection of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Ru-TPABP NPs or PBS. The volume of tumors and the weight of the mice were measured every two days. The tumor volume = (width × width × length)/2.</w:t>
      </w:r>
    </w:p>
    <w:p w14:paraId="12347740" w14:textId="77777777" w:rsidR="0047112F" w:rsidRPr="003E0057" w:rsidRDefault="0047112F" w:rsidP="00B46FFC">
      <w:pPr>
        <w:rPr>
          <w:rFonts w:eastAsiaTheme="minorEastAsia"/>
        </w:rPr>
      </w:pPr>
    </w:p>
    <w:p w14:paraId="01CF8E6C" w14:textId="77777777" w:rsidR="0047112F" w:rsidRPr="003E0057" w:rsidRDefault="0047112F" w:rsidP="00B46FFC">
      <w:pPr>
        <w:rPr>
          <w:rFonts w:eastAsiaTheme="minorEastAsia"/>
          <w:b/>
          <w:bCs/>
          <w:szCs w:val="24"/>
        </w:rPr>
      </w:pPr>
      <w:r w:rsidRPr="003E0057">
        <w:rPr>
          <w:rFonts w:eastAsiaTheme="minorEastAsia"/>
          <w:b/>
          <w:bCs/>
          <w:szCs w:val="24"/>
        </w:rPr>
        <w:t>Orthotopic mice metastatic tumor model of breast cancer</w:t>
      </w:r>
    </w:p>
    <w:p w14:paraId="1297733E" w14:textId="77777777" w:rsidR="0047112F" w:rsidRPr="003E0057" w:rsidRDefault="0047112F" w:rsidP="00B46FFC">
      <w:pPr>
        <w:rPr>
          <w:rFonts w:eastAsiaTheme="minorEastAsia"/>
        </w:rPr>
      </w:pPr>
      <w:r w:rsidRPr="003E0057">
        <w:rPr>
          <w:rFonts w:eastAsiaTheme="minorEastAsia"/>
        </w:rPr>
        <w:t>The female BALB/c nude mice, 6-8 weeks of age, were purchased from Liaoning Changsheng Biotechnology Co., Ltd. Then, 5 × 10</w:t>
      </w:r>
      <w:r w:rsidRPr="003E0057">
        <w:rPr>
          <w:rFonts w:eastAsiaTheme="minorEastAsia"/>
          <w:vertAlign w:val="superscript"/>
        </w:rPr>
        <w:t>5</w:t>
      </w:r>
      <w:r w:rsidRPr="003E0057">
        <w:rPr>
          <w:rFonts w:eastAsiaTheme="minorEastAsia"/>
        </w:rPr>
        <w:t xml:space="preserve"> 4T1 cells were injected in situ into the breasts of mice to establish the solid tumor model of mice. Tumors were allowed to grow to about 80 mm</w:t>
      </w:r>
      <w:r w:rsidRPr="003E0057">
        <w:rPr>
          <w:rFonts w:eastAsiaTheme="minorEastAsia"/>
          <w:vertAlign w:val="superscript"/>
        </w:rPr>
        <w:t>3</w:t>
      </w:r>
      <w:r w:rsidRPr="003E0057">
        <w:rPr>
          <w:rFonts w:eastAsiaTheme="minorEastAsia"/>
        </w:rPr>
        <w:t xml:space="preserve"> in volume.</w:t>
      </w:r>
    </w:p>
    <w:p w14:paraId="572CD93B" w14:textId="77777777" w:rsidR="0047112F" w:rsidRPr="003E0057" w:rsidRDefault="0047112F" w:rsidP="00B46FFC">
      <w:pPr>
        <w:rPr>
          <w:rFonts w:eastAsiaTheme="minorEastAsia"/>
        </w:rPr>
      </w:pPr>
    </w:p>
    <w:p w14:paraId="6E9696C1" w14:textId="77777777" w:rsidR="0047112F" w:rsidRPr="003E0057" w:rsidRDefault="0047112F" w:rsidP="00B46FFC">
      <w:pPr>
        <w:rPr>
          <w:rFonts w:eastAsiaTheme="minorEastAsia"/>
          <w:b/>
          <w:bCs/>
          <w:szCs w:val="24"/>
        </w:rPr>
      </w:pPr>
      <w:r w:rsidRPr="003E0057">
        <w:rPr>
          <w:rFonts w:eastAsiaTheme="minorEastAsia"/>
          <w:b/>
          <w:bCs/>
          <w:szCs w:val="24"/>
        </w:rPr>
        <w:t>Orthotopic mouse metastatic tumor in vivo phototherapy evaluation</w:t>
      </w:r>
    </w:p>
    <w:p w14:paraId="222260A7" w14:textId="4FA015DE" w:rsidR="0047112F" w:rsidRPr="003E0057" w:rsidRDefault="0047112F" w:rsidP="00B46FFC">
      <w:pPr>
        <w:rPr>
          <w:rFonts w:eastAsiaTheme="minorEastAsia"/>
        </w:rPr>
      </w:pPr>
      <w:r w:rsidRPr="003E0057">
        <w:rPr>
          <w:rFonts w:eastAsiaTheme="minorEastAsia"/>
        </w:rPr>
        <w:t xml:space="preserve">To evaluate the in vivo anti-metastatic tumor efficacy of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Ru-TPABP NPs, all mice were</w:t>
      </w:r>
      <w:r w:rsidRPr="003E0057">
        <w:rPr>
          <w:rFonts w:eastAsiaTheme="minorEastAsia" w:hint="eastAsia"/>
        </w:rPr>
        <w:t xml:space="preserve"> </w:t>
      </w:r>
      <w:r w:rsidRPr="003E0057">
        <w:rPr>
          <w:rFonts w:eastAsiaTheme="minorEastAsia"/>
        </w:rPr>
        <w:t xml:space="preserve">divided into </w:t>
      </w:r>
      <w:r w:rsidRPr="003E0057">
        <w:rPr>
          <w:rFonts w:eastAsiaTheme="minorEastAsia" w:hint="eastAsia"/>
        </w:rPr>
        <w:t>6</w:t>
      </w:r>
      <w:r w:rsidRPr="003E0057">
        <w:rPr>
          <w:rFonts w:eastAsiaTheme="minorEastAsia"/>
        </w:rPr>
        <w:t xml:space="preserve"> groups: 1) the PBS group of mice administrated with PBS alone; 2) the PBS-Light group of mice administrated with PBS and irradiated with 700 nm (50 </w:t>
      </w:r>
      <w:proofErr w:type="spellStart"/>
      <w:r w:rsidRPr="003E0057">
        <w:rPr>
          <w:rFonts w:eastAsiaTheme="minorEastAsia"/>
        </w:rPr>
        <w:t>mW</w:t>
      </w:r>
      <w:proofErr w:type="spellEnd"/>
      <w:r w:rsidRPr="003E0057">
        <w:rPr>
          <w:rFonts w:eastAsiaTheme="minorEastAsia"/>
        </w:rPr>
        <w:t xml:space="preserve"> cm</w:t>
      </w:r>
      <w:r w:rsidRPr="003E0057">
        <w:rPr>
          <w:rFonts w:eastAsiaTheme="minorEastAsia"/>
          <w:vertAlign w:val="superscript"/>
        </w:rPr>
        <w:t>-2</w:t>
      </w:r>
      <w:r w:rsidRPr="003E0057">
        <w:rPr>
          <w:rFonts w:eastAsiaTheme="minorEastAsia"/>
        </w:rPr>
        <w:t xml:space="preserve">) for 10 min; </w:t>
      </w:r>
      <w:r w:rsidRPr="003E0057">
        <w:rPr>
          <w:rFonts w:eastAsiaTheme="minorEastAsia" w:hint="eastAsia"/>
        </w:rPr>
        <w:t>3-4</w:t>
      </w:r>
      <w:r w:rsidRPr="003E0057">
        <w:rPr>
          <w:rFonts w:eastAsiaTheme="minorEastAsia"/>
        </w:rPr>
        <w:t xml:space="preserve">) the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NPs group of mice administrated with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Ru-TPABP NPs </w:t>
      </w:r>
      <w:r w:rsidR="00655EFD" w:rsidRPr="003E0057">
        <w:rPr>
          <w:rFonts w:eastAsiaTheme="minorEastAsia" w:hint="eastAsia"/>
        </w:rPr>
        <w:t>(</w:t>
      </w:r>
      <w:r w:rsidRPr="003E0057">
        <w:rPr>
          <w:rFonts w:eastAsiaTheme="minorEastAsia"/>
        </w:rPr>
        <w:t xml:space="preserve">50 </w:t>
      </w:r>
      <w:proofErr w:type="spellStart"/>
      <w:r w:rsidRPr="003E0057">
        <w:t>μM</w:t>
      </w:r>
      <w:proofErr w:type="spellEnd"/>
      <w:r w:rsidRPr="003E0057">
        <w:rPr>
          <w:rFonts w:eastAsiaTheme="minorEastAsia"/>
        </w:rPr>
        <w:t xml:space="preserve">, 100 </w:t>
      </w:r>
      <w:proofErr w:type="spellStart"/>
      <w:r w:rsidRPr="003E0057">
        <w:rPr>
          <w:rFonts w:eastAsiaTheme="minorEastAsia"/>
        </w:rPr>
        <w:t>uL</w:t>
      </w:r>
      <w:proofErr w:type="spellEnd"/>
      <w:r w:rsidRPr="003E0057">
        <w:rPr>
          <w:rFonts w:eastAsiaTheme="minorEastAsia"/>
        </w:rPr>
        <w:t xml:space="preserve">) and without irradiation; </w:t>
      </w:r>
      <w:r w:rsidRPr="003E0057">
        <w:rPr>
          <w:rFonts w:eastAsiaTheme="minorEastAsia" w:hint="eastAsia"/>
        </w:rPr>
        <w:t>5-6</w:t>
      </w:r>
      <w:r w:rsidRPr="003E0057">
        <w:rPr>
          <w:rFonts w:eastAsiaTheme="minorEastAsia"/>
        </w:rPr>
        <w:t xml:space="preserve">) the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NPs-Light group of mice administrated with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Ru-TPABP NPs (50 </w:t>
      </w:r>
      <w:proofErr w:type="spellStart"/>
      <w:r w:rsidRPr="003E0057">
        <w:t>μM</w:t>
      </w:r>
      <w:proofErr w:type="spellEnd"/>
      <w:r w:rsidRPr="003E0057">
        <w:rPr>
          <w:rFonts w:eastAsiaTheme="minorEastAsia"/>
        </w:rPr>
        <w:t xml:space="preserve">, 100 </w:t>
      </w:r>
      <w:proofErr w:type="spellStart"/>
      <w:r w:rsidRPr="003E0057">
        <w:rPr>
          <w:rFonts w:eastAsiaTheme="minorEastAsia"/>
        </w:rPr>
        <w:t>uL</w:t>
      </w:r>
      <w:proofErr w:type="spellEnd"/>
      <w:r w:rsidRPr="003E0057">
        <w:rPr>
          <w:rFonts w:eastAsiaTheme="minorEastAsia"/>
        </w:rPr>
        <w:t xml:space="preserve">) and irradiated with 700 nm (50 </w:t>
      </w:r>
      <w:proofErr w:type="spellStart"/>
      <w:r w:rsidRPr="003E0057">
        <w:rPr>
          <w:rFonts w:eastAsiaTheme="minorEastAsia"/>
        </w:rPr>
        <w:t>mW</w:t>
      </w:r>
      <w:proofErr w:type="spellEnd"/>
      <w:r w:rsidRPr="003E0057">
        <w:rPr>
          <w:rFonts w:eastAsiaTheme="minorEastAsia"/>
        </w:rPr>
        <w:t xml:space="preserve"> cm</w:t>
      </w:r>
      <w:r w:rsidRPr="003E0057">
        <w:rPr>
          <w:rFonts w:eastAsiaTheme="minorEastAsia"/>
          <w:vertAlign w:val="superscript"/>
        </w:rPr>
        <w:t>-2</w:t>
      </w:r>
      <w:r w:rsidRPr="003E0057">
        <w:rPr>
          <w:rFonts w:eastAsiaTheme="minorEastAsia"/>
        </w:rPr>
        <w:t xml:space="preserve">) for 10 min. The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Ru-TPABP NPs was injected via the tail vein. The irradiation was performed after 12 h injection after the injection of PBS or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Ru-TPABP NPs. The treatment with </w:t>
      </w:r>
      <w:r w:rsidRPr="003E0057">
        <w:rPr>
          <w:rFonts w:hint="eastAsia"/>
          <w:szCs w:val="24"/>
          <w:lang w:val="el-GR"/>
        </w:rPr>
        <w:t>Λ</w:t>
      </w:r>
      <w:r w:rsidRPr="003E0057">
        <w:rPr>
          <w:rFonts w:eastAsiaTheme="minorEastAsia"/>
          <w:szCs w:val="24"/>
        </w:rPr>
        <w:t>/</w:t>
      </w:r>
      <w:r w:rsidRPr="003E0057">
        <w:rPr>
          <w:rFonts w:hint="eastAsia"/>
          <w:szCs w:val="24"/>
          <w:lang w:val="el-GR"/>
        </w:rPr>
        <w:t>Δ</w:t>
      </w:r>
      <w:r w:rsidRPr="003E0057">
        <w:rPr>
          <w:rFonts w:eastAsiaTheme="minorEastAsia"/>
          <w:szCs w:val="24"/>
        </w:rPr>
        <w:t>-</w:t>
      </w:r>
      <w:r w:rsidRPr="003E0057">
        <w:rPr>
          <w:rFonts w:eastAsiaTheme="minorEastAsia"/>
        </w:rPr>
        <w:t xml:space="preserve">Ru-TPABP NPs was repeated on 0, and 12 days. Moreover, on the 24th day after treatment, the mice were euthanized, and the lungs were harvested for histological analysis using H&amp;E staining. For the quantification of lung metastasis, the number of tumor nodules in each lung was recorded. Furthermore, the expression of tumor metastasis-related proteins on tumor </w:t>
      </w:r>
      <w:r w:rsidRPr="003E0057">
        <w:rPr>
          <w:rFonts w:eastAsiaTheme="minorEastAsia"/>
        </w:rPr>
        <w:lastRenderedPageBreak/>
        <w:t>sections including platelet endothelial cell adhesion molecule-1 (PECAM-1), vascular cell adhesion molecule-1 (VCAM-1), hepatocyte growth factor (HGF), and metastasis-associated protein 2 (MTA2) were determined by immunofluorescent staining.</w:t>
      </w:r>
    </w:p>
    <w:p w14:paraId="1BE2A7EF" w14:textId="77777777" w:rsidR="0047112F" w:rsidRPr="003E0057" w:rsidRDefault="0047112F" w:rsidP="00B46FFC">
      <w:pPr>
        <w:rPr>
          <w:rFonts w:eastAsiaTheme="minorEastAsia"/>
        </w:rPr>
      </w:pPr>
    </w:p>
    <w:p w14:paraId="61513751" w14:textId="77777777" w:rsidR="0047112F" w:rsidRPr="003E0057" w:rsidRDefault="0047112F" w:rsidP="00B46FFC">
      <w:pPr>
        <w:rPr>
          <w:b/>
          <w:bCs/>
          <w:szCs w:val="24"/>
        </w:rPr>
      </w:pPr>
      <w:r w:rsidRPr="003E0057">
        <w:rPr>
          <w:b/>
          <w:bCs/>
          <w:szCs w:val="24"/>
        </w:rPr>
        <w:t>Statistical analysis</w:t>
      </w:r>
    </w:p>
    <w:p w14:paraId="03C400D0" w14:textId="64E0042B" w:rsidR="0047112F" w:rsidRPr="003E0057" w:rsidRDefault="0047112F" w:rsidP="00B46FFC">
      <w:pPr>
        <w:rPr>
          <w:rFonts w:eastAsia="宋体"/>
        </w:rPr>
      </w:pPr>
      <w:r w:rsidRPr="003E0057">
        <w:t xml:space="preserve">Quantitative data are expressed as mean ± standard deviation. One-way analysis of variance and Tukey’s test were performed for significant differences among test groups using Excel (Microsoft Software). Differences of P values were significantly different from the control. The data </w:t>
      </w:r>
      <w:r w:rsidR="0092627C" w:rsidRPr="003E0057">
        <w:t>was</w:t>
      </w:r>
      <w:r w:rsidRPr="003E0057">
        <w:t xml:space="preserve"> obtained from representative experiments executed at least three times with similar results. N represents the number of independent samples for each group</w:t>
      </w:r>
      <w:r w:rsidRPr="003E0057">
        <w:rPr>
          <w:rFonts w:eastAsia="宋体"/>
        </w:rPr>
        <w:t>.</w:t>
      </w:r>
    </w:p>
    <w:p w14:paraId="115FCBA3" w14:textId="77777777" w:rsidR="0047112F" w:rsidRPr="003E0057" w:rsidRDefault="0047112F" w:rsidP="00B46FFC">
      <w:pPr>
        <w:rPr>
          <w:rFonts w:eastAsia="宋体"/>
        </w:rPr>
      </w:pPr>
    </w:p>
    <w:p w14:paraId="2313D5CD" w14:textId="77777777" w:rsidR="0047112F" w:rsidRPr="003E0057" w:rsidRDefault="0047112F">
      <w:pPr>
        <w:widowControl/>
        <w:spacing w:line="240" w:lineRule="auto"/>
        <w:jc w:val="left"/>
        <w:rPr>
          <w:rStyle w:val="fontstyle01"/>
          <w:color w:val="auto"/>
        </w:rPr>
      </w:pPr>
      <w:r w:rsidRPr="003E0057">
        <w:rPr>
          <w:rStyle w:val="fontstyle01"/>
          <w:color w:val="auto"/>
        </w:rPr>
        <w:br w:type="page"/>
      </w:r>
    </w:p>
    <w:p w14:paraId="4AFDEC0B" w14:textId="77777777" w:rsidR="0047112F" w:rsidRPr="003E0057" w:rsidRDefault="0047112F" w:rsidP="00B46FFC">
      <w:pPr>
        <w:rPr>
          <w:rFonts w:eastAsiaTheme="minorEastAsia"/>
          <w:szCs w:val="24"/>
        </w:rPr>
      </w:pPr>
    </w:p>
    <w:p w14:paraId="0A554248" w14:textId="77777777" w:rsidR="0047112F" w:rsidRPr="003E0057" w:rsidRDefault="0047112F" w:rsidP="00B46FFC">
      <w:pPr>
        <w:keepNext/>
        <w:jc w:val="center"/>
      </w:pPr>
      <w:r w:rsidRPr="003E0057">
        <w:rPr>
          <w:rFonts w:eastAsia="宋体" w:hint="eastAsia"/>
          <w:noProof/>
          <w:kern w:val="0"/>
          <w:sz w:val="20"/>
          <w:szCs w:val="20"/>
          <w:lang w:val="zh-CN"/>
        </w:rPr>
        <w:drawing>
          <wp:inline distT="0" distB="0" distL="0" distR="0" wp14:anchorId="4D2F7851" wp14:editId="3127A261">
            <wp:extent cx="4959145" cy="2562225"/>
            <wp:effectExtent l="0" t="0" r="0" b="0"/>
            <wp:docPr id="1994642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62570" cy="2563995"/>
                    </a:xfrm>
                    <a:prstGeom prst="rect">
                      <a:avLst/>
                    </a:prstGeom>
                    <a:noFill/>
                    <a:ln>
                      <a:noFill/>
                    </a:ln>
                  </pic:spPr>
                </pic:pic>
              </a:graphicData>
            </a:graphic>
          </wp:inline>
        </w:drawing>
      </w:r>
    </w:p>
    <w:p w14:paraId="03DC874C" w14:textId="77777777" w:rsidR="0047112F" w:rsidRPr="003E0057" w:rsidRDefault="0047112F" w:rsidP="00B46FFC">
      <w:pPr>
        <w:jc w:val="center"/>
        <w:rPr>
          <w:rFonts w:eastAsiaTheme="minorEastAsia"/>
        </w:rPr>
      </w:pPr>
      <w:r w:rsidRPr="003E0057">
        <w:rPr>
          <w:b/>
        </w:rPr>
        <w:t xml:space="preserve">Figure </w:t>
      </w:r>
      <w:r w:rsidRPr="003E0057">
        <w:rPr>
          <w:rFonts w:eastAsiaTheme="minorEastAsia"/>
          <w:b/>
        </w:rPr>
        <w:t>S</w:t>
      </w:r>
      <w:r w:rsidRPr="003E0057">
        <w:rPr>
          <w:b/>
        </w:rPr>
        <w:fldChar w:fldCharType="begin"/>
      </w:r>
      <w:r w:rsidRPr="003E0057">
        <w:rPr>
          <w:b/>
        </w:rPr>
        <w:instrText xml:space="preserve"> SEQ Figure \* ARABIC </w:instrText>
      </w:r>
      <w:r w:rsidRPr="003E0057">
        <w:rPr>
          <w:b/>
        </w:rPr>
        <w:fldChar w:fldCharType="separate"/>
      </w:r>
      <w:r w:rsidRPr="003E0057">
        <w:rPr>
          <w:b/>
          <w:noProof/>
        </w:rPr>
        <w:t>1</w:t>
      </w:r>
      <w:r w:rsidRPr="003E0057">
        <w:rPr>
          <w:b/>
        </w:rPr>
        <w:fldChar w:fldCharType="end"/>
      </w:r>
      <w:r w:rsidRPr="003E0057">
        <w:rPr>
          <w:b/>
          <w:bCs/>
        </w:rPr>
        <w:t>.</w:t>
      </w:r>
      <w:r w:rsidRPr="003E0057">
        <w:rPr>
          <w:b/>
        </w:rPr>
        <w:t xml:space="preserve"> </w:t>
      </w:r>
      <w:r w:rsidRPr="003E0057">
        <w:rPr>
          <w:bCs/>
        </w:rPr>
        <w:t>ES</w:t>
      </w:r>
      <w:r w:rsidRPr="003E0057">
        <w:t xml:space="preserve">I-MS spectrum of </w:t>
      </w:r>
      <w:r w:rsidRPr="003E0057">
        <w:rPr>
          <w:rFonts w:eastAsiaTheme="minorEastAsia"/>
        </w:rPr>
        <w:t>C</w:t>
      </w:r>
      <w:r w:rsidRPr="003E0057">
        <w:t>ompound 1</w:t>
      </w:r>
      <w:r w:rsidRPr="003E0057">
        <w:rPr>
          <w:rFonts w:eastAsiaTheme="minorEastAsia"/>
        </w:rPr>
        <w:t>.</w:t>
      </w:r>
    </w:p>
    <w:p w14:paraId="3E3F187F" w14:textId="77777777" w:rsidR="0047112F" w:rsidRPr="003E0057" w:rsidRDefault="0047112F" w:rsidP="00B46FFC">
      <w:pPr>
        <w:rPr>
          <w:rFonts w:eastAsiaTheme="minorEastAsia"/>
        </w:rPr>
      </w:pPr>
    </w:p>
    <w:p w14:paraId="159B8838" w14:textId="77777777" w:rsidR="0047112F" w:rsidRPr="003E0057" w:rsidRDefault="0047112F" w:rsidP="00B46FFC">
      <w:pPr>
        <w:keepNext/>
        <w:jc w:val="center"/>
      </w:pPr>
      <w:r w:rsidRPr="003E0057">
        <w:rPr>
          <w:rFonts w:eastAsiaTheme="minorEastAsia"/>
          <w:noProof/>
        </w:rPr>
        <w:drawing>
          <wp:inline distT="0" distB="0" distL="0" distR="0" wp14:anchorId="588D2CBE" wp14:editId="3AFA5622">
            <wp:extent cx="5095875" cy="3558565"/>
            <wp:effectExtent l="0" t="0" r="0" b="3810"/>
            <wp:docPr id="38380828" name="图片 4"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0828" name="图片 4" descr="图片包含 图表&#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16774" cy="3573159"/>
                    </a:xfrm>
                    <a:prstGeom prst="rect">
                      <a:avLst/>
                    </a:prstGeom>
                    <a:noFill/>
                    <a:ln>
                      <a:noFill/>
                    </a:ln>
                  </pic:spPr>
                </pic:pic>
              </a:graphicData>
            </a:graphic>
          </wp:inline>
        </w:drawing>
      </w:r>
    </w:p>
    <w:p w14:paraId="0AC59C25" w14:textId="77777777" w:rsidR="0047112F" w:rsidRPr="003E0057" w:rsidRDefault="0047112F" w:rsidP="00B46FFC">
      <w:pPr>
        <w:jc w:val="center"/>
      </w:pPr>
      <w:r w:rsidRPr="003E0057">
        <w:rPr>
          <w:b/>
          <w:bCs/>
        </w:rPr>
        <w:t>Figure 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w:t>
      </w:r>
      <w:r w:rsidRPr="003E0057">
        <w:rPr>
          <w:b/>
          <w:bCs/>
        </w:rPr>
        <w:fldChar w:fldCharType="end"/>
      </w:r>
      <w:r w:rsidRPr="003E0057">
        <w:rPr>
          <w:b/>
          <w:bCs/>
        </w:rPr>
        <w:t xml:space="preserve">. </w:t>
      </w:r>
      <w:r w:rsidRPr="003E0057">
        <w:rPr>
          <w:vertAlign w:val="superscript"/>
        </w:rPr>
        <w:t>1</w:t>
      </w:r>
      <w:r w:rsidRPr="003E0057">
        <w:t xml:space="preserve">H NMR spectrum of </w:t>
      </w:r>
      <w:r w:rsidRPr="003E0057">
        <w:rPr>
          <w:rFonts w:eastAsiaTheme="minorEastAsia"/>
        </w:rPr>
        <w:t>C</w:t>
      </w:r>
      <w:r w:rsidRPr="003E0057">
        <w:t>ompound 1 in DMSO-d</w:t>
      </w:r>
      <w:r w:rsidRPr="003E0057">
        <w:rPr>
          <w:vertAlign w:val="subscript"/>
        </w:rPr>
        <w:t>6</w:t>
      </w:r>
      <w:r w:rsidRPr="003E0057">
        <w:t>.</w:t>
      </w:r>
    </w:p>
    <w:p w14:paraId="5A03FC13" w14:textId="77777777" w:rsidR="0047112F" w:rsidRPr="003E0057" w:rsidRDefault="0047112F" w:rsidP="00B46FFC">
      <w:pPr>
        <w:pStyle w:val="ae"/>
        <w:jc w:val="center"/>
        <w:rPr>
          <w:rFonts w:eastAsiaTheme="minorEastAsia" w:hint="eastAsia"/>
          <w:b/>
          <w:bCs/>
        </w:rPr>
      </w:pPr>
    </w:p>
    <w:p w14:paraId="65EA4D6D" w14:textId="77777777" w:rsidR="0047112F" w:rsidRPr="003E0057" w:rsidRDefault="0047112F" w:rsidP="00B46FFC">
      <w:pPr>
        <w:jc w:val="center"/>
        <w:rPr>
          <w:rFonts w:eastAsiaTheme="minorEastAsia"/>
        </w:rPr>
      </w:pPr>
    </w:p>
    <w:p w14:paraId="68A93758" w14:textId="77777777" w:rsidR="0047112F" w:rsidRPr="003E0057" w:rsidRDefault="0047112F" w:rsidP="00B46FFC">
      <w:pPr>
        <w:keepNext/>
        <w:jc w:val="center"/>
      </w:pPr>
      <w:r w:rsidRPr="003E0057">
        <w:rPr>
          <w:noProof/>
        </w:rPr>
        <w:lastRenderedPageBreak/>
        <w:drawing>
          <wp:inline distT="0" distB="0" distL="0" distR="0" wp14:anchorId="30C7196A" wp14:editId="6126C0C9">
            <wp:extent cx="4779818" cy="3067050"/>
            <wp:effectExtent l="0" t="0" r="1905" b="0"/>
            <wp:docPr id="910978406" name="图片 91097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81610" cy="3068200"/>
                    </a:xfrm>
                    <a:prstGeom prst="rect">
                      <a:avLst/>
                    </a:prstGeom>
                    <a:noFill/>
                    <a:ln>
                      <a:noFill/>
                    </a:ln>
                  </pic:spPr>
                </pic:pic>
              </a:graphicData>
            </a:graphic>
          </wp:inline>
        </w:drawing>
      </w:r>
    </w:p>
    <w:p w14:paraId="0EBACCA5" w14:textId="311A894A" w:rsidR="0047112F" w:rsidRPr="003E0057" w:rsidRDefault="0047112F" w:rsidP="00631EFA">
      <w:pPr>
        <w:pStyle w:val="ae"/>
        <w:jc w:val="center"/>
      </w:pPr>
      <w:r w:rsidRPr="003E0057">
        <w:rPr>
          <w:rFonts w:ascii="Times New Roman" w:hAnsi="Times New Roman" w:cs="Times New Roman"/>
          <w:b/>
          <w:sz w:val="24"/>
          <w:szCs w:val="23"/>
        </w:rPr>
        <w:t>Figure S</w:t>
      </w:r>
      <w:r w:rsidRPr="003E0057">
        <w:rPr>
          <w:rFonts w:ascii="Times New Roman" w:hAnsi="Times New Roman" w:cs="Times New Roman"/>
          <w:b/>
          <w:sz w:val="24"/>
          <w:szCs w:val="23"/>
        </w:rPr>
        <w:fldChar w:fldCharType="begin"/>
      </w:r>
      <w:r w:rsidRPr="003E0057">
        <w:rPr>
          <w:rFonts w:ascii="Times New Roman" w:hAnsi="Times New Roman" w:cs="Times New Roman"/>
          <w:b/>
          <w:sz w:val="24"/>
          <w:szCs w:val="23"/>
        </w:rPr>
        <w:instrText xml:space="preserve"> SEQ Figure \* ARABIC </w:instrText>
      </w:r>
      <w:r w:rsidRPr="003E0057">
        <w:rPr>
          <w:rFonts w:ascii="Times New Roman" w:hAnsi="Times New Roman" w:cs="Times New Roman"/>
          <w:b/>
          <w:sz w:val="24"/>
          <w:szCs w:val="23"/>
        </w:rPr>
        <w:fldChar w:fldCharType="separate"/>
      </w:r>
      <w:r w:rsidRPr="003E0057">
        <w:rPr>
          <w:rFonts w:ascii="Times New Roman" w:hAnsi="Times New Roman" w:cs="Times New Roman"/>
          <w:b/>
          <w:noProof/>
          <w:sz w:val="24"/>
          <w:szCs w:val="23"/>
        </w:rPr>
        <w:t>3</w:t>
      </w:r>
      <w:r w:rsidRPr="003E0057">
        <w:rPr>
          <w:rFonts w:ascii="Times New Roman" w:hAnsi="Times New Roman" w:cs="Times New Roman"/>
          <w:b/>
          <w:sz w:val="24"/>
          <w:szCs w:val="23"/>
        </w:rPr>
        <w:fldChar w:fldCharType="end"/>
      </w:r>
      <w:r w:rsidRPr="003E0057">
        <w:rPr>
          <w:rFonts w:ascii="Times New Roman" w:hAnsi="Times New Roman" w:cs="Times New Roman"/>
          <w:sz w:val="24"/>
          <w:szCs w:val="24"/>
        </w:rPr>
        <w:t xml:space="preserve">. ESI-MS spectrum of </w:t>
      </w:r>
      <w:r w:rsidR="00E02DDE" w:rsidRPr="003E0057">
        <w:rPr>
          <w:rFonts w:ascii="Times New Roman" w:eastAsiaTheme="minorEastAsia" w:hAnsi="Times New Roman" w:cs="Times New Roman" w:hint="eastAsia"/>
          <w:sz w:val="24"/>
          <w:szCs w:val="24"/>
        </w:rPr>
        <w:t>TPABP</w:t>
      </w:r>
      <w:r w:rsidRPr="003E0057">
        <w:rPr>
          <w:rFonts w:ascii="Times New Roman" w:eastAsiaTheme="minorEastAsia" w:hAnsi="Times New Roman" w:cs="Times New Roman"/>
          <w:sz w:val="24"/>
          <w:szCs w:val="24"/>
        </w:rPr>
        <w:t>.</w:t>
      </w:r>
    </w:p>
    <w:p w14:paraId="2F4986F2" w14:textId="77777777" w:rsidR="0047112F" w:rsidRPr="003E0057" w:rsidRDefault="0047112F" w:rsidP="00B46FFC">
      <w:pPr>
        <w:rPr>
          <w:rFonts w:eastAsiaTheme="minorEastAsia"/>
        </w:rPr>
      </w:pPr>
    </w:p>
    <w:p w14:paraId="32CAC3D0" w14:textId="72653E78" w:rsidR="0047112F" w:rsidRPr="003E0057" w:rsidRDefault="00631EFA" w:rsidP="00B46FFC">
      <w:pPr>
        <w:keepNext/>
        <w:jc w:val="center"/>
      </w:pPr>
      <w:r w:rsidRPr="003E0057">
        <w:rPr>
          <w:rFonts w:eastAsiaTheme="minorEastAsia"/>
          <w:noProof/>
        </w:rPr>
        <w:drawing>
          <wp:inline distT="0" distB="0" distL="0" distR="0" wp14:anchorId="2DBD0B06" wp14:editId="70EDEB35">
            <wp:extent cx="5263515" cy="3675380"/>
            <wp:effectExtent l="0" t="0" r="0" b="1270"/>
            <wp:docPr id="15564736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3515" cy="3675380"/>
                    </a:xfrm>
                    <a:prstGeom prst="rect">
                      <a:avLst/>
                    </a:prstGeom>
                    <a:noFill/>
                    <a:ln>
                      <a:noFill/>
                    </a:ln>
                  </pic:spPr>
                </pic:pic>
              </a:graphicData>
            </a:graphic>
          </wp:inline>
        </w:drawing>
      </w:r>
    </w:p>
    <w:p w14:paraId="27C6CA7F" w14:textId="260EE6B3" w:rsidR="0047112F" w:rsidRPr="003E0057" w:rsidRDefault="0047112F" w:rsidP="00B46FFC">
      <w:pPr>
        <w:jc w:val="cente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w:t>
      </w:r>
      <w:r w:rsidRPr="003E0057">
        <w:rPr>
          <w:b/>
          <w:bCs/>
        </w:rPr>
        <w:fldChar w:fldCharType="end"/>
      </w:r>
      <w:r w:rsidRPr="003E0057">
        <w:rPr>
          <w:b/>
          <w:bCs/>
        </w:rPr>
        <w:t xml:space="preserve">. </w:t>
      </w:r>
      <w:r w:rsidRPr="003E0057">
        <w:rPr>
          <w:vertAlign w:val="superscript"/>
        </w:rPr>
        <w:t>1</w:t>
      </w:r>
      <w:r w:rsidRPr="003E0057">
        <w:t xml:space="preserve">H NMR spectrum of </w:t>
      </w:r>
      <w:r w:rsidR="00F7035E" w:rsidRPr="003E0057">
        <w:rPr>
          <w:rFonts w:eastAsiaTheme="minorEastAsia" w:hint="eastAsia"/>
        </w:rPr>
        <w:t>TPABP</w:t>
      </w:r>
      <w:r w:rsidRPr="003E0057">
        <w:t xml:space="preserve"> in CDCl</w:t>
      </w:r>
      <w:r w:rsidRPr="003E0057">
        <w:rPr>
          <w:vertAlign w:val="subscript"/>
        </w:rPr>
        <w:t>3</w:t>
      </w:r>
      <w:r w:rsidRPr="003E0057">
        <w:t>.</w:t>
      </w:r>
    </w:p>
    <w:p w14:paraId="10532C00" w14:textId="77777777" w:rsidR="0047112F" w:rsidRPr="003E0057" w:rsidRDefault="0047112F" w:rsidP="00B46FFC">
      <w:pPr>
        <w:jc w:val="center"/>
        <w:rPr>
          <w:rFonts w:eastAsiaTheme="minorEastAsia"/>
        </w:rPr>
      </w:pPr>
    </w:p>
    <w:p w14:paraId="61CBC8E0" w14:textId="77777777" w:rsidR="0047112F" w:rsidRPr="003E0057" w:rsidRDefault="0047112F" w:rsidP="00B46FFC">
      <w:pPr>
        <w:rPr>
          <w:rFonts w:eastAsiaTheme="minorEastAsia"/>
        </w:rPr>
      </w:pPr>
    </w:p>
    <w:p w14:paraId="61E62126" w14:textId="77777777" w:rsidR="0047112F" w:rsidRPr="003E0057" w:rsidRDefault="0047112F" w:rsidP="00B46FFC">
      <w:pPr>
        <w:keepNext/>
        <w:jc w:val="center"/>
      </w:pPr>
      <w:r w:rsidRPr="003E0057">
        <w:rPr>
          <w:rFonts w:eastAsiaTheme="minorEastAsia"/>
          <w:noProof/>
        </w:rPr>
        <w:lastRenderedPageBreak/>
        <w:drawing>
          <wp:inline distT="0" distB="0" distL="0" distR="0" wp14:anchorId="6EF69D86" wp14:editId="06061AD1">
            <wp:extent cx="2931605" cy="4869784"/>
            <wp:effectExtent l="0" t="0" r="2540" b="7620"/>
            <wp:docPr id="6239359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9427" cy="4916000"/>
                    </a:xfrm>
                    <a:prstGeom prst="rect">
                      <a:avLst/>
                    </a:prstGeom>
                    <a:noFill/>
                    <a:ln>
                      <a:noFill/>
                    </a:ln>
                  </pic:spPr>
                </pic:pic>
              </a:graphicData>
            </a:graphic>
          </wp:inline>
        </w:drawing>
      </w:r>
    </w:p>
    <w:p w14:paraId="54929E99" w14:textId="59710207" w:rsidR="0047112F" w:rsidRPr="003E0057" w:rsidRDefault="0047112F" w:rsidP="00B46FFC">
      <w:pPr>
        <w:jc w:val="left"/>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w:t>
      </w:r>
      <w:r w:rsidRPr="003E0057">
        <w:rPr>
          <w:b/>
          <w:bCs/>
        </w:rPr>
        <w:fldChar w:fldCharType="end"/>
      </w:r>
      <w:r w:rsidRPr="003E0057">
        <w:rPr>
          <w:b/>
          <w:bCs/>
        </w:rPr>
        <w:t xml:space="preserve">. </w:t>
      </w:r>
      <w:r w:rsidRPr="003E0057">
        <w:rPr>
          <w:bCs/>
        </w:rPr>
        <w:t xml:space="preserve">(a) </w:t>
      </w:r>
      <w:r w:rsidRPr="003E0057">
        <w:t xml:space="preserve">The ESI TIC Scan and HPLC signal of </w:t>
      </w:r>
      <w:r w:rsidRPr="003E0057">
        <w:rPr>
          <w:rFonts w:hint="eastAsia"/>
          <w:lang w:val="el-GR"/>
        </w:rPr>
        <w:t>Λ</w:t>
      </w:r>
      <w:r w:rsidRPr="003E0057">
        <w:rPr>
          <w:rFonts w:eastAsiaTheme="minorEastAsia"/>
        </w:rPr>
        <w:t>/</w:t>
      </w:r>
      <w:r w:rsidRPr="003E0057">
        <w:rPr>
          <w:rFonts w:hint="eastAsia"/>
          <w:lang w:val="el-GR"/>
        </w:rPr>
        <w:t>Δ</w:t>
      </w:r>
      <w:r w:rsidRPr="003E0057">
        <w:rPr>
          <w:rFonts w:eastAsiaTheme="minorEastAsia"/>
        </w:rPr>
        <w:t>-</w:t>
      </w:r>
      <w:r w:rsidRPr="003E0057">
        <w:t>Ru-TPABP</w:t>
      </w:r>
      <w:r w:rsidR="00FE781E" w:rsidRPr="003E0057">
        <w:rPr>
          <w:rFonts w:ascii="宋体" w:eastAsia="宋体" w:hAnsi="宋体" w:cs="宋体" w:hint="eastAsia"/>
        </w:rPr>
        <w:t>;</w:t>
      </w:r>
      <w:r w:rsidR="00FE781E" w:rsidRPr="003E0057">
        <w:rPr>
          <w:rFonts w:ascii="宋体" w:eastAsia="宋体" w:hAnsi="宋体" w:cs="宋体"/>
        </w:rPr>
        <w:t xml:space="preserve"> </w:t>
      </w:r>
      <w:r w:rsidRPr="003E0057">
        <w:t>(b) and (c) ESI-MS spectrum of Ru-TPABP (</w:t>
      </w:r>
      <w:r w:rsidRPr="003E0057">
        <w:rPr>
          <w:rFonts w:eastAsia="宋体"/>
          <w:kern w:val="0"/>
          <w:szCs w:val="24"/>
        </w:rPr>
        <w:t>[M+H]</w:t>
      </w:r>
      <w:r w:rsidRPr="003E0057" w:rsidDel="005056D1">
        <w:rPr>
          <w:rFonts w:eastAsia="宋体"/>
          <w:kern w:val="0"/>
          <w:szCs w:val="24"/>
          <w:vertAlign w:val="superscript"/>
        </w:rPr>
        <w:t xml:space="preserve"> </w:t>
      </w:r>
      <w:r w:rsidRPr="003E0057">
        <w:rPr>
          <w:rFonts w:eastAsia="宋体"/>
          <w:kern w:val="0"/>
          <w:szCs w:val="24"/>
          <w:vertAlign w:val="superscript"/>
        </w:rPr>
        <w:t>+</w:t>
      </w:r>
      <w:r w:rsidRPr="003E0057">
        <w:t>) at different times.</w:t>
      </w:r>
    </w:p>
    <w:p w14:paraId="17DB2DB9" w14:textId="77777777" w:rsidR="0047112F" w:rsidRPr="003E0057" w:rsidRDefault="0047112F">
      <w:pPr>
        <w:widowControl/>
        <w:spacing w:line="240" w:lineRule="auto"/>
        <w:jc w:val="left"/>
      </w:pPr>
      <w:r w:rsidRPr="003E0057">
        <w:br w:type="page"/>
      </w:r>
    </w:p>
    <w:p w14:paraId="4E75D963" w14:textId="77777777" w:rsidR="0047112F" w:rsidRPr="003E0057" w:rsidRDefault="0047112F" w:rsidP="00B46FFC">
      <w:pPr>
        <w:keepNext/>
        <w:jc w:val="center"/>
      </w:pPr>
      <w:r w:rsidRPr="003E0057">
        <w:rPr>
          <w:rFonts w:eastAsiaTheme="minorEastAsia"/>
          <w:noProof/>
        </w:rPr>
        <w:lastRenderedPageBreak/>
        <w:drawing>
          <wp:inline distT="0" distB="0" distL="0" distR="0" wp14:anchorId="333F699E" wp14:editId="4039A5C2">
            <wp:extent cx="5281246" cy="1604010"/>
            <wp:effectExtent l="0" t="0" r="0" b="0"/>
            <wp:docPr id="461906026" name="图片 2" descr="形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06026" name="图片 2" descr="形状&#10;&#10;AI 生成的内容可能不正确。"/>
                    <pic:cNvPicPr>
                      <a:picLocks noChangeAspect="1" noChangeArrowheads="1"/>
                    </pic:cNvPicPr>
                  </pic:nvPicPr>
                  <pic:blipFill rotWithShape="1">
                    <a:blip r:embed="rId15">
                      <a:extLst>
                        <a:ext uri="{28A0092B-C50C-407E-A947-70E740481C1C}">
                          <a14:useLocalDpi xmlns:a14="http://schemas.microsoft.com/office/drawing/2010/main" val="0"/>
                        </a:ext>
                      </a:extLst>
                    </a:blip>
                    <a:srcRect/>
                    <a:stretch/>
                  </pic:blipFill>
                  <pic:spPr bwMode="auto">
                    <a:xfrm>
                      <a:off x="0" y="0"/>
                      <a:ext cx="5326255" cy="1617680"/>
                    </a:xfrm>
                    <a:prstGeom prst="rect">
                      <a:avLst/>
                    </a:prstGeom>
                    <a:noFill/>
                    <a:ln>
                      <a:noFill/>
                    </a:ln>
                    <a:extLst>
                      <a:ext uri="{53640926-AAD7-44D8-BBD7-CCE9431645EC}">
                        <a14:shadowObscured xmlns:a14="http://schemas.microsoft.com/office/drawing/2010/main"/>
                      </a:ext>
                    </a:extLst>
                  </pic:spPr>
                </pic:pic>
              </a:graphicData>
            </a:graphic>
          </wp:inline>
        </w:drawing>
      </w:r>
    </w:p>
    <w:p w14:paraId="1A219A3C" w14:textId="009EF41A"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w:t>
      </w:r>
      <w:r w:rsidRPr="003E0057">
        <w:rPr>
          <w:b/>
          <w:bCs/>
        </w:rPr>
        <w:fldChar w:fldCharType="end"/>
      </w:r>
      <w:r w:rsidRPr="003E0057">
        <w:rPr>
          <w:rFonts w:eastAsiaTheme="minorEastAsia"/>
          <w:b/>
          <w:bCs/>
        </w:rPr>
        <w:t xml:space="preserve">. </w:t>
      </w:r>
      <w:r w:rsidRPr="003E0057">
        <w:rPr>
          <w:rFonts w:eastAsiaTheme="minorEastAsia"/>
        </w:rPr>
        <w:t xml:space="preserve">(a) HPLC chromatogram of </w:t>
      </w:r>
      <w:r w:rsidRPr="003E0057">
        <w:rPr>
          <w:rFonts w:hint="eastAsia"/>
          <w:lang w:val="el-GR"/>
        </w:rPr>
        <w:t>Λ</w:t>
      </w:r>
      <w:r w:rsidRPr="003E0057">
        <w:rPr>
          <w:rFonts w:eastAsiaTheme="minorEastAsia"/>
        </w:rPr>
        <w:t>/</w:t>
      </w:r>
      <w:r w:rsidRPr="003E0057">
        <w:rPr>
          <w:rFonts w:hint="eastAsia"/>
          <w:lang w:val="el-GR"/>
        </w:rPr>
        <w:t>Δ</w:t>
      </w:r>
      <w:r w:rsidRPr="003E0057">
        <w:rPr>
          <w:rFonts w:eastAsiaTheme="minorEastAsia"/>
        </w:rPr>
        <w:t>-Ru-TPABP before separation</w:t>
      </w:r>
      <w:r w:rsidR="005B0E81" w:rsidRPr="003E0057">
        <w:rPr>
          <w:rFonts w:eastAsiaTheme="minorEastAsia"/>
        </w:rPr>
        <w:t>;</w:t>
      </w:r>
      <w:r w:rsidRPr="003E0057">
        <w:rPr>
          <w:rFonts w:eastAsiaTheme="minorEastAsia"/>
        </w:rPr>
        <w:t xml:space="preserve"> (b, c) HPLC chromatograms of </w:t>
      </w:r>
      <w:r w:rsidRPr="003E0057">
        <w:rPr>
          <w:rFonts w:hint="eastAsia"/>
          <w:lang w:val="el-GR"/>
        </w:rPr>
        <w:t>Λ</w:t>
      </w:r>
      <w:r w:rsidRPr="003E0057">
        <w:rPr>
          <w:rFonts w:eastAsiaTheme="minorEastAsia"/>
        </w:rPr>
        <w:t>/</w:t>
      </w:r>
      <w:r w:rsidRPr="003E0057">
        <w:rPr>
          <w:rFonts w:hint="eastAsia"/>
          <w:lang w:val="el-GR"/>
        </w:rPr>
        <w:t>Δ</w:t>
      </w:r>
      <w:r w:rsidRPr="003E0057">
        <w:rPr>
          <w:rFonts w:eastAsiaTheme="minorEastAsia"/>
        </w:rPr>
        <w:t>-Ru-TPABP after chiral separation, confirming the successful isolation of the enantiomers.</w:t>
      </w:r>
    </w:p>
    <w:p w14:paraId="1626BF86" w14:textId="77777777" w:rsidR="0047112F" w:rsidRPr="003E0057" w:rsidRDefault="0047112F" w:rsidP="00B46FFC">
      <w:pPr>
        <w:rPr>
          <w:rFonts w:eastAsiaTheme="minorEastAsia"/>
        </w:rPr>
      </w:pPr>
    </w:p>
    <w:p w14:paraId="678E3558" w14:textId="77777777" w:rsidR="0047112F" w:rsidRPr="003E0057" w:rsidRDefault="0047112F" w:rsidP="00B46FFC">
      <w:pPr>
        <w:keepNext/>
        <w:jc w:val="center"/>
      </w:pPr>
      <w:r w:rsidRPr="003E0057">
        <w:rPr>
          <w:rFonts w:eastAsiaTheme="minorEastAsia"/>
          <w:noProof/>
        </w:rPr>
        <w:drawing>
          <wp:inline distT="0" distB="0" distL="0" distR="0" wp14:anchorId="440D3BDD" wp14:editId="4ABE634D">
            <wp:extent cx="5267325" cy="3673475"/>
            <wp:effectExtent l="0" t="0" r="9525" b="3175"/>
            <wp:docPr id="636059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7325" cy="3673475"/>
                    </a:xfrm>
                    <a:prstGeom prst="rect">
                      <a:avLst/>
                    </a:prstGeom>
                    <a:noFill/>
                    <a:ln>
                      <a:noFill/>
                    </a:ln>
                  </pic:spPr>
                </pic:pic>
              </a:graphicData>
            </a:graphic>
          </wp:inline>
        </w:drawing>
      </w:r>
    </w:p>
    <w:p w14:paraId="55A15D9D" w14:textId="77777777" w:rsidR="0047112F" w:rsidRPr="003E0057" w:rsidRDefault="0047112F" w:rsidP="00B46FFC">
      <w:pPr>
        <w:jc w:val="cente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7</w:t>
      </w:r>
      <w:r w:rsidRPr="003E0057">
        <w:rPr>
          <w:b/>
          <w:bCs/>
        </w:rPr>
        <w:fldChar w:fldCharType="end"/>
      </w:r>
      <w:r w:rsidRPr="003E0057">
        <w:rPr>
          <w:b/>
          <w:bCs/>
        </w:rPr>
        <w:t xml:space="preserve">. </w:t>
      </w:r>
      <w:r w:rsidRPr="003E0057">
        <w:rPr>
          <w:vertAlign w:val="superscript"/>
        </w:rPr>
        <w:t>1</w:t>
      </w:r>
      <w:r w:rsidRPr="003E0057">
        <w:t xml:space="preserve">H NMR spectrum of </w:t>
      </w:r>
      <w:r w:rsidRPr="003E0057">
        <w:rPr>
          <w:rFonts w:hint="eastAsia"/>
        </w:rPr>
        <w:t>Λ</w:t>
      </w:r>
      <w:r w:rsidRPr="003E0057">
        <w:t xml:space="preserve">-Ru-TPABP in </w:t>
      </w:r>
      <w:r w:rsidRPr="003E0057">
        <w:rPr>
          <w:rFonts w:eastAsiaTheme="minorEastAsia"/>
        </w:rPr>
        <w:t>CD</w:t>
      </w:r>
      <w:r w:rsidRPr="003E0057">
        <w:rPr>
          <w:rFonts w:eastAsiaTheme="minorEastAsia"/>
          <w:vertAlign w:val="subscript"/>
        </w:rPr>
        <w:t>2</w:t>
      </w:r>
      <w:r w:rsidRPr="003E0057">
        <w:rPr>
          <w:rFonts w:eastAsiaTheme="minorEastAsia"/>
        </w:rPr>
        <w:t>Cl</w:t>
      </w:r>
      <w:r w:rsidRPr="003E0057">
        <w:rPr>
          <w:rFonts w:eastAsiaTheme="minorEastAsia"/>
          <w:vertAlign w:val="subscript"/>
        </w:rPr>
        <w:t>2</w:t>
      </w:r>
      <w:r w:rsidRPr="003E0057">
        <w:t>.</w:t>
      </w:r>
    </w:p>
    <w:p w14:paraId="2A913869" w14:textId="77777777" w:rsidR="0047112F" w:rsidRPr="003E0057" w:rsidRDefault="0047112F" w:rsidP="00B46FFC">
      <w:pPr>
        <w:keepNext/>
        <w:jc w:val="center"/>
      </w:pPr>
      <w:r w:rsidRPr="003E0057">
        <w:rPr>
          <w:rFonts w:eastAsiaTheme="minorEastAsia"/>
          <w:noProof/>
        </w:rPr>
        <w:lastRenderedPageBreak/>
        <w:drawing>
          <wp:inline distT="0" distB="0" distL="0" distR="0" wp14:anchorId="04F46EE5" wp14:editId="304F0C94">
            <wp:extent cx="5264150" cy="3676650"/>
            <wp:effectExtent l="0" t="0" r="0" b="0"/>
            <wp:docPr id="12554876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hqprint">
                      <a:extLst>
                        <a:ext uri="{28A0092B-C50C-407E-A947-70E740481C1C}">
                          <a14:useLocalDpi xmlns:a14="http://schemas.microsoft.com/office/drawing/2010/main"/>
                        </a:ext>
                      </a:extLst>
                    </a:blip>
                    <a:srcRect/>
                    <a:stretch>
                      <a:fillRect/>
                    </a:stretch>
                  </pic:blipFill>
                  <pic:spPr bwMode="auto">
                    <a:xfrm>
                      <a:off x="0" y="0"/>
                      <a:ext cx="5264150" cy="3676650"/>
                    </a:xfrm>
                    <a:prstGeom prst="rect">
                      <a:avLst/>
                    </a:prstGeom>
                    <a:noFill/>
                    <a:ln>
                      <a:noFill/>
                    </a:ln>
                  </pic:spPr>
                </pic:pic>
              </a:graphicData>
            </a:graphic>
          </wp:inline>
        </w:drawing>
      </w:r>
    </w:p>
    <w:p w14:paraId="202DEEF6" w14:textId="77777777" w:rsidR="0047112F" w:rsidRPr="003E0057" w:rsidRDefault="0047112F" w:rsidP="00B46FFC">
      <w:pPr>
        <w:widowControl/>
        <w:spacing w:line="240" w:lineRule="auto"/>
        <w:jc w:val="cente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8</w:t>
      </w:r>
      <w:r w:rsidRPr="003E0057">
        <w:rPr>
          <w:b/>
          <w:bCs/>
        </w:rPr>
        <w:fldChar w:fldCharType="end"/>
      </w:r>
      <w:r w:rsidRPr="003E0057">
        <w:rPr>
          <w:b/>
          <w:bCs/>
        </w:rPr>
        <w:t xml:space="preserve">. </w:t>
      </w:r>
      <w:r w:rsidRPr="003E0057">
        <w:rPr>
          <w:b/>
          <w:bCs/>
          <w:vertAlign w:val="superscript"/>
        </w:rPr>
        <w:t>1</w:t>
      </w:r>
      <w:r w:rsidRPr="003E0057">
        <w:rPr>
          <w:vertAlign w:val="superscript"/>
        </w:rPr>
        <w:t>3</w:t>
      </w:r>
      <w:r w:rsidRPr="003E0057">
        <w:t xml:space="preserve">C NMR spectrum of </w:t>
      </w:r>
      <w:r w:rsidRPr="003E0057">
        <w:rPr>
          <w:rFonts w:hint="eastAsia"/>
        </w:rPr>
        <w:t>Λ</w:t>
      </w:r>
      <w:r w:rsidRPr="003E0057">
        <w:t xml:space="preserve">-Ru-TPABP </w:t>
      </w:r>
      <w:r w:rsidRPr="003E0057">
        <w:rPr>
          <w:rFonts w:eastAsiaTheme="minorEastAsia"/>
        </w:rPr>
        <w:t>in CD</w:t>
      </w:r>
      <w:r w:rsidRPr="003E0057">
        <w:rPr>
          <w:rFonts w:eastAsiaTheme="minorEastAsia"/>
          <w:vertAlign w:val="subscript"/>
        </w:rPr>
        <w:t>2</w:t>
      </w:r>
      <w:r w:rsidRPr="003E0057">
        <w:rPr>
          <w:rFonts w:eastAsiaTheme="minorEastAsia"/>
        </w:rPr>
        <w:t>Cl</w:t>
      </w:r>
      <w:r w:rsidRPr="003E0057">
        <w:rPr>
          <w:rFonts w:eastAsiaTheme="minorEastAsia"/>
          <w:vertAlign w:val="subscript"/>
        </w:rPr>
        <w:t>2</w:t>
      </w:r>
      <w:r w:rsidRPr="003E0057">
        <w:t>.</w:t>
      </w:r>
    </w:p>
    <w:p w14:paraId="1D350C8A" w14:textId="7707E16D" w:rsidR="0047112F" w:rsidRPr="003E0057" w:rsidRDefault="0047112F" w:rsidP="00B46FFC">
      <w:pPr>
        <w:widowControl/>
        <w:spacing w:line="240" w:lineRule="auto"/>
        <w:jc w:val="left"/>
        <w:rPr>
          <w:rFonts w:eastAsiaTheme="minorEastAsia"/>
        </w:rPr>
      </w:pPr>
    </w:p>
    <w:p w14:paraId="172ED451" w14:textId="77777777" w:rsidR="0047112F" w:rsidRPr="003E0057" w:rsidRDefault="0047112F" w:rsidP="00B46FFC">
      <w:pPr>
        <w:keepNext/>
        <w:jc w:val="center"/>
      </w:pPr>
      <w:r w:rsidRPr="003E0057">
        <w:rPr>
          <w:rFonts w:eastAsiaTheme="minorEastAsia"/>
          <w:noProof/>
        </w:rPr>
        <w:drawing>
          <wp:inline distT="0" distB="0" distL="0" distR="0" wp14:anchorId="63A244E2" wp14:editId="63397801">
            <wp:extent cx="5267325" cy="3673475"/>
            <wp:effectExtent l="0" t="0" r="9525" b="3175"/>
            <wp:docPr id="10905338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7325" cy="3673475"/>
                    </a:xfrm>
                    <a:prstGeom prst="rect">
                      <a:avLst/>
                    </a:prstGeom>
                    <a:noFill/>
                    <a:ln>
                      <a:noFill/>
                    </a:ln>
                  </pic:spPr>
                </pic:pic>
              </a:graphicData>
            </a:graphic>
          </wp:inline>
        </w:drawing>
      </w:r>
    </w:p>
    <w:p w14:paraId="7A93D428" w14:textId="77777777" w:rsidR="0047112F" w:rsidRPr="003E0057" w:rsidRDefault="0047112F" w:rsidP="00B46FFC">
      <w:pPr>
        <w:jc w:val="center"/>
        <w:rPr>
          <w:rFonts w:eastAsiaTheme="minorEastAsia"/>
        </w:rPr>
      </w:pPr>
      <w:r w:rsidRPr="003E0057">
        <w:rPr>
          <w:b/>
          <w:bCs/>
        </w:rPr>
        <w:t xml:space="preserve">Figure </w:t>
      </w:r>
      <w:r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9</w:t>
      </w:r>
      <w:r w:rsidRPr="003E0057">
        <w:rPr>
          <w:b/>
          <w:bCs/>
        </w:rPr>
        <w:fldChar w:fldCharType="end"/>
      </w:r>
      <w:r w:rsidRPr="003E0057">
        <w:rPr>
          <w:rFonts w:eastAsiaTheme="minorEastAsia" w:hint="eastAsia"/>
          <w:b/>
          <w:bCs/>
        </w:rPr>
        <w:t xml:space="preserve">. </w:t>
      </w:r>
      <w:r w:rsidRPr="003E0057">
        <w:rPr>
          <w:vertAlign w:val="superscript"/>
        </w:rPr>
        <w:t>1</w:t>
      </w:r>
      <w:r w:rsidRPr="003E0057">
        <w:t xml:space="preserve">H NMR spectrum of Δ-Ru-TPABP in </w:t>
      </w:r>
      <w:r w:rsidRPr="003E0057">
        <w:rPr>
          <w:rFonts w:eastAsiaTheme="minorEastAsia" w:hint="eastAsia"/>
        </w:rPr>
        <w:t>CD</w:t>
      </w:r>
      <w:r w:rsidRPr="003E0057">
        <w:rPr>
          <w:rFonts w:eastAsiaTheme="minorEastAsia" w:hint="eastAsia"/>
          <w:vertAlign w:val="subscript"/>
        </w:rPr>
        <w:t>2</w:t>
      </w:r>
      <w:r w:rsidRPr="003E0057">
        <w:rPr>
          <w:rFonts w:eastAsiaTheme="minorEastAsia" w:hint="eastAsia"/>
        </w:rPr>
        <w:t>Cl</w:t>
      </w:r>
      <w:r w:rsidRPr="003E0057">
        <w:rPr>
          <w:rFonts w:eastAsiaTheme="minorEastAsia" w:hint="eastAsia"/>
          <w:vertAlign w:val="subscript"/>
        </w:rPr>
        <w:t>2</w:t>
      </w:r>
      <w:r w:rsidRPr="003E0057">
        <w:t>.</w:t>
      </w:r>
    </w:p>
    <w:p w14:paraId="143EED3B" w14:textId="77777777" w:rsidR="0047112F" w:rsidRPr="003E0057" w:rsidRDefault="0047112F" w:rsidP="00B46FFC">
      <w:pPr>
        <w:rPr>
          <w:rFonts w:eastAsiaTheme="minorEastAsia"/>
        </w:rPr>
      </w:pPr>
    </w:p>
    <w:p w14:paraId="4D1FBD16" w14:textId="77777777" w:rsidR="0047112F" w:rsidRPr="003E0057" w:rsidRDefault="0047112F" w:rsidP="00B46FFC">
      <w:pPr>
        <w:keepNext/>
      </w:pPr>
      <w:r w:rsidRPr="003E0057">
        <w:rPr>
          <w:rFonts w:eastAsiaTheme="minorEastAsia"/>
          <w:b/>
          <w:bCs/>
          <w:noProof/>
        </w:rPr>
        <w:lastRenderedPageBreak/>
        <w:drawing>
          <wp:inline distT="0" distB="0" distL="0" distR="0" wp14:anchorId="2EBD9967" wp14:editId="3AB2D27E">
            <wp:extent cx="5264150" cy="3676650"/>
            <wp:effectExtent l="0" t="0" r="0" b="0"/>
            <wp:docPr id="12451726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5264150" cy="3676650"/>
                    </a:xfrm>
                    <a:prstGeom prst="rect">
                      <a:avLst/>
                    </a:prstGeom>
                    <a:noFill/>
                    <a:ln>
                      <a:noFill/>
                    </a:ln>
                  </pic:spPr>
                </pic:pic>
              </a:graphicData>
            </a:graphic>
          </wp:inline>
        </w:drawing>
      </w:r>
    </w:p>
    <w:p w14:paraId="55A5C7DD" w14:textId="77777777" w:rsidR="0047112F" w:rsidRPr="003E0057" w:rsidRDefault="0047112F" w:rsidP="00B46FFC">
      <w:pPr>
        <w:jc w:val="center"/>
        <w:rPr>
          <w:rFonts w:eastAsiaTheme="minorEastAsia"/>
          <w:b/>
          <w:bCs/>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10</w:t>
      </w:r>
      <w:r w:rsidRPr="003E0057">
        <w:rPr>
          <w:b/>
          <w:bCs/>
        </w:rPr>
        <w:fldChar w:fldCharType="end"/>
      </w:r>
      <w:r w:rsidRPr="003E0057">
        <w:rPr>
          <w:rFonts w:eastAsiaTheme="minorEastAsia"/>
          <w:b/>
          <w:bCs/>
        </w:rPr>
        <w:t>.</w:t>
      </w:r>
      <w:r w:rsidRPr="003E0057">
        <w:rPr>
          <w:b/>
          <w:bCs/>
          <w:vertAlign w:val="superscript"/>
        </w:rPr>
        <w:t xml:space="preserve"> </w:t>
      </w:r>
      <w:r w:rsidRPr="003E0057">
        <w:rPr>
          <w:vertAlign w:val="superscript"/>
        </w:rPr>
        <w:t>13</w:t>
      </w:r>
      <w:r w:rsidRPr="003E0057">
        <w:t xml:space="preserve">C NMR spectrum of Δ-Ru-TPABP </w:t>
      </w:r>
      <w:r w:rsidRPr="003E0057">
        <w:rPr>
          <w:rFonts w:eastAsiaTheme="minorEastAsia"/>
        </w:rPr>
        <w:t>in CD</w:t>
      </w:r>
      <w:r w:rsidRPr="003E0057">
        <w:rPr>
          <w:rFonts w:eastAsiaTheme="minorEastAsia"/>
          <w:vertAlign w:val="subscript"/>
        </w:rPr>
        <w:t>2</w:t>
      </w:r>
      <w:r w:rsidRPr="003E0057">
        <w:rPr>
          <w:rFonts w:eastAsiaTheme="minorEastAsia"/>
        </w:rPr>
        <w:t>Cl</w:t>
      </w:r>
      <w:r w:rsidRPr="003E0057">
        <w:rPr>
          <w:rFonts w:eastAsiaTheme="minorEastAsia"/>
          <w:vertAlign w:val="subscript"/>
        </w:rPr>
        <w:t>2</w:t>
      </w:r>
      <w:r w:rsidRPr="003E0057">
        <w:t>.</w:t>
      </w:r>
    </w:p>
    <w:p w14:paraId="53F13F14" w14:textId="77777777" w:rsidR="0047112F" w:rsidRPr="003E0057" w:rsidRDefault="0047112F" w:rsidP="00B46FFC">
      <w:pPr>
        <w:rPr>
          <w:rFonts w:eastAsiaTheme="minorEastAsia"/>
        </w:rPr>
      </w:pPr>
    </w:p>
    <w:p w14:paraId="690DBB47" w14:textId="77777777" w:rsidR="0047112F" w:rsidRPr="003E0057" w:rsidRDefault="0047112F" w:rsidP="009239C8">
      <w:pPr>
        <w:keepNext/>
        <w:jc w:val="center"/>
      </w:pPr>
      <w:r w:rsidRPr="003E0057">
        <w:rPr>
          <w:noProof/>
        </w:rPr>
        <w:drawing>
          <wp:inline distT="0" distB="0" distL="0" distR="0" wp14:anchorId="79420FF3" wp14:editId="4B6EDC57">
            <wp:extent cx="5529285" cy="3857625"/>
            <wp:effectExtent l="0" t="0" r="0" b="0"/>
            <wp:docPr id="1067032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32285" cy="3859718"/>
                    </a:xfrm>
                    <a:prstGeom prst="rect">
                      <a:avLst/>
                    </a:prstGeom>
                    <a:noFill/>
                    <a:ln>
                      <a:noFill/>
                    </a:ln>
                  </pic:spPr>
                </pic:pic>
              </a:graphicData>
            </a:graphic>
          </wp:inline>
        </w:drawing>
      </w:r>
    </w:p>
    <w:p w14:paraId="014561D5" w14:textId="045FFB0D" w:rsidR="009239C8" w:rsidRPr="003E0057" w:rsidRDefault="0047112F" w:rsidP="009239C8">
      <w:pPr>
        <w:jc w:val="cente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11</w:t>
      </w:r>
      <w:r w:rsidRPr="003E0057">
        <w:rPr>
          <w:b/>
          <w:bCs/>
        </w:rPr>
        <w:fldChar w:fldCharType="end"/>
      </w:r>
      <w:r w:rsidRPr="003E0057">
        <w:rPr>
          <w:rFonts w:eastAsiaTheme="minorEastAsia"/>
          <w:b/>
          <w:bCs/>
        </w:rPr>
        <w:t>.</w:t>
      </w:r>
      <w:r w:rsidRPr="003E0057">
        <w:rPr>
          <w:b/>
          <w:bCs/>
          <w:vertAlign w:val="superscript"/>
        </w:rPr>
        <w:t xml:space="preserve"> </w:t>
      </w:r>
      <w:r w:rsidRPr="003E0057">
        <w:rPr>
          <w:vertAlign w:val="superscript"/>
        </w:rPr>
        <w:t>1</w:t>
      </w:r>
      <w:r w:rsidRPr="003E0057">
        <w:t xml:space="preserve">H NMR spectrum of </w:t>
      </w:r>
      <w:r w:rsidRPr="003E0057">
        <w:rPr>
          <w:rFonts w:hint="eastAsia"/>
        </w:rPr>
        <w:t>Λ</w:t>
      </w:r>
      <w:r w:rsidRPr="003E0057">
        <w:t xml:space="preserve">-Ru-TPABP and </w:t>
      </w:r>
      <w:bookmarkStart w:id="12" w:name="OLE_LINK17"/>
      <w:r w:rsidRPr="003E0057">
        <w:t>Δ</w:t>
      </w:r>
      <w:bookmarkEnd w:id="12"/>
      <w:r w:rsidRPr="003E0057">
        <w:t>-Ru-TPABP</w:t>
      </w:r>
      <w:r w:rsidRPr="003E0057">
        <w:rPr>
          <w:rFonts w:eastAsiaTheme="minorEastAsia"/>
        </w:rPr>
        <w:t xml:space="preserve"> in CD</w:t>
      </w:r>
      <w:r w:rsidRPr="003E0057">
        <w:rPr>
          <w:rFonts w:eastAsiaTheme="minorEastAsia"/>
          <w:vertAlign w:val="subscript"/>
        </w:rPr>
        <w:t>2</w:t>
      </w:r>
      <w:r w:rsidRPr="003E0057">
        <w:rPr>
          <w:rFonts w:eastAsiaTheme="minorEastAsia"/>
        </w:rPr>
        <w:t>Cl</w:t>
      </w:r>
      <w:r w:rsidRPr="003E0057">
        <w:rPr>
          <w:rFonts w:eastAsiaTheme="minorEastAsia"/>
          <w:vertAlign w:val="subscript"/>
        </w:rPr>
        <w:t>2</w:t>
      </w:r>
      <w:r w:rsidRPr="003E0057">
        <w:t>.</w:t>
      </w:r>
    </w:p>
    <w:p w14:paraId="48608DE6" w14:textId="353FFC31" w:rsidR="0047112F" w:rsidRPr="003E0057" w:rsidRDefault="00C738CF" w:rsidP="00B46FFC">
      <w:pPr>
        <w:keepNext/>
        <w:jc w:val="center"/>
      </w:pPr>
      <w:r w:rsidRPr="003E0057">
        <w:rPr>
          <w:noProof/>
        </w:rPr>
        <w:lastRenderedPageBreak/>
        <w:drawing>
          <wp:inline distT="0" distB="0" distL="0" distR="0" wp14:anchorId="29494899" wp14:editId="54DD2DB2">
            <wp:extent cx="5267325" cy="3672205"/>
            <wp:effectExtent l="0" t="0" r="9525" b="4445"/>
            <wp:docPr id="20329675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7325" cy="3672205"/>
                    </a:xfrm>
                    <a:prstGeom prst="rect">
                      <a:avLst/>
                    </a:prstGeom>
                    <a:noFill/>
                    <a:ln>
                      <a:noFill/>
                    </a:ln>
                  </pic:spPr>
                </pic:pic>
              </a:graphicData>
            </a:graphic>
          </wp:inline>
        </w:drawing>
      </w:r>
    </w:p>
    <w:p w14:paraId="4E2C0E08" w14:textId="15A109C2" w:rsidR="0047112F" w:rsidRPr="003E0057" w:rsidRDefault="0047112F" w:rsidP="009239C8">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12</w:t>
      </w:r>
      <w:r w:rsidRPr="003E0057">
        <w:rPr>
          <w:b/>
          <w:bCs/>
        </w:rPr>
        <w:fldChar w:fldCharType="end"/>
      </w:r>
      <w:r w:rsidRPr="003E0057">
        <w:rPr>
          <w:rFonts w:eastAsiaTheme="minorEastAsia"/>
          <w:b/>
          <w:bCs/>
        </w:rPr>
        <w:t>.</w:t>
      </w:r>
      <w:bookmarkStart w:id="13" w:name="OLE_LINK14"/>
      <w:r w:rsidRPr="003E0057">
        <w:rPr>
          <w:b/>
          <w:bCs/>
          <w:vertAlign w:val="superscript"/>
        </w:rPr>
        <w:t xml:space="preserve"> </w:t>
      </w:r>
      <w:r w:rsidRPr="003E0057">
        <w:rPr>
          <w:vertAlign w:val="superscript"/>
        </w:rPr>
        <w:t>1</w:t>
      </w:r>
      <w:r w:rsidRPr="003E0057">
        <w:t>H-</w:t>
      </w:r>
      <w:r w:rsidRPr="003E0057">
        <w:rPr>
          <w:vertAlign w:val="superscript"/>
        </w:rPr>
        <w:t>1</w:t>
      </w:r>
      <w:r w:rsidRPr="003E0057">
        <w:t xml:space="preserve">H </w:t>
      </w:r>
      <w:r w:rsidRPr="003E0057">
        <w:rPr>
          <w:rFonts w:eastAsiaTheme="minorEastAsia" w:hint="eastAsia"/>
        </w:rPr>
        <w:t>CO</w:t>
      </w:r>
      <w:r w:rsidRPr="003E0057">
        <w:t xml:space="preserve">SY </w:t>
      </w:r>
      <w:bookmarkEnd w:id="13"/>
      <w:r w:rsidRPr="003E0057">
        <w:t xml:space="preserve">spectrum of </w:t>
      </w:r>
      <w:r w:rsidRPr="003E0057">
        <w:rPr>
          <w:rFonts w:hint="eastAsia"/>
        </w:rPr>
        <w:t>Λ</w:t>
      </w:r>
      <w:r w:rsidRPr="003E0057">
        <w:t xml:space="preserve">-Ru-TPABP </w:t>
      </w:r>
      <w:r w:rsidRPr="003E0057">
        <w:rPr>
          <w:rFonts w:eastAsiaTheme="minorEastAsia"/>
        </w:rPr>
        <w:t>in CD</w:t>
      </w:r>
      <w:r w:rsidRPr="003E0057">
        <w:rPr>
          <w:rFonts w:eastAsiaTheme="minorEastAsia"/>
          <w:vertAlign w:val="subscript"/>
        </w:rPr>
        <w:t>2</w:t>
      </w:r>
      <w:r w:rsidRPr="003E0057">
        <w:rPr>
          <w:rFonts w:eastAsiaTheme="minorEastAsia"/>
        </w:rPr>
        <w:t>Cl</w:t>
      </w:r>
      <w:r w:rsidRPr="003E0057">
        <w:rPr>
          <w:rFonts w:eastAsiaTheme="minorEastAsia"/>
          <w:vertAlign w:val="subscript"/>
        </w:rPr>
        <w:t>2</w:t>
      </w:r>
      <w:r w:rsidRPr="003E0057">
        <w:t>.</w:t>
      </w:r>
      <w:r w:rsidRPr="003E0057">
        <w:rPr>
          <w:rFonts w:eastAsiaTheme="minorEastAsia" w:hint="eastAsia"/>
        </w:rPr>
        <w:t xml:space="preserve"> </w:t>
      </w:r>
      <w:r w:rsidR="005521C9" w:rsidRPr="003E0057">
        <w:rPr>
          <w:rFonts w:eastAsiaTheme="minorEastAsia"/>
        </w:rPr>
        <w:t>Coordination of the pyridinic nitrogen to ruthenium</w:t>
      </w:r>
      <w:r w:rsidR="00616ABA" w:rsidRPr="003E0057">
        <w:rPr>
          <w:rFonts w:eastAsiaTheme="minorEastAsia" w:hint="eastAsia"/>
        </w:rPr>
        <w:t xml:space="preserve"> (II)</w:t>
      </w:r>
      <w:r w:rsidR="005521C9" w:rsidRPr="003E0057">
        <w:rPr>
          <w:rFonts w:eastAsiaTheme="minorEastAsia"/>
        </w:rPr>
        <w:t xml:space="preserve"> generates a </w:t>
      </w:r>
      <w:proofErr w:type="spellStart"/>
      <w:r w:rsidR="005521C9" w:rsidRPr="003E0057">
        <w:rPr>
          <w:rFonts w:eastAsiaTheme="minorEastAsia"/>
        </w:rPr>
        <w:t>deshielding</w:t>
      </w:r>
      <w:proofErr w:type="spellEnd"/>
      <w:r w:rsidR="005521C9" w:rsidRPr="003E0057">
        <w:rPr>
          <w:rFonts w:eastAsiaTheme="minorEastAsia"/>
        </w:rPr>
        <w:t xml:space="preserve"> effect that characteristically induces downfield shifts in the chemical shifts of </w:t>
      </w:r>
      <w:r w:rsidR="006163F4" w:rsidRPr="003E0057">
        <w:rPr>
          <w:rFonts w:eastAsiaTheme="minorEastAsia" w:hint="eastAsia"/>
        </w:rPr>
        <w:t>H atom</w:t>
      </w:r>
      <w:r w:rsidR="009D69B7" w:rsidRPr="003E0057">
        <w:rPr>
          <w:rFonts w:eastAsiaTheme="minorEastAsia" w:hint="eastAsia"/>
        </w:rPr>
        <w:t xml:space="preserve"> </w:t>
      </w:r>
      <w:r w:rsidR="009D69B7" w:rsidRPr="003E0057">
        <w:rPr>
          <w:rFonts w:eastAsiaTheme="minorEastAsia"/>
        </w:rPr>
        <w:t>on</w:t>
      </w:r>
      <w:r w:rsidR="00664849" w:rsidRPr="003E0057">
        <w:rPr>
          <w:rFonts w:eastAsiaTheme="minorEastAsia" w:hint="eastAsia"/>
        </w:rPr>
        <w:t xml:space="preserve"> </w:t>
      </w:r>
      <w:r w:rsidR="00BF3049" w:rsidRPr="003E0057">
        <w:rPr>
          <w:rFonts w:eastAsiaTheme="minorEastAsia"/>
        </w:rPr>
        <w:t>adjacent</w:t>
      </w:r>
      <w:r w:rsidR="009D69B7" w:rsidRPr="003E0057">
        <w:rPr>
          <w:rFonts w:eastAsiaTheme="minorEastAsia"/>
        </w:rPr>
        <w:t xml:space="preserve"> carbons</w:t>
      </w:r>
      <w:r w:rsidR="005521C9" w:rsidRPr="003E0057">
        <w:rPr>
          <w:rFonts w:eastAsiaTheme="minorEastAsia"/>
        </w:rPr>
        <w:t xml:space="preserve">. For the </w:t>
      </w:r>
      <w:proofErr w:type="spellStart"/>
      <w:r w:rsidR="005521C9" w:rsidRPr="003E0057">
        <w:rPr>
          <w:rFonts w:eastAsiaTheme="minorEastAsia"/>
        </w:rPr>
        <w:t>dqpy</w:t>
      </w:r>
      <w:proofErr w:type="spellEnd"/>
      <w:r w:rsidR="005521C9" w:rsidRPr="003E0057">
        <w:rPr>
          <w:rFonts w:eastAsiaTheme="minorEastAsia"/>
        </w:rPr>
        <w:t xml:space="preserve"> ligand, the absence of </w:t>
      </w:r>
      <w:r w:rsidR="00664849" w:rsidRPr="003E0057">
        <w:rPr>
          <w:rFonts w:eastAsiaTheme="minorEastAsia" w:hint="eastAsia"/>
        </w:rPr>
        <w:t>H atom</w:t>
      </w:r>
      <w:r w:rsidR="005521C9" w:rsidRPr="003E0057">
        <w:rPr>
          <w:rFonts w:eastAsiaTheme="minorEastAsia"/>
        </w:rPr>
        <w:t xml:space="preserve"> on the</w:t>
      </w:r>
      <w:r w:rsidR="008C566D" w:rsidRPr="003E0057">
        <w:rPr>
          <w:rFonts w:eastAsiaTheme="minorEastAsia" w:hint="eastAsia"/>
        </w:rPr>
        <w:t xml:space="preserve"> </w:t>
      </w:r>
      <w:r w:rsidR="008C566D" w:rsidRPr="003E0057">
        <w:rPr>
          <w:rFonts w:eastAsiaTheme="minorEastAsia"/>
        </w:rPr>
        <w:t>adjacent</w:t>
      </w:r>
      <w:r w:rsidR="005521C9" w:rsidRPr="003E0057">
        <w:rPr>
          <w:rFonts w:eastAsiaTheme="minorEastAsia"/>
        </w:rPr>
        <w:t xml:space="preserve"> carbon</w:t>
      </w:r>
      <w:r w:rsidR="00E10D0C" w:rsidRPr="003E0057">
        <w:rPr>
          <w:rFonts w:eastAsiaTheme="minorEastAsia" w:hint="eastAsia"/>
        </w:rPr>
        <w:t>s</w:t>
      </w:r>
      <w:r w:rsidR="005521C9" w:rsidRPr="003E0057">
        <w:rPr>
          <w:rFonts w:eastAsiaTheme="minorEastAsia"/>
        </w:rPr>
        <w:t xml:space="preserve"> to the coordinating pyridinic nitrogen precludes this possibility. Consequently, we unambiguously assign the downfield-shifted H1 (δ 10.73 ppm) to the ortho-position of TPABP's</w:t>
      </w:r>
      <w:r w:rsidR="00EE0796" w:rsidRPr="003E0057">
        <w:t xml:space="preserve"> </w:t>
      </w:r>
      <w:r w:rsidR="00EE0796" w:rsidRPr="003E0057">
        <w:rPr>
          <w:rFonts w:eastAsiaTheme="minorEastAsia"/>
        </w:rPr>
        <w:t>pyridine</w:t>
      </w:r>
      <w:r w:rsidR="005521C9" w:rsidRPr="003E0057">
        <w:rPr>
          <w:rFonts w:eastAsiaTheme="minorEastAsia"/>
        </w:rPr>
        <w:t xml:space="preserve">, which is further corroborated by its exclusive scalar coupling with a single </w:t>
      </w:r>
      <w:proofErr w:type="spellStart"/>
      <w:r w:rsidR="005521C9" w:rsidRPr="003E0057">
        <w:rPr>
          <w:rFonts w:eastAsiaTheme="minorEastAsia"/>
        </w:rPr>
        <w:t>upfield</w:t>
      </w:r>
      <w:proofErr w:type="spellEnd"/>
      <w:r w:rsidR="005521C9" w:rsidRPr="003E0057">
        <w:rPr>
          <w:rFonts w:eastAsiaTheme="minorEastAsia"/>
        </w:rPr>
        <w:t xml:space="preserve"> proton in the COSY spectrum.</w:t>
      </w:r>
    </w:p>
    <w:p w14:paraId="3E5BE219" w14:textId="77777777" w:rsidR="00C001B5" w:rsidRPr="003E0057" w:rsidRDefault="00C001B5" w:rsidP="00710D7A">
      <w:pPr>
        <w:jc w:val="left"/>
        <w:rPr>
          <w:rFonts w:eastAsiaTheme="minorEastAsia"/>
        </w:rPr>
      </w:pPr>
    </w:p>
    <w:p w14:paraId="0B231530" w14:textId="77777777" w:rsidR="0047112F" w:rsidRPr="003E0057" w:rsidRDefault="0047112F" w:rsidP="00B46FFC">
      <w:pPr>
        <w:jc w:val="center"/>
        <w:rPr>
          <w:rFonts w:eastAsiaTheme="minorEastAsia"/>
        </w:rPr>
      </w:pPr>
      <w:r w:rsidRPr="003E0057">
        <w:rPr>
          <w:noProof/>
        </w:rPr>
        <w:lastRenderedPageBreak/>
        <w:drawing>
          <wp:inline distT="0" distB="0" distL="0" distR="0" wp14:anchorId="7C5407BD" wp14:editId="709D128A">
            <wp:extent cx="5560321" cy="3876675"/>
            <wp:effectExtent l="0" t="0" r="2540" b="0"/>
            <wp:docPr id="1047381233" name="图片 3" descr="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81233" name="图片 3" descr="散点图&#10;&#10;AI 生成的内容可能不正确。"/>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1285" cy="3877347"/>
                    </a:xfrm>
                    <a:prstGeom prst="rect">
                      <a:avLst/>
                    </a:prstGeom>
                    <a:noFill/>
                    <a:ln>
                      <a:noFill/>
                    </a:ln>
                  </pic:spPr>
                </pic:pic>
              </a:graphicData>
            </a:graphic>
          </wp:inline>
        </w:drawing>
      </w:r>
    </w:p>
    <w:p w14:paraId="5BF08277" w14:textId="6DE3CBAE" w:rsidR="0047112F" w:rsidRPr="003E0057" w:rsidRDefault="0047112F" w:rsidP="00C6247E">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13</w:t>
      </w:r>
      <w:r w:rsidRPr="003E0057">
        <w:rPr>
          <w:b/>
          <w:bCs/>
        </w:rPr>
        <w:fldChar w:fldCharType="end"/>
      </w:r>
      <w:r w:rsidRPr="003E0057">
        <w:rPr>
          <w:rFonts w:eastAsiaTheme="minorEastAsia"/>
          <w:b/>
          <w:bCs/>
        </w:rPr>
        <w:t>.</w:t>
      </w:r>
      <w:r w:rsidRPr="003E0057">
        <w:rPr>
          <w:b/>
          <w:bCs/>
          <w:vertAlign w:val="superscript"/>
        </w:rPr>
        <w:t xml:space="preserve"> </w:t>
      </w:r>
      <w:r w:rsidRPr="003E0057">
        <w:rPr>
          <w:vertAlign w:val="superscript"/>
        </w:rPr>
        <w:t>1</w:t>
      </w:r>
      <w:r w:rsidRPr="003E0057">
        <w:t>H-</w:t>
      </w:r>
      <w:r w:rsidRPr="003E0057">
        <w:rPr>
          <w:vertAlign w:val="superscript"/>
        </w:rPr>
        <w:t>1</w:t>
      </w:r>
      <w:r w:rsidRPr="003E0057">
        <w:t xml:space="preserve">H </w:t>
      </w:r>
      <w:r w:rsidRPr="003E0057">
        <w:rPr>
          <w:rFonts w:eastAsiaTheme="minorEastAsia" w:hint="eastAsia"/>
        </w:rPr>
        <w:t>CO</w:t>
      </w:r>
      <w:r w:rsidRPr="003E0057">
        <w:t xml:space="preserve">SY spectrum of Δ-Ru-TPABP </w:t>
      </w:r>
      <w:r w:rsidRPr="003E0057">
        <w:rPr>
          <w:rFonts w:eastAsiaTheme="minorEastAsia"/>
        </w:rPr>
        <w:t>in CD</w:t>
      </w:r>
      <w:r w:rsidRPr="003E0057">
        <w:rPr>
          <w:rFonts w:eastAsiaTheme="minorEastAsia"/>
          <w:vertAlign w:val="subscript"/>
        </w:rPr>
        <w:t>2</w:t>
      </w:r>
      <w:r w:rsidRPr="003E0057">
        <w:rPr>
          <w:rFonts w:eastAsiaTheme="minorEastAsia"/>
        </w:rPr>
        <w:t>Cl</w:t>
      </w:r>
      <w:r w:rsidRPr="003E0057">
        <w:rPr>
          <w:rFonts w:eastAsiaTheme="minorEastAsia"/>
          <w:vertAlign w:val="subscript"/>
        </w:rPr>
        <w:t>2</w:t>
      </w:r>
      <w:r w:rsidRPr="003E0057">
        <w:t>.</w:t>
      </w:r>
      <w:r w:rsidRPr="003E0057">
        <w:rPr>
          <w:rFonts w:eastAsiaTheme="minorEastAsia" w:hint="eastAsia"/>
        </w:rPr>
        <w:t xml:space="preserve"> </w:t>
      </w:r>
      <w:r w:rsidRPr="003E0057">
        <w:rPr>
          <w:rFonts w:eastAsiaTheme="minorEastAsia"/>
        </w:rPr>
        <w:t>Λ/Δ-Ru-TPABP exhibits distinct (</w:t>
      </w:r>
      <w:proofErr w:type="spellStart"/>
      <w:r w:rsidRPr="003E0057">
        <w:rPr>
          <w:rFonts w:eastAsiaTheme="minorEastAsia"/>
        </w:rPr>
        <w:t>f</w:t>
      </w:r>
      <w:proofErr w:type="gramStart"/>
      <w:r w:rsidRPr="003E0057">
        <w:rPr>
          <w:rFonts w:eastAsiaTheme="minorEastAsia"/>
        </w:rPr>
        <w:t>₂,f</w:t>
      </w:r>
      <w:proofErr w:type="spellEnd"/>
      <w:proofErr w:type="gramEnd"/>
      <w:r w:rsidRPr="003E0057">
        <w:rPr>
          <w:rFonts w:eastAsiaTheme="minorEastAsia"/>
        </w:rPr>
        <w:t>₁) between H1 and H2, confirming successful separation of the two configurations. However, COSY analysis alone cannot determine their absolute configurations, which were ultimately assigned by CD spectroscopy.</w:t>
      </w:r>
    </w:p>
    <w:p w14:paraId="5709C53A" w14:textId="2CE01504" w:rsidR="009239C8" w:rsidRPr="003E0057" w:rsidRDefault="009239C8" w:rsidP="00C6247E">
      <w:pPr>
        <w:rPr>
          <w:rFonts w:eastAsiaTheme="minorEastAsia"/>
        </w:rPr>
      </w:pPr>
    </w:p>
    <w:p w14:paraId="2B931737" w14:textId="44EE6DE0" w:rsidR="009239C8" w:rsidRPr="003E0057" w:rsidRDefault="009239C8" w:rsidP="00C6247E">
      <w:pPr>
        <w:rPr>
          <w:rFonts w:eastAsiaTheme="minorEastAsia"/>
        </w:rPr>
      </w:pPr>
    </w:p>
    <w:p w14:paraId="09F9FC80" w14:textId="565870F9" w:rsidR="009239C8" w:rsidRPr="003E0057" w:rsidRDefault="009239C8" w:rsidP="00C6247E">
      <w:pPr>
        <w:rPr>
          <w:rFonts w:eastAsiaTheme="minorEastAsia"/>
        </w:rPr>
      </w:pPr>
    </w:p>
    <w:p w14:paraId="19F2DC52" w14:textId="77777777" w:rsidR="009239C8" w:rsidRPr="003E0057" w:rsidRDefault="009239C8" w:rsidP="00C6247E">
      <w:pPr>
        <w:rPr>
          <w:rFonts w:eastAsiaTheme="minorEastAsia"/>
        </w:rPr>
      </w:pPr>
    </w:p>
    <w:p w14:paraId="34C9F9A1" w14:textId="77777777" w:rsidR="0047112F" w:rsidRPr="003E0057" w:rsidRDefault="0047112F" w:rsidP="00B46FFC">
      <w:pPr>
        <w:rPr>
          <w:rFonts w:eastAsiaTheme="minorEastAsia"/>
          <w:szCs w:val="24"/>
        </w:rPr>
      </w:pPr>
    </w:p>
    <w:p w14:paraId="437A6CA1" w14:textId="77777777" w:rsidR="0047112F" w:rsidRPr="003E0057" w:rsidRDefault="0047112F" w:rsidP="00B46FFC">
      <w:pPr>
        <w:keepNext/>
        <w:jc w:val="center"/>
      </w:pPr>
      <w:r w:rsidRPr="003E0057">
        <w:rPr>
          <w:rFonts w:eastAsiaTheme="minorEastAsia"/>
          <w:noProof/>
          <w:szCs w:val="24"/>
        </w:rPr>
        <w:lastRenderedPageBreak/>
        <w:drawing>
          <wp:inline distT="0" distB="0" distL="0" distR="0" wp14:anchorId="79287422" wp14:editId="1FFC34FD">
            <wp:extent cx="4928484" cy="1990725"/>
            <wp:effectExtent l="0" t="0" r="0" b="0"/>
            <wp:docPr id="10613215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30718" cy="1991627"/>
                    </a:xfrm>
                    <a:prstGeom prst="rect">
                      <a:avLst/>
                    </a:prstGeom>
                    <a:noFill/>
                  </pic:spPr>
                </pic:pic>
              </a:graphicData>
            </a:graphic>
          </wp:inline>
        </w:drawing>
      </w:r>
    </w:p>
    <w:p w14:paraId="4AA63FD8" w14:textId="712EDD4A" w:rsidR="0047112F" w:rsidRPr="003E0057" w:rsidRDefault="0047112F" w:rsidP="00B46FFC">
      <w:pPr>
        <w:rPr>
          <w:rFonts w:eastAsiaTheme="minorEastAsia"/>
          <w:szCs w:val="20"/>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14</w:t>
      </w:r>
      <w:r w:rsidRPr="003E0057">
        <w:rPr>
          <w:b/>
          <w:bCs/>
        </w:rPr>
        <w:fldChar w:fldCharType="end"/>
      </w:r>
      <w:r w:rsidRPr="003E0057">
        <w:rPr>
          <w:rFonts w:eastAsiaTheme="minorEastAsia"/>
          <w:b/>
          <w:bCs/>
        </w:rPr>
        <w:t>.</w:t>
      </w:r>
      <w:r w:rsidRPr="003E0057">
        <w:t xml:space="preserve"> </w:t>
      </w:r>
      <w:r w:rsidRPr="003E0057">
        <w:rPr>
          <w:rFonts w:eastAsiaTheme="minorEastAsia"/>
        </w:rPr>
        <w:t>(a) Fluorescence emission spectrum of TPABP</w:t>
      </w:r>
      <w:r w:rsidRPr="003E0057">
        <w:rPr>
          <w:rFonts w:eastAsiaTheme="minorEastAsia" w:hint="eastAsia"/>
        </w:rPr>
        <w:t xml:space="preserve"> in </w:t>
      </w:r>
      <w:r w:rsidRPr="003E0057">
        <w:rPr>
          <w:rFonts w:eastAsiaTheme="minorEastAsia"/>
        </w:rPr>
        <w:t>dichloromethane</w:t>
      </w:r>
      <w:r w:rsidRPr="003E0057">
        <w:rPr>
          <w:rFonts w:eastAsiaTheme="minorEastAsia" w:hint="eastAsia"/>
        </w:rPr>
        <w:t xml:space="preserve"> at 298K</w:t>
      </w:r>
      <w:r w:rsidR="005B0E81" w:rsidRPr="003E0057">
        <w:rPr>
          <w:rFonts w:eastAsiaTheme="minorEastAsia"/>
        </w:rPr>
        <w:t>;</w:t>
      </w:r>
      <w:r w:rsidRPr="003E0057">
        <w:rPr>
          <w:rFonts w:eastAsiaTheme="minorEastAsia"/>
        </w:rPr>
        <w:t xml:space="preserve"> (b) Phosphorescence emission spectra of Λ/Δ-Ru-TPABP and</w:t>
      </w:r>
      <w:r w:rsidR="00F85AF8" w:rsidRPr="003E0057">
        <w:rPr>
          <w:rFonts w:eastAsiaTheme="minorEastAsia" w:hint="eastAsia"/>
        </w:rPr>
        <w:t xml:space="preserve"> </w:t>
      </w:r>
      <w:r w:rsidR="00E12569" w:rsidRPr="003E0057">
        <w:rPr>
          <w:rFonts w:eastAsiaTheme="minorEastAsia" w:hint="eastAsia"/>
        </w:rPr>
        <w:t>Ru-</w:t>
      </w:r>
      <w:proofErr w:type="spellStart"/>
      <w:r w:rsidR="00E12569" w:rsidRPr="003E0057">
        <w:rPr>
          <w:rFonts w:eastAsiaTheme="minorEastAsia" w:hint="eastAsia"/>
        </w:rPr>
        <w:t>bpy</w:t>
      </w:r>
      <w:proofErr w:type="spellEnd"/>
      <w:r w:rsidR="00E12569" w:rsidRPr="003E0057">
        <w:rPr>
          <w:rFonts w:eastAsiaTheme="minorEastAsia" w:hint="eastAsia"/>
        </w:rPr>
        <w:t xml:space="preserve"> </w:t>
      </w:r>
      <w:r w:rsidRPr="003E0057">
        <w:rPr>
          <w:rFonts w:eastAsiaTheme="minorEastAsia" w:hint="eastAsia"/>
        </w:rPr>
        <w:t xml:space="preserve">in </w:t>
      </w:r>
      <w:r w:rsidRPr="003E0057">
        <w:rPr>
          <w:rFonts w:eastAsiaTheme="minorEastAsia"/>
        </w:rPr>
        <w:t>dichloromethane</w:t>
      </w:r>
      <w:r w:rsidRPr="003E0057">
        <w:rPr>
          <w:rFonts w:eastAsiaTheme="minorEastAsia" w:hint="eastAsia"/>
        </w:rPr>
        <w:t xml:space="preserve"> at 298K</w:t>
      </w:r>
      <w:r w:rsidRPr="003E0057">
        <w:rPr>
          <w:rFonts w:eastAsiaTheme="minorEastAsia"/>
        </w:rPr>
        <w:t>.</w:t>
      </w:r>
    </w:p>
    <w:p w14:paraId="66EC15C3" w14:textId="2C2D16C5" w:rsidR="0047112F" w:rsidRPr="003E0057" w:rsidRDefault="0047112F" w:rsidP="00B46FFC">
      <w:pPr>
        <w:rPr>
          <w:rFonts w:eastAsiaTheme="minorEastAsia"/>
          <w:szCs w:val="24"/>
        </w:rPr>
      </w:pPr>
    </w:p>
    <w:p w14:paraId="0A0BC0F2" w14:textId="77777777" w:rsidR="0047112F" w:rsidRPr="003E0057" w:rsidRDefault="0047112F" w:rsidP="00B46FFC">
      <w:pPr>
        <w:keepNext/>
        <w:jc w:val="center"/>
      </w:pPr>
      <w:r w:rsidRPr="003E0057">
        <w:rPr>
          <w:rFonts w:eastAsiaTheme="minorEastAsia"/>
          <w:noProof/>
          <w:szCs w:val="24"/>
        </w:rPr>
        <w:drawing>
          <wp:inline distT="0" distB="0" distL="0" distR="0" wp14:anchorId="29899279" wp14:editId="2FE37CAA">
            <wp:extent cx="5466825" cy="2138363"/>
            <wp:effectExtent l="0" t="0" r="0" b="0"/>
            <wp:docPr id="660696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7505" cy="2142541"/>
                    </a:xfrm>
                    <a:prstGeom prst="rect">
                      <a:avLst/>
                    </a:prstGeom>
                    <a:noFill/>
                  </pic:spPr>
                </pic:pic>
              </a:graphicData>
            </a:graphic>
          </wp:inline>
        </w:drawing>
      </w:r>
    </w:p>
    <w:p w14:paraId="7FF5B4FD" w14:textId="0B840CFA"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15</w:t>
      </w:r>
      <w:r w:rsidRPr="003E0057">
        <w:rPr>
          <w:b/>
          <w:bCs/>
        </w:rPr>
        <w:fldChar w:fldCharType="end"/>
      </w:r>
      <w:r w:rsidRPr="003E0057">
        <w:rPr>
          <w:rFonts w:eastAsiaTheme="minorEastAsia"/>
          <w:b/>
          <w:bCs/>
        </w:rPr>
        <w:t xml:space="preserve">. </w:t>
      </w:r>
      <w:r w:rsidRPr="003E0057">
        <w:rPr>
          <w:rFonts w:eastAsiaTheme="minorEastAsia"/>
        </w:rPr>
        <w:t xml:space="preserve">The absorption spectrum (298 K) and phosphorescence emission spectrum (77K) of Λ-Ru-TPABP(a) and Δ-Ru-TPABP(b) in </w:t>
      </w:r>
      <w:proofErr w:type="spellStart"/>
      <w:proofErr w:type="gramStart"/>
      <w:r w:rsidR="005538DE" w:rsidRPr="003E0057">
        <w:rPr>
          <w:szCs w:val="24"/>
        </w:rPr>
        <w:t>dichloromethane:methanol</w:t>
      </w:r>
      <w:proofErr w:type="spellEnd"/>
      <w:proofErr w:type="gramEnd"/>
      <w:r w:rsidR="005538DE" w:rsidRPr="003E0057">
        <w:rPr>
          <w:rFonts w:hint="eastAsia"/>
          <w:szCs w:val="24"/>
        </w:rPr>
        <w:t xml:space="preserve"> </w:t>
      </w:r>
      <w:r w:rsidR="005538DE" w:rsidRPr="003E0057">
        <w:rPr>
          <w:szCs w:val="24"/>
        </w:rPr>
        <w:t>(1:1 v/v)</w:t>
      </w:r>
      <w:r w:rsidRPr="003E0057">
        <w:rPr>
          <w:rFonts w:eastAsiaTheme="minorEastAsia"/>
        </w:rPr>
        <w:t>.</w:t>
      </w:r>
    </w:p>
    <w:p w14:paraId="102D4D24" w14:textId="77777777" w:rsidR="0047112F" w:rsidRPr="003E0057" w:rsidRDefault="0047112F" w:rsidP="00B46FFC">
      <w:pPr>
        <w:rPr>
          <w:rFonts w:eastAsiaTheme="minorEastAsia"/>
        </w:rPr>
      </w:pPr>
    </w:p>
    <w:p w14:paraId="34F5220A" w14:textId="77777777" w:rsidR="0047112F" w:rsidRPr="003E0057" w:rsidRDefault="0047112F" w:rsidP="00B46FFC">
      <w:pPr>
        <w:keepNext/>
        <w:jc w:val="center"/>
      </w:pPr>
      <w:r w:rsidRPr="003E0057">
        <w:rPr>
          <w:rFonts w:eastAsiaTheme="minorEastAsia"/>
          <w:noProof/>
          <w:szCs w:val="24"/>
        </w:rPr>
        <w:lastRenderedPageBreak/>
        <w:drawing>
          <wp:inline distT="0" distB="0" distL="0" distR="0" wp14:anchorId="25E489AD" wp14:editId="49973478">
            <wp:extent cx="5360435" cy="2195512"/>
            <wp:effectExtent l="0" t="0" r="0" b="0"/>
            <wp:docPr id="17594040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a:ext>
                      </a:extLst>
                    </a:blip>
                    <a:srcRect l="1003" r="12733"/>
                    <a:stretch/>
                  </pic:blipFill>
                  <pic:spPr bwMode="auto">
                    <a:xfrm>
                      <a:off x="0" y="0"/>
                      <a:ext cx="5376554" cy="2202114"/>
                    </a:xfrm>
                    <a:prstGeom prst="rect">
                      <a:avLst/>
                    </a:prstGeom>
                    <a:noFill/>
                    <a:ln>
                      <a:noFill/>
                    </a:ln>
                    <a:extLst>
                      <a:ext uri="{53640926-AAD7-44D8-BBD7-CCE9431645EC}">
                        <a14:shadowObscured xmlns:a14="http://schemas.microsoft.com/office/drawing/2010/main"/>
                      </a:ext>
                    </a:extLst>
                  </pic:spPr>
                </pic:pic>
              </a:graphicData>
            </a:graphic>
          </wp:inline>
        </w:drawing>
      </w:r>
    </w:p>
    <w:p w14:paraId="3B27A9CF" w14:textId="6652B02C" w:rsidR="0047112F" w:rsidRPr="003E0057" w:rsidRDefault="0047112F">
      <w:pPr>
        <w:rPr>
          <w:rFonts w:eastAsiaTheme="minorEastAsia"/>
        </w:rPr>
      </w:pPr>
      <w:r w:rsidRPr="003E0057">
        <w:rPr>
          <w:b/>
          <w:bCs/>
        </w:rPr>
        <w:t xml:space="preserve">Figure </w:t>
      </w:r>
      <w:r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16</w:t>
      </w:r>
      <w:r w:rsidRPr="003E0057">
        <w:rPr>
          <w:b/>
          <w:bCs/>
        </w:rPr>
        <w:fldChar w:fldCharType="end"/>
      </w:r>
      <w:r w:rsidRPr="003E0057">
        <w:rPr>
          <w:rFonts w:eastAsiaTheme="minorEastAsia" w:hint="eastAsia"/>
          <w:b/>
          <w:bCs/>
        </w:rPr>
        <w:t>.</w:t>
      </w:r>
      <w:r w:rsidRPr="003E0057">
        <w:rPr>
          <w:rFonts w:eastAsiaTheme="minorEastAsia"/>
        </w:rPr>
        <w:t xml:space="preserve"> Phosphorescence lifetime of Λ-Ru-TPABP (a) and Δ-Ru-TPABP (b) </w:t>
      </w:r>
      <w:r w:rsidR="003D3DEE" w:rsidRPr="003E0057">
        <w:rPr>
          <w:rFonts w:eastAsiaTheme="minorEastAsia"/>
        </w:rPr>
        <w:t xml:space="preserve">in </w:t>
      </w:r>
      <w:proofErr w:type="spellStart"/>
      <w:proofErr w:type="gramStart"/>
      <w:r w:rsidR="003D3DEE" w:rsidRPr="003E0057">
        <w:rPr>
          <w:szCs w:val="24"/>
        </w:rPr>
        <w:t>dichloromethane:methanol</w:t>
      </w:r>
      <w:proofErr w:type="spellEnd"/>
      <w:proofErr w:type="gramEnd"/>
      <w:r w:rsidR="003D3DEE" w:rsidRPr="003E0057">
        <w:rPr>
          <w:rFonts w:hint="eastAsia"/>
          <w:szCs w:val="24"/>
        </w:rPr>
        <w:t xml:space="preserve"> </w:t>
      </w:r>
      <w:r w:rsidR="003D3DEE" w:rsidRPr="003E0057">
        <w:rPr>
          <w:szCs w:val="24"/>
        </w:rPr>
        <w:t>(1:1 v/v)</w:t>
      </w:r>
      <w:r w:rsidRPr="003E0057">
        <w:rPr>
          <w:rFonts w:eastAsiaTheme="minorEastAsia"/>
        </w:rPr>
        <w:t xml:space="preserve"> </w:t>
      </w:r>
      <w:r w:rsidRPr="003E0057">
        <w:rPr>
          <w:rFonts w:eastAsiaTheme="minorEastAsia" w:hint="eastAsia"/>
        </w:rPr>
        <w:t xml:space="preserve">at </w:t>
      </w:r>
      <w:r w:rsidRPr="003E0057">
        <w:rPr>
          <w:rFonts w:eastAsiaTheme="minorEastAsia"/>
        </w:rPr>
        <w:t>77 K.</w:t>
      </w:r>
    </w:p>
    <w:p w14:paraId="7BAA2B4F" w14:textId="77777777" w:rsidR="0047112F" w:rsidRPr="003E0057" w:rsidRDefault="0047112F">
      <w:pPr>
        <w:widowControl/>
        <w:spacing w:line="240" w:lineRule="auto"/>
        <w:jc w:val="left"/>
        <w:rPr>
          <w:rFonts w:eastAsiaTheme="minorEastAsia"/>
        </w:rPr>
      </w:pPr>
      <w:r w:rsidRPr="003E0057">
        <w:rPr>
          <w:rFonts w:eastAsiaTheme="minorEastAsia"/>
        </w:rPr>
        <w:br w:type="page"/>
      </w:r>
    </w:p>
    <w:p w14:paraId="2499D6E6" w14:textId="42A95AB2" w:rsidR="009239C8" w:rsidRPr="003E0057" w:rsidRDefault="0047112F" w:rsidP="00B46FFC">
      <w:pPr>
        <w:rPr>
          <w:rFonts w:eastAsiaTheme="minorEastAsia"/>
          <w:szCs w:val="24"/>
        </w:rPr>
      </w:pPr>
      <w:r w:rsidRPr="003E0057">
        <w:rPr>
          <w:b/>
          <w:bCs/>
        </w:rPr>
        <w:lastRenderedPageBreak/>
        <w:t xml:space="preserve">Table </w:t>
      </w:r>
      <w:r w:rsidRPr="003E0057">
        <w:rPr>
          <w:rFonts w:eastAsiaTheme="minorEastAsia" w:hint="eastAsia"/>
          <w:b/>
          <w:bCs/>
        </w:rPr>
        <w:t>S</w:t>
      </w:r>
      <w:r w:rsidRPr="003E0057">
        <w:rPr>
          <w:b/>
          <w:bCs/>
        </w:rPr>
        <w:fldChar w:fldCharType="begin"/>
      </w:r>
      <w:r w:rsidRPr="003E0057">
        <w:rPr>
          <w:b/>
          <w:bCs/>
        </w:rPr>
        <w:instrText xml:space="preserve"> SEQ Table \* ARABIC </w:instrText>
      </w:r>
      <w:r w:rsidRPr="003E0057">
        <w:rPr>
          <w:b/>
          <w:bCs/>
        </w:rPr>
        <w:fldChar w:fldCharType="separate"/>
      </w:r>
      <w:r w:rsidRPr="003E0057">
        <w:rPr>
          <w:b/>
          <w:bCs/>
          <w:noProof/>
        </w:rPr>
        <w:t>1</w:t>
      </w:r>
      <w:r w:rsidRPr="003E0057">
        <w:rPr>
          <w:b/>
          <w:bCs/>
        </w:rPr>
        <w:fldChar w:fldCharType="end"/>
      </w:r>
      <w:r w:rsidRPr="003E0057">
        <w:rPr>
          <w:rFonts w:eastAsiaTheme="minorEastAsia" w:hint="eastAsia"/>
          <w:b/>
          <w:bCs/>
          <w:szCs w:val="24"/>
        </w:rPr>
        <w:t xml:space="preserve">. </w:t>
      </w:r>
      <w:r w:rsidRPr="003E0057">
        <w:rPr>
          <w:rFonts w:eastAsiaTheme="minorEastAsia"/>
          <w:szCs w:val="24"/>
        </w:rPr>
        <w:t xml:space="preserve">Summary of the </w:t>
      </w:r>
      <w:r w:rsidRPr="003E0057">
        <w:rPr>
          <w:rFonts w:eastAsiaTheme="minorEastAsia" w:hint="eastAsia"/>
          <w:szCs w:val="24"/>
        </w:rPr>
        <w:t>s</w:t>
      </w:r>
      <w:r w:rsidRPr="003E0057">
        <w:rPr>
          <w:rFonts w:eastAsiaTheme="minorEastAsia"/>
          <w:szCs w:val="24"/>
        </w:rPr>
        <w:t>pectroscopic</w:t>
      </w:r>
      <w:r w:rsidRPr="003E0057">
        <w:rPr>
          <w:rFonts w:eastAsiaTheme="minorEastAsia" w:hint="eastAsia"/>
          <w:szCs w:val="24"/>
        </w:rPr>
        <w:t xml:space="preserve"> (</w:t>
      </w:r>
      <w:proofErr w:type="spellStart"/>
      <w:r w:rsidRPr="003E0057">
        <w:rPr>
          <w:rFonts w:eastAsiaTheme="minorEastAsia"/>
          <w:szCs w:val="24"/>
        </w:rPr>
        <w:t>λ</w:t>
      </w:r>
      <w:r w:rsidRPr="003E0057">
        <w:rPr>
          <w:rFonts w:eastAsiaTheme="minorEastAsia" w:hint="eastAsia"/>
          <w:szCs w:val="24"/>
          <w:vertAlign w:val="subscript"/>
        </w:rPr>
        <w:t>max</w:t>
      </w:r>
      <w:proofErr w:type="spellEnd"/>
      <w:r w:rsidRPr="003E0057">
        <w:rPr>
          <w:rFonts w:eastAsiaTheme="minorEastAsia" w:hint="eastAsia"/>
          <w:szCs w:val="24"/>
        </w:rPr>
        <w:t>&gt;500 nm)</w:t>
      </w:r>
      <w:r w:rsidRPr="003E0057">
        <w:rPr>
          <w:rFonts w:eastAsiaTheme="minorEastAsia"/>
          <w:szCs w:val="24"/>
        </w:rPr>
        <w:t xml:space="preserve"> and </w:t>
      </w:r>
      <w:r w:rsidRPr="003E0057">
        <w:rPr>
          <w:rFonts w:eastAsiaTheme="minorEastAsia" w:hint="eastAsia"/>
          <w:szCs w:val="24"/>
        </w:rPr>
        <w:t>p</w:t>
      </w:r>
      <w:r w:rsidRPr="003E0057">
        <w:rPr>
          <w:rFonts w:eastAsiaTheme="minorEastAsia"/>
          <w:szCs w:val="24"/>
        </w:rPr>
        <w:t xml:space="preserve">hotophysical </w:t>
      </w:r>
      <w:r w:rsidRPr="003E0057">
        <w:rPr>
          <w:rFonts w:eastAsiaTheme="minorEastAsia" w:hint="eastAsia"/>
          <w:szCs w:val="24"/>
        </w:rPr>
        <w:t>d</w:t>
      </w:r>
      <w:r w:rsidRPr="003E0057">
        <w:rPr>
          <w:rFonts w:eastAsiaTheme="minorEastAsia"/>
          <w:szCs w:val="24"/>
        </w:rPr>
        <w:t>ata</w:t>
      </w:r>
      <w:r w:rsidRPr="003E0057">
        <w:rPr>
          <w:rFonts w:eastAsiaTheme="minorEastAsia" w:hint="eastAsia"/>
          <w:szCs w:val="24"/>
        </w:rPr>
        <w:t xml:space="preserve"> of </w:t>
      </w:r>
      <w:r w:rsidRPr="003E0057">
        <w:rPr>
          <w:szCs w:val="28"/>
        </w:rPr>
        <w:t>Λ/∆-</w:t>
      </w:r>
      <w:r w:rsidRPr="003E0057">
        <w:rPr>
          <w:rFonts w:eastAsiaTheme="minorEastAsia" w:hint="eastAsia"/>
          <w:szCs w:val="24"/>
        </w:rPr>
        <w:t xml:space="preserve">Ru-TPABP and </w:t>
      </w:r>
      <w:r w:rsidRPr="003E0057">
        <w:rPr>
          <w:rFonts w:eastAsiaTheme="minorEastAsia"/>
          <w:szCs w:val="24"/>
        </w:rPr>
        <w:t>reported</w:t>
      </w:r>
      <w:r w:rsidRPr="003E0057">
        <w:rPr>
          <w:rFonts w:eastAsiaTheme="minorEastAsia" w:hint="eastAsia"/>
          <w:szCs w:val="24"/>
        </w:rPr>
        <w:t xml:space="preserve"> structure in </w:t>
      </w:r>
      <w:r w:rsidRPr="003E0057">
        <w:rPr>
          <w:szCs w:val="24"/>
        </w:rPr>
        <w:t xml:space="preserve">nitrogen-sparged </w:t>
      </w:r>
      <w:r w:rsidRPr="003E0057">
        <w:rPr>
          <w:rFonts w:eastAsiaTheme="minorEastAsia" w:hint="eastAsia"/>
          <w:szCs w:val="24"/>
        </w:rPr>
        <w:t xml:space="preserve">solvent at room </w:t>
      </w:r>
      <w:r w:rsidRPr="003E0057">
        <w:rPr>
          <w:rFonts w:eastAsiaTheme="minorEastAsia"/>
          <w:szCs w:val="24"/>
        </w:rPr>
        <w:t>temperature</w:t>
      </w:r>
      <w:r w:rsidRPr="003E0057">
        <w:rPr>
          <w:rFonts w:eastAsiaTheme="minorEastAsia" w:hint="eastAsia"/>
          <w:szCs w:val="24"/>
        </w:rPr>
        <w:t>.</w:t>
      </w:r>
      <w:r w:rsidR="00282ED3" w:rsidRPr="003E0057">
        <w:rPr>
          <w:rFonts w:eastAsiaTheme="minorEastAsia"/>
          <w:szCs w:val="24"/>
        </w:rPr>
        <w:fldChar w:fldCharType="begin">
          <w:fldData xml:space="preserve">PEVuZE5vdGU+PENpdGU+PEF1dGhvcj5Nb3RsZXk8L0F1dGhvcj48WWVhcj4yMDE3PC9ZZWFyPjxS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</w:fldData>
        </w:fldChar>
      </w:r>
      <w:r w:rsidR="00282ED3" w:rsidRPr="003E0057">
        <w:rPr>
          <w:rFonts w:eastAsiaTheme="minorEastAsia"/>
          <w:szCs w:val="24"/>
        </w:rPr>
        <w:instrText xml:space="preserve"> ADDIN EN.CITE </w:instrText>
      </w:r>
      <w:r w:rsidR="00282ED3" w:rsidRPr="003E0057">
        <w:rPr>
          <w:rFonts w:eastAsiaTheme="minorEastAsia"/>
          <w:szCs w:val="24"/>
        </w:rPr>
        <w:fldChar w:fldCharType="begin">
          <w:fldData xml:space="preserve">PEVuZE5vdGU+PENpdGU+PEF1dGhvcj5Nb3RsZXk8L0F1dGhvcj48WWVhcj4yMDE3PC9ZZWFyPjxS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</w:fldData>
        </w:fldChar>
      </w:r>
      <w:r w:rsidR="00282ED3" w:rsidRPr="003E0057">
        <w:rPr>
          <w:rFonts w:eastAsiaTheme="minorEastAsia"/>
          <w:szCs w:val="24"/>
        </w:rPr>
        <w:instrText xml:space="preserve"> ADDIN EN.CITE.DATA </w:instrText>
      </w:r>
      <w:r w:rsidR="00282ED3" w:rsidRPr="003E0057">
        <w:rPr>
          <w:rFonts w:eastAsiaTheme="minorEastAsia"/>
          <w:szCs w:val="24"/>
        </w:rPr>
      </w:r>
      <w:r w:rsidR="00282ED3" w:rsidRPr="003E0057">
        <w:rPr>
          <w:rFonts w:eastAsiaTheme="minorEastAsia"/>
          <w:szCs w:val="24"/>
        </w:rPr>
        <w:fldChar w:fldCharType="end"/>
      </w:r>
      <w:r w:rsidR="00282ED3" w:rsidRPr="003E0057">
        <w:rPr>
          <w:rFonts w:eastAsiaTheme="minorEastAsia"/>
          <w:szCs w:val="24"/>
        </w:rPr>
      </w:r>
      <w:r w:rsidR="00282ED3" w:rsidRPr="003E0057">
        <w:rPr>
          <w:rFonts w:eastAsiaTheme="minorEastAsia"/>
          <w:szCs w:val="24"/>
        </w:rPr>
        <w:fldChar w:fldCharType="separate"/>
      </w:r>
      <w:r w:rsidR="00282ED3" w:rsidRPr="003E0057">
        <w:rPr>
          <w:rFonts w:eastAsiaTheme="minorEastAsia"/>
          <w:noProof/>
          <w:szCs w:val="24"/>
          <w:vertAlign w:val="superscript"/>
        </w:rPr>
        <w:t>5-9</w:t>
      </w:r>
      <w:r w:rsidR="00282ED3" w:rsidRPr="003E0057">
        <w:rPr>
          <w:rFonts w:eastAsiaTheme="minorEastAsia"/>
          <w:szCs w:val="24"/>
        </w:rPr>
        <w:fldChar w:fldCharType="end"/>
      </w:r>
      <w:r w:rsidR="00180710" w:rsidRPr="003E0057">
        <w:rPr>
          <w:rFonts w:eastAsiaTheme="minorEastAsia" w:hint="eastAsia"/>
        </w:rPr>
        <w:t xml:space="preserve"> </w:t>
      </w:r>
      <w:r w:rsidRPr="003E0057">
        <w:rPr>
          <w:rFonts w:eastAsiaTheme="minorEastAsia"/>
          <w:szCs w:val="24"/>
        </w:rPr>
        <w:t xml:space="preserve">According to the energy gap law, </w:t>
      </w:r>
      <w:r w:rsidR="004328F4" w:rsidRPr="003E0057">
        <w:rPr>
          <w:rFonts w:eastAsiaTheme="minorEastAsia" w:hint="eastAsia"/>
          <w:szCs w:val="24"/>
        </w:rPr>
        <w:t>t</w:t>
      </w:r>
      <w:r w:rsidR="004328F4" w:rsidRPr="003E0057">
        <w:rPr>
          <w:rFonts w:eastAsiaTheme="minorEastAsia"/>
          <w:szCs w:val="24"/>
        </w:rPr>
        <w:t xml:space="preserve">he triplet-state lifetime of </w:t>
      </w:r>
      <w:proofErr w:type="spellStart"/>
      <w:r w:rsidR="004328F4" w:rsidRPr="003E0057">
        <w:rPr>
          <w:rFonts w:eastAsiaTheme="minorEastAsia"/>
          <w:szCs w:val="24"/>
        </w:rPr>
        <w:t>cyclometalated</w:t>
      </w:r>
      <w:proofErr w:type="spellEnd"/>
      <w:r w:rsidR="004328F4" w:rsidRPr="003E0057">
        <w:rPr>
          <w:rFonts w:eastAsiaTheme="minorEastAsia"/>
          <w:szCs w:val="24"/>
        </w:rPr>
        <w:t xml:space="preserve"> Ru complexes decreases with reduced emission energy</w:t>
      </w:r>
      <w:r w:rsidR="00DB390C" w:rsidRPr="003E0057">
        <w:rPr>
          <w:rFonts w:eastAsiaTheme="minorEastAsia" w:hint="eastAsia"/>
          <w:szCs w:val="24"/>
        </w:rPr>
        <w:t>.</w:t>
      </w:r>
      <w:r w:rsidR="00282ED3" w:rsidRPr="003E0057">
        <w:rPr>
          <w:rFonts w:eastAsiaTheme="minorEastAsia"/>
          <w:szCs w:val="24"/>
        </w:rPr>
        <w:fldChar w:fldCharType="begin"/>
      </w:r>
      <w:r w:rsidR="00282ED3" w:rsidRPr="003E0057">
        <w:rPr>
          <w:rFonts w:eastAsiaTheme="minorEastAsia"/>
          <w:szCs w:val="24"/>
        </w:rPr>
        <w:instrText xml:space="preserve"> ADDIN EN.CITE &lt;EndNote&gt;&lt;Cite&gt;&lt;Author&gt;Bomben&lt;/Author&gt;&lt;Year&gt;2012&lt;/Year&gt;&lt;RecNum&gt;316&lt;/RecNum&gt;&lt;DisplayText&gt;&lt;style face="superscript"&gt;10&lt;/style&gt;&lt;/DisplayText&gt;&lt;record&gt;&lt;rec-number&gt;316&lt;/rec-number&gt;&lt;foreign-keys&gt;&lt;key app="EN" db-id="rasewse9dz0rz1evdw6v22d0a2wt9pz2s2ep" timestamp="1747030188"&gt;316&lt;/key&gt;&lt;/foreign-keys&gt;&lt;ref-type name="Journal Article"&gt;17&lt;/ref-type&gt;&lt;contributors&gt;&lt;authors&gt;&lt;author&gt;Bomben, Paolo G.&lt;/author&gt;&lt;author&gt;Robson, Kiyoshi C. D.&lt;/author&gt;&lt;author&gt;Koivisto, Bryan D.&lt;/author&gt;&lt;author&gt;Berlinguette, Curtis P.&lt;/author&gt;&lt;/authors&gt;&lt;/contributors&gt;&lt;titles&gt;&lt;title&gt;Cyclometalated ruthenium chromophores for the dye-sensitized solar cell&lt;/title&gt;&lt;secondary-title&gt;Coordination Chemistry Reviews&lt;/secondary-title&gt;&lt;/titles&gt;&lt;periodical&gt;&lt;full-title&gt;Coordination Chemistry Reviews&lt;/full-title&gt;&lt;abbr-1&gt;Coord. Chem. Rev.&lt;/abbr-1&gt;&lt;abbr-2&gt;Coord Chem Rev&lt;/abbr-2&gt;&lt;/periodical&gt;&lt;pages&gt;1438-1450&lt;/pages&gt;&lt;volume&gt;256&lt;/volume&gt;&lt;number&gt;15&lt;/number&gt;&lt;keywords&gt;&lt;keyword&gt;Dye-sensitized solar cell&lt;/keyword&gt;&lt;keyword&gt;Chromophore&lt;/keyword&gt;&lt;keyword&gt;Ruthenium&lt;/keyword&gt;&lt;keyword&gt;Cyclometalated&lt;/keyword&gt;&lt;keyword&gt;Sensitization&lt;/keyword&gt;&lt;keyword&gt;Organometallic&lt;/keyword&gt;&lt;/keywords&gt;&lt;dates&gt;&lt;year&gt;2012&lt;/year&gt;&lt;pub-dates&gt;&lt;date&gt;2012/08/01/&lt;/date&gt;&lt;/pub-dates&gt;&lt;/dates&gt;&lt;isbn&gt;0010-8545&lt;/isbn&gt;&lt;urls&gt;&lt;related-urls&gt;&lt;url&gt;https://www.sciencedirect.com/science/article/pii/S0010854512000252&lt;/url&gt;&lt;/related-urls&gt;&lt;/urls&gt;&lt;electronic-resource-num&gt;https://doi.org/10.1016/j.ccr.2012.02.005&lt;/electronic-resource-num&gt;&lt;/record&gt;&lt;/Cite&gt;&lt;/EndNote&gt;</w:instrText>
      </w:r>
      <w:r w:rsidR="00282ED3" w:rsidRPr="003E0057">
        <w:rPr>
          <w:rFonts w:eastAsiaTheme="minorEastAsia"/>
          <w:szCs w:val="24"/>
        </w:rPr>
        <w:fldChar w:fldCharType="separate"/>
      </w:r>
      <w:r w:rsidR="00282ED3" w:rsidRPr="003E0057">
        <w:rPr>
          <w:rFonts w:eastAsiaTheme="minorEastAsia"/>
          <w:noProof/>
          <w:szCs w:val="24"/>
          <w:vertAlign w:val="superscript"/>
        </w:rPr>
        <w:t>10</w:t>
      </w:r>
      <w:r w:rsidR="00282ED3" w:rsidRPr="003E0057">
        <w:rPr>
          <w:rFonts w:eastAsiaTheme="minorEastAsia"/>
          <w:szCs w:val="24"/>
        </w:rPr>
        <w:fldChar w:fldCharType="end"/>
      </w:r>
      <w:r w:rsidR="009239C8" w:rsidRPr="003E0057">
        <w:rPr>
          <w:rFonts w:eastAsiaTheme="minorEastAsia"/>
          <w:szCs w:val="24"/>
        </w:rPr>
        <w:t xml:space="preserve"> </w:t>
      </w:r>
      <w:r w:rsidRPr="003E0057">
        <w:rPr>
          <w:rFonts w:eastAsiaTheme="minorEastAsia"/>
          <w:szCs w:val="24"/>
        </w:rPr>
        <w:t>Λ/∆-Ru-TPABP’s minimal Stokes shift (</w:t>
      </w:r>
      <w:r w:rsidRPr="003E0057">
        <w:rPr>
          <w:rFonts w:eastAsiaTheme="minorEastAsia" w:hint="eastAsia"/>
          <w:szCs w:val="24"/>
        </w:rPr>
        <w:t>E</w:t>
      </w:r>
      <w:r w:rsidRPr="003E0057">
        <w:rPr>
          <w:rFonts w:eastAsiaTheme="minorEastAsia" w:hint="eastAsia"/>
          <w:szCs w:val="24"/>
          <w:vertAlign w:val="subscript"/>
        </w:rPr>
        <w:t>max</w:t>
      </w:r>
      <w:r w:rsidR="009239C8" w:rsidRPr="003E0057">
        <w:rPr>
          <w:rFonts w:eastAsiaTheme="minorEastAsia"/>
          <w:szCs w:val="24"/>
        </w:rPr>
        <w:t>-</w:t>
      </w:r>
      <w:proofErr w:type="spellStart"/>
      <w:r w:rsidRPr="003E0057">
        <w:rPr>
          <w:rFonts w:eastAsiaTheme="minorEastAsia"/>
          <w:szCs w:val="24"/>
        </w:rPr>
        <w:t>λ</w:t>
      </w:r>
      <w:r w:rsidRPr="003E0057">
        <w:rPr>
          <w:rFonts w:eastAsiaTheme="minorEastAsia"/>
          <w:szCs w:val="24"/>
          <w:vertAlign w:val="subscript"/>
        </w:rPr>
        <w:t>abs</w:t>
      </w:r>
      <w:proofErr w:type="spellEnd"/>
      <w:r w:rsidRPr="003E0057">
        <w:rPr>
          <w:rFonts w:eastAsiaTheme="minorEastAsia"/>
          <w:szCs w:val="24"/>
        </w:rPr>
        <w:t xml:space="preserve">) </w:t>
      </w:r>
      <w:r w:rsidR="009239C8" w:rsidRPr="003E0057">
        <w:rPr>
          <w:rFonts w:eastAsiaTheme="minorEastAsia" w:hint="eastAsia"/>
          <w:szCs w:val="24"/>
        </w:rPr>
        <w:t>with</w:t>
      </w:r>
      <w:r w:rsidRPr="003E0057">
        <w:rPr>
          <w:rFonts w:eastAsiaTheme="minorEastAsia"/>
          <w:szCs w:val="24"/>
        </w:rPr>
        <w:t xml:space="preserve"> long-wavelength absorption potentially promot</w:t>
      </w:r>
      <w:r w:rsidR="009239C8" w:rsidRPr="003E0057">
        <w:rPr>
          <w:rFonts w:eastAsiaTheme="minorEastAsia"/>
          <w:szCs w:val="24"/>
        </w:rPr>
        <w:t>es</w:t>
      </w:r>
      <w:r w:rsidRPr="003E0057">
        <w:rPr>
          <w:rFonts w:eastAsiaTheme="minorEastAsia"/>
          <w:szCs w:val="24"/>
        </w:rPr>
        <w:t xml:space="preserve"> a longer lifetime than </w:t>
      </w:r>
      <w:proofErr w:type="spellStart"/>
      <w:r w:rsidRPr="003E0057">
        <w:rPr>
          <w:rFonts w:eastAsiaTheme="minorEastAsia"/>
          <w:szCs w:val="24"/>
        </w:rPr>
        <w:t>cyclometalated</w:t>
      </w:r>
      <w:proofErr w:type="spellEnd"/>
      <w:r w:rsidRPr="003E0057">
        <w:rPr>
          <w:rFonts w:eastAsiaTheme="minorEastAsia"/>
          <w:szCs w:val="24"/>
        </w:rPr>
        <w:t xml:space="preserve"> Ru complexes with larger Stokes shifts.</w:t>
      </w:r>
      <w:r w:rsidRPr="003E0057">
        <w:rPr>
          <w:rFonts w:eastAsiaTheme="minorEastAsia" w:hint="eastAsia"/>
          <w:szCs w:val="24"/>
        </w:rPr>
        <w:t xml:space="preserve"> </w:t>
      </w:r>
    </w:p>
    <w:p w14:paraId="7170DACE" w14:textId="77777777" w:rsidR="0047112F" w:rsidRPr="003E0057" w:rsidRDefault="0047112F" w:rsidP="00B46FFC">
      <w:pPr>
        <w:jc w:val="center"/>
        <w:rPr>
          <w:rFonts w:eastAsiaTheme="minorEastAsia"/>
          <w:szCs w:val="24"/>
        </w:rPr>
      </w:pPr>
      <w:r w:rsidRPr="003E0057">
        <w:rPr>
          <w:rFonts w:eastAsiaTheme="minorEastAsia"/>
          <w:noProof/>
          <w:szCs w:val="24"/>
        </w:rPr>
        <w:drawing>
          <wp:inline distT="0" distB="0" distL="0" distR="0" wp14:anchorId="69C595A7" wp14:editId="274F2BEA">
            <wp:extent cx="4622664" cy="5848392"/>
            <wp:effectExtent l="0" t="0" r="6985" b="0"/>
            <wp:docPr id="3026824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29164" cy="5856615"/>
                    </a:xfrm>
                    <a:prstGeom prst="rect">
                      <a:avLst/>
                    </a:prstGeom>
                    <a:noFill/>
                    <a:ln>
                      <a:noFill/>
                    </a:ln>
                  </pic:spPr>
                </pic:pic>
              </a:graphicData>
            </a:graphic>
          </wp:inline>
        </w:drawing>
      </w:r>
    </w:p>
    <w:p w14:paraId="1186FCE3" w14:textId="77777777" w:rsidR="0047112F" w:rsidRPr="003E0057" w:rsidRDefault="0047112F" w:rsidP="00B46FFC">
      <w:pPr>
        <w:widowControl/>
        <w:spacing w:line="240" w:lineRule="auto"/>
        <w:jc w:val="left"/>
        <w:rPr>
          <w:rFonts w:eastAsiaTheme="minorEastAsia"/>
          <w:szCs w:val="24"/>
        </w:rPr>
      </w:pPr>
      <w:r w:rsidRPr="003E0057">
        <w:rPr>
          <w:rFonts w:eastAsiaTheme="minorEastAsia"/>
          <w:szCs w:val="24"/>
        </w:rPr>
        <w:br w:type="page"/>
      </w:r>
    </w:p>
    <w:p w14:paraId="02A0413F" w14:textId="77777777" w:rsidR="0047112F" w:rsidRPr="003E0057" w:rsidRDefault="0047112F" w:rsidP="00B46FFC">
      <w:pPr>
        <w:keepNext/>
        <w:jc w:val="center"/>
      </w:pPr>
      <w:r w:rsidRPr="003E0057">
        <w:rPr>
          <w:noProof/>
        </w:rPr>
        <w:lastRenderedPageBreak/>
        <w:drawing>
          <wp:inline distT="0" distB="0" distL="0" distR="0" wp14:anchorId="2E4B3E22" wp14:editId="1B3145C1">
            <wp:extent cx="3856746" cy="2752725"/>
            <wp:effectExtent l="0" t="0" r="0" b="0"/>
            <wp:docPr id="132169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65632" cy="2759067"/>
                    </a:xfrm>
                    <a:prstGeom prst="rect">
                      <a:avLst/>
                    </a:prstGeom>
                    <a:noFill/>
                    <a:ln>
                      <a:noFill/>
                    </a:ln>
                  </pic:spPr>
                </pic:pic>
              </a:graphicData>
            </a:graphic>
          </wp:inline>
        </w:drawing>
      </w:r>
    </w:p>
    <w:p w14:paraId="58F3CAE1" w14:textId="0B030016" w:rsidR="0047112F" w:rsidRPr="003E0057" w:rsidRDefault="0047112F" w:rsidP="005B0E81">
      <w:pPr>
        <w:pStyle w:val="ae"/>
        <w:rPr>
          <w:rFonts w:ascii="Times New Roman" w:eastAsiaTheme="minorEastAsia" w:hAnsi="Times New Roman" w:cs="Times New Roman"/>
          <w:sz w:val="24"/>
          <w:szCs w:val="23"/>
        </w:rPr>
      </w:pPr>
      <w:r w:rsidRPr="003E0057">
        <w:rPr>
          <w:rFonts w:ascii="Times New Roman" w:hAnsi="Times New Roman" w:cs="Times New Roman"/>
          <w:b/>
          <w:bCs/>
          <w:sz w:val="24"/>
          <w:szCs w:val="23"/>
        </w:rPr>
        <w:t xml:space="preserve">Figure </w:t>
      </w:r>
      <w:r w:rsidR="00F669C6" w:rsidRPr="003E0057">
        <w:rPr>
          <w:rFonts w:ascii="Times New Roman" w:eastAsiaTheme="minorEastAsia" w:hAnsi="Times New Roman" w:cs="Times New Roman" w:hint="eastAsia"/>
          <w:b/>
          <w:bCs/>
          <w:sz w:val="24"/>
          <w:szCs w:val="23"/>
        </w:rPr>
        <w:t>S</w:t>
      </w:r>
      <w:r w:rsidRPr="003E0057">
        <w:rPr>
          <w:rFonts w:ascii="Times New Roman" w:hAnsi="Times New Roman" w:cs="Times New Roman"/>
          <w:b/>
          <w:bCs/>
          <w:sz w:val="24"/>
          <w:szCs w:val="23"/>
        </w:rPr>
        <w:fldChar w:fldCharType="begin"/>
      </w:r>
      <w:r w:rsidRPr="003E0057">
        <w:rPr>
          <w:rFonts w:ascii="Times New Roman" w:hAnsi="Times New Roman" w:cs="Times New Roman"/>
          <w:b/>
          <w:bCs/>
          <w:sz w:val="24"/>
          <w:szCs w:val="23"/>
        </w:rPr>
        <w:instrText xml:space="preserve"> SEQ Figure \* ARABIC </w:instrText>
      </w:r>
      <w:r w:rsidRPr="003E0057">
        <w:rPr>
          <w:rFonts w:ascii="Times New Roman" w:hAnsi="Times New Roman" w:cs="Times New Roman"/>
          <w:b/>
          <w:bCs/>
          <w:sz w:val="24"/>
          <w:szCs w:val="23"/>
        </w:rPr>
        <w:fldChar w:fldCharType="separate"/>
      </w:r>
      <w:r w:rsidRPr="003E0057">
        <w:rPr>
          <w:rFonts w:ascii="Times New Roman" w:hAnsi="Times New Roman" w:cs="Times New Roman"/>
          <w:b/>
          <w:bCs/>
          <w:noProof/>
          <w:sz w:val="24"/>
          <w:szCs w:val="23"/>
        </w:rPr>
        <w:t>17</w:t>
      </w:r>
      <w:r w:rsidRPr="003E0057">
        <w:rPr>
          <w:rFonts w:ascii="Times New Roman" w:hAnsi="Times New Roman" w:cs="Times New Roman"/>
          <w:b/>
          <w:bCs/>
          <w:sz w:val="24"/>
          <w:szCs w:val="23"/>
        </w:rPr>
        <w:fldChar w:fldCharType="end"/>
      </w:r>
      <w:r w:rsidRPr="003E0057">
        <w:rPr>
          <w:rFonts w:ascii="Times New Roman" w:hAnsi="Times New Roman" w:cs="Times New Roman" w:hint="eastAsia"/>
          <w:b/>
          <w:bCs/>
          <w:sz w:val="24"/>
          <w:szCs w:val="23"/>
        </w:rPr>
        <w:t>.</w:t>
      </w:r>
      <w:r w:rsidRPr="003E0057">
        <w:rPr>
          <w:rFonts w:ascii="Times New Roman" w:hAnsi="Times New Roman" w:cs="Times New Roman"/>
          <w:b/>
          <w:bCs/>
          <w:sz w:val="24"/>
          <w:szCs w:val="23"/>
        </w:rPr>
        <w:t xml:space="preserve"> </w:t>
      </w:r>
      <w:r w:rsidRPr="003E0057">
        <w:rPr>
          <w:rFonts w:ascii="Times New Roman" w:eastAsiaTheme="minorEastAsia" w:hAnsi="Times New Roman" w:cs="Times New Roman"/>
          <w:sz w:val="24"/>
          <w:szCs w:val="23"/>
        </w:rPr>
        <w:t>EPR signals of O</w:t>
      </w:r>
      <w:r w:rsidRPr="003E0057">
        <w:rPr>
          <w:rFonts w:ascii="Times New Roman" w:eastAsiaTheme="minorEastAsia" w:hAnsi="Times New Roman" w:cs="Times New Roman"/>
          <w:sz w:val="24"/>
          <w:szCs w:val="23"/>
          <w:vertAlign w:val="subscript"/>
        </w:rPr>
        <w:t>2</w:t>
      </w:r>
      <w:r w:rsidRPr="003E0057">
        <w:rPr>
          <w:rFonts w:ascii="Times New Roman" w:eastAsiaTheme="minorEastAsia" w:hAnsi="Times New Roman" w:cs="Times New Roman"/>
          <w:sz w:val="24"/>
          <w:szCs w:val="23"/>
          <w:vertAlign w:val="superscript"/>
        </w:rPr>
        <w:t>−•</w:t>
      </w:r>
      <w:r w:rsidRPr="003E0057">
        <w:rPr>
          <w:rFonts w:ascii="Times New Roman" w:eastAsiaTheme="minorEastAsia" w:hAnsi="Times New Roman" w:cs="Times New Roman"/>
          <w:sz w:val="24"/>
          <w:szCs w:val="23"/>
        </w:rPr>
        <w:t xml:space="preserve"> and •OH induced by Λ-Ru-TPABP under 700 nm</w:t>
      </w:r>
      <w:r w:rsidRPr="003E0057">
        <w:rPr>
          <w:rFonts w:ascii="Times New Roman" w:eastAsiaTheme="minorEastAsia" w:hAnsi="Times New Roman" w:cs="Times New Roman" w:hint="eastAsia"/>
          <w:sz w:val="24"/>
          <w:szCs w:val="23"/>
        </w:rPr>
        <w:t xml:space="preserve"> </w:t>
      </w:r>
      <w:r w:rsidRPr="003E0057">
        <w:rPr>
          <w:rFonts w:ascii="Times New Roman" w:eastAsiaTheme="minorEastAsia" w:hAnsi="Times New Roman" w:cs="Times New Roman"/>
          <w:sz w:val="24"/>
          <w:szCs w:val="23"/>
        </w:rPr>
        <w:t xml:space="preserve">irradiation (50 </w:t>
      </w:r>
      <w:proofErr w:type="spellStart"/>
      <w:r w:rsidRPr="003E0057">
        <w:rPr>
          <w:rFonts w:ascii="Times New Roman" w:eastAsiaTheme="minorEastAsia" w:hAnsi="Times New Roman" w:cs="Times New Roman"/>
          <w:sz w:val="24"/>
          <w:szCs w:val="23"/>
        </w:rPr>
        <w:t>mW</w:t>
      </w:r>
      <w:proofErr w:type="spellEnd"/>
      <w:r w:rsidRPr="003E0057">
        <w:rPr>
          <w:rFonts w:ascii="Times New Roman" w:eastAsiaTheme="minorEastAsia" w:hAnsi="Times New Roman" w:cs="Times New Roman"/>
          <w:sz w:val="24"/>
          <w:szCs w:val="23"/>
        </w:rPr>
        <w:t xml:space="preserve"> cm</w:t>
      </w:r>
      <w:r w:rsidRPr="003E0057">
        <w:rPr>
          <w:rFonts w:ascii="Times New Roman" w:eastAsiaTheme="minorEastAsia" w:hAnsi="Times New Roman" w:cs="Times New Roman"/>
          <w:sz w:val="24"/>
          <w:szCs w:val="23"/>
          <w:vertAlign w:val="superscript"/>
        </w:rPr>
        <w:t>−2</w:t>
      </w:r>
      <w:r w:rsidRPr="003E0057">
        <w:rPr>
          <w:rFonts w:ascii="Times New Roman" w:eastAsiaTheme="minorEastAsia" w:hAnsi="Times New Roman" w:cs="Times New Roman"/>
          <w:sz w:val="24"/>
          <w:szCs w:val="23"/>
        </w:rPr>
        <w:t>, 10 min) in MeOH and H</w:t>
      </w:r>
      <w:r w:rsidRPr="003E0057">
        <w:rPr>
          <w:rFonts w:ascii="Times New Roman" w:eastAsiaTheme="minorEastAsia" w:hAnsi="Times New Roman" w:cs="Times New Roman"/>
          <w:sz w:val="24"/>
          <w:szCs w:val="23"/>
          <w:vertAlign w:val="subscript"/>
        </w:rPr>
        <w:t>2</w:t>
      </w:r>
      <w:r w:rsidRPr="003E0057">
        <w:rPr>
          <w:rFonts w:ascii="Times New Roman" w:eastAsiaTheme="minorEastAsia" w:hAnsi="Times New Roman" w:cs="Times New Roman"/>
          <w:sz w:val="24"/>
          <w:szCs w:val="23"/>
        </w:rPr>
        <w:t>O, respectively.</w:t>
      </w:r>
    </w:p>
    <w:p w14:paraId="0D2701CB" w14:textId="77777777" w:rsidR="009239C8" w:rsidRPr="003E0057" w:rsidRDefault="009239C8" w:rsidP="009239C8">
      <w:pPr>
        <w:rPr>
          <w:rFonts w:eastAsiaTheme="minorEastAsia"/>
        </w:rPr>
      </w:pPr>
    </w:p>
    <w:p w14:paraId="1BBAEE0A" w14:textId="77777777" w:rsidR="0047112F" w:rsidRPr="003E0057" w:rsidRDefault="0047112F" w:rsidP="00B46FFC">
      <w:pPr>
        <w:rPr>
          <w:rFonts w:eastAsiaTheme="minorEastAsia"/>
        </w:rPr>
      </w:pPr>
    </w:p>
    <w:p w14:paraId="6D4AA702" w14:textId="77777777" w:rsidR="0047112F" w:rsidRPr="003E0057" w:rsidRDefault="0047112F" w:rsidP="00B46FFC">
      <w:pPr>
        <w:keepNext/>
        <w:jc w:val="center"/>
      </w:pPr>
      <w:r w:rsidRPr="003E0057">
        <w:rPr>
          <w:rFonts w:eastAsiaTheme="minorEastAsia"/>
          <w:noProof/>
        </w:rPr>
        <w:drawing>
          <wp:inline distT="0" distB="0" distL="0" distR="0" wp14:anchorId="3DD85597" wp14:editId="7B09AC8D">
            <wp:extent cx="5576057" cy="1557338"/>
            <wp:effectExtent l="0" t="0" r="0" b="5080"/>
            <wp:docPr id="2005771639" name="图片 2"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71639" name="图片 2" descr="图片包含 图形用户界面&#10;&#10;AI 生成的内容可能不正确。"/>
                    <pic:cNvPicPr>
                      <a:picLocks noChangeAspect="1" noChangeArrowheads="1"/>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5703646" cy="1592972"/>
                    </a:xfrm>
                    <a:prstGeom prst="rect">
                      <a:avLst/>
                    </a:prstGeom>
                    <a:noFill/>
                    <a:ln>
                      <a:noFill/>
                    </a:ln>
                    <a:extLst>
                      <a:ext uri="{53640926-AAD7-44D8-BBD7-CCE9431645EC}">
                        <a14:shadowObscured xmlns:a14="http://schemas.microsoft.com/office/drawing/2010/main"/>
                      </a:ext>
                    </a:extLst>
                  </pic:spPr>
                </pic:pic>
              </a:graphicData>
            </a:graphic>
          </wp:inline>
        </w:drawing>
      </w:r>
    </w:p>
    <w:p w14:paraId="63F5EC77" w14:textId="44225909" w:rsidR="0047112F" w:rsidRPr="003E0057" w:rsidRDefault="0047112F" w:rsidP="005B0E81">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18</w:t>
      </w:r>
      <w:r w:rsidRPr="003E0057">
        <w:rPr>
          <w:b/>
          <w:bCs/>
        </w:rPr>
        <w:fldChar w:fldCharType="end"/>
      </w:r>
      <w:r w:rsidRPr="003E0057">
        <w:rPr>
          <w:b/>
          <w:bCs/>
        </w:rPr>
        <w:t>.</w:t>
      </w:r>
      <w:r w:rsidRPr="003E0057">
        <w:rPr>
          <w:rFonts w:eastAsiaTheme="minorEastAsia"/>
        </w:rPr>
        <w:t xml:space="preserve"> (a) The intensity of DCFH at 525 nm versus irradiation time in the presence of Ce6 (10 </w:t>
      </w:r>
      <w:proofErr w:type="spellStart"/>
      <w:r w:rsidRPr="003E0057">
        <w:rPr>
          <w:rFonts w:eastAsiaTheme="minorEastAsia"/>
        </w:rPr>
        <w:t>μM</w:t>
      </w:r>
      <w:proofErr w:type="spellEnd"/>
      <w:r w:rsidRPr="003E0057">
        <w:rPr>
          <w:rFonts w:eastAsiaTheme="minorEastAsia"/>
        </w:rPr>
        <w:t>)</w:t>
      </w:r>
      <w:r w:rsidR="005B0E81" w:rsidRPr="003E0057">
        <w:rPr>
          <w:rFonts w:eastAsiaTheme="minorEastAsia"/>
        </w:rPr>
        <w:t>;</w:t>
      </w:r>
      <w:r w:rsidRPr="003E0057">
        <w:rPr>
          <w:rFonts w:eastAsiaTheme="minorEastAsia"/>
        </w:rPr>
        <w:t xml:space="preserve"> (b, c) The intensity of DCFH at 525 nm versus irradiation time in the presence of </w:t>
      </w:r>
      <w:r w:rsidRPr="003E0057">
        <w:t>Λ</w:t>
      </w:r>
      <w:r w:rsidRPr="003E0057">
        <w:rPr>
          <w:rFonts w:eastAsiaTheme="minorEastAsia"/>
        </w:rPr>
        <w:t>/Δ-</w:t>
      </w:r>
      <w:r w:rsidRPr="003E0057">
        <w:t>Ru-TPABP</w:t>
      </w:r>
      <w:r w:rsidRPr="003E0057">
        <w:rPr>
          <w:rFonts w:eastAsiaTheme="minorEastAsia"/>
        </w:rPr>
        <w:t xml:space="preserve"> (10 </w:t>
      </w:r>
      <w:proofErr w:type="spellStart"/>
      <w:r w:rsidRPr="003E0057">
        <w:rPr>
          <w:rFonts w:eastAsiaTheme="minorEastAsia"/>
        </w:rPr>
        <w:t>μM</w:t>
      </w:r>
      <w:proofErr w:type="spellEnd"/>
      <w:r w:rsidRPr="003E0057">
        <w:rPr>
          <w:rFonts w:eastAsiaTheme="minorEastAsia"/>
        </w:rPr>
        <w:t>).</w:t>
      </w:r>
    </w:p>
    <w:p w14:paraId="6C7D6B11" w14:textId="77777777" w:rsidR="0047112F" w:rsidRPr="003E0057" w:rsidRDefault="0047112F">
      <w:pPr>
        <w:widowControl/>
        <w:spacing w:line="240" w:lineRule="auto"/>
        <w:jc w:val="left"/>
        <w:rPr>
          <w:rFonts w:eastAsiaTheme="minorEastAsia"/>
          <w:szCs w:val="24"/>
        </w:rPr>
      </w:pPr>
      <w:r w:rsidRPr="003E0057">
        <w:rPr>
          <w:rFonts w:eastAsiaTheme="minorEastAsia"/>
          <w:szCs w:val="24"/>
        </w:rPr>
        <w:br w:type="page"/>
      </w:r>
    </w:p>
    <w:p w14:paraId="22816337" w14:textId="77777777" w:rsidR="0047112F" w:rsidRPr="003E0057" w:rsidRDefault="0047112F" w:rsidP="00B46FFC">
      <w:pPr>
        <w:keepNext/>
        <w:jc w:val="center"/>
      </w:pPr>
      <w:r w:rsidRPr="003E0057">
        <w:rPr>
          <w:rFonts w:eastAsiaTheme="minorEastAsia"/>
          <w:noProof/>
        </w:rPr>
        <w:lastRenderedPageBreak/>
        <w:drawing>
          <wp:inline distT="0" distB="0" distL="0" distR="0" wp14:anchorId="6D5D9AD7" wp14:editId="3B0A1BFF">
            <wp:extent cx="5253091" cy="1513759"/>
            <wp:effectExtent l="0" t="0" r="5080" b="0"/>
            <wp:docPr id="517379039" name="图片 4"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79039" name="图片 4" descr="图表&#10;&#10;AI 生成的内容可能不正确。"/>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5316484" cy="1532027"/>
                    </a:xfrm>
                    <a:prstGeom prst="rect">
                      <a:avLst/>
                    </a:prstGeom>
                    <a:noFill/>
                    <a:ln>
                      <a:noFill/>
                    </a:ln>
                    <a:extLst>
                      <a:ext uri="{53640926-AAD7-44D8-BBD7-CCE9431645EC}">
                        <a14:shadowObscured xmlns:a14="http://schemas.microsoft.com/office/drawing/2010/main"/>
                      </a:ext>
                    </a:extLst>
                  </pic:spPr>
                </pic:pic>
              </a:graphicData>
            </a:graphic>
          </wp:inline>
        </w:drawing>
      </w:r>
    </w:p>
    <w:p w14:paraId="58C7E828" w14:textId="4A2B265B"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19</w:t>
      </w:r>
      <w:r w:rsidRPr="003E0057">
        <w:rPr>
          <w:b/>
          <w:bCs/>
        </w:rPr>
        <w:fldChar w:fldCharType="end"/>
      </w:r>
      <w:r w:rsidRPr="003E0057">
        <w:rPr>
          <w:rFonts w:eastAsiaTheme="minorEastAsia"/>
          <w:b/>
          <w:bCs/>
        </w:rPr>
        <w:t>.</w:t>
      </w:r>
      <w:r w:rsidRPr="003E0057">
        <w:rPr>
          <w:rFonts w:eastAsiaTheme="minorEastAsia"/>
        </w:rPr>
        <w:t xml:space="preserve"> (a) The intensity of DHE at 610 nm versus irradiation time in the presence of Ce6 (10 </w:t>
      </w:r>
      <w:proofErr w:type="spellStart"/>
      <w:r w:rsidRPr="003E0057">
        <w:rPr>
          <w:rFonts w:eastAsiaTheme="minorEastAsia"/>
        </w:rPr>
        <w:t>μM</w:t>
      </w:r>
      <w:proofErr w:type="spellEnd"/>
      <w:r w:rsidRPr="003E0057">
        <w:rPr>
          <w:rFonts w:eastAsiaTheme="minorEastAsia"/>
        </w:rPr>
        <w:t>) in water</w:t>
      </w:r>
      <w:r w:rsidR="005B0E81" w:rsidRPr="003E0057">
        <w:rPr>
          <w:rFonts w:eastAsiaTheme="minorEastAsia"/>
        </w:rPr>
        <w:t>;</w:t>
      </w:r>
      <w:r w:rsidRPr="003E0057">
        <w:rPr>
          <w:rFonts w:eastAsiaTheme="minorEastAsia"/>
        </w:rPr>
        <w:t xml:space="preserve"> (b) The intensity of DHE at 610 nm versus irradiation time in the presence of </w:t>
      </w:r>
      <w:r w:rsidRPr="003E0057">
        <w:t>Λ</w:t>
      </w:r>
      <w:r w:rsidRPr="003E0057">
        <w:rPr>
          <w:rFonts w:eastAsiaTheme="minorEastAsia"/>
        </w:rPr>
        <w:t xml:space="preserve">/Δ-Ru-TPABP (10 </w:t>
      </w:r>
      <w:proofErr w:type="spellStart"/>
      <w:r w:rsidRPr="003E0057">
        <w:rPr>
          <w:rFonts w:eastAsiaTheme="minorEastAsia"/>
        </w:rPr>
        <w:t>μM</w:t>
      </w:r>
      <w:proofErr w:type="spellEnd"/>
      <w:r w:rsidRPr="003E0057">
        <w:rPr>
          <w:rFonts w:eastAsiaTheme="minorEastAsia"/>
        </w:rPr>
        <w:t xml:space="preserve">) in water. </w:t>
      </w:r>
    </w:p>
    <w:p w14:paraId="082222B2" w14:textId="77777777" w:rsidR="0047112F" w:rsidRPr="003E0057" w:rsidRDefault="0047112F" w:rsidP="00B46FFC">
      <w:pPr>
        <w:rPr>
          <w:rFonts w:eastAsiaTheme="minorEastAsia"/>
        </w:rPr>
      </w:pPr>
    </w:p>
    <w:p w14:paraId="2099CA2D" w14:textId="77777777" w:rsidR="0047112F" w:rsidRPr="003E0057" w:rsidRDefault="0047112F" w:rsidP="00B46FFC">
      <w:pPr>
        <w:keepNext/>
        <w:jc w:val="center"/>
      </w:pPr>
      <w:r w:rsidRPr="003E0057">
        <w:rPr>
          <w:rFonts w:eastAsiaTheme="minorEastAsia"/>
          <w:noProof/>
        </w:rPr>
        <w:drawing>
          <wp:inline distT="0" distB="0" distL="0" distR="0" wp14:anchorId="0DE0E313" wp14:editId="077416CA">
            <wp:extent cx="5171704" cy="1452674"/>
            <wp:effectExtent l="0" t="0" r="0" b="0"/>
            <wp:docPr id="2130754302" name="图片 6"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54302" name="图片 6" descr="图表&#10;&#10;AI 生成的内容可能不正确。"/>
                    <pic:cNvPicPr>
                      <a:picLocks noChangeAspect="1" noChangeArrowheads="1"/>
                    </pic:cNvPicPr>
                  </pic:nvPicPr>
                  <pic:blipFill rotWithShape="1">
                    <a:blip r:embed="rId30">
                      <a:extLst>
                        <a:ext uri="{28A0092B-C50C-407E-A947-70E740481C1C}">
                          <a14:useLocalDpi xmlns:a14="http://schemas.microsoft.com/office/drawing/2010/main" val="0"/>
                        </a:ext>
                      </a:extLst>
                    </a:blip>
                    <a:srcRect/>
                    <a:stretch/>
                  </pic:blipFill>
                  <pic:spPr bwMode="auto">
                    <a:xfrm>
                      <a:off x="0" y="0"/>
                      <a:ext cx="5192779" cy="1458594"/>
                    </a:xfrm>
                    <a:prstGeom prst="rect">
                      <a:avLst/>
                    </a:prstGeom>
                    <a:noFill/>
                    <a:ln>
                      <a:noFill/>
                    </a:ln>
                    <a:extLst>
                      <a:ext uri="{53640926-AAD7-44D8-BBD7-CCE9431645EC}">
                        <a14:shadowObscured xmlns:a14="http://schemas.microsoft.com/office/drawing/2010/main"/>
                      </a:ext>
                    </a:extLst>
                  </pic:spPr>
                </pic:pic>
              </a:graphicData>
            </a:graphic>
          </wp:inline>
        </w:drawing>
      </w:r>
    </w:p>
    <w:p w14:paraId="46EDED13" w14:textId="53366A73"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20</w:t>
      </w:r>
      <w:r w:rsidRPr="003E0057">
        <w:rPr>
          <w:b/>
          <w:bCs/>
        </w:rPr>
        <w:fldChar w:fldCharType="end"/>
      </w:r>
      <w:r w:rsidRPr="003E0057">
        <w:rPr>
          <w:rFonts w:eastAsiaTheme="minorEastAsia"/>
          <w:b/>
          <w:bCs/>
        </w:rPr>
        <w:t xml:space="preserve">. </w:t>
      </w:r>
      <w:r w:rsidRPr="003E0057">
        <w:rPr>
          <w:rFonts w:eastAsiaTheme="minorEastAsia"/>
        </w:rPr>
        <w:t xml:space="preserve">(a) The intensity of HPF at 510 nm versus irradiation time in the presence of Ce6 (10 </w:t>
      </w:r>
      <w:proofErr w:type="spellStart"/>
      <w:r w:rsidRPr="003E0057">
        <w:rPr>
          <w:rFonts w:eastAsiaTheme="minorEastAsia"/>
        </w:rPr>
        <w:t>μM</w:t>
      </w:r>
      <w:proofErr w:type="spellEnd"/>
      <w:r w:rsidRPr="003E0057">
        <w:rPr>
          <w:rFonts w:eastAsiaTheme="minorEastAsia"/>
        </w:rPr>
        <w:t>) in water</w:t>
      </w:r>
      <w:r w:rsidR="005B0E81" w:rsidRPr="003E0057">
        <w:rPr>
          <w:rFonts w:eastAsiaTheme="minorEastAsia"/>
        </w:rPr>
        <w:t>;</w:t>
      </w:r>
      <w:r w:rsidRPr="003E0057">
        <w:rPr>
          <w:rFonts w:eastAsiaTheme="minorEastAsia"/>
        </w:rPr>
        <w:t xml:space="preserve"> (b, c) The intensity of HPF at 510 nm versus irradiation time in the presence of </w:t>
      </w:r>
      <w:r w:rsidRPr="003E0057">
        <w:t>Λ</w:t>
      </w:r>
      <w:r w:rsidRPr="003E0057">
        <w:rPr>
          <w:rFonts w:eastAsiaTheme="minorEastAsia"/>
        </w:rPr>
        <w:t xml:space="preserve">/Δ-Ru-TPABP (10 </w:t>
      </w:r>
      <w:proofErr w:type="spellStart"/>
      <w:r w:rsidRPr="003E0057">
        <w:rPr>
          <w:rFonts w:eastAsiaTheme="minorEastAsia"/>
        </w:rPr>
        <w:t>μM</w:t>
      </w:r>
      <w:proofErr w:type="spellEnd"/>
      <w:r w:rsidRPr="003E0057">
        <w:rPr>
          <w:rFonts w:eastAsiaTheme="minorEastAsia"/>
        </w:rPr>
        <w:t xml:space="preserve">) in water. </w:t>
      </w:r>
    </w:p>
    <w:p w14:paraId="30ACCBBE" w14:textId="77777777" w:rsidR="0047112F" w:rsidRPr="003E0057" w:rsidRDefault="0047112F" w:rsidP="00B46FFC">
      <w:pPr>
        <w:rPr>
          <w:rFonts w:eastAsiaTheme="minorEastAsia"/>
          <w:szCs w:val="24"/>
        </w:rPr>
      </w:pPr>
    </w:p>
    <w:p w14:paraId="701109B1" w14:textId="77777777" w:rsidR="0047112F" w:rsidRPr="003E0057" w:rsidRDefault="0047112F" w:rsidP="00B46FFC">
      <w:pPr>
        <w:keepNext/>
        <w:jc w:val="center"/>
      </w:pPr>
      <w:r w:rsidRPr="003E0057">
        <w:rPr>
          <w:noProof/>
        </w:rPr>
        <w:drawing>
          <wp:inline distT="0" distB="0" distL="0" distR="0" wp14:anchorId="0B9AF06B" wp14:editId="5205F2B7">
            <wp:extent cx="4848225" cy="1929831"/>
            <wp:effectExtent l="0" t="0" r="0" b="0"/>
            <wp:docPr id="1008303438" name="图片 8" descr="电脑荧幕&#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03438" name="图片 8" descr="电脑荧幕&#10;&#10;AI 生成的内容可能不正确。"/>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65020" cy="1936516"/>
                    </a:xfrm>
                    <a:prstGeom prst="rect">
                      <a:avLst/>
                    </a:prstGeom>
                    <a:noFill/>
                    <a:ln>
                      <a:noFill/>
                    </a:ln>
                  </pic:spPr>
                </pic:pic>
              </a:graphicData>
            </a:graphic>
          </wp:inline>
        </w:drawing>
      </w:r>
    </w:p>
    <w:p w14:paraId="58ADCB0D" w14:textId="75659EFB" w:rsidR="0047112F" w:rsidRPr="003E0057" w:rsidRDefault="0047112F" w:rsidP="00B46FFC">
      <w:pPr>
        <w:jc w:val="cente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21</w:t>
      </w:r>
      <w:r w:rsidRPr="003E0057">
        <w:rPr>
          <w:b/>
          <w:bCs/>
        </w:rPr>
        <w:fldChar w:fldCharType="end"/>
      </w:r>
      <w:r w:rsidRPr="003E0057">
        <w:rPr>
          <w:rFonts w:eastAsiaTheme="minorEastAsia"/>
          <w:b/>
          <w:bCs/>
        </w:rPr>
        <w:t>.</w:t>
      </w:r>
      <w:r w:rsidR="005546A9" w:rsidRPr="003E0057">
        <w:t xml:space="preserve"> </w:t>
      </w:r>
      <w:r w:rsidR="005546A9" w:rsidRPr="003E0057">
        <w:rPr>
          <w:rFonts w:eastAsiaTheme="minorEastAsia" w:hint="eastAsia"/>
        </w:rPr>
        <w:t>(a/b)</w:t>
      </w:r>
      <w:r w:rsidR="005B0E81" w:rsidRPr="003E0057">
        <w:rPr>
          <w:rFonts w:eastAsiaTheme="minorEastAsia" w:hint="eastAsia"/>
        </w:rPr>
        <w:t xml:space="preserve"> </w:t>
      </w:r>
      <w:r w:rsidRPr="003E0057">
        <w:rPr>
          <w:rFonts w:eastAsiaTheme="minorEastAsia" w:hint="eastAsia"/>
        </w:rPr>
        <w:t>The DLS and</w:t>
      </w:r>
      <w:r w:rsidRPr="003E0057">
        <w:t xml:space="preserve"> </w:t>
      </w:r>
      <w:r w:rsidRPr="003E0057">
        <w:rPr>
          <w:rFonts w:eastAsiaTheme="minorEastAsia" w:hint="eastAsia"/>
        </w:rPr>
        <w:t xml:space="preserve">TEM image </w:t>
      </w:r>
      <w:r w:rsidRPr="003E0057">
        <w:t>of the Λ</w:t>
      </w:r>
      <w:r w:rsidRPr="003E0057">
        <w:rPr>
          <w:rFonts w:eastAsiaTheme="minorEastAsia" w:hint="eastAsia"/>
        </w:rPr>
        <w:t>/</w:t>
      </w:r>
      <w:r w:rsidRPr="003E0057">
        <w:rPr>
          <w:rFonts w:eastAsiaTheme="minorEastAsia"/>
        </w:rPr>
        <w:t>Δ</w:t>
      </w:r>
      <w:r w:rsidRPr="003E0057">
        <w:rPr>
          <w:rFonts w:eastAsiaTheme="minorEastAsia" w:hint="eastAsia"/>
        </w:rPr>
        <w:t>-</w:t>
      </w:r>
      <w:r w:rsidRPr="003E0057">
        <w:t>Ru-TPABP NPs</w:t>
      </w:r>
      <w:r w:rsidRPr="003E0057">
        <w:rPr>
          <w:rFonts w:eastAsiaTheme="minorEastAsia" w:hint="eastAsia"/>
        </w:rPr>
        <w:t>.</w:t>
      </w:r>
    </w:p>
    <w:p w14:paraId="1E53A663" w14:textId="77777777" w:rsidR="0047112F" w:rsidRPr="003E0057" w:rsidRDefault="0047112F" w:rsidP="00B46FFC">
      <w:pPr>
        <w:rPr>
          <w:rFonts w:eastAsiaTheme="minorEastAsia"/>
        </w:rPr>
      </w:pPr>
    </w:p>
    <w:p w14:paraId="0A22F6B0" w14:textId="77777777" w:rsidR="0047112F" w:rsidRPr="003E0057" w:rsidRDefault="0047112F" w:rsidP="00B46FFC">
      <w:pPr>
        <w:keepNext/>
        <w:jc w:val="center"/>
      </w:pPr>
      <w:r w:rsidRPr="003E0057">
        <w:rPr>
          <w:rFonts w:eastAsiaTheme="minorEastAsia"/>
          <w:noProof/>
        </w:rPr>
        <w:lastRenderedPageBreak/>
        <w:drawing>
          <wp:inline distT="0" distB="0" distL="0" distR="0" wp14:anchorId="493D3903" wp14:editId="7152AD53">
            <wp:extent cx="4527046" cy="3518611"/>
            <wp:effectExtent l="0" t="0" r="0" b="5715"/>
            <wp:docPr id="303755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2623" cy="3522946"/>
                    </a:xfrm>
                    <a:prstGeom prst="rect">
                      <a:avLst/>
                    </a:prstGeom>
                    <a:noFill/>
                    <a:ln>
                      <a:noFill/>
                    </a:ln>
                  </pic:spPr>
                </pic:pic>
              </a:graphicData>
            </a:graphic>
          </wp:inline>
        </w:drawing>
      </w:r>
    </w:p>
    <w:p w14:paraId="7A5E85CA"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22</w:t>
      </w:r>
      <w:r w:rsidRPr="003E0057">
        <w:rPr>
          <w:b/>
          <w:bCs/>
        </w:rPr>
        <w:fldChar w:fldCharType="end"/>
      </w:r>
      <w:r w:rsidRPr="003E0057">
        <w:rPr>
          <w:rFonts w:eastAsiaTheme="minorEastAsia"/>
          <w:b/>
          <w:bCs/>
        </w:rPr>
        <w:t xml:space="preserve">. </w:t>
      </w:r>
      <w:r w:rsidRPr="003E0057">
        <w:rPr>
          <w:rFonts w:eastAsiaTheme="minorEastAsia"/>
        </w:rPr>
        <w:t xml:space="preserve">(a) The intensity of DCFH at 525 nm versus irradiation time in the presence of Ce6 NPs (10 </w:t>
      </w:r>
      <w:proofErr w:type="spellStart"/>
      <w:r w:rsidRPr="003E0057">
        <w:rPr>
          <w:rFonts w:eastAsiaTheme="minorEastAsia"/>
        </w:rPr>
        <w:t>μM</w:t>
      </w:r>
      <w:proofErr w:type="spellEnd"/>
      <w:r w:rsidRPr="003E0057">
        <w:rPr>
          <w:rFonts w:eastAsiaTheme="minorEastAsia"/>
        </w:rPr>
        <w:t xml:space="preserve">). (b, c) The intensity of DCFH at 525 nm versus irradiation time in the presence of </w:t>
      </w:r>
      <w:r w:rsidRPr="003E0057">
        <w:t>Λ</w:t>
      </w:r>
      <w:r w:rsidRPr="003E0057">
        <w:rPr>
          <w:rFonts w:eastAsiaTheme="minorEastAsia"/>
        </w:rPr>
        <w:t>/Δ-</w:t>
      </w:r>
      <w:r w:rsidRPr="003E0057">
        <w:t>Ru-TPABP</w:t>
      </w:r>
      <w:r w:rsidRPr="003E0057">
        <w:rPr>
          <w:rFonts w:eastAsiaTheme="minorEastAsia"/>
        </w:rPr>
        <w:t xml:space="preserve"> NPs (10 </w:t>
      </w:r>
      <w:proofErr w:type="spellStart"/>
      <w:r w:rsidRPr="003E0057">
        <w:rPr>
          <w:rFonts w:eastAsiaTheme="minorEastAsia"/>
        </w:rPr>
        <w:t>μM</w:t>
      </w:r>
      <w:proofErr w:type="spellEnd"/>
      <w:r w:rsidRPr="003E0057">
        <w:rPr>
          <w:rFonts w:eastAsiaTheme="minorEastAsia"/>
        </w:rPr>
        <w:t xml:space="preserve">). </w:t>
      </w:r>
      <w:r w:rsidRPr="003E0057">
        <w:rPr>
          <w:rFonts w:eastAsiaTheme="minorEastAsia" w:hint="eastAsia"/>
        </w:rPr>
        <w:t xml:space="preserve">(d) </w:t>
      </w:r>
      <w:r w:rsidRPr="003E0057">
        <w:t>DCFH fluorescence activation rates by Ce6</w:t>
      </w:r>
      <w:r w:rsidRPr="003E0057">
        <w:rPr>
          <w:rFonts w:eastAsiaTheme="minorEastAsia" w:hint="eastAsia"/>
        </w:rPr>
        <w:t xml:space="preserve"> NPs</w:t>
      </w:r>
      <w:r w:rsidRPr="003E0057">
        <w:t xml:space="preserve"> (660 nm, 20 </w:t>
      </w:r>
      <w:proofErr w:type="spellStart"/>
      <w:r w:rsidRPr="003E0057">
        <w:t>mW</w:t>
      </w:r>
      <w:proofErr w:type="spellEnd"/>
      <w:r w:rsidRPr="003E0057">
        <w:t xml:space="preserve"> cm</w:t>
      </w:r>
      <w:r w:rsidRPr="003E0057">
        <w:rPr>
          <w:vertAlign w:val="superscript"/>
        </w:rPr>
        <w:t>−2</w:t>
      </w:r>
      <w:r w:rsidRPr="003E0057">
        <w:t>), and Λ/∆-Ru-TPABP</w:t>
      </w:r>
      <w:r w:rsidRPr="003E0057">
        <w:rPr>
          <w:rFonts w:eastAsiaTheme="minorEastAsia" w:hint="eastAsia"/>
        </w:rPr>
        <w:t xml:space="preserve"> NPs</w:t>
      </w:r>
      <w:r w:rsidRPr="003E0057">
        <w:t xml:space="preserve"> (660 nm, 20 </w:t>
      </w:r>
      <w:proofErr w:type="spellStart"/>
      <w:r w:rsidRPr="003E0057">
        <w:t>mW</w:t>
      </w:r>
      <w:proofErr w:type="spellEnd"/>
      <w:r w:rsidRPr="003E0057">
        <w:t xml:space="preserve"> cm</w:t>
      </w:r>
      <w:r w:rsidRPr="003E0057">
        <w:rPr>
          <w:vertAlign w:val="superscript"/>
        </w:rPr>
        <w:t>−2</w:t>
      </w:r>
      <w:r w:rsidRPr="003E0057">
        <w:t>).</w:t>
      </w:r>
    </w:p>
    <w:p w14:paraId="088B2654" w14:textId="77777777" w:rsidR="00A34463" w:rsidRPr="003E0057" w:rsidRDefault="00A34463" w:rsidP="00B46FFC">
      <w:pPr>
        <w:rPr>
          <w:rFonts w:eastAsiaTheme="minorEastAsia"/>
        </w:rPr>
      </w:pPr>
    </w:p>
    <w:p w14:paraId="173F9E01" w14:textId="77777777" w:rsidR="0047112F" w:rsidRPr="003E0057" w:rsidRDefault="0047112F">
      <w:pPr>
        <w:widowControl/>
        <w:spacing w:line="240" w:lineRule="auto"/>
        <w:jc w:val="left"/>
        <w:rPr>
          <w:rFonts w:eastAsiaTheme="minorEastAsia"/>
        </w:rPr>
      </w:pPr>
      <w:r w:rsidRPr="003E0057">
        <w:rPr>
          <w:rFonts w:eastAsiaTheme="minorEastAsia"/>
        </w:rPr>
        <w:br w:type="page"/>
      </w:r>
    </w:p>
    <w:p w14:paraId="76193990" w14:textId="77777777" w:rsidR="0047112F" w:rsidRPr="003E0057" w:rsidRDefault="0047112F" w:rsidP="00B46FFC">
      <w:pPr>
        <w:rPr>
          <w:rFonts w:eastAsiaTheme="minorEastAsia"/>
        </w:rPr>
      </w:pPr>
    </w:p>
    <w:p w14:paraId="40C23489" w14:textId="77777777" w:rsidR="0047112F" w:rsidRPr="003E0057" w:rsidRDefault="0047112F" w:rsidP="00B46FFC">
      <w:pPr>
        <w:keepNext/>
        <w:jc w:val="center"/>
      </w:pPr>
      <w:r w:rsidRPr="003E0057">
        <w:rPr>
          <w:rFonts w:eastAsiaTheme="minorEastAsia"/>
          <w:noProof/>
        </w:rPr>
        <w:drawing>
          <wp:inline distT="0" distB="0" distL="0" distR="0" wp14:anchorId="22A20293" wp14:editId="79008311">
            <wp:extent cx="4640804" cy="3558844"/>
            <wp:effectExtent l="0" t="0" r="0" b="3810"/>
            <wp:docPr id="12724446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44405" cy="3561605"/>
                    </a:xfrm>
                    <a:prstGeom prst="rect">
                      <a:avLst/>
                    </a:prstGeom>
                    <a:noFill/>
                    <a:ln>
                      <a:noFill/>
                    </a:ln>
                  </pic:spPr>
                </pic:pic>
              </a:graphicData>
            </a:graphic>
          </wp:inline>
        </w:drawing>
      </w:r>
    </w:p>
    <w:p w14:paraId="756642E8"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23</w:t>
      </w:r>
      <w:r w:rsidRPr="003E0057">
        <w:rPr>
          <w:b/>
          <w:bCs/>
        </w:rPr>
        <w:fldChar w:fldCharType="end"/>
      </w:r>
      <w:r w:rsidRPr="003E0057">
        <w:rPr>
          <w:rFonts w:eastAsiaTheme="minorEastAsia"/>
          <w:b/>
          <w:bCs/>
        </w:rPr>
        <w:t xml:space="preserve">. </w:t>
      </w:r>
      <w:r w:rsidRPr="003E0057">
        <w:rPr>
          <w:rFonts w:eastAsiaTheme="minorEastAsia"/>
        </w:rPr>
        <w:t xml:space="preserve">(a) The intensity of </w:t>
      </w:r>
      <w:r w:rsidRPr="003E0057">
        <w:t xml:space="preserve">DHE </w:t>
      </w:r>
      <w:r w:rsidRPr="003E0057">
        <w:rPr>
          <w:rFonts w:eastAsiaTheme="minorEastAsia"/>
        </w:rPr>
        <w:t xml:space="preserve">at 525 nm versus irradiation time in the presence of Ce6 NPs (10 </w:t>
      </w:r>
      <w:proofErr w:type="spellStart"/>
      <w:r w:rsidRPr="003E0057">
        <w:rPr>
          <w:rFonts w:eastAsiaTheme="minorEastAsia"/>
        </w:rPr>
        <w:t>μM</w:t>
      </w:r>
      <w:proofErr w:type="spellEnd"/>
      <w:r w:rsidRPr="003E0057">
        <w:rPr>
          <w:rFonts w:eastAsiaTheme="minorEastAsia"/>
        </w:rPr>
        <w:t xml:space="preserve">). (b, c) The intensity of </w:t>
      </w:r>
      <w:r w:rsidRPr="003E0057">
        <w:t>DHE</w:t>
      </w:r>
      <w:r w:rsidRPr="003E0057">
        <w:rPr>
          <w:rFonts w:eastAsiaTheme="minorEastAsia" w:hint="eastAsia"/>
        </w:rPr>
        <w:t xml:space="preserve"> </w:t>
      </w:r>
      <w:r w:rsidRPr="003E0057">
        <w:rPr>
          <w:rFonts w:eastAsiaTheme="minorEastAsia"/>
        </w:rPr>
        <w:t xml:space="preserve">at 525 nm versus irradiation time in the presence of </w:t>
      </w:r>
      <w:r w:rsidRPr="003E0057">
        <w:t>Λ</w:t>
      </w:r>
      <w:r w:rsidRPr="003E0057">
        <w:rPr>
          <w:rFonts w:eastAsiaTheme="minorEastAsia"/>
        </w:rPr>
        <w:t>/Δ-</w:t>
      </w:r>
      <w:r w:rsidRPr="003E0057">
        <w:t>Ru-TPABP</w:t>
      </w:r>
      <w:r w:rsidRPr="003E0057">
        <w:rPr>
          <w:rFonts w:eastAsiaTheme="minorEastAsia"/>
        </w:rPr>
        <w:t xml:space="preserve"> NPs (10 </w:t>
      </w:r>
      <w:proofErr w:type="spellStart"/>
      <w:r w:rsidRPr="003E0057">
        <w:rPr>
          <w:rFonts w:eastAsiaTheme="minorEastAsia"/>
        </w:rPr>
        <w:t>μM</w:t>
      </w:r>
      <w:proofErr w:type="spellEnd"/>
      <w:r w:rsidRPr="003E0057">
        <w:rPr>
          <w:rFonts w:eastAsiaTheme="minorEastAsia"/>
        </w:rPr>
        <w:t xml:space="preserve">). </w:t>
      </w:r>
      <w:r w:rsidRPr="003E0057">
        <w:rPr>
          <w:rFonts w:eastAsiaTheme="minorEastAsia" w:hint="eastAsia"/>
        </w:rPr>
        <w:t>(d)</w:t>
      </w:r>
      <w:r w:rsidRPr="003E0057">
        <w:t xml:space="preserve"> DHE fluorescence activation rates by Ce6</w:t>
      </w:r>
      <w:r w:rsidRPr="003E0057">
        <w:rPr>
          <w:rFonts w:eastAsiaTheme="minorEastAsia" w:hint="eastAsia"/>
        </w:rPr>
        <w:t xml:space="preserve"> NPs</w:t>
      </w:r>
      <w:r w:rsidRPr="003E0057">
        <w:t xml:space="preserve"> (660 nm, 20 </w:t>
      </w:r>
      <w:proofErr w:type="spellStart"/>
      <w:r w:rsidRPr="003E0057">
        <w:t>mW</w:t>
      </w:r>
      <w:proofErr w:type="spellEnd"/>
      <w:r w:rsidRPr="003E0057">
        <w:t xml:space="preserve"> cm</w:t>
      </w:r>
      <w:r w:rsidRPr="003E0057">
        <w:rPr>
          <w:vertAlign w:val="superscript"/>
        </w:rPr>
        <w:t>−2</w:t>
      </w:r>
      <w:r w:rsidRPr="003E0057">
        <w:t xml:space="preserve">), and Λ/∆-Ru-TPABP </w:t>
      </w:r>
      <w:r w:rsidRPr="003E0057">
        <w:rPr>
          <w:rFonts w:eastAsiaTheme="minorEastAsia" w:hint="eastAsia"/>
        </w:rPr>
        <w:t xml:space="preserve">NPs </w:t>
      </w:r>
      <w:r w:rsidRPr="003E0057">
        <w:t>(660 nm,</w:t>
      </w:r>
      <w:r w:rsidRPr="003E0057">
        <w:rPr>
          <w:rFonts w:hint="eastAsia"/>
        </w:rPr>
        <w:t xml:space="preserve"> </w:t>
      </w:r>
      <w:r w:rsidRPr="003E0057">
        <w:t xml:space="preserve">20 </w:t>
      </w:r>
      <w:proofErr w:type="spellStart"/>
      <w:r w:rsidRPr="003E0057">
        <w:t>mW</w:t>
      </w:r>
      <w:proofErr w:type="spellEnd"/>
      <w:r w:rsidRPr="003E0057">
        <w:t xml:space="preserve"> cm</w:t>
      </w:r>
      <w:r w:rsidRPr="003E0057">
        <w:rPr>
          <w:vertAlign w:val="superscript"/>
        </w:rPr>
        <w:t>−2</w:t>
      </w:r>
      <w:r w:rsidRPr="003E0057">
        <w:t>)</w:t>
      </w:r>
      <w:r w:rsidRPr="003E0057">
        <w:rPr>
          <w:rFonts w:eastAsiaTheme="minorEastAsia" w:hint="eastAsia"/>
        </w:rPr>
        <w:t>.</w:t>
      </w:r>
    </w:p>
    <w:p w14:paraId="6F21C7FF" w14:textId="77777777" w:rsidR="0047112F" w:rsidRPr="003E0057" w:rsidRDefault="0047112F" w:rsidP="00B46FFC">
      <w:pPr>
        <w:rPr>
          <w:rFonts w:eastAsiaTheme="minorEastAsia"/>
        </w:rPr>
      </w:pPr>
    </w:p>
    <w:p w14:paraId="2E465180" w14:textId="23B11DB0" w:rsidR="0047112F" w:rsidRPr="003E0057" w:rsidRDefault="0047112F" w:rsidP="005B0E81">
      <w:pPr>
        <w:widowControl/>
        <w:spacing w:line="240" w:lineRule="auto"/>
        <w:jc w:val="left"/>
        <w:rPr>
          <w:rFonts w:eastAsiaTheme="minorEastAsia"/>
        </w:rPr>
      </w:pPr>
      <w:r w:rsidRPr="003E0057">
        <w:rPr>
          <w:rFonts w:eastAsiaTheme="minorEastAsia"/>
        </w:rPr>
        <w:br w:type="page"/>
      </w:r>
    </w:p>
    <w:p w14:paraId="5AB177F6" w14:textId="77777777" w:rsidR="0047112F" w:rsidRPr="003E0057" w:rsidRDefault="0047112F" w:rsidP="00B46FFC">
      <w:pPr>
        <w:keepNext/>
        <w:jc w:val="center"/>
      </w:pPr>
      <w:r w:rsidRPr="003E0057">
        <w:rPr>
          <w:rFonts w:eastAsiaTheme="minorEastAsia"/>
          <w:noProof/>
        </w:rPr>
        <w:lastRenderedPageBreak/>
        <w:drawing>
          <wp:inline distT="0" distB="0" distL="0" distR="0" wp14:anchorId="6DDB5672" wp14:editId="47460DF7">
            <wp:extent cx="4693753" cy="3621024"/>
            <wp:effectExtent l="0" t="0" r="0" b="0"/>
            <wp:docPr id="15310057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97866" cy="3624197"/>
                    </a:xfrm>
                    <a:prstGeom prst="rect">
                      <a:avLst/>
                    </a:prstGeom>
                    <a:noFill/>
                    <a:ln>
                      <a:noFill/>
                    </a:ln>
                  </pic:spPr>
                </pic:pic>
              </a:graphicData>
            </a:graphic>
          </wp:inline>
        </w:drawing>
      </w:r>
    </w:p>
    <w:p w14:paraId="6553F7C0" w14:textId="3FA84C99"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24</w:t>
      </w:r>
      <w:r w:rsidRPr="003E0057">
        <w:rPr>
          <w:b/>
          <w:bCs/>
        </w:rPr>
        <w:fldChar w:fldCharType="end"/>
      </w:r>
      <w:r w:rsidRPr="003E0057">
        <w:rPr>
          <w:rFonts w:eastAsiaTheme="minorEastAsia"/>
          <w:b/>
          <w:bCs/>
        </w:rPr>
        <w:t>.</w:t>
      </w:r>
      <w:r w:rsidRPr="003E0057">
        <w:rPr>
          <w:rFonts w:eastAsiaTheme="minorEastAsia"/>
        </w:rPr>
        <w:t xml:space="preserve"> (a) The intensity of HPF at 510 nm versus irradiation time in the presence of Ce6 NPs (10 </w:t>
      </w:r>
      <w:proofErr w:type="spellStart"/>
      <w:r w:rsidRPr="003E0057">
        <w:rPr>
          <w:rFonts w:eastAsiaTheme="minorEastAsia"/>
        </w:rPr>
        <w:t>μM</w:t>
      </w:r>
      <w:proofErr w:type="spellEnd"/>
      <w:r w:rsidRPr="003E0057">
        <w:rPr>
          <w:rFonts w:eastAsiaTheme="minorEastAsia"/>
        </w:rPr>
        <w:t>) in water</w:t>
      </w:r>
      <w:r w:rsidR="005B0E81" w:rsidRPr="003E0057">
        <w:rPr>
          <w:rFonts w:eastAsiaTheme="minorEastAsia"/>
        </w:rPr>
        <w:t>;</w:t>
      </w:r>
      <w:r w:rsidRPr="003E0057">
        <w:rPr>
          <w:rFonts w:eastAsiaTheme="minorEastAsia"/>
        </w:rPr>
        <w:t xml:space="preserve"> (b, c) The intensity of HPF at 510 nm versus irradiation time in the presence of </w:t>
      </w:r>
      <w:bookmarkStart w:id="14" w:name="OLE_LINK4"/>
      <w:r w:rsidRPr="003E0057">
        <w:t>Λ</w:t>
      </w:r>
      <w:bookmarkEnd w:id="14"/>
      <w:r w:rsidRPr="003E0057">
        <w:rPr>
          <w:rFonts w:eastAsiaTheme="minorEastAsia"/>
        </w:rPr>
        <w:t>/</w:t>
      </w:r>
      <w:bookmarkStart w:id="15" w:name="OLE_LINK13"/>
      <w:r w:rsidRPr="003E0057">
        <w:rPr>
          <w:rFonts w:eastAsiaTheme="minorEastAsia"/>
        </w:rPr>
        <w:t>Δ</w:t>
      </w:r>
      <w:bookmarkEnd w:id="15"/>
      <w:r w:rsidRPr="003E0057">
        <w:rPr>
          <w:rFonts w:eastAsiaTheme="minorEastAsia"/>
        </w:rPr>
        <w:t xml:space="preserve">-Ru-TPABP NPs (10 </w:t>
      </w:r>
      <w:proofErr w:type="spellStart"/>
      <w:r w:rsidRPr="003E0057">
        <w:rPr>
          <w:rFonts w:eastAsiaTheme="minorEastAsia"/>
        </w:rPr>
        <w:t>μM</w:t>
      </w:r>
      <w:proofErr w:type="spellEnd"/>
      <w:r w:rsidRPr="003E0057">
        <w:rPr>
          <w:rFonts w:eastAsiaTheme="minorEastAsia"/>
        </w:rPr>
        <w:t>) in water</w:t>
      </w:r>
      <w:r w:rsidR="005B0E81" w:rsidRPr="003E0057">
        <w:rPr>
          <w:rFonts w:eastAsiaTheme="minorEastAsia"/>
        </w:rPr>
        <w:t>;</w:t>
      </w:r>
      <w:r w:rsidRPr="003E0057">
        <w:rPr>
          <w:rFonts w:eastAsiaTheme="minorEastAsia" w:hint="eastAsia"/>
        </w:rPr>
        <w:t xml:space="preserve"> (d) </w:t>
      </w:r>
      <w:r w:rsidRPr="003E0057">
        <w:t xml:space="preserve">HPF fluorescence activation rates by Ce6 (660 nm, 20 </w:t>
      </w:r>
      <w:proofErr w:type="spellStart"/>
      <w:r w:rsidRPr="003E0057">
        <w:t>mW</w:t>
      </w:r>
      <w:proofErr w:type="spellEnd"/>
      <w:r w:rsidRPr="003E0057">
        <w:t xml:space="preserve"> cm</w:t>
      </w:r>
      <w:r w:rsidRPr="003E0057">
        <w:rPr>
          <w:vertAlign w:val="superscript"/>
        </w:rPr>
        <w:t>−2</w:t>
      </w:r>
      <w:r w:rsidRPr="003E0057">
        <w:t>), and Λ/∆-Ru-TPABP (660 nm,</w:t>
      </w:r>
      <w:r w:rsidRPr="003E0057">
        <w:rPr>
          <w:rFonts w:hint="eastAsia"/>
        </w:rPr>
        <w:t xml:space="preserve"> </w:t>
      </w:r>
      <w:r w:rsidRPr="003E0057">
        <w:t xml:space="preserve">20 </w:t>
      </w:r>
      <w:proofErr w:type="spellStart"/>
      <w:r w:rsidRPr="003E0057">
        <w:t>mW</w:t>
      </w:r>
      <w:proofErr w:type="spellEnd"/>
      <w:r w:rsidRPr="003E0057">
        <w:t xml:space="preserve"> cm</w:t>
      </w:r>
      <w:r w:rsidRPr="003E0057">
        <w:rPr>
          <w:vertAlign w:val="superscript"/>
        </w:rPr>
        <w:t>−2</w:t>
      </w:r>
      <w:r w:rsidRPr="003E0057">
        <w:t>).</w:t>
      </w:r>
    </w:p>
    <w:p w14:paraId="7FAC6FC0" w14:textId="77777777" w:rsidR="00A34463" w:rsidRPr="003E0057" w:rsidRDefault="00A34463" w:rsidP="00B46FFC">
      <w:pPr>
        <w:rPr>
          <w:rFonts w:eastAsiaTheme="minorEastAsia"/>
        </w:rPr>
      </w:pPr>
    </w:p>
    <w:p w14:paraId="6154635B" w14:textId="77777777" w:rsidR="0047112F" w:rsidRPr="003E0057" w:rsidRDefault="0047112F">
      <w:pPr>
        <w:widowControl/>
        <w:spacing w:line="240" w:lineRule="auto"/>
        <w:jc w:val="left"/>
        <w:rPr>
          <w:rFonts w:eastAsiaTheme="minorEastAsia"/>
        </w:rPr>
      </w:pPr>
      <w:r w:rsidRPr="003E0057">
        <w:rPr>
          <w:rFonts w:eastAsiaTheme="minorEastAsia"/>
        </w:rPr>
        <w:br w:type="page"/>
      </w:r>
    </w:p>
    <w:p w14:paraId="7D747565" w14:textId="77777777" w:rsidR="0047112F" w:rsidRPr="003E0057" w:rsidRDefault="0047112F" w:rsidP="00B46FFC">
      <w:pPr>
        <w:rPr>
          <w:rFonts w:eastAsiaTheme="minorEastAsia"/>
        </w:rPr>
      </w:pPr>
    </w:p>
    <w:p w14:paraId="77C88DA3" w14:textId="77777777" w:rsidR="0047112F" w:rsidRPr="003E0057" w:rsidRDefault="0047112F" w:rsidP="00B46FFC">
      <w:pPr>
        <w:keepNext/>
        <w:jc w:val="center"/>
      </w:pPr>
      <w:r w:rsidRPr="003E0057">
        <w:rPr>
          <w:noProof/>
        </w:rPr>
        <w:drawing>
          <wp:inline distT="0" distB="0" distL="0" distR="0" wp14:anchorId="42107252" wp14:editId="0BFE8CF5">
            <wp:extent cx="3781425" cy="2899410"/>
            <wp:effectExtent l="0" t="0" r="0" b="0"/>
            <wp:docPr id="10480582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81425" cy="2899410"/>
                    </a:xfrm>
                    <a:prstGeom prst="rect">
                      <a:avLst/>
                    </a:prstGeom>
                    <a:noFill/>
                    <a:ln>
                      <a:noFill/>
                    </a:ln>
                  </pic:spPr>
                </pic:pic>
              </a:graphicData>
            </a:graphic>
          </wp:inline>
        </w:drawing>
      </w:r>
    </w:p>
    <w:p w14:paraId="63EEA06C" w14:textId="77777777" w:rsidR="0047112F" w:rsidRPr="003E0057" w:rsidRDefault="0047112F" w:rsidP="00B46FFC">
      <w:pPr>
        <w:jc w:val="center"/>
        <w:rPr>
          <w:rFonts w:eastAsiaTheme="minorEastAsia"/>
          <w:szCs w:val="24"/>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25</w:t>
      </w:r>
      <w:r w:rsidRPr="003E0057">
        <w:rPr>
          <w:b/>
          <w:bCs/>
        </w:rPr>
        <w:fldChar w:fldCharType="end"/>
      </w:r>
      <w:r w:rsidRPr="003E0057">
        <w:rPr>
          <w:rFonts w:eastAsiaTheme="minorEastAsia"/>
          <w:b/>
          <w:bCs/>
        </w:rPr>
        <w:t>.</w:t>
      </w:r>
      <w:r w:rsidRPr="003E0057">
        <w:rPr>
          <w:rFonts w:eastAsiaTheme="minorEastAsia"/>
        </w:rPr>
        <w:t xml:space="preserve"> Cyclic </w:t>
      </w:r>
      <w:proofErr w:type="spellStart"/>
      <w:r w:rsidRPr="003E0057">
        <w:rPr>
          <w:rFonts w:eastAsiaTheme="minorEastAsia"/>
        </w:rPr>
        <w:t>voltammetric</w:t>
      </w:r>
      <w:proofErr w:type="spellEnd"/>
      <w:r w:rsidRPr="003E0057">
        <w:rPr>
          <w:rFonts w:eastAsiaTheme="minorEastAsia"/>
        </w:rPr>
        <w:t xml:space="preserve"> curve of TPABP and </w:t>
      </w:r>
      <w:r w:rsidRPr="003E0057">
        <w:t>Λ</w:t>
      </w:r>
      <w:r w:rsidRPr="003E0057">
        <w:rPr>
          <w:rFonts w:eastAsiaTheme="minorEastAsia"/>
        </w:rPr>
        <w:t>/Δ-Ru-TPABP</w:t>
      </w:r>
      <w:r w:rsidRPr="003E0057">
        <w:rPr>
          <w:rFonts w:eastAsiaTheme="minorEastAsia" w:hint="eastAsia"/>
        </w:rPr>
        <w:t>.</w:t>
      </w:r>
    </w:p>
    <w:p w14:paraId="548D32F7" w14:textId="77777777" w:rsidR="0047112F" w:rsidRPr="003E0057" w:rsidRDefault="0047112F" w:rsidP="00B46FFC">
      <w:pPr>
        <w:rPr>
          <w:rFonts w:eastAsiaTheme="minorEastAsia"/>
          <w:szCs w:val="24"/>
        </w:rPr>
      </w:pPr>
      <w:r w:rsidRPr="003E0057">
        <w:rPr>
          <w:rFonts w:eastAsiaTheme="minorEastAsia"/>
          <w:b/>
          <w:bCs/>
          <w:noProof/>
        </w:rPr>
        <mc:AlternateContent>
          <mc:Choice Requires="wps">
            <w:drawing>
              <wp:anchor distT="0" distB="0" distL="114300" distR="114300" simplePos="0" relativeHeight="251659264" behindDoc="0" locked="0" layoutInCell="1" allowOverlap="1" wp14:anchorId="3F724C53" wp14:editId="1EE6E445">
                <wp:simplePos x="0" y="0"/>
                <wp:positionH relativeFrom="column">
                  <wp:posOffset>1273395</wp:posOffset>
                </wp:positionH>
                <wp:positionV relativeFrom="paragraph">
                  <wp:posOffset>141136</wp:posOffset>
                </wp:positionV>
                <wp:extent cx="1528010" cy="369332"/>
                <wp:effectExtent l="0" t="0" r="0" b="0"/>
                <wp:wrapNone/>
                <wp:docPr id="631377300" name="文本框 3"/>
                <wp:cNvGraphicFramePr/>
                <a:graphic xmlns:a="http://schemas.openxmlformats.org/drawingml/2006/main">
                  <a:graphicData uri="http://schemas.microsoft.com/office/word/2010/wordprocessingShape">
                    <wps:wsp>
                      <wps:cNvSpPr txBox="1"/>
                      <wps:spPr>
                        <a:xfrm>
                          <a:off x="0" y="0"/>
                          <a:ext cx="1528010" cy="369332"/>
                        </a:xfrm>
                        <a:prstGeom prst="rect">
                          <a:avLst/>
                        </a:prstGeom>
                        <a:noFill/>
                      </wps:spPr>
                      <wps:txbx>
                        <w:txbxContent>
                          <w:p w14:paraId="28802ADC" w14:textId="77777777" w:rsidR="0012256B" w:rsidRPr="00E22C7D" w:rsidRDefault="0012256B" w:rsidP="00B46FFC">
                            <w:pPr>
                              <w:rPr>
                                <w:rFonts w:ascii="Arial" w:eastAsiaTheme="minorEastAsia" w:hAnsi="Arial" w:cs="Arial"/>
                                <w:b/>
                                <w:bCs/>
                                <w:color w:val="000000" w:themeColor="text1"/>
                                <w:kern w:val="24"/>
                                <w:sz w:val="21"/>
                                <w:szCs w:val="21"/>
                              </w:rPr>
                            </w:pPr>
                          </w:p>
                        </w:txbxContent>
                      </wps:txbx>
                      <wps:bodyPr wrap="square" rtlCol="0">
                        <a:spAutoFit/>
                      </wps:bodyPr>
                    </wps:wsp>
                  </a:graphicData>
                </a:graphic>
              </wp:anchor>
            </w:drawing>
          </mc:Choice>
          <mc:Fallback>
            <w:pict>
              <v:shapetype w14:anchorId="3F724C53" id="_x0000_t202" coordsize="21600,21600" o:spt="202" path="m,l,21600r21600,l21600,xe">
                <v:stroke joinstyle="miter"/>
                <v:path gradientshapeok="t" o:connecttype="rect"/>
              </v:shapetype>
              <v:shape id="文本框 3" o:spid="_x0000_s1026" type="#_x0000_t202" style="position:absolute;left:0;text-align:left;margin-left:100.25pt;margin-top:11.1pt;width:120.3pt;height:29.1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" filled="f" stroked="f">
                <v:textbox style="mso-fit-shape-to-text:t">
                  <w:txbxContent>
                    <w:p w14:paraId="28802ADC" w14:textId="77777777" w:rsidR="0012256B" w:rsidRPr="00E22C7D" w:rsidRDefault="0012256B" w:rsidP="00B46FFC">
                      <w:pPr>
                        <w:rPr>
                          <w:rFonts w:ascii="Arial" w:eastAsiaTheme="minorEastAsia" w:hAnsi="Arial" w:cs="Arial"/>
                          <w:b/>
                          <w:bCs/>
                          <w:color w:val="000000" w:themeColor="text1"/>
                          <w:kern w:val="24"/>
                          <w:sz w:val="21"/>
                          <w:szCs w:val="21"/>
                        </w:rPr>
                      </w:pPr>
                    </w:p>
                  </w:txbxContent>
                </v:textbox>
              </v:shape>
            </w:pict>
          </mc:Fallback>
        </mc:AlternateContent>
      </w:r>
    </w:p>
    <w:p w14:paraId="47E8FE81" w14:textId="77777777" w:rsidR="0047112F" w:rsidRPr="003E0057" w:rsidRDefault="0047112F" w:rsidP="00B46FFC">
      <w:pPr>
        <w:widowControl/>
        <w:spacing w:line="240" w:lineRule="auto"/>
        <w:jc w:val="left"/>
        <w:rPr>
          <w:rFonts w:eastAsiaTheme="minorEastAsia"/>
          <w:b/>
          <w:bCs/>
        </w:rPr>
      </w:pPr>
      <w:r w:rsidRPr="003E0057">
        <w:rPr>
          <w:rFonts w:eastAsiaTheme="minorEastAsia"/>
          <w:b/>
          <w:bCs/>
        </w:rPr>
        <w:br w:type="page"/>
      </w:r>
    </w:p>
    <w:p w14:paraId="50786D5C" w14:textId="77777777" w:rsidR="0047112F" w:rsidRPr="003E0057" w:rsidRDefault="0047112F" w:rsidP="00B46FFC">
      <w:pPr>
        <w:keepNext/>
        <w:jc w:val="center"/>
      </w:pPr>
      <w:r w:rsidRPr="003E0057">
        <w:rPr>
          <w:rFonts w:eastAsiaTheme="minorEastAsia"/>
          <w:noProof/>
        </w:rPr>
        <w:lastRenderedPageBreak/>
        <w:drawing>
          <wp:inline distT="0" distB="0" distL="0" distR="0" wp14:anchorId="1ACFF5EC" wp14:editId="371A23D2">
            <wp:extent cx="5468924" cy="1080000"/>
            <wp:effectExtent l="0" t="0" r="0" b="0"/>
            <wp:docPr id="1559920900" name="图片 3"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20900" name="图片 3" descr="图片包含 图表&#10;&#10;AI 生成的内容可能不正确。"/>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68924" cy="1080000"/>
                    </a:xfrm>
                    <a:prstGeom prst="rect">
                      <a:avLst/>
                    </a:prstGeom>
                    <a:noFill/>
                  </pic:spPr>
                </pic:pic>
              </a:graphicData>
            </a:graphic>
          </wp:inline>
        </w:drawing>
      </w:r>
    </w:p>
    <w:p w14:paraId="37083BBD" w14:textId="5B6F6F11" w:rsidR="0047112F" w:rsidRPr="003E0057" w:rsidRDefault="0047112F" w:rsidP="00B46FFC">
      <w:pPr>
        <w:rPr>
          <w:szCs w:val="24"/>
        </w:rPr>
      </w:pPr>
      <w:r w:rsidRPr="003E0057">
        <w:rPr>
          <w:b/>
          <w:bCs/>
        </w:rPr>
        <w:t xml:space="preserve">Figure </w:t>
      </w:r>
      <w:r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26</w:t>
      </w:r>
      <w:r w:rsidRPr="003E0057">
        <w:rPr>
          <w:b/>
          <w:bCs/>
        </w:rPr>
        <w:fldChar w:fldCharType="end"/>
      </w:r>
      <w:r w:rsidRPr="003E0057">
        <w:rPr>
          <w:rFonts w:eastAsiaTheme="minorEastAsia" w:hint="eastAsia"/>
        </w:rPr>
        <w:t>.</w:t>
      </w:r>
      <w:r w:rsidRPr="003E0057">
        <w:t xml:space="preserve"> </w:t>
      </w:r>
      <w:r w:rsidRPr="003E0057">
        <w:rPr>
          <w:szCs w:val="24"/>
        </w:rPr>
        <w:t xml:space="preserve">Frontier molecular orbitals from DFT calculations of </w:t>
      </w:r>
      <w:r w:rsidRPr="003E0057">
        <w:rPr>
          <w:lang w:val="el-GR"/>
        </w:rPr>
        <w:t>Λ</w:t>
      </w:r>
      <w:r w:rsidRPr="003E0057">
        <w:rPr>
          <w:rFonts w:asciiTheme="minorEastAsia" w:eastAsiaTheme="minorEastAsia" w:hAnsiTheme="minorEastAsia" w:hint="eastAsia"/>
          <w:b/>
          <w:bCs/>
        </w:rPr>
        <w:t>-</w:t>
      </w:r>
      <w:r w:rsidRPr="003E0057">
        <w:t>Ru-TPABP</w:t>
      </w:r>
      <w:r w:rsidRPr="003E0057">
        <w:rPr>
          <w:szCs w:val="24"/>
        </w:rPr>
        <w:t xml:space="preserve"> in the ground state.</w:t>
      </w:r>
    </w:p>
    <w:p w14:paraId="5D04BE2F" w14:textId="77777777" w:rsidR="005B0E81" w:rsidRPr="003E0057" w:rsidRDefault="005B0E81" w:rsidP="00B46FFC">
      <w:pPr>
        <w:rPr>
          <w:rFonts w:eastAsiaTheme="minorEastAsia"/>
          <w:szCs w:val="24"/>
        </w:rPr>
      </w:pPr>
    </w:p>
    <w:p w14:paraId="51E888EB" w14:textId="77777777" w:rsidR="0047112F" w:rsidRPr="003E0057" w:rsidRDefault="0047112F" w:rsidP="00B46FFC">
      <w:pPr>
        <w:rPr>
          <w:rFonts w:eastAsiaTheme="minorEastAsia"/>
          <w:noProof/>
        </w:rPr>
      </w:pPr>
    </w:p>
    <w:p w14:paraId="60D96F3E" w14:textId="77777777" w:rsidR="0047112F" w:rsidRPr="003E0057" w:rsidRDefault="0047112F" w:rsidP="00B46FFC">
      <w:pPr>
        <w:keepNext/>
        <w:jc w:val="center"/>
      </w:pPr>
      <w:r w:rsidRPr="003E0057">
        <w:rPr>
          <w:noProof/>
        </w:rPr>
        <w:drawing>
          <wp:inline distT="0" distB="0" distL="0" distR="0" wp14:anchorId="00DCF4E7" wp14:editId="224F68AD">
            <wp:extent cx="5011431" cy="1554480"/>
            <wp:effectExtent l="0" t="0" r="0" b="0"/>
            <wp:docPr id="15500225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13711" cy="1555187"/>
                    </a:xfrm>
                    <a:prstGeom prst="rect">
                      <a:avLst/>
                    </a:prstGeom>
                    <a:noFill/>
                    <a:ln>
                      <a:noFill/>
                    </a:ln>
                  </pic:spPr>
                </pic:pic>
              </a:graphicData>
            </a:graphic>
          </wp:inline>
        </w:drawing>
      </w:r>
    </w:p>
    <w:p w14:paraId="108D8F7E"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27</w:t>
      </w:r>
      <w:r w:rsidRPr="003E0057">
        <w:rPr>
          <w:b/>
          <w:bCs/>
        </w:rPr>
        <w:fldChar w:fldCharType="end"/>
      </w:r>
      <w:r w:rsidRPr="003E0057">
        <w:rPr>
          <w:rFonts w:eastAsiaTheme="minorEastAsia"/>
          <w:b/>
          <w:bCs/>
        </w:rPr>
        <w:t xml:space="preserve">. </w:t>
      </w:r>
      <w:r w:rsidRPr="003E0057">
        <w:t xml:space="preserve">The hole (yellow) and electron (green) distribution of </w:t>
      </w:r>
      <w:r w:rsidRPr="003E0057">
        <w:rPr>
          <w:lang w:val="el-GR"/>
        </w:rPr>
        <w:t>Λ</w:t>
      </w:r>
      <w:r w:rsidRPr="003E0057">
        <w:rPr>
          <w:rFonts w:asciiTheme="minorEastAsia" w:eastAsiaTheme="minorEastAsia" w:hAnsiTheme="minorEastAsia" w:hint="eastAsia"/>
          <w:b/>
          <w:bCs/>
        </w:rPr>
        <w:t>-</w:t>
      </w:r>
      <w:r w:rsidRPr="003E0057">
        <w:t>Ru-TPABP at S</w:t>
      </w:r>
      <w:r w:rsidRPr="003E0057">
        <w:rPr>
          <w:vertAlign w:val="subscript"/>
        </w:rPr>
        <w:t>1</w:t>
      </w:r>
      <w:r w:rsidRPr="003E0057">
        <w:t xml:space="preserve"> S</w:t>
      </w:r>
      <w:r w:rsidRPr="003E0057">
        <w:rPr>
          <w:vertAlign w:val="subscript"/>
        </w:rPr>
        <w:t>2</w:t>
      </w:r>
      <w:r w:rsidRPr="003E0057">
        <w:t xml:space="preserve"> and S</w:t>
      </w:r>
      <w:r w:rsidRPr="003E0057">
        <w:rPr>
          <w:vertAlign w:val="subscript"/>
        </w:rPr>
        <w:t>3</w:t>
      </w:r>
      <w:r w:rsidRPr="003E0057">
        <w:t>.</w:t>
      </w:r>
    </w:p>
    <w:p w14:paraId="21C692D1" w14:textId="77777777" w:rsidR="0047112F" w:rsidRPr="003E0057" w:rsidRDefault="0047112F" w:rsidP="00B46FFC">
      <w:pPr>
        <w:rPr>
          <w:rFonts w:eastAsiaTheme="minorEastAsia"/>
        </w:rPr>
      </w:pPr>
    </w:p>
    <w:p w14:paraId="59FB1EB0" w14:textId="77777777" w:rsidR="0047112F" w:rsidRPr="003E0057" w:rsidRDefault="0047112F" w:rsidP="00B46FFC">
      <w:pPr>
        <w:keepNext/>
        <w:jc w:val="center"/>
      </w:pPr>
      <w:r w:rsidRPr="003E0057">
        <w:rPr>
          <w:noProof/>
        </w:rPr>
        <w:drawing>
          <wp:inline distT="0" distB="0" distL="0" distR="0" wp14:anchorId="5979664E" wp14:editId="2156A5F7">
            <wp:extent cx="3376594" cy="2604171"/>
            <wp:effectExtent l="0" t="0" r="0" b="5715"/>
            <wp:docPr id="16566068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86696" cy="2611962"/>
                    </a:xfrm>
                    <a:prstGeom prst="rect">
                      <a:avLst/>
                    </a:prstGeom>
                    <a:noFill/>
                    <a:ln>
                      <a:noFill/>
                    </a:ln>
                  </pic:spPr>
                </pic:pic>
              </a:graphicData>
            </a:graphic>
          </wp:inline>
        </w:drawing>
      </w:r>
    </w:p>
    <w:p w14:paraId="11D519B6" w14:textId="77777777" w:rsidR="0047112F" w:rsidRPr="003E0057" w:rsidRDefault="0047112F" w:rsidP="00B46FFC">
      <w:pPr>
        <w:widowControl/>
        <w:spacing w:line="240" w:lineRule="auto"/>
        <w:jc w:val="left"/>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28</w:t>
      </w:r>
      <w:r w:rsidRPr="003E0057">
        <w:rPr>
          <w:b/>
          <w:bCs/>
        </w:rPr>
        <w:fldChar w:fldCharType="end"/>
      </w:r>
      <w:r w:rsidRPr="003E0057">
        <w:rPr>
          <w:rFonts w:eastAsiaTheme="minorEastAsia"/>
          <w:b/>
          <w:bCs/>
        </w:rPr>
        <w:t xml:space="preserve">. </w:t>
      </w:r>
      <w:r w:rsidRPr="003E0057">
        <w:t xml:space="preserve">The heat map of </w:t>
      </w:r>
      <w:r w:rsidRPr="003E0057">
        <w:rPr>
          <w:lang w:val="el-GR"/>
        </w:rPr>
        <w:t>Λ</w:t>
      </w:r>
      <w:r w:rsidRPr="003E0057">
        <w:rPr>
          <w:rFonts w:asciiTheme="minorEastAsia" w:eastAsiaTheme="minorEastAsia" w:hAnsiTheme="minorEastAsia" w:hint="eastAsia"/>
          <w:b/>
          <w:bCs/>
        </w:rPr>
        <w:t>-</w:t>
      </w:r>
      <w:r w:rsidRPr="003E0057">
        <w:t>Ru-TPABP hole-electron distribution at S</w:t>
      </w:r>
      <w:r w:rsidRPr="003E0057">
        <w:rPr>
          <w:vertAlign w:val="subscript"/>
        </w:rPr>
        <w:t>1</w:t>
      </w:r>
      <w:r w:rsidRPr="003E0057">
        <w:t xml:space="preserve"> S</w:t>
      </w:r>
      <w:r w:rsidRPr="003E0057">
        <w:rPr>
          <w:vertAlign w:val="subscript"/>
        </w:rPr>
        <w:t>2</w:t>
      </w:r>
      <w:r w:rsidRPr="003E0057">
        <w:t xml:space="preserve"> and S</w:t>
      </w:r>
      <w:r w:rsidRPr="003E0057">
        <w:rPr>
          <w:vertAlign w:val="subscript"/>
        </w:rPr>
        <w:t>3</w:t>
      </w:r>
      <w:r w:rsidRPr="003E0057">
        <w:t>.</w:t>
      </w:r>
      <w:r w:rsidRPr="003E0057">
        <w:rPr>
          <w:rFonts w:eastAsiaTheme="minorEastAsia"/>
        </w:rPr>
        <w:br w:type="page"/>
      </w:r>
    </w:p>
    <w:p w14:paraId="37481171" w14:textId="77777777" w:rsidR="0047112F" w:rsidRPr="003E0057" w:rsidRDefault="0047112F" w:rsidP="00B46FFC">
      <w:pPr>
        <w:rPr>
          <w:rFonts w:eastAsiaTheme="minorEastAsia"/>
        </w:rPr>
      </w:pPr>
      <w:r w:rsidRPr="003E0057">
        <w:rPr>
          <w:b/>
          <w:bCs/>
        </w:rPr>
        <w:lastRenderedPageBreak/>
        <w:t xml:space="preserve">Table </w:t>
      </w:r>
      <w:r w:rsidRPr="003E0057">
        <w:rPr>
          <w:rFonts w:eastAsiaTheme="minorEastAsia"/>
          <w:b/>
          <w:bCs/>
        </w:rPr>
        <w:t>S</w:t>
      </w:r>
      <w:r w:rsidRPr="003E0057">
        <w:rPr>
          <w:b/>
          <w:bCs/>
        </w:rPr>
        <w:fldChar w:fldCharType="begin"/>
      </w:r>
      <w:r w:rsidRPr="003E0057">
        <w:rPr>
          <w:b/>
          <w:bCs/>
        </w:rPr>
        <w:instrText xml:space="preserve"> SEQ Table \* ARABIC </w:instrText>
      </w:r>
      <w:r w:rsidRPr="003E0057">
        <w:rPr>
          <w:b/>
          <w:bCs/>
        </w:rPr>
        <w:fldChar w:fldCharType="separate"/>
      </w:r>
      <w:r w:rsidRPr="003E0057">
        <w:rPr>
          <w:b/>
          <w:bCs/>
          <w:noProof/>
        </w:rPr>
        <w:t>2</w:t>
      </w:r>
      <w:r w:rsidRPr="003E0057">
        <w:rPr>
          <w:b/>
          <w:bCs/>
        </w:rPr>
        <w:fldChar w:fldCharType="end"/>
      </w:r>
      <w:r w:rsidRPr="003E0057">
        <w:rPr>
          <w:rFonts w:eastAsiaTheme="minorEastAsia"/>
          <w:b/>
          <w:bCs/>
        </w:rPr>
        <w:t>.</w:t>
      </w:r>
      <w:r w:rsidRPr="003E0057">
        <w:t xml:space="preserve"> The hole (yellow) and electron (green) distribution of </w:t>
      </w:r>
      <w:r w:rsidRPr="003E0057">
        <w:rPr>
          <w:lang w:val="el-GR"/>
        </w:rPr>
        <w:t>Λ</w:t>
      </w:r>
      <w:r w:rsidRPr="003E0057">
        <w:rPr>
          <w:rFonts w:asciiTheme="minorEastAsia" w:eastAsiaTheme="minorEastAsia" w:hAnsiTheme="minorEastAsia" w:hint="eastAsia"/>
          <w:b/>
          <w:bCs/>
        </w:rPr>
        <w:t>-</w:t>
      </w:r>
      <w:r w:rsidRPr="003E0057">
        <w:t>Ru-TPABP at S</w:t>
      </w:r>
      <w:r w:rsidRPr="003E0057">
        <w:rPr>
          <w:vertAlign w:val="subscript"/>
        </w:rPr>
        <w:t>1</w:t>
      </w:r>
      <w:r w:rsidRPr="003E0057">
        <w:t xml:space="preserve"> S</w:t>
      </w:r>
      <w:r w:rsidRPr="003E0057">
        <w:rPr>
          <w:vertAlign w:val="subscript"/>
        </w:rPr>
        <w:t>2</w:t>
      </w:r>
      <w:r w:rsidRPr="003E0057">
        <w:t xml:space="preserve"> and S</w:t>
      </w:r>
      <w:r w:rsidRPr="003E0057">
        <w:rPr>
          <w:vertAlign w:val="subscript"/>
        </w:rPr>
        <w:t>3</w:t>
      </w:r>
      <w:r w:rsidRPr="003E0057">
        <w:t>.</w:t>
      </w:r>
    </w:p>
    <w:p w14:paraId="62D1E9F9" w14:textId="77777777" w:rsidR="0047112F" w:rsidRPr="003E0057" w:rsidRDefault="0047112F" w:rsidP="00B46FFC">
      <w:pPr>
        <w:jc w:val="center"/>
        <w:rPr>
          <w:rFonts w:eastAsiaTheme="minorEastAsia"/>
        </w:rPr>
      </w:pPr>
      <w:r w:rsidRPr="003E0057">
        <w:rPr>
          <w:rFonts w:eastAsiaTheme="minorEastAsia"/>
          <w:noProof/>
        </w:rPr>
        <w:drawing>
          <wp:inline distT="0" distB="0" distL="0" distR="0" wp14:anchorId="1429B03A" wp14:editId="1E5A5D17">
            <wp:extent cx="5527675" cy="1429824"/>
            <wp:effectExtent l="0" t="0" r="0" b="0"/>
            <wp:docPr id="531217515" name="图片 17"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17515" name="图片 17" descr="表格&#10;&#10;描述已自动生成"/>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35939" cy="1431962"/>
                    </a:xfrm>
                    <a:prstGeom prst="rect">
                      <a:avLst/>
                    </a:prstGeom>
                    <a:noFill/>
                  </pic:spPr>
                </pic:pic>
              </a:graphicData>
            </a:graphic>
          </wp:inline>
        </w:drawing>
      </w:r>
    </w:p>
    <w:p w14:paraId="2A09F210" w14:textId="77777777" w:rsidR="0047112F" w:rsidRPr="003E0057" w:rsidRDefault="0047112F">
      <w:pPr>
        <w:widowControl/>
        <w:spacing w:line="240" w:lineRule="auto"/>
        <w:jc w:val="left"/>
      </w:pPr>
      <w:r w:rsidRPr="003E0057">
        <w:br w:type="page"/>
      </w:r>
    </w:p>
    <w:p w14:paraId="5A982C46" w14:textId="77777777" w:rsidR="0047112F" w:rsidRPr="003E0057" w:rsidRDefault="0047112F" w:rsidP="00B46FFC"/>
    <w:p w14:paraId="1AE758D1" w14:textId="77777777" w:rsidR="0047112F" w:rsidRPr="003E0057" w:rsidRDefault="0047112F" w:rsidP="00B46FFC">
      <w:pPr>
        <w:keepNext/>
        <w:jc w:val="center"/>
      </w:pPr>
      <w:r w:rsidRPr="003E0057">
        <w:rPr>
          <w:rFonts w:eastAsiaTheme="minorEastAsia"/>
          <w:noProof/>
        </w:rPr>
        <w:drawing>
          <wp:inline distT="0" distB="0" distL="0" distR="0" wp14:anchorId="0BB201CB" wp14:editId="46FB7255">
            <wp:extent cx="5261918" cy="1440000"/>
            <wp:effectExtent l="0" t="0" r="0" b="0"/>
            <wp:docPr id="476793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5261918"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3847062B"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29</w:t>
      </w:r>
      <w:r w:rsidRPr="003E0057">
        <w:rPr>
          <w:b/>
          <w:bCs/>
        </w:rPr>
        <w:fldChar w:fldCharType="end"/>
      </w:r>
      <w:r w:rsidRPr="003E0057">
        <w:rPr>
          <w:rFonts w:eastAsiaTheme="minorEastAsia"/>
          <w:b/>
          <w:bCs/>
        </w:rPr>
        <w:t xml:space="preserve">. </w:t>
      </w:r>
      <w:r w:rsidRPr="003E0057">
        <w:t xml:space="preserve">The hole (yellow) and electron (green) distribution of </w:t>
      </w:r>
      <w:r w:rsidRPr="003E0057">
        <w:rPr>
          <w:lang w:val="el-GR"/>
        </w:rPr>
        <w:t>Λ</w:t>
      </w:r>
      <w:r w:rsidRPr="003E0057">
        <w:rPr>
          <w:rFonts w:asciiTheme="minorEastAsia" w:eastAsiaTheme="minorEastAsia" w:hAnsiTheme="minorEastAsia" w:hint="eastAsia"/>
          <w:b/>
          <w:bCs/>
        </w:rPr>
        <w:t>-</w:t>
      </w:r>
      <w:r w:rsidRPr="003E0057">
        <w:t>Ru-TPABP at T</w:t>
      </w:r>
      <w:r w:rsidRPr="003E0057">
        <w:rPr>
          <w:vertAlign w:val="subscript"/>
        </w:rPr>
        <w:t>1</w:t>
      </w:r>
      <w:r w:rsidRPr="003E0057">
        <w:t xml:space="preserve"> T</w:t>
      </w:r>
      <w:r w:rsidRPr="003E0057">
        <w:rPr>
          <w:vertAlign w:val="subscript"/>
        </w:rPr>
        <w:t>2</w:t>
      </w:r>
      <w:r w:rsidRPr="003E0057">
        <w:t xml:space="preserve"> and T</w:t>
      </w:r>
      <w:r w:rsidRPr="003E0057">
        <w:rPr>
          <w:vertAlign w:val="subscript"/>
        </w:rPr>
        <w:t>3</w:t>
      </w:r>
      <w:r w:rsidRPr="003E0057">
        <w:t>.</w:t>
      </w:r>
    </w:p>
    <w:p w14:paraId="17C47AF6" w14:textId="77777777" w:rsidR="0047112F" w:rsidRPr="003E0057" w:rsidRDefault="0047112F" w:rsidP="00B46FFC">
      <w:pPr>
        <w:rPr>
          <w:rFonts w:eastAsiaTheme="minorEastAsia"/>
        </w:rPr>
      </w:pPr>
    </w:p>
    <w:p w14:paraId="67ADF2F3" w14:textId="77777777" w:rsidR="0047112F" w:rsidRPr="003E0057" w:rsidRDefault="0047112F" w:rsidP="00B46FFC">
      <w:pPr>
        <w:keepNext/>
        <w:jc w:val="center"/>
      </w:pPr>
      <w:r w:rsidRPr="003E0057">
        <w:rPr>
          <w:rFonts w:eastAsiaTheme="minorEastAsia"/>
          <w:noProof/>
        </w:rPr>
        <w:drawing>
          <wp:inline distT="0" distB="0" distL="0" distR="0" wp14:anchorId="375DF973" wp14:editId="2B379110">
            <wp:extent cx="3627015" cy="2880000"/>
            <wp:effectExtent l="0" t="0" r="0" b="0"/>
            <wp:docPr id="11650306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27015" cy="2880000"/>
                    </a:xfrm>
                    <a:prstGeom prst="rect">
                      <a:avLst/>
                    </a:prstGeom>
                    <a:noFill/>
                    <a:ln>
                      <a:noFill/>
                    </a:ln>
                  </pic:spPr>
                </pic:pic>
              </a:graphicData>
            </a:graphic>
          </wp:inline>
        </w:drawing>
      </w:r>
    </w:p>
    <w:p w14:paraId="174E4E57" w14:textId="77777777" w:rsidR="0047112F" w:rsidRPr="003E0057" w:rsidRDefault="0047112F">
      <w:pPr>
        <w:widowControl/>
        <w:spacing w:line="240" w:lineRule="auto"/>
        <w:jc w:val="left"/>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30</w:t>
      </w:r>
      <w:r w:rsidRPr="003E0057">
        <w:rPr>
          <w:b/>
          <w:bCs/>
        </w:rPr>
        <w:fldChar w:fldCharType="end"/>
      </w:r>
      <w:r w:rsidRPr="003E0057">
        <w:rPr>
          <w:rFonts w:eastAsiaTheme="minorEastAsia"/>
          <w:b/>
          <w:bCs/>
        </w:rPr>
        <w:t xml:space="preserve">. </w:t>
      </w:r>
      <w:r w:rsidRPr="003E0057">
        <w:t xml:space="preserve">The heat map of </w:t>
      </w:r>
      <w:r w:rsidRPr="003E0057">
        <w:rPr>
          <w:lang w:val="el-GR"/>
        </w:rPr>
        <w:t>Λ</w:t>
      </w:r>
      <w:r w:rsidRPr="003E0057">
        <w:rPr>
          <w:rFonts w:asciiTheme="minorEastAsia" w:eastAsiaTheme="minorEastAsia" w:hAnsiTheme="minorEastAsia" w:hint="eastAsia"/>
          <w:b/>
          <w:bCs/>
        </w:rPr>
        <w:t>-</w:t>
      </w:r>
      <w:r w:rsidRPr="003E0057">
        <w:t>Ru-TPABP hole-electron distribution at T</w:t>
      </w:r>
      <w:r w:rsidRPr="003E0057">
        <w:rPr>
          <w:vertAlign w:val="subscript"/>
        </w:rPr>
        <w:t>1</w:t>
      </w:r>
      <w:r w:rsidRPr="003E0057">
        <w:t xml:space="preserve"> T</w:t>
      </w:r>
      <w:r w:rsidRPr="003E0057">
        <w:rPr>
          <w:vertAlign w:val="subscript"/>
        </w:rPr>
        <w:t>2</w:t>
      </w:r>
      <w:r w:rsidRPr="003E0057">
        <w:t xml:space="preserve"> and T</w:t>
      </w:r>
      <w:r w:rsidRPr="003E0057">
        <w:rPr>
          <w:vertAlign w:val="subscript"/>
        </w:rPr>
        <w:t>3</w:t>
      </w:r>
      <w:r w:rsidRPr="003E0057">
        <w:t>.</w:t>
      </w:r>
      <w:r w:rsidRPr="003E0057">
        <w:rPr>
          <w:rFonts w:eastAsiaTheme="minorEastAsia"/>
        </w:rPr>
        <w:br w:type="page"/>
      </w:r>
    </w:p>
    <w:p w14:paraId="32200EF6" w14:textId="77777777" w:rsidR="0047112F" w:rsidRPr="003E0057" w:rsidRDefault="0047112F" w:rsidP="00B46FFC">
      <w:pPr>
        <w:rPr>
          <w:rFonts w:eastAsiaTheme="minorEastAsia"/>
        </w:rPr>
      </w:pPr>
      <w:r w:rsidRPr="003E0057">
        <w:rPr>
          <w:b/>
          <w:bCs/>
        </w:rPr>
        <w:lastRenderedPageBreak/>
        <w:t xml:space="preserve">Table </w:t>
      </w:r>
      <w:r w:rsidRPr="003E0057">
        <w:rPr>
          <w:rFonts w:eastAsiaTheme="minorEastAsia" w:hint="eastAsia"/>
          <w:b/>
          <w:bCs/>
        </w:rPr>
        <w:t>S</w:t>
      </w:r>
      <w:r w:rsidRPr="003E0057">
        <w:rPr>
          <w:b/>
          <w:bCs/>
        </w:rPr>
        <w:fldChar w:fldCharType="begin"/>
      </w:r>
      <w:r w:rsidRPr="003E0057">
        <w:rPr>
          <w:b/>
          <w:bCs/>
        </w:rPr>
        <w:instrText xml:space="preserve"> SEQ Table \* ARABIC </w:instrText>
      </w:r>
      <w:r w:rsidRPr="003E0057">
        <w:rPr>
          <w:b/>
          <w:bCs/>
        </w:rPr>
        <w:fldChar w:fldCharType="separate"/>
      </w:r>
      <w:r w:rsidRPr="003E0057">
        <w:rPr>
          <w:b/>
          <w:bCs/>
          <w:noProof/>
        </w:rPr>
        <w:t>3</w:t>
      </w:r>
      <w:r w:rsidRPr="003E0057">
        <w:rPr>
          <w:b/>
          <w:bCs/>
        </w:rPr>
        <w:fldChar w:fldCharType="end"/>
      </w:r>
      <w:r w:rsidRPr="003E0057">
        <w:rPr>
          <w:rFonts w:eastAsiaTheme="minorEastAsia" w:hint="eastAsia"/>
          <w:b/>
          <w:bCs/>
        </w:rPr>
        <w:t>.</w:t>
      </w:r>
      <w:r w:rsidRPr="003E0057">
        <w:rPr>
          <w:b/>
          <w:bCs/>
        </w:rPr>
        <w:t xml:space="preserve"> </w:t>
      </w:r>
      <w:r w:rsidRPr="003E0057">
        <w:t xml:space="preserve">The hole (yellow) and electron (green) distribution of </w:t>
      </w:r>
      <w:r w:rsidRPr="003E0057">
        <w:rPr>
          <w:lang w:val="el-GR"/>
        </w:rPr>
        <w:t>Λ</w:t>
      </w:r>
      <w:r w:rsidRPr="003E0057">
        <w:rPr>
          <w:rFonts w:asciiTheme="minorEastAsia" w:eastAsiaTheme="minorEastAsia" w:hAnsiTheme="minorEastAsia" w:hint="eastAsia"/>
          <w:b/>
          <w:bCs/>
        </w:rPr>
        <w:t>-</w:t>
      </w:r>
      <w:r w:rsidRPr="003E0057">
        <w:t>Ru-TPABP at T</w:t>
      </w:r>
      <w:r w:rsidRPr="003E0057">
        <w:rPr>
          <w:vertAlign w:val="subscript"/>
        </w:rPr>
        <w:t>1</w:t>
      </w:r>
      <w:r w:rsidRPr="003E0057">
        <w:t xml:space="preserve"> T</w:t>
      </w:r>
      <w:r w:rsidRPr="003E0057">
        <w:rPr>
          <w:vertAlign w:val="subscript"/>
        </w:rPr>
        <w:t>2</w:t>
      </w:r>
      <w:r w:rsidRPr="003E0057">
        <w:t xml:space="preserve"> and T</w:t>
      </w:r>
      <w:r w:rsidRPr="003E0057">
        <w:rPr>
          <w:vertAlign w:val="subscript"/>
        </w:rPr>
        <w:t>3</w:t>
      </w:r>
      <w:r w:rsidRPr="003E0057">
        <w:t>.</w:t>
      </w:r>
    </w:p>
    <w:p w14:paraId="12EAC56B" w14:textId="77777777" w:rsidR="0047112F" w:rsidRPr="003E0057" w:rsidRDefault="0047112F" w:rsidP="00B46FFC">
      <w:pPr>
        <w:rPr>
          <w:rFonts w:eastAsiaTheme="minorEastAsia"/>
        </w:rPr>
      </w:pPr>
      <w:r w:rsidRPr="003E0057">
        <w:rPr>
          <w:rFonts w:eastAsiaTheme="minorEastAsia"/>
          <w:noProof/>
        </w:rPr>
        <w:drawing>
          <wp:inline distT="0" distB="0" distL="0" distR="0" wp14:anchorId="0DC4D5F4" wp14:editId="53509B86">
            <wp:extent cx="5209962" cy="1339776"/>
            <wp:effectExtent l="0" t="0" r="0" b="0"/>
            <wp:docPr id="21326800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58229" cy="1352188"/>
                    </a:xfrm>
                    <a:prstGeom prst="rect">
                      <a:avLst/>
                    </a:prstGeom>
                    <a:noFill/>
                  </pic:spPr>
                </pic:pic>
              </a:graphicData>
            </a:graphic>
          </wp:inline>
        </w:drawing>
      </w:r>
    </w:p>
    <w:p w14:paraId="53A44960" w14:textId="77777777" w:rsidR="0047112F" w:rsidRPr="003E0057" w:rsidRDefault="0047112F" w:rsidP="00B46FFC">
      <w:pPr>
        <w:widowControl/>
        <w:spacing w:line="240" w:lineRule="auto"/>
        <w:jc w:val="left"/>
        <w:rPr>
          <w:rFonts w:eastAsiaTheme="minorEastAsia"/>
        </w:rPr>
      </w:pPr>
      <w:r w:rsidRPr="003E0057">
        <w:rPr>
          <w:rFonts w:eastAsiaTheme="minorEastAsia"/>
        </w:rPr>
        <w:br w:type="page"/>
      </w:r>
    </w:p>
    <w:p w14:paraId="609FC7DB" w14:textId="77777777" w:rsidR="0047112F" w:rsidRPr="003E0057" w:rsidRDefault="0047112F" w:rsidP="00B46FFC">
      <w:pPr>
        <w:rPr>
          <w:rFonts w:eastAsiaTheme="minorEastAsia"/>
          <w:b/>
          <w:bCs/>
        </w:rPr>
      </w:pPr>
    </w:p>
    <w:p w14:paraId="6CC3108C" w14:textId="77777777" w:rsidR="0047112F" w:rsidRPr="003E0057" w:rsidRDefault="0047112F" w:rsidP="00B46FFC">
      <w:pPr>
        <w:keepNext/>
        <w:jc w:val="center"/>
      </w:pPr>
      <w:r w:rsidRPr="003E0057">
        <w:rPr>
          <w:rFonts w:eastAsiaTheme="minorEastAsia"/>
          <w:b/>
          <w:bCs/>
          <w:noProof/>
        </w:rPr>
        <w:drawing>
          <wp:inline distT="0" distB="0" distL="0" distR="0" wp14:anchorId="566B521F" wp14:editId="6A885B05">
            <wp:extent cx="5272185" cy="1239926"/>
            <wp:effectExtent l="0" t="0" r="0" b="0"/>
            <wp:docPr id="21319559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93401" cy="1244916"/>
                    </a:xfrm>
                    <a:prstGeom prst="rect">
                      <a:avLst/>
                    </a:prstGeom>
                    <a:noFill/>
                  </pic:spPr>
                </pic:pic>
              </a:graphicData>
            </a:graphic>
          </wp:inline>
        </w:drawing>
      </w:r>
    </w:p>
    <w:p w14:paraId="125EAB98" w14:textId="0A8D38F6" w:rsidR="0047112F" w:rsidRPr="003E0057" w:rsidRDefault="0047112F" w:rsidP="00B46FFC">
      <w:pPr>
        <w:rPr>
          <w:szCs w:val="24"/>
        </w:rPr>
      </w:pPr>
      <w:r w:rsidRPr="003E0057">
        <w:rPr>
          <w:b/>
          <w:bCs/>
        </w:rPr>
        <w:t xml:space="preserve">Figure </w:t>
      </w:r>
      <w:r w:rsidR="00B45D5F"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31</w:t>
      </w:r>
      <w:r w:rsidRPr="003E0057">
        <w:rPr>
          <w:b/>
          <w:bCs/>
        </w:rPr>
        <w:fldChar w:fldCharType="end"/>
      </w:r>
      <w:r w:rsidRPr="003E0057">
        <w:rPr>
          <w:rFonts w:eastAsiaTheme="minorEastAsia"/>
          <w:b/>
          <w:bCs/>
        </w:rPr>
        <w:t xml:space="preserve">. </w:t>
      </w:r>
      <w:r w:rsidRPr="003E0057">
        <w:rPr>
          <w:szCs w:val="24"/>
        </w:rPr>
        <w:t>Frontier molecular orbitals from DFT calculations of Δ</w:t>
      </w:r>
      <w:r w:rsidRPr="003E0057">
        <w:rPr>
          <w:rFonts w:eastAsiaTheme="minorEastAsia" w:hint="eastAsia"/>
          <w:szCs w:val="24"/>
        </w:rPr>
        <w:t>-</w:t>
      </w:r>
      <w:r w:rsidRPr="003E0057">
        <w:rPr>
          <w:szCs w:val="24"/>
        </w:rPr>
        <w:t>Ru-</w:t>
      </w:r>
      <w:r w:rsidRPr="003E0057">
        <w:rPr>
          <w:rFonts w:eastAsiaTheme="minorEastAsia" w:hint="eastAsia"/>
          <w:szCs w:val="24"/>
        </w:rPr>
        <w:t>TPABP</w:t>
      </w:r>
      <w:r w:rsidRPr="003E0057">
        <w:rPr>
          <w:szCs w:val="24"/>
        </w:rPr>
        <w:t xml:space="preserve"> in the ground state.</w:t>
      </w:r>
    </w:p>
    <w:p w14:paraId="54E9ACE0" w14:textId="0C18AC41" w:rsidR="0047112F" w:rsidRPr="003E0057" w:rsidRDefault="0047112F" w:rsidP="00B46FFC">
      <w:pPr>
        <w:rPr>
          <w:rFonts w:eastAsiaTheme="minorEastAsia"/>
          <w:szCs w:val="24"/>
        </w:rPr>
      </w:pPr>
    </w:p>
    <w:p w14:paraId="2995007F" w14:textId="77777777" w:rsidR="005B0E81" w:rsidRPr="003E0057" w:rsidRDefault="005B0E81" w:rsidP="00B46FFC">
      <w:pPr>
        <w:rPr>
          <w:rFonts w:eastAsiaTheme="minorEastAsia"/>
          <w:szCs w:val="24"/>
        </w:rPr>
      </w:pPr>
    </w:p>
    <w:p w14:paraId="2399F23B" w14:textId="77777777" w:rsidR="0047112F" w:rsidRPr="003E0057" w:rsidRDefault="0047112F" w:rsidP="00B46FFC">
      <w:pPr>
        <w:jc w:val="center"/>
        <w:rPr>
          <w:rFonts w:eastAsiaTheme="minorEastAsia"/>
          <w:b/>
          <w:bCs/>
        </w:rPr>
      </w:pPr>
      <w:r w:rsidRPr="003E0057">
        <w:rPr>
          <w:rFonts w:eastAsiaTheme="minorEastAsia"/>
          <w:b/>
          <w:bCs/>
          <w:noProof/>
        </w:rPr>
        <w:drawing>
          <wp:inline distT="0" distB="0" distL="0" distR="0" wp14:anchorId="5151CB3B" wp14:editId="49EE7EF5">
            <wp:extent cx="4781745" cy="1440000"/>
            <wp:effectExtent l="0" t="0" r="0" b="0"/>
            <wp:docPr id="7844049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81745" cy="1440000"/>
                    </a:xfrm>
                    <a:prstGeom prst="rect">
                      <a:avLst/>
                    </a:prstGeom>
                    <a:noFill/>
                    <a:ln>
                      <a:noFill/>
                    </a:ln>
                  </pic:spPr>
                </pic:pic>
              </a:graphicData>
            </a:graphic>
          </wp:inline>
        </w:drawing>
      </w:r>
    </w:p>
    <w:p w14:paraId="63EE87A4" w14:textId="77777777" w:rsidR="0047112F" w:rsidRPr="003E0057" w:rsidRDefault="0047112F" w:rsidP="00B46FFC">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32</w:t>
      </w:r>
      <w:r w:rsidRPr="003E0057">
        <w:rPr>
          <w:b/>
          <w:bCs/>
        </w:rPr>
        <w:fldChar w:fldCharType="end"/>
      </w:r>
      <w:r w:rsidRPr="003E0057">
        <w:rPr>
          <w:rFonts w:eastAsiaTheme="minorEastAsia"/>
          <w:b/>
          <w:bCs/>
        </w:rPr>
        <w:t xml:space="preserve">. </w:t>
      </w:r>
      <w:r w:rsidRPr="003E0057">
        <w:t>The hole (yellow) and electron (green) distribution of Δ-Ru-TPABP at S</w:t>
      </w:r>
      <w:r w:rsidRPr="003E0057">
        <w:rPr>
          <w:vertAlign w:val="subscript"/>
        </w:rPr>
        <w:t>1</w:t>
      </w:r>
      <w:r w:rsidRPr="003E0057">
        <w:t xml:space="preserve"> S</w:t>
      </w:r>
      <w:r w:rsidRPr="003E0057">
        <w:rPr>
          <w:vertAlign w:val="subscript"/>
        </w:rPr>
        <w:t>2</w:t>
      </w:r>
      <w:r w:rsidRPr="003E0057">
        <w:t xml:space="preserve"> and S</w:t>
      </w:r>
      <w:r w:rsidRPr="003E0057">
        <w:rPr>
          <w:vertAlign w:val="subscript"/>
        </w:rPr>
        <w:t>3</w:t>
      </w:r>
      <w:r w:rsidRPr="003E0057">
        <w:t>.</w:t>
      </w:r>
    </w:p>
    <w:p w14:paraId="50D67FFC" w14:textId="77777777" w:rsidR="0047112F" w:rsidRPr="003E0057" w:rsidRDefault="0047112F" w:rsidP="00B46FFC">
      <w:pPr>
        <w:rPr>
          <w:rFonts w:eastAsiaTheme="minorEastAsia"/>
        </w:rPr>
      </w:pPr>
    </w:p>
    <w:p w14:paraId="4FF8C57B" w14:textId="77777777" w:rsidR="0047112F" w:rsidRPr="003E0057" w:rsidRDefault="0047112F" w:rsidP="00B46FFC">
      <w:pPr>
        <w:keepNext/>
        <w:jc w:val="center"/>
      </w:pPr>
      <w:r w:rsidRPr="003E0057">
        <w:rPr>
          <w:rFonts w:eastAsiaTheme="minorEastAsia"/>
          <w:noProof/>
        </w:rPr>
        <w:drawing>
          <wp:inline distT="0" distB="0" distL="0" distR="0" wp14:anchorId="5D8965C1" wp14:editId="7B117467">
            <wp:extent cx="3471255" cy="2880000"/>
            <wp:effectExtent l="0" t="0" r="0" b="0"/>
            <wp:docPr id="14829855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71255" cy="2880000"/>
                    </a:xfrm>
                    <a:prstGeom prst="rect">
                      <a:avLst/>
                    </a:prstGeom>
                    <a:noFill/>
                    <a:ln>
                      <a:noFill/>
                    </a:ln>
                  </pic:spPr>
                </pic:pic>
              </a:graphicData>
            </a:graphic>
          </wp:inline>
        </w:drawing>
      </w:r>
    </w:p>
    <w:p w14:paraId="15BCDED8" w14:textId="77777777" w:rsidR="0047112F" w:rsidRPr="003E0057" w:rsidRDefault="0047112F" w:rsidP="00B46FFC">
      <w:pPr>
        <w:rPr>
          <w:rFonts w:eastAsiaTheme="minorEastAsia"/>
          <w:b/>
          <w:bCs/>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33</w:t>
      </w:r>
      <w:r w:rsidRPr="003E0057">
        <w:rPr>
          <w:b/>
          <w:bCs/>
        </w:rPr>
        <w:fldChar w:fldCharType="end"/>
      </w:r>
      <w:r w:rsidRPr="003E0057">
        <w:rPr>
          <w:rFonts w:eastAsiaTheme="minorEastAsia"/>
          <w:b/>
          <w:bCs/>
        </w:rPr>
        <w:t xml:space="preserve">. </w:t>
      </w:r>
      <w:r w:rsidRPr="003E0057">
        <w:t>The heat map of Δ-Ru-TPABP hole-electron distribution at S</w:t>
      </w:r>
      <w:r w:rsidRPr="003E0057">
        <w:rPr>
          <w:vertAlign w:val="subscript"/>
        </w:rPr>
        <w:t>1</w:t>
      </w:r>
      <w:r w:rsidRPr="003E0057">
        <w:t xml:space="preserve"> S</w:t>
      </w:r>
      <w:r w:rsidRPr="003E0057">
        <w:rPr>
          <w:vertAlign w:val="subscript"/>
        </w:rPr>
        <w:t>2</w:t>
      </w:r>
      <w:r w:rsidRPr="003E0057">
        <w:t xml:space="preserve"> and S</w:t>
      </w:r>
      <w:r w:rsidRPr="003E0057">
        <w:rPr>
          <w:vertAlign w:val="subscript"/>
        </w:rPr>
        <w:t>3</w:t>
      </w:r>
      <w:r w:rsidRPr="003E0057">
        <w:t>.</w:t>
      </w:r>
    </w:p>
    <w:p w14:paraId="5234A352" w14:textId="5440DB88" w:rsidR="0047112F" w:rsidRPr="003E0057" w:rsidRDefault="0047112F" w:rsidP="005B0E81">
      <w:pPr>
        <w:widowControl/>
        <w:spacing w:line="240" w:lineRule="auto"/>
        <w:jc w:val="left"/>
        <w:rPr>
          <w:rFonts w:eastAsiaTheme="minorEastAsia"/>
          <w:b/>
          <w:bCs/>
        </w:rPr>
      </w:pPr>
      <w:r w:rsidRPr="003E0057">
        <w:rPr>
          <w:rFonts w:eastAsiaTheme="minorEastAsia"/>
          <w:b/>
          <w:bCs/>
        </w:rPr>
        <w:br w:type="page"/>
      </w:r>
      <w:r w:rsidRPr="003E0057">
        <w:rPr>
          <w:b/>
          <w:bCs/>
        </w:rPr>
        <w:lastRenderedPageBreak/>
        <w:t xml:space="preserve">Table </w:t>
      </w:r>
      <w:r w:rsidRPr="003E0057">
        <w:rPr>
          <w:rFonts w:eastAsiaTheme="minorEastAsia" w:hint="eastAsia"/>
          <w:b/>
          <w:bCs/>
        </w:rPr>
        <w:t>S</w:t>
      </w:r>
      <w:r w:rsidRPr="003E0057">
        <w:rPr>
          <w:b/>
          <w:bCs/>
        </w:rPr>
        <w:fldChar w:fldCharType="begin"/>
      </w:r>
      <w:r w:rsidRPr="003E0057">
        <w:rPr>
          <w:b/>
          <w:bCs/>
        </w:rPr>
        <w:instrText xml:space="preserve"> SEQ Table \* ARABIC </w:instrText>
      </w:r>
      <w:r w:rsidRPr="003E0057">
        <w:rPr>
          <w:b/>
          <w:bCs/>
        </w:rPr>
        <w:fldChar w:fldCharType="separate"/>
      </w:r>
      <w:r w:rsidRPr="003E0057">
        <w:rPr>
          <w:b/>
          <w:bCs/>
          <w:noProof/>
        </w:rPr>
        <w:t>4</w:t>
      </w:r>
      <w:r w:rsidRPr="003E0057">
        <w:rPr>
          <w:b/>
          <w:bCs/>
        </w:rPr>
        <w:fldChar w:fldCharType="end"/>
      </w:r>
      <w:r w:rsidRPr="003E0057">
        <w:rPr>
          <w:rFonts w:eastAsiaTheme="minorEastAsia" w:hint="eastAsia"/>
          <w:b/>
          <w:bCs/>
        </w:rPr>
        <w:t>.</w:t>
      </w:r>
      <w:r w:rsidRPr="003E0057">
        <w:rPr>
          <w:rFonts w:eastAsiaTheme="minorEastAsia"/>
        </w:rPr>
        <w:t xml:space="preserve"> </w:t>
      </w:r>
      <w:r w:rsidRPr="003E0057">
        <w:t>The hole (yellow) and electron (green) distribution of Δ</w:t>
      </w:r>
      <w:r w:rsidRPr="003E0057">
        <w:rPr>
          <w:rFonts w:asciiTheme="minorEastAsia" w:eastAsiaTheme="minorEastAsia" w:hAnsiTheme="minorEastAsia" w:hint="eastAsia"/>
          <w:b/>
          <w:bCs/>
        </w:rPr>
        <w:t>-</w:t>
      </w:r>
      <w:r w:rsidRPr="003E0057">
        <w:t>Ru-TPABP at S</w:t>
      </w:r>
      <w:r w:rsidRPr="003E0057">
        <w:rPr>
          <w:vertAlign w:val="subscript"/>
        </w:rPr>
        <w:t>1</w:t>
      </w:r>
      <w:r w:rsidRPr="003E0057">
        <w:t xml:space="preserve"> S</w:t>
      </w:r>
      <w:r w:rsidRPr="003E0057">
        <w:rPr>
          <w:vertAlign w:val="subscript"/>
        </w:rPr>
        <w:t>2</w:t>
      </w:r>
      <w:r w:rsidRPr="003E0057">
        <w:t xml:space="preserve"> and S</w:t>
      </w:r>
      <w:r w:rsidRPr="003E0057">
        <w:rPr>
          <w:vertAlign w:val="subscript"/>
        </w:rPr>
        <w:t>3</w:t>
      </w:r>
      <w:r w:rsidRPr="003E0057">
        <w:t>.</w:t>
      </w:r>
    </w:p>
    <w:p w14:paraId="486A699D" w14:textId="77777777" w:rsidR="0047112F" w:rsidRPr="003E0057" w:rsidRDefault="0047112F" w:rsidP="00B46FFC">
      <w:pPr>
        <w:jc w:val="center"/>
        <w:rPr>
          <w:rFonts w:eastAsiaTheme="minorEastAsia"/>
          <w:b/>
          <w:bCs/>
        </w:rPr>
      </w:pPr>
      <w:r w:rsidRPr="003E0057">
        <w:rPr>
          <w:rFonts w:eastAsiaTheme="minorEastAsia"/>
          <w:b/>
          <w:bCs/>
          <w:noProof/>
        </w:rPr>
        <w:drawing>
          <wp:inline distT="0" distB="0" distL="0" distR="0" wp14:anchorId="67AB84B5" wp14:editId="3A0F062C">
            <wp:extent cx="5254358" cy="1341987"/>
            <wp:effectExtent l="0" t="0" r="3810" b="0"/>
            <wp:docPr id="242372201" name="图片 28"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72201" name="图片 28" descr="表格&#10;&#10;AI 生成的内容可能不正确。"/>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98151" cy="1353172"/>
                    </a:xfrm>
                    <a:prstGeom prst="rect">
                      <a:avLst/>
                    </a:prstGeom>
                    <a:noFill/>
                  </pic:spPr>
                </pic:pic>
              </a:graphicData>
            </a:graphic>
          </wp:inline>
        </w:drawing>
      </w:r>
    </w:p>
    <w:p w14:paraId="35628A4C" w14:textId="77777777" w:rsidR="0047112F" w:rsidRPr="003E0057" w:rsidRDefault="0047112F">
      <w:pPr>
        <w:widowControl/>
        <w:spacing w:line="240" w:lineRule="auto"/>
        <w:jc w:val="left"/>
      </w:pPr>
      <w:r w:rsidRPr="003E0057">
        <w:br w:type="page"/>
      </w:r>
    </w:p>
    <w:p w14:paraId="20604C6B" w14:textId="77777777" w:rsidR="0047112F" w:rsidRPr="003E0057" w:rsidRDefault="0047112F" w:rsidP="00B46FFC">
      <w:pPr>
        <w:keepNext/>
        <w:jc w:val="center"/>
      </w:pPr>
      <w:r w:rsidRPr="003E0057">
        <w:rPr>
          <w:rFonts w:eastAsiaTheme="minorEastAsia"/>
          <w:b/>
          <w:bCs/>
          <w:noProof/>
        </w:rPr>
        <w:lastRenderedPageBreak/>
        <w:drawing>
          <wp:inline distT="0" distB="0" distL="0" distR="0" wp14:anchorId="6D6C8778" wp14:editId="7795FD5A">
            <wp:extent cx="5241934" cy="1403839"/>
            <wp:effectExtent l="0" t="0" r="0" b="0"/>
            <wp:docPr id="8751886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5251562" cy="1406417"/>
                    </a:xfrm>
                    <a:prstGeom prst="rect">
                      <a:avLst/>
                    </a:prstGeom>
                    <a:noFill/>
                    <a:ln>
                      <a:noFill/>
                    </a:ln>
                    <a:extLst>
                      <a:ext uri="{53640926-AAD7-44D8-BBD7-CCE9431645EC}">
                        <a14:shadowObscured xmlns:a14="http://schemas.microsoft.com/office/drawing/2010/main"/>
                      </a:ext>
                    </a:extLst>
                  </pic:spPr>
                </pic:pic>
              </a:graphicData>
            </a:graphic>
          </wp:inline>
        </w:drawing>
      </w:r>
    </w:p>
    <w:p w14:paraId="2960714D" w14:textId="77777777" w:rsidR="0047112F" w:rsidRPr="003E0057" w:rsidRDefault="0047112F" w:rsidP="00B46FFC">
      <w:pPr>
        <w:keepNext/>
        <w:jc w:val="left"/>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34</w:t>
      </w:r>
      <w:r w:rsidRPr="003E0057">
        <w:rPr>
          <w:b/>
          <w:bCs/>
        </w:rPr>
        <w:fldChar w:fldCharType="end"/>
      </w:r>
      <w:r w:rsidRPr="003E0057">
        <w:rPr>
          <w:rFonts w:eastAsiaTheme="minorEastAsia"/>
          <w:b/>
          <w:bCs/>
        </w:rPr>
        <w:t xml:space="preserve">. </w:t>
      </w:r>
      <w:r w:rsidRPr="003E0057">
        <w:t>The hole (yellow) and electron (green) distribution of Δ</w:t>
      </w:r>
      <w:r w:rsidRPr="003E0057">
        <w:rPr>
          <w:rFonts w:asciiTheme="minorEastAsia" w:eastAsiaTheme="minorEastAsia" w:hAnsiTheme="minorEastAsia" w:hint="eastAsia"/>
          <w:b/>
          <w:bCs/>
        </w:rPr>
        <w:t>-</w:t>
      </w:r>
      <w:r w:rsidRPr="003E0057">
        <w:t>Ru-TPABP at T</w:t>
      </w:r>
      <w:r w:rsidRPr="003E0057">
        <w:rPr>
          <w:vertAlign w:val="subscript"/>
        </w:rPr>
        <w:t>1</w:t>
      </w:r>
      <w:r w:rsidRPr="003E0057">
        <w:t xml:space="preserve"> T</w:t>
      </w:r>
      <w:r w:rsidRPr="003E0057">
        <w:rPr>
          <w:vertAlign w:val="subscript"/>
        </w:rPr>
        <w:t>2</w:t>
      </w:r>
      <w:r w:rsidRPr="003E0057">
        <w:t xml:space="preserve"> and T</w:t>
      </w:r>
      <w:r w:rsidRPr="003E0057">
        <w:rPr>
          <w:vertAlign w:val="subscript"/>
        </w:rPr>
        <w:t>3</w:t>
      </w:r>
      <w:r w:rsidRPr="003E0057">
        <w:t>.</w:t>
      </w:r>
    </w:p>
    <w:p w14:paraId="0A201852" w14:textId="77777777" w:rsidR="00A34463" w:rsidRPr="003E0057" w:rsidRDefault="00A34463" w:rsidP="00B46FFC">
      <w:pPr>
        <w:keepNext/>
        <w:jc w:val="left"/>
        <w:rPr>
          <w:rFonts w:eastAsiaTheme="minorEastAsia"/>
        </w:rPr>
      </w:pPr>
    </w:p>
    <w:p w14:paraId="73E754EF" w14:textId="77777777" w:rsidR="0047112F" w:rsidRPr="003E0057" w:rsidRDefault="0047112F" w:rsidP="00B46FFC">
      <w:pPr>
        <w:keepNext/>
        <w:jc w:val="center"/>
      </w:pPr>
      <w:r w:rsidRPr="003E0057">
        <w:rPr>
          <w:rFonts w:eastAsiaTheme="minorEastAsia"/>
          <w:noProof/>
        </w:rPr>
        <w:drawing>
          <wp:inline distT="0" distB="0" distL="0" distR="0" wp14:anchorId="50256227" wp14:editId="453340C5">
            <wp:extent cx="3442558" cy="2880000"/>
            <wp:effectExtent l="0" t="0" r="5715" b="0"/>
            <wp:docPr id="161140168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42558" cy="2880000"/>
                    </a:xfrm>
                    <a:prstGeom prst="rect">
                      <a:avLst/>
                    </a:prstGeom>
                    <a:noFill/>
                    <a:ln>
                      <a:noFill/>
                    </a:ln>
                  </pic:spPr>
                </pic:pic>
              </a:graphicData>
            </a:graphic>
          </wp:inline>
        </w:drawing>
      </w:r>
    </w:p>
    <w:p w14:paraId="0CB25D59"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35</w:t>
      </w:r>
      <w:r w:rsidRPr="003E0057">
        <w:rPr>
          <w:b/>
          <w:bCs/>
        </w:rPr>
        <w:fldChar w:fldCharType="end"/>
      </w:r>
      <w:r w:rsidRPr="003E0057">
        <w:rPr>
          <w:rFonts w:eastAsiaTheme="minorEastAsia"/>
          <w:b/>
          <w:bCs/>
        </w:rPr>
        <w:t xml:space="preserve">. </w:t>
      </w:r>
      <w:r w:rsidRPr="003E0057">
        <w:t>The heat map of Δ</w:t>
      </w:r>
      <w:r w:rsidRPr="003E0057">
        <w:rPr>
          <w:rFonts w:asciiTheme="minorEastAsia" w:eastAsiaTheme="minorEastAsia" w:hAnsiTheme="minorEastAsia" w:hint="eastAsia"/>
          <w:b/>
          <w:bCs/>
        </w:rPr>
        <w:t>-</w:t>
      </w:r>
      <w:r w:rsidRPr="003E0057">
        <w:t>Ru-TPABP hole-electron distribution at T</w:t>
      </w:r>
      <w:r w:rsidRPr="003E0057">
        <w:rPr>
          <w:vertAlign w:val="subscript"/>
        </w:rPr>
        <w:t>1</w:t>
      </w:r>
      <w:r w:rsidRPr="003E0057">
        <w:t xml:space="preserve"> T</w:t>
      </w:r>
      <w:r w:rsidRPr="003E0057">
        <w:rPr>
          <w:vertAlign w:val="subscript"/>
        </w:rPr>
        <w:t>2</w:t>
      </w:r>
      <w:r w:rsidRPr="003E0057">
        <w:t xml:space="preserve"> and T</w:t>
      </w:r>
      <w:r w:rsidRPr="003E0057">
        <w:rPr>
          <w:vertAlign w:val="subscript"/>
        </w:rPr>
        <w:t>3</w:t>
      </w:r>
      <w:r w:rsidRPr="003E0057">
        <w:t>.</w:t>
      </w:r>
    </w:p>
    <w:p w14:paraId="31B3D103" w14:textId="77777777" w:rsidR="0047112F" w:rsidRPr="003E0057" w:rsidRDefault="0047112F" w:rsidP="00B46FFC">
      <w:pPr>
        <w:rPr>
          <w:rFonts w:eastAsiaTheme="minorEastAsia"/>
        </w:rPr>
      </w:pPr>
    </w:p>
    <w:p w14:paraId="5A6623F9" w14:textId="77777777" w:rsidR="0047112F" w:rsidRPr="003E0057" w:rsidRDefault="0047112F">
      <w:pPr>
        <w:widowControl/>
        <w:spacing w:line="240" w:lineRule="auto"/>
        <w:jc w:val="left"/>
        <w:rPr>
          <w:szCs w:val="24"/>
        </w:rPr>
      </w:pPr>
      <w:r w:rsidRPr="003E0057">
        <w:rPr>
          <w:szCs w:val="24"/>
        </w:rPr>
        <w:br w:type="page"/>
      </w:r>
    </w:p>
    <w:p w14:paraId="1B7EF707" w14:textId="77777777" w:rsidR="0047112F" w:rsidRPr="003E0057" w:rsidRDefault="0047112F" w:rsidP="00B46FFC">
      <w:pPr>
        <w:jc w:val="center"/>
        <w:rPr>
          <w:rFonts w:eastAsiaTheme="minorEastAsia"/>
        </w:rPr>
      </w:pPr>
      <w:r w:rsidRPr="003E0057">
        <w:rPr>
          <w:b/>
          <w:bCs/>
        </w:rPr>
        <w:lastRenderedPageBreak/>
        <w:t xml:space="preserve">Table </w:t>
      </w:r>
      <w:r w:rsidRPr="003E0057">
        <w:rPr>
          <w:rFonts w:eastAsiaTheme="minorEastAsia" w:hint="eastAsia"/>
          <w:b/>
          <w:bCs/>
        </w:rPr>
        <w:t>S</w:t>
      </w:r>
      <w:r w:rsidRPr="003E0057">
        <w:rPr>
          <w:b/>
          <w:bCs/>
        </w:rPr>
        <w:fldChar w:fldCharType="begin"/>
      </w:r>
      <w:r w:rsidRPr="003E0057">
        <w:rPr>
          <w:b/>
          <w:bCs/>
        </w:rPr>
        <w:instrText xml:space="preserve"> SEQ Table \* ARABIC </w:instrText>
      </w:r>
      <w:r w:rsidRPr="003E0057">
        <w:rPr>
          <w:b/>
          <w:bCs/>
        </w:rPr>
        <w:fldChar w:fldCharType="separate"/>
      </w:r>
      <w:r w:rsidRPr="003E0057">
        <w:rPr>
          <w:b/>
          <w:bCs/>
          <w:noProof/>
        </w:rPr>
        <w:t>5</w:t>
      </w:r>
      <w:r w:rsidRPr="003E0057">
        <w:rPr>
          <w:b/>
          <w:bCs/>
        </w:rPr>
        <w:fldChar w:fldCharType="end"/>
      </w:r>
      <w:r w:rsidRPr="003E0057">
        <w:rPr>
          <w:rFonts w:eastAsiaTheme="minorEastAsia" w:hint="eastAsia"/>
          <w:b/>
          <w:bCs/>
        </w:rPr>
        <w:t>.</w:t>
      </w:r>
      <w:r w:rsidRPr="003E0057">
        <w:t xml:space="preserve"> The hole and electron distribution of Δ</w:t>
      </w:r>
      <w:r w:rsidRPr="003E0057">
        <w:rPr>
          <w:rFonts w:asciiTheme="minorEastAsia" w:eastAsiaTheme="minorEastAsia" w:hAnsiTheme="minorEastAsia" w:hint="eastAsia"/>
          <w:b/>
          <w:bCs/>
        </w:rPr>
        <w:t>-</w:t>
      </w:r>
      <w:r w:rsidRPr="003E0057">
        <w:t>Ru-TPABP at T</w:t>
      </w:r>
      <w:r w:rsidRPr="003E0057">
        <w:rPr>
          <w:vertAlign w:val="subscript"/>
        </w:rPr>
        <w:t>1</w:t>
      </w:r>
      <w:r w:rsidRPr="003E0057">
        <w:t xml:space="preserve"> T</w:t>
      </w:r>
      <w:r w:rsidRPr="003E0057">
        <w:rPr>
          <w:vertAlign w:val="subscript"/>
        </w:rPr>
        <w:t>2</w:t>
      </w:r>
      <w:r w:rsidRPr="003E0057">
        <w:t xml:space="preserve"> and T</w:t>
      </w:r>
      <w:r w:rsidRPr="003E0057">
        <w:rPr>
          <w:vertAlign w:val="subscript"/>
        </w:rPr>
        <w:t>3</w:t>
      </w:r>
      <w:r w:rsidRPr="003E0057">
        <w:t>.</w:t>
      </w:r>
    </w:p>
    <w:p w14:paraId="70D78CC6" w14:textId="77777777" w:rsidR="0047112F" w:rsidRPr="003E0057" w:rsidRDefault="0047112F" w:rsidP="00B46FFC">
      <w:pPr>
        <w:jc w:val="center"/>
      </w:pPr>
      <w:r w:rsidRPr="003E0057">
        <w:rPr>
          <w:rFonts w:eastAsiaTheme="minorEastAsia"/>
          <w:noProof/>
        </w:rPr>
        <w:drawing>
          <wp:inline distT="0" distB="0" distL="0" distR="0" wp14:anchorId="5A488DCC" wp14:editId="2C74A8D9">
            <wp:extent cx="5163853" cy="1315911"/>
            <wp:effectExtent l="0" t="0" r="0" b="0"/>
            <wp:docPr id="1419819785" name="图片 31"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9785" name="图片 31" descr="图片包含 图示&#10;&#10;AI 生成的内容可能不正确。"/>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92955" cy="1323327"/>
                    </a:xfrm>
                    <a:prstGeom prst="rect">
                      <a:avLst/>
                    </a:prstGeom>
                    <a:noFill/>
                  </pic:spPr>
                </pic:pic>
              </a:graphicData>
            </a:graphic>
          </wp:inline>
        </w:drawing>
      </w:r>
    </w:p>
    <w:p w14:paraId="184081D7" w14:textId="77777777" w:rsidR="0047112F" w:rsidRPr="003E0057" w:rsidRDefault="0047112F">
      <w:pPr>
        <w:widowControl/>
        <w:spacing w:line="240" w:lineRule="auto"/>
        <w:jc w:val="left"/>
        <w:rPr>
          <w:rFonts w:eastAsiaTheme="minorEastAsia"/>
          <w:noProof/>
        </w:rPr>
      </w:pPr>
      <w:r w:rsidRPr="003E0057">
        <w:rPr>
          <w:rFonts w:eastAsiaTheme="minorEastAsia"/>
          <w:noProof/>
        </w:rPr>
        <w:br w:type="page"/>
      </w:r>
    </w:p>
    <w:p w14:paraId="7DC1DCF5" w14:textId="77777777" w:rsidR="0047112F" w:rsidRPr="003E0057" w:rsidRDefault="0047112F">
      <w:pPr>
        <w:widowControl/>
        <w:spacing w:line="240" w:lineRule="auto"/>
        <w:jc w:val="left"/>
        <w:rPr>
          <w:rFonts w:eastAsiaTheme="minorEastAsia"/>
          <w:noProof/>
        </w:rPr>
      </w:pPr>
    </w:p>
    <w:p w14:paraId="1146AAA1" w14:textId="77777777" w:rsidR="0047112F" w:rsidRPr="003E0057" w:rsidRDefault="0047112F" w:rsidP="00B46FFC">
      <w:pPr>
        <w:keepNext/>
        <w:widowControl/>
        <w:spacing w:line="240" w:lineRule="auto"/>
        <w:jc w:val="center"/>
      </w:pPr>
      <w:r w:rsidRPr="003E0057">
        <w:rPr>
          <w:noProof/>
        </w:rPr>
        <w:drawing>
          <wp:inline distT="0" distB="0" distL="0" distR="0" wp14:anchorId="127E493A" wp14:editId="11CBF8FC">
            <wp:extent cx="3276600" cy="5020945"/>
            <wp:effectExtent l="0" t="0" r="0" b="0"/>
            <wp:docPr id="13724122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76600" cy="5020945"/>
                    </a:xfrm>
                    <a:prstGeom prst="rect">
                      <a:avLst/>
                    </a:prstGeom>
                    <a:noFill/>
                    <a:ln>
                      <a:noFill/>
                    </a:ln>
                  </pic:spPr>
                </pic:pic>
              </a:graphicData>
            </a:graphic>
          </wp:inline>
        </w:drawing>
      </w:r>
    </w:p>
    <w:p w14:paraId="5F0C8D45" w14:textId="77777777" w:rsidR="0047112F" w:rsidRPr="003E0057" w:rsidRDefault="0047112F" w:rsidP="00B46FFC">
      <w:pPr>
        <w:rPr>
          <w:rFonts w:eastAsiaTheme="minorEastAsia"/>
        </w:rPr>
      </w:pPr>
      <w:r w:rsidRPr="003E0057">
        <w:rPr>
          <w:b/>
          <w:bCs/>
        </w:rPr>
        <w:t xml:space="preserve">Figure </w:t>
      </w:r>
      <w:r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36</w:t>
      </w:r>
      <w:r w:rsidRPr="003E0057">
        <w:rPr>
          <w:b/>
          <w:bCs/>
          <w:noProof/>
        </w:rPr>
        <w:fldChar w:fldCharType="end"/>
      </w:r>
      <w:r w:rsidRPr="003E0057">
        <w:rPr>
          <w:rFonts w:eastAsiaTheme="minorEastAsia" w:hint="eastAsia"/>
          <w:b/>
          <w:bCs/>
        </w:rPr>
        <w:t>.</w:t>
      </w:r>
      <w:r w:rsidRPr="003E0057">
        <w:t xml:space="preserve"> </w:t>
      </w:r>
      <w:r w:rsidRPr="003E0057">
        <w:rPr>
          <w:rFonts w:eastAsiaTheme="minorEastAsia"/>
        </w:rPr>
        <w:t xml:space="preserve">Decomposition analysis made with </w:t>
      </w:r>
      <w:proofErr w:type="spellStart"/>
      <w:r w:rsidRPr="003E0057">
        <w:rPr>
          <w:rFonts w:eastAsiaTheme="minorEastAsia" w:hint="eastAsia"/>
        </w:rPr>
        <w:t>Multiwfn</w:t>
      </w:r>
      <w:proofErr w:type="spellEnd"/>
      <w:r w:rsidRPr="003E0057">
        <w:rPr>
          <w:rFonts w:eastAsiaTheme="minorEastAsia" w:hint="eastAsia"/>
        </w:rPr>
        <w:t xml:space="preserve"> </w:t>
      </w:r>
      <w:r w:rsidRPr="003E0057">
        <w:rPr>
          <w:rFonts w:eastAsiaTheme="minorEastAsia"/>
        </w:rPr>
        <w:t xml:space="preserve">for the </w:t>
      </w:r>
      <w:r w:rsidRPr="003E0057">
        <w:rPr>
          <w:rFonts w:eastAsiaTheme="minorEastAsia" w:hint="eastAsia"/>
        </w:rPr>
        <w:t xml:space="preserve">first five </w:t>
      </w:r>
      <w:r w:rsidRPr="003E0057">
        <w:rPr>
          <w:rFonts w:eastAsiaTheme="minorEastAsia"/>
        </w:rPr>
        <w:t>singlet excited</w:t>
      </w:r>
      <w:r w:rsidRPr="003E0057">
        <w:rPr>
          <w:rFonts w:eastAsiaTheme="minorEastAsia" w:hint="eastAsia"/>
        </w:rPr>
        <w:t xml:space="preserve"> </w:t>
      </w:r>
      <w:r w:rsidRPr="003E0057">
        <w:rPr>
          <w:rFonts w:eastAsiaTheme="minorEastAsia"/>
        </w:rPr>
        <w:t xml:space="preserve">states of </w:t>
      </w:r>
      <w:r w:rsidRPr="003E0057">
        <w:rPr>
          <w:rFonts w:eastAsiaTheme="majorHAnsi"/>
        </w:rPr>
        <w:t>Λ</w:t>
      </w:r>
      <w:r w:rsidRPr="003E0057">
        <w:rPr>
          <w:rFonts w:eastAsiaTheme="minorEastAsia" w:hint="eastAsia"/>
        </w:rPr>
        <w:t>/</w:t>
      </w:r>
      <w:r w:rsidRPr="003E0057">
        <w:t>Δ</w:t>
      </w:r>
      <w:r w:rsidRPr="003E0057">
        <w:rPr>
          <w:rFonts w:asciiTheme="minorEastAsia" w:eastAsiaTheme="minorEastAsia" w:hAnsiTheme="minorEastAsia" w:hint="eastAsia"/>
          <w:b/>
          <w:bCs/>
        </w:rPr>
        <w:t>-</w:t>
      </w:r>
      <w:r w:rsidRPr="003E0057">
        <w:rPr>
          <w:rFonts w:eastAsiaTheme="minorEastAsia"/>
        </w:rPr>
        <w:t>Ru</w:t>
      </w:r>
      <w:r w:rsidRPr="003E0057">
        <w:rPr>
          <w:rFonts w:eastAsiaTheme="minorEastAsia" w:hint="eastAsia"/>
        </w:rPr>
        <w:t>-TPABP (a and b)</w:t>
      </w:r>
      <w:r w:rsidRPr="003E0057">
        <w:rPr>
          <w:rFonts w:eastAsiaTheme="minorEastAsia"/>
        </w:rPr>
        <w:t xml:space="preserve"> decomposed into contributions.</w:t>
      </w:r>
    </w:p>
    <w:p w14:paraId="7F948567" w14:textId="77777777" w:rsidR="0047112F" w:rsidRPr="003E0057" w:rsidRDefault="0047112F">
      <w:pPr>
        <w:widowControl/>
        <w:spacing w:line="240" w:lineRule="auto"/>
        <w:jc w:val="left"/>
        <w:rPr>
          <w:rFonts w:eastAsiaTheme="minorEastAsia"/>
          <w:noProof/>
        </w:rPr>
      </w:pPr>
      <w:r w:rsidRPr="003E0057">
        <w:rPr>
          <w:rFonts w:eastAsiaTheme="minorEastAsia"/>
          <w:noProof/>
        </w:rPr>
        <w:br w:type="page"/>
      </w:r>
    </w:p>
    <w:p w14:paraId="7FCEAB7D" w14:textId="77777777" w:rsidR="0047112F" w:rsidRPr="003E0057" w:rsidRDefault="0047112F">
      <w:pPr>
        <w:widowControl/>
        <w:spacing w:line="240" w:lineRule="auto"/>
        <w:jc w:val="left"/>
        <w:rPr>
          <w:rFonts w:eastAsiaTheme="minorEastAsia"/>
          <w:noProof/>
        </w:rPr>
      </w:pPr>
    </w:p>
    <w:p w14:paraId="3695C9FB" w14:textId="77777777" w:rsidR="0047112F" w:rsidRPr="003E0057" w:rsidRDefault="0047112F" w:rsidP="00B46FFC">
      <w:pPr>
        <w:keepNext/>
        <w:jc w:val="center"/>
      </w:pPr>
      <w:r w:rsidRPr="003E0057">
        <w:rPr>
          <w:noProof/>
        </w:rPr>
        <w:drawing>
          <wp:inline distT="0" distB="0" distL="0" distR="0" wp14:anchorId="591B96E4" wp14:editId="12787D47">
            <wp:extent cx="5086693" cy="1205197"/>
            <wp:effectExtent l="0" t="0" r="0" b="0"/>
            <wp:docPr id="18871238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08178" cy="1210288"/>
                    </a:xfrm>
                    <a:prstGeom prst="rect">
                      <a:avLst/>
                    </a:prstGeom>
                    <a:noFill/>
                  </pic:spPr>
                </pic:pic>
              </a:graphicData>
            </a:graphic>
          </wp:inline>
        </w:drawing>
      </w:r>
    </w:p>
    <w:p w14:paraId="2B72677E" w14:textId="77777777" w:rsidR="0047112F" w:rsidRPr="003E0057" w:rsidRDefault="0047112F" w:rsidP="005B0E81">
      <w:pPr>
        <w:rPr>
          <w:rFonts w:eastAsiaTheme="minorEastAsia"/>
          <w:szCs w:val="24"/>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37</w:t>
      </w:r>
      <w:r w:rsidRPr="003E0057">
        <w:rPr>
          <w:b/>
          <w:bCs/>
        </w:rPr>
        <w:fldChar w:fldCharType="end"/>
      </w:r>
      <w:r w:rsidRPr="003E0057">
        <w:rPr>
          <w:rFonts w:eastAsiaTheme="minorEastAsia"/>
          <w:b/>
          <w:bCs/>
        </w:rPr>
        <w:t xml:space="preserve">. </w:t>
      </w:r>
      <w:r w:rsidRPr="003E0057">
        <w:rPr>
          <w:szCs w:val="24"/>
        </w:rPr>
        <w:t>Frontier molecular orbitals from DFT calculations of Ru-</w:t>
      </w:r>
      <w:proofErr w:type="spellStart"/>
      <w:r w:rsidRPr="003E0057">
        <w:rPr>
          <w:szCs w:val="24"/>
        </w:rPr>
        <w:t>bpy</w:t>
      </w:r>
      <w:proofErr w:type="spellEnd"/>
      <w:r w:rsidRPr="003E0057">
        <w:rPr>
          <w:szCs w:val="24"/>
        </w:rPr>
        <w:t xml:space="preserve"> in the ground state.</w:t>
      </w:r>
    </w:p>
    <w:p w14:paraId="5EF92749" w14:textId="77777777" w:rsidR="0047112F" w:rsidRPr="003E0057" w:rsidRDefault="0047112F" w:rsidP="00B46FFC">
      <w:pPr>
        <w:jc w:val="left"/>
        <w:rPr>
          <w:rFonts w:eastAsiaTheme="minorEastAsia"/>
          <w:noProof/>
        </w:rPr>
      </w:pPr>
    </w:p>
    <w:p w14:paraId="1765058C" w14:textId="77777777" w:rsidR="0047112F" w:rsidRPr="003E0057" w:rsidRDefault="0047112F" w:rsidP="00B46FFC">
      <w:pPr>
        <w:keepNext/>
        <w:jc w:val="center"/>
      </w:pPr>
      <w:r w:rsidRPr="003E0057">
        <w:rPr>
          <w:rFonts w:eastAsiaTheme="minorEastAsia"/>
          <w:noProof/>
        </w:rPr>
        <w:drawing>
          <wp:inline distT="0" distB="0" distL="0" distR="0" wp14:anchorId="336AB51B" wp14:editId="1FB29C03">
            <wp:extent cx="4096657" cy="2182990"/>
            <wp:effectExtent l="0" t="0" r="0" b="8255"/>
            <wp:docPr id="7836008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10686" cy="2190466"/>
                    </a:xfrm>
                    <a:prstGeom prst="rect">
                      <a:avLst/>
                    </a:prstGeom>
                    <a:noFill/>
                    <a:ln>
                      <a:noFill/>
                    </a:ln>
                  </pic:spPr>
                </pic:pic>
              </a:graphicData>
            </a:graphic>
          </wp:inline>
        </w:drawing>
      </w:r>
    </w:p>
    <w:p w14:paraId="19928029" w14:textId="7B2BAA18" w:rsidR="0047112F" w:rsidRPr="003E0057" w:rsidRDefault="0047112F" w:rsidP="00B46FFC">
      <w:pPr>
        <w:rPr>
          <w:rFonts w:eastAsiaTheme="minorEastAsia"/>
        </w:rPr>
      </w:pPr>
      <w:r w:rsidRPr="003E0057">
        <w:rPr>
          <w:b/>
          <w:bCs/>
        </w:rPr>
        <w:t xml:space="preserve">Figure </w:t>
      </w:r>
      <w:r w:rsidR="00830B87"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38</w:t>
      </w:r>
      <w:r w:rsidRPr="003E0057">
        <w:rPr>
          <w:b/>
          <w:bCs/>
        </w:rPr>
        <w:fldChar w:fldCharType="end"/>
      </w:r>
      <w:r w:rsidRPr="003E0057">
        <w:rPr>
          <w:rFonts w:eastAsiaTheme="minorEastAsia"/>
          <w:b/>
          <w:bCs/>
        </w:rPr>
        <w:t xml:space="preserve">. </w:t>
      </w:r>
      <w:r w:rsidRPr="003E0057">
        <w:t>The hole (yellow) and electron (green) distribution of Ru-</w:t>
      </w:r>
      <w:proofErr w:type="spellStart"/>
      <w:r w:rsidRPr="003E0057">
        <w:t>bpy</w:t>
      </w:r>
      <w:proofErr w:type="spellEnd"/>
      <w:r w:rsidRPr="003E0057">
        <w:t xml:space="preserve"> at S</w:t>
      </w:r>
      <w:r w:rsidRPr="003E0057">
        <w:rPr>
          <w:vertAlign w:val="subscript"/>
        </w:rPr>
        <w:t>1</w:t>
      </w:r>
      <w:r w:rsidRPr="003E0057">
        <w:t xml:space="preserve"> S</w:t>
      </w:r>
      <w:r w:rsidRPr="003E0057">
        <w:rPr>
          <w:vertAlign w:val="subscript"/>
        </w:rPr>
        <w:t>2</w:t>
      </w:r>
      <w:r w:rsidRPr="003E0057">
        <w:t xml:space="preserve"> S</w:t>
      </w:r>
      <w:r w:rsidRPr="003E0057">
        <w:rPr>
          <w:vertAlign w:val="subscript"/>
        </w:rPr>
        <w:t>3</w:t>
      </w:r>
      <w:r w:rsidRPr="003E0057">
        <w:t>.</w:t>
      </w:r>
    </w:p>
    <w:p w14:paraId="244B767E" w14:textId="77777777" w:rsidR="0047112F" w:rsidRPr="003E0057" w:rsidRDefault="0047112F" w:rsidP="00B46FFC">
      <w:pPr>
        <w:rPr>
          <w:rFonts w:eastAsiaTheme="minorEastAsia"/>
        </w:rPr>
      </w:pPr>
    </w:p>
    <w:p w14:paraId="7E0D9231" w14:textId="77777777" w:rsidR="0047112F" w:rsidRPr="003E0057" w:rsidRDefault="0047112F" w:rsidP="00B46FFC">
      <w:pPr>
        <w:keepNext/>
        <w:jc w:val="center"/>
      </w:pPr>
      <w:r w:rsidRPr="003E0057">
        <w:rPr>
          <w:rFonts w:eastAsiaTheme="minorEastAsia"/>
          <w:noProof/>
        </w:rPr>
        <w:lastRenderedPageBreak/>
        <w:drawing>
          <wp:inline distT="0" distB="0" distL="0" distR="0" wp14:anchorId="2217D258" wp14:editId="06ED36BD">
            <wp:extent cx="2762901" cy="3142070"/>
            <wp:effectExtent l="0" t="0" r="0" b="1270"/>
            <wp:docPr id="9442844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a:extLst>
                        <a:ext uri="{28A0092B-C50C-407E-A947-70E740481C1C}">
                          <a14:useLocalDpi xmlns:a14="http://schemas.microsoft.com/office/drawing/2010/main" val="0"/>
                        </a:ext>
                      </a:extLst>
                    </a:blip>
                    <a:srcRect/>
                    <a:stretch/>
                  </pic:blipFill>
                  <pic:spPr bwMode="auto">
                    <a:xfrm>
                      <a:off x="0" y="0"/>
                      <a:ext cx="2764618" cy="3144023"/>
                    </a:xfrm>
                    <a:prstGeom prst="rect">
                      <a:avLst/>
                    </a:prstGeom>
                    <a:noFill/>
                    <a:ln>
                      <a:noFill/>
                    </a:ln>
                    <a:extLst>
                      <a:ext uri="{53640926-AAD7-44D8-BBD7-CCE9431645EC}">
                        <a14:shadowObscured xmlns:a14="http://schemas.microsoft.com/office/drawing/2010/main"/>
                      </a:ext>
                    </a:extLst>
                  </pic:spPr>
                </pic:pic>
              </a:graphicData>
            </a:graphic>
          </wp:inline>
        </w:drawing>
      </w:r>
    </w:p>
    <w:p w14:paraId="69AE5A82" w14:textId="77777777" w:rsidR="0047112F" w:rsidRPr="003E0057" w:rsidRDefault="0047112F" w:rsidP="00B46FFC">
      <w:pPr>
        <w:rPr>
          <w:rFonts w:eastAsiaTheme="minorEastAsia"/>
          <w:szCs w:val="24"/>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39</w:t>
      </w:r>
      <w:r w:rsidRPr="003E0057">
        <w:rPr>
          <w:b/>
          <w:bCs/>
        </w:rPr>
        <w:fldChar w:fldCharType="end"/>
      </w:r>
      <w:r w:rsidRPr="003E0057">
        <w:rPr>
          <w:rFonts w:eastAsiaTheme="minorEastAsia"/>
          <w:b/>
          <w:bCs/>
        </w:rPr>
        <w:t xml:space="preserve">. </w:t>
      </w:r>
      <w:r w:rsidRPr="003E0057">
        <w:rPr>
          <w:szCs w:val="24"/>
        </w:rPr>
        <w:t>Heat maps of the hole</w:t>
      </w:r>
      <w:r w:rsidRPr="003E0057">
        <w:rPr>
          <w:rFonts w:eastAsia="微软雅黑"/>
          <w:szCs w:val="24"/>
        </w:rPr>
        <w:t>−</w:t>
      </w:r>
      <w:r w:rsidRPr="003E0057">
        <w:rPr>
          <w:szCs w:val="24"/>
        </w:rPr>
        <w:t>electron distributions of Ru-</w:t>
      </w:r>
      <w:proofErr w:type="spellStart"/>
      <w:r w:rsidRPr="003E0057">
        <w:rPr>
          <w:szCs w:val="24"/>
        </w:rPr>
        <w:t>bpy</w:t>
      </w:r>
      <w:proofErr w:type="spellEnd"/>
      <w:r w:rsidRPr="003E0057">
        <w:rPr>
          <w:szCs w:val="24"/>
        </w:rPr>
        <w:t xml:space="preserve"> at S</w:t>
      </w:r>
      <w:r w:rsidRPr="003E0057">
        <w:rPr>
          <w:szCs w:val="24"/>
          <w:vertAlign w:val="subscript"/>
        </w:rPr>
        <w:t>1</w:t>
      </w:r>
      <w:r w:rsidRPr="003E0057">
        <w:rPr>
          <w:szCs w:val="24"/>
        </w:rPr>
        <w:t xml:space="preserve"> S</w:t>
      </w:r>
      <w:r w:rsidRPr="003E0057">
        <w:rPr>
          <w:szCs w:val="24"/>
          <w:vertAlign w:val="subscript"/>
        </w:rPr>
        <w:t>2</w:t>
      </w:r>
      <w:r w:rsidRPr="003E0057">
        <w:rPr>
          <w:szCs w:val="24"/>
        </w:rPr>
        <w:t xml:space="preserve"> and S</w:t>
      </w:r>
      <w:r w:rsidRPr="003E0057">
        <w:rPr>
          <w:szCs w:val="24"/>
          <w:vertAlign w:val="subscript"/>
        </w:rPr>
        <w:t>3</w:t>
      </w:r>
      <w:r w:rsidRPr="003E0057">
        <w:rPr>
          <w:szCs w:val="24"/>
        </w:rPr>
        <w:t>.</w:t>
      </w:r>
    </w:p>
    <w:p w14:paraId="60D31F0A" w14:textId="77777777" w:rsidR="0047112F" w:rsidRPr="003E0057" w:rsidRDefault="0047112F" w:rsidP="00B46FFC">
      <w:pPr>
        <w:widowControl/>
        <w:spacing w:line="240" w:lineRule="auto"/>
        <w:jc w:val="left"/>
        <w:rPr>
          <w:rFonts w:eastAsiaTheme="minorEastAsia"/>
          <w:szCs w:val="24"/>
        </w:rPr>
      </w:pPr>
      <w:r w:rsidRPr="003E0057">
        <w:rPr>
          <w:rFonts w:eastAsiaTheme="minorEastAsia"/>
          <w:szCs w:val="24"/>
        </w:rPr>
        <w:br w:type="page"/>
      </w:r>
    </w:p>
    <w:p w14:paraId="1E5ABF77" w14:textId="77777777" w:rsidR="0047112F" w:rsidRPr="003E0057" w:rsidRDefault="0047112F" w:rsidP="00B46FFC">
      <w:pPr>
        <w:keepNext/>
        <w:jc w:val="center"/>
      </w:pPr>
      <w:r w:rsidRPr="003E0057">
        <w:rPr>
          <w:rFonts w:eastAsiaTheme="minorEastAsia"/>
          <w:noProof/>
        </w:rPr>
        <w:lastRenderedPageBreak/>
        <w:drawing>
          <wp:inline distT="0" distB="0" distL="0" distR="0" wp14:anchorId="5559B00C" wp14:editId="6CC3AFD2">
            <wp:extent cx="2481122" cy="2150488"/>
            <wp:effectExtent l="0" t="0" r="0" b="2540"/>
            <wp:docPr id="1" name="图片 1" descr="D:\微信存储信息\WeChat Files\wxid_7c6ubjtqjyry12\FileStorage\Temp\7cc346eba82208fcb981234c8177e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微信存储信息\WeChat Files\wxid_7c6ubjtqjyry12\FileStorage\Temp\7cc346eba82208fcb981234c8177ece.png"/>
                    <pic:cNvPicPr>
                      <a:picLocks noChangeAspect="1" noChangeArrowheads="1"/>
                    </pic:cNvPicPr>
                  </pic:nvPicPr>
                  <pic:blipFill rotWithShape="1">
                    <a:blip r:embed="rId54">
                      <a:extLst>
                        <a:ext uri="{28A0092B-C50C-407E-A947-70E740481C1C}">
                          <a14:useLocalDpi xmlns:a14="http://schemas.microsoft.com/office/drawing/2010/main" val="0"/>
                        </a:ext>
                      </a:extLst>
                    </a:blip>
                    <a:srcRect/>
                    <a:stretch/>
                  </pic:blipFill>
                  <pic:spPr bwMode="auto">
                    <a:xfrm>
                      <a:off x="0" y="0"/>
                      <a:ext cx="2492187" cy="2160079"/>
                    </a:xfrm>
                    <a:prstGeom prst="rect">
                      <a:avLst/>
                    </a:prstGeom>
                    <a:noFill/>
                    <a:ln>
                      <a:noFill/>
                    </a:ln>
                    <a:extLst>
                      <a:ext uri="{53640926-AAD7-44D8-BBD7-CCE9431645EC}">
                        <a14:shadowObscured xmlns:a14="http://schemas.microsoft.com/office/drawing/2010/main"/>
                      </a:ext>
                    </a:extLst>
                  </pic:spPr>
                </pic:pic>
              </a:graphicData>
            </a:graphic>
          </wp:inline>
        </w:drawing>
      </w:r>
    </w:p>
    <w:p w14:paraId="1A70033C" w14:textId="77777777" w:rsidR="0047112F" w:rsidRPr="003E0057" w:rsidRDefault="0047112F" w:rsidP="005B0E81">
      <w:pPr>
        <w:widowControl/>
        <w:spacing w:line="240" w:lineRule="auto"/>
        <w:rPr>
          <w:rFonts w:eastAsiaTheme="minorEastAsia"/>
          <w:szCs w:val="24"/>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40</w:t>
      </w:r>
      <w:r w:rsidRPr="003E0057">
        <w:rPr>
          <w:b/>
          <w:bCs/>
        </w:rPr>
        <w:fldChar w:fldCharType="end"/>
      </w:r>
      <w:r w:rsidRPr="003E0057">
        <w:rPr>
          <w:rFonts w:eastAsiaTheme="minorEastAsia"/>
          <w:b/>
          <w:bCs/>
        </w:rPr>
        <w:t xml:space="preserve">. </w:t>
      </w:r>
      <w:r w:rsidRPr="003E0057">
        <w:rPr>
          <w:szCs w:val="24"/>
        </w:rPr>
        <w:t>The hole</w:t>
      </w:r>
      <w:r w:rsidRPr="003E0057">
        <w:rPr>
          <w:rFonts w:eastAsia="微软雅黑"/>
          <w:szCs w:val="24"/>
        </w:rPr>
        <w:t>−</w:t>
      </w:r>
      <w:r w:rsidRPr="003E0057">
        <w:rPr>
          <w:szCs w:val="24"/>
        </w:rPr>
        <w:t xml:space="preserve">electron distributions of </w:t>
      </w:r>
      <w:proofErr w:type="spellStart"/>
      <w:r w:rsidRPr="003E0057">
        <w:rPr>
          <w:szCs w:val="24"/>
        </w:rPr>
        <w:t>bpy</w:t>
      </w:r>
      <w:proofErr w:type="spellEnd"/>
      <w:r w:rsidRPr="003E0057">
        <w:rPr>
          <w:szCs w:val="24"/>
        </w:rPr>
        <w:t xml:space="preserve"> in different excited states of Ru-</w:t>
      </w:r>
      <w:proofErr w:type="spellStart"/>
      <w:r w:rsidRPr="003E0057">
        <w:rPr>
          <w:szCs w:val="24"/>
        </w:rPr>
        <w:t>bpy</w:t>
      </w:r>
      <w:proofErr w:type="spellEnd"/>
      <w:r w:rsidRPr="003E0057">
        <w:rPr>
          <w:szCs w:val="24"/>
        </w:rPr>
        <w:t>.</w:t>
      </w:r>
    </w:p>
    <w:p w14:paraId="5638E7D1" w14:textId="77777777" w:rsidR="0047112F" w:rsidRPr="003E0057" w:rsidRDefault="0047112F">
      <w:pPr>
        <w:widowControl/>
        <w:spacing w:line="240" w:lineRule="auto"/>
        <w:jc w:val="left"/>
        <w:rPr>
          <w:rFonts w:eastAsiaTheme="minorEastAsia"/>
          <w:szCs w:val="24"/>
        </w:rPr>
      </w:pPr>
    </w:p>
    <w:p w14:paraId="602220A7" w14:textId="77777777" w:rsidR="0047112F" w:rsidRPr="003E0057" w:rsidRDefault="0047112F" w:rsidP="00B46FFC">
      <w:pPr>
        <w:keepNext/>
        <w:widowControl/>
        <w:spacing w:line="240" w:lineRule="auto"/>
        <w:jc w:val="center"/>
      </w:pPr>
      <w:r w:rsidRPr="003E0057">
        <w:rPr>
          <w:noProof/>
        </w:rPr>
        <w:drawing>
          <wp:inline distT="0" distB="0" distL="0" distR="0" wp14:anchorId="2A3D07F9" wp14:editId="4E3D2F23">
            <wp:extent cx="4739098" cy="3716121"/>
            <wp:effectExtent l="0" t="0" r="4445" b="0"/>
            <wp:docPr id="733222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40803" cy="3717458"/>
                    </a:xfrm>
                    <a:prstGeom prst="rect">
                      <a:avLst/>
                    </a:prstGeom>
                    <a:noFill/>
                    <a:ln>
                      <a:noFill/>
                    </a:ln>
                  </pic:spPr>
                </pic:pic>
              </a:graphicData>
            </a:graphic>
          </wp:inline>
        </w:drawing>
      </w:r>
    </w:p>
    <w:p w14:paraId="184B9DCF" w14:textId="55295094" w:rsidR="0047112F" w:rsidRPr="003E0057" w:rsidRDefault="0047112F" w:rsidP="00B46FFC">
      <w:pPr>
        <w:rPr>
          <w:rFonts w:eastAsiaTheme="minorEastAsia"/>
          <w:szCs w:val="24"/>
        </w:rPr>
      </w:pPr>
      <w:r w:rsidRPr="003E0057">
        <w:rPr>
          <w:b/>
          <w:bCs/>
        </w:rPr>
        <w:t xml:space="preserve">Figure </w:t>
      </w:r>
      <w:r w:rsidR="00830B87"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41</w:t>
      </w:r>
      <w:r w:rsidRPr="003E0057">
        <w:rPr>
          <w:b/>
          <w:bCs/>
        </w:rPr>
        <w:fldChar w:fldCharType="end"/>
      </w:r>
      <w:r w:rsidRPr="003E0057">
        <w:rPr>
          <w:rFonts w:ascii="宋体" w:eastAsia="宋体" w:hAnsi="宋体" w:cs="宋体" w:hint="eastAsia"/>
          <w:b/>
          <w:bCs/>
        </w:rPr>
        <w:t>．</w:t>
      </w:r>
      <w:r w:rsidRPr="003E0057">
        <w:rPr>
          <w:rFonts w:eastAsiaTheme="minorEastAsia" w:hint="eastAsia"/>
        </w:rPr>
        <w:t>(</w:t>
      </w:r>
      <w:bookmarkStart w:id="16" w:name="OLE_LINK18"/>
      <w:r w:rsidRPr="003E0057">
        <w:rPr>
          <w:rFonts w:eastAsiaTheme="minorEastAsia" w:hint="eastAsia"/>
        </w:rPr>
        <w:t xml:space="preserve">a) </w:t>
      </w:r>
      <w:r w:rsidRPr="003E0057">
        <w:rPr>
          <w:rFonts w:eastAsiaTheme="minorEastAsia"/>
        </w:rPr>
        <w:t>Fragmentation of the complex used in the transition-density matrix analysis</w:t>
      </w:r>
      <w:r w:rsidR="005B0E81" w:rsidRPr="003E0057">
        <w:rPr>
          <w:rFonts w:eastAsiaTheme="minorEastAsia"/>
        </w:rPr>
        <w:t>;</w:t>
      </w:r>
      <w:r w:rsidRPr="003E0057">
        <w:rPr>
          <w:rFonts w:eastAsiaTheme="minorEastAsia" w:hint="eastAsia"/>
        </w:rPr>
        <w:t xml:space="preserve"> </w:t>
      </w:r>
      <w:bookmarkEnd w:id="16"/>
      <w:r w:rsidRPr="003E0057">
        <w:rPr>
          <w:rFonts w:eastAsiaTheme="minorEastAsia" w:hint="eastAsia"/>
        </w:rPr>
        <w:t>(b)</w:t>
      </w:r>
      <w:r w:rsidRPr="003E0057">
        <w:rPr>
          <w:rFonts w:ascii="Roboto" w:hAnsi="Roboto"/>
          <w:shd w:val="clear" w:color="auto" w:fill="FFFFFF"/>
        </w:rPr>
        <w:t xml:space="preserve"> </w:t>
      </w:r>
      <w:r w:rsidRPr="003E0057">
        <w:rPr>
          <w:rFonts w:eastAsiaTheme="minorEastAsia"/>
        </w:rPr>
        <w:t>Electronic character of states contributing to the spectrum</w:t>
      </w:r>
      <w:r w:rsidR="005B0E81" w:rsidRPr="003E0057">
        <w:rPr>
          <w:rFonts w:eastAsiaTheme="minorEastAsia"/>
        </w:rPr>
        <w:t>;</w:t>
      </w:r>
      <w:r w:rsidRPr="003E0057">
        <w:rPr>
          <w:rFonts w:eastAsiaTheme="minorEastAsia" w:hint="eastAsia"/>
        </w:rPr>
        <w:t xml:space="preserve"> (c) </w:t>
      </w:r>
      <w:r w:rsidRPr="003E0057">
        <w:rPr>
          <w:rFonts w:eastAsiaTheme="minorEastAsia"/>
        </w:rPr>
        <w:t>Comparison of experimental absorption spectrum and calculated absorption spectrum of</w:t>
      </w:r>
      <w:r w:rsidRPr="003E0057">
        <w:rPr>
          <w:rFonts w:eastAsiaTheme="minorEastAsia" w:hint="eastAsia"/>
        </w:rPr>
        <w:t xml:space="preserve"> Ru-</w:t>
      </w:r>
      <w:proofErr w:type="spellStart"/>
      <w:r w:rsidRPr="003E0057">
        <w:rPr>
          <w:rFonts w:eastAsiaTheme="minorEastAsia" w:hint="eastAsia"/>
        </w:rPr>
        <w:t>bpy</w:t>
      </w:r>
      <w:proofErr w:type="spellEnd"/>
      <w:r w:rsidRPr="003E0057">
        <w:rPr>
          <w:rFonts w:eastAsiaTheme="minorEastAsia"/>
        </w:rPr>
        <w:t xml:space="preserve"> in </w:t>
      </w:r>
      <w:r w:rsidRPr="003E0057">
        <w:rPr>
          <w:rFonts w:eastAsiaTheme="minorEastAsia" w:hint="eastAsia"/>
        </w:rPr>
        <w:t>DCM</w:t>
      </w:r>
      <w:r w:rsidRPr="003E0057">
        <w:rPr>
          <w:rFonts w:eastAsiaTheme="minorEastAsia"/>
        </w:rPr>
        <w:t>.</w:t>
      </w:r>
      <w:r w:rsidRPr="003E0057">
        <w:rPr>
          <w:rFonts w:eastAsiaTheme="minorEastAsia" w:hint="eastAsia"/>
        </w:rPr>
        <w:t xml:space="preserve"> (d) D</w:t>
      </w:r>
      <w:r w:rsidRPr="003E0057">
        <w:rPr>
          <w:rFonts w:eastAsiaTheme="minorEastAsia"/>
        </w:rPr>
        <w:t xml:space="preserve">ecomposition analysis made with </w:t>
      </w:r>
      <w:proofErr w:type="spellStart"/>
      <w:r w:rsidRPr="003E0057">
        <w:rPr>
          <w:rFonts w:eastAsiaTheme="minorEastAsia" w:hint="eastAsia"/>
        </w:rPr>
        <w:t>Multiwfn</w:t>
      </w:r>
      <w:proofErr w:type="spellEnd"/>
      <w:r w:rsidRPr="003E0057">
        <w:rPr>
          <w:rFonts w:eastAsiaTheme="minorEastAsia" w:hint="eastAsia"/>
        </w:rPr>
        <w:t xml:space="preserve"> </w:t>
      </w:r>
      <w:r w:rsidRPr="003E0057">
        <w:rPr>
          <w:rFonts w:eastAsiaTheme="minorEastAsia"/>
        </w:rPr>
        <w:t xml:space="preserve">for the </w:t>
      </w:r>
      <w:r w:rsidRPr="003E0057">
        <w:rPr>
          <w:rFonts w:eastAsiaTheme="minorEastAsia" w:hint="eastAsia"/>
        </w:rPr>
        <w:t xml:space="preserve">first five </w:t>
      </w:r>
      <w:r w:rsidRPr="003E0057">
        <w:rPr>
          <w:rFonts w:eastAsiaTheme="minorEastAsia"/>
        </w:rPr>
        <w:t>singlet excited</w:t>
      </w:r>
      <w:r w:rsidRPr="003E0057">
        <w:rPr>
          <w:rFonts w:eastAsiaTheme="minorEastAsia" w:hint="eastAsia"/>
        </w:rPr>
        <w:t xml:space="preserve"> </w:t>
      </w:r>
      <w:r w:rsidRPr="003E0057">
        <w:rPr>
          <w:rFonts w:eastAsiaTheme="minorEastAsia"/>
        </w:rPr>
        <w:t>states of Ru</w:t>
      </w:r>
      <w:r w:rsidRPr="003E0057">
        <w:rPr>
          <w:rFonts w:eastAsiaTheme="minorEastAsia" w:hint="eastAsia"/>
        </w:rPr>
        <w:t>-</w:t>
      </w:r>
      <w:proofErr w:type="spellStart"/>
      <w:r w:rsidRPr="003E0057">
        <w:rPr>
          <w:rFonts w:eastAsiaTheme="minorEastAsia" w:hint="eastAsia"/>
        </w:rPr>
        <w:t>bpy</w:t>
      </w:r>
      <w:proofErr w:type="spellEnd"/>
      <w:r w:rsidRPr="003E0057">
        <w:rPr>
          <w:rFonts w:eastAsiaTheme="minorEastAsia"/>
        </w:rPr>
        <w:t xml:space="preserve"> decomposed into contributions.</w:t>
      </w:r>
    </w:p>
    <w:p w14:paraId="27F1BA55" w14:textId="77777777" w:rsidR="0047112F" w:rsidRPr="003E0057" w:rsidRDefault="0047112F" w:rsidP="00B46FFC">
      <w:pPr>
        <w:rPr>
          <w:rFonts w:eastAsiaTheme="minorEastAsia"/>
          <w:b/>
          <w:bCs/>
        </w:rPr>
      </w:pPr>
    </w:p>
    <w:p w14:paraId="7F862831" w14:textId="77777777" w:rsidR="0047112F" w:rsidRPr="003E0057" w:rsidRDefault="0047112F">
      <w:pPr>
        <w:widowControl/>
        <w:spacing w:line="240" w:lineRule="auto"/>
        <w:jc w:val="left"/>
        <w:rPr>
          <w:rFonts w:eastAsiaTheme="minorEastAsia"/>
          <w:b/>
          <w:bCs/>
        </w:rPr>
      </w:pPr>
      <w:r w:rsidRPr="003E0057">
        <w:rPr>
          <w:rFonts w:eastAsiaTheme="minorEastAsia"/>
          <w:b/>
          <w:bCs/>
        </w:rPr>
        <w:br w:type="page"/>
      </w:r>
    </w:p>
    <w:p w14:paraId="58C0CD6B" w14:textId="77777777" w:rsidR="0047112F" w:rsidRPr="003E0057" w:rsidRDefault="0047112F" w:rsidP="00B46FFC">
      <w:pPr>
        <w:keepNext/>
      </w:pPr>
      <w:r w:rsidRPr="003E0057">
        <w:rPr>
          <w:noProof/>
        </w:rPr>
        <w:lastRenderedPageBreak/>
        <w:drawing>
          <wp:inline distT="0" distB="0" distL="0" distR="0" wp14:anchorId="5B5327F1" wp14:editId="445A6745">
            <wp:extent cx="5149901" cy="2202407"/>
            <wp:effectExtent l="0" t="0" r="0" b="7620"/>
            <wp:docPr id="18049169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56933" cy="2205414"/>
                    </a:xfrm>
                    <a:prstGeom prst="rect">
                      <a:avLst/>
                    </a:prstGeom>
                    <a:noFill/>
                    <a:ln>
                      <a:noFill/>
                    </a:ln>
                  </pic:spPr>
                </pic:pic>
              </a:graphicData>
            </a:graphic>
          </wp:inline>
        </w:drawing>
      </w:r>
    </w:p>
    <w:p w14:paraId="7795782E" w14:textId="64A725C4"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42</w:t>
      </w:r>
      <w:r w:rsidRPr="003E0057">
        <w:rPr>
          <w:b/>
          <w:bCs/>
        </w:rPr>
        <w:fldChar w:fldCharType="end"/>
      </w:r>
      <w:r w:rsidRPr="003E0057">
        <w:rPr>
          <w:rFonts w:eastAsiaTheme="minorEastAsia"/>
          <w:b/>
          <w:bCs/>
        </w:rPr>
        <w:t>.</w:t>
      </w:r>
      <w:r w:rsidRPr="003E0057">
        <w:rPr>
          <w:rFonts w:eastAsiaTheme="minorEastAsia"/>
        </w:rPr>
        <w:t xml:space="preserve"> (a) </w:t>
      </w:r>
      <w:r w:rsidRPr="003E0057">
        <w:rPr>
          <w:szCs w:val="24"/>
        </w:rPr>
        <w:t>Femtosecond transient absorption spectroscopy (fs-TA) analysis for Ru-</w:t>
      </w:r>
      <w:proofErr w:type="spellStart"/>
      <w:r w:rsidRPr="003E0057">
        <w:rPr>
          <w:szCs w:val="24"/>
        </w:rPr>
        <w:t>bpy</w:t>
      </w:r>
      <w:proofErr w:type="spellEnd"/>
      <w:r w:rsidRPr="003E0057">
        <w:rPr>
          <w:szCs w:val="24"/>
        </w:rPr>
        <w:t xml:space="preserve"> at different pump</w:t>
      </w:r>
      <w:r w:rsidRPr="003E0057">
        <w:rPr>
          <w:rFonts w:eastAsia="微软雅黑"/>
          <w:szCs w:val="24"/>
        </w:rPr>
        <w:t>-</w:t>
      </w:r>
      <w:r w:rsidRPr="003E0057">
        <w:rPr>
          <w:szCs w:val="24"/>
        </w:rPr>
        <w:t xml:space="preserve">probe delay times. Different color lines represent spectra at different times, </w:t>
      </w:r>
      <w:proofErr w:type="spellStart"/>
      <w:r w:rsidRPr="003E0057">
        <w:rPr>
          <w:szCs w:val="24"/>
        </w:rPr>
        <w:t>λ</w:t>
      </w:r>
      <w:r w:rsidRPr="003E0057">
        <w:rPr>
          <w:szCs w:val="24"/>
          <w:vertAlign w:val="subscript"/>
        </w:rPr>
        <w:t>ex</w:t>
      </w:r>
      <w:proofErr w:type="spellEnd"/>
      <w:r w:rsidRPr="003E0057">
        <w:rPr>
          <w:szCs w:val="24"/>
        </w:rPr>
        <w:t xml:space="preserve"> = 350 </w:t>
      </w:r>
      <w:proofErr w:type="gramStart"/>
      <w:r w:rsidRPr="003E0057">
        <w:rPr>
          <w:szCs w:val="24"/>
        </w:rPr>
        <w:t>nm</w:t>
      </w:r>
      <w:r w:rsidR="005B0E81" w:rsidRPr="003E0057">
        <w:rPr>
          <w:szCs w:val="24"/>
        </w:rPr>
        <w:t>;</w:t>
      </w:r>
      <w:proofErr w:type="gramEnd"/>
      <w:r w:rsidRPr="003E0057">
        <w:rPr>
          <w:szCs w:val="24"/>
        </w:rPr>
        <w:t xml:space="preserve"> (b) Kinetic traces and fitting lines of Ru-</w:t>
      </w:r>
      <w:proofErr w:type="spellStart"/>
      <w:r w:rsidRPr="003E0057">
        <w:rPr>
          <w:szCs w:val="24"/>
        </w:rPr>
        <w:t>bpy</w:t>
      </w:r>
      <w:proofErr w:type="spellEnd"/>
      <w:r w:rsidRPr="003E0057">
        <w:rPr>
          <w:szCs w:val="24"/>
        </w:rPr>
        <w:t xml:space="preserve"> at 407 nm and 533 nm. </w:t>
      </w:r>
      <w:r w:rsidRPr="003E0057">
        <w:rPr>
          <w:rFonts w:eastAsiaTheme="minorEastAsia"/>
        </w:rPr>
        <w:t>The construction was similar to the reported method.</w:t>
      </w:r>
      <w:r w:rsidR="00282ED3" w:rsidRPr="003E0057">
        <w:rPr>
          <w:rFonts w:eastAsiaTheme="minorEastAsia"/>
        </w:rPr>
        <w:fldChar w:fldCharType="begin"/>
      </w:r>
      <w:r w:rsidR="00282ED3" w:rsidRPr="003E0057">
        <w:rPr>
          <w:rFonts w:eastAsiaTheme="minorEastAsia"/>
        </w:rPr>
        <w:instrText xml:space="preserve"> ADDIN EN.CITE &lt;EndNote&gt;&lt;Cite&gt;&lt;Author&gt;Steinke&lt;/Author&gt;&lt;Year&gt;2022&lt;/Year&gt;&lt;RecNum&gt;227&lt;/RecNum&gt;&lt;DisplayText&gt;&lt;style face="superscript"&gt;11&lt;/style&gt;&lt;/DisplayText&gt;&lt;record&gt;&lt;rec-number&gt;227&lt;/rec-number&gt;&lt;foreign-keys&gt;&lt;key app="EN" db-id="rasewse9dz0rz1evdw6v22d0a2wt9pz2s2ep" timestamp="1728480782"&gt;227&lt;/key&gt;&lt;/foreign-keys&gt;&lt;ref-type name="Journal Article"&gt;17&lt;/ref-type&gt;&lt;contributors&gt;&lt;authors&gt;&lt;author&gt;Steinke, Sean J.&lt;/author&gt;&lt;author&gt;Piechota, Eric J.&lt;/author&gt;&lt;author&gt;Loftus, Lauren M.&lt;/author&gt;&lt;author&gt;Turro, Claudia&lt;/author&gt;&lt;/authors&gt;&lt;/contributors&gt;&lt;titles&gt;&lt;title&gt;&lt;style face="normal" font="default" size="100%"&gt;Acetonitrile ligand photosubstitution in Ru(II) complexes directly from the &lt;/style&gt;&lt;style face="superscript" font="default" size="100%"&gt;3&lt;/style&gt;&lt;style face="normal" font="default" size="100%"&gt;MLCT state&lt;/style&gt;&lt;/title&gt;&lt;secondary-title&gt;J. Am. Chem. Soc.&lt;/secondary-title&gt;&lt;/titles&gt;&lt;periodical&gt;&lt;full-title&gt;Journal of the American Chemical Society&lt;/full-title&gt;&lt;abbr-1&gt;J. Am. Chem. Soc.&lt;/abbr-1&gt;&lt;abbr-2&gt;J Am Chem Soc&lt;/abbr-2&gt;&lt;/periodical&gt;&lt;pages&gt;20177-20182&lt;/pages&gt;&lt;volume&gt;144&lt;/volume&gt;&lt;number&gt;44&lt;/number&gt;&lt;dates&gt;&lt;year&gt;2022&lt;/year&gt;&lt;pub-dates&gt;&lt;date&gt;2022/11/09&lt;/date&gt;&lt;/pub-dates&gt;&lt;/dates&gt;&lt;publisher&gt;American Chemical Society&lt;/publisher&gt;&lt;isbn&gt;0002-7863&lt;/isbn&gt;&lt;urls&gt;&lt;related-urls&gt;&lt;url&gt;https://doi.org/10.1021/jacs.2c07209&lt;/url&gt;&lt;/related-urls&gt;&lt;/urls&gt;&lt;electronic-resource-num&gt;10.1021/jacs.2c07209&lt;/electronic-resource-num&gt;&lt;/record&gt;&lt;/Cite&gt;&lt;/EndNote&gt;</w:instrText>
      </w:r>
      <w:r w:rsidR="00282ED3" w:rsidRPr="003E0057">
        <w:rPr>
          <w:rFonts w:eastAsiaTheme="minorEastAsia"/>
        </w:rPr>
        <w:fldChar w:fldCharType="separate"/>
      </w:r>
      <w:r w:rsidR="00282ED3" w:rsidRPr="003E0057">
        <w:rPr>
          <w:rFonts w:eastAsiaTheme="minorEastAsia"/>
          <w:noProof/>
          <w:vertAlign w:val="superscript"/>
        </w:rPr>
        <w:t>11</w:t>
      </w:r>
      <w:r w:rsidR="00282ED3" w:rsidRPr="003E0057">
        <w:rPr>
          <w:rFonts w:eastAsiaTheme="minorEastAsia"/>
        </w:rPr>
        <w:fldChar w:fldCharType="end"/>
      </w:r>
    </w:p>
    <w:p w14:paraId="3C3075A5" w14:textId="77777777" w:rsidR="0047112F" w:rsidRPr="003E0057" w:rsidRDefault="0047112F">
      <w:pPr>
        <w:widowControl/>
        <w:spacing w:line="240" w:lineRule="auto"/>
        <w:jc w:val="left"/>
        <w:rPr>
          <w:rFonts w:eastAsiaTheme="minorEastAsia"/>
        </w:rPr>
      </w:pPr>
      <w:r w:rsidRPr="003E0057">
        <w:rPr>
          <w:rFonts w:eastAsiaTheme="minorEastAsia"/>
        </w:rPr>
        <w:br w:type="page"/>
      </w:r>
    </w:p>
    <w:p w14:paraId="2A1E1B60" w14:textId="77777777" w:rsidR="0047112F" w:rsidRPr="003E0057" w:rsidRDefault="0047112F" w:rsidP="00B46FFC">
      <w:pPr>
        <w:rPr>
          <w:rFonts w:eastAsiaTheme="minorEastAsia"/>
        </w:rPr>
      </w:pPr>
    </w:p>
    <w:p w14:paraId="600D02F2" w14:textId="77777777" w:rsidR="0047112F" w:rsidRPr="003E0057" w:rsidRDefault="0047112F" w:rsidP="00B46FFC">
      <w:pPr>
        <w:keepNext/>
        <w:jc w:val="center"/>
      </w:pPr>
      <w:r w:rsidRPr="003E0057">
        <w:rPr>
          <w:noProof/>
        </w:rPr>
        <w:drawing>
          <wp:inline distT="0" distB="0" distL="0" distR="0" wp14:anchorId="7302EF39" wp14:editId="52A05059">
            <wp:extent cx="5179547" cy="1455407"/>
            <wp:effectExtent l="0" t="0" r="2540" b="0"/>
            <wp:docPr id="20267132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a:stretch/>
                  </pic:blipFill>
                  <pic:spPr bwMode="auto">
                    <a:xfrm>
                      <a:off x="0" y="0"/>
                      <a:ext cx="5199880" cy="1461120"/>
                    </a:xfrm>
                    <a:prstGeom prst="rect">
                      <a:avLst/>
                    </a:prstGeom>
                    <a:noFill/>
                    <a:ln>
                      <a:noFill/>
                    </a:ln>
                    <a:extLst>
                      <a:ext uri="{53640926-AAD7-44D8-BBD7-CCE9431645EC}">
                        <a14:shadowObscured xmlns:a14="http://schemas.microsoft.com/office/drawing/2010/main"/>
                      </a:ext>
                    </a:extLst>
                  </pic:spPr>
                </pic:pic>
              </a:graphicData>
            </a:graphic>
          </wp:inline>
        </w:drawing>
      </w:r>
    </w:p>
    <w:p w14:paraId="6E36EC48" w14:textId="2FEB46CA"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43</w:t>
      </w:r>
      <w:r w:rsidRPr="003E0057">
        <w:rPr>
          <w:b/>
          <w:bCs/>
        </w:rPr>
        <w:fldChar w:fldCharType="end"/>
      </w:r>
      <w:r w:rsidRPr="003E0057">
        <w:rPr>
          <w:rFonts w:eastAsiaTheme="minorEastAsia" w:hint="eastAsia"/>
          <w:b/>
          <w:bCs/>
        </w:rPr>
        <w:t>.</w:t>
      </w:r>
      <w:r w:rsidRPr="003E0057">
        <w:t xml:space="preserve"> </w:t>
      </w:r>
      <w:r w:rsidRPr="003E0057">
        <w:rPr>
          <w:rFonts w:eastAsia="宋体"/>
        </w:rPr>
        <w:t>(a)</w:t>
      </w:r>
      <w:r w:rsidRPr="003E0057">
        <w:rPr>
          <w:rFonts w:eastAsia="宋体" w:hint="eastAsia"/>
        </w:rPr>
        <w:t xml:space="preserve"> </w:t>
      </w:r>
      <w:r w:rsidRPr="003E0057">
        <w:rPr>
          <w:rFonts w:eastAsiaTheme="minorEastAsia" w:hint="eastAsia"/>
        </w:rPr>
        <w:t>F</w:t>
      </w:r>
      <w:r w:rsidRPr="003E0057">
        <w:rPr>
          <w:rFonts w:eastAsiaTheme="minorEastAsia"/>
        </w:rPr>
        <w:t>emtosecond time-resolved transient-absorption</w:t>
      </w:r>
      <w:r w:rsidRPr="003E0057">
        <w:rPr>
          <w:rFonts w:eastAsiaTheme="minorEastAsia" w:hint="eastAsia"/>
        </w:rPr>
        <w:t xml:space="preserve"> </w:t>
      </w:r>
      <w:r w:rsidRPr="003E0057">
        <w:rPr>
          <w:rFonts w:eastAsiaTheme="minorEastAsia"/>
        </w:rPr>
        <w:t>spectra</w:t>
      </w:r>
      <w:r w:rsidRPr="003E0057">
        <w:rPr>
          <w:rFonts w:eastAsiaTheme="minorEastAsia" w:hint="eastAsia"/>
        </w:rPr>
        <w:t xml:space="preserve"> of </w:t>
      </w:r>
      <w:r w:rsidRPr="003E0057">
        <w:rPr>
          <w:rFonts w:hint="eastAsia"/>
          <w:lang w:val="el-GR"/>
        </w:rPr>
        <w:t>Λ</w:t>
      </w:r>
      <w:r w:rsidRPr="003E0057">
        <w:rPr>
          <w:rFonts w:eastAsiaTheme="minorEastAsia" w:hint="eastAsia"/>
        </w:rPr>
        <w:t>-</w:t>
      </w:r>
      <w:r w:rsidRPr="003E0057">
        <w:t>Ru-TPABP</w:t>
      </w:r>
      <w:r w:rsidR="005B0E81" w:rsidRPr="003E0057">
        <w:rPr>
          <w:rFonts w:eastAsiaTheme="minorEastAsia"/>
        </w:rPr>
        <w:t>;</w:t>
      </w:r>
      <w:r w:rsidRPr="003E0057">
        <w:rPr>
          <w:rFonts w:eastAsiaTheme="minorEastAsia" w:hint="eastAsia"/>
        </w:rPr>
        <w:t xml:space="preserve"> (b)</w:t>
      </w:r>
      <w:r w:rsidRPr="003E0057">
        <w:rPr>
          <w:rFonts w:eastAsiaTheme="minorEastAsia"/>
        </w:rPr>
        <w:t xml:space="preserve"> representative</w:t>
      </w:r>
      <w:r w:rsidRPr="003E0057">
        <w:rPr>
          <w:rFonts w:eastAsiaTheme="minorEastAsia" w:hint="eastAsia"/>
        </w:rPr>
        <w:t xml:space="preserve"> </w:t>
      </w:r>
      <w:r w:rsidRPr="003E0057">
        <w:rPr>
          <w:rFonts w:eastAsiaTheme="minorEastAsia"/>
        </w:rPr>
        <w:t>transient-absorption spectra</w:t>
      </w:r>
      <w:r w:rsidRPr="003E0057">
        <w:rPr>
          <w:rFonts w:eastAsiaTheme="minorEastAsia" w:hint="eastAsia"/>
        </w:rPr>
        <w:t xml:space="preserve"> of </w:t>
      </w:r>
      <w:r w:rsidRPr="003E0057">
        <w:rPr>
          <w:rFonts w:hint="eastAsia"/>
          <w:lang w:val="el-GR"/>
        </w:rPr>
        <w:t>Λ</w:t>
      </w:r>
      <w:r w:rsidRPr="003E0057">
        <w:rPr>
          <w:rFonts w:eastAsiaTheme="minorEastAsia" w:hint="eastAsia"/>
        </w:rPr>
        <w:t>-</w:t>
      </w:r>
      <w:r w:rsidRPr="003E0057">
        <w:t>Ru-TPABP</w:t>
      </w:r>
      <w:r w:rsidR="005B0E81" w:rsidRPr="003E0057">
        <w:rPr>
          <w:rFonts w:eastAsiaTheme="minorEastAsia"/>
        </w:rPr>
        <w:t xml:space="preserve">; </w:t>
      </w:r>
      <w:r w:rsidRPr="003E0057">
        <w:rPr>
          <w:rFonts w:eastAsiaTheme="minorEastAsia" w:hint="eastAsia"/>
        </w:rPr>
        <w:t>(c)</w:t>
      </w:r>
      <w:r w:rsidRPr="003E0057">
        <w:rPr>
          <w:rFonts w:eastAsiaTheme="minorEastAsia"/>
        </w:rPr>
        <w:t xml:space="preserve"> </w:t>
      </w:r>
      <w:bookmarkStart w:id="17" w:name="OLE_LINK21"/>
      <w:r w:rsidRPr="003E0057">
        <w:rPr>
          <w:rFonts w:eastAsiaTheme="minorEastAsia"/>
        </w:rPr>
        <w:t>representative kinetic traces</w:t>
      </w:r>
      <w:bookmarkEnd w:id="17"/>
      <w:r w:rsidRPr="003E0057">
        <w:rPr>
          <w:rFonts w:eastAsiaTheme="minorEastAsia" w:hint="eastAsia"/>
        </w:rPr>
        <w:t xml:space="preserve"> </w:t>
      </w:r>
      <w:r w:rsidRPr="003E0057">
        <w:rPr>
          <w:rFonts w:eastAsiaTheme="minorEastAsia"/>
        </w:rPr>
        <w:t>under N</w:t>
      </w:r>
      <w:r w:rsidRPr="003E0057">
        <w:rPr>
          <w:rFonts w:eastAsiaTheme="minorEastAsia"/>
          <w:vertAlign w:val="subscript"/>
        </w:rPr>
        <w:t>2</w:t>
      </w:r>
      <w:r w:rsidRPr="003E0057">
        <w:rPr>
          <w:rFonts w:eastAsiaTheme="minorEastAsia"/>
        </w:rPr>
        <w:t xml:space="preserve"> in DCM upon excitation by </w:t>
      </w:r>
      <w:r w:rsidRPr="003E0057">
        <w:rPr>
          <w:rFonts w:eastAsiaTheme="minorEastAsia" w:hint="eastAsia"/>
        </w:rPr>
        <w:t>62</w:t>
      </w:r>
      <w:r w:rsidRPr="003E0057">
        <w:rPr>
          <w:rFonts w:eastAsiaTheme="minorEastAsia"/>
        </w:rPr>
        <w:t>0 nm.</w:t>
      </w:r>
    </w:p>
    <w:p w14:paraId="4C137559" w14:textId="77777777" w:rsidR="0047112F" w:rsidRPr="003E0057" w:rsidRDefault="0047112F" w:rsidP="00B46FFC">
      <w:pPr>
        <w:rPr>
          <w:rFonts w:eastAsiaTheme="minorEastAsia"/>
        </w:rPr>
      </w:pPr>
    </w:p>
    <w:p w14:paraId="2189C674" w14:textId="77777777" w:rsidR="0047112F" w:rsidRPr="003E0057" w:rsidRDefault="0047112F" w:rsidP="00B46FFC">
      <w:pPr>
        <w:keepNext/>
        <w:jc w:val="center"/>
      </w:pPr>
      <w:r w:rsidRPr="003E0057">
        <w:rPr>
          <w:rFonts w:eastAsiaTheme="minorEastAsia"/>
          <w:noProof/>
        </w:rPr>
        <w:drawing>
          <wp:inline distT="0" distB="0" distL="0" distR="0" wp14:anchorId="6B373CDF" wp14:editId="41272F59">
            <wp:extent cx="5178154" cy="1475774"/>
            <wp:effectExtent l="0" t="0" r="3810" b="0"/>
            <wp:docPr id="114548360" name="图片 3"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8360" name="图片 3" descr="图形用户界面&#10;&#10;AI 生成的内容可能不正确。"/>
                    <pic:cNvPicPr>
                      <a:picLocks noChangeAspect="1" noChangeArrowheads="1"/>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5211630" cy="1485315"/>
                    </a:xfrm>
                    <a:prstGeom prst="rect">
                      <a:avLst/>
                    </a:prstGeom>
                    <a:noFill/>
                    <a:ln>
                      <a:noFill/>
                    </a:ln>
                    <a:extLst>
                      <a:ext uri="{53640926-AAD7-44D8-BBD7-CCE9431645EC}">
                        <a14:shadowObscured xmlns:a14="http://schemas.microsoft.com/office/drawing/2010/main"/>
                      </a:ext>
                    </a:extLst>
                  </pic:spPr>
                </pic:pic>
              </a:graphicData>
            </a:graphic>
          </wp:inline>
        </w:drawing>
      </w:r>
    </w:p>
    <w:p w14:paraId="3D8F11EE" w14:textId="40F4FAD6"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44</w:t>
      </w:r>
      <w:r w:rsidRPr="003E0057">
        <w:rPr>
          <w:b/>
          <w:bCs/>
        </w:rPr>
        <w:fldChar w:fldCharType="end"/>
      </w:r>
      <w:r w:rsidRPr="003E0057">
        <w:rPr>
          <w:rFonts w:eastAsiaTheme="minorEastAsia"/>
          <w:b/>
          <w:bCs/>
        </w:rPr>
        <w:t>.</w:t>
      </w:r>
      <w:r w:rsidRPr="003E0057">
        <w:rPr>
          <w:rFonts w:eastAsiaTheme="minorEastAsia" w:hint="eastAsia"/>
        </w:rPr>
        <w:t xml:space="preserve"> </w:t>
      </w:r>
      <w:r w:rsidRPr="003E0057">
        <w:rPr>
          <w:rFonts w:eastAsia="宋体"/>
        </w:rPr>
        <w:t>(a)</w:t>
      </w:r>
      <w:r w:rsidRPr="003E0057">
        <w:rPr>
          <w:rFonts w:eastAsia="宋体" w:hint="eastAsia"/>
        </w:rPr>
        <w:t xml:space="preserve"> </w:t>
      </w:r>
      <w:r w:rsidRPr="003E0057">
        <w:rPr>
          <w:rFonts w:eastAsiaTheme="minorEastAsia" w:hint="eastAsia"/>
        </w:rPr>
        <w:t>F</w:t>
      </w:r>
      <w:r w:rsidRPr="003E0057">
        <w:rPr>
          <w:rFonts w:eastAsiaTheme="minorEastAsia"/>
        </w:rPr>
        <w:t>emtosecond time-resolved transient-absorption</w:t>
      </w:r>
      <w:r w:rsidRPr="003E0057">
        <w:rPr>
          <w:rFonts w:eastAsiaTheme="minorEastAsia" w:hint="eastAsia"/>
        </w:rPr>
        <w:t xml:space="preserve"> </w:t>
      </w:r>
      <w:r w:rsidRPr="003E0057">
        <w:rPr>
          <w:rFonts w:eastAsiaTheme="minorEastAsia"/>
        </w:rPr>
        <w:t>spectra</w:t>
      </w:r>
      <w:r w:rsidRPr="003E0057">
        <w:rPr>
          <w:rFonts w:eastAsiaTheme="minorEastAsia" w:hint="eastAsia"/>
        </w:rPr>
        <w:t xml:space="preserve"> of </w:t>
      </w:r>
      <w:r w:rsidRPr="003E0057">
        <w:rPr>
          <w:lang w:val="el-GR"/>
        </w:rPr>
        <w:t>Δ</w:t>
      </w:r>
      <w:r w:rsidRPr="003E0057">
        <w:rPr>
          <w:rFonts w:eastAsiaTheme="minorEastAsia" w:hint="eastAsia"/>
        </w:rPr>
        <w:t>-</w:t>
      </w:r>
      <w:r w:rsidRPr="003E0057">
        <w:t>Ru-TPABP</w:t>
      </w:r>
      <w:r w:rsidR="005B0E81" w:rsidRPr="003E0057">
        <w:rPr>
          <w:rFonts w:eastAsiaTheme="minorEastAsia"/>
        </w:rPr>
        <w:t>;</w:t>
      </w:r>
      <w:r w:rsidRPr="003E0057">
        <w:rPr>
          <w:rFonts w:eastAsiaTheme="minorEastAsia" w:hint="eastAsia"/>
        </w:rPr>
        <w:t xml:space="preserve"> (b)</w:t>
      </w:r>
      <w:r w:rsidRPr="003E0057">
        <w:rPr>
          <w:rFonts w:eastAsiaTheme="minorEastAsia"/>
        </w:rPr>
        <w:t xml:space="preserve"> representative</w:t>
      </w:r>
      <w:r w:rsidRPr="003E0057">
        <w:rPr>
          <w:rFonts w:eastAsiaTheme="minorEastAsia" w:hint="eastAsia"/>
        </w:rPr>
        <w:t xml:space="preserve"> </w:t>
      </w:r>
      <w:r w:rsidRPr="003E0057">
        <w:rPr>
          <w:rFonts w:eastAsiaTheme="minorEastAsia"/>
        </w:rPr>
        <w:t>transient-absorption spectra</w:t>
      </w:r>
      <w:r w:rsidRPr="003E0057">
        <w:rPr>
          <w:rFonts w:eastAsiaTheme="minorEastAsia" w:hint="eastAsia"/>
        </w:rPr>
        <w:t xml:space="preserve"> of </w:t>
      </w:r>
      <w:r w:rsidRPr="003E0057">
        <w:rPr>
          <w:lang w:val="el-GR"/>
        </w:rPr>
        <w:t>Δ</w:t>
      </w:r>
      <w:r w:rsidRPr="003E0057">
        <w:rPr>
          <w:rFonts w:eastAsiaTheme="minorEastAsia" w:hint="eastAsia"/>
        </w:rPr>
        <w:t>-</w:t>
      </w:r>
      <w:r w:rsidRPr="003E0057">
        <w:t>Ru-TPABP</w:t>
      </w:r>
      <w:r w:rsidR="005B0E81" w:rsidRPr="003E0057">
        <w:rPr>
          <w:rFonts w:eastAsiaTheme="minorEastAsia"/>
        </w:rPr>
        <w:t>;</w:t>
      </w:r>
      <w:r w:rsidRPr="003E0057">
        <w:rPr>
          <w:rFonts w:eastAsiaTheme="minorEastAsia" w:hint="eastAsia"/>
        </w:rPr>
        <w:t xml:space="preserve"> (c)</w:t>
      </w:r>
      <w:r w:rsidRPr="003E0057">
        <w:rPr>
          <w:rFonts w:eastAsiaTheme="minorEastAsia"/>
        </w:rPr>
        <w:t xml:space="preserve"> representative kinetic traces</w:t>
      </w:r>
      <w:r w:rsidRPr="003E0057">
        <w:rPr>
          <w:rFonts w:eastAsiaTheme="minorEastAsia" w:hint="eastAsia"/>
        </w:rPr>
        <w:t xml:space="preserve"> </w:t>
      </w:r>
      <w:r w:rsidRPr="003E0057">
        <w:rPr>
          <w:rFonts w:eastAsiaTheme="minorEastAsia"/>
        </w:rPr>
        <w:t>under N</w:t>
      </w:r>
      <w:r w:rsidRPr="003E0057">
        <w:rPr>
          <w:rFonts w:eastAsiaTheme="minorEastAsia"/>
          <w:vertAlign w:val="subscript"/>
        </w:rPr>
        <w:t>2</w:t>
      </w:r>
      <w:r w:rsidRPr="003E0057">
        <w:rPr>
          <w:rFonts w:eastAsiaTheme="minorEastAsia"/>
        </w:rPr>
        <w:t xml:space="preserve"> in DCM upon excitation by </w:t>
      </w:r>
      <w:r w:rsidRPr="003E0057">
        <w:rPr>
          <w:rFonts w:eastAsiaTheme="minorEastAsia" w:hint="eastAsia"/>
        </w:rPr>
        <w:t>62</w:t>
      </w:r>
      <w:r w:rsidRPr="003E0057">
        <w:rPr>
          <w:rFonts w:eastAsiaTheme="minorEastAsia"/>
        </w:rPr>
        <w:t>0 nm.</w:t>
      </w:r>
    </w:p>
    <w:p w14:paraId="34AF9D5F" w14:textId="77777777" w:rsidR="0047112F" w:rsidRPr="003E0057" w:rsidRDefault="0047112F">
      <w:pPr>
        <w:widowControl/>
        <w:spacing w:line="240" w:lineRule="auto"/>
        <w:jc w:val="left"/>
        <w:rPr>
          <w:rFonts w:eastAsiaTheme="minorEastAsia"/>
        </w:rPr>
      </w:pPr>
      <w:r w:rsidRPr="003E0057">
        <w:rPr>
          <w:rFonts w:eastAsiaTheme="minorEastAsia"/>
        </w:rPr>
        <w:br w:type="page"/>
      </w:r>
    </w:p>
    <w:p w14:paraId="50350B0B" w14:textId="77777777" w:rsidR="0047112F" w:rsidRPr="003E0057" w:rsidRDefault="0047112F" w:rsidP="00B46FFC">
      <w:pPr>
        <w:keepNext/>
        <w:jc w:val="center"/>
      </w:pPr>
      <w:r w:rsidRPr="003E0057">
        <w:rPr>
          <w:noProof/>
        </w:rPr>
        <w:lastRenderedPageBreak/>
        <w:drawing>
          <wp:inline distT="0" distB="0" distL="0" distR="0" wp14:anchorId="17503862" wp14:editId="5D46103A">
            <wp:extent cx="4268419" cy="3433294"/>
            <wp:effectExtent l="0" t="0" r="0" b="0"/>
            <wp:docPr id="5499055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7038" cy="3440227"/>
                    </a:xfrm>
                    <a:prstGeom prst="rect">
                      <a:avLst/>
                    </a:prstGeom>
                    <a:noFill/>
                    <a:ln>
                      <a:noFill/>
                    </a:ln>
                  </pic:spPr>
                </pic:pic>
              </a:graphicData>
            </a:graphic>
          </wp:inline>
        </w:drawing>
      </w:r>
    </w:p>
    <w:p w14:paraId="1DF5946B" w14:textId="3FDA37EF"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45</w:t>
      </w:r>
      <w:r w:rsidRPr="003E0057">
        <w:rPr>
          <w:b/>
          <w:bCs/>
        </w:rPr>
        <w:fldChar w:fldCharType="end"/>
      </w:r>
      <w:r w:rsidRPr="003E0057">
        <w:rPr>
          <w:rFonts w:eastAsiaTheme="minorEastAsia"/>
          <w:b/>
          <w:bCs/>
        </w:rPr>
        <w:t>.</w:t>
      </w:r>
      <w:r w:rsidRPr="003E0057">
        <w:t xml:space="preserve"> </w:t>
      </w:r>
      <w:r w:rsidRPr="003E0057">
        <w:rPr>
          <w:rFonts w:eastAsiaTheme="minorEastAsia"/>
        </w:rPr>
        <w:t>Nanosecond time-resolved transient-absorption (TA) spectra</w:t>
      </w:r>
      <w:r w:rsidRPr="003E0057">
        <w:rPr>
          <w:rFonts w:eastAsiaTheme="minorEastAsia" w:hint="eastAsia"/>
        </w:rPr>
        <w:t xml:space="preserve"> of </w:t>
      </w:r>
      <w:r w:rsidRPr="003E0057">
        <w:rPr>
          <w:rFonts w:eastAsiaTheme="majorHAnsi"/>
        </w:rPr>
        <w:t>Λ</w:t>
      </w:r>
      <w:r w:rsidRPr="003E0057">
        <w:rPr>
          <w:rFonts w:eastAsiaTheme="minorEastAsia" w:hint="eastAsia"/>
        </w:rPr>
        <w:t>/</w:t>
      </w:r>
      <w:r w:rsidRPr="003E0057">
        <w:rPr>
          <w:lang w:val="el-GR"/>
        </w:rPr>
        <w:t>Δ</w:t>
      </w:r>
      <w:r w:rsidRPr="003E0057">
        <w:rPr>
          <w:rFonts w:eastAsiaTheme="minorEastAsia" w:hint="eastAsia"/>
        </w:rPr>
        <w:t>-</w:t>
      </w:r>
      <w:r w:rsidRPr="003E0057">
        <w:t>Ru-TPABP</w:t>
      </w:r>
      <w:r w:rsidRPr="003E0057">
        <w:rPr>
          <w:rFonts w:eastAsiaTheme="minorEastAsia" w:hint="eastAsia"/>
        </w:rPr>
        <w:t xml:space="preserve"> (a, c)</w:t>
      </w:r>
      <w:r w:rsidRPr="003E0057">
        <w:rPr>
          <w:rFonts w:eastAsiaTheme="minorEastAsia"/>
        </w:rPr>
        <w:t xml:space="preserve">, </w:t>
      </w:r>
      <w:r w:rsidRPr="003E0057">
        <w:rPr>
          <w:rFonts w:eastAsiaTheme="minorEastAsia" w:hint="eastAsia"/>
        </w:rPr>
        <w:t xml:space="preserve">and </w:t>
      </w:r>
      <w:r w:rsidRPr="003E0057">
        <w:rPr>
          <w:rFonts w:eastAsiaTheme="minorEastAsia"/>
        </w:rPr>
        <w:t>representative kinetic traces</w:t>
      </w:r>
      <w:r w:rsidR="005B0E81" w:rsidRPr="003E0057">
        <w:rPr>
          <w:rFonts w:eastAsiaTheme="minorEastAsia"/>
        </w:rPr>
        <w:t xml:space="preserve"> </w:t>
      </w:r>
      <w:r w:rsidR="005B0E81" w:rsidRPr="003E0057">
        <w:rPr>
          <w:rFonts w:eastAsiaTheme="minorEastAsia" w:hint="eastAsia"/>
        </w:rPr>
        <w:t>(</w:t>
      </w:r>
      <w:r w:rsidRPr="003E0057">
        <w:rPr>
          <w:rFonts w:eastAsiaTheme="minorEastAsia" w:hint="eastAsia"/>
        </w:rPr>
        <w:t>b, d</w:t>
      </w:r>
      <w:r w:rsidR="005B0E81" w:rsidRPr="003E0057">
        <w:rPr>
          <w:rFonts w:eastAsiaTheme="minorEastAsia" w:hint="eastAsia"/>
        </w:rPr>
        <w:t>)</w:t>
      </w:r>
      <w:r w:rsidR="005B0E81" w:rsidRPr="003E0057">
        <w:rPr>
          <w:rFonts w:eastAsiaTheme="minorEastAsia"/>
        </w:rPr>
        <w:t xml:space="preserve"> </w:t>
      </w:r>
      <w:r w:rsidRPr="003E0057">
        <w:rPr>
          <w:rFonts w:eastAsiaTheme="minorEastAsia"/>
        </w:rPr>
        <w:t>under N</w:t>
      </w:r>
      <w:r w:rsidRPr="003E0057">
        <w:rPr>
          <w:rFonts w:eastAsiaTheme="minorEastAsia"/>
          <w:vertAlign w:val="subscript"/>
        </w:rPr>
        <w:t>2</w:t>
      </w:r>
      <w:r w:rsidRPr="003E0057">
        <w:rPr>
          <w:rFonts w:eastAsiaTheme="minorEastAsia"/>
        </w:rPr>
        <w:t xml:space="preserve"> in DCM</w:t>
      </w:r>
      <w:r w:rsidRPr="003E0057">
        <w:rPr>
          <w:rFonts w:eastAsiaTheme="minorEastAsia" w:hint="eastAsia"/>
        </w:rPr>
        <w:t xml:space="preserve"> </w:t>
      </w:r>
      <w:r w:rsidRPr="003E0057">
        <w:rPr>
          <w:rFonts w:eastAsiaTheme="minorEastAsia"/>
        </w:rPr>
        <w:t>excit</w:t>
      </w:r>
      <w:r w:rsidRPr="003E0057">
        <w:rPr>
          <w:rFonts w:eastAsiaTheme="minorEastAsia" w:hint="eastAsia"/>
        </w:rPr>
        <w:t>ed</w:t>
      </w:r>
      <w:r w:rsidRPr="003E0057">
        <w:rPr>
          <w:rFonts w:eastAsiaTheme="minorEastAsia"/>
        </w:rPr>
        <w:t xml:space="preserve"> by </w:t>
      </w:r>
      <w:r w:rsidRPr="003E0057">
        <w:rPr>
          <w:rFonts w:eastAsiaTheme="minorEastAsia" w:hint="eastAsia"/>
        </w:rPr>
        <w:t>532</w:t>
      </w:r>
      <w:r w:rsidRPr="003E0057">
        <w:rPr>
          <w:rFonts w:eastAsiaTheme="minorEastAsia"/>
        </w:rPr>
        <w:t xml:space="preserve"> nm</w:t>
      </w:r>
      <w:r w:rsidRPr="003E0057">
        <w:rPr>
          <w:rFonts w:eastAsiaTheme="minorEastAsia" w:hint="eastAsia"/>
        </w:rPr>
        <w:t>.</w:t>
      </w:r>
    </w:p>
    <w:p w14:paraId="714B842A" w14:textId="77777777" w:rsidR="0047112F" w:rsidRPr="003E0057" w:rsidRDefault="0047112F">
      <w:pPr>
        <w:widowControl/>
        <w:spacing w:line="240" w:lineRule="auto"/>
        <w:jc w:val="left"/>
        <w:rPr>
          <w:rFonts w:eastAsiaTheme="minorEastAsia"/>
        </w:rPr>
      </w:pPr>
      <w:r w:rsidRPr="003E0057">
        <w:rPr>
          <w:rFonts w:eastAsiaTheme="minorEastAsia"/>
        </w:rPr>
        <w:br w:type="page"/>
      </w:r>
    </w:p>
    <w:p w14:paraId="791A4168" w14:textId="77777777" w:rsidR="0047112F" w:rsidRPr="003E0057" w:rsidRDefault="0047112F" w:rsidP="00B46FFC">
      <w:pPr>
        <w:rPr>
          <w:rFonts w:eastAsiaTheme="minorEastAsia"/>
        </w:rPr>
      </w:pPr>
    </w:p>
    <w:p w14:paraId="7F4C203F" w14:textId="77777777" w:rsidR="0047112F" w:rsidRPr="003E0057" w:rsidRDefault="0047112F" w:rsidP="00B46FFC">
      <w:pPr>
        <w:keepNext/>
        <w:jc w:val="center"/>
      </w:pPr>
      <w:r w:rsidRPr="003E0057">
        <w:rPr>
          <w:noProof/>
        </w:rPr>
        <w:drawing>
          <wp:inline distT="0" distB="0" distL="0" distR="0" wp14:anchorId="57A9362A" wp14:editId="52C32CB1">
            <wp:extent cx="4247250" cy="2761488"/>
            <wp:effectExtent l="0" t="0" r="1270" b="0"/>
            <wp:docPr id="449087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51674" cy="2764365"/>
                    </a:xfrm>
                    <a:prstGeom prst="rect">
                      <a:avLst/>
                    </a:prstGeom>
                    <a:noFill/>
                  </pic:spPr>
                </pic:pic>
              </a:graphicData>
            </a:graphic>
          </wp:inline>
        </w:drawing>
      </w:r>
    </w:p>
    <w:p w14:paraId="267E1FA1" w14:textId="5ECE075E" w:rsidR="0047112F" w:rsidRPr="003E0057" w:rsidRDefault="0047112F" w:rsidP="00B46FFC">
      <w:pPr>
        <w:rPr>
          <w:rFonts w:asciiTheme="minorEastAsia" w:eastAsiaTheme="minorEastAsia" w:hAnsiTheme="minorEastAsia" w:hint="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46</w:t>
      </w:r>
      <w:r w:rsidRPr="003E0057">
        <w:rPr>
          <w:b/>
          <w:bCs/>
        </w:rPr>
        <w:fldChar w:fldCharType="end"/>
      </w:r>
      <w:r w:rsidRPr="003E0057">
        <w:rPr>
          <w:rFonts w:eastAsiaTheme="minorEastAsia"/>
          <w:b/>
          <w:bCs/>
        </w:rPr>
        <w:t>.</w:t>
      </w:r>
      <w:r w:rsidRPr="003E0057">
        <w:t xml:space="preserve"> (a) Confocal fluorescence imaging of 4T1 cells incubated Λ</w:t>
      </w:r>
      <w:r w:rsidRPr="003E0057">
        <w:rPr>
          <w:rFonts w:eastAsiaTheme="minorEastAsia" w:hint="eastAsia"/>
        </w:rPr>
        <w:t>-</w:t>
      </w:r>
      <w:r w:rsidRPr="003E0057">
        <w:t>Ru-TPABP NPs for different time</w:t>
      </w:r>
      <w:r w:rsidRPr="003E0057">
        <w:rPr>
          <w:rStyle w:val="af4"/>
          <w:rFonts w:eastAsiaTheme="majorEastAsia"/>
        </w:rPr>
        <w:t xml:space="preserve"> (</w:t>
      </w:r>
      <m:oMath>
        <m:sSub>
          <m:sSubPr>
            <m:ctrlPr>
              <w:rPr>
                <w:rFonts w:ascii="Cambria Math" w:eastAsia="宋体" w:hAnsi="Cambria Math"/>
                <w:iCs/>
                <w:szCs w:val="24"/>
              </w:rPr>
            </m:ctrlPr>
          </m:sSubPr>
          <m:e>
            <m:r>
              <m:rPr>
                <m:sty m:val="p"/>
              </m:rPr>
              <w:rPr>
                <w:rFonts w:ascii="Cambria Math" w:eastAsia="宋体" w:hAnsi="Cambria Math"/>
                <w:szCs w:val="24"/>
              </w:rPr>
              <m:t>λ</m:t>
            </m:r>
          </m:e>
          <m:sub>
            <m:r>
              <m:rPr>
                <m:sty m:val="p"/>
              </m:rPr>
              <w:rPr>
                <w:rFonts w:ascii="Cambria Math" w:eastAsia="宋体" w:hAnsi="Cambria Math"/>
                <w:szCs w:val="24"/>
              </w:rPr>
              <m:t>ex</m:t>
            </m:r>
          </m:sub>
        </m:sSub>
        <m:r>
          <w:rPr>
            <w:rFonts w:ascii="Cambria Math" w:eastAsia="宋体" w:hAnsi="Cambria Math"/>
            <w:szCs w:val="24"/>
          </w:rPr>
          <m:t xml:space="preserve"> </m:t>
        </m:r>
      </m:oMath>
      <w:r w:rsidRPr="003E0057">
        <w:t xml:space="preserve">= 488 nm, </w:t>
      </w:r>
      <m:oMath>
        <m:sSub>
          <m:sSubPr>
            <m:ctrlPr>
              <w:rPr>
                <w:rFonts w:ascii="Cambria Math" w:eastAsia="宋体" w:hAnsi="Cambria Math"/>
                <w:iCs/>
                <w:szCs w:val="24"/>
              </w:rPr>
            </m:ctrlPr>
          </m:sSubPr>
          <m:e>
            <m:r>
              <m:rPr>
                <m:sty m:val="p"/>
              </m:rPr>
              <w:rPr>
                <w:rFonts w:ascii="Cambria Math" w:eastAsia="宋体" w:hAnsi="Cambria Math"/>
                <w:szCs w:val="24"/>
              </w:rPr>
              <m:t>λ</m:t>
            </m:r>
          </m:e>
          <m:sub>
            <m:r>
              <m:rPr>
                <m:sty m:val="p"/>
              </m:rPr>
              <w:rPr>
                <w:rFonts w:ascii="Cambria Math" w:eastAsia="宋体" w:hAnsi="Cambria Math"/>
                <w:szCs w:val="24"/>
              </w:rPr>
              <m:t>em</m:t>
            </m:r>
          </m:sub>
        </m:sSub>
        <m:r>
          <w:rPr>
            <w:rFonts w:ascii="Cambria Math" w:eastAsia="宋体" w:hAnsi="Cambria Math"/>
            <w:szCs w:val="24"/>
          </w:rPr>
          <m:t xml:space="preserve"> </m:t>
        </m:r>
      </m:oMath>
      <w:r w:rsidRPr="003E0057">
        <w:t>= 530-560 nm)</w:t>
      </w:r>
      <w:r w:rsidRPr="003E0057">
        <w:rPr>
          <w:rFonts w:eastAsia="等线"/>
          <w:noProof/>
        </w:rPr>
        <w:t>. Scale bar : 30 μm</w:t>
      </w:r>
      <w:r w:rsidR="005B0E81" w:rsidRPr="003E0057">
        <w:t>;</w:t>
      </w:r>
      <w:r w:rsidRPr="003E0057">
        <w:t xml:space="preserve"> (b) Intracellular fluorescence intensity changes with incubation time.</w:t>
      </w:r>
    </w:p>
    <w:p w14:paraId="4F901803" w14:textId="77777777" w:rsidR="0047112F" w:rsidRPr="003E0057" w:rsidRDefault="0047112F" w:rsidP="00B46FFC">
      <w:pPr>
        <w:rPr>
          <w:rFonts w:eastAsiaTheme="minorEastAsia"/>
        </w:rPr>
      </w:pPr>
    </w:p>
    <w:p w14:paraId="65F61197" w14:textId="77777777" w:rsidR="0047112F" w:rsidRPr="003E0057" w:rsidRDefault="0047112F" w:rsidP="00B46FFC">
      <w:pPr>
        <w:keepNext/>
        <w:jc w:val="center"/>
      </w:pPr>
      <w:r w:rsidRPr="003E0057">
        <w:rPr>
          <w:noProof/>
        </w:rPr>
        <w:drawing>
          <wp:inline distT="0" distB="0" distL="0" distR="0" wp14:anchorId="54EB945B" wp14:editId="01A42607">
            <wp:extent cx="4423915" cy="2929738"/>
            <wp:effectExtent l="0" t="0" r="0" b="0"/>
            <wp:docPr id="19506295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26865" cy="2931691"/>
                    </a:xfrm>
                    <a:prstGeom prst="rect">
                      <a:avLst/>
                    </a:prstGeom>
                    <a:noFill/>
                    <a:ln>
                      <a:noFill/>
                    </a:ln>
                  </pic:spPr>
                </pic:pic>
              </a:graphicData>
            </a:graphic>
          </wp:inline>
        </w:drawing>
      </w:r>
    </w:p>
    <w:p w14:paraId="2C0DBA47" w14:textId="7E77F467" w:rsidR="0047112F" w:rsidRPr="003E0057" w:rsidRDefault="0047112F" w:rsidP="00B46FFC">
      <w:pPr>
        <w:rPr>
          <w:rFonts w:eastAsiaTheme="minorEastAsia"/>
        </w:rPr>
      </w:pPr>
      <w:r w:rsidRPr="003E0057">
        <w:rPr>
          <w:b/>
          <w:bCs/>
        </w:rPr>
        <w:t xml:space="preserve">Figure </w:t>
      </w:r>
      <w:r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47</w:t>
      </w:r>
      <w:r w:rsidRPr="003E0057">
        <w:rPr>
          <w:b/>
          <w:bCs/>
        </w:rPr>
        <w:fldChar w:fldCharType="end"/>
      </w:r>
      <w:r w:rsidRPr="003E0057">
        <w:rPr>
          <w:rFonts w:eastAsiaTheme="minorEastAsia"/>
          <w:b/>
          <w:bCs/>
        </w:rPr>
        <w:t>.</w:t>
      </w:r>
      <w:r w:rsidRPr="003E0057">
        <w:t xml:space="preserve"> (a) Confocal fluorescence imaging of 4T1 cells incubated Δ</w:t>
      </w:r>
      <w:r w:rsidRPr="003E0057">
        <w:rPr>
          <w:rFonts w:eastAsiaTheme="minorEastAsia" w:hint="eastAsia"/>
        </w:rPr>
        <w:t>-</w:t>
      </w:r>
      <w:r w:rsidRPr="003E0057">
        <w:t>Ru-TPABP NPs for different time</w:t>
      </w:r>
      <w:r w:rsidRPr="003E0057">
        <w:rPr>
          <w:rStyle w:val="af4"/>
          <w:rFonts w:eastAsiaTheme="majorEastAsia"/>
        </w:rPr>
        <w:t xml:space="preserve"> </w:t>
      </w:r>
      <w:r w:rsidR="004564C7" w:rsidRPr="003E0057">
        <w:rPr>
          <w:rStyle w:val="af4"/>
          <w:rFonts w:eastAsiaTheme="majorEastAsia"/>
        </w:rPr>
        <w:t>(</w:t>
      </w:r>
      <m:oMath>
        <m:sSub>
          <m:sSubPr>
            <m:ctrlPr>
              <w:rPr>
                <w:rFonts w:ascii="Cambria Math" w:eastAsia="宋体" w:hAnsi="Cambria Math"/>
                <w:iCs/>
                <w:szCs w:val="24"/>
              </w:rPr>
            </m:ctrlPr>
          </m:sSubPr>
          <m:e>
            <m:r>
              <m:rPr>
                <m:sty m:val="p"/>
              </m:rPr>
              <w:rPr>
                <w:rFonts w:ascii="Cambria Math" w:eastAsia="宋体" w:hAnsi="Cambria Math"/>
                <w:szCs w:val="24"/>
              </w:rPr>
              <m:t>λ</m:t>
            </m:r>
          </m:e>
          <m:sub>
            <m:r>
              <m:rPr>
                <m:sty m:val="p"/>
              </m:rPr>
              <w:rPr>
                <w:rFonts w:ascii="Cambria Math" w:eastAsia="宋体" w:hAnsi="Cambria Math"/>
                <w:szCs w:val="24"/>
              </w:rPr>
              <m:t>ex</m:t>
            </m:r>
          </m:sub>
        </m:sSub>
        <m:r>
          <w:rPr>
            <w:rFonts w:ascii="Cambria Math" w:eastAsia="宋体" w:hAnsi="Cambria Math"/>
            <w:szCs w:val="24"/>
          </w:rPr>
          <m:t xml:space="preserve"> </m:t>
        </m:r>
      </m:oMath>
      <w:r w:rsidR="004564C7" w:rsidRPr="003E0057">
        <w:t xml:space="preserve">= 488 nm, </w:t>
      </w:r>
      <m:oMath>
        <m:sSub>
          <m:sSubPr>
            <m:ctrlPr>
              <w:rPr>
                <w:rFonts w:ascii="Cambria Math" w:eastAsia="宋体" w:hAnsi="Cambria Math"/>
                <w:iCs/>
                <w:szCs w:val="24"/>
              </w:rPr>
            </m:ctrlPr>
          </m:sSubPr>
          <m:e>
            <m:r>
              <m:rPr>
                <m:sty m:val="p"/>
              </m:rPr>
              <w:rPr>
                <w:rFonts w:ascii="Cambria Math" w:eastAsia="宋体" w:hAnsi="Cambria Math"/>
                <w:szCs w:val="24"/>
              </w:rPr>
              <m:t>λ</m:t>
            </m:r>
          </m:e>
          <m:sub>
            <m:r>
              <m:rPr>
                <m:sty m:val="p"/>
              </m:rPr>
              <w:rPr>
                <w:rFonts w:ascii="Cambria Math" w:eastAsia="宋体" w:hAnsi="Cambria Math"/>
                <w:szCs w:val="24"/>
              </w:rPr>
              <m:t>em</m:t>
            </m:r>
          </m:sub>
        </m:sSub>
        <m:r>
          <w:rPr>
            <w:rFonts w:ascii="Cambria Math" w:eastAsia="宋体" w:hAnsi="Cambria Math"/>
            <w:szCs w:val="24"/>
          </w:rPr>
          <m:t xml:space="preserve"> </m:t>
        </m:r>
      </m:oMath>
      <w:r w:rsidR="004564C7" w:rsidRPr="003E0057">
        <w:t>= 530-560 nm)</w:t>
      </w:r>
      <w:r w:rsidRPr="003E0057">
        <w:rPr>
          <w:rFonts w:eastAsia="等线"/>
          <w:noProof/>
        </w:rPr>
        <w:t>. Scale bar : 30 μm</w:t>
      </w:r>
      <w:r w:rsidR="005B0E81" w:rsidRPr="003E0057">
        <w:t>;</w:t>
      </w:r>
      <w:r w:rsidRPr="003E0057">
        <w:t xml:space="preserve"> (b) Intracellular fluorescence intensity changes with incubation time.</w:t>
      </w:r>
    </w:p>
    <w:p w14:paraId="25B00944" w14:textId="77777777" w:rsidR="0047112F" w:rsidRPr="003E0057" w:rsidRDefault="0047112F">
      <w:pPr>
        <w:widowControl/>
        <w:spacing w:line="240" w:lineRule="auto"/>
        <w:jc w:val="left"/>
        <w:rPr>
          <w:rFonts w:eastAsiaTheme="minorEastAsia"/>
        </w:rPr>
      </w:pPr>
      <w:r w:rsidRPr="003E0057">
        <w:rPr>
          <w:rFonts w:eastAsiaTheme="minorEastAsia"/>
        </w:rPr>
        <w:br w:type="page"/>
      </w:r>
    </w:p>
    <w:p w14:paraId="6D603683" w14:textId="77777777" w:rsidR="0047112F" w:rsidRPr="003E0057" w:rsidRDefault="0047112F" w:rsidP="00B46FFC">
      <w:pPr>
        <w:keepNext/>
        <w:widowControl/>
        <w:spacing w:line="240" w:lineRule="auto"/>
        <w:jc w:val="left"/>
      </w:pPr>
      <w:r w:rsidRPr="003E0057">
        <w:rPr>
          <w:rFonts w:eastAsiaTheme="minorEastAsia"/>
          <w:noProof/>
        </w:rPr>
        <w:lastRenderedPageBreak/>
        <w:drawing>
          <wp:inline distT="0" distB="0" distL="0" distR="0" wp14:anchorId="66B99180" wp14:editId="780FD69B">
            <wp:extent cx="5271770" cy="2834640"/>
            <wp:effectExtent l="0" t="0" r="5080" b="3810"/>
            <wp:docPr id="11696707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1770" cy="2834640"/>
                    </a:xfrm>
                    <a:prstGeom prst="rect">
                      <a:avLst/>
                    </a:prstGeom>
                    <a:noFill/>
                    <a:ln>
                      <a:noFill/>
                    </a:ln>
                  </pic:spPr>
                </pic:pic>
              </a:graphicData>
            </a:graphic>
          </wp:inline>
        </w:drawing>
      </w:r>
    </w:p>
    <w:p w14:paraId="1F18445D" w14:textId="21322D51"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48</w:t>
      </w:r>
      <w:r w:rsidRPr="003E0057">
        <w:rPr>
          <w:b/>
          <w:bCs/>
        </w:rPr>
        <w:fldChar w:fldCharType="end"/>
      </w:r>
      <w:r w:rsidRPr="003E0057">
        <w:rPr>
          <w:b/>
          <w:bCs/>
        </w:rPr>
        <w:t>.</w:t>
      </w:r>
      <w:r w:rsidRPr="003E0057">
        <w:t xml:space="preserve"> Dose-response curves for chromatic (photo)cytotoxicity screening of Λ-Ru-TPABP and Λ-Ru-TPABP NPs (a,</w:t>
      </w:r>
      <w:r w:rsidR="00B46FFC" w:rsidRPr="003E0057">
        <w:t xml:space="preserve"> </w:t>
      </w:r>
      <w:r w:rsidRPr="003E0057">
        <w:t>d), Δ-Ru-TPABP and Δ-Ru-TPABP NPs (b,</w:t>
      </w:r>
      <w:r w:rsidR="00B46FFC" w:rsidRPr="003E0057">
        <w:t xml:space="preserve"> </w:t>
      </w:r>
      <w:r w:rsidRPr="003E0057">
        <w:t>e), and Ce6 and Ce6 NPs (c,</w:t>
      </w:r>
      <w:r w:rsidR="00B46FFC" w:rsidRPr="003E0057">
        <w:t xml:space="preserve"> </w:t>
      </w:r>
      <w:r w:rsidRPr="003E0057">
        <w:t xml:space="preserve">f) in 4T1 cells under </w:t>
      </w:r>
      <w:proofErr w:type="spellStart"/>
      <w:r w:rsidRPr="003E0057">
        <w:t>normoxic</w:t>
      </w:r>
      <w:proofErr w:type="spellEnd"/>
      <w:r w:rsidRPr="003E0057">
        <w:t xml:space="preserve"> conditions (21% O₂).</w:t>
      </w:r>
    </w:p>
    <w:p w14:paraId="01037889" w14:textId="77777777" w:rsidR="0047112F" w:rsidRPr="003E0057" w:rsidRDefault="0047112F" w:rsidP="00B46FFC">
      <w:pPr>
        <w:rPr>
          <w:rFonts w:eastAsiaTheme="minorEastAsia"/>
        </w:rPr>
      </w:pPr>
    </w:p>
    <w:p w14:paraId="7D33BD96" w14:textId="77777777" w:rsidR="0047112F" w:rsidRPr="003E0057" w:rsidRDefault="0047112F" w:rsidP="00B46FFC">
      <w:pPr>
        <w:keepNext/>
      </w:pPr>
      <w:r w:rsidRPr="003E0057">
        <w:rPr>
          <w:rFonts w:eastAsiaTheme="minorEastAsia"/>
          <w:noProof/>
        </w:rPr>
        <w:drawing>
          <wp:inline distT="0" distB="0" distL="0" distR="0" wp14:anchorId="12A8E2DC" wp14:editId="02B24022">
            <wp:extent cx="5330256" cy="2875178"/>
            <wp:effectExtent l="0" t="0" r="3810" b="1905"/>
            <wp:docPr id="10118134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32325" cy="2876294"/>
                    </a:xfrm>
                    <a:prstGeom prst="rect">
                      <a:avLst/>
                    </a:prstGeom>
                    <a:noFill/>
                    <a:ln>
                      <a:noFill/>
                    </a:ln>
                  </pic:spPr>
                </pic:pic>
              </a:graphicData>
            </a:graphic>
          </wp:inline>
        </w:drawing>
      </w:r>
    </w:p>
    <w:p w14:paraId="44FD2EEF" w14:textId="1FF28B0F"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49</w:t>
      </w:r>
      <w:r w:rsidRPr="003E0057">
        <w:rPr>
          <w:b/>
          <w:bCs/>
        </w:rPr>
        <w:fldChar w:fldCharType="end"/>
      </w:r>
      <w:r w:rsidRPr="003E0057">
        <w:rPr>
          <w:b/>
          <w:bCs/>
        </w:rPr>
        <w:t>.</w:t>
      </w:r>
      <w:r w:rsidRPr="003E0057">
        <w:t xml:space="preserve"> Dose-response curves for chromatic (photo)cytotoxicity screening of Λ-Ru-TPABP and Λ-Ru-TPABP NPs (a,</w:t>
      </w:r>
      <w:r w:rsidR="00B46FFC" w:rsidRPr="003E0057">
        <w:t xml:space="preserve"> </w:t>
      </w:r>
      <w:r w:rsidRPr="003E0057">
        <w:t>d), Δ-Ru-TPABP and Δ-Ru-TPABP NPs (b,</w:t>
      </w:r>
      <w:r w:rsidR="00B46FFC" w:rsidRPr="003E0057">
        <w:t xml:space="preserve"> </w:t>
      </w:r>
      <w:r w:rsidRPr="003E0057">
        <w:t>e), and Ce6 and Ce6 NPs (c,</w:t>
      </w:r>
      <w:r w:rsidR="00B46FFC" w:rsidRPr="003E0057">
        <w:t xml:space="preserve"> </w:t>
      </w:r>
      <w:r w:rsidRPr="003E0057">
        <w:t xml:space="preserve">f) in </w:t>
      </w:r>
      <w:r w:rsidRPr="003E0057">
        <w:rPr>
          <w:rFonts w:eastAsiaTheme="minorEastAsia" w:hint="eastAsia"/>
        </w:rPr>
        <w:t>MCF-7</w:t>
      </w:r>
      <w:r w:rsidRPr="003E0057">
        <w:t xml:space="preserve"> cells under </w:t>
      </w:r>
      <w:proofErr w:type="spellStart"/>
      <w:r w:rsidRPr="003E0057">
        <w:t>normoxic</w:t>
      </w:r>
      <w:proofErr w:type="spellEnd"/>
      <w:r w:rsidRPr="003E0057">
        <w:t xml:space="preserve"> conditions (21% O₂).</w:t>
      </w:r>
    </w:p>
    <w:p w14:paraId="3FFE6D8D" w14:textId="77777777" w:rsidR="0047112F" w:rsidRPr="003E0057" w:rsidRDefault="0047112F" w:rsidP="00B46FFC">
      <w:pPr>
        <w:pStyle w:val="ae"/>
        <w:rPr>
          <w:rFonts w:eastAsiaTheme="minorEastAsia" w:hint="eastAsia"/>
        </w:rPr>
      </w:pPr>
    </w:p>
    <w:p w14:paraId="1EBD9530" w14:textId="77777777" w:rsidR="0047112F" w:rsidRPr="003E0057" w:rsidRDefault="0047112F" w:rsidP="00B46FFC">
      <w:pPr>
        <w:keepNext/>
      </w:pPr>
      <w:r w:rsidRPr="003E0057">
        <w:rPr>
          <w:rFonts w:eastAsiaTheme="minorEastAsia"/>
          <w:noProof/>
        </w:rPr>
        <w:lastRenderedPageBreak/>
        <w:drawing>
          <wp:inline distT="0" distB="0" distL="0" distR="0" wp14:anchorId="373D9812" wp14:editId="5C1D836B">
            <wp:extent cx="5283554" cy="2841955"/>
            <wp:effectExtent l="0" t="0" r="0" b="0"/>
            <wp:docPr id="9847972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91319" cy="2846131"/>
                    </a:xfrm>
                    <a:prstGeom prst="rect">
                      <a:avLst/>
                    </a:prstGeom>
                    <a:noFill/>
                    <a:ln>
                      <a:noFill/>
                    </a:ln>
                  </pic:spPr>
                </pic:pic>
              </a:graphicData>
            </a:graphic>
          </wp:inline>
        </w:drawing>
      </w:r>
    </w:p>
    <w:p w14:paraId="6A11198B" w14:textId="56BEDD4F"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50</w:t>
      </w:r>
      <w:r w:rsidRPr="003E0057">
        <w:rPr>
          <w:b/>
          <w:bCs/>
        </w:rPr>
        <w:fldChar w:fldCharType="end"/>
      </w:r>
      <w:r w:rsidRPr="003E0057">
        <w:rPr>
          <w:b/>
          <w:bCs/>
        </w:rPr>
        <w:t>.</w:t>
      </w:r>
      <w:r w:rsidRPr="003E0057">
        <w:t xml:space="preserve"> Dose-response curves for chromatic (photo)cytotoxicity screening of Λ-Ru-TPABP and Λ-Ru-TPABP NPs (a,</w:t>
      </w:r>
      <w:r w:rsidR="00B46FFC" w:rsidRPr="003E0057">
        <w:t xml:space="preserve"> </w:t>
      </w:r>
      <w:r w:rsidRPr="003E0057">
        <w:t>d), Δ-Ru-TPABP and Δ-Ru-TPABP NPs (b,</w:t>
      </w:r>
      <w:r w:rsidR="00B46FFC" w:rsidRPr="003E0057">
        <w:t xml:space="preserve"> </w:t>
      </w:r>
      <w:r w:rsidRPr="003E0057">
        <w:t>e), and Ce6 and Ce6 NPs (c,</w:t>
      </w:r>
      <w:r w:rsidR="00B46FFC" w:rsidRPr="003E0057">
        <w:t xml:space="preserve"> </w:t>
      </w:r>
      <w:r w:rsidRPr="003E0057">
        <w:t xml:space="preserve">f) in </w:t>
      </w:r>
      <w:r w:rsidRPr="003E0057">
        <w:rPr>
          <w:rFonts w:eastAsiaTheme="minorEastAsia" w:hint="eastAsia"/>
        </w:rPr>
        <w:t>A549</w:t>
      </w:r>
      <w:r w:rsidRPr="003E0057">
        <w:t xml:space="preserve"> cells under </w:t>
      </w:r>
      <w:proofErr w:type="spellStart"/>
      <w:r w:rsidRPr="003E0057">
        <w:t>normoxic</w:t>
      </w:r>
      <w:proofErr w:type="spellEnd"/>
      <w:r w:rsidRPr="003E0057">
        <w:t xml:space="preserve"> conditions (2</w:t>
      </w:r>
      <w:r w:rsidRPr="003E0057">
        <w:rPr>
          <w:rFonts w:eastAsiaTheme="minorEastAsia" w:hint="eastAsia"/>
        </w:rPr>
        <w:t>1</w:t>
      </w:r>
      <w:r w:rsidRPr="003E0057">
        <w:t>% O₂).</w:t>
      </w:r>
    </w:p>
    <w:p w14:paraId="2D0DD1CC" w14:textId="77777777" w:rsidR="0047112F" w:rsidRPr="003E0057" w:rsidRDefault="0047112F" w:rsidP="00B46FFC">
      <w:pPr>
        <w:rPr>
          <w:rFonts w:eastAsiaTheme="minorEastAsia"/>
        </w:rPr>
      </w:pPr>
    </w:p>
    <w:p w14:paraId="063652F5" w14:textId="77777777" w:rsidR="0047112F" w:rsidRPr="003E0057" w:rsidRDefault="0047112F" w:rsidP="00B46FFC">
      <w:pPr>
        <w:widowControl/>
        <w:spacing w:line="240" w:lineRule="auto"/>
        <w:jc w:val="left"/>
        <w:rPr>
          <w:rFonts w:eastAsiaTheme="minorEastAsia"/>
        </w:rPr>
      </w:pPr>
      <w:r w:rsidRPr="003E0057">
        <w:rPr>
          <w:rFonts w:eastAsiaTheme="minorEastAsia"/>
        </w:rPr>
        <w:br w:type="page"/>
      </w:r>
    </w:p>
    <w:p w14:paraId="6D193E4B" w14:textId="77777777" w:rsidR="0047112F" w:rsidRPr="003E0057" w:rsidRDefault="0047112F" w:rsidP="00B46FFC">
      <w:pPr>
        <w:keepNext/>
      </w:pPr>
      <w:r w:rsidRPr="003E0057">
        <w:rPr>
          <w:rFonts w:eastAsiaTheme="minorEastAsia"/>
          <w:noProof/>
        </w:rPr>
        <w:lastRenderedPageBreak/>
        <w:drawing>
          <wp:inline distT="0" distB="0" distL="0" distR="0" wp14:anchorId="7D2F2527" wp14:editId="14B134D8">
            <wp:extent cx="5271135" cy="1464945"/>
            <wp:effectExtent l="0" t="0" r="5715" b="1905"/>
            <wp:docPr id="6747391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1135" cy="1464945"/>
                    </a:xfrm>
                    <a:prstGeom prst="rect">
                      <a:avLst/>
                    </a:prstGeom>
                    <a:noFill/>
                    <a:ln>
                      <a:noFill/>
                    </a:ln>
                  </pic:spPr>
                </pic:pic>
              </a:graphicData>
            </a:graphic>
          </wp:inline>
        </w:drawing>
      </w:r>
    </w:p>
    <w:p w14:paraId="7C77B369"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51</w:t>
      </w:r>
      <w:r w:rsidRPr="003E0057">
        <w:rPr>
          <w:b/>
          <w:bCs/>
        </w:rPr>
        <w:fldChar w:fldCharType="end"/>
      </w:r>
      <w:r w:rsidRPr="003E0057">
        <w:rPr>
          <w:b/>
          <w:bCs/>
        </w:rPr>
        <w:t>.</w:t>
      </w:r>
      <w:r w:rsidRPr="003E0057">
        <w:t xml:space="preserve"> Dose-response curves for chromatic (photo)cytotoxicity screening of</w:t>
      </w:r>
      <w:r w:rsidRPr="003E0057">
        <w:rPr>
          <w:rFonts w:eastAsiaTheme="minorEastAsia" w:hint="eastAsia"/>
        </w:rPr>
        <w:t xml:space="preserve"> </w:t>
      </w:r>
      <w:r w:rsidRPr="003E0057">
        <w:t>Λ-Ru-TPABP NPs (a),</w:t>
      </w:r>
      <w:r w:rsidRPr="003E0057">
        <w:rPr>
          <w:rFonts w:eastAsiaTheme="minorEastAsia" w:hint="eastAsia"/>
        </w:rPr>
        <w:t xml:space="preserve"> </w:t>
      </w:r>
      <w:r w:rsidRPr="003E0057">
        <w:t xml:space="preserve">Δ-Ru-TPABP NPs (b), and Ce6 NPs (c) in </w:t>
      </w:r>
      <w:r w:rsidRPr="003E0057">
        <w:rPr>
          <w:rFonts w:eastAsiaTheme="minorEastAsia" w:hint="eastAsia"/>
        </w:rPr>
        <w:t>4T1</w:t>
      </w:r>
      <w:r w:rsidRPr="003E0057">
        <w:t xml:space="preserve"> cells under </w:t>
      </w:r>
      <w:r w:rsidRPr="003E0057">
        <w:rPr>
          <w:rFonts w:eastAsiaTheme="minorEastAsia" w:hint="eastAsia"/>
        </w:rPr>
        <w:t>h</w:t>
      </w:r>
      <w:r w:rsidRPr="003E0057">
        <w:t>ypoxia conditions (2% O₂).</w:t>
      </w:r>
    </w:p>
    <w:p w14:paraId="172AC034" w14:textId="77777777" w:rsidR="0047112F" w:rsidRPr="003E0057" w:rsidRDefault="0047112F" w:rsidP="00B46FFC">
      <w:pPr>
        <w:rPr>
          <w:rFonts w:eastAsiaTheme="minorEastAsia"/>
        </w:rPr>
      </w:pPr>
    </w:p>
    <w:p w14:paraId="5E1C4482" w14:textId="77777777" w:rsidR="0047112F" w:rsidRPr="003E0057" w:rsidRDefault="0047112F" w:rsidP="00B46FFC">
      <w:pPr>
        <w:keepNext/>
      </w:pPr>
      <w:r w:rsidRPr="003E0057">
        <w:rPr>
          <w:rFonts w:eastAsiaTheme="minorEastAsia"/>
          <w:noProof/>
        </w:rPr>
        <w:drawing>
          <wp:inline distT="0" distB="0" distL="0" distR="0" wp14:anchorId="6D44F6B1" wp14:editId="09B8D54C">
            <wp:extent cx="5294381" cy="1475232"/>
            <wp:effectExtent l="0" t="0" r="1905" b="0"/>
            <wp:docPr id="10205868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03968" cy="1477903"/>
                    </a:xfrm>
                    <a:prstGeom prst="rect">
                      <a:avLst/>
                    </a:prstGeom>
                    <a:noFill/>
                    <a:ln>
                      <a:noFill/>
                    </a:ln>
                  </pic:spPr>
                </pic:pic>
              </a:graphicData>
            </a:graphic>
          </wp:inline>
        </w:drawing>
      </w:r>
    </w:p>
    <w:p w14:paraId="7D7D2336"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52</w:t>
      </w:r>
      <w:r w:rsidRPr="003E0057">
        <w:rPr>
          <w:b/>
          <w:bCs/>
        </w:rPr>
        <w:fldChar w:fldCharType="end"/>
      </w:r>
      <w:r w:rsidRPr="003E0057">
        <w:rPr>
          <w:b/>
          <w:bCs/>
        </w:rPr>
        <w:t xml:space="preserve">. </w:t>
      </w:r>
      <w:r w:rsidRPr="003E0057">
        <w:t>Dose-response curves for chromatic (photo)cytotoxicity screening of</w:t>
      </w:r>
      <w:r w:rsidRPr="003E0057">
        <w:rPr>
          <w:rFonts w:eastAsiaTheme="minorEastAsia" w:hint="eastAsia"/>
        </w:rPr>
        <w:t xml:space="preserve"> </w:t>
      </w:r>
      <w:r w:rsidRPr="003E0057">
        <w:t>Λ-Ru-TPABP NPs (a</w:t>
      </w:r>
      <w:proofErr w:type="gramStart"/>
      <w:r w:rsidRPr="003E0057">
        <w:t>),Δ</w:t>
      </w:r>
      <w:proofErr w:type="gramEnd"/>
      <w:r w:rsidRPr="003E0057">
        <w:t xml:space="preserve">-Ru-TPABP NPs (b), and Ce6 NPs (c) in </w:t>
      </w:r>
      <w:r w:rsidRPr="003E0057">
        <w:rPr>
          <w:rFonts w:eastAsiaTheme="minorEastAsia" w:hint="eastAsia"/>
        </w:rPr>
        <w:t>MCF-7</w:t>
      </w:r>
      <w:r w:rsidRPr="003E0057">
        <w:t xml:space="preserve"> cells under </w:t>
      </w:r>
      <w:r w:rsidRPr="003E0057">
        <w:rPr>
          <w:rFonts w:eastAsiaTheme="minorEastAsia" w:hint="eastAsia"/>
        </w:rPr>
        <w:t>h</w:t>
      </w:r>
      <w:r w:rsidRPr="003E0057">
        <w:t>ypoxia conditions (2% O₂).</w:t>
      </w:r>
    </w:p>
    <w:p w14:paraId="44BCD5B7" w14:textId="77777777" w:rsidR="0047112F" w:rsidRPr="003E0057" w:rsidRDefault="0047112F" w:rsidP="00B46FFC">
      <w:pPr>
        <w:rPr>
          <w:rFonts w:eastAsiaTheme="minorEastAsia"/>
        </w:rPr>
      </w:pPr>
    </w:p>
    <w:p w14:paraId="1B5F9424" w14:textId="77777777" w:rsidR="0047112F" w:rsidRPr="003E0057" w:rsidRDefault="0047112F" w:rsidP="00B46FFC">
      <w:pPr>
        <w:keepNext/>
      </w:pPr>
      <w:r w:rsidRPr="003E0057">
        <w:rPr>
          <w:rFonts w:eastAsiaTheme="minorEastAsia"/>
          <w:noProof/>
        </w:rPr>
        <w:drawing>
          <wp:inline distT="0" distB="0" distL="0" distR="0" wp14:anchorId="12DB74CB" wp14:editId="081C3B5C">
            <wp:extent cx="5271135" cy="1471930"/>
            <wp:effectExtent l="0" t="0" r="5715" b="0"/>
            <wp:docPr id="19806915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1135" cy="1471930"/>
                    </a:xfrm>
                    <a:prstGeom prst="rect">
                      <a:avLst/>
                    </a:prstGeom>
                    <a:noFill/>
                    <a:ln>
                      <a:noFill/>
                    </a:ln>
                  </pic:spPr>
                </pic:pic>
              </a:graphicData>
            </a:graphic>
          </wp:inline>
        </w:drawing>
      </w:r>
    </w:p>
    <w:p w14:paraId="3CC2E792" w14:textId="77777777" w:rsidR="0047112F" w:rsidRPr="003E0057" w:rsidRDefault="0047112F" w:rsidP="00B46FFC">
      <w:pPr>
        <w:rPr>
          <w:rFonts w:eastAsiaTheme="minorEastAsia"/>
        </w:rPr>
      </w:pPr>
      <w:r w:rsidRPr="003E0057">
        <w:rPr>
          <w:b/>
          <w:bCs/>
        </w:rPr>
        <w:t>Figure 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53</w:t>
      </w:r>
      <w:r w:rsidRPr="003E0057">
        <w:rPr>
          <w:b/>
          <w:bCs/>
        </w:rPr>
        <w:fldChar w:fldCharType="end"/>
      </w:r>
      <w:r w:rsidRPr="003E0057">
        <w:rPr>
          <w:b/>
          <w:bCs/>
        </w:rPr>
        <w:t>.</w:t>
      </w:r>
      <w:r w:rsidRPr="003E0057">
        <w:t xml:space="preserve"> Dose-response curves for chromatic (photo)cytotoxicity screening of</w:t>
      </w:r>
      <w:r w:rsidRPr="003E0057">
        <w:rPr>
          <w:rFonts w:hint="eastAsia"/>
        </w:rPr>
        <w:t xml:space="preserve"> </w:t>
      </w:r>
      <w:r w:rsidRPr="003E0057">
        <w:t>Λ-Ru-TPABP NPs (a)</w:t>
      </w:r>
      <w:r w:rsidRPr="003E0057">
        <w:rPr>
          <w:rFonts w:hint="eastAsia"/>
        </w:rPr>
        <w:t xml:space="preserve">, </w:t>
      </w:r>
      <w:r w:rsidRPr="003E0057">
        <w:t xml:space="preserve">Δ-Ru-TPABP NPs (b), and Ce6 NPs (c) in </w:t>
      </w:r>
      <w:r w:rsidRPr="003E0057">
        <w:rPr>
          <w:rFonts w:hint="eastAsia"/>
        </w:rPr>
        <w:t>A549</w:t>
      </w:r>
      <w:r w:rsidRPr="003E0057">
        <w:t xml:space="preserve"> cells under </w:t>
      </w:r>
      <w:r w:rsidRPr="003E0057">
        <w:rPr>
          <w:rFonts w:hint="eastAsia"/>
        </w:rPr>
        <w:t>h</w:t>
      </w:r>
      <w:r w:rsidRPr="003E0057">
        <w:t>ypoxia conditions (2% O₂).</w:t>
      </w:r>
      <w:r w:rsidRPr="003E0057">
        <w:rPr>
          <w:rFonts w:eastAsiaTheme="minorEastAsia"/>
        </w:rPr>
        <w:br w:type="page"/>
      </w:r>
    </w:p>
    <w:p w14:paraId="1C3A9240" w14:textId="77777777" w:rsidR="0047112F" w:rsidRPr="003E0057" w:rsidRDefault="0047112F" w:rsidP="00B46FFC">
      <w:r w:rsidRPr="003E0057">
        <w:rPr>
          <w:b/>
          <w:bCs/>
        </w:rPr>
        <w:lastRenderedPageBreak/>
        <w:t xml:space="preserve">Table </w:t>
      </w:r>
      <w:r w:rsidRPr="003E0057">
        <w:rPr>
          <w:rFonts w:eastAsiaTheme="minorEastAsia" w:hint="eastAsia"/>
          <w:b/>
          <w:bCs/>
        </w:rPr>
        <w:t>S</w:t>
      </w:r>
      <w:r w:rsidRPr="003E0057">
        <w:rPr>
          <w:b/>
          <w:bCs/>
        </w:rPr>
        <w:fldChar w:fldCharType="begin"/>
      </w:r>
      <w:r w:rsidRPr="003E0057">
        <w:rPr>
          <w:b/>
          <w:bCs/>
        </w:rPr>
        <w:instrText xml:space="preserve"> SEQ Table \* ARABIC </w:instrText>
      </w:r>
      <w:r w:rsidRPr="003E0057">
        <w:rPr>
          <w:b/>
          <w:bCs/>
        </w:rPr>
        <w:fldChar w:fldCharType="separate"/>
      </w:r>
      <w:r w:rsidRPr="003E0057">
        <w:rPr>
          <w:b/>
          <w:bCs/>
          <w:noProof/>
        </w:rPr>
        <w:t>6</w:t>
      </w:r>
      <w:r w:rsidRPr="003E0057">
        <w:rPr>
          <w:b/>
          <w:bCs/>
        </w:rPr>
        <w:fldChar w:fldCharType="end"/>
      </w:r>
      <w:r w:rsidRPr="003E0057">
        <w:rPr>
          <w:b/>
          <w:bCs/>
        </w:rPr>
        <w:t>.</w:t>
      </w:r>
      <w:r w:rsidRPr="003E0057">
        <w:rPr>
          <w:rFonts w:eastAsiaTheme="minorEastAsia"/>
          <w:b/>
          <w:bCs/>
        </w:rPr>
        <w:t xml:space="preserve"> </w:t>
      </w:r>
      <w:r w:rsidRPr="003E0057">
        <w:rPr>
          <w:rFonts w:eastAsiaTheme="minorEastAsia"/>
        </w:rPr>
        <w:t xml:space="preserve">Photo and dark cytotoxicity of PSs in 4T1, MCF-7, and A549 tumor cell lines </w:t>
      </w:r>
      <w:r w:rsidRPr="003E0057">
        <w:t xml:space="preserve">under </w:t>
      </w:r>
      <w:proofErr w:type="spellStart"/>
      <w:r w:rsidRPr="003E0057">
        <w:t>normoxic</w:t>
      </w:r>
      <w:proofErr w:type="spellEnd"/>
      <w:r w:rsidRPr="003E0057">
        <w:t xml:space="preserve"> conditions (21% O₂)</w:t>
      </w:r>
      <w:r w:rsidRPr="003E0057">
        <w:rPr>
          <w:rFonts w:eastAsiaTheme="minorEastAsia"/>
        </w:rPr>
        <w:t>.</w:t>
      </w:r>
    </w:p>
    <w:p w14:paraId="40F6D7B6" w14:textId="646C284D" w:rsidR="0047112F" w:rsidRPr="003E0057" w:rsidRDefault="0047112F" w:rsidP="00B46FFC">
      <w:pPr>
        <w:rPr>
          <w:rFonts w:eastAsiaTheme="minorEastAsia"/>
        </w:rPr>
      </w:pPr>
    </w:p>
    <w:tbl>
      <w:tblPr>
        <w:tblW w:w="8341" w:type="dxa"/>
        <w:tblCellMar>
          <w:left w:w="0" w:type="dxa"/>
          <w:right w:w="0" w:type="dxa"/>
        </w:tblCellMar>
        <w:tblLook w:val="0420" w:firstRow="1" w:lastRow="0" w:firstColumn="0" w:lastColumn="0" w:noHBand="0" w:noVBand="1"/>
      </w:tblPr>
      <w:tblGrid>
        <w:gridCol w:w="1625"/>
        <w:gridCol w:w="752"/>
        <w:gridCol w:w="732"/>
        <w:gridCol w:w="748"/>
        <w:gridCol w:w="753"/>
        <w:gridCol w:w="732"/>
        <w:gridCol w:w="749"/>
        <w:gridCol w:w="753"/>
        <w:gridCol w:w="732"/>
        <w:gridCol w:w="740"/>
        <w:gridCol w:w="25"/>
      </w:tblGrid>
      <w:tr w:rsidR="003E0057" w:rsidRPr="003E0057" w14:paraId="3966A778" w14:textId="77777777" w:rsidTr="00EE4E8F">
        <w:trPr>
          <w:trHeight w:val="13"/>
        </w:trPr>
        <w:tc>
          <w:tcPr>
            <w:tcW w:w="1627" w:type="dxa"/>
            <w:tcBorders>
              <w:top w:val="single" w:sz="8" w:space="0" w:color="000000"/>
              <w:left w:val="nil"/>
              <w:bottom w:val="single" w:sz="8" w:space="0" w:color="000000"/>
              <w:right w:val="nil"/>
            </w:tcBorders>
            <w:shd w:val="clear" w:color="auto" w:fill="E8E8E8"/>
            <w:tcMar>
              <w:top w:w="51" w:type="dxa"/>
              <w:left w:w="102" w:type="dxa"/>
              <w:bottom w:w="51" w:type="dxa"/>
              <w:right w:w="102" w:type="dxa"/>
            </w:tcMar>
            <w:hideMark/>
          </w:tcPr>
          <w:p w14:paraId="512823B0" w14:textId="77777777" w:rsidR="008B2DAE" w:rsidRPr="003E0057" w:rsidRDefault="008B2DAE" w:rsidP="008B2DAE">
            <w:pPr>
              <w:rPr>
                <w:rFonts w:ascii="Arial" w:eastAsiaTheme="minorEastAsia" w:hAnsi="Arial" w:cs="Arial"/>
                <w:sz w:val="21"/>
                <w:szCs w:val="21"/>
              </w:rPr>
            </w:pPr>
          </w:p>
        </w:tc>
        <w:tc>
          <w:tcPr>
            <w:tcW w:w="2232" w:type="dxa"/>
            <w:gridSpan w:val="3"/>
            <w:tcBorders>
              <w:top w:val="single" w:sz="8" w:space="0" w:color="000000"/>
              <w:left w:val="nil"/>
              <w:bottom w:val="single" w:sz="8" w:space="0" w:color="000000"/>
              <w:right w:val="nil"/>
            </w:tcBorders>
            <w:shd w:val="clear" w:color="auto" w:fill="E8E8E8"/>
            <w:tcMar>
              <w:top w:w="57" w:type="dxa"/>
              <w:left w:w="115" w:type="dxa"/>
              <w:bottom w:w="57" w:type="dxa"/>
              <w:right w:w="115" w:type="dxa"/>
            </w:tcMar>
            <w:hideMark/>
          </w:tcPr>
          <w:p w14:paraId="0BEDEADC" w14:textId="77777777" w:rsidR="008B2DAE" w:rsidRPr="003E0057" w:rsidRDefault="008B2DAE" w:rsidP="008B2DAE">
            <w:pPr>
              <w:jc w:val="center"/>
              <w:rPr>
                <w:rFonts w:ascii="Arial" w:eastAsiaTheme="minorEastAsia" w:hAnsi="Arial" w:cs="Arial"/>
                <w:sz w:val="21"/>
                <w:szCs w:val="21"/>
              </w:rPr>
            </w:pPr>
            <w:r w:rsidRPr="003E0057">
              <w:rPr>
                <w:rFonts w:ascii="Arial" w:eastAsiaTheme="minorEastAsia" w:hAnsi="Arial" w:cs="Arial"/>
                <w:b/>
                <w:bCs/>
                <w:sz w:val="21"/>
                <w:szCs w:val="21"/>
              </w:rPr>
              <w:t>4T1</w:t>
            </w:r>
          </w:p>
        </w:tc>
        <w:tc>
          <w:tcPr>
            <w:tcW w:w="2234" w:type="dxa"/>
            <w:gridSpan w:val="3"/>
            <w:tcBorders>
              <w:top w:val="single" w:sz="8" w:space="0" w:color="000000"/>
              <w:left w:val="nil"/>
              <w:bottom w:val="single" w:sz="8" w:space="0" w:color="000000"/>
              <w:right w:val="nil"/>
            </w:tcBorders>
            <w:shd w:val="clear" w:color="auto" w:fill="E8E8E8"/>
            <w:tcMar>
              <w:top w:w="57" w:type="dxa"/>
              <w:left w:w="115" w:type="dxa"/>
              <w:bottom w:w="57" w:type="dxa"/>
              <w:right w:w="115" w:type="dxa"/>
            </w:tcMar>
            <w:hideMark/>
          </w:tcPr>
          <w:p w14:paraId="4157BE2F" w14:textId="77777777" w:rsidR="008B2DAE" w:rsidRPr="003E0057" w:rsidRDefault="008B2DAE" w:rsidP="008B2DAE">
            <w:pPr>
              <w:jc w:val="center"/>
              <w:rPr>
                <w:rFonts w:ascii="Arial" w:eastAsiaTheme="minorEastAsia" w:hAnsi="Arial" w:cs="Arial"/>
                <w:sz w:val="21"/>
                <w:szCs w:val="21"/>
              </w:rPr>
            </w:pPr>
            <w:r w:rsidRPr="003E0057">
              <w:rPr>
                <w:rFonts w:ascii="Arial" w:eastAsiaTheme="minorEastAsia" w:hAnsi="Arial" w:cs="Arial"/>
                <w:b/>
                <w:bCs/>
                <w:sz w:val="21"/>
                <w:szCs w:val="21"/>
              </w:rPr>
              <w:t>MCF-7</w:t>
            </w:r>
          </w:p>
        </w:tc>
        <w:tc>
          <w:tcPr>
            <w:tcW w:w="2248" w:type="dxa"/>
            <w:gridSpan w:val="4"/>
            <w:tcBorders>
              <w:top w:val="single" w:sz="8" w:space="0" w:color="000000"/>
              <w:left w:val="nil"/>
              <w:bottom w:val="single" w:sz="8" w:space="0" w:color="000000"/>
              <w:right w:val="nil"/>
            </w:tcBorders>
            <w:shd w:val="clear" w:color="auto" w:fill="E8E8E8"/>
            <w:tcMar>
              <w:top w:w="57" w:type="dxa"/>
              <w:left w:w="115" w:type="dxa"/>
              <w:bottom w:w="57" w:type="dxa"/>
              <w:right w:w="115" w:type="dxa"/>
            </w:tcMar>
            <w:hideMark/>
          </w:tcPr>
          <w:p w14:paraId="5E27D6C2" w14:textId="77777777" w:rsidR="008B2DAE" w:rsidRPr="003E0057" w:rsidRDefault="008B2DAE" w:rsidP="008B2DAE">
            <w:pPr>
              <w:jc w:val="center"/>
              <w:rPr>
                <w:rFonts w:ascii="Arial" w:eastAsiaTheme="minorEastAsia" w:hAnsi="Arial" w:cs="Arial"/>
                <w:sz w:val="21"/>
                <w:szCs w:val="21"/>
              </w:rPr>
            </w:pPr>
            <w:r w:rsidRPr="003E0057">
              <w:rPr>
                <w:rFonts w:ascii="Arial" w:eastAsiaTheme="minorEastAsia" w:hAnsi="Arial" w:cs="Arial"/>
                <w:b/>
                <w:bCs/>
                <w:sz w:val="21"/>
                <w:szCs w:val="21"/>
              </w:rPr>
              <w:t>A549</w:t>
            </w:r>
          </w:p>
        </w:tc>
      </w:tr>
      <w:tr w:rsidR="003E0057" w:rsidRPr="003E0057" w14:paraId="057F035F" w14:textId="77777777" w:rsidTr="00EE4E8F">
        <w:trPr>
          <w:gridAfter w:val="1"/>
          <w:wAfter w:w="25" w:type="dxa"/>
          <w:trHeight w:val="13"/>
        </w:trPr>
        <w:tc>
          <w:tcPr>
            <w:tcW w:w="1627"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32337C03"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IC</w:t>
            </w:r>
            <w:r w:rsidRPr="003E0057">
              <w:rPr>
                <w:rFonts w:ascii="Arial" w:eastAsiaTheme="minorEastAsia" w:hAnsi="Arial" w:cs="Arial"/>
                <w:sz w:val="21"/>
                <w:szCs w:val="21"/>
                <w:vertAlign w:val="subscript"/>
              </w:rPr>
              <w:t>50</w:t>
            </w:r>
            <w:r w:rsidRPr="003E0057">
              <w:rPr>
                <w:rFonts w:ascii="Arial" w:eastAsiaTheme="minorEastAsia" w:hAnsi="Arial" w:cs="Arial"/>
                <w:sz w:val="21"/>
                <w:szCs w:val="21"/>
              </w:rPr>
              <w:t xml:space="preserve"> (µM)</w:t>
            </w:r>
          </w:p>
        </w:tc>
        <w:tc>
          <w:tcPr>
            <w:tcW w:w="752"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7C295B9F"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Light</w:t>
            </w:r>
          </w:p>
        </w:tc>
        <w:tc>
          <w:tcPr>
            <w:tcW w:w="732"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59ACEF7A"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Dark</w:t>
            </w:r>
          </w:p>
        </w:tc>
        <w:tc>
          <w:tcPr>
            <w:tcW w:w="747"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5A6BF9F4"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PI</w:t>
            </w:r>
          </w:p>
        </w:tc>
        <w:tc>
          <w:tcPr>
            <w:tcW w:w="753"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7B60EF49"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Light</w:t>
            </w:r>
          </w:p>
        </w:tc>
        <w:tc>
          <w:tcPr>
            <w:tcW w:w="732"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50C8C811"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Dark</w:t>
            </w:r>
          </w:p>
        </w:tc>
        <w:tc>
          <w:tcPr>
            <w:tcW w:w="748"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41B01A74"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PI</w:t>
            </w:r>
          </w:p>
        </w:tc>
        <w:tc>
          <w:tcPr>
            <w:tcW w:w="753"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1BF3ABA9"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Light</w:t>
            </w:r>
          </w:p>
        </w:tc>
        <w:tc>
          <w:tcPr>
            <w:tcW w:w="732"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6E0D2BDD"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Dark</w:t>
            </w:r>
          </w:p>
        </w:tc>
        <w:tc>
          <w:tcPr>
            <w:tcW w:w="740" w:type="dxa"/>
            <w:tcBorders>
              <w:top w:val="single" w:sz="8" w:space="0" w:color="000000"/>
              <w:left w:val="nil"/>
              <w:bottom w:val="nil"/>
              <w:right w:val="nil"/>
            </w:tcBorders>
            <w:shd w:val="clear" w:color="auto" w:fill="auto"/>
            <w:tcMar>
              <w:top w:w="51" w:type="dxa"/>
              <w:left w:w="102" w:type="dxa"/>
              <w:bottom w:w="51" w:type="dxa"/>
              <w:right w:w="102" w:type="dxa"/>
            </w:tcMar>
            <w:hideMark/>
          </w:tcPr>
          <w:p w14:paraId="0A58A357"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PI</w:t>
            </w:r>
          </w:p>
        </w:tc>
      </w:tr>
      <w:tr w:rsidR="003E0057" w:rsidRPr="003E0057" w14:paraId="4435EF38" w14:textId="77777777" w:rsidTr="00EE4E8F">
        <w:trPr>
          <w:gridAfter w:val="1"/>
          <w:wAfter w:w="25" w:type="dxa"/>
          <w:trHeight w:val="13"/>
        </w:trPr>
        <w:tc>
          <w:tcPr>
            <w:tcW w:w="1627" w:type="dxa"/>
            <w:tcBorders>
              <w:top w:val="nil"/>
              <w:left w:val="nil"/>
              <w:bottom w:val="nil"/>
              <w:right w:val="nil"/>
            </w:tcBorders>
            <w:shd w:val="clear" w:color="auto" w:fill="auto"/>
            <w:tcMar>
              <w:top w:w="51" w:type="dxa"/>
              <w:left w:w="102" w:type="dxa"/>
              <w:bottom w:w="51" w:type="dxa"/>
              <w:right w:w="102" w:type="dxa"/>
            </w:tcMar>
            <w:hideMark/>
          </w:tcPr>
          <w:p w14:paraId="74B100EA"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lang w:val="el-GR"/>
              </w:rPr>
              <w:t>Λ-</w:t>
            </w:r>
            <w:r w:rsidRPr="003E0057">
              <w:rPr>
                <w:rFonts w:ascii="Arial" w:eastAsiaTheme="minorEastAsia" w:hAnsi="Arial" w:cs="Arial"/>
                <w:sz w:val="21"/>
                <w:szCs w:val="21"/>
              </w:rPr>
              <w:t xml:space="preserve">Ru-TPABP </w:t>
            </w:r>
          </w:p>
        </w:tc>
        <w:tc>
          <w:tcPr>
            <w:tcW w:w="752" w:type="dxa"/>
            <w:tcBorders>
              <w:top w:val="nil"/>
              <w:left w:val="nil"/>
              <w:bottom w:val="nil"/>
              <w:right w:val="nil"/>
            </w:tcBorders>
            <w:shd w:val="clear" w:color="auto" w:fill="auto"/>
            <w:tcMar>
              <w:top w:w="51" w:type="dxa"/>
              <w:left w:w="102" w:type="dxa"/>
              <w:bottom w:w="51" w:type="dxa"/>
              <w:right w:w="102" w:type="dxa"/>
            </w:tcMar>
            <w:hideMark/>
          </w:tcPr>
          <w:p w14:paraId="457D140F"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0.29</w:t>
            </w:r>
          </w:p>
        </w:tc>
        <w:tc>
          <w:tcPr>
            <w:tcW w:w="732" w:type="dxa"/>
            <w:tcBorders>
              <w:top w:val="nil"/>
              <w:left w:val="nil"/>
              <w:bottom w:val="nil"/>
              <w:right w:val="nil"/>
            </w:tcBorders>
            <w:shd w:val="clear" w:color="auto" w:fill="auto"/>
            <w:tcMar>
              <w:top w:w="51" w:type="dxa"/>
              <w:left w:w="102" w:type="dxa"/>
              <w:bottom w:w="51" w:type="dxa"/>
              <w:right w:w="102" w:type="dxa"/>
            </w:tcMar>
            <w:hideMark/>
          </w:tcPr>
          <w:p w14:paraId="6A775173"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66</w:t>
            </w:r>
          </w:p>
        </w:tc>
        <w:tc>
          <w:tcPr>
            <w:tcW w:w="747" w:type="dxa"/>
            <w:tcBorders>
              <w:top w:val="nil"/>
              <w:left w:val="nil"/>
              <w:bottom w:val="nil"/>
              <w:right w:val="nil"/>
            </w:tcBorders>
            <w:shd w:val="clear" w:color="auto" w:fill="auto"/>
            <w:tcMar>
              <w:top w:w="51" w:type="dxa"/>
              <w:left w:w="102" w:type="dxa"/>
              <w:bottom w:w="51" w:type="dxa"/>
              <w:right w:w="102" w:type="dxa"/>
            </w:tcMar>
            <w:hideMark/>
          </w:tcPr>
          <w:p w14:paraId="7E7C85FC"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227</w:t>
            </w:r>
          </w:p>
        </w:tc>
        <w:tc>
          <w:tcPr>
            <w:tcW w:w="753" w:type="dxa"/>
            <w:tcBorders>
              <w:top w:val="nil"/>
              <w:left w:val="nil"/>
              <w:bottom w:val="nil"/>
              <w:right w:val="nil"/>
            </w:tcBorders>
            <w:shd w:val="clear" w:color="auto" w:fill="auto"/>
            <w:tcMar>
              <w:top w:w="51" w:type="dxa"/>
              <w:left w:w="102" w:type="dxa"/>
              <w:bottom w:w="51" w:type="dxa"/>
              <w:right w:w="102" w:type="dxa"/>
            </w:tcMar>
            <w:hideMark/>
          </w:tcPr>
          <w:p w14:paraId="0A2D1341"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0.45</w:t>
            </w:r>
          </w:p>
        </w:tc>
        <w:tc>
          <w:tcPr>
            <w:tcW w:w="732" w:type="dxa"/>
            <w:tcBorders>
              <w:top w:val="nil"/>
              <w:left w:val="nil"/>
              <w:bottom w:val="nil"/>
              <w:right w:val="nil"/>
            </w:tcBorders>
            <w:shd w:val="clear" w:color="auto" w:fill="auto"/>
            <w:tcMar>
              <w:top w:w="51" w:type="dxa"/>
              <w:left w:w="102" w:type="dxa"/>
              <w:bottom w:w="51" w:type="dxa"/>
              <w:right w:w="102" w:type="dxa"/>
            </w:tcMar>
            <w:hideMark/>
          </w:tcPr>
          <w:p w14:paraId="7E485E14"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88</w:t>
            </w:r>
          </w:p>
        </w:tc>
        <w:tc>
          <w:tcPr>
            <w:tcW w:w="748" w:type="dxa"/>
            <w:tcBorders>
              <w:top w:val="nil"/>
              <w:left w:val="nil"/>
              <w:bottom w:val="nil"/>
              <w:right w:val="nil"/>
            </w:tcBorders>
            <w:shd w:val="clear" w:color="auto" w:fill="auto"/>
            <w:tcMar>
              <w:top w:w="51" w:type="dxa"/>
              <w:left w:w="102" w:type="dxa"/>
              <w:bottom w:w="51" w:type="dxa"/>
              <w:right w:w="102" w:type="dxa"/>
            </w:tcMar>
            <w:hideMark/>
          </w:tcPr>
          <w:p w14:paraId="394E31AF"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196</w:t>
            </w:r>
          </w:p>
        </w:tc>
        <w:tc>
          <w:tcPr>
            <w:tcW w:w="753" w:type="dxa"/>
            <w:tcBorders>
              <w:top w:val="nil"/>
              <w:left w:val="nil"/>
              <w:bottom w:val="nil"/>
              <w:right w:val="nil"/>
            </w:tcBorders>
            <w:shd w:val="clear" w:color="auto" w:fill="auto"/>
            <w:tcMar>
              <w:top w:w="51" w:type="dxa"/>
              <w:left w:w="102" w:type="dxa"/>
              <w:bottom w:w="51" w:type="dxa"/>
              <w:right w:w="102" w:type="dxa"/>
            </w:tcMar>
            <w:hideMark/>
          </w:tcPr>
          <w:p w14:paraId="07D4C957"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0.46</w:t>
            </w:r>
          </w:p>
        </w:tc>
        <w:tc>
          <w:tcPr>
            <w:tcW w:w="732" w:type="dxa"/>
            <w:tcBorders>
              <w:top w:val="nil"/>
              <w:left w:val="nil"/>
              <w:bottom w:val="nil"/>
              <w:right w:val="nil"/>
            </w:tcBorders>
            <w:shd w:val="clear" w:color="auto" w:fill="auto"/>
            <w:tcMar>
              <w:top w:w="51" w:type="dxa"/>
              <w:left w:w="102" w:type="dxa"/>
              <w:bottom w:w="51" w:type="dxa"/>
              <w:right w:w="102" w:type="dxa"/>
            </w:tcMar>
            <w:hideMark/>
          </w:tcPr>
          <w:p w14:paraId="093CBC04"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78</w:t>
            </w:r>
          </w:p>
        </w:tc>
        <w:tc>
          <w:tcPr>
            <w:tcW w:w="740" w:type="dxa"/>
            <w:tcBorders>
              <w:top w:val="nil"/>
              <w:left w:val="nil"/>
              <w:bottom w:val="nil"/>
              <w:right w:val="nil"/>
            </w:tcBorders>
            <w:shd w:val="clear" w:color="auto" w:fill="auto"/>
            <w:tcMar>
              <w:top w:w="51" w:type="dxa"/>
              <w:left w:w="102" w:type="dxa"/>
              <w:bottom w:w="51" w:type="dxa"/>
              <w:right w:w="102" w:type="dxa"/>
            </w:tcMar>
            <w:hideMark/>
          </w:tcPr>
          <w:p w14:paraId="7A059BC6"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170</w:t>
            </w:r>
          </w:p>
        </w:tc>
      </w:tr>
      <w:tr w:rsidR="003E0057" w:rsidRPr="003E0057" w14:paraId="794043F7" w14:textId="77777777" w:rsidTr="00EE4E8F">
        <w:trPr>
          <w:gridAfter w:val="1"/>
          <w:wAfter w:w="25" w:type="dxa"/>
          <w:trHeight w:val="13"/>
        </w:trPr>
        <w:tc>
          <w:tcPr>
            <w:tcW w:w="1627" w:type="dxa"/>
            <w:tcBorders>
              <w:top w:val="nil"/>
              <w:left w:val="nil"/>
              <w:bottom w:val="nil"/>
              <w:right w:val="nil"/>
            </w:tcBorders>
            <w:shd w:val="clear" w:color="auto" w:fill="auto"/>
            <w:tcMar>
              <w:top w:w="51" w:type="dxa"/>
              <w:left w:w="102" w:type="dxa"/>
              <w:bottom w:w="51" w:type="dxa"/>
              <w:right w:w="102" w:type="dxa"/>
            </w:tcMar>
            <w:hideMark/>
          </w:tcPr>
          <w:p w14:paraId="64270D96"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lang w:val="el-GR"/>
              </w:rPr>
              <w:t>Δ-</w:t>
            </w:r>
            <w:r w:rsidRPr="003E0057">
              <w:rPr>
                <w:rFonts w:ascii="Arial" w:eastAsiaTheme="minorEastAsia" w:hAnsi="Arial" w:cs="Arial"/>
                <w:sz w:val="21"/>
                <w:szCs w:val="21"/>
              </w:rPr>
              <w:t>Ru-TPABP</w:t>
            </w:r>
          </w:p>
        </w:tc>
        <w:tc>
          <w:tcPr>
            <w:tcW w:w="752" w:type="dxa"/>
            <w:tcBorders>
              <w:top w:val="nil"/>
              <w:left w:val="nil"/>
              <w:bottom w:val="nil"/>
              <w:right w:val="nil"/>
            </w:tcBorders>
            <w:shd w:val="clear" w:color="auto" w:fill="auto"/>
            <w:tcMar>
              <w:top w:w="51" w:type="dxa"/>
              <w:left w:w="102" w:type="dxa"/>
              <w:bottom w:w="51" w:type="dxa"/>
              <w:right w:w="102" w:type="dxa"/>
            </w:tcMar>
            <w:hideMark/>
          </w:tcPr>
          <w:p w14:paraId="49410FF4"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0.32</w:t>
            </w:r>
          </w:p>
        </w:tc>
        <w:tc>
          <w:tcPr>
            <w:tcW w:w="732" w:type="dxa"/>
            <w:tcBorders>
              <w:top w:val="nil"/>
              <w:left w:val="nil"/>
              <w:bottom w:val="nil"/>
              <w:right w:val="nil"/>
            </w:tcBorders>
            <w:shd w:val="clear" w:color="auto" w:fill="auto"/>
            <w:tcMar>
              <w:top w:w="51" w:type="dxa"/>
              <w:left w:w="102" w:type="dxa"/>
              <w:bottom w:w="51" w:type="dxa"/>
              <w:right w:w="102" w:type="dxa"/>
            </w:tcMar>
            <w:hideMark/>
          </w:tcPr>
          <w:p w14:paraId="600DE306"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76</w:t>
            </w:r>
          </w:p>
        </w:tc>
        <w:tc>
          <w:tcPr>
            <w:tcW w:w="747" w:type="dxa"/>
            <w:tcBorders>
              <w:top w:val="nil"/>
              <w:left w:val="nil"/>
              <w:bottom w:val="nil"/>
              <w:right w:val="nil"/>
            </w:tcBorders>
            <w:shd w:val="clear" w:color="auto" w:fill="auto"/>
            <w:tcMar>
              <w:top w:w="51" w:type="dxa"/>
              <w:left w:w="102" w:type="dxa"/>
              <w:bottom w:w="51" w:type="dxa"/>
              <w:right w:w="102" w:type="dxa"/>
            </w:tcMar>
            <w:hideMark/>
          </w:tcPr>
          <w:p w14:paraId="0FCB3FCA"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238</w:t>
            </w:r>
          </w:p>
        </w:tc>
        <w:tc>
          <w:tcPr>
            <w:tcW w:w="753" w:type="dxa"/>
            <w:tcBorders>
              <w:top w:val="nil"/>
              <w:left w:val="nil"/>
              <w:bottom w:val="nil"/>
              <w:right w:val="nil"/>
            </w:tcBorders>
            <w:shd w:val="clear" w:color="auto" w:fill="auto"/>
            <w:tcMar>
              <w:top w:w="51" w:type="dxa"/>
              <w:left w:w="102" w:type="dxa"/>
              <w:bottom w:w="51" w:type="dxa"/>
              <w:right w:w="102" w:type="dxa"/>
            </w:tcMar>
            <w:hideMark/>
          </w:tcPr>
          <w:p w14:paraId="035ADD5C"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0.51</w:t>
            </w:r>
          </w:p>
        </w:tc>
        <w:tc>
          <w:tcPr>
            <w:tcW w:w="732" w:type="dxa"/>
            <w:tcBorders>
              <w:top w:val="nil"/>
              <w:left w:val="nil"/>
              <w:bottom w:val="nil"/>
              <w:right w:val="nil"/>
            </w:tcBorders>
            <w:shd w:val="clear" w:color="auto" w:fill="auto"/>
            <w:tcMar>
              <w:top w:w="51" w:type="dxa"/>
              <w:left w:w="102" w:type="dxa"/>
              <w:bottom w:w="51" w:type="dxa"/>
              <w:right w:w="102" w:type="dxa"/>
            </w:tcMar>
            <w:hideMark/>
          </w:tcPr>
          <w:p w14:paraId="4FEAD602"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83</w:t>
            </w:r>
          </w:p>
        </w:tc>
        <w:tc>
          <w:tcPr>
            <w:tcW w:w="748" w:type="dxa"/>
            <w:tcBorders>
              <w:top w:val="nil"/>
              <w:left w:val="nil"/>
              <w:bottom w:val="nil"/>
              <w:right w:val="nil"/>
            </w:tcBorders>
            <w:shd w:val="clear" w:color="auto" w:fill="auto"/>
            <w:tcMar>
              <w:top w:w="51" w:type="dxa"/>
              <w:left w:w="102" w:type="dxa"/>
              <w:bottom w:w="51" w:type="dxa"/>
              <w:right w:w="102" w:type="dxa"/>
            </w:tcMar>
            <w:hideMark/>
          </w:tcPr>
          <w:p w14:paraId="7F20DE6B"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163</w:t>
            </w:r>
          </w:p>
        </w:tc>
        <w:tc>
          <w:tcPr>
            <w:tcW w:w="753" w:type="dxa"/>
            <w:tcBorders>
              <w:top w:val="nil"/>
              <w:left w:val="nil"/>
              <w:bottom w:val="nil"/>
              <w:right w:val="nil"/>
            </w:tcBorders>
            <w:shd w:val="clear" w:color="auto" w:fill="auto"/>
            <w:tcMar>
              <w:top w:w="51" w:type="dxa"/>
              <w:left w:w="102" w:type="dxa"/>
              <w:bottom w:w="51" w:type="dxa"/>
              <w:right w:w="102" w:type="dxa"/>
            </w:tcMar>
            <w:hideMark/>
          </w:tcPr>
          <w:p w14:paraId="2B01AAF4"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0.47</w:t>
            </w:r>
          </w:p>
        </w:tc>
        <w:tc>
          <w:tcPr>
            <w:tcW w:w="732" w:type="dxa"/>
            <w:tcBorders>
              <w:top w:val="nil"/>
              <w:left w:val="nil"/>
              <w:bottom w:val="nil"/>
              <w:right w:val="nil"/>
            </w:tcBorders>
            <w:shd w:val="clear" w:color="auto" w:fill="auto"/>
            <w:tcMar>
              <w:top w:w="51" w:type="dxa"/>
              <w:left w:w="102" w:type="dxa"/>
              <w:bottom w:w="51" w:type="dxa"/>
              <w:right w:w="102" w:type="dxa"/>
            </w:tcMar>
            <w:hideMark/>
          </w:tcPr>
          <w:p w14:paraId="7A0824AF"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73</w:t>
            </w:r>
          </w:p>
        </w:tc>
        <w:tc>
          <w:tcPr>
            <w:tcW w:w="740" w:type="dxa"/>
            <w:tcBorders>
              <w:top w:val="nil"/>
              <w:left w:val="nil"/>
              <w:bottom w:val="nil"/>
              <w:right w:val="nil"/>
            </w:tcBorders>
            <w:shd w:val="clear" w:color="auto" w:fill="auto"/>
            <w:tcMar>
              <w:top w:w="51" w:type="dxa"/>
              <w:left w:w="102" w:type="dxa"/>
              <w:bottom w:w="51" w:type="dxa"/>
              <w:right w:w="102" w:type="dxa"/>
            </w:tcMar>
            <w:hideMark/>
          </w:tcPr>
          <w:p w14:paraId="257449CF"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155</w:t>
            </w:r>
          </w:p>
        </w:tc>
      </w:tr>
      <w:tr w:rsidR="00EE4E8F" w:rsidRPr="003E0057" w14:paraId="5246CC1C" w14:textId="77777777" w:rsidTr="00EE4E8F">
        <w:trPr>
          <w:gridAfter w:val="1"/>
          <w:wAfter w:w="25" w:type="dxa"/>
          <w:trHeight w:val="13"/>
        </w:trPr>
        <w:tc>
          <w:tcPr>
            <w:tcW w:w="1627"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317C5CA8"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Ce6</w:t>
            </w:r>
          </w:p>
        </w:tc>
        <w:tc>
          <w:tcPr>
            <w:tcW w:w="752"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0AFB71AD"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2.63</w:t>
            </w:r>
          </w:p>
        </w:tc>
        <w:tc>
          <w:tcPr>
            <w:tcW w:w="732"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6B44A8C0"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86</w:t>
            </w:r>
          </w:p>
        </w:tc>
        <w:tc>
          <w:tcPr>
            <w:tcW w:w="747"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440AC2B7"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33</w:t>
            </w:r>
          </w:p>
        </w:tc>
        <w:tc>
          <w:tcPr>
            <w:tcW w:w="753"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6BDCAEC9"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3.45</w:t>
            </w:r>
          </w:p>
        </w:tc>
        <w:tc>
          <w:tcPr>
            <w:tcW w:w="732"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0C2A39BA"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92</w:t>
            </w:r>
          </w:p>
        </w:tc>
        <w:tc>
          <w:tcPr>
            <w:tcW w:w="748"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4AF54CD7"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27</w:t>
            </w:r>
          </w:p>
        </w:tc>
        <w:tc>
          <w:tcPr>
            <w:tcW w:w="753"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3F91BDC1"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3.61</w:t>
            </w:r>
          </w:p>
        </w:tc>
        <w:tc>
          <w:tcPr>
            <w:tcW w:w="732"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5529734C"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84</w:t>
            </w:r>
          </w:p>
        </w:tc>
        <w:tc>
          <w:tcPr>
            <w:tcW w:w="740" w:type="dxa"/>
            <w:tcBorders>
              <w:top w:val="nil"/>
              <w:left w:val="nil"/>
              <w:bottom w:val="single" w:sz="8" w:space="0" w:color="000000"/>
              <w:right w:val="nil"/>
            </w:tcBorders>
            <w:shd w:val="clear" w:color="auto" w:fill="auto"/>
            <w:tcMar>
              <w:top w:w="51" w:type="dxa"/>
              <w:left w:w="102" w:type="dxa"/>
              <w:bottom w:w="51" w:type="dxa"/>
              <w:right w:w="102" w:type="dxa"/>
            </w:tcMar>
            <w:hideMark/>
          </w:tcPr>
          <w:p w14:paraId="323910D0" w14:textId="77777777" w:rsidR="008B2DAE" w:rsidRPr="003E0057" w:rsidRDefault="008B2DAE" w:rsidP="008B2DAE">
            <w:pPr>
              <w:rPr>
                <w:rFonts w:ascii="Arial" w:eastAsiaTheme="minorEastAsia" w:hAnsi="Arial" w:cs="Arial"/>
                <w:sz w:val="21"/>
                <w:szCs w:val="21"/>
              </w:rPr>
            </w:pPr>
            <w:r w:rsidRPr="003E0057">
              <w:rPr>
                <w:rFonts w:ascii="Arial" w:eastAsiaTheme="minorEastAsia" w:hAnsi="Arial" w:cs="Arial"/>
                <w:sz w:val="21"/>
                <w:szCs w:val="21"/>
              </w:rPr>
              <w:t>24</w:t>
            </w:r>
          </w:p>
        </w:tc>
      </w:tr>
    </w:tbl>
    <w:p w14:paraId="40F440C0" w14:textId="77777777" w:rsidR="008B2DAE" w:rsidRPr="003E0057" w:rsidRDefault="008B2DAE" w:rsidP="00B46FFC">
      <w:pPr>
        <w:rPr>
          <w:rFonts w:eastAsiaTheme="minorEastAsia"/>
        </w:rPr>
      </w:pPr>
    </w:p>
    <w:p w14:paraId="58BE48D1" w14:textId="77777777" w:rsidR="0047112F" w:rsidRPr="003E0057" w:rsidRDefault="0047112F" w:rsidP="00B46FFC">
      <w:pPr>
        <w:widowControl/>
        <w:spacing w:line="240" w:lineRule="auto"/>
        <w:jc w:val="left"/>
        <w:rPr>
          <w:rFonts w:eastAsiaTheme="minorEastAsia"/>
        </w:rPr>
      </w:pPr>
      <w:r w:rsidRPr="003E0057">
        <w:rPr>
          <w:rFonts w:eastAsiaTheme="minorEastAsia"/>
        </w:rPr>
        <w:br w:type="page"/>
      </w:r>
    </w:p>
    <w:p w14:paraId="16FC62C1" w14:textId="77777777" w:rsidR="0047112F" w:rsidRPr="003E0057" w:rsidRDefault="0047112F" w:rsidP="00B46FFC">
      <w:pPr>
        <w:keepNext/>
        <w:jc w:val="center"/>
      </w:pPr>
      <w:r w:rsidRPr="003E0057">
        <w:rPr>
          <w:rFonts w:eastAsiaTheme="minorEastAsia"/>
          <w:noProof/>
        </w:rPr>
        <w:lastRenderedPageBreak/>
        <w:drawing>
          <wp:inline distT="0" distB="0" distL="0" distR="0" wp14:anchorId="18B09B9A" wp14:editId="4A4E1898">
            <wp:extent cx="4359910" cy="4537075"/>
            <wp:effectExtent l="0" t="0" r="2540" b="0"/>
            <wp:docPr id="18562466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59910" cy="4537075"/>
                    </a:xfrm>
                    <a:prstGeom prst="rect">
                      <a:avLst/>
                    </a:prstGeom>
                    <a:noFill/>
                    <a:ln>
                      <a:noFill/>
                    </a:ln>
                  </pic:spPr>
                </pic:pic>
              </a:graphicData>
            </a:graphic>
          </wp:inline>
        </w:drawing>
      </w:r>
    </w:p>
    <w:p w14:paraId="6B653E02" w14:textId="31510FF9" w:rsidR="0047112F" w:rsidRPr="003E0057" w:rsidRDefault="0047112F" w:rsidP="00B46FFC">
      <w:r w:rsidRPr="003E0057">
        <w:rPr>
          <w:b/>
          <w:bCs/>
        </w:rPr>
        <w:t xml:space="preserve">Figure </w:t>
      </w:r>
      <w:r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54</w:t>
      </w:r>
      <w:r w:rsidRPr="003E0057">
        <w:rPr>
          <w:b/>
          <w:bCs/>
        </w:rPr>
        <w:fldChar w:fldCharType="end"/>
      </w:r>
      <w:r w:rsidRPr="003E0057">
        <w:rPr>
          <w:b/>
          <w:bCs/>
        </w:rPr>
        <w:t xml:space="preserve">. </w:t>
      </w:r>
      <w:r w:rsidRPr="003E0057">
        <w:rPr>
          <w:rFonts w:eastAsia="等线"/>
        </w:rPr>
        <w:t>C</w:t>
      </w:r>
      <w:r w:rsidRPr="003E0057">
        <w:rPr>
          <w:rFonts w:eastAsia="等线"/>
          <w:noProof/>
        </w:rPr>
        <w:t>onfocal fluorescence images of 4T1 cells co-stained with</w:t>
      </w:r>
      <w:r w:rsidR="00EF0B89" w:rsidRPr="003E0057">
        <w:rPr>
          <w:rFonts w:eastAsiaTheme="minorEastAsia" w:hint="eastAsia"/>
        </w:rPr>
        <w:t xml:space="preserve"> </w:t>
      </w:r>
      <w:r w:rsidRPr="003E0057">
        <w:t>Λ</w:t>
      </w:r>
      <w:r w:rsidRPr="003E0057">
        <w:rPr>
          <w:rFonts w:eastAsiaTheme="minorEastAsia" w:hint="eastAsia"/>
        </w:rPr>
        <w:t>-</w:t>
      </w:r>
      <w:r w:rsidRPr="003E0057">
        <w:rPr>
          <w:rFonts w:eastAsia="等线"/>
          <w:noProof/>
        </w:rPr>
        <w:t>Ru-TPABP NPs (5 μM, λ</w:t>
      </w:r>
      <w:r w:rsidRPr="003E0057">
        <w:rPr>
          <w:rFonts w:eastAsia="等线"/>
          <w:noProof/>
          <w:vertAlign w:val="subscript"/>
        </w:rPr>
        <w:t>ex</w:t>
      </w:r>
      <w:r w:rsidRPr="003E0057">
        <w:rPr>
          <w:rFonts w:eastAsia="等线"/>
          <w:noProof/>
        </w:rPr>
        <w:t xml:space="preserve"> = 488 nm, λ</w:t>
      </w:r>
      <w:r w:rsidRPr="003E0057">
        <w:rPr>
          <w:rFonts w:eastAsia="等线"/>
          <w:noProof/>
          <w:vertAlign w:val="subscript"/>
        </w:rPr>
        <w:t>em</w:t>
      </w:r>
      <w:r w:rsidRPr="003E0057">
        <w:rPr>
          <w:rFonts w:eastAsia="等线"/>
          <w:noProof/>
        </w:rPr>
        <w:t xml:space="preserve"> = 500-550 nm) and commercial dyes for organelles, including lysosome tracker red (λ</w:t>
      </w:r>
      <w:r w:rsidRPr="003E0057">
        <w:rPr>
          <w:rFonts w:eastAsia="等线"/>
          <w:noProof/>
          <w:vertAlign w:val="subscript"/>
        </w:rPr>
        <w:t>ex</w:t>
      </w:r>
      <w:r w:rsidRPr="003E0057">
        <w:rPr>
          <w:rFonts w:eastAsia="等线"/>
          <w:noProof/>
        </w:rPr>
        <w:t xml:space="preserve"> = 561 nm, λ</w:t>
      </w:r>
      <w:r w:rsidRPr="003E0057">
        <w:rPr>
          <w:rFonts w:eastAsia="等线"/>
          <w:noProof/>
          <w:vertAlign w:val="subscript"/>
        </w:rPr>
        <w:t>em</w:t>
      </w:r>
      <w:r w:rsidRPr="003E0057">
        <w:rPr>
          <w:rFonts w:eastAsia="等线"/>
          <w:noProof/>
        </w:rPr>
        <w:t xml:space="preserve"> = 600–650 nm), nile red for lipid droplets (λ</w:t>
      </w:r>
      <w:r w:rsidRPr="003E0057">
        <w:rPr>
          <w:rFonts w:eastAsia="等线"/>
          <w:noProof/>
          <w:vertAlign w:val="subscript"/>
        </w:rPr>
        <w:t>ex</w:t>
      </w:r>
      <w:r w:rsidRPr="003E0057">
        <w:rPr>
          <w:rFonts w:eastAsia="等线"/>
          <w:noProof/>
        </w:rPr>
        <w:t xml:space="preserve"> = 561 nm, λ</w:t>
      </w:r>
      <w:r w:rsidRPr="003E0057">
        <w:rPr>
          <w:rFonts w:eastAsia="等线"/>
          <w:noProof/>
          <w:vertAlign w:val="subscript"/>
        </w:rPr>
        <w:t>em</w:t>
      </w:r>
      <w:r w:rsidRPr="003E0057">
        <w:rPr>
          <w:rFonts w:eastAsia="等线"/>
          <w:noProof/>
        </w:rPr>
        <w:t xml:space="preserve"> = 600–650 nm), mitotracker red for mitochondria (0.5 μM, λ</w:t>
      </w:r>
      <w:r w:rsidRPr="003E0057">
        <w:rPr>
          <w:rFonts w:eastAsia="等线"/>
          <w:noProof/>
          <w:vertAlign w:val="subscript"/>
        </w:rPr>
        <w:t>ex</w:t>
      </w:r>
      <w:r w:rsidRPr="003E0057">
        <w:rPr>
          <w:rFonts w:eastAsia="等线"/>
          <w:noProof/>
        </w:rPr>
        <w:t xml:space="preserve"> = 561 nm, λ</w:t>
      </w:r>
      <w:r w:rsidRPr="003E0057">
        <w:rPr>
          <w:rFonts w:eastAsia="等线"/>
          <w:noProof/>
          <w:vertAlign w:val="subscript"/>
        </w:rPr>
        <w:t xml:space="preserve">em </w:t>
      </w:r>
      <w:r w:rsidRPr="003E0057">
        <w:rPr>
          <w:rFonts w:eastAsia="等线"/>
          <w:noProof/>
        </w:rPr>
        <w:t>= 600–650 nm) , and hoechst 33342 for nuclear, (0.5 μM, λ</w:t>
      </w:r>
      <w:r w:rsidRPr="003E0057">
        <w:rPr>
          <w:rFonts w:eastAsia="等线"/>
          <w:noProof/>
          <w:vertAlign w:val="subscript"/>
        </w:rPr>
        <w:t>ex</w:t>
      </w:r>
      <w:r w:rsidRPr="003E0057">
        <w:rPr>
          <w:rFonts w:eastAsia="等线"/>
          <w:noProof/>
        </w:rPr>
        <w:t xml:space="preserve"> = 405 nm, λ</w:t>
      </w:r>
      <w:r w:rsidRPr="003E0057">
        <w:rPr>
          <w:rFonts w:eastAsia="等线"/>
          <w:noProof/>
          <w:vertAlign w:val="subscript"/>
        </w:rPr>
        <w:t>em</w:t>
      </w:r>
      <w:r w:rsidRPr="003E0057">
        <w:rPr>
          <w:rFonts w:eastAsia="等线"/>
          <w:noProof/>
        </w:rPr>
        <w:t xml:space="preserve"> = 430–470 nm). Scale bar: 30 μm.</w:t>
      </w:r>
    </w:p>
    <w:p w14:paraId="2608BFE6" w14:textId="77777777" w:rsidR="0047112F" w:rsidRPr="003E0057" w:rsidRDefault="0047112F" w:rsidP="00B46FFC">
      <w:pPr>
        <w:rPr>
          <w:rFonts w:eastAsiaTheme="minorEastAsia"/>
        </w:rPr>
      </w:pPr>
    </w:p>
    <w:p w14:paraId="38B6A70F" w14:textId="77777777" w:rsidR="0047112F" w:rsidRPr="003E0057" w:rsidRDefault="0047112F" w:rsidP="00B46FFC">
      <w:pPr>
        <w:keepNext/>
        <w:jc w:val="center"/>
      </w:pPr>
      <w:r w:rsidRPr="003E0057">
        <w:rPr>
          <w:noProof/>
        </w:rPr>
        <w:lastRenderedPageBreak/>
        <w:drawing>
          <wp:inline distT="0" distB="0" distL="0" distR="0" wp14:anchorId="31125B28" wp14:editId="283FE280">
            <wp:extent cx="4199333" cy="4320000"/>
            <wp:effectExtent l="0" t="0" r="0" b="4445"/>
            <wp:docPr id="13328379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99333" cy="4320000"/>
                    </a:xfrm>
                    <a:prstGeom prst="rect">
                      <a:avLst/>
                    </a:prstGeom>
                    <a:noFill/>
                    <a:ln>
                      <a:noFill/>
                    </a:ln>
                  </pic:spPr>
                </pic:pic>
              </a:graphicData>
            </a:graphic>
          </wp:inline>
        </w:drawing>
      </w:r>
    </w:p>
    <w:p w14:paraId="5233AF62" w14:textId="77777777" w:rsidR="0047112F" w:rsidRPr="003E0057" w:rsidRDefault="0047112F" w:rsidP="00B46FFC">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55</w:t>
      </w:r>
      <w:r w:rsidRPr="003E0057">
        <w:rPr>
          <w:b/>
          <w:bCs/>
        </w:rPr>
        <w:fldChar w:fldCharType="end"/>
      </w:r>
      <w:r w:rsidRPr="003E0057">
        <w:rPr>
          <w:b/>
          <w:bCs/>
        </w:rPr>
        <w:t>.</w:t>
      </w:r>
      <w:r w:rsidRPr="003E0057">
        <w:rPr>
          <w:rFonts w:eastAsia="等线"/>
        </w:rPr>
        <w:t xml:space="preserve"> C</w:t>
      </w:r>
      <w:r w:rsidRPr="003E0057">
        <w:rPr>
          <w:rFonts w:eastAsia="等线"/>
          <w:noProof/>
        </w:rPr>
        <w:t>onfocal fluorescence images of 4T1 cells co-stained with Δ</w:t>
      </w:r>
      <w:r w:rsidRPr="003E0057">
        <w:rPr>
          <w:rFonts w:eastAsiaTheme="minorEastAsia" w:hint="eastAsia"/>
        </w:rPr>
        <w:t>-</w:t>
      </w:r>
      <w:r w:rsidRPr="003E0057">
        <w:rPr>
          <w:rFonts w:eastAsia="等线"/>
          <w:noProof/>
        </w:rPr>
        <w:t>Ru-TPABP NPs (5 μM, λ</w:t>
      </w:r>
      <w:r w:rsidRPr="003E0057">
        <w:rPr>
          <w:rFonts w:eastAsia="等线"/>
          <w:noProof/>
          <w:vertAlign w:val="subscript"/>
        </w:rPr>
        <w:t>ex</w:t>
      </w:r>
      <w:r w:rsidRPr="003E0057">
        <w:rPr>
          <w:rFonts w:eastAsia="等线"/>
          <w:noProof/>
        </w:rPr>
        <w:t xml:space="preserve"> = 488 nm, λ</w:t>
      </w:r>
      <w:r w:rsidRPr="003E0057">
        <w:rPr>
          <w:rFonts w:eastAsia="等线"/>
          <w:noProof/>
          <w:vertAlign w:val="subscript"/>
        </w:rPr>
        <w:t>em</w:t>
      </w:r>
      <w:r w:rsidRPr="003E0057">
        <w:rPr>
          <w:rFonts w:eastAsia="等线"/>
          <w:noProof/>
        </w:rPr>
        <w:t xml:space="preserve"> = 500-550 nm) and commercial dyes for organelles, including lysosome tracker red (λ</w:t>
      </w:r>
      <w:r w:rsidRPr="003E0057">
        <w:rPr>
          <w:rFonts w:eastAsia="等线"/>
          <w:noProof/>
          <w:vertAlign w:val="subscript"/>
        </w:rPr>
        <w:t>ex</w:t>
      </w:r>
      <w:r w:rsidRPr="003E0057">
        <w:rPr>
          <w:rFonts w:eastAsia="等线"/>
          <w:noProof/>
        </w:rPr>
        <w:t xml:space="preserve"> = 561 nm, λ</w:t>
      </w:r>
      <w:r w:rsidRPr="003E0057">
        <w:rPr>
          <w:rFonts w:eastAsia="等线"/>
          <w:noProof/>
          <w:vertAlign w:val="subscript"/>
        </w:rPr>
        <w:t>em</w:t>
      </w:r>
      <w:r w:rsidRPr="003E0057">
        <w:rPr>
          <w:rFonts w:eastAsia="等线"/>
          <w:noProof/>
        </w:rPr>
        <w:t xml:space="preserve"> = 600–650 nm), nile red for lipid droplets (λ</w:t>
      </w:r>
      <w:r w:rsidRPr="003E0057">
        <w:rPr>
          <w:rFonts w:eastAsia="等线"/>
          <w:noProof/>
          <w:vertAlign w:val="subscript"/>
        </w:rPr>
        <w:t>ex</w:t>
      </w:r>
      <w:r w:rsidRPr="003E0057">
        <w:rPr>
          <w:rFonts w:eastAsia="等线"/>
          <w:noProof/>
        </w:rPr>
        <w:t xml:space="preserve"> = 561 nm, λ</w:t>
      </w:r>
      <w:r w:rsidRPr="003E0057">
        <w:rPr>
          <w:rFonts w:eastAsia="等线"/>
          <w:noProof/>
          <w:vertAlign w:val="subscript"/>
        </w:rPr>
        <w:t>em</w:t>
      </w:r>
      <w:r w:rsidRPr="003E0057">
        <w:rPr>
          <w:rFonts w:eastAsia="等线"/>
          <w:noProof/>
        </w:rPr>
        <w:t xml:space="preserve"> = 600–650 nm), mitotracker red for mitochondria (0.5 μM, λ</w:t>
      </w:r>
      <w:r w:rsidRPr="003E0057">
        <w:rPr>
          <w:rFonts w:eastAsia="等线"/>
          <w:noProof/>
          <w:vertAlign w:val="subscript"/>
        </w:rPr>
        <w:t>ex</w:t>
      </w:r>
      <w:r w:rsidRPr="003E0057">
        <w:rPr>
          <w:rFonts w:eastAsia="等线"/>
          <w:noProof/>
        </w:rPr>
        <w:t xml:space="preserve"> = 561 nm, λ</w:t>
      </w:r>
      <w:r w:rsidRPr="003E0057">
        <w:rPr>
          <w:rFonts w:eastAsia="等线"/>
          <w:noProof/>
          <w:vertAlign w:val="subscript"/>
        </w:rPr>
        <w:t xml:space="preserve">em </w:t>
      </w:r>
      <w:r w:rsidRPr="003E0057">
        <w:rPr>
          <w:rFonts w:eastAsia="等线"/>
          <w:noProof/>
        </w:rPr>
        <w:t>= 600–650 nm) , and hoechst 33342 for nuclear, (0.5 μM, λ</w:t>
      </w:r>
      <w:r w:rsidRPr="003E0057">
        <w:rPr>
          <w:rFonts w:eastAsia="等线"/>
          <w:noProof/>
          <w:vertAlign w:val="subscript"/>
        </w:rPr>
        <w:t>ex</w:t>
      </w:r>
      <w:r w:rsidRPr="003E0057">
        <w:rPr>
          <w:rFonts w:eastAsia="等线"/>
          <w:noProof/>
        </w:rPr>
        <w:t xml:space="preserve"> = 405 nm, λ</w:t>
      </w:r>
      <w:r w:rsidRPr="003E0057">
        <w:rPr>
          <w:rFonts w:eastAsia="等线"/>
          <w:noProof/>
          <w:vertAlign w:val="subscript"/>
        </w:rPr>
        <w:t>em</w:t>
      </w:r>
      <w:r w:rsidRPr="003E0057">
        <w:rPr>
          <w:rFonts w:eastAsia="等线"/>
          <w:noProof/>
        </w:rPr>
        <w:t xml:space="preserve"> = 430–470 nm). Scale bar: 30 μm.</w:t>
      </w:r>
    </w:p>
    <w:p w14:paraId="23DC20A3" w14:textId="77777777" w:rsidR="0047112F" w:rsidRPr="003E0057" w:rsidRDefault="0047112F" w:rsidP="00B46FFC">
      <w:pPr>
        <w:rPr>
          <w:rFonts w:eastAsiaTheme="minorEastAsia"/>
        </w:rPr>
      </w:pPr>
    </w:p>
    <w:p w14:paraId="4EDCE57B" w14:textId="77777777" w:rsidR="0047112F" w:rsidRPr="003E0057" w:rsidRDefault="0047112F" w:rsidP="00B46FFC">
      <w:pPr>
        <w:keepNext/>
      </w:pPr>
      <w:r w:rsidRPr="003E0057">
        <w:rPr>
          <w:noProof/>
        </w:rPr>
        <w:lastRenderedPageBreak/>
        <w:drawing>
          <wp:inline distT="0" distB="0" distL="0" distR="0" wp14:anchorId="35E12197" wp14:editId="18D27693">
            <wp:extent cx="5198888" cy="2842429"/>
            <wp:effectExtent l="0" t="0" r="1905" b="0"/>
            <wp:docPr id="13443029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a:stretch/>
                  </pic:blipFill>
                  <pic:spPr bwMode="auto">
                    <a:xfrm>
                      <a:off x="0" y="0"/>
                      <a:ext cx="5234799" cy="2862063"/>
                    </a:xfrm>
                    <a:prstGeom prst="rect">
                      <a:avLst/>
                    </a:prstGeom>
                    <a:noFill/>
                    <a:ln>
                      <a:noFill/>
                    </a:ln>
                    <a:extLst>
                      <a:ext uri="{53640926-AAD7-44D8-BBD7-CCE9431645EC}">
                        <a14:shadowObscured xmlns:a14="http://schemas.microsoft.com/office/drawing/2010/main"/>
                      </a:ext>
                    </a:extLst>
                  </pic:spPr>
                </pic:pic>
              </a:graphicData>
            </a:graphic>
          </wp:inline>
        </w:drawing>
      </w:r>
    </w:p>
    <w:p w14:paraId="0B5C787A"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56</w:t>
      </w:r>
      <w:r w:rsidRPr="003E0057">
        <w:rPr>
          <w:b/>
          <w:bCs/>
        </w:rPr>
        <w:fldChar w:fldCharType="end"/>
      </w:r>
      <w:r w:rsidRPr="003E0057">
        <w:rPr>
          <w:b/>
          <w:bCs/>
        </w:rPr>
        <w:t>.</w:t>
      </w:r>
      <w:r w:rsidRPr="003E0057">
        <w:t xml:space="preserve"> CLSM images of AO staining for lysosomal integrity in 4T1 cells. Red-light irradiation (700 nm, 30 mWcm</w:t>
      </w:r>
      <w:r w:rsidRPr="003E0057">
        <w:rPr>
          <w:vertAlign w:val="superscript"/>
        </w:rPr>
        <w:t>-2</w:t>
      </w:r>
      <w:r w:rsidRPr="003E0057">
        <w:t>, 10 min) was conducted after cells were incubated with Λ</w:t>
      </w:r>
      <w:r w:rsidRPr="003E0057">
        <w:rPr>
          <w:rFonts w:eastAsiaTheme="minorEastAsia"/>
        </w:rPr>
        <w:t>/</w:t>
      </w:r>
      <w:bookmarkStart w:id="18" w:name="OLE_LINK19"/>
      <w:r w:rsidRPr="003E0057">
        <w:t>Δ</w:t>
      </w:r>
      <w:bookmarkEnd w:id="18"/>
      <w:r w:rsidRPr="003E0057">
        <w:rPr>
          <w:rFonts w:eastAsiaTheme="minorEastAsia"/>
        </w:rPr>
        <w:t>-</w:t>
      </w:r>
      <w:r w:rsidRPr="003E0057">
        <w:t xml:space="preserve">Ru-TPABP NPs for 6h. Scale bar: </w:t>
      </w:r>
      <w:r w:rsidRPr="003E0057">
        <w:rPr>
          <w:rFonts w:eastAsiaTheme="minorEastAsia"/>
        </w:rPr>
        <w:t>30 µm.</w:t>
      </w:r>
    </w:p>
    <w:p w14:paraId="75869D29" w14:textId="77777777" w:rsidR="0047112F" w:rsidRPr="003E0057" w:rsidRDefault="0047112F" w:rsidP="00B46FFC">
      <w:pPr>
        <w:rPr>
          <w:rFonts w:eastAsiaTheme="minorEastAsia"/>
        </w:rPr>
      </w:pPr>
    </w:p>
    <w:p w14:paraId="48481A9E" w14:textId="77777777" w:rsidR="0047112F" w:rsidRPr="003E0057" w:rsidRDefault="0047112F" w:rsidP="00B46FFC">
      <w:pPr>
        <w:keepNext/>
        <w:jc w:val="center"/>
      </w:pPr>
      <w:r w:rsidRPr="003E0057">
        <w:rPr>
          <w:noProof/>
        </w:rPr>
        <w:drawing>
          <wp:inline distT="0" distB="0" distL="0" distR="0" wp14:anchorId="5D1B9B46" wp14:editId="0720BD47">
            <wp:extent cx="3778885" cy="2896235"/>
            <wp:effectExtent l="0" t="0" r="0" b="0"/>
            <wp:docPr id="15409460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8885" cy="2896235"/>
                    </a:xfrm>
                    <a:prstGeom prst="rect">
                      <a:avLst/>
                    </a:prstGeom>
                    <a:noFill/>
                    <a:ln>
                      <a:noFill/>
                    </a:ln>
                  </pic:spPr>
                </pic:pic>
              </a:graphicData>
            </a:graphic>
          </wp:inline>
        </w:drawing>
      </w:r>
    </w:p>
    <w:p w14:paraId="1131E875"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57</w:t>
      </w:r>
      <w:r w:rsidRPr="003E0057">
        <w:rPr>
          <w:b/>
          <w:bCs/>
        </w:rPr>
        <w:fldChar w:fldCharType="end"/>
      </w:r>
      <w:r w:rsidRPr="003E0057">
        <w:rPr>
          <w:rFonts w:eastAsiaTheme="minorEastAsia"/>
          <w:b/>
          <w:bCs/>
        </w:rPr>
        <w:t>.</w:t>
      </w:r>
      <w:r w:rsidRPr="003E0057">
        <w:rPr>
          <w:b/>
          <w:bCs/>
        </w:rPr>
        <w:t xml:space="preserve"> </w:t>
      </w:r>
      <w:r w:rsidRPr="003E0057">
        <w:rPr>
          <w:rFonts w:eastAsiaTheme="minorEastAsia"/>
        </w:rPr>
        <w:t>Histograms of the mean fluorescence intensity analysis of multicellular structures studied with AO green/red channel iodide staining.</w:t>
      </w:r>
    </w:p>
    <w:p w14:paraId="42AF87CD" w14:textId="77777777" w:rsidR="0047112F" w:rsidRPr="003E0057" w:rsidRDefault="0047112F" w:rsidP="00B46FFC">
      <w:pPr>
        <w:keepNext/>
        <w:jc w:val="center"/>
      </w:pPr>
      <w:r w:rsidRPr="003E0057">
        <w:rPr>
          <w:noProof/>
        </w:rPr>
        <w:lastRenderedPageBreak/>
        <w:drawing>
          <wp:inline distT="0" distB="0" distL="0" distR="0" wp14:anchorId="0E09EF0A" wp14:editId="2E24067C">
            <wp:extent cx="5269230" cy="2750820"/>
            <wp:effectExtent l="0" t="0" r="7620" b="0"/>
            <wp:docPr id="19955073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69230" cy="2750820"/>
                    </a:xfrm>
                    <a:prstGeom prst="rect">
                      <a:avLst/>
                    </a:prstGeom>
                    <a:noFill/>
                    <a:ln>
                      <a:noFill/>
                    </a:ln>
                  </pic:spPr>
                </pic:pic>
              </a:graphicData>
            </a:graphic>
          </wp:inline>
        </w:drawing>
      </w:r>
    </w:p>
    <w:p w14:paraId="62F99F42"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58</w:t>
      </w:r>
      <w:r w:rsidRPr="003E0057">
        <w:rPr>
          <w:b/>
          <w:bCs/>
        </w:rPr>
        <w:fldChar w:fldCharType="end"/>
      </w:r>
      <w:r w:rsidRPr="003E0057">
        <w:rPr>
          <w:rFonts w:eastAsiaTheme="minorEastAsia"/>
          <w:b/>
          <w:bCs/>
        </w:rPr>
        <w:t>.</w:t>
      </w:r>
      <w:r w:rsidRPr="003E0057">
        <w:rPr>
          <w:rFonts w:eastAsiaTheme="minorEastAsia"/>
        </w:rPr>
        <w:t xml:space="preserve"> CLSM images of</w:t>
      </w:r>
      <w:r w:rsidRPr="003E0057">
        <w:t xml:space="preserve"> </w:t>
      </w:r>
      <w:proofErr w:type="spellStart"/>
      <w:r w:rsidRPr="003E0057">
        <w:rPr>
          <w:rFonts w:eastAsiaTheme="minorEastAsia"/>
        </w:rPr>
        <w:t>Calcein</w:t>
      </w:r>
      <w:proofErr w:type="spellEnd"/>
      <w:r w:rsidRPr="003E0057">
        <w:rPr>
          <w:rFonts w:eastAsiaTheme="minorEastAsia"/>
        </w:rPr>
        <w:t xml:space="preserve">-AM/PI staining for lysosomal integrity in 4T1 cells. Red-light irradiation (700 nm, 30 </w:t>
      </w:r>
      <w:proofErr w:type="spellStart"/>
      <w:r w:rsidRPr="003E0057">
        <w:rPr>
          <w:rFonts w:eastAsiaTheme="minorEastAsia"/>
        </w:rPr>
        <w:t>mW</w:t>
      </w:r>
      <w:proofErr w:type="spellEnd"/>
      <w:r w:rsidRPr="003E0057">
        <w:rPr>
          <w:rFonts w:eastAsiaTheme="minorEastAsia"/>
        </w:rPr>
        <w:t xml:space="preserve"> cm</w:t>
      </w:r>
      <w:r w:rsidRPr="003E0057">
        <w:rPr>
          <w:rFonts w:eastAsiaTheme="minorEastAsia"/>
          <w:vertAlign w:val="superscript"/>
        </w:rPr>
        <w:t>-2</w:t>
      </w:r>
      <w:r w:rsidRPr="003E0057">
        <w:rPr>
          <w:rFonts w:eastAsiaTheme="minorEastAsia"/>
        </w:rPr>
        <w:t xml:space="preserve">, 10 min) was conducted after cells were incubated with </w:t>
      </w:r>
      <w:r w:rsidRPr="003E0057">
        <w:t>Λ</w:t>
      </w:r>
      <w:r w:rsidRPr="003E0057">
        <w:rPr>
          <w:rFonts w:eastAsiaTheme="minorEastAsia"/>
        </w:rPr>
        <w:t>/</w:t>
      </w:r>
      <w:bookmarkStart w:id="19" w:name="OLE_LINK20"/>
      <w:r w:rsidRPr="003E0057">
        <w:t>Δ</w:t>
      </w:r>
      <w:bookmarkEnd w:id="19"/>
      <w:r w:rsidRPr="003E0057">
        <w:rPr>
          <w:rFonts w:eastAsiaTheme="minorEastAsia"/>
        </w:rPr>
        <w:t>-</w:t>
      </w:r>
      <w:r w:rsidRPr="003E0057">
        <w:t>Ru-TPABP NPs</w:t>
      </w:r>
      <w:r w:rsidRPr="003E0057">
        <w:rPr>
          <w:rFonts w:eastAsiaTheme="minorEastAsia"/>
        </w:rPr>
        <w:t xml:space="preserve"> </w:t>
      </w:r>
      <w:r w:rsidRPr="003E0057">
        <w:t>for 6h</w:t>
      </w:r>
      <w:r w:rsidRPr="003E0057">
        <w:rPr>
          <w:rFonts w:eastAsiaTheme="minorEastAsia"/>
        </w:rPr>
        <w:t>. Scale bar: 180 µm.</w:t>
      </w:r>
    </w:p>
    <w:p w14:paraId="1D5F9460" w14:textId="77777777" w:rsidR="0047112F" w:rsidRPr="003E0057" w:rsidRDefault="0047112F" w:rsidP="00B46FFC">
      <w:pPr>
        <w:rPr>
          <w:rFonts w:eastAsiaTheme="minorEastAsia"/>
        </w:rPr>
      </w:pPr>
    </w:p>
    <w:p w14:paraId="76CBE1D7" w14:textId="77777777" w:rsidR="0047112F" w:rsidRPr="003E0057" w:rsidRDefault="0047112F" w:rsidP="00B46FFC">
      <w:pPr>
        <w:keepNext/>
        <w:jc w:val="center"/>
      </w:pPr>
      <w:r w:rsidRPr="003E0057">
        <w:rPr>
          <w:noProof/>
        </w:rPr>
        <w:drawing>
          <wp:inline distT="0" distB="0" distL="0" distR="0" wp14:anchorId="37199133" wp14:editId="638952A3">
            <wp:extent cx="3705716" cy="2834640"/>
            <wp:effectExtent l="0" t="0" r="0" b="0"/>
            <wp:docPr id="2747294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07434" cy="2835954"/>
                    </a:xfrm>
                    <a:prstGeom prst="rect">
                      <a:avLst/>
                    </a:prstGeom>
                    <a:noFill/>
                    <a:ln>
                      <a:noFill/>
                    </a:ln>
                  </pic:spPr>
                </pic:pic>
              </a:graphicData>
            </a:graphic>
          </wp:inline>
        </w:drawing>
      </w:r>
    </w:p>
    <w:p w14:paraId="06A3F370" w14:textId="2D053354" w:rsidR="0047112F" w:rsidRPr="003E0057" w:rsidRDefault="0047112F" w:rsidP="00B46FFC">
      <w:pPr>
        <w:rPr>
          <w:rFonts w:eastAsiaTheme="minorEastAsia"/>
        </w:rPr>
      </w:pPr>
      <w:r w:rsidRPr="003E0057">
        <w:rPr>
          <w:b/>
          <w:bCs/>
        </w:rPr>
        <w:t xml:space="preserve">Figure </w:t>
      </w:r>
      <w:r w:rsidR="00830B87"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59</w:t>
      </w:r>
      <w:r w:rsidRPr="003E0057">
        <w:rPr>
          <w:b/>
          <w:bCs/>
        </w:rPr>
        <w:fldChar w:fldCharType="end"/>
      </w:r>
      <w:r w:rsidRPr="003E0057">
        <w:rPr>
          <w:b/>
          <w:bCs/>
        </w:rPr>
        <w:t xml:space="preserve">. </w:t>
      </w:r>
      <w:r w:rsidRPr="003E0057">
        <w:rPr>
          <w:rFonts w:eastAsiaTheme="minorEastAsia"/>
        </w:rPr>
        <w:t xml:space="preserve">Histograms of the mean fluorescence intensity analysis of multicellular structures were studied with </w:t>
      </w:r>
      <w:proofErr w:type="spellStart"/>
      <w:r w:rsidRPr="003E0057">
        <w:rPr>
          <w:rFonts w:eastAsiaTheme="minorEastAsia"/>
        </w:rPr>
        <w:t>Calcein</w:t>
      </w:r>
      <w:proofErr w:type="spellEnd"/>
      <w:r w:rsidRPr="003E0057">
        <w:rPr>
          <w:rFonts w:eastAsiaTheme="minorEastAsia"/>
        </w:rPr>
        <w:t>-AM/PI channel iodide staining.</w:t>
      </w:r>
    </w:p>
    <w:p w14:paraId="5ABECCC1" w14:textId="77777777" w:rsidR="0047112F" w:rsidRPr="003E0057" w:rsidRDefault="0047112F" w:rsidP="00B46FFC">
      <w:pPr>
        <w:keepNext/>
        <w:jc w:val="center"/>
      </w:pPr>
      <w:r w:rsidRPr="003E0057">
        <w:rPr>
          <w:noProof/>
        </w:rPr>
        <w:lastRenderedPageBreak/>
        <w:drawing>
          <wp:inline distT="0" distB="0" distL="0" distR="0" wp14:anchorId="4B38CB29" wp14:editId="5CD6C47A">
            <wp:extent cx="3421625" cy="2620526"/>
            <wp:effectExtent l="0" t="0" r="0" b="0"/>
            <wp:docPr id="2107882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24869" cy="2623010"/>
                    </a:xfrm>
                    <a:prstGeom prst="rect">
                      <a:avLst/>
                    </a:prstGeom>
                    <a:noFill/>
                    <a:ln>
                      <a:noFill/>
                    </a:ln>
                  </pic:spPr>
                </pic:pic>
              </a:graphicData>
            </a:graphic>
          </wp:inline>
        </w:drawing>
      </w:r>
    </w:p>
    <w:p w14:paraId="64C1E360" w14:textId="77777777" w:rsidR="0047112F" w:rsidRPr="003E0057" w:rsidRDefault="0047112F" w:rsidP="00B46FFC">
      <w:pPr>
        <w:jc w:val="left"/>
        <w:rPr>
          <w:rFonts w:eastAsiaTheme="minorEastAsia"/>
          <w:noProof/>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60</w:t>
      </w:r>
      <w:r w:rsidRPr="003E0057">
        <w:rPr>
          <w:b/>
          <w:bCs/>
        </w:rPr>
        <w:fldChar w:fldCharType="end"/>
      </w:r>
      <w:r w:rsidRPr="003E0057">
        <w:rPr>
          <w:rFonts w:eastAsiaTheme="minorEastAsia"/>
          <w:b/>
          <w:bCs/>
        </w:rPr>
        <w:t>.</w:t>
      </w:r>
      <w:r w:rsidRPr="003E0057">
        <w:rPr>
          <w:rFonts w:eastAsiaTheme="minorEastAsia"/>
        </w:rPr>
        <w:t xml:space="preserve"> The normalized mean fluorescence intensity distribution of </w:t>
      </w:r>
      <w:r w:rsidRPr="003E0057">
        <w:t>Λ</w:t>
      </w:r>
      <w:r w:rsidRPr="003E0057">
        <w:rPr>
          <w:rFonts w:eastAsiaTheme="minorEastAsia" w:hint="eastAsia"/>
        </w:rPr>
        <w:t>-</w:t>
      </w:r>
      <w:r w:rsidRPr="003E0057">
        <w:t>Ru-TPABP NPs</w:t>
      </w:r>
      <w:r w:rsidRPr="003E0057">
        <w:rPr>
          <w:rFonts w:eastAsiaTheme="minorEastAsia"/>
        </w:rPr>
        <w:t xml:space="preserve"> in the tumor sites at different time point.</w:t>
      </w:r>
      <w:r w:rsidRPr="003E0057">
        <w:rPr>
          <w:rFonts w:eastAsiaTheme="minorEastAsia" w:hint="eastAsia"/>
          <w:noProof/>
        </w:rPr>
        <w:t xml:space="preserve"> </w:t>
      </w:r>
    </w:p>
    <w:p w14:paraId="7D3CBCDA" w14:textId="77777777" w:rsidR="0047112F" w:rsidRPr="003E0057" w:rsidRDefault="0047112F" w:rsidP="00B46FFC">
      <w:pPr>
        <w:jc w:val="left"/>
        <w:rPr>
          <w:rFonts w:eastAsiaTheme="minorEastAsia"/>
          <w:noProof/>
        </w:rPr>
      </w:pPr>
    </w:p>
    <w:p w14:paraId="1E25F560" w14:textId="77777777" w:rsidR="0047112F" w:rsidRPr="003E0057" w:rsidRDefault="0047112F" w:rsidP="00B46FFC">
      <w:pPr>
        <w:jc w:val="center"/>
        <w:rPr>
          <w:rFonts w:eastAsiaTheme="minorEastAsia"/>
        </w:rPr>
      </w:pPr>
      <w:r w:rsidRPr="003E0057">
        <w:rPr>
          <w:rFonts w:eastAsiaTheme="minorEastAsia"/>
          <w:b/>
          <w:bCs/>
          <w:noProof/>
        </w:rPr>
        <w:drawing>
          <wp:inline distT="0" distB="0" distL="0" distR="0" wp14:anchorId="363C5B55" wp14:editId="44888BA5">
            <wp:extent cx="3778250" cy="2898775"/>
            <wp:effectExtent l="0" t="0" r="0" b="0"/>
            <wp:docPr id="16398742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78250" cy="2898775"/>
                    </a:xfrm>
                    <a:prstGeom prst="rect">
                      <a:avLst/>
                    </a:prstGeom>
                    <a:noFill/>
                    <a:ln>
                      <a:noFill/>
                    </a:ln>
                  </pic:spPr>
                </pic:pic>
              </a:graphicData>
            </a:graphic>
          </wp:inline>
        </w:drawing>
      </w:r>
    </w:p>
    <w:p w14:paraId="31433938"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61</w:t>
      </w:r>
      <w:r w:rsidRPr="003E0057">
        <w:rPr>
          <w:b/>
          <w:bCs/>
        </w:rPr>
        <w:fldChar w:fldCharType="end"/>
      </w:r>
      <w:r w:rsidRPr="003E0057">
        <w:rPr>
          <w:rFonts w:eastAsiaTheme="minorEastAsia"/>
          <w:b/>
          <w:bCs/>
        </w:rPr>
        <w:t>.</w:t>
      </w:r>
      <w:r w:rsidRPr="003E0057">
        <w:rPr>
          <w:rFonts w:eastAsiaTheme="minorEastAsia"/>
        </w:rPr>
        <w:t xml:space="preserve"> Body weight changes of mice during different treatments in 14 days.</w:t>
      </w:r>
    </w:p>
    <w:p w14:paraId="7AF6EEE9" w14:textId="77777777" w:rsidR="0047112F" w:rsidRPr="003E0057" w:rsidRDefault="0047112F" w:rsidP="00B46FFC">
      <w:pPr>
        <w:pStyle w:val="ae"/>
        <w:jc w:val="center"/>
      </w:pPr>
      <w:r w:rsidRPr="003E0057">
        <w:rPr>
          <w:noProof/>
        </w:rPr>
        <w:lastRenderedPageBreak/>
        <w:drawing>
          <wp:inline distT="0" distB="0" distL="0" distR="0" wp14:anchorId="45620285" wp14:editId="4AEEA7A9">
            <wp:extent cx="2933395" cy="2247474"/>
            <wp:effectExtent l="0" t="0" r="0" b="0"/>
            <wp:docPr id="8960326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37643" cy="2250729"/>
                    </a:xfrm>
                    <a:prstGeom prst="rect">
                      <a:avLst/>
                    </a:prstGeom>
                    <a:noFill/>
                    <a:ln>
                      <a:noFill/>
                    </a:ln>
                  </pic:spPr>
                </pic:pic>
              </a:graphicData>
            </a:graphic>
          </wp:inline>
        </w:drawing>
      </w:r>
    </w:p>
    <w:p w14:paraId="6E384B1D" w14:textId="77777777" w:rsidR="0047112F" w:rsidRPr="003E0057" w:rsidRDefault="0047112F">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62</w:t>
      </w:r>
      <w:r w:rsidRPr="003E0057">
        <w:rPr>
          <w:b/>
          <w:bCs/>
        </w:rPr>
        <w:fldChar w:fldCharType="end"/>
      </w:r>
      <w:r w:rsidRPr="003E0057">
        <w:rPr>
          <w:rFonts w:eastAsiaTheme="minorEastAsia"/>
          <w:b/>
          <w:bCs/>
        </w:rPr>
        <w:t xml:space="preserve">. </w:t>
      </w:r>
      <w:r w:rsidRPr="003E0057">
        <w:rPr>
          <w:rFonts w:eastAsiaTheme="minorEastAsia"/>
        </w:rPr>
        <w:t>Body weight changes of breast tumors and pulmonary metastases mice during different treatments in 24 days.</w:t>
      </w:r>
    </w:p>
    <w:p w14:paraId="00A69C16" w14:textId="77777777" w:rsidR="0047112F" w:rsidRPr="003E0057" w:rsidRDefault="0047112F">
      <w:pPr>
        <w:rPr>
          <w:rFonts w:eastAsiaTheme="minorEastAsia"/>
        </w:rPr>
      </w:pPr>
    </w:p>
    <w:p w14:paraId="12BEB7E9" w14:textId="77777777" w:rsidR="0047112F" w:rsidRPr="003E0057" w:rsidRDefault="0047112F" w:rsidP="00B46FFC">
      <w:pPr>
        <w:keepNext/>
        <w:jc w:val="center"/>
      </w:pPr>
      <w:r w:rsidRPr="003E0057">
        <w:rPr>
          <w:noProof/>
        </w:rPr>
        <w:drawing>
          <wp:inline distT="0" distB="0" distL="0" distR="0" wp14:anchorId="293B31A2" wp14:editId="5EEBDD81">
            <wp:extent cx="2899627" cy="2909055"/>
            <wp:effectExtent l="0" t="0" r="0" b="5715"/>
            <wp:docPr id="448491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10656" cy="2920120"/>
                    </a:xfrm>
                    <a:prstGeom prst="rect">
                      <a:avLst/>
                    </a:prstGeom>
                    <a:noFill/>
                    <a:ln>
                      <a:noFill/>
                    </a:ln>
                  </pic:spPr>
                </pic:pic>
              </a:graphicData>
            </a:graphic>
          </wp:inline>
        </w:drawing>
      </w:r>
    </w:p>
    <w:p w14:paraId="39A216CD" w14:textId="77777777" w:rsidR="0047112F" w:rsidRPr="003E0057" w:rsidRDefault="0047112F" w:rsidP="0017748A">
      <w:pPr>
        <w:keepNext/>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63</w:t>
      </w:r>
      <w:r w:rsidRPr="003E0057">
        <w:rPr>
          <w:b/>
          <w:bCs/>
        </w:rPr>
        <w:fldChar w:fldCharType="end"/>
      </w:r>
      <w:r w:rsidRPr="003E0057">
        <w:rPr>
          <w:rFonts w:eastAsiaTheme="minorEastAsia"/>
          <w:b/>
          <w:bCs/>
        </w:rPr>
        <w:t xml:space="preserve">. </w:t>
      </w:r>
      <w:r w:rsidRPr="003E0057">
        <w:rPr>
          <w:rFonts w:eastAsiaTheme="minorEastAsia"/>
        </w:rPr>
        <w:t>H&amp;E staining of tumor slices collected from breast tumors and pulmonary metastases mice models. Scale bar: 100 µm.</w:t>
      </w:r>
      <w:r w:rsidRPr="003E0057">
        <w:rPr>
          <w:rFonts w:eastAsiaTheme="minorEastAsia"/>
        </w:rPr>
        <w:br w:type="page"/>
      </w:r>
      <w:r w:rsidRPr="003E0057">
        <w:rPr>
          <w:rFonts w:eastAsiaTheme="minorEastAsia"/>
          <w:noProof/>
        </w:rPr>
        <w:lastRenderedPageBreak/>
        <w:drawing>
          <wp:inline distT="0" distB="0" distL="0" distR="0" wp14:anchorId="199D8CE9" wp14:editId="4C338176">
            <wp:extent cx="5269865" cy="2611120"/>
            <wp:effectExtent l="0" t="0" r="6985" b="0"/>
            <wp:docPr id="4790113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69865" cy="2611120"/>
                    </a:xfrm>
                    <a:prstGeom prst="rect">
                      <a:avLst/>
                    </a:prstGeom>
                    <a:noFill/>
                    <a:ln>
                      <a:noFill/>
                    </a:ln>
                  </pic:spPr>
                </pic:pic>
              </a:graphicData>
            </a:graphic>
          </wp:inline>
        </w:drawing>
      </w:r>
    </w:p>
    <w:p w14:paraId="1A517B72"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64</w:t>
      </w:r>
      <w:r w:rsidRPr="003E0057">
        <w:rPr>
          <w:b/>
          <w:bCs/>
        </w:rPr>
        <w:fldChar w:fldCharType="end"/>
      </w:r>
      <w:r w:rsidRPr="003E0057">
        <w:rPr>
          <w:rFonts w:eastAsiaTheme="minorEastAsia"/>
          <w:b/>
          <w:bCs/>
        </w:rPr>
        <w:t>.</w:t>
      </w:r>
      <w:r w:rsidRPr="003E0057">
        <w:rPr>
          <w:rFonts w:eastAsiaTheme="minorEastAsia"/>
        </w:rPr>
        <w:t xml:space="preserve"> Immunofluorescent staining of hepatocyte growth factor (HGF)</w:t>
      </w:r>
      <w:r w:rsidRPr="003E0057">
        <w:t xml:space="preserve"> </w:t>
      </w:r>
      <w:r w:rsidRPr="003E0057">
        <w:rPr>
          <w:rFonts w:eastAsiaTheme="minorEastAsia"/>
        </w:rPr>
        <w:t>after different treatments. Scale bar: 50 µm.</w:t>
      </w:r>
    </w:p>
    <w:p w14:paraId="42F992CA" w14:textId="77777777" w:rsidR="0047112F" w:rsidRPr="003E0057" w:rsidRDefault="0047112F" w:rsidP="00B46FFC">
      <w:pPr>
        <w:rPr>
          <w:rFonts w:eastAsiaTheme="minorEastAsia"/>
        </w:rPr>
      </w:pPr>
    </w:p>
    <w:p w14:paraId="7B812912" w14:textId="77777777" w:rsidR="0047112F" w:rsidRPr="003E0057" w:rsidRDefault="0047112F" w:rsidP="00B46FFC">
      <w:pPr>
        <w:keepNext/>
        <w:jc w:val="center"/>
      </w:pPr>
      <w:r w:rsidRPr="003E0057">
        <w:rPr>
          <w:noProof/>
        </w:rPr>
        <w:drawing>
          <wp:inline distT="0" distB="0" distL="0" distR="0" wp14:anchorId="6EFA7C42" wp14:editId="1A7DDB80">
            <wp:extent cx="3506526" cy="2894330"/>
            <wp:effectExtent l="0" t="0" r="0" b="0"/>
            <wp:docPr id="16940222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a:extLst>
                        <a:ext uri="{28A0092B-C50C-407E-A947-70E740481C1C}">
                          <a14:useLocalDpi xmlns:a14="http://schemas.microsoft.com/office/drawing/2010/main" val="0"/>
                        </a:ext>
                      </a:extLst>
                    </a:blip>
                    <a:srcRect r="7160"/>
                    <a:stretch/>
                  </pic:blipFill>
                  <pic:spPr bwMode="auto">
                    <a:xfrm>
                      <a:off x="0" y="0"/>
                      <a:ext cx="3506526" cy="2894330"/>
                    </a:xfrm>
                    <a:prstGeom prst="rect">
                      <a:avLst/>
                    </a:prstGeom>
                    <a:noFill/>
                    <a:ln>
                      <a:noFill/>
                    </a:ln>
                    <a:extLst>
                      <a:ext uri="{53640926-AAD7-44D8-BBD7-CCE9431645EC}">
                        <a14:shadowObscured xmlns:a14="http://schemas.microsoft.com/office/drawing/2010/main"/>
                      </a:ext>
                    </a:extLst>
                  </pic:spPr>
                </pic:pic>
              </a:graphicData>
            </a:graphic>
          </wp:inline>
        </w:drawing>
      </w:r>
    </w:p>
    <w:p w14:paraId="251181A4"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65</w:t>
      </w:r>
      <w:r w:rsidRPr="003E0057">
        <w:rPr>
          <w:b/>
          <w:bCs/>
        </w:rPr>
        <w:fldChar w:fldCharType="end"/>
      </w:r>
      <w:r w:rsidRPr="003E0057">
        <w:rPr>
          <w:rFonts w:eastAsiaTheme="minorEastAsia"/>
          <w:b/>
          <w:bCs/>
        </w:rPr>
        <w:t>.</w:t>
      </w:r>
      <w:r w:rsidRPr="003E0057">
        <w:rPr>
          <w:rFonts w:eastAsiaTheme="minorEastAsia"/>
        </w:rPr>
        <w:t xml:space="preserve"> Relative protein expression level of HGF analysis of tumor slices collected from breast tumors and pulmonary metastases mice models.</w:t>
      </w:r>
    </w:p>
    <w:p w14:paraId="2BA72BD9" w14:textId="77777777" w:rsidR="0047112F" w:rsidRPr="003E0057" w:rsidRDefault="0047112F" w:rsidP="00B46FFC">
      <w:pPr>
        <w:keepNext/>
      </w:pPr>
      <w:r w:rsidRPr="003E0057">
        <w:rPr>
          <w:rFonts w:eastAsiaTheme="minorEastAsia"/>
          <w:noProof/>
        </w:rPr>
        <w:lastRenderedPageBreak/>
        <w:drawing>
          <wp:inline distT="0" distB="0" distL="0" distR="0" wp14:anchorId="695A8A26" wp14:editId="5172CD0A">
            <wp:extent cx="5166695" cy="2672880"/>
            <wp:effectExtent l="0" t="0" r="0" b="0"/>
            <wp:docPr id="7047817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a:extLst>
                        <a:ext uri="{28A0092B-C50C-407E-A947-70E740481C1C}">
                          <a14:useLocalDpi xmlns:a14="http://schemas.microsoft.com/office/drawing/2010/main" val="0"/>
                        </a:ext>
                      </a:extLst>
                    </a:blip>
                    <a:srcRect/>
                    <a:stretch/>
                  </pic:blipFill>
                  <pic:spPr bwMode="auto">
                    <a:xfrm>
                      <a:off x="0" y="0"/>
                      <a:ext cx="5185433" cy="2682574"/>
                    </a:xfrm>
                    <a:prstGeom prst="rect">
                      <a:avLst/>
                    </a:prstGeom>
                    <a:noFill/>
                    <a:ln>
                      <a:noFill/>
                    </a:ln>
                    <a:extLst>
                      <a:ext uri="{53640926-AAD7-44D8-BBD7-CCE9431645EC}">
                        <a14:shadowObscured xmlns:a14="http://schemas.microsoft.com/office/drawing/2010/main"/>
                      </a:ext>
                    </a:extLst>
                  </pic:spPr>
                </pic:pic>
              </a:graphicData>
            </a:graphic>
          </wp:inline>
        </w:drawing>
      </w:r>
    </w:p>
    <w:p w14:paraId="4749F14F"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66</w:t>
      </w:r>
      <w:r w:rsidRPr="003E0057">
        <w:rPr>
          <w:b/>
          <w:bCs/>
        </w:rPr>
        <w:fldChar w:fldCharType="end"/>
      </w:r>
      <w:r w:rsidRPr="003E0057">
        <w:rPr>
          <w:rFonts w:eastAsiaTheme="minorEastAsia"/>
          <w:b/>
          <w:bCs/>
        </w:rPr>
        <w:t xml:space="preserve">. </w:t>
      </w:r>
      <w:r w:rsidRPr="003E0057">
        <w:rPr>
          <w:rFonts w:eastAsiaTheme="minorEastAsia"/>
        </w:rPr>
        <w:t>Immunofluorescent staining of metastasis-associated protein 2 (MTA2) after different treatments. Scale bar: 50 µm.</w:t>
      </w:r>
    </w:p>
    <w:p w14:paraId="7ABB367E" w14:textId="77777777" w:rsidR="0047112F" w:rsidRPr="003E0057" w:rsidRDefault="0047112F" w:rsidP="00B46FFC">
      <w:pPr>
        <w:rPr>
          <w:rFonts w:eastAsiaTheme="minorEastAsia"/>
        </w:rPr>
      </w:pPr>
    </w:p>
    <w:p w14:paraId="7B2674F5" w14:textId="77777777" w:rsidR="0047112F" w:rsidRPr="003E0057" w:rsidRDefault="0047112F" w:rsidP="00B46FFC">
      <w:pPr>
        <w:keepNext/>
        <w:jc w:val="center"/>
      </w:pPr>
      <w:r w:rsidRPr="003E0057">
        <w:rPr>
          <w:noProof/>
        </w:rPr>
        <w:drawing>
          <wp:inline distT="0" distB="0" distL="0" distR="0" wp14:anchorId="3C30CE6D" wp14:editId="376C049D">
            <wp:extent cx="3776980" cy="2894330"/>
            <wp:effectExtent l="0" t="0" r="0" b="0"/>
            <wp:docPr id="18200826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76980" cy="2894330"/>
                    </a:xfrm>
                    <a:prstGeom prst="rect">
                      <a:avLst/>
                    </a:prstGeom>
                    <a:noFill/>
                    <a:ln>
                      <a:noFill/>
                    </a:ln>
                  </pic:spPr>
                </pic:pic>
              </a:graphicData>
            </a:graphic>
          </wp:inline>
        </w:drawing>
      </w:r>
    </w:p>
    <w:p w14:paraId="0D61DE82" w14:textId="77777777" w:rsidR="0047112F" w:rsidRPr="003E0057" w:rsidRDefault="0047112F" w:rsidP="00B46FFC">
      <w:pPr>
        <w:keepNext/>
        <w:jc w:val="left"/>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67</w:t>
      </w:r>
      <w:r w:rsidRPr="003E0057">
        <w:rPr>
          <w:b/>
          <w:bCs/>
        </w:rPr>
        <w:fldChar w:fldCharType="end"/>
      </w:r>
      <w:r w:rsidRPr="003E0057">
        <w:rPr>
          <w:rFonts w:eastAsiaTheme="minorEastAsia"/>
          <w:b/>
          <w:bCs/>
        </w:rPr>
        <w:t>.</w:t>
      </w:r>
      <w:r w:rsidRPr="003E0057">
        <w:rPr>
          <w:rFonts w:eastAsiaTheme="minorEastAsia"/>
        </w:rPr>
        <w:t xml:space="preserve"> Relative protein expression level of MTA2 analysis of tumor slices collected from breast tumors and pulmonary metastases mice models.</w:t>
      </w:r>
      <w:r w:rsidRPr="003E0057">
        <w:rPr>
          <w:noProof/>
        </w:rPr>
        <w:lastRenderedPageBreak/>
        <w:drawing>
          <wp:inline distT="0" distB="0" distL="0" distR="0" wp14:anchorId="45F9CCC8" wp14:editId="1B31F504">
            <wp:extent cx="5175849" cy="2696018"/>
            <wp:effectExtent l="0" t="0" r="6350" b="9525"/>
            <wp:docPr id="5552167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a:stretch/>
                  </pic:blipFill>
                  <pic:spPr bwMode="auto">
                    <a:xfrm>
                      <a:off x="0" y="0"/>
                      <a:ext cx="5191018" cy="2703919"/>
                    </a:xfrm>
                    <a:prstGeom prst="rect">
                      <a:avLst/>
                    </a:prstGeom>
                    <a:noFill/>
                    <a:ln>
                      <a:noFill/>
                    </a:ln>
                    <a:extLst>
                      <a:ext uri="{53640926-AAD7-44D8-BBD7-CCE9431645EC}">
                        <a14:shadowObscured xmlns:a14="http://schemas.microsoft.com/office/drawing/2010/main"/>
                      </a:ext>
                    </a:extLst>
                  </pic:spPr>
                </pic:pic>
              </a:graphicData>
            </a:graphic>
          </wp:inline>
        </w:drawing>
      </w:r>
    </w:p>
    <w:p w14:paraId="7EA1CC4F"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68</w:t>
      </w:r>
      <w:r w:rsidRPr="003E0057">
        <w:rPr>
          <w:b/>
          <w:bCs/>
        </w:rPr>
        <w:fldChar w:fldCharType="end"/>
      </w:r>
      <w:r w:rsidRPr="003E0057">
        <w:rPr>
          <w:rFonts w:eastAsiaTheme="minorEastAsia"/>
          <w:b/>
          <w:bCs/>
        </w:rPr>
        <w:t xml:space="preserve">. </w:t>
      </w:r>
      <w:r w:rsidRPr="003E0057">
        <w:rPr>
          <w:rFonts w:eastAsiaTheme="minorEastAsia"/>
        </w:rPr>
        <w:t>Immunofluorescent staining of platelet endothelial cell adhesion molecule-1 (PECAM-1) after different treatments. Scale bar: 50 µm.</w:t>
      </w:r>
    </w:p>
    <w:p w14:paraId="2027DD8D" w14:textId="77777777" w:rsidR="0047112F" w:rsidRPr="003E0057" w:rsidRDefault="0047112F" w:rsidP="00B46FFC">
      <w:pPr>
        <w:rPr>
          <w:rFonts w:eastAsiaTheme="minorEastAsia"/>
        </w:rPr>
      </w:pPr>
    </w:p>
    <w:p w14:paraId="346B1E99" w14:textId="77777777" w:rsidR="0047112F" w:rsidRPr="003E0057" w:rsidRDefault="0047112F" w:rsidP="00B46FFC">
      <w:pPr>
        <w:keepNext/>
        <w:jc w:val="center"/>
      </w:pPr>
      <w:r w:rsidRPr="003E0057">
        <w:rPr>
          <w:noProof/>
        </w:rPr>
        <w:drawing>
          <wp:inline distT="0" distB="0" distL="0" distR="0" wp14:anchorId="6691648E" wp14:editId="72CB8E13">
            <wp:extent cx="3776980" cy="2894330"/>
            <wp:effectExtent l="0" t="0" r="0" b="0"/>
            <wp:docPr id="1176503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76980" cy="2894330"/>
                    </a:xfrm>
                    <a:prstGeom prst="rect">
                      <a:avLst/>
                    </a:prstGeom>
                    <a:noFill/>
                    <a:ln>
                      <a:noFill/>
                    </a:ln>
                  </pic:spPr>
                </pic:pic>
              </a:graphicData>
            </a:graphic>
          </wp:inline>
        </w:drawing>
      </w:r>
    </w:p>
    <w:p w14:paraId="0C81AC27"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69</w:t>
      </w:r>
      <w:r w:rsidRPr="003E0057">
        <w:rPr>
          <w:b/>
          <w:bCs/>
        </w:rPr>
        <w:fldChar w:fldCharType="end"/>
      </w:r>
      <w:r w:rsidRPr="003E0057">
        <w:rPr>
          <w:rFonts w:eastAsiaTheme="minorEastAsia"/>
          <w:b/>
          <w:bCs/>
        </w:rPr>
        <w:t xml:space="preserve">. </w:t>
      </w:r>
      <w:r w:rsidRPr="003E0057">
        <w:rPr>
          <w:rFonts w:eastAsiaTheme="minorEastAsia"/>
        </w:rPr>
        <w:t>Relative protein expression level of PECAM-1 analysis of tumor slices collected from breast tumors and pulmonary metastases mice models.</w:t>
      </w:r>
    </w:p>
    <w:p w14:paraId="65B5FC1A" w14:textId="77777777" w:rsidR="0047112F" w:rsidRPr="003E0057" w:rsidRDefault="0047112F" w:rsidP="00B46FFC">
      <w:pPr>
        <w:keepNext/>
        <w:jc w:val="center"/>
      </w:pPr>
      <w:r w:rsidRPr="003E0057">
        <w:rPr>
          <w:noProof/>
        </w:rPr>
        <w:lastRenderedPageBreak/>
        <w:drawing>
          <wp:inline distT="0" distB="0" distL="0" distR="0" wp14:anchorId="06165DBA" wp14:editId="23164E90">
            <wp:extent cx="5272405" cy="2676525"/>
            <wp:effectExtent l="0" t="0" r="4445" b="9525"/>
            <wp:docPr id="1169220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2405" cy="2676525"/>
                    </a:xfrm>
                    <a:prstGeom prst="rect">
                      <a:avLst/>
                    </a:prstGeom>
                    <a:noFill/>
                    <a:ln>
                      <a:noFill/>
                    </a:ln>
                  </pic:spPr>
                </pic:pic>
              </a:graphicData>
            </a:graphic>
          </wp:inline>
        </w:drawing>
      </w:r>
    </w:p>
    <w:p w14:paraId="11956A88" w14:textId="77777777" w:rsidR="0047112F" w:rsidRPr="003E0057" w:rsidRDefault="0047112F" w:rsidP="00B46FFC">
      <w:pPr>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70</w:t>
      </w:r>
      <w:r w:rsidRPr="003E0057">
        <w:rPr>
          <w:b/>
          <w:bCs/>
        </w:rPr>
        <w:fldChar w:fldCharType="end"/>
      </w:r>
      <w:r w:rsidRPr="003E0057">
        <w:rPr>
          <w:rFonts w:eastAsiaTheme="minorEastAsia"/>
          <w:b/>
          <w:bCs/>
        </w:rPr>
        <w:t xml:space="preserve">. </w:t>
      </w:r>
      <w:r w:rsidRPr="003E0057">
        <w:rPr>
          <w:rFonts w:eastAsiaTheme="minorEastAsia"/>
        </w:rPr>
        <w:t>Immunofluorescent staining of vascular cell adhesion molecule-1 (VCAM-1) after different treatments. Scale bar: 50 µm.</w:t>
      </w:r>
    </w:p>
    <w:p w14:paraId="2C24AB44" w14:textId="77777777" w:rsidR="0047112F" w:rsidRPr="003E0057" w:rsidRDefault="0047112F" w:rsidP="00B46FFC">
      <w:pPr>
        <w:rPr>
          <w:rFonts w:eastAsiaTheme="minorEastAsia"/>
        </w:rPr>
      </w:pPr>
    </w:p>
    <w:p w14:paraId="15CB0A9A" w14:textId="77777777" w:rsidR="0047112F" w:rsidRPr="003E0057" w:rsidRDefault="0047112F" w:rsidP="00B46FFC">
      <w:pPr>
        <w:keepNext/>
        <w:jc w:val="center"/>
      </w:pPr>
      <w:r w:rsidRPr="003E0057">
        <w:rPr>
          <w:noProof/>
        </w:rPr>
        <w:drawing>
          <wp:inline distT="0" distB="0" distL="0" distR="0" wp14:anchorId="29D0A150" wp14:editId="43C939FA">
            <wp:extent cx="3782060" cy="2894965"/>
            <wp:effectExtent l="0" t="0" r="0" b="0"/>
            <wp:docPr id="8133045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82060" cy="2894965"/>
                    </a:xfrm>
                    <a:prstGeom prst="rect">
                      <a:avLst/>
                    </a:prstGeom>
                    <a:noFill/>
                    <a:ln>
                      <a:noFill/>
                    </a:ln>
                  </pic:spPr>
                </pic:pic>
              </a:graphicData>
            </a:graphic>
          </wp:inline>
        </w:drawing>
      </w:r>
    </w:p>
    <w:p w14:paraId="29626095" w14:textId="77777777" w:rsidR="0047112F" w:rsidRPr="003E0057" w:rsidRDefault="0047112F" w:rsidP="00B46FFC">
      <w:pPr>
        <w:jc w:val="left"/>
        <w:rPr>
          <w:rFonts w:eastAsiaTheme="minorEastAsia"/>
        </w:rPr>
      </w:pPr>
      <w:r w:rsidRPr="003E0057">
        <w:rPr>
          <w:b/>
          <w:bCs/>
        </w:rPr>
        <w:t xml:space="preserve">Figure </w:t>
      </w:r>
      <w:r w:rsidRPr="003E0057">
        <w:rPr>
          <w:rFonts w:eastAsiaTheme="minor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71</w:t>
      </w:r>
      <w:r w:rsidRPr="003E0057">
        <w:rPr>
          <w:b/>
          <w:bCs/>
        </w:rPr>
        <w:fldChar w:fldCharType="end"/>
      </w:r>
      <w:r w:rsidRPr="003E0057">
        <w:rPr>
          <w:rFonts w:eastAsiaTheme="minorEastAsia"/>
          <w:b/>
          <w:bCs/>
        </w:rPr>
        <w:t>.</w:t>
      </w:r>
      <w:r w:rsidRPr="003E0057">
        <w:rPr>
          <w:rFonts w:eastAsiaTheme="minorEastAsia"/>
        </w:rPr>
        <w:t xml:space="preserve"> Relative protein expression level of VCAM-1 analysis of tumor slices collected from breast tumors and pulmonary metastases mice models.</w:t>
      </w:r>
    </w:p>
    <w:p w14:paraId="3E1FF52B" w14:textId="77777777" w:rsidR="0047112F" w:rsidRPr="003E0057" w:rsidRDefault="0047112F" w:rsidP="00B46FFC">
      <w:pPr>
        <w:keepNext/>
        <w:jc w:val="center"/>
      </w:pPr>
      <w:r w:rsidRPr="003E0057">
        <w:rPr>
          <w:noProof/>
        </w:rPr>
        <w:lastRenderedPageBreak/>
        <w:drawing>
          <wp:inline distT="0" distB="0" distL="0" distR="0" wp14:anchorId="19C20357" wp14:editId="4306DA13">
            <wp:extent cx="5181600" cy="3869336"/>
            <wp:effectExtent l="0" t="0" r="0" b="0"/>
            <wp:docPr id="5220878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hqprint">
                      <a:extLst>
                        <a:ext uri="{28A0092B-C50C-407E-A947-70E740481C1C}">
                          <a14:useLocalDpi xmlns:a14="http://schemas.microsoft.com/office/drawing/2010/main"/>
                        </a:ext>
                      </a:extLst>
                    </a:blip>
                    <a:srcRect/>
                    <a:stretch>
                      <a:fillRect/>
                    </a:stretch>
                  </pic:blipFill>
                  <pic:spPr bwMode="auto">
                    <a:xfrm>
                      <a:off x="0" y="0"/>
                      <a:ext cx="5182437" cy="3869961"/>
                    </a:xfrm>
                    <a:prstGeom prst="rect">
                      <a:avLst/>
                    </a:prstGeom>
                    <a:noFill/>
                    <a:ln>
                      <a:noFill/>
                    </a:ln>
                  </pic:spPr>
                </pic:pic>
              </a:graphicData>
            </a:graphic>
          </wp:inline>
        </w:drawing>
      </w:r>
    </w:p>
    <w:p w14:paraId="6B0D3F92" w14:textId="77777777" w:rsidR="0047112F" w:rsidRPr="003E0057" w:rsidRDefault="0047112F" w:rsidP="00B46FFC">
      <w:r w:rsidRPr="003E0057">
        <w:rPr>
          <w:b/>
          <w:bCs/>
        </w:rPr>
        <w:t xml:space="preserve">Figure </w:t>
      </w:r>
      <w:r w:rsidRPr="003E0057">
        <w:rPr>
          <w:rFonts w:eastAsiaTheme="minorEastAsia" w:hint="eastAsia"/>
          <w:b/>
          <w:bCs/>
        </w:rPr>
        <w:t>S</w:t>
      </w:r>
      <w:r w:rsidRPr="003E0057">
        <w:rPr>
          <w:b/>
          <w:bCs/>
        </w:rPr>
        <w:fldChar w:fldCharType="begin"/>
      </w:r>
      <w:r w:rsidRPr="003E0057">
        <w:rPr>
          <w:b/>
          <w:bCs/>
        </w:rPr>
        <w:instrText xml:space="preserve"> SEQ Figure \* ARABIC </w:instrText>
      </w:r>
      <w:r w:rsidRPr="003E0057">
        <w:rPr>
          <w:b/>
          <w:bCs/>
        </w:rPr>
        <w:fldChar w:fldCharType="separate"/>
      </w:r>
      <w:r w:rsidRPr="003E0057">
        <w:rPr>
          <w:b/>
          <w:bCs/>
          <w:noProof/>
        </w:rPr>
        <w:t>72</w:t>
      </w:r>
      <w:r w:rsidRPr="003E0057">
        <w:rPr>
          <w:b/>
          <w:bCs/>
        </w:rPr>
        <w:fldChar w:fldCharType="end"/>
      </w:r>
      <w:r w:rsidRPr="003E0057">
        <w:rPr>
          <w:b/>
          <w:bCs/>
        </w:rPr>
        <w:t xml:space="preserve">. </w:t>
      </w:r>
      <w:r w:rsidRPr="003E0057">
        <w:t xml:space="preserve">Images of H&amp;E staining liver, spleen, kidney, heart, slides from mice after different treatments. Scale bars: 100 </w:t>
      </w:r>
      <w:proofErr w:type="spellStart"/>
      <w:r w:rsidRPr="003E0057">
        <w:t>μm</w:t>
      </w:r>
      <w:proofErr w:type="spellEnd"/>
      <w:r w:rsidRPr="003E0057">
        <w:t>.</w:t>
      </w:r>
    </w:p>
    <w:p w14:paraId="764CB2C8" w14:textId="77777777" w:rsidR="0047112F" w:rsidRPr="003E0057" w:rsidRDefault="0047112F" w:rsidP="00B46FFC">
      <w:pPr>
        <w:rPr>
          <w:rFonts w:eastAsiaTheme="minorEastAsia"/>
          <w:b/>
          <w:bCs/>
          <w:sz w:val="28"/>
          <w:szCs w:val="28"/>
        </w:rPr>
      </w:pPr>
      <w:r w:rsidRPr="003E0057">
        <w:rPr>
          <w:szCs w:val="24"/>
        </w:rPr>
        <w:br w:type="page"/>
      </w:r>
      <w:r w:rsidRPr="003E0057">
        <w:rPr>
          <w:rFonts w:eastAsiaTheme="minorEastAsia"/>
          <w:b/>
          <w:bCs/>
          <w:sz w:val="28"/>
          <w:szCs w:val="28"/>
        </w:rPr>
        <w:lastRenderedPageBreak/>
        <w:t xml:space="preserve">References </w:t>
      </w:r>
    </w:p>
    <w:p w14:paraId="07C69D5F" w14:textId="77777777" w:rsidR="004B5F19" w:rsidRPr="003E0057" w:rsidRDefault="004B5F19" w:rsidP="004B5F19">
      <w:pPr>
        <w:pStyle w:val="EndNoteBibliography"/>
        <w:ind w:left="720" w:hanging="720"/>
      </w:pPr>
      <w:r w:rsidRPr="003E0057">
        <w:t>1.</w:t>
      </w:r>
      <w:r w:rsidRPr="003E0057">
        <w:tab/>
        <w:t xml:space="preserve">Adamo C, Barone V. Toward reliable density functional methods without adjustable parameters: The PBE0 model. </w:t>
      </w:r>
      <w:r w:rsidRPr="003E0057">
        <w:rPr>
          <w:i/>
        </w:rPr>
        <w:t>J. Chem. Phys.</w:t>
      </w:r>
      <w:r w:rsidRPr="003E0057">
        <w:t xml:space="preserve"> </w:t>
      </w:r>
      <w:r w:rsidRPr="003E0057">
        <w:rPr>
          <w:b/>
        </w:rPr>
        <w:t>110</w:t>
      </w:r>
      <w:r w:rsidRPr="003E0057">
        <w:t>, 6158-6170 (1999).</w:t>
      </w:r>
    </w:p>
    <w:p w14:paraId="698FF2B1" w14:textId="77777777" w:rsidR="004B5F19" w:rsidRPr="003E0057" w:rsidRDefault="004B5F19" w:rsidP="004B5F19">
      <w:pPr>
        <w:pStyle w:val="EndNoteBibliography"/>
        <w:ind w:left="720" w:hanging="720"/>
      </w:pPr>
      <w:r w:rsidRPr="003E0057">
        <w:t>2.</w:t>
      </w:r>
      <w:r w:rsidRPr="003E0057">
        <w:tab/>
        <w:t xml:space="preserve">Lu T, Chen F. Multiwfn: A multifunctional wavefunction analyzer. </w:t>
      </w:r>
      <w:r w:rsidRPr="003E0057">
        <w:rPr>
          <w:i/>
        </w:rPr>
        <w:t>J. Comput. Chem.</w:t>
      </w:r>
      <w:r w:rsidRPr="003E0057">
        <w:t xml:space="preserve"> </w:t>
      </w:r>
      <w:r w:rsidRPr="003E0057">
        <w:rPr>
          <w:b/>
        </w:rPr>
        <w:t>33</w:t>
      </w:r>
      <w:r w:rsidRPr="003E0057">
        <w:t>, 580-592 (2012).</w:t>
      </w:r>
    </w:p>
    <w:p w14:paraId="525E5E72" w14:textId="77777777" w:rsidR="004B5F19" w:rsidRPr="003E0057" w:rsidRDefault="004B5F19" w:rsidP="004B5F19">
      <w:pPr>
        <w:pStyle w:val="EndNoteBibliography"/>
        <w:ind w:left="720" w:hanging="720"/>
      </w:pPr>
      <w:r w:rsidRPr="003E0057">
        <w:t>3.</w:t>
      </w:r>
      <w:r w:rsidRPr="003E0057">
        <w:tab/>
        <w:t xml:space="preserve">Liu Z, Lu T, Chen Q. An sp-hybridized all-carboatomic ring, cyclo[18]carbon: Electronic structure, electronic spectrum, and optical nonlinearity. </w:t>
      </w:r>
      <w:r w:rsidRPr="003E0057">
        <w:rPr>
          <w:i/>
        </w:rPr>
        <w:t>Carbon</w:t>
      </w:r>
      <w:r w:rsidRPr="003E0057">
        <w:t xml:space="preserve"> </w:t>
      </w:r>
      <w:r w:rsidRPr="003E0057">
        <w:rPr>
          <w:b/>
        </w:rPr>
        <w:t>165</w:t>
      </w:r>
      <w:r w:rsidRPr="003E0057">
        <w:t>, 461-467 (2020).</w:t>
      </w:r>
    </w:p>
    <w:p w14:paraId="095A15B5" w14:textId="77777777" w:rsidR="004B5F19" w:rsidRPr="003E0057" w:rsidRDefault="004B5F19" w:rsidP="004B5F19">
      <w:pPr>
        <w:pStyle w:val="EndNoteBibliography"/>
        <w:ind w:left="720" w:hanging="720"/>
      </w:pPr>
      <w:r w:rsidRPr="003E0057">
        <w:t>4.</w:t>
      </w:r>
      <w:r w:rsidRPr="003E0057">
        <w:tab/>
        <w:t xml:space="preserve">Humphrey W, Dalke A, Schulten K. VMD: Visual molecular dynamics. </w:t>
      </w:r>
      <w:r w:rsidRPr="003E0057">
        <w:rPr>
          <w:i/>
        </w:rPr>
        <w:t>J. Mol. Graph.</w:t>
      </w:r>
      <w:r w:rsidRPr="003E0057">
        <w:t xml:space="preserve"> </w:t>
      </w:r>
      <w:r w:rsidRPr="003E0057">
        <w:rPr>
          <w:b/>
        </w:rPr>
        <w:t>14</w:t>
      </w:r>
      <w:r w:rsidRPr="003E0057">
        <w:t>, 33-38 (1996).</w:t>
      </w:r>
    </w:p>
    <w:p w14:paraId="5FFF6F82" w14:textId="77777777" w:rsidR="004B5F19" w:rsidRPr="003E0057" w:rsidRDefault="004B5F19" w:rsidP="004B5F19">
      <w:pPr>
        <w:pStyle w:val="EndNoteBibliography"/>
        <w:ind w:left="720" w:hanging="720"/>
      </w:pPr>
      <w:r w:rsidRPr="003E0057">
        <w:t>5.</w:t>
      </w:r>
      <w:r w:rsidRPr="003E0057">
        <w:tab/>
        <w:t xml:space="preserve">Motley TC, Troian-Gautier L, Brennaman MK, Meyer GJ. Excited-state decay pathways of tris(bidentate) cyclometalated ruthenium(II) compounds. </w:t>
      </w:r>
      <w:r w:rsidRPr="003E0057">
        <w:rPr>
          <w:i/>
        </w:rPr>
        <w:t>Inorg. Chem.</w:t>
      </w:r>
      <w:r w:rsidRPr="003E0057">
        <w:t xml:space="preserve"> </w:t>
      </w:r>
      <w:r w:rsidRPr="003E0057">
        <w:rPr>
          <w:b/>
        </w:rPr>
        <w:t>56</w:t>
      </w:r>
      <w:r w:rsidRPr="003E0057">
        <w:t>, 13579-13592 (2017).</w:t>
      </w:r>
    </w:p>
    <w:p w14:paraId="6565B540" w14:textId="77777777" w:rsidR="004B5F19" w:rsidRPr="003E0057" w:rsidRDefault="004B5F19" w:rsidP="004B5F19">
      <w:pPr>
        <w:pStyle w:val="EndNoteBibliography"/>
        <w:ind w:left="720" w:hanging="720"/>
      </w:pPr>
      <w:r w:rsidRPr="003E0057">
        <w:t>6.</w:t>
      </w:r>
      <w:r w:rsidRPr="003E0057">
        <w:tab/>
        <w:t>Ghosh G</w:t>
      </w:r>
      <w:r w:rsidRPr="003E0057">
        <w:rPr>
          <w:i/>
        </w:rPr>
        <w:t>, et al.</w:t>
      </w:r>
      <w:r w:rsidRPr="003E0057">
        <w:t xml:space="preserve"> Cyclometalated ruthenium(II) complexes derived from α-oligothiophenes as highly selective cytotoxic or photocytotoxic agents. </w:t>
      </w:r>
      <w:r w:rsidRPr="003E0057">
        <w:rPr>
          <w:i/>
        </w:rPr>
        <w:t>Inorg. Chem.</w:t>
      </w:r>
      <w:r w:rsidRPr="003E0057">
        <w:t xml:space="preserve"> </w:t>
      </w:r>
      <w:r w:rsidRPr="003E0057">
        <w:rPr>
          <w:b/>
        </w:rPr>
        <w:t>57</w:t>
      </w:r>
      <w:r w:rsidRPr="003E0057">
        <w:t>, 7694-7712 (2018).</w:t>
      </w:r>
    </w:p>
    <w:p w14:paraId="09E74F17" w14:textId="77777777" w:rsidR="004B5F19" w:rsidRPr="003E0057" w:rsidRDefault="004B5F19" w:rsidP="004B5F19">
      <w:pPr>
        <w:pStyle w:val="EndNoteBibliography"/>
        <w:ind w:left="720" w:hanging="720"/>
      </w:pPr>
      <w:r w:rsidRPr="003E0057">
        <w:t>7.</w:t>
      </w:r>
      <w:r w:rsidRPr="003E0057">
        <w:tab/>
        <w:t xml:space="preserve">Schlotthauer T, Parada GA, Görls H, Ott S, Jäger M, Schubert US. Asymmetric cyclometalated RuII polypyridyl-type complexes with π-extended carbanionic donor sets. </w:t>
      </w:r>
      <w:r w:rsidRPr="003E0057">
        <w:rPr>
          <w:i/>
        </w:rPr>
        <w:t>Inorg. Chem.</w:t>
      </w:r>
      <w:r w:rsidRPr="003E0057">
        <w:t xml:space="preserve"> </w:t>
      </w:r>
      <w:r w:rsidRPr="003E0057">
        <w:rPr>
          <w:b/>
        </w:rPr>
        <w:t>56</w:t>
      </w:r>
      <w:r w:rsidRPr="003E0057">
        <w:t>, 7720-7730 (2017).</w:t>
      </w:r>
    </w:p>
    <w:p w14:paraId="09D1DBFB" w14:textId="77777777" w:rsidR="004B5F19" w:rsidRPr="003E0057" w:rsidRDefault="004B5F19" w:rsidP="004B5F19">
      <w:pPr>
        <w:pStyle w:val="EndNoteBibliography"/>
        <w:ind w:left="720" w:hanging="720"/>
      </w:pPr>
      <w:r w:rsidRPr="003E0057">
        <w:t>8.</w:t>
      </w:r>
      <w:r w:rsidRPr="003E0057">
        <w:tab/>
        <w:t>Sainuddin T</w:t>
      </w:r>
      <w:r w:rsidRPr="003E0057">
        <w:rPr>
          <w:i/>
        </w:rPr>
        <w:t>, et al.</w:t>
      </w:r>
      <w:r w:rsidRPr="003E0057">
        <w:t xml:space="preserve"> Organometallic Ru(II) photosensitizers derived from π-expansive cyclometalating ligands: surprising theranostic PDT effects. </w:t>
      </w:r>
      <w:r w:rsidRPr="003E0057">
        <w:rPr>
          <w:i/>
        </w:rPr>
        <w:t>Inorg. Chem.</w:t>
      </w:r>
      <w:r w:rsidRPr="003E0057">
        <w:t xml:space="preserve"> </w:t>
      </w:r>
      <w:r w:rsidRPr="003E0057">
        <w:rPr>
          <w:b/>
        </w:rPr>
        <w:t>55</w:t>
      </w:r>
      <w:r w:rsidRPr="003E0057">
        <w:t>, 83-95 (2016).</w:t>
      </w:r>
    </w:p>
    <w:p w14:paraId="52F0EF9E" w14:textId="77777777" w:rsidR="004B5F19" w:rsidRPr="003E0057" w:rsidRDefault="004B5F19" w:rsidP="004B5F19">
      <w:pPr>
        <w:pStyle w:val="EndNoteBibliography"/>
        <w:ind w:left="720" w:hanging="720"/>
      </w:pPr>
      <w:r w:rsidRPr="003E0057">
        <w:t>9.</w:t>
      </w:r>
      <w:r w:rsidRPr="003E0057">
        <w:tab/>
        <w:t xml:space="preserve">Das S, Pal P, Biswas R, Baitalik S. Design of near-infrared emissive molecular switches based on stilbene-appended cyclometalated bimetallic Ru(II)-terpyridine complexes. </w:t>
      </w:r>
      <w:r w:rsidRPr="003E0057">
        <w:rPr>
          <w:i/>
        </w:rPr>
        <w:t>Inorg. Chem.</w:t>
      </w:r>
      <w:r w:rsidRPr="003E0057">
        <w:t xml:space="preserve"> </w:t>
      </w:r>
      <w:r w:rsidRPr="003E0057">
        <w:rPr>
          <w:b/>
        </w:rPr>
        <w:t>63</w:t>
      </w:r>
      <w:r w:rsidRPr="003E0057">
        <w:t>, 23725-23741 (2024).</w:t>
      </w:r>
    </w:p>
    <w:p w14:paraId="00256C86" w14:textId="77777777" w:rsidR="004B5F19" w:rsidRPr="003E0057" w:rsidRDefault="004B5F19" w:rsidP="004B5F19">
      <w:pPr>
        <w:pStyle w:val="EndNoteBibliography"/>
        <w:ind w:left="720" w:hanging="720"/>
      </w:pPr>
      <w:r w:rsidRPr="003E0057">
        <w:t>10.</w:t>
      </w:r>
      <w:r w:rsidRPr="003E0057">
        <w:tab/>
        <w:t xml:space="preserve">Bomben PG, Robson KCD, Koivisto BD, Berlinguette CP. Cyclometalated ruthenium chromophores for the dye-sensitized solar cell. </w:t>
      </w:r>
      <w:r w:rsidRPr="003E0057">
        <w:rPr>
          <w:i/>
        </w:rPr>
        <w:t>Coord. Chem. Rev.</w:t>
      </w:r>
      <w:r w:rsidRPr="003E0057">
        <w:t xml:space="preserve"> </w:t>
      </w:r>
      <w:r w:rsidRPr="003E0057">
        <w:rPr>
          <w:b/>
        </w:rPr>
        <w:t>256</w:t>
      </w:r>
      <w:r w:rsidRPr="003E0057">
        <w:t>, 1438-1450 (2012).</w:t>
      </w:r>
    </w:p>
    <w:p w14:paraId="01FB7656" w14:textId="794BBC6D" w:rsidR="00282ED3" w:rsidRPr="0088212D" w:rsidRDefault="004B5F19" w:rsidP="0088212D">
      <w:pPr>
        <w:pStyle w:val="EndNoteBibliography"/>
        <w:ind w:left="720" w:hanging="720"/>
        <w:rPr>
          <w:rFonts w:hint="eastAsia"/>
        </w:rPr>
      </w:pPr>
      <w:r w:rsidRPr="003E0057">
        <w:t>11.</w:t>
      </w:r>
      <w:r w:rsidRPr="003E0057">
        <w:tab/>
        <w:t xml:space="preserve">Steinke SJ, Piechota EJ, Loftus LM, Turro C. Acetonitrile ligand photosubstitution in Ru(II) complexes directly from the </w:t>
      </w:r>
      <w:r w:rsidRPr="003E0057">
        <w:rPr>
          <w:vertAlign w:val="superscript"/>
        </w:rPr>
        <w:t>3</w:t>
      </w:r>
      <w:r w:rsidRPr="003E0057">
        <w:t xml:space="preserve">MLCT state. </w:t>
      </w:r>
      <w:r w:rsidRPr="003E0057">
        <w:rPr>
          <w:i/>
        </w:rPr>
        <w:t>J. Am. Chem. Soc.</w:t>
      </w:r>
      <w:r w:rsidRPr="003E0057">
        <w:t xml:space="preserve"> </w:t>
      </w:r>
      <w:r w:rsidRPr="003E0057">
        <w:rPr>
          <w:b/>
        </w:rPr>
        <w:t>144</w:t>
      </w:r>
      <w:r w:rsidRPr="003E0057">
        <w:t>, 20177-20182 (2022).</w:t>
      </w:r>
    </w:p>
    <w:sectPr w:rsidR="00282ED3" w:rsidRPr="0088212D" w:rsidSect="0047112F">
      <w:footerReference w:type="default" r:id="rId8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25A2BD" w14:textId="77777777" w:rsidR="008C4761" w:rsidRDefault="008C4761">
      <w:pPr>
        <w:spacing w:line="240" w:lineRule="auto"/>
      </w:pPr>
      <w:r>
        <w:separator/>
      </w:r>
    </w:p>
  </w:endnote>
  <w:endnote w:type="continuationSeparator" w:id="0">
    <w:p w14:paraId="0644885B" w14:textId="77777777" w:rsidR="008C4761" w:rsidRDefault="008C476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等线"/>
    <w:panose1 w:val="00000000000000000000"/>
    <w:charset w:val="86"/>
    <w:family w:val="auto"/>
    <w:notTrueType/>
    <w:pitch w:val="default"/>
    <w:sig w:usb0="00000003" w:usb1="080E0000" w:usb2="00000010" w:usb3="00000000" w:csb0="00040001" w:csb1="00000000"/>
  </w:font>
  <w:font w:name="TimesNewRomanPS-ItalicMT">
    <w:altName w:val="Times New Roman"/>
    <w:panose1 w:val="00000000000000000000"/>
    <w:charset w:val="00"/>
    <w:family w:val="roman"/>
    <w:notTrueType/>
    <w:pitch w:val="default"/>
  </w:font>
  <w:font w:name="Myriad Pro Light">
    <w:altName w:val="Times New Roman"/>
    <w:charset w:val="00"/>
    <w:family w:val="swiss"/>
    <w:pitch w:val="default"/>
    <w:sig w:usb0="00000000" w:usb1="00000000" w:usb2="00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Arno Pro">
    <w:altName w:val="Cambria"/>
    <w:panose1 w:val="02020502040506020403"/>
    <w:charset w:val="00"/>
    <w:family w:val="roman"/>
    <w:notTrueType/>
    <w:pitch w:val="variable"/>
    <w:sig w:usb0="60000287" w:usb1="00000001" w:usb2="00000000" w:usb3="00000000" w:csb0="0000019F" w:csb1="00000000"/>
  </w:font>
  <w:font w:name="Times New Roman,serif">
    <w:altName w:val="Times New Roman"/>
    <w:panose1 w:val="00000000000000000000"/>
    <w:charset w:val="00"/>
    <w:family w:val="roman"/>
    <w:notTrueType/>
    <w:pitch w:val="default"/>
  </w:font>
  <w:font w:name="Times">
    <w:altName w:val="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0025765"/>
      <w:docPartObj>
        <w:docPartGallery w:val="Page Numbers (Bottom of Page)"/>
        <w:docPartUnique/>
      </w:docPartObj>
    </w:sdtPr>
    <w:sdtEndPr>
      <w:rPr>
        <w:rFonts w:ascii="Times" w:hAnsi="Times" w:cs="Times"/>
        <w:sz w:val="24"/>
        <w:szCs w:val="24"/>
      </w:rPr>
    </w:sdtEndPr>
    <w:sdtContent>
      <w:p w14:paraId="1B70A99E" w14:textId="77777777" w:rsidR="0012256B" w:rsidRPr="00EB1B08" w:rsidRDefault="0012256B">
        <w:pPr>
          <w:pStyle w:val="af1"/>
          <w:jc w:val="center"/>
          <w:rPr>
            <w:rFonts w:ascii="Times" w:hAnsi="Times" w:cs="Times"/>
            <w:sz w:val="24"/>
            <w:szCs w:val="24"/>
          </w:rPr>
        </w:pPr>
        <w:r w:rsidRPr="00EB1B08">
          <w:rPr>
            <w:rFonts w:ascii="Times" w:hAnsi="Times" w:cs="Times"/>
            <w:sz w:val="24"/>
            <w:szCs w:val="24"/>
          </w:rPr>
          <w:t>S</w:t>
        </w:r>
        <w:r w:rsidRPr="00EB1B08">
          <w:rPr>
            <w:rFonts w:ascii="Times" w:hAnsi="Times" w:cs="Times"/>
            <w:sz w:val="24"/>
            <w:szCs w:val="24"/>
          </w:rPr>
          <w:fldChar w:fldCharType="begin"/>
        </w:r>
        <w:r w:rsidRPr="00EB1B08">
          <w:rPr>
            <w:rFonts w:ascii="Times" w:hAnsi="Times" w:cs="Times"/>
            <w:sz w:val="24"/>
            <w:szCs w:val="24"/>
          </w:rPr>
          <w:instrText>PAGE   \* MERGEFORMAT</w:instrText>
        </w:r>
        <w:r w:rsidRPr="00EB1B08">
          <w:rPr>
            <w:rFonts w:ascii="Times" w:hAnsi="Times" w:cs="Times"/>
            <w:sz w:val="24"/>
            <w:szCs w:val="24"/>
          </w:rPr>
          <w:fldChar w:fldCharType="separate"/>
        </w:r>
        <w:r w:rsidRPr="00EB1B08">
          <w:rPr>
            <w:rFonts w:ascii="Times" w:hAnsi="Times" w:cs="Times"/>
            <w:sz w:val="24"/>
            <w:szCs w:val="24"/>
            <w:lang w:val="zh-CN"/>
          </w:rPr>
          <w:t>2</w:t>
        </w:r>
        <w:r w:rsidRPr="00EB1B08">
          <w:rPr>
            <w:rFonts w:ascii="Times" w:hAnsi="Times" w:cs="Times"/>
            <w:sz w:val="24"/>
            <w:szCs w:val="24"/>
          </w:rPr>
          <w:fldChar w:fldCharType="end"/>
        </w:r>
      </w:p>
    </w:sdtContent>
  </w:sdt>
  <w:p w14:paraId="4C27D84E" w14:textId="77777777" w:rsidR="0012256B" w:rsidRDefault="0012256B">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3ABD63" w14:textId="77777777" w:rsidR="008C4761" w:rsidRDefault="008C4761">
      <w:pPr>
        <w:spacing w:line="240" w:lineRule="auto"/>
      </w:pPr>
      <w:r>
        <w:separator/>
      </w:r>
    </w:p>
  </w:footnote>
  <w:footnote w:type="continuationSeparator" w:id="0">
    <w:p w14:paraId="3DB395D4" w14:textId="77777777" w:rsidR="008C4761" w:rsidRDefault="008C476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BE1D12"/>
    <w:multiLevelType w:val="hybridMultilevel"/>
    <w:tmpl w:val="AFC004A2"/>
    <w:lvl w:ilvl="0" w:tplc="B28C301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115B7204"/>
    <w:multiLevelType w:val="hybridMultilevel"/>
    <w:tmpl w:val="176AB9E8"/>
    <w:lvl w:ilvl="0" w:tplc="ADEEF92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2B355551"/>
    <w:multiLevelType w:val="hybridMultilevel"/>
    <w:tmpl w:val="A93271CC"/>
    <w:lvl w:ilvl="0" w:tplc="B448AACA">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4010704C"/>
    <w:multiLevelType w:val="hybridMultilevel"/>
    <w:tmpl w:val="49640334"/>
    <w:lvl w:ilvl="0" w:tplc="6D34F838">
      <w:start w:val="3"/>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043209095">
    <w:abstractNumId w:val="0"/>
  </w:num>
  <w:num w:numId="2" w16cid:durableId="2079787053">
    <w:abstractNumId w:val="3"/>
  </w:num>
  <w:num w:numId="3" w16cid:durableId="1760637879">
    <w:abstractNumId w:val="2"/>
  </w:num>
  <w:num w:numId="4" w16cid:durableId="8504105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mmunications 复制&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asewse9dz0rz1evdw6v22d0a2wt9pz2s2ep&quot;&gt;我的EndNote数据库&lt;record-ids&gt;&lt;item&gt;151&lt;/item&gt;&lt;item&gt;210&lt;/item&gt;&lt;item&gt;227&lt;/item&gt;&lt;item&gt;303&lt;/item&gt;&lt;item&gt;304&lt;/item&gt;&lt;item&gt;305&lt;/item&gt;&lt;item&gt;306&lt;/item&gt;&lt;item&gt;308&lt;/item&gt;&lt;item&gt;309&lt;/item&gt;&lt;item&gt;310&lt;/item&gt;&lt;item&gt;316&lt;/item&gt;&lt;/record-ids&gt;&lt;/item&gt;&lt;/Libraries&gt;"/>
  </w:docVars>
  <w:rsids>
    <w:rsidRoot w:val="0047112F"/>
    <w:rsid w:val="00000A16"/>
    <w:rsid w:val="00003927"/>
    <w:rsid w:val="00003AF5"/>
    <w:rsid w:val="00006F2F"/>
    <w:rsid w:val="000113FC"/>
    <w:rsid w:val="0002356C"/>
    <w:rsid w:val="00025D96"/>
    <w:rsid w:val="00035BFE"/>
    <w:rsid w:val="00036986"/>
    <w:rsid w:val="000500A3"/>
    <w:rsid w:val="0006249C"/>
    <w:rsid w:val="00065B17"/>
    <w:rsid w:val="00070D0A"/>
    <w:rsid w:val="0007490F"/>
    <w:rsid w:val="0007713E"/>
    <w:rsid w:val="00083FE0"/>
    <w:rsid w:val="000844C0"/>
    <w:rsid w:val="00087198"/>
    <w:rsid w:val="000B2484"/>
    <w:rsid w:val="000D5CBF"/>
    <w:rsid w:val="000E25B2"/>
    <w:rsid w:val="00104110"/>
    <w:rsid w:val="001077EE"/>
    <w:rsid w:val="00120CC6"/>
    <w:rsid w:val="001213D0"/>
    <w:rsid w:val="0012256B"/>
    <w:rsid w:val="0013731A"/>
    <w:rsid w:val="00141643"/>
    <w:rsid w:val="00147193"/>
    <w:rsid w:val="00163BB3"/>
    <w:rsid w:val="001705A8"/>
    <w:rsid w:val="001746CF"/>
    <w:rsid w:val="001772E4"/>
    <w:rsid w:val="0017748A"/>
    <w:rsid w:val="00180710"/>
    <w:rsid w:val="00185551"/>
    <w:rsid w:val="001939C0"/>
    <w:rsid w:val="00195DAD"/>
    <w:rsid w:val="00195E42"/>
    <w:rsid w:val="0019632E"/>
    <w:rsid w:val="001D1354"/>
    <w:rsid w:val="001F5DCF"/>
    <w:rsid w:val="0020631C"/>
    <w:rsid w:val="00214B8C"/>
    <w:rsid w:val="002161C1"/>
    <w:rsid w:val="002171DE"/>
    <w:rsid w:val="0022345E"/>
    <w:rsid w:val="00235D73"/>
    <w:rsid w:val="00237368"/>
    <w:rsid w:val="0024270A"/>
    <w:rsid w:val="002505CB"/>
    <w:rsid w:val="00260483"/>
    <w:rsid w:val="002805FD"/>
    <w:rsid w:val="00282ED3"/>
    <w:rsid w:val="002A3968"/>
    <w:rsid w:val="002B5B28"/>
    <w:rsid w:val="002B5CE4"/>
    <w:rsid w:val="002D4DCF"/>
    <w:rsid w:val="002E1472"/>
    <w:rsid w:val="002F4C68"/>
    <w:rsid w:val="002F69CB"/>
    <w:rsid w:val="003074BB"/>
    <w:rsid w:val="00320C22"/>
    <w:rsid w:val="0032221F"/>
    <w:rsid w:val="0033151F"/>
    <w:rsid w:val="0034321C"/>
    <w:rsid w:val="00357E67"/>
    <w:rsid w:val="00367675"/>
    <w:rsid w:val="00376806"/>
    <w:rsid w:val="00380B9E"/>
    <w:rsid w:val="00390617"/>
    <w:rsid w:val="0039334D"/>
    <w:rsid w:val="003979BC"/>
    <w:rsid w:val="003A48DF"/>
    <w:rsid w:val="003B2F03"/>
    <w:rsid w:val="003B6714"/>
    <w:rsid w:val="003D3DEE"/>
    <w:rsid w:val="003E0057"/>
    <w:rsid w:val="003E0E38"/>
    <w:rsid w:val="003E3AE8"/>
    <w:rsid w:val="003F51F7"/>
    <w:rsid w:val="003F7C9E"/>
    <w:rsid w:val="00407025"/>
    <w:rsid w:val="0041050C"/>
    <w:rsid w:val="004244FF"/>
    <w:rsid w:val="00431205"/>
    <w:rsid w:val="004328F4"/>
    <w:rsid w:val="0043347B"/>
    <w:rsid w:val="00434629"/>
    <w:rsid w:val="00441C84"/>
    <w:rsid w:val="004445D7"/>
    <w:rsid w:val="004564C7"/>
    <w:rsid w:val="00463350"/>
    <w:rsid w:val="004635CD"/>
    <w:rsid w:val="0047112F"/>
    <w:rsid w:val="00481B03"/>
    <w:rsid w:val="004822CD"/>
    <w:rsid w:val="00485A2C"/>
    <w:rsid w:val="00490119"/>
    <w:rsid w:val="004A670C"/>
    <w:rsid w:val="004A7DFD"/>
    <w:rsid w:val="004B09DB"/>
    <w:rsid w:val="004B2D4F"/>
    <w:rsid w:val="004B5F19"/>
    <w:rsid w:val="004C3EC5"/>
    <w:rsid w:val="004C4EE0"/>
    <w:rsid w:val="004D76F2"/>
    <w:rsid w:val="004E46B2"/>
    <w:rsid w:val="004E6ECB"/>
    <w:rsid w:val="005253A9"/>
    <w:rsid w:val="00526706"/>
    <w:rsid w:val="00534568"/>
    <w:rsid w:val="0054703B"/>
    <w:rsid w:val="00547400"/>
    <w:rsid w:val="005521C9"/>
    <w:rsid w:val="005538DE"/>
    <w:rsid w:val="005546A9"/>
    <w:rsid w:val="00563EC9"/>
    <w:rsid w:val="005906AB"/>
    <w:rsid w:val="00594BDE"/>
    <w:rsid w:val="005A01FC"/>
    <w:rsid w:val="005A354C"/>
    <w:rsid w:val="005B0E81"/>
    <w:rsid w:val="005B27D2"/>
    <w:rsid w:val="005B297B"/>
    <w:rsid w:val="005B3C60"/>
    <w:rsid w:val="005C5014"/>
    <w:rsid w:val="005D079E"/>
    <w:rsid w:val="005E6CA8"/>
    <w:rsid w:val="005E71E5"/>
    <w:rsid w:val="0060007E"/>
    <w:rsid w:val="00601648"/>
    <w:rsid w:val="00605B51"/>
    <w:rsid w:val="006129A9"/>
    <w:rsid w:val="006148FF"/>
    <w:rsid w:val="006163F4"/>
    <w:rsid w:val="00616ABA"/>
    <w:rsid w:val="00626AAE"/>
    <w:rsid w:val="006276F7"/>
    <w:rsid w:val="00631EFA"/>
    <w:rsid w:val="00633C0A"/>
    <w:rsid w:val="00641496"/>
    <w:rsid w:val="006414FF"/>
    <w:rsid w:val="00655EFD"/>
    <w:rsid w:val="00664849"/>
    <w:rsid w:val="006671AF"/>
    <w:rsid w:val="00685D81"/>
    <w:rsid w:val="006B5EFD"/>
    <w:rsid w:val="006D1A39"/>
    <w:rsid w:val="006D2378"/>
    <w:rsid w:val="006D25FA"/>
    <w:rsid w:val="006D59C1"/>
    <w:rsid w:val="006E1FFF"/>
    <w:rsid w:val="006E50DD"/>
    <w:rsid w:val="006F06C9"/>
    <w:rsid w:val="006F693E"/>
    <w:rsid w:val="00710D7A"/>
    <w:rsid w:val="00741215"/>
    <w:rsid w:val="00741736"/>
    <w:rsid w:val="0074370C"/>
    <w:rsid w:val="007515DF"/>
    <w:rsid w:val="00764615"/>
    <w:rsid w:val="00765AB9"/>
    <w:rsid w:val="00772D6E"/>
    <w:rsid w:val="00782B55"/>
    <w:rsid w:val="00786452"/>
    <w:rsid w:val="007922DC"/>
    <w:rsid w:val="0079254D"/>
    <w:rsid w:val="007934A4"/>
    <w:rsid w:val="00796556"/>
    <w:rsid w:val="007A3532"/>
    <w:rsid w:val="007B49B9"/>
    <w:rsid w:val="007C3DB2"/>
    <w:rsid w:val="007D0321"/>
    <w:rsid w:val="007D30E1"/>
    <w:rsid w:val="007F2628"/>
    <w:rsid w:val="00803C9B"/>
    <w:rsid w:val="00806758"/>
    <w:rsid w:val="00830B87"/>
    <w:rsid w:val="00851151"/>
    <w:rsid w:val="008514B8"/>
    <w:rsid w:val="00866D86"/>
    <w:rsid w:val="008727BA"/>
    <w:rsid w:val="00873E28"/>
    <w:rsid w:val="008750CB"/>
    <w:rsid w:val="00876AB8"/>
    <w:rsid w:val="0088212D"/>
    <w:rsid w:val="008919AF"/>
    <w:rsid w:val="00891D17"/>
    <w:rsid w:val="008B2DAE"/>
    <w:rsid w:val="008C1D80"/>
    <w:rsid w:val="008C33E8"/>
    <w:rsid w:val="008C3AA1"/>
    <w:rsid w:val="008C4761"/>
    <w:rsid w:val="008C566D"/>
    <w:rsid w:val="008C6263"/>
    <w:rsid w:val="008C6E16"/>
    <w:rsid w:val="008D05C2"/>
    <w:rsid w:val="008D124C"/>
    <w:rsid w:val="008D41DF"/>
    <w:rsid w:val="008F4FCA"/>
    <w:rsid w:val="00903716"/>
    <w:rsid w:val="009056D4"/>
    <w:rsid w:val="00910441"/>
    <w:rsid w:val="0091298F"/>
    <w:rsid w:val="00921B72"/>
    <w:rsid w:val="009239C8"/>
    <w:rsid w:val="0092627C"/>
    <w:rsid w:val="00931126"/>
    <w:rsid w:val="00950CF0"/>
    <w:rsid w:val="00956294"/>
    <w:rsid w:val="00963C62"/>
    <w:rsid w:val="0096578F"/>
    <w:rsid w:val="0097013B"/>
    <w:rsid w:val="009849F0"/>
    <w:rsid w:val="00984FED"/>
    <w:rsid w:val="00994AD7"/>
    <w:rsid w:val="009B1A47"/>
    <w:rsid w:val="009B6FD2"/>
    <w:rsid w:val="009B78CC"/>
    <w:rsid w:val="009C1704"/>
    <w:rsid w:val="009C340F"/>
    <w:rsid w:val="009D0998"/>
    <w:rsid w:val="009D4FF3"/>
    <w:rsid w:val="009D69B7"/>
    <w:rsid w:val="009F0BD6"/>
    <w:rsid w:val="00A03BA2"/>
    <w:rsid w:val="00A177C7"/>
    <w:rsid w:val="00A34463"/>
    <w:rsid w:val="00A37EC8"/>
    <w:rsid w:val="00A40962"/>
    <w:rsid w:val="00A421F8"/>
    <w:rsid w:val="00A43CBC"/>
    <w:rsid w:val="00A508BD"/>
    <w:rsid w:val="00A61BB6"/>
    <w:rsid w:val="00A61F37"/>
    <w:rsid w:val="00A80DB4"/>
    <w:rsid w:val="00AB3773"/>
    <w:rsid w:val="00AC753C"/>
    <w:rsid w:val="00AD5B14"/>
    <w:rsid w:val="00AE236A"/>
    <w:rsid w:val="00AF072A"/>
    <w:rsid w:val="00AF5718"/>
    <w:rsid w:val="00AF7652"/>
    <w:rsid w:val="00B01362"/>
    <w:rsid w:val="00B02407"/>
    <w:rsid w:val="00B11895"/>
    <w:rsid w:val="00B226F8"/>
    <w:rsid w:val="00B264B2"/>
    <w:rsid w:val="00B32189"/>
    <w:rsid w:val="00B40816"/>
    <w:rsid w:val="00B41B93"/>
    <w:rsid w:val="00B45D5F"/>
    <w:rsid w:val="00B46FFC"/>
    <w:rsid w:val="00B5220C"/>
    <w:rsid w:val="00B63DE9"/>
    <w:rsid w:val="00B668B6"/>
    <w:rsid w:val="00B8269F"/>
    <w:rsid w:val="00B97981"/>
    <w:rsid w:val="00BB450C"/>
    <w:rsid w:val="00BB48CA"/>
    <w:rsid w:val="00BB5A99"/>
    <w:rsid w:val="00BC074A"/>
    <w:rsid w:val="00BD319A"/>
    <w:rsid w:val="00BE6B49"/>
    <w:rsid w:val="00BE717D"/>
    <w:rsid w:val="00BF0B97"/>
    <w:rsid w:val="00BF1BE7"/>
    <w:rsid w:val="00BF3049"/>
    <w:rsid w:val="00BF66BF"/>
    <w:rsid w:val="00C001B5"/>
    <w:rsid w:val="00C10D58"/>
    <w:rsid w:val="00C135C0"/>
    <w:rsid w:val="00C17F21"/>
    <w:rsid w:val="00C266C4"/>
    <w:rsid w:val="00C46827"/>
    <w:rsid w:val="00C50B44"/>
    <w:rsid w:val="00C6247E"/>
    <w:rsid w:val="00C70C72"/>
    <w:rsid w:val="00C7198F"/>
    <w:rsid w:val="00C738CF"/>
    <w:rsid w:val="00C76CDE"/>
    <w:rsid w:val="00C81172"/>
    <w:rsid w:val="00C853DD"/>
    <w:rsid w:val="00C857C0"/>
    <w:rsid w:val="00CB0132"/>
    <w:rsid w:val="00CB771A"/>
    <w:rsid w:val="00CC7877"/>
    <w:rsid w:val="00CD4DDB"/>
    <w:rsid w:val="00CD7210"/>
    <w:rsid w:val="00CE4A49"/>
    <w:rsid w:val="00CF553E"/>
    <w:rsid w:val="00CF627B"/>
    <w:rsid w:val="00CF68B6"/>
    <w:rsid w:val="00D219F3"/>
    <w:rsid w:val="00D26608"/>
    <w:rsid w:val="00D26DF1"/>
    <w:rsid w:val="00D52B5C"/>
    <w:rsid w:val="00D674BF"/>
    <w:rsid w:val="00D76B9A"/>
    <w:rsid w:val="00D84BDB"/>
    <w:rsid w:val="00D86D9F"/>
    <w:rsid w:val="00D92F21"/>
    <w:rsid w:val="00D93B0B"/>
    <w:rsid w:val="00D97D3B"/>
    <w:rsid w:val="00DA0131"/>
    <w:rsid w:val="00DB390C"/>
    <w:rsid w:val="00DB3919"/>
    <w:rsid w:val="00DB7173"/>
    <w:rsid w:val="00DC7782"/>
    <w:rsid w:val="00E023A2"/>
    <w:rsid w:val="00E02DDE"/>
    <w:rsid w:val="00E10C2B"/>
    <w:rsid w:val="00E10D0C"/>
    <w:rsid w:val="00E12569"/>
    <w:rsid w:val="00E45A5C"/>
    <w:rsid w:val="00E51095"/>
    <w:rsid w:val="00E57CD8"/>
    <w:rsid w:val="00E83C76"/>
    <w:rsid w:val="00E95388"/>
    <w:rsid w:val="00EE0796"/>
    <w:rsid w:val="00EE4E8F"/>
    <w:rsid w:val="00EF0B89"/>
    <w:rsid w:val="00F04381"/>
    <w:rsid w:val="00F204C0"/>
    <w:rsid w:val="00F239CE"/>
    <w:rsid w:val="00F2624A"/>
    <w:rsid w:val="00F36A61"/>
    <w:rsid w:val="00F372BB"/>
    <w:rsid w:val="00F41BBA"/>
    <w:rsid w:val="00F41D11"/>
    <w:rsid w:val="00F41F8C"/>
    <w:rsid w:val="00F61BC7"/>
    <w:rsid w:val="00F669C6"/>
    <w:rsid w:val="00F7035E"/>
    <w:rsid w:val="00F85AF8"/>
    <w:rsid w:val="00F93B22"/>
    <w:rsid w:val="00FB3651"/>
    <w:rsid w:val="00FB54A9"/>
    <w:rsid w:val="00FB7C58"/>
    <w:rsid w:val="00FC6A95"/>
    <w:rsid w:val="00FD3C20"/>
    <w:rsid w:val="00FE1AAA"/>
    <w:rsid w:val="00FE2D5B"/>
    <w:rsid w:val="00FE781E"/>
    <w:rsid w:val="00FF67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68543E9"/>
  <w14:discardImageEditingData/>
  <w14:defaultImageDpi w14:val="32767"/>
  <w15:chartTrackingRefBased/>
  <w15:docId w15:val="{7A30B45E-B8E2-463B-B842-1381E92B8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7112F"/>
    <w:pPr>
      <w:widowControl w:val="0"/>
      <w:spacing w:line="360" w:lineRule="auto"/>
      <w:jc w:val="both"/>
    </w:pPr>
    <w:rPr>
      <w:rFonts w:ascii="Times New Roman" w:eastAsia="Times New Roman" w:hAnsi="Times New Roman" w:cs="Times New Roman"/>
      <w:sz w:val="24"/>
      <w:szCs w:val="23"/>
      <w14:ligatures w14:val="none"/>
    </w:rPr>
  </w:style>
  <w:style w:type="paragraph" w:styleId="1">
    <w:name w:val="heading 1"/>
    <w:basedOn w:val="a"/>
    <w:next w:val="a"/>
    <w:link w:val="10"/>
    <w:uiPriority w:val="9"/>
    <w:qFormat/>
    <w:rsid w:val="0047112F"/>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47112F"/>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47112F"/>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47112F"/>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47112F"/>
    <w:pPr>
      <w:keepNext/>
      <w:keepLines/>
      <w:spacing w:before="80" w:after="40"/>
      <w:outlineLvl w:val="4"/>
    </w:pPr>
    <w:rPr>
      <w:rFonts w:cstheme="majorBidi"/>
      <w:color w:val="0F4761" w:themeColor="accent1" w:themeShade="BF"/>
      <w:szCs w:val="24"/>
    </w:rPr>
  </w:style>
  <w:style w:type="paragraph" w:styleId="6">
    <w:name w:val="heading 6"/>
    <w:basedOn w:val="a"/>
    <w:next w:val="a"/>
    <w:link w:val="60"/>
    <w:uiPriority w:val="9"/>
    <w:semiHidden/>
    <w:unhideWhenUsed/>
    <w:qFormat/>
    <w:rsid w:val="0047112F"/>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47112F"/>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47112F"/>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47112F"/>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7112F"/>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47112F"/>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47112F"/>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47112F"/>
    <w:rPr>
      <w:rFonts w:cstheme="majorBidi"/>
      <w:color w:val="0F4761" w:themeColor="accent1" w:themeShade="BF"/>
      <w:sz w:val="28"/>
      <w:szCs w:val="28"/>
    </w:rPr>
  </w:style>
  <w:style w:type="character" w:customStyle="1" w:styleId="50">
    <w:name w:val="标题 5 字符"/>
    <w:basedOn w:val="a0"/>
    <w:link w:val="5"/>
    <w:uiPriority w:val="9"/>
    <w:semiHidden/>
    <w:rsid w:val="0047112F"/>
    <w:rPr>
      <w:rFonts w:cstheme="majorBidi"/>
      <w:color w:val="0F4761" w:themeColor="accent1" w:themeShade="BF"/>
      <w:sz w:val="24"/>
      <w:szCs w:val="24"/>
    </w:rPr>
  </w:style>
  <w:style w:type="character" w:customStyle="1" w:styleId="60">
    <w:name w:val="标题 6 字符"/>
    <w:basedOn w:val="a0"/>
    <w:link w:val="6"/>
    <w:uiPriority w:val="9"/>
    <w:semiHidden/>
    <w:rsid w:val="0047112F"/>
    <w:rPr>
      <w:rFonts w:cstheme="majorBidi"/>
      <w:b/>
      <w:bCs/>
      <w:color w:val="0F4761" w:themeColor="accent1" w:themeShade="BF"/>
    </w:rPr>
  </w:style>
  <w:style w:type="character" w:customStyle="1" w:styleId="70">
    <w:name w:val="标题 7 字符"/>
    <w:basedOn w:val="a0"/>
    <w:link w:val="7"/>
    <w:uiPriority w:val="9"/>
    <w:semiHidden/>
    <w:rsid w:val="0047112F"/>
    <w:rPr>
      <w:rFonts w:cstheme="majorBidi"/>
      <w:b/>
      <w:bCs/>
      <w:color w:val="595959" w:themeColor="text1" w:themeTint="A6"/>
    </w:rPr>
  </w:style>
  <w:style w:type="character" w:customStyle="1" w:styleId="80">
    <w:name w:val="标题 8 字符"/>
    <w:basedOn w:val="a0"/>
    <w:link w:val="8"/>
    <w:uiPriority w:val="9"/>
    <w:semiHidden/>
    <w:rsid w:val="0047112F"/>
    <w:rPr>
      <w:rFonts w:cstheme="majorBidi"/>
      <w:color w:val="595959" w:themeColor="text1" w:themeTint="A6"/>
    </w:rPr>
  </w:style>
  <w:style w:type="character" w:customStyle="1" w:styleId="90">
    <w:name w:val="标题 9 字符"/>
    <w:basedOn w:val="a0"/>
    <w:link w:val="9"/>
    <w:uiPriority w:val="9"/>
    <w:semiHidden/>
    <w:rsid w:val="0047112F"/>
    <w:rPr>
      <w:rFonts w:eastAsiaTheme="majorEastAsia" w:cstheme="majorBidi"/>
      <w:color w:val="595959" w:themeColor="text1" w:themeTint="A6"/>
    </w:rPr>
  </w:style>
  <w:style w:type="paragraph" w:styleId="a3">
    <w:name w:val="Title"/>
    <w:basedOn w:val="a"/>
    <w:next w:val="a"/>
    <w:link w:val="a4"/>
    <w:uiPriority w:val="10"/>
    <w:qFormat/>
    <w:rsid w:val="0047112F"/>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47112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7112F"/>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47112F"/>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7112F"/>
    <w:pPr>
      <w:spacing w:before="160" w:after="160"/>
      <w:jc w:val="center"/>
    </w:pPr>
    <w:rPr>
      <w:i/>
      <w:iCs/>
      <w:color w:val="404040" w:themeColor="text1" w:themeTint="BF"/>
    </w:rPr>
  </w:style>
  <w:style w:type="character" w:customStyle="1" w:styleId="a8">
    <w:name w:val="引用 字符"/>
    <w:basedOn w:val="a0"/>
    <w:link w:val="a7"/>
    <w:uiPriority w:val="29"/>
    <w:rsid w:val="0047112F"/>
    <w:rPr>
      <w:i/>
      <w:iCs/>
      <w:color w:val="404040" w:themeColor="text1" w:themeTint="BF"/>
    </w:rPr>
  </w:style>
  <w:style w:type="paragraph" w:styleId="a9">
    <w:name w:val="List Paragraph"/>
    <w:basedOn w:val="a"/>
    <w:uiPriority w:val="34"/>
    <w:qFormat/>
    <w:rsid w:val="0047112F"/>
    <w:pPr>
      <w:ind w:firstLineChars="200" w:firstLine="420"/>
    </w:pPr>
  </w:style>
  <w:style w:type="character" w:styleId="aa">
    <w:name w:val="Intense Emphasis"/>
    <w:basedOn w:val="a0"/>
    <w:uiPriority w:val="21"/>
    <w:qFormat/>
    <w:rsid w:val="0047112F"/>
    <w:rPr>
      <w:i/>
      <w:iCs/>
      <w:color w:val="0F4761" w:themeColor="accent1" w:themeShade="BF"/>
    </w:rPr>
  </w:style>
  <w:style w:type="paragraph" w:styleId="ab">
    <w:name w:val="Intense Quote"/>
    <w:basedOn w:val="a"/>
    <w:next w:val="a"/>
    <w:link w:val="ac"/>
    <w:uiPriority w:val="30"/>
    <w:qFormat/>
    <w:rsid w:val="0047112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47112F"/>
    <w:rPr>
      <w:i/>
      <w:iCs/>
      <w:color w:val="0F4761" w:themeColor="accent1" w:themeShade="BF"/>
    </w:rPr>
  </w:style>
  <w:style w:type="character" w:styleId="ad">
    <w:name w:val="Intense Reference"/>
    <w:basedOn w:val="a0"/>
    <w:uiPriority w:val="32"/>
    <w:qFormat/>
    <w:rsid w:val="0047112F"/>
    <w:rPr>
      <w:b/>
      <w:bCs/>
      <w:smallCaps/>
      <w:color w:val="0F4761" w:themeColor="accent1" w:themeShade="BF"/>
      <w:spacing w:val="5"/>
    </w:rPr>
  </w:style>
  <w:style w:type="paragraph" w:customStyle="1" w:styleId="Default">
    <w:name w:val="Default"/>
    <w:rsid w:val="0047112F"/>
    <w:pPr>
      <w:widowControl w:val="0"/>
      <w:autoSpaceDE w:val="0"/>
      <w:autoSpaceDN w:val="0"/>
      <w:adjustRightInd w:val="0"/>
    </w:pPr>
    <w:rPr>
      <w:rFonts w:ascii="Times New Roman" w:hAnsi="Times New Roman" w:cs="Times New Roman"/>
      <w:color w:val="000000"/>
      <w:kern w:val="0"/>
      <w:sz w:val="24"/>
      <w:szCs w:val="24"/>
      <w14:ligatures w14:val="none"/>
    </w:rPr>
  </w:style>
  <w:style w:type="paragraph" w:styleId="ae">
    <w:name w:val="caption"/>
    <w:basedOn w:val="a"/>
    <w:next w:val="a"/>
    <w:uiPriority w:val="35"/>
    <w:unhideWhenUsed/>
    <w:qFormat/>
    <w:rsid w:val="0047112F"/>
    <w:rPr>
      <w:rFonts w:asciiTheme="majorHAnsi" w:hAnsiTheme="majorHAnsi" w:cstheme="majorBidi"/>
      <w:sz w:val="20"/>
      <w:szCs w:val="20"/>
    </w:rPr>
  </w:style>
  <w:style w:type="paragraph" w:customStyle="1" w:styleId="Tableofcontents">
    <w:name w:val="Table of contents"/>
    <w:basedOn w:val="a"/>
    <w:autoRedefine/>
    <w:rsid w:val="0047112F"/>
    <w:pPr>
      <w:widowControl/>
      <w:jc w:val="left"/>
    </w:pPr>
    <w:rPr>
      <w:rFonts w:eastAsia="MS Mincho"/>
      <w:kern w:val="0"/>
      <w:szCs w:val="24"/>
      <w:lang w:eastAsia="ja-JP"/>
    </w:rPr>
  </w:style>
  <w:style w:type="paragraph" w:customStyle="1" w:styleId="Title2">
    <w:name w:val="Title2"/>
    <w:basedOn w:val="a"/>
    <w:rsid w:val="0047112F"/>
    <w:pPr>
      <w:widowControl/>
      <w:jc w:val="left"/>
    </w:pPr>
    <w:rPr>
      <w:rFonts w:eastAsia="MS Mincho"/>
      <w:b/>
      <w:kern w:val="0"/>
      <w:szCs w:val="24"/>
      <w:lang w:eastAsia="ja-JP"/>
    </w:rPr>
  </w:style>
  <w:style w:type="paragraph" w:styleId="af">
    <w:name w:val="header"/>
    <w:basedOn w:val="a"/>
    <w:link w:val="af0"/>
    <w:uiPriority w:val="99"/>
    <w:unhideWhenUsed/>
    <w:rsid w:val="0047112F"/>
    <w:pPr>
      <w:pBdr>
        <w:bottom w:val="single" w:sz="6" w:space="1" w:color="auto"/>
      </w:pBdr>
      <w:tabs>
        <w:tab w:val="center" w:pos="4153"/>
        <w:tab w:val="right" w:pos="8306"/>
      </w:tabs>
      <w:snapToGrid w:val="0"/>
      <w:jc w:val="center"/>
    </w:pPr>
    <w:rPr>
      <w:sz w:val="18"/>
      <w:szCs w:val="18"/>
    </w:rPr>
  </w:style>
  <w:style w:type="character" w:customStyle="1" w:styleId="af0">
    <w:name w:val="页眉 字符"/>
    <w:basedOn w:val="a0"/>
    <w:link w:val="af"/>
    <w:uiPriority w:val="99"/>
    <w:rsid w:val="0047112F"/>
    <w:rPr>
      <w:rFonts w:ascii="Times New Roman" w:eastAsia="Times New Roman" w:hAnsi="Times New Roman" w:cs="Times New Roman"/>
      <w:sz w:val="18"/>
      <w:szCs w:val="18"/>
      <w14:ligatures w14:val="none"/>
    </w:rPr>
  </w:style>
  <w:style w:type="paragraph" w:styleId="af1">
    <w:name w:val="footer"/>
    <w:basedOn w:val="a"/>
    <w:link w:val="af2"/>
    <w:uiPriority w:val="99"/>
    <w:unhideWhenUsed/>
    <w:rsid w:val="0047112F"/>
    <w:pPr>
      <w:tabs>
        <w:tab w:val="center" w:pos="4153"/>
        <w:tab w:val="right" w:pos="8306"/>
      </w:tabs>
      <w:snapToGrid w:val="0"/>
      <w:jc w:val="left"/>
    </w:pPr>
    <w:rPr>
      <w:sz w:val="18"/>
      <w:szCs w:val="18"/>
    </w:rPr>
  </w:style>
  <w:style w:type="character" w:customStyle="1" w:styleId="af2">
    <w:name w:val="页脚 字符"/>
    <w:basedOn w:val="a0"/>
    <w:link w:val="af1"/>
    <w:uiPriority w:val="99"/>
    <w:rsid w:val="0047112F"/>
    <w:rPr>
      <w:rFonts w:ascii="Times New Roman" w:eastAsia="Times New Roman" w:hAnsi="Times New Roman" w:cs="Times New Roman"/>
      <w:sz w:val="18"/>
      <w:szCs w:val="18"/>
      <w14:ligatures w14:val="none"/>
    </w:rPr>
  </w:style>
  <w:style w:type="character" w:styleId="af3">
    <w:name w:val="Placeholder Text"/>
    <w:basedOn w:val="a0"/>
    <w:uiPriority w:val="99"/>
    <w:semiHidden/>
    <w:rsid w:val="0047112F"/>
    <w:rPr>
      <w:color w:val="808080"/>
    </w:rPr>
  </w:style>
  <w:style w:type="character" w:styleId="af4">
    <w:name w:val="annotation reference"/>
    <w:basedOn w:val="a0"/>
    <w:uiPriority w:val="99"/>
    <w:semiHidden/>
    <w:unhideWhenUsed/>
    <w:rsid w:val="0047112F"/>
    <w:rPr>
      <w:sz w:val="21"/>
      <w:szCs w:val="21"/>
    </w:rPr>
  </w:style>
  <w:style w:type="paragraph" w:styleId="af5">
    <w:name w:val="annotation text"/>
    <w:basedOn w:val="a"/>
    <w:link w:val="af6"/>
    <w:uiPriority w:val="99"/>
    <w:unhideWhenUsed/>
    <w:rsid w:val="0047112F"/>
    <w:pPr>
      <w:jc w:val="left"/>
    </w:pPr>
  </w:style>
  <w:style w:type="character" w:customStyle="1" w:styleId="af6">
    <w:name w:val="批注文字 字符"/>
    <w:basedOn w:val="a0"/>
    <w:link w:val="af5"/>
    <w:uiPriority w:val="99"/>
    <w:rsid w:val="0047112F"/>
    <w:rPr>
      <w:rFonts w:ascii="Times New Roman" w:eastAsia="Times New Roman" w:hAnsi="Times New Roman" w:cs="Times New Roman"/>
      <w:sz w:val="24"/>
      <w:szCs w:val="23"/>
      <w14:ligatures w14:val="none"/>
    </w:rPr>
  </w:style>
  <w:style w:type="paragraph" w:styleId="af7">
    <w:name w:val="annotation subject"/>
    <w:basedOn w:val="af5"/>
    <w:next w:val="af5"/>
    <w:link w:val="af8"/>
    <w:uiPriority w:val="99"/>
    <w:semiHidden/>
    <w:unhideWhenUsed/>
    <w:rsid w:val="0047112F"/>
    <w:rPr>
      <w:b/>
      <w:bCs/>
    </w:rPr>
  </w:style>
  <w:style w:type="character" w:customStyle="1" w:styleId="af8">
    <w:name w:val="批注主题 字符"/>
    <w:basedOn w:val="af6"/>
    <w:link w:val="af7"/>
    <w:uiPriority w:val="99"/>
    <w:semiHidden/>
    <w:rsid w:val="0047112F"/>
    <w:rPr>
      <w:rFonts w:ascii="Times New Roman" w:eastAsia="Times New Roman" w:hAnsi="Times New Roman" w:cs="Times New Roman"/>
      <w:b/>
      <w:bCs/>
      <w:sz w:val="24"/>
      <w:szCs w:val="23"/>
      <w14:ligatures w14:val="none"/>
    </w:rPr>
  </w:style>
  <w:style w:type="character" w:customStyle="1" w:styleId="markedcontent">
    <w:name w:val="markedcontent"/>
    <w:basedOn w:val="a0"/>
    <w:rsid w:val="0047112F"/>
  </w:style>
  <w:style w:type="character" w:styleId="af9">
    <w:name w:val="Hyperlink"/>
    <w:basedOn w:val="a0"/>
    <w:uiPriority w:val="99"/>
    <w:unhideWhenUsed/>
    <w:rsid w:val="0047112F"/>
    <w:rPr>
      <w:color w:val="467886" w:themeColor="hyperlink"/>
      <w:u w:val="single"/>
    </w:rPr>
  </w:style>
  <w:style w:type="character" w:styleId="afa">
    <w:name w:val="Unresolved Mention"/>
    <w:basedOn w:val="a0"/>
    <w:uiPriority w:val="99"/>
    <w:semiHidden/>
    <w:unhideWhenUsed/>
    <w:rsid w:val="0047112F"/>
    <w:rPr>
      <w:color w:val="605E5C"/>
      <w:shd w:val="clear" w:color="auto" w:fill="E1DFDD"/>
    </w:rPr>
  </w:style>
  <w:style w:type="character" w:customStyle="1" w:styleId="fontstyle01">
    <w:name w:val="fontstyle01"/>
    <w:basedOn w:val="a0"/>
    <w:rsid w:val="0047112F"/>
    <w:rPr>
      <w:rFonts w:ascii="TimesNewRomanPS-BoldMT" w:hAnsi="TimesNewRomanPS-BoldMT" w:hint="default"/>
      <w:b/>
      <w:bCs/>
      <w:i w:val="0"/>
      <w:iCs w:val="0"/>
      <w:color w:val="000000"/>
      <w:sz w:val="28"/>
      <w:szCs w:val="28"/>
    </w:rPr>
  </w:style>
  <w:style w:type="character" w:customStyle="1" w:styleId="fontstyle21">
    <w:name w:val="fontstyle21"/>
    <w:basedOn w:val="a0"/>
    <w:rsid w:val="0047112F"/>
    <w:rPr>
      <w:rFonts w:ascii="TimesNewRomanPS-BoldMT" w:hAnsi="TimesNewRomanPS-BoldMT" w:hint="default"/>
      <w:b/>
      <w:bCs/>
      <w:i w:val="0"/>
      <w:iCs w:val="0"/>
      <w:color w:val="000000"/>
      <w:sz w:val="22"/>
      <w:szCs w:val="22"/>
    </w:rPr>
  </w:style>
  <w:style w:type="character" w:customStyle="1" w:styleId="fontstyle31">
    <w:name w:val="fontstyle31"/>
    <w:basedOn w:val="a0"/>
    <w:rsid w:val="0047112F"/>
    <w:rPr>
      <w:rFonts w:ascii="TimesNewRomanPS-ItalicMT" w:hAnsi="TimesNewRomanPS-ItalicMT" w:hint="default"/>
      <w:b w:val="0"/>
      <w:bCs w:val="0"/>
      <w:i/>
      <w:iCs/>
      <w:color w:val="000000"/>
      <w:sz w:val="22"/>
      <w:szCs w:val="22"/>
    </w:rPr>
  </w:style>
  <w:style w:type="character" w:customStyle="1" w:styleId="author">
    <w:name w:val="author"/>
    <w:basedOn w:val="a0"/>
    <w:rsid w:val="0047112F"/>
  </w:style>
  <w:style w:type="character" w:customStyle="1" w:styleId="pubyear">
    <w:name w:val="pubyear"/>
    <w:basedOn w:val="a0"/>
    <w:rsid w:val="0047112F"/>
  </w:style>
  <w:style w:type="character" w:customStyle="1" w:styleId="vol">
    <w:name w:val="vol"/>
    <w:basedOn w:val="a0"/>
    <w:rsid w:val="0047112F"/>
  </w:style>
  <w:style w:type="paragraph" w:styleId="afb">
    <w:name w:val="Revision"/>
    <w:hidden/>
    <w:uiPriority w:val="99"/>
    <w:semiHidden/>
    <w:rsid w:val="0047112F"/>
    <w:rPr>
      <w:rFonts w:ascii="Times New Roman" w:eastAsia="Times New Roman" w:hAnsi="Times New Roman" w:cs="Times New Roman"/>
      <w:sz w:val="24"/>
      <w:szCs w:val="23"/>
      <w14:ligatures w14:val="none"/>
    </w:rPr>
  </w:style>
  <w:style w:type="paragraph" w:styleId="afc">
    <w:name w:val="Balloon Text"/>
    <w:basedOn w:val="a"/>
    <w:link w:val="afd"/>
    <w:uiPriority w:val="99"/>
    <w:semiHidden/>
    <w:unhideWhenUsed/>
    <w:rsid w:val="0047112F"/>
    <w:pPr>
      <w:spacing w:line="240" w:lineRule="auto"/>
    </w:pPr>
    <w:rPr>
      <w:sz w:val="18"/>
      <w:szCs w:val="18"/>
    </w:rPr>
  </w:style>
  <w:style w:type="character" w:customStyle="1" w:styleId="afd">
    <w:name w:val="批注框文本 字符"/>
    <w:basedOn w:val="a0"/>
    <w:link w:val="afc"/>
    <w:uiPriority w:val="99"/>
    <w:semiHidden/>
    <w:rsid w:val="0047112F"/>
    <w:rPr>
      <w:rFonts w:ascii="Times New Roman" w:eastAsia="Times New Roman" w:hAnsi="Times New Roman" w:cs="Times New Roman"/>
      <w:sz w:val="18"/>
      <w:szCs w:val="18"/>
      <w14:ligatures w14:val="none"/>
    </w:rPr>
  </w:style>
  <w:style w:type="paragraph" w:customStyle="1" w:styleId="EndNoteBibliographyTitle">
    <w:name w:val="EndNote Bibliography Title"/>
    <w:basedOn w:val="a"/>
    <w:rsid w:val="0047112F"/>
    <w:rPr>
      <w:color w:val="1C1D1E"/>
      <w:szCs w:val="24"/>
      <w:shd w:val="clear" w:color="auto" w:fill="FFFFFF"/>
    </w:rPr>
  </w:style>
  <w:style w:type="paragraph" w:customStyle="1" w:styleId="EndNoteBibliography">
    <w:name w:val="EndNote Bibliography"/>
    <w:basedOn w:val="a"/>
    <w:link w:val="EndNoteBibliography0"/>
    <w:rsid w:val="0047112F"/>
    <w:pPr>
      <w:spacing w:line="240" w:lineRule="auto"/>
    </w:pPr>
    <w:rPr>
      <w:rFonts w:eastAsiaTheme="minorEastAsia"/>
      <w:noProof/>
      <w:szCs w:val="22"/>
      <w14:ligatures w14:val="standardContextual"/>
    </w:rPr>
  </w:style>
  <w:style w:type="character" w:customStyle="1" w:styleId="EndNoteBibliography0">
    <w:name w:val="EndNote Bibliography 字符"/>
    <w:basedOn w:val="a0"/>
    <w:link w:val="EndNoteBibliography"/>
    <w:rsid w:val="0047112F"/>
    <w:rPr>
      <w:rFonts w:ascii="Times New Roman" w:hAnsi="Times New Roman" w:cs="Times New Roman"/>
      <w:noProof/>
      <w:sz w:val="24"/>
    </w:rPr>
  </w:style>
  <w:style w:type="paragraph" w:customStyle="1" w:styleId="BATitle">
    <w:name w:val="BA_Title"/>
    <w:basedOn w:val="a"/>
    <w:next w:val="BBAuthorName"/>
    <w:rsid w:val="0047112F"/>
    <w:pPr>
      <w:widowControl/>
      <w:spacing w:before="1400" w:after="180" w:line="240" w:lineRule="auto"/>
      <w:jc w:val="left"/>
    </w:pPr>
    <w:rPr>
      <w:rFonts w:ascii="Myriad Pro Light" w:eastAsia="宋体" w:hAnsi="Myriad Pro Light"/>
      <w:b/>
      <w:kern w:val="36"/>
      <w:sz w:val="34"/>
      <w:szCs w:val="20"/>
      <w:lang w:eastAsia="en-US"/>
    </w:rPr>
  </w:style>
  <w:style w:type="paragraph" w:customStyle="1" w:styleId="BBAuthorName">
    <w:name w:val="BB_Author_Name"/>
    <w:basedOn w:val="a"/>
    <w:next w:val="a"/>
    <w:autoRedefine/>
    <w:rsid w:val="0047112F"/>
    <w:pPr>
      <w:widowControl/>
      <w:spacing w:after="180" w:line="240" w:lineRule="auto"/>
      <w:jc w:val="left"/>
    </w:pPr>
    <w:rPr>
      <w:rFonts w:ascii="Arno Pro" w:eastAsia="宋体" w:hAnsi="Arno Pro"/>
      <w:kern w:val="26"/>
      <w:szCs w:val="20"/>
      <w:lang w:eastAsia="en-US"/>
    </w:rPr>
  </w:style>
  <w:style w:type="paragraph" w:styleId="afe">
    <w:name w:val="No Spacing"/>
    <w:uiPriority w:val="1"/>
    <w:qFormat/>
    <w:rsid w:val="0047112F"/>
    <w:pPr>
      <w:widowControl w:val="0"/>
      <w:jc w:val="both"/>
    </w:pPr>
    <w:rPr>
      <w:rFonts w:ascii="Times New Roman" w:eastAsia="Times New Roman" w:hAnsi="Times New Roman" w:cs="Times New Roman"/>
      <w:sz w:val="24"/>
      <w:szCs w:val="23"/>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7819832">
      <w:bodyDiv w:val="1"/>
      <w:marLeft w:val="0"/>
      <w:marRight w:val="0"/>
      <w:marTop w:val="0"/>
      <w:marBottom w:val="0"/>
      <w:divBdr>
        <w:top w:val="none" w:sz="0" w:space="0" w:color="auto"/>
        <w:left w:val="none" w:sz="0" w:space="0" w:color="auto"/>
        <w:bottom w:val="none" w:sz="0" w:space="0" w:color="auto"/>
        <w:right w:val="none" w:sz="0" w:space="0" w:color="auto"/>
      </w:divBdr>
    </w:div>
    <w:div w:id="792481409">
      <w:bodyDiv w:val="1"/>
      <w:marLeft w:val="0"/>
      <w:marRight w:val="0"/>
      <w:marTop w:val="0"/>
      <w:marBottom w:val="0"/>
      <w:divBdr>
        <w:top w:val="none" w:sz="0" w:space="0" w:color="auto"/>
        <w:left w:val="none" w:sz="0" w:space="0" w:color="auto"/>
        <w:bottom w:val="none" w:sz="0" w:space="0" w:color="auto"/>
        <w:right w:val="none" w:sz="0" w:space="0" w:color="auto"/>
      </w:divBdr>
    </w:div>
    <w:div w:id="1129740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theme" Target="theme/theme1.xml"/><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emf"/><Relationship Id="rId79" Type="http://schemas.openxmlformats.org/officeDocument/2006/relationships/image" Target="media/image71.emf"/><Relationship Id="rId5" Type="http://schemas.openxmlformats.org/officeDocument/2006/relationships/webSettings" Target="webSettings.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hyperlink" Target="mailto:sunwen@dlut.edu.cn" TargetMode="Externa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w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emf"/><Relationship Id="rId78" Type="http://schemas.openxmlformats.org/officeDocument/2006/relationships/image" Target="media/image70.png"/><Relationship Id="rId81" Type="http://schemas.openxmlformats.org/officeDocument/2006/relationships/image" Target="media/image73.emf"/><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emf"/><Relationship Id="rId7" Type="http://schemas.openxmlformats.org/officeDocument/2006/relationships/endnotes" Target="endnotes.xml"/><Relationship Id="rId71" Type="http://schemas.openxmlformats.org/officeDocument/2006/relationships/image" Target="media/image63.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05CC3D-D215-453F-8EED-524A52C80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1</Pages>
  <Words>6392</Words>
  <Characters>36435</Characters>
  <Application>Microsoft Office Word</Application>
  <DocSecurity>0</DocSecurity>
  <Lines>303</Lines>
  <Paragraphs>85</Paragraphs>
  <ScaleCrop>false</ScaleCrop>
  <Company/>
  <LinksUpToDate>false</LinksUpToDate>
  <CharactersWithSpaces>42742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dc:creator>
  <cp:keywords/>
  <dc:description/>
  <cp:lastModifiedBy>zongwei zhang</cp:lastModifiedBy>
  <cp:revision>88</cp:revision>
  <dcterms:created xsi:type="dcterms:W3CDTF">2025-05-07T11:29:00Z</dcterms:created>
  <dcterms:modified xsi:type="dcterms:W3CDTF">2025-05-12T08:05:00Z</dcterms:modified>
</cp:coreProperties>
</file>