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B582" w14:textId="1A230C09" w:rsidR="00C621EF" w:rsidRPr="003B5B6B" w:rsidRDefault="00C621EF" w:rsidP="00C621E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98036673"/>
      <w:r w:rsidRPr="003B5B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Supplementary Table </w:t>
      </w:r>
      <w:r w:rsidR="00275041" w:rsidRPr="003B5B6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B5B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3B5B6B" w:rsidRPr="003B5B6B">
        <w:rPr>
          <w:rFonts w:ascii="Times New Roman" w:eastAsia="Times New Roman" w:hAnsi="Times New Roman" w:cs="Times New Roman"/>
          <w:b/>
          <w:bCs/>
          <w:sz w:val="24"/>
          <w:szCs w:val="24"/>
        </w:rPr>
        <w:t>The distribution of vaccine types among study populations</w:t>
      </w:r>
      <w:r w:rsidR="003B5B6B">
        <w:rPr>
          <w:rFonts w:ascii="Times New Roman" w:eastAsia="Times New Roman" w:hAnsi="Times New Roman" w:cs="Times New Roman"/>
          <w:b/>
          <w:bCs/>
          <w:sz w:val="24"/>
          <w:szCs w:val="24"/>
        </w:rPr>
        <w:t>, n (%)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6"/>
        <w:gridCol w:w="1886"/>
        <w:gridCol w:w="1940"/>
        <w:gridCol w:w="1940"/>
        <w:gridCol w:w="1568"/>
      </w:tblGrid>
      <w:tr w:rsidR="003B5B6B" w14:paraId="5857073C" w14:textId="1CD52967" w:rsidTr="003B5B6B">
        <w:tc>
          <w:tcPr>
            <w:tcW w:w="2016" w:type="dxa"/>
          </w:tcPr>
          <w:p w14:paraId="4EB060CC" w14:textId="39143E2D" w:rsidR="003B5B6B" w:rsidRDefault="003B5B6B" w:rsidP="00044E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Vaccine types</w:t>
            </w:r>
          </w:p>
        </w:tc>
        <w:tc>
          <w:tcPr>
            <w:tcW w:w="1886" w:type="dxa"/>
          </w:tcPr>
          <w:p w14:paraId="5F7E48F3" w14:textId="15789D7F" w:rsidR="003B5B6B" w:rsidRDefault="003B5B6B" w:rsidP="00044E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Frontline workers</w:t>
            </w:r>
          </w:p>
        </w:tc>
        <w:tc>
          <w:tcPr>
            <w:tcW w:w="1940" w:type="dxa"/>
          </w:tcPr>
          <w:p w14:paraId="0AC18020" w14:textId="79C41BE1" w:rsidR="003B5B6B" w:rsidRDefault="003B5B6B" w:rsidP="00044E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Increased risk population</w:t>
            </w:r>
          </w:p>
        </w:tc>
        <w:tc>
          <w:tcPr>
            <w:tcW w:w="1940" w:type="dxa"/>
          </w:tcPr>
          <w:p w14:paraId="3C5D0A0A" w14:textId="4AA644D1" w:rsidR="003B5B6B" w:rsidRDefault="003B5B6B" w:rsidP="00044E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General adult population</w:t>
            </w:r>
          </w:p>
        </w:tc>
        <w:tc>
          <w:tcPr>
            <w:tcW w:w="1568" w:type="dxa"/>
          </w:tcPr>
          <w:p w14:paraId="38A21C0D" w14:textId="1AECAFE3" w:rsidR="003B5B6B" w:rsidRDefault="003B5B6B" w:rsidP="00044E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3B5B6B" w14:paraId="1284A857" w14:textId="3E1AEB13" w:rsidTr="003B5B6B">
        <w:tc>
          <w:tcPr>
            <w:tcW w:w="2016" w:type="dxa"/>
          </w:tcPr>
          <w:p w14:paraId="1DBD6E54" w14:textId="1E832F31" w:rsidR="003B5B6B" w:rsidRDefault="003B5B6B" w:rsidP="00044E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AstraZeneca ChAdOx(S)-1</w:t>
            </w:r>
          </w:p>
        </w:tc>
        <w:tc>
          <w:tcPr>
            <w:tcW w:w="1886" w:type="dxa"/>
          </w:tcPr>
          <w:p w14:paraId="073E44B7" w14:textId="3AA0A000" w:rsidR="003B5B6B" w:rsidRDefault="003B5B6B" w:rsidP="00044E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 (90.1)</w:t>
            </w:r>
          </w:p>
        </w:tc>
        <w:tc>
          <w:tcPr>
            <w:tcW w:w="1940" w:type="dxa"/>
          </w:tcPr>
          <w:p w14:paraId="7ADEDCCB" w14:textId="3F26ED07" w:rsidR="003B5B6B" w:rsidRDefault="003B5B6B" w:rsidP="00044E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</w:tcPr>
          <w:p w14:paraId="52C9606A" w14:textId="27128D07" w:rsidR="003B5B6B" w:rsidRDefault="003B5B6B" w:rsidP="00044E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(9.9)</w:t>
            </w:r>
          </w:p>
        </w:tc>
        <w:tc>
          <w:tcPr>
            <w:tcW w:w="1568" w:type="dxa"/>
          </w:tcPr>
          <w:p w14:paraId="29B91544" w14:textId="500D8AC6" w:rsidR="003B5B6B" w:rsidRDefault="003B5B6B" w:rsidP="00044E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 (100.0)</w:t>
            </w:r>
          </w:p>
        </w:tc>
      </w:tr>
      <w:tr w:rsidR="003B5B6B" w14:paraId="0259E06F" w14:textId="3C71919E" w:rsidTr="003B5B6B">
        <w:tc>
          <w:tcPr>
            <w:tcW w:w="2016" w:type="dxa"/>
          </w:tcPr>
          <w:p w14:paraId="063ABF51" w14:textId="4BB7D112" w:rsidR="003B5B6B" w:rsidRDefault="003B5B6B" w:rsidP="00044E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Pfizer BioNTech</w:t>
            </w:r>
          </w:p>
        </w:tc>
        <w:tc>
          <w:tcPr>
            <w:tcW w:w="1886" w:type="dxa"/>
          </w:tcPr>
          <w:p w14:paraId="16CA3243" w14:textId="5D9362D0" w:rsidR="003B5B6B" w:rsidRDefault="003B5B6B" w:rsidP="00044E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(6.0)</w:t>
            </w:r>
          </w:p>
        </w:tc>
        <w:tc>
          <w:tcPr>
            <w:tcW w:w="1940" w:type="dxa"/>
          </w:tcPr>
          <w:p w14:paraId="65F6F1C7" w14:textId="7A66CCC0" w:rsidR="003B5B6B" w:rsidRDefault="003B5B6B" w:rsidP="00044E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 (91.6)</w:t>
            </w:r>
          </w:p>
        </w:tc>
        <w:tc>
          <w:tcPr>
            <w:tcW w:w="1940" w:type="dxa"/>
          </w:tcPr>
          <w:p w14:paraId="4DA65D66" w14:textId="3DFF82B9" w:rsidR="003B5B6B" w:rsidRDefault="003B5B6B" w:rsidP="00044E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(2.4)</w:t>
            </w:r>
          </w:p>
        </w:tc>
        <w:tc>
          <w:tcPr>
            <w:tcW w:w="1568" w:type="dxa"/>
          </w:tcPr>
          <w:p w14:paraId="6BEC31EA" w14:textId="0BB95B88" w:rsidR="003B5B6B" w:rsidRDefault="003B5B6B" w:rsidP="00044E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  <w:r w:rsidR="00816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(100.0)</w:t>
            </w:r>
          </w:p>
        </w:tc>
      </w:tr>
      <w:tr w:rsidR="003B5B6B" w14:paraId="07D083C3" w14:textId="5F43BDD7" w:rsidTr="003B5B6B">
        <w:tc>
          <w:tcPr>
            <w:tcW w:w="2016" w:type="dxa"/>
          </w:tcPr>
          <w:p w14:paraId="4D03B5A6" w14:textId="5D7B8621" w:rsidR="003B5B6B" w:rsidRDefault="003B5B6B" w:rsidP="00044E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Sinopharm BBIBP</w:t>
            </w:r>
          </w:p>
        </w:tc>
        <w:tc>
          <w:tcPr>
            <w:tcW w:w="1886" w:type="dxa"/>
          </w:tcPr>
          <w:p w14:paraId="225C8B68" w14:textId="05922F60" w:rsidR="003B5B6B" w:rsidRDefault="008161F1" w:rsidP="00044E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729 (63.0)</w:t>
            </w:r>
          </w:p>
        </w:tc>
        <w:tc>
          <w:tcPr>
            <w:tcW w:w="1940" w:type="dxa"/>
          </w:tcPr>
          <w:p w14:paraId="535CE70D" w14:textId="61D07906" w:rsidR="003B5B6B" w:rsidRDefault="008161F1" w:rsidP="00044E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 (7.5)</w:t>
            </w:r>
          </w:p>
        </w:tc>
        <w:tc>
          <w:tcPr>
            <w:tcW w:w="1940" w:type="dxa"/>
          </w:tcPr>
          <w:p w14:paraId="2E18C87F" w14:textId="34BF2E24" w:rsidR="003B5B6B" w:rsidRDefault="008161F1" w:rsidP="00044E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 (29.5)</w:t>
            </w:r>
          </w:p>
        </w:tc>
        <w:tc>
          <w:tcPr>
            <w:tcW w:w="1568" w:type="dxa"/>
          </w:tcPr>
          <w:p w14:paraId="44D6C73C" w14:textId="195327A3" w:rsidR="003B5B6B" w:rsidRDefault="008161F1" w:rsidP="00044E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1158 (100.0)</w:t>
            </w:r>
          </w:p>
        </w:tc>
      </w:tr>
      <w:tr w:rsidR="003B5B6B" w14:paraId="0783A3AF" w14:textId="7EA6125F" w:rsidTr="003B5B6B">
        <w:tc>
          <w:tcPr>
            <w:tcW w:w="2016" w:type="dxa"/>
          </w:tcPr>
          <w:p w14:paraId="655B7839" w14:textId="4C2A48C6" w:rsidR="003B5B6B" w:rsidRDefault="003B5B6B" w:rsidP="00044E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Sputnik V</w:t>
            </w:r>
          </w:p>
        </w:tc>
        <w:tc>
          <w:tcPr>
            <w:tcW w:w="1886" w:type="dxa"/>
          </w:tcPr>
          <w:p w14:paraId="01201F3E" w14:textId="7C32232F" w:rsidR="003B5B6B" w:rsidRDefault="008161F1" w:rsidP="00044E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 (58.2)</w:t>
            </w:r>
          </w:p>
        </w:tc>
        <w:tc>
          <w:tcPr>
            <w:tcW w:w="1940" w:type="dxa"/>
          </w:tcPr>
          <w:p w14:paraId="485B3CA7" w14:textId="0DD24DD5" w:rsidR="003B5B6B" w:rsidRDefault="008161F1" w:rsidP="00044E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(31.3)</w:t>
            </w:r>
          </w:p>
        </w:tc>
        <w:tc>
          <w:tcPr>
            <w:tcW w:w="1940" w:type="dxa"/>
          </w:tcPr>
          <w:p w14:paraId="6F32B62C" w14:textId="569D67FD" w:rsidR="003B5B6B" w:rsidRDefault="008161F1" w:rsidP="00044E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(10.4)</w:t>
            </w:r>
          </w:p>
        </w:tc>
        <w:tc>
          <w:tcPr>
            <w:tcW w:w="1568" w:type="dxa"/>
          </w:tcPr>
          <w:p w14:paraId="441BD4F3" w14:textId="674D066F" w:rsidR="003B5B6B" w:rsidRDefault="008161F1" w:rsidP="00044E2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 (100.0)</w:t>
            </w:r>
          </w:p>
        </w:tc>
      </w:tr>
      <w:bookmarkEnd w:id="0"/>
    </w:tbl>
    <w:p w14:paraId="484A5377" w14:textId="77777777" w:rsidR="003668E2" w:rsidRDefault="003668E2" w:rsidP="007359D4">
      <w:pPr>
        <w:spacing w:after="0" w:line="480" w:lineRule="auto"/>
        <w:jc w:val="both"/>
      </w:pPr>
    </w:p>
    <w:sectPr w:rsidR="003668E2" w:rsidSect="00735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2E"/>
    <w:rsid w:val="000411E5"/>
    <w:rsid w:val="00044E2D"/>
    <w:rsid w:val="00085393"/>
    <w:rsid w:val="000B3465"/>
    <w:rsid w:val="000D25F8"/>
    <w:rsid w:val="001C18E3"/>
    <w:rsid w:val="00227D80"/>
    <w:rsid w:val="00275041"/>
    <w:rsid w:val="003668E2"/>
    <w:rsid w:val="0037742E"/>
    <w:rsid w:val="003B5B6B"/>
    <w:rsid w:val="004218BD"/>
    <w:rsid w:val="00485004"/>
    <w:rsid w:val="004F7293"/>
    <w:rsid w:val="00503B93"/>
    <w:rsid w:val="005154E3"/>
    <w:rsid w:val="005546E1"/>
    <w:rsid w:val="00567868"/>
    <w:rsid w:val="0064199A"/>
    <w:rsid w:val="006F2394"/>
    <w:rsid w:val="007014C2"/>
    <w:rsid w:val="007359D4"/>
    <w:rsid w:val="008161F1"/>
    <w:rsid w:val="00916B1A"/>
    <w:rsid w:val="009A3B94"/>
    <w:rsid w:val="00A00E03"/>
    <w:rsid w:val="00B2231C"/>
    <w:rsid w:val="00BE2A5B"/>
    <w:rsid w:val="00BE5932"/>
    <w:rsid w:val="00C621EF"/>
    <w:rsid w:val="00CA7E9D"/>
    <w:rsid w:val="00D052DE"/>
    <w:rsid w:val="00D43D00"/>
    <w:rsid w:val="00DB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50D3A"/>
  <w15:chartTrackingRefBased/>
  <w15:docId w15:val="{B92E5A5C-354A-4298-8A2A-2BC1006F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42E"/>
    <w:rPr>
      <w:rFonts w:ascii="Calibri" w:eastAsia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Tsogtsaikhan Sandag</dc:creator>
  <cp:keywords/>
  <dc:description/>
  <cp:lastModifiedBy>Tsogtsaikhan Sandag</cp:lastModifiedBy>
  <cp:revision>2</cp:revision>
  <dcterms:created xsi:type="dcterms:W3CDTF">2025-05-13T06:02:00Z</dcterms:created>
  <dcterms:modified xsi:type="dcterms:W3CDTF">2025-05-13T06:02:00Z</dcterms:modified>
</cp:coreProperties>
</file>