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D00EF8" w14:textId="77777777" w:rsidR="00E96D8B" w:rsidRDefault="00E96D8B" w:rsidP="00E96D8B">
      <w:pPr>
        <w:pStyle w:val="Heading1"/>
      </w:pPr>
      <w:r>
        <w:t>Supplementary Materials</w:t>
      </w:r>
    </w:p>
    <w:p w14:paraId="39DB1969" w14:textId="77777777" w:rsidR="00E96D8B" w:rsidRDefault="00E96D8B" w:rsidP="00E96D8B">
      <w:pPr>
        <w:jc w:val="center"/>
      </w:pPr>
      <w:r>
        <w:rPr>
          <w:noProof/>
          <w:lang w:eastAsia="en-AU"/>
        </w:rPr>
        <w:drawing>
          <wp:inline distT="0" distB="0" distL="0" distR="0" wp14:anchorId="5360C7CD" wp14:editId="42DDE721">
            <wp:extent cx="5731510" cy="5248275"/>
            <wp:effectExtent l="0" t="0" r="0" b="0"/>
            <wp:docPr id="17" name="Picture 1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ainFoodEmpiricalDistribution.png"/>
                    <pic:cNvPicPr/>
                  </pic:nvPicPr>
                  <pic:blipFill>
                    <a:blip r:embed="rId4">
                      <a:extLst>
                        <a:ext uri="{28A0092B-C50C-407E-A947-70E740481C1C}">
                          <a14:useLocalDpi xmlns:a14="http://schemas.microsoft.com/office/drawing/2010/main" val="0"/>
                        </a:ext>
                      </a:extLst>
                    </a:blip>
                    <a:stretch>
                      <a:fillRect/>
                    </a:stretch>
                  </pic:blipFill>
                  <pic:spPr>
                    <a:xfrm>
                      <a:off x="0" y="0"/>
                      <a:ext cx="5731510" cy="5248275"/>
                    </a:xfrm>
                    <a:prstGeom prst="rect">
                      <a:avLst/>
                    </a:prstGeom>
                  </pic:spPr>
                </pic:pic>
              </a:graphicData>
            </a:graphic>
          </wp:inline>
        </w:drawing>
      </w:r>
    </w:p>
    <w:p w14:paraId="256A9867" w14:textId="77777777" w:rsidR="00E96D8B" w:rsidRDefault="00E96D8B" w:rsidP="00963457">
      <w:pPr>
        <w:jc w:val="both"/>
      </w:pPr>
      <w:bookmarkStart w:id="0" w:name="_Ref33006295"/>
      <w:r w:rsidRPr="00FB610A">
        <w:rPr>
          <w:b/>
          <w:bCs/>
        </w:rPr>
        <w:t xml:space="preserve">Figure </w:t>
      </w:r>
      <w:bookmarkEnd w:id="0"/>
      <w:r>
        <w:rPr>
          <w:b/>
          <w:bCs/>
        </w:rPr>
        <w:t>S1</w:t>
      </w:r>
      <w:r>
        <w:t xml:space="preserve">: </w:t>
      </w:r>
      <w:r w:rsidRPr="00A7526F">
        <w:t>The</w:t>
      </w:r>
      <w:r>
        <w:t xml:space="preserve"> observed distribution of common</w:t>
      </w:r>
      <w:r>
        <w:rPr>
          <w:vertAlign w:val="superscript"/>
        </w:rPr>
        <w:t>1</w:t>
      </w:r>
      <w:r>
        <w:t xml:space="preserve"> serotypes in human cases and the major food animal groups in NSW between 2008 and 2019. Each row shows the proportion of isolates due to each serotype in that source (number isolates from the source in parentheses).</w:t>
      </w:r>
    </w:p>
    <w:p w14:paraId="0565774C" w14:textId="77777777" w:rsidR="00E96D8B" w:rsidRDefault="00E96D8B" w:rsidP="00E96D8B">
      <w:r>
        <w:rPr>
          <w:vertAlign w:val="superscript"/>
        </w:rPr>
        <w:t>1</w:t>
      </w:r>
      <w:r>
        <w:t xml:space="preserve"> Serotypes within the twenty most common serotypes in one of the sources or in human cases.</w:t>
      </w:r>
    </w:p>
    <w:p w14:paraId="209E43DA" w14:textId="77777777" w:rsidR="00E96D8B" w:rsidRDefault="00E96D8B" w:rsidP="00E96D8B"/>
    <w:p w14:paraId="729DC03C" w14:textId="32B6240D" w:rsidR="00E96D8B" w:rsidRDefault="0042164B" w:rsidP="00E96D8B">
      <w:pPr>
        <w:jc w:val="center"/>
        <w:rPr>
          <w:b/>
          <w:bCs/>
        </w:rPr>
      </w:pPr>
      <w:r>
        <w:rPr>
          <w:b/>
          <w:bCs/>
          <w:noProof/>
        </w:rPr>
        <w:lastRenderedPageBreak/>
        <mc:AlternateContent>
          <mc:Choice Requires="wps">
            <w:drawing>
              <wp:anchor distT="0" distB="0" distL="114300" distR="114300" simplePos="0" relativeHeight="251659264" behindDoc="0" locked="0" layoutInCell="1" allowOverlap="1" wp14:anchorId="55F8A6CB" wp14:editId="3E7A8FB4">
                <wp:simplePos x="0" y="0"/>
                <wp:positionH relativeFrom="column">
                  <wp:posOffset>4785</wp:posOffset>
                </wp:positionH>
                <wp:positionV relativeFrom="paragraph">
                  <wp:posOffset>277613</wp:posOffset>
                </wp:positionV>
                <wp:extent cx="259080" cy="251460"/>
                <wp:effectExtent l="0" t="0" r="7620" b="0"/>
                <wp:wrapNone/>
                <wp:docPr id="8" name="Text Box 8"/>
                <wp:cNvGraphicFramePr/>
                <a:graphic xmlns:a="http://schemas.openxmlformats.org/drawingml/2006/main">
                  <a:graphicData uri="http://schemas.microsoft.com/office/word/2010/wordprocessingShape">
                    <wps:wsp>
                      <wps:cNvSpPr txBox="1"/>
                      <wps:spPr>
                        <a:xfrm>
                          <a:off x="0" y="0"/>
                          <a:ext cx="259080" cy="251460"/>
                        </a:xfrm>
                        <a:prstGeom prst="rect">
                          <a:avLst/>
                        </a:prstGeom>
                        <a:solidFill>
                          <a:schemeClr val="lt1"/>
                        </a:solidFill>
                        <a:ln w="6350">
                          <a:noFill/>
                        </a:ln>
                      </wps:spPr>
                      <wps:txbx>
                        <w:txbxContent>
                          <w:p w14:paraId="2DC0A88D" w14:textId="77777777" w:rsidR="00E96D8B" w:rsidRPr="005F5657" w:rsidRDefault="00E96D8B" w:rsidP="00E96D8B">
                            <w:pPr>
                              <w:rPr>
                                <w:b/>
                                <w:bCs/>
                              </w:rPr>
                            </w:pPr>
                            <w:r w:rsidRPr="005F5657">
                              <w:rPr>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5F8A6CB" id="_x0000_t202" coordsize="21600,21600" o:spt="202" path="m,l,21600r21600,l21600,xe">
                <v:stroke joinstyle="miter"/>
                <v:path gradientshapeok="t" o:connecttype="rect"/>
              </v:shapetype>
              <v:shape id="Text Box 8" o:spid="_x0000_s1026" type="#_x0000_t202" style="position:absolute;left:0;text-align:left;margin-left:.4pt;margin-top:21.85pt;width:20.4pt;height:19.8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" fillcolor="white [3201]" stroked="f" strokeweight=".5pt">
                <v:textbox>
                  <w:txbxContent>
                    <w:p w14:paraId="2DC0A88D" w14:textId="77777777" w:rsidR="00E96D8B" w:rsidRPr="005F5657" w:rsidRDefault="00E96D8B" w:rsidP="00E96D8B">
                      <w:pPr>
                        <w:rPr>
                          <w:b/>
                          <w:bCs/>
                        </w:rPr>
                      </w:pPr>
                      <w:r w:rsidRPr="005F5657">
                        <w:rPr>
                          <w:b/>
                          <w:bCs/>
                        </w:rPr>
                        <w:t>A</w:t>
                      </w:r>
                    </w:p>
                  </w:txbxContent>
                </v:textbox>
              </v:shape>
            </w:pict>
          </mc:Fallback>
        </mc:AlternateContent>
      </w:r>
      <w:r>
        <w:rPr>
          <w:b/>
          <w:bCs/>
          <w:noProof/>
        </w:rPr>
        <mc:AlternateContent>
          <mc:Choice Requires="wps">
            <w:drawing>
              <wp:anchor distT="0" distB="0" distL="114300" distR="114300" simplePos="0" relativeHeight="251660288" behindDoc="0" locked="0" layoutInCell="1" allowOverlap="1" wp14:anchorId="7BFCD4CF" wp14:editId="73CB42DF">
                <wp:simplePos x="0" y="0"/>
                <wp:positionH relativeFrom="column">
                  <wp:posOffset>1610</wp:posOffset>
                </wp:positionH>
                <wp:positionV relativeFrom="paragraph">
                  <wp:posOffset>3785471</wp:posOffset>
                </wp:positionV>
                <wp:extent cx="259080" cy="251460"/>
                <wp:effectExtent l="0" t="0" r="0" b="2540"/>
                <wp:wrapNone/>
                <wp:docPr id="11" name="Text Box 11"/>
                <wp:cNvGraphicFramePr/>
                <a:graphic xmlns:a="http://schemas.openxmlformats.org/drawingml/2006/main">
                  <a:graphicData uri="http://schemas.microsoft.com/office/word/2010/wordprocessingShape">
                    <wps:wsp>
                      <wps:cNvSpPr txBox="1"/>
                      <wps:spPr>
                        <a:xfrm>
                          <a:off x="0" y="0"/>
                          <a:ext cx="259080" cy="251460"/>
                        </a:xfrm>
                        <a:prstGeom prst="rect">
                          <a:avLst/>
                        </a:prstGeom>
                        <a:solidFill>
                          <a:schemeClr val="lt1"/>
                        </a:solidFill>
                        <a:ln w="6350">
                          <a:noFill/>
                        </a:ln>
                      </wps:spPr>
                      <wps:txbx>
                        <w:txbxContent>
                          <w:p w14:paraId="7EA274C3" w14:textId="77777777" w:rsidR="00E96D8B" w:rsidRPr="005F5657" w:rsidRDefault="00E96D8B" w:rsidP="00E96D8B">
                            <w:pPr>
                              <w:rPr>
                                <w:b/>
                                <w:bCs/>
                              </w:rPr>
                            </w:pPr>
                            <w:r>
                              <w:rPr>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FCD4CF" id="Text Box 11" o:spid="_x0000_s1027" type="#_x0000_t202" style="position:absolute;left:0;text-align:left;margin-left:.15pt;margin-top:298.05pt;width:20.4pt;height:19.8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" fillcolor="white [3201]" stroked="f" strokeweight=".5pt">
                <v:textbox>
                  <w:txbxContent>
                    <w:p w14:paraId="7EA274C3" w14:textId="77777777" w:rsidR="00E96D8B" w:rsidRPr="005F5657" w:rsidRDefault="00E96D8B" w:rsidP="00E96D8B">
                      <w:pPr>
                        <w:rPr>
                          <w:b/>
                          <w:bCs/>
                        </w:rPr>
                      </w:pPr>
                      <w:r>
                        <w:rPr>
                          <w:b/>
                          <w:bCs/>
                        </w:rPr>
                        <w:t>B</w:t>
                      </w:r>
                    </w:p>
                  </w:txbxContent>
                </v:textbox>
              </v:shape>
            </w:pict>
          </mc:Fallback>
        </mc:AlternateContent>
      </w:r>
      <w:r>
        <w:rPr>
          <w:b/>
          <w:bCs/>
          <w:noProof/>
        </w:rPr>
        <w:drawing>
          <wp:inline distT="0" distB="0" distL="0" distR="0" wp14:anchorId="49C971A8" wp14:editId="0E733A53">
            <wp:extent cx="5727700" cy="3524885"/>
            <wp:effectExtent l="0" t="0" r="0" b="5715"/>
            <wp:docPr id="5" name="Picture 5"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ox and whisker 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27700" cy="3524885"/>
                    </a:xfrm>
                    <a:prstGeom prst="rect">
                      <a:avLst/>
                    </a:prstGeom>
                  </pic:spPr>
                </pic:pic>
              </a:graphicData>
            </a:graphic>
          </wp:inline>
        </w:drawing>
      </w:r>
      <w:r>
        <w:rPr>
          <w:b/>
          <w:bCs/>
          <w:noProof/>
        </w:rPr>
        <w:drawing>
          <wp:inline distT="0" distB="0" distL="0" distR="0" wp14:anchorId="73BFDF82" wp14:editId="405AE6CA">
            <wp:extent cx="5727700" cy="3524885"/>
            <wp:effectExtent l="0" t="0" r="0" b="5715"/>
            <wp:docPr id="4" name="Picture 4"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imelin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27700" cy="3524885"/>
                    </a:xfrm>
                    <a:prstGeom prst="rect">
                      <a:avLst/>
                    </a:prstGeom>
                  </pic:spPr>
                </pic:pic>
              </a:graphicData>
            </a:graphic>
          </wp:inline>
        </w:drawing>
      </w:r>
    </w:p>
    <w:p w14:paraId="28E4A6EC" w14:textId="18B40230" w:rsidR="00E96D8B" w:rsidRDefault="00E96D8B" w:rsidP="00E96D8B">
      <w:pPr>
        <w:jc w:val="center"/>
        <w:rPr>
          <w:b/>
          <w:bCs/>
        </w:rPr>
      </w:pPr>
    </w:p>
    <w:p w14:paraId="66E47F94" w14:textId="2AF5DC3B" w:rsidR="00E96D8B" w:rsidRPr="00AA2991" w:rsidRDefault="00E96D8B" w:rsidP="00E96D8B">
      <w:pPr>
        <w:jc w:val="both"/>
      </w:pPr>
      <w:r>
        <w:rPr>
          <w:b/>
          <w:bCs/>
        </w:rPr>
        <w:t>Figure S2</w:t>
      </w:r>
      <w:r>
        <w:t xml:space="preserve">: </w:t>
      </w:r>
      <w:r w:rsidR="0042164B">
        <w:t xml:space="preserve">Source attribution proportions for a model ignoring differences over </w:t>
      </w:r>
      <w:proofErr w:type="gramStart"/>
      <w:r w:rsidR="0042164B">
        <w:t>time, but</w:t>
      </w:r>
      <w:proofErr w:type="gramEnd"/>
      <w:r w:rsidR="0042164B">
        <w:t xml:space="preserve"> adjusting for differences by rurality. </w:t>
      </w:r>
      <w:r>
        <w:t xml:space="preserve">(A) </w:t>
      </w:r>
      <w:r w:rsidRPr="00526AD3">
        <w:t xml:space="preserve">Attribution proportion for each of the major source groups </w:t>
      </w:r>
      <w:r>
        <w:t>for cases residing in different rurality zones. (B) The difference in attribution proportion by rurality with residents of major cities as the reference. Dots indicate</w:t>
      </w:r>
      <w:r w:rsidR="0042164B">
        <w:t xml:space="preserve"> posterior</w:t>
      </w:r>
      <w:r>
        <w:t xml:space="preserve"> mean </w:t>
      </w:r>
      <w:r w:rsidR="0042164B">
        <w:t>values</w:t>
      </w:r>
      <w:r>
        <w:t xml:space="preserve">, while </w:t>
      </w:r>
      <w:r w:rsidRPr="009479E2">
        <w:t>dark</w:t>
      </w:r>
      <w:r>
        <w:t xml:space="preserve"> and faint lines indicate 80% and 95% credible intervals</w:t>
      </w:r>
      <w:r w:rsidR="006119BF">
        <w:t>,</w:t>
      </w:r>
      <w:r>
        <w:t xml:space="preserve"> respectively.</w:t>
      </w:r>
      <w:r w:rsidR="0042164B">
        <w:t xml:space="preserve"> See Figure 2 in main text for model adjusting for rurality and changes over time.</w:t>
      </w:r>
    </w:p>
    <w:p w14:paraId="66FF346B" w14:textId="77777777" w:rsidR="00E96D8B" w:rsidRDefault="00E96D8B" w:rsidP="00E96D8B"/>
    <w:p w14:paraId="678ADD09" w14:textId="77777777" w:rsidR="00E96D8B" w:rsidRDefault="00E96D8B" w:rsidP="00E96D8B">
      <w:pPr>
        <w:sectPr w:rsidR="00E96D8B" w:rsidSect="00787BA0">
          <w:pgSz w:w="11900" w:h="16840"/>
          <w:pgMar w:top="1440" w:right="1440" w:bottom="1440" w:left="1440" w:header="708" w:footer="708" w:gutter="0"/>
          <w:cols w:space="708"/>
          <w:docGrid w:linePitch="360"/>
        </w:sectPr>
      </w:pPr>
    </w:p>
    <w:p w14:paraId="554E9F40" w14:textId="350E9F4C" w:rsidR="00E96D8B" w:rsidRDefault="00936634" w:rsidP="00E96D8B">
      <w:pPr>
        <w:spacing w:after="200" w:line="276" w:lineRule="auto"/>
        <w:jc w:val="center"/>
      </w:pPr>
      <w:bookmarkStart w:id="1" w:name="_Ref33007983"/>
      <w:r>
        <w:rPr>
          <w:noProof/>
        </w:rPr>
        <w:lastRenderedPageBreak/>
        <w:drawing>
          <wp:inline distT="0" distB="0" distL="0" distR="0" wp14:anchorId="010A95A2" wp14:editId="183725AD">
            <wp:extent cx="7952400" cy="4860000"/>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7" cstate="print">
                      <a:extLst>
                        <a:ext uri="{28A0092B-C50C-407E-A947-70E740481C1C}">
                          <a14:useLocalDpi xmlns:a14="http://schemas.microsoft.com/office/drawing/2010/main" val="0"/>
                        </a:ext>
                      </a:extLst>
                    </a:blip>
                    <a:stretch>
                      <a:fillRect/>
                    </a:stretch>
                  </pic:blipFill>
                  <pic:spPr>
                    <a:xfrm>
                      <a:off x="0" y="0"/>
                      <a:ext cx="7952400" cy="4860000"/>
                    </a:xfrm>
                    <a:prstGeom prst="rect">
                      <a:avLst/>
                    </a:prstGeom>
                  </pic:spPr>
                </pic:pic>
              </a:graphicData>
            </a:graphic>
          </wp:inline>
        </w:drawing>
      </w:r>
    </w:p>
    <w:p w14:paraId="44403331" w14:textId="18E4C94D" w:rsidR="00E96D8B" w:rsidRDefault="00E96D8B" w:rsidP="00D1504B">
      <w:pPr>
        <w:spacing w:after="200" w:line="276" w:lineRule="auto"/>
        <w:jc w:val="both"/>
      </w:pPr>
      <w:r>
        <w:rPr>
          <w:b/>
          <w:bCs/>
        </w:rPr>
        <w:t>Figure S3</w:t>
      </w:r>
      <w:r>
        <w:t xml:space="preserve">: </w:t>
      </w:r>
      <w:r w:rsidRPr="00526AD3">
        <w:t xml:space="preserve">Attribution proportion for each of the major source groups </w:t>
      </w:r>
      <w:r>
        <w:t xml:space="preserve">for cases residing in different rurality zones over time. Dots and crosses indicate mean and median values, while </w:t>
      </w:r>
      <w:r w:rsidRPr="009479E2">
        <w:t>dark</w:t>
      </w:r>
      <w:r>
        <w:t xml:space="preserve"> and faint lines indicate 80% and 95% credible intervals</w:t>
      </w:r>
      <w:r w:rsidR="006119BF">
        <w:t>,</w:t>
      </w:r>
      <w:r>
        <w:t xml:space="preserve"> respectively. (Compare Figure 2A)</w:t>
      </w:r>
    </w:p>
    <w:p w14:paraId="51BD079C" w14:textId="1F11E1E3" w:rsidR="00C50803" w:rsidRDefault="00C50803">
      <w:pPr>
        <w:spacing w:after="200" w:line="276" w:lineRule="auto"/>
        <w:jc w:val="center"/>
      </w:pPr>
      <w:r>
        <w:rPr>
          <w:noProof/>
        </w:rPr>
        <w:lastRenderedPageBreak/>
        <w:drawing>
          <wp:inline distT="0" distB="0" distL="0" distR="0" wp14:anchorId="4A16FA0A" wp14:editId="16AD1B37">
            <wp:extent cx="7840800" cy="4791600"/>
            <wp:effectExtent l="0" t="0" r="0" b="0"/>
            <wp:docPr id="9" name="Picture 9"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7840800" cy="4791600"/>
                    </a:xfrm>
                    <a:prstGeom prst="rect">
                      <a:avLst/>
                    </a:prstGeom>
                  </pic:spPr>
                </pic:pic>
              </a:graphicData>
            </a:graphic>
          </wp:inline>
        </w:drawing>
      </w:r>
    </w:p>
    <w:p w14:paraId="66A89832" w14:textId="77777777" w:rsidR="00963457" w:rsidRDefault="00E96D8B">
      <w:pPr>
        <w:spacing w:after="200" w:line="276" w:lineRule="auto"/>
        <w:sectPr w:rsidR="00963457" w:rsidSect="00E96D8B">
          <w:pgSz w:w="16840" w:h="11900" w:orient="landscape"/>
          <w:pgMar w:top="1440" w:right="1440" w:bottom="1440" w:left="1440" w:header="708" w:footer="708" w:gutter="0"/>
          <w:cols w:space="708"/>
          <w:docGrid w:linePitch="360"/>
        </w:sectPr>
      </w:pPr>
      <w:r>
        <w:rPr>
          <w:b/>
          <w:bCs/>
        </w:rPr>
        <w:t>Figure S4</w:t>
      </w:r>
      <w:r>
        <w:t xml:space="preserve">: The difference in attribution proportion by rurality with residents of major cities as the reference. Dots and crosses indicate mean and median values, while </w:t>
      </w:r>
      <w:r w:rsidRPr="009479E2">
        <w:t>dark</w:t>
      </w:r>
      <w:r>
        <w:t xml:space="preserve"> and faint lines indicate 80% and 95% credible intervals</w:t>
      </w:r>
      <w:r w:rsidR="004A6902">
        <w:t>,</w:t>
      </w:r>
      <w:r>
        <w:t xml:space="preserve"> respectively. (Compare Figure 2B).</w:t>
      </w:r>
    </w:p>
    <w:p w14:paraId="050FE87C" w14:textId="2CBD4D1C" w:rsidR="00963457" w:rsidRDefault="00963457" w:rsidP="00D1504B">
      <w:pPr>
        <w:spacing w:after="200" w:line="276" w:lineRule="auto"/>
        <w:jc w:val="center"/>
      </w:pPr>
      <w:r>
        <w:rPr>
          <w:noProof/>
        </w:rPr>
        <w:lastRenderedPageBreak/>
        <w:drawing>
          <wp:inline distT="0" distB="0" distL="0" distR="0" wp14:anchorId="173CE9A9" wp14:editId="2C51E84D">
            <wp:extent cx="5712187" cy="7311600"/>
            <wp:effectExtent l="0" t="0" r="317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12187" cy="7311600"/>
                    </a:xfrm>
                    <a:prstGeom prst="rect">
                      <a:avLst/>
                    </a:prstGeom>
                  </pic:spPr>
                </pic:pic>
              </a:graphicData>
            </a:graphic>
          </wp:inline>
        </w:drawing>
      </w:r>
    </w:p>
    <w:p w14:paraId="7543FAB5" w14:textId="0C137372" w:rsidR="00963457" w:rsidRDefault="00963457" w:rsidP="00D1504B">
      <w:pPr>
        <w:spacing w:after="200" w:line="276" w:lineRule="auto"/>
        <w:jc w:val="both"/>
      </w:pPr>
      <w:r>
        <w:rPr>
          <w:b/>
          <w:bCs/>
        </w:rPr>
        <w:t>Figure S</w:t>
      </w:r>
      <w:r w:rsidR="0044188F">
        <w:rPr>
          <w:b/>
          <w:bCs/>
        </w:rPr>
        <w:t>5</w:t>
      </w:r>
      <w:r>
        <w:t>: Posterior estimates of the relative efficiency</w:t>
      </w:r>
      <w:r w:rsidR="00164BE3">
        <w:t xml:space="preserve"> (</w:t>
      </w:r>
      <m:oMath>
        <m:r>
          <w:rPr>
            <w:rFonts w:ascii="Cambria Math" w:hAnsi="Cambria Math"/>
          </w:rPr>
          <m:t>q</m:t>
        </m:r>
      </m:oMath>
      <w:r w:rsidR="00164BE3">
        <w:t>)</w:t>
      </w:r>
      <w:r>
        <w:t xml:space="preserve"> of included serotypes in a model including rurality, year-group and an unsampled source (see Figures S4 and S5)</w:t>
      </w:r>
      <w:r w:rsidR="005D7B67">
        <w:t xml:space="preserve">, with </w:t>
      </w:r>
      <w:r w:rsidR="005D7B67">
        <w:rPr>
          <w:i/>
          <w:iCs/>
        </w:rPr>
        <w:t xml:space="preserve">S. </w:t>
      </w:r>
      <w:proofErr w:type="spellStart"/>
      <w:r w:rsidR="005D7B67" w:rsidRPr="00D1504B">
        <w:t>Infantis</w:t>
      </w:r>
      <w:proofErr w:type="spellEnd"/>
      <w:r w:rsidR="005D7B67">
        <w:rPr>
          <w:i/>
          <w:iCs/>
        </w:rPr>
        <w:t xml:space="preserve"> </w:t>
      </w:r>
      <w:r w:rsidR="005D7B67">
        <w:t>used as a reference.</w:t>
      </w:r>
      <w:r w:rsidR="00164BE3">
        <w:t xml:space="preserve"> High relative efficiency indicates a serotype more likely to lead to human disease (</w:t>
      </w:r>
      <w:proofErr w:type="gramStart"/>
      <w:r w:rsidR="00164BE3">
        <w:t>e.g.</w:t>
      </w:r>
      <w:proofErr w:type="gramEnd"/>
      <w:r w:rsidR="00164BE3">
        <w:t xml:space="preserve"> due to high virulence or high survivability) while low relative efficiency indicates serotypes that are common in source animals but rarely cause disease.</w:t>
      </w:r>
      <w:r w:rsidR="005D7B67">
        <w:t xml:space="preserve"> </w:t>
      </w:r>
      <w:r>
        <w:t>Dot</w:t>
      </w:r>
      <w:r w:rsidR="005D7B67">
        <w:t>s</w:t>
      </w:r>
      <w:r>
        <w:t xml:space="preserve"> indicate median values, while </w:t>
      </w:r>
      <w:r w:rsidR="005D7B67">
        <w:t>thick</w:t>
      </w:r>
      <w:r>
        <w:t xml:space="preserve"> and </w:t>
      </w:r>
      <w:r w:rsidR="005D7B67">
        <w:t>thin</w:t>
      </w:r>
      <w:r>
        <w:t xml:space="preserve"> lines indicate 80% and 95% credible intervals, respectively</w:t>
      </w:r>
    </w:p>
    <w:p w14:paraId="43EBC13B" w14:textId="1DC2D8B5" w:rsidR="00963457" w:rsidRDefault="00963457" w:rsidP="00E96D8B">
      <w:pPr>
        <w:spacing w:after="200" w:line="276" w:lineRule="auto"/>
        <w:sectPr w:rsidR="00963457" w:rsidSect="00D1504B">
          <w:pgSz w:w="11900" w:h="16840"/>
          <w:pgMar w:top="1440" w:right="1440" w:bottom="1440" w:left="1440" w:header="708" w:footer="708" w:gutter="0"/>
          <w:cols w:space="708"/>
          <w:docGrid w:linePitch="360"/>
        </w:sectPr>
      </w:pPr>
    </w:p>
    <w:p w14:paraId="2F8175B1" w14:textId="77777777" w:rsidR="00E96D8B" w:rsidRPr="00AA2991" w:rsidRDefault="00E96D8B" w:rsidP="00E96D8B">
      <w:r w:rsidRPr="00230B20">
        <w:rPr>
          <w:b/>
          <w:bCs/>
        </w:rPr>
        <w:lastRenderedPageBreak/>
        <w:t xml:space="preserve">Table </w:t>
      </w:r>
      <w:bookmarkEnd w:id="1"/>
      <w:r>
        <w:rPr>
          <w:b/>
          <w:bCs/>
        </w:rPr>
        <w:t xml:space="preserve">S1: </w:t>
      </w:r>
      <w:r>
        <w:t xml:space="preserve">The percentage of </w:t>
      </w:r>
      <w:r>
        <w:rPr>
          <w:i/>
          <w:iCs/>
        </w:rPr>
        <w:t xml:space="preserve">Salmonella </w:t>
      </w:r>
      <w:r>
        <w:t xml:space="preserve">isolates of serotype Typhimurium and the percentage of </w:t>
      </w:r>
      <w:r>
        <w:rPr>
          <w:i/>
          <w:iCs/>
        </w:rPr>
        <w:t xml:space="preserve">S. Typhimurium </w:t>
      </w:r>
      <w:r>
        <w:t xml:space="preserve">isolates that were subtyped using phage-typing or MLVA typing. NA indicates that there were no </w:t>
      </w:r>
      <w:r>
        <w:rPr>
          <w:i/>
          <w:iCs/>
        </w:rPr>
        <w:t>S. Typhimurium</w:t>
      </w:r>
      <w:r>
        <w:t xml:space="preserve"> for the combination of source and year.</w:t>
      </w:r>
    </w:p>
    <w:tbl>
      <w:tblPr>
        <w:tblStyle w:val="GridTable3-Accent5"/>
        <w:tblW w:w="13466"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0"/>
        <w:gridCol w:w="764"/>
        <w:gridCol w:w="820"/>
        <w:gridCol w:w="820"/>
        <w:gridCol w:w="820"/>
        <w:gridCol w:w="820"/>
        <w:gridCol w:w="820"/>
        <w:gridCol w:w="820"/>
        <w:gridCol w:w="820"/>
        <w:gridCol w:w="820"/>
        <w:gridCol w:w="820"/>
        <w:gridCol w:w="820"/>
        <w:gridCol w:w="820"/>
        <w:gridCol w:w="842"/>
      </w:tblGrid>
      <w:tr w:rsidR="00E96D8B" w14:paraId="02F898DE" w14:textId="77777777" w:rsidTr="004F22F0">
        <w:trPr>
          <w:cnfStyle w:val="100000000000" w:firstRow="1" w:lastRow="0" w:firstColumn="0" w:lastColumn="0" w:oddVBand="0" w:evenVBand="0" w:oddHBand="0" w:evenHBand="0" w:firstRowFirstColumn="0" w:firstRowLastColumn="0" w:lastRowFirstColumn="0" w:lastRowLastColumn="0"/>
          <w:trHeight w:val="320"/>
        </w:trPr>
        <w:tc>
          <w:tcPr>
            <w:cnfStyle w:val="001000000100" w:firstRow="0" w:lastRow="0" w:firstColumn="1" w:lastColumn="0" w:oddVBand="0" w:evenVBand="0" w:oddHBand="0" w:evenHBand="0" w:firstRowFirstColumn="1" w:firstRowLastColumn="0" w:lastRowFirstColumn="0" w:lastRowLastColumn="0"/>
            <w:tcW w:w="2840" w:type="dxa"/>
            <w:tcBorders>
              <w:top w:val="single" w:sz="4" w:space="0" w:color="auto"/>
              <w:left w:val="none" w:sz="0" w:space="0" w:color="auto"/>
              <w:bottom w:val="none" w:sz="0" w:space="0" w:color="auto"/>
              <w:right w:val="none" w:sz="0" w:space="0" w:color="auto"/>
            </w:tcBorders>
            <w:shd w:val="clear" w:color="auto" w:fill="auto"/>
            <w:noWrap/>
            <w:vAlign w:val="center"/>
            <w:hideMark/>
          </w:tcPr>
          <w:p w14:paraId="148CDDFF" w14:textId="77777777" w:rsidR="00E96D8B" w:rsidRDefault="00E96D8B" w:rsidP="004F22F0"/>
        </w:tc>
        <w:tc>
          <w:tcPr>
            <w:tcW w:w="9784" w:type="dxa"/>
            <w:gridSpan w:val="12"/>
            <w:tcBorders>
              <w:top w:val="single" w:sz="4" w:space="0" w:color="auto"/>
              <w:left w:val="none" w:sz="0" w:space="0" w:color="auto"/>
              <w:right w:val="none" w:sz="0" w:space="0" w:color="auto"/>
            </w:tcBorders>
            <w:shd w:val="clear" w:color="auto" w:fill="auto"/>
            <w:noWrap/>
            <w:hideMark/>
          </w:tcPr>
          <w:p w14:paraId="7B2D392E" w14:textId="77777777" w:rsidR="00E96D8B" w:rsidRDefault="00E96D8B" w:rsidP="004F22F0">
            <w:pPr>
              <w:jc w:val="center"/>
              <w:cnfStyle w:val="100000000000" w:firstRow="1" w:lastRow="0" w:firstColumn="0" w:lastColumn="0" w:oddVBand="0" w:evenVBand="0" w:oddHBand="0" w:evenHBand="0" w:firstRowFirstColumn="0" w:firstRowLastColumn="0" w:lastRowFirstColumn="0" w:lastRowLastColumn="0"/>
            </w:pPr>
            <w:r>
              <w:t>Year</w:t>
            </w:r>
          </w:p>
        </w:tc>
        <w:tc>
          <w:tcPr>
            <w:tcW w:w="842" w:type="dxa"/>
            <w:tcBorders>
              <w:top w:val="single" w:sz="4" w:space="0" w:color="auto"/>
              <w:left w:val="none" w:sz="0" w:space="0" w:color="auto"/>
              <w:right w:val="none" w:sz="0" w:space="0" w:color="auto"/>
            </w:tcBorders>
            <w:shd w:val="clear" w:color="auto" w:fill="auto"/>
            <w:noWrap/>
            <w:hideMark/>
          </w:tcPr>
          <w:p w14:paraId="10F786BC" w14:textId="77777777" w:rsidR="00E96D8B" w:rsidRDefault="00E96D8B" w:rsidP="004F22F0">
            <w:pPr>
              <w:cnfStyle w:val="100000000000" w:firstRow="1" w:lastRow="0" w:firstColumn="0" w:lastColumn="0" w:oddVBand="0" w:evenVBand="0" w:oddHBand="0" w:evenHBand="0" w:firstRowFirstColumn="0" w:firstRowLastColumn="0" w:lastRowFirstColumn="0" w:lastRowLastColumn="0"/>
            </w:pPr>
          </w:p>
        </w:tc>
      </w:tr>
      <w:tr w:rsidR="00E96D8B" w14:paraId="1686D2DE" w14:textId="77777777" w:rsidTr="004F22F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840" w:type="dxa"/>
            <w:tcBorders>
              <w:top w:val="none" w:sz="0" w:space="0" w:color="auto"/>
              <w:left w:val="none" w:sz="0" w:space="0" w:color="auto"/>
              <w:bottom w:val="single" w:sz="4" w:space="0" w:color="auto"/>
            </w:tcBorders>
            <w:shd w:val="clear" w:color="auto" w:fill="auto"/>
            <w:noWrap/>
            <w:hideMark/>
          </w:tcPr>
          <w:p w14:paraId="160D2377" w14:textId="77777777" w:rsidR="00E96D8B" w:rsidRDefault="00E96D8B" w:rsidP="004F22F0"/>
        </w:tc>
        <w:tc>
          <w:tcPr>
            <w:tcW w:w="764" w:type="dxa"/>
            <w:tcBorders>
              <w:bottom w:val="single" w:sz="4" w:space="0" w:color="auto"/>
            </w:tcBorders>
            <w:shd w:val="clear" w:color="auto" w:fill="auto"/>
            <w:noWrap/>
            <w:vAlign w:val="center"/>
            <w:hideMark/>
          </w:tcPr>
          <w:p w14:paraId="11164329" w14:textId="77777777" w:rsidR="00E96D8B" w:rsidRPr="00A7526F" w:rsidRDefault="00E96D8B" w:rsidP="004F22F0">
            <w:pPr>
              <w:jc w:val="center"/>
              <w:cnfStyle w:val="000000100000" w:firstRow="0" w:lastRow="0" w:firstColumn="0" w:lastColumn="0" w:oddVBand="0" w:evenVBand="0" w:oddHBand="1" w:evenHBand="0" w:firstRowFirstColumn="0" w:firstRowLastColumn="0" w:lastRowFirstColumn="0" w:lastRowLastColumn="0"/>
              <w:rPr>
                <w:b/>
                <w:bCs/>
              </w:rPr>
            </w:pPr>
            <w:r w:rsidRPr="00A7526F">
              <w:rPr>
                <w:b/>
                <w:bCs/>
              </w:rPr>
              <w:t>2008</w:t>
            </w:r>
          </w:p>
        </w:tc>
        <w:tc>
          <w:tcPr>
            <w:tcW w:w="820" w:type="dxa"/>
            <w:tcBorders>
              <w:bottom w:val="single" w:sz="4" w:space="0" w:color="auto"/>
            </w:tcBorders>
            <w:shd w:val="clear" w:color="auto" w:fill="auto"/>
            <w:noWrap/>
            <w:vAlign w:val="center"/>
            <w:hideMark/>
          </w:tcPr>
          <w:p w14:paraId="1E1B257B" w14:textId="77777777" w:rsidR="00E96D8B" w:rsidRPr="00A7526F" w:rsidRDefault="00E96D8B" w:rsidP="004F22F0">
            <w:pPr>
              <w:jc w:val="center"/>
              <w:cnfStyle w:val="000000100000" w:firstRow="0" w:lastRow="0" w:firstColumn="0" w:lastColumn="0" w:oddVBand="0" w:evenVBand="0" w:oddHBand="1" w:evenHBand="0" w:firstRowFirstColumn="0" w:firstRowLastColumn="0" w:lastRowFirstColumn="0" w:lastRowLastColumn="0"/>
              <w:rPr>
                <w:b/>
                <w:bCs/>
              </w:rPr>
            </w:pPr>
            <w:r w:rsidRPr="00A7526F">
              <w:rPr>
                <w:b/>
                <w:bCs/>
              </w:rPr>
              <w:t>2009</w:t>
            </w:r>
          </w:p>
        </w:tc>
        <w:tc>
          <w:tcPr>
            <w:tcW w:w="820" w:type="dxa"/>
            <w:tcBorders>
              <w:bottom w:val="single" w:sz="4" w:space="0" w:color="auto"/>
            </w:tcBorders>
            <w:shd w:val="clear" w:color="auto" w:fill="auto"/>
            <w:noWrap/>
            <w:vAlign w:val="center"/>
            <w:hideMark/>
          </w:tcPr>
          <w:p w14:paraId="1279B242" w14:textId="77777777" w:rsidR="00E96D8B" w:rsidRPr="00A7526F" w:rsidRDefault="00E96D8B" w:rsidP="004F22F0">
            <w:pPr>
              <w:jc w:val="center"/>
              <w:cnfStyle w:val="000000100000" w:firstRow="0" w:lastRow="0" w:firstColumn="0" w:lastColumn="0" w:oddVBand="0" w:evenVBand="0" w:oddHBand="1" w:evenHBand="0" w:firstRowFirstColumn="0" w:firstRowLastColumn="0" w:lastRowFirstColumn="0" w:lastRowLastColumn="0"/>
              <w:rPr>
                <w:b/>
                <w:bCs/>
              </w:rPr>
            </w:pPr>
            <w:r w:rsidRPr="00A7526F">
              <w:rPr>
                <w:b/>
                <w:bCs/>
              </w:rPr>
              <w:t>2010</w:t>
            </w:r>
          </w:p>
        </w:tc>
        <w:tc>
          <w:tcPr>
            <w:tcW w:w="820" w:type="dxa"/>
            <w:tcBorders>
              <w:bottom w:val="single" w:sz="4" w:space="0" w:color="auto"/>
            </w:tcBorders>
            <w:shd w:val="clear" w:color="auto" w:fill="auto"/>
            <w:noWrap/>
            <w:vAlign w:val="center"/>
            <w:hideMark/>
          </w:tcPr>
          <w:p w14:paraId="61B847E5" w14:textId="77777777" w:rsidR="00E96D8B" w:rsidRPr="00A7526F" w:rsidRDefault="00E96D8B" w:rsidP="004F22F0">
            <w:pPr>
              <w:jc w:val="center"/>
              <w:cnfStyle w:val="000000100000" w:firstRow="0" w:lastRow="0" w:firstColumn="0" w:lastColumn="0" w:oddVBand="0" w:evenVBand="0" w:oddHBand="1" w:evenHBand="0" w:firstRowFirstColumn="0" w:firstRowLastColumn="0" w:lastRowFirstColumn="0" w:lastRowLastColumn="0"/>
              <w:rPr>
                <w:b/>
                <w:bCs/>
              </w:rPr>
            </w:pPr>
            <w:r w:rsidRPr="00A7526F">
              <w:rPr>
                <w:b/>
                <w:bCs/>
              </w:rPr>
              <w:t>2011</w:t>
            </w:r>
          </w:p>
        </w:tc>
        <w:tc>
          <w:tcPr>
            <w:tcW w:w="820" w:type="dxa"/>
            <w:tcBorders>
              <w:bottom w:val="single" w:sz="4" w:space="0" w:color="auto"/>
            </w:tcBorders>
            <w:shd w:val="clear" w:color="auto" w:fill="auto"/>
            <w:noWrap/>
            <w:vAlign w:val="center"/>
            <w:hideMark/>
          </w:tcPr>
          <w:p w14:paraId="75AB05B0" w14:textId="77777777" w:rsidR="00E96D8B" w:rsidRPr="00A7526F" w:rsidRDefault="00E96D8B" w:rsidP="004F22F0">
            <w:pPr>
              <w:jc w:val="center"/>
              <w:cnfStyle w:val="000000100000" w:firstRow="0" w:lastRow="0" w:firstColumn="0" w:lastColumn="0" w:oddVBand="0" w:evenVBand="0" w:oddHBand="1" w:evenHBand="0" w:firstRowFirstColumn="0" w:firstRowLastColumn="0" w:lastRowFirstColumn="0" w:lastRowLastColumn="0"/>
              <w:rPr>
                <w:b/>
                <w:bCs/>
              </w:rPr>
            </w:pPr>
            <w:r w:rsidRPr="00A7526F">
              <w:rPr>
                <w:b/>
                <w:bCs/>
              </w:rPr>
              <w:t>2012</w:t>
            </w:r>
          </w:p>
        </w:tc>
        <w:tc>
          <w:tcPr>
            <w:tcW w:w="820" w:type="dxa"/>
            <w:tcBorders>
              <w:bottom w:val="single" w:sz="4" w:space="0" w:color="auto"/>
            </w:tcBorders>
            <w:shd w:val="clear" w:color="auto" w:fill="auto"/>
            <w:noWrap/>
            <w:vAlign w:val="center"/>
            <w:hideMark/>
          </w:tcPr>
          <w:p w14:paraId="3D06278D" w14:textId="77777777" w:rsidR="00E96D8B" w:rsidRPr="00A7526F" w:rsidRDefault="00E96D8B" w:rsidP="004F22F0">
            <w:pPr>
              <w:jc w:val="center"/>
              <w:cnfStyle w:val="000000100000" w:firstRow="0" w:lastRow="0" w:firstColumn="0" w:lastColumn="0" w:oddVBand="0" w:evenVBand="0" w:oddHBand="1" w:evenHBand="0" w:firstRowFirstColumn="0" w:firstRowLastColumn="0" w:lastRowFirstColumn="0" w:lastRowLastColumn="0"/>
              <w:rPr>
                <w:b/>
                <w:bCs/>
              </w:rPr>
            </w:pPr>
            <w:r w:rsidRPr="00A7526F">
              <w:rPr>
                <w:b/>
                <w:bCs/>
              </w:rPr>
              <w:t>2013</w:t>
            </w:r>
          </w:p>
        </w:tc>
        <w:tc>
          <w:tcPr>
            <w:tcW w:w="820" w:type="dxa"/>
            <w:tcBorders>
              <w:bottom w:val="single" w:sz="4" w:space="0" w:color="auto"/>
            </w:tcBorders>
            <w:shd w:val="clear" w:color="auto" w:fill="auto"/>
            <w:noWrap/>
            <w:vAlign w:val="center"/>
            <w:hideMark/>
          </w:tcPr>
          <w:p w14:paraId="30281461" w14:textId="77777777" w:rsidR="00E96D8B" w:rsidRPr="00A7526F" w:rsidRDefault="00E96D8B" w:rsidP="004F22F0">
            <w:pPr>
              <w:jc w:val="center"/>
              <w:cnfStyle w:val="000000100000" w:firstRow="0" w:lastRow="0" w:firstColumn="0" w:lastColumn="0" w:oddVBand="0" w:evenVBand="0" w:oddHBand="1" w:evenHBand="0" w:firstRowFirstColumn="0" w:firstRowLastColumn="0" w:lastRowFirstColumn="0" w:lastRowLastColumn="0"/>
              <w:rPr>
                <w:b/>
                <w:bCs/>
              </w:rPr>
            </w:pPr>
            <w:r w:rsidRPr="00A7526F">
              <w:rPr>
                <w:b/>
                <w:bCs/>
              </w:rPr>
              <w:t>2014</w:t>
            </w:r>
          </w:p>
        </w:tc>
        <w:tc>
          <w:tcPr>
            <w:tcW w:w="820" w:type="dxa"/>
            <w:tcBorders>
              <w:bottom w:val="single" w:sz="4" w:space="0" w:color="auto"/>
            </w:tcBorders>
            <w:shd w:val="clear" w:color="auto" w:fill="auto"/>
            <w:noWrap/>
            <w:vAlign w:val="center"/>
            <w:hideMark/>
          </w:tcPr>
          <w:p w14:paraId="0CA2A402" w14:textId="77777777" w:rsidR="00E96D8B" w:rsidRPr="00A7526F" w:rsidRDefault="00E96D8B" w:rsidP="004F22F0">
            <w:pPr>
              <w:jc w:val="center"/>
              <w:cnfStyle w:val="000000100000" w:firstRow="0" w:lastRow="0" w:firstColumn="0" w:lastColumn="0" w:oddVBand="0" w:evenVBand="0" w:oddHBand="1" w:evenHBand="0" w:firstRowFirstColumn="0" w:firstRowLastColumn="0" w:lastRowFirstColumn="0" w:lastRowLastColumn="0"/>
              <w:rPr>
                <w:b/>
                <w:bCs/>
              </w:rPr>
            </w:pPr>
            <w:r w:rsidRPr="00A7526F">
              <w:rPr>
                <w:b/>
                <w:bCs/>
              </w:rPr>
              <w:t>2015</w:t>
            </w:r>
          </w:p>
        </w:tc>
        <w:tc>
          <w:tcPr>
            <w:tcW w:w="820" w:type="dxa"/>
            <w:tcBorders>
              <w:bottom w:val="single" w:sz="4" w:space="0" w:color="auto"/>
            </w:tcBorders>
            <w:shd w:val="clear" w:color="auto" w:fill="auto"/>
            <w:noWrap/>
            <w:vAlign w:val="center"/>
            <w:hideMark/>
          </w:tcPr>
          <w:p w14:paraId="567AA13D" w14:textId="77777777" w:rsidR="00E96D8B" w:rsidRPr="00A7526F" w:rsidRDefault="00E96D8B" w:rsidP="004F22F0">
            <w:pPr>
              <w:jc w:val="center"/>
              <w:cnfStyle w:val="000000100000" w:firstRow="0" w:lastRow="0" w:firstColumn="0" w:lastColumn="0" w:oddVBand="0" w:evenVBand="0" w:oddHBand="1" w:evenHBand="0" w:firstRowFirstColumn="0" w:firstRowLastColumn="0" w:lastRowFirstColumn="0" w:lastRowLastColumn="0"/>
              <w:rPr>
                <w:b/>
                <w:bCs/>
              </w:rPr>
            </w:pPr>
            <w:r w:rsidRPr="00A7526F">
              <w:rPr>
                <w:b/>
                <w:bCs/>
              </w:rPr>
              <w:t>2016</w:t>
            </w:r>
          </w:p>
        </w:tc>
        <w:tc>
          <w:tcPr>
            <w:tcW w:w="820" w:type="dxa"/>
            <w:tcBorders>
              <w:bottom w:val="single" w:sz="4" w:space="0" w:color="auto"/>
            </w:tcBorders>
            <w:shd w:val="clear" w:color="auto" w:fill="auto"/>
            <w:noWrap/>
            <w:vAlign w:val="center"/>
            <w:hideMark/>
          </w:tcPr>
          <w:p w14:paraId="39888A0F" w14:textId="77777777" w:rsidR="00E96D8B" w:rsidRPr="00A7526F" w:rsidRDefault="00E96D8B" w:rsidP="004F22F0">
            <w:pPr>
              <w:jc w:val="center"/>
              <w:cnfStyle w:val="000000100000" w:firstRow="0" w:lastRow="0" w:firstColumn="0" w:lastColumn="0" w:oddVBand="0" w:evenVBand="0" w:oddHBand="1" w:evenHBand="0" w:firstRowFirstColumn="0" w:firstRowLastColumn="0" w:lastRowFirstColumn="0" w:lastRowLastColumn="0"/>
              <w:rPr>
                <w:b/>
                <w:bCs/>
              </w:rPr>
            </w:pPr>
            <w:r w:rsidRPr="00A7526F">
              <w:rPr>
                <w:b/>
                <w:bCs/>
              </w:rPr>
              <w:t>2017</w:t>
            </w:r>
          </w:p>
        </w:tc>
        <w:tc>
          <w:tcPr>
            <w:tcW w:w="820" w:type="dxa"/>
            <w:tcBorders>
              <w:bottom w:val="single" w:sz="4" w:space="0" w:color="auto"/>
            </w:tcBorders>
            <w:shd w:val="clear" w:color="auto" w:fill="auto"/>
            <w:noWrap/>
            <w:vAlign w:val="center"/>
            <w:hideMark/>
          </w:tcPr>
          <w:p w14:paraId="462546AD" w14:textId="77777777" w:rsidR="00E96D8B" w:rsidRPr="00A7526F" w:rsidRDefault="00E96D8B" w:rsidP="004F22F0">
            <w:pPr>
              <w:jc w:val="center"/>
              <w:cnfStyle w:val="000000100000" w:firstRow="0" w:lastRow="0" w:firstColumn="0" w:lastColumn="0" w:oddVBand="0" w:evenVBand="0" w:oddHBand="1" w:evenHBand="0" w:firstRowFirstColumn="0" w:firstRowLastColumn="0" w:lastRowFirstColumn="0" w:lastRowLastColumn="0"/>
              <w:rPr>
                <w:b/>
                <w:bCs/>
              </w:rPr>
            </w:pPr>
            <w:r w:rsidRPr="00A7526F">
              <w:rPr>
                <w:b/>
                <w:bCs/>
              </w:rPr>
              <w:t>2018</w:t>
            </w:r>
          </w:p>
        </w:tc>
        <w:tc>
          <w:tcPr>
            <w:tcW w:w="820" w:type="dxa"/>
            <w:tcBorders>
              <w:bottom w:val="single" w:sz="4" w:space="0" w:color="auto"/>
            </w:tcBorders>
            <w:shd w:val="clear" w:color="auto" w:fill="auto"/>
            <w:noWrap/>
            <w:vAlign w:val="center"/>
            <w:hideMark/>
          </w:tcPr>
          <w:p w14:paraId="1F1543E6" w14:textId="77777777" w:rsidR="00E96D8B" w:rsidRPr="00A7526F" w:rsidRDefault="00E96D8B" w:rsidP="004F22F0">
            <w:pPr>
              <w:jc w:val="center"/>
              <w:cnfStyle w:val="000000100000" w:firstRow="0" w:lastRow="0" w:firstColumn="0" w:lastColumn="0" w:oddVBand="0" w:evenVBand="0" w:oddHBand="1" w:evenHBand="0" w:firstRowFirstColumn="0" w:firstRowLastColumn="0" w:lastRowFirstColumn="0" w:lastRowLastColumn="0"/>
              <w:rPr>
                <w:b/>
                <w:bCs/>
              </w:rPr>
            </w:pPr>
            <w:r w:rsidRPr="00A7526F">
              <w:rPr>
                <w:b/>
                <w:bCs/>
              </w:rPr>
              <w:t>2019</w:t>
            </w:r>
          </w:p>
        </w:tc>
        <w:tc>
          <w:tcPr>
            <w:tcW w:w="842" w:type="dxa"/>
            <w:tcBorders>
              <w:bottom w:val="single" w:sz="4" w:space="0" w:color="auto"/>
            </w:tcBorders>
            <w:shd w:val="clear" w:color="auto" w:fill="auto"/>
            <w:noWrap/>
            <w:vAlign w:val="center"/>
            <w:hideMark/>
          </w:tcPr>
          <w:p w14:paraId="0DDA9B5C" w14:textId="77777777" w:rsidR="00E96D8B" w:rsidRPr="00A7526F" w:rsidRDefault="00E96D8B" w:rsidP="004F22F0">
            <w:pPr>
              <w:jc w:val="center"/>
              <w:cnfStyle w:val="000000100000" w:firstRow="0" w:lastRow="0" w:firstColumn="0" w:lastColumn="0" w:oddVBand="0" w:evenVBand="0" w:oddHBand="1" w:evenHBand="0" w:firstRowFirstColumn="0" w:firstRowLastColumn="0" w:lastRowFirstColumn="0" w:lastRowLastColumn="0"/>
              <w:rPr>
                <w:b/>
                <w:bCs/>
              </w:rPr>
            </w:pPr>
            <w:r w:rsidRPr="00A7526F">
              <w:rPr>
                <w:b/>
                <w:bCs/>
              </w:rPr>
              <w:t>All</w:t>
            </w:r>
          </w:p>
        </w:tc>
      </w:tr>
      <w:tr w:rsidR="00E96D8B" w14:paraId="3827B51B" w14:textId="77777777" w:rsidTr="004F22F0">
        <w:trPr>
          <w:trHeight w:val="320"/>
        </w:trPr>
        <w:tc>
          <w:tcPr>
            <w:cnfStyle w:val="001000000000" w:firstRow="0" w:lastRow="0" w:firstColumn="1" w:lastColumn="0" w:oddVBand="0" w:evenVBand="0" w:oddHBand="0" w:evenHBand="0" w:firstRowFirstColumn="0" w:firstRowLastColumn="0" w:lastRowFirstColumn="0" w:lastRowLastColumn="0"/>
            <w:tcW w:w="2840" w:type="dxa"/>
            <w:tcBorders>
              <w:top w:val="single" w:sz="4" w:space="0" w:color="auto"/>
              <w:left w:val="none" w:sz="0" w:space="0" w:color="auto"/>
              <w:bottom w:val="none" w:sz="0" w:space="0" w:color="auto"/>
            </w:tcBorders>
            <w:shd w:val="clear" w:color="auto" w:fill="auto"/>
            <w:noWrap/>
            <w:vAlign w:val="center"/>
          </w:tcPr>
          <w:p w14:paraId="4D545C33" w14:textId="77777777" w:rsidR="00E96D8B" w:rsidRDefault="00E96D8B" w:rsidP="004F22F0">
            <w:r>
              <w:t>% Typhimurium</w:t>
            </w:r>
          </w:p>
        </w:tc>
        <w:tc>
          <w:tcPr>
            <w:tcW w:w="764" w:type="dxa"/>
            <w:tcBorders>
              <w:top w:val="single" w:sz="4" w:space="0" w:color="auto"/>
            </w:tcBorders>
            <w:shd w:val="clear" w:color="auto" w:fill="auto"/>
            <w:noWrap/>
            <w:vAlign w:val="center"/>
          </w:tcPr>
          <w:p w14:paraId="3861EA4B"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tcBorders>
              <w:top w:val="single" w:sz="4" w:space="0" w:color="auto"/>
            </w:tcBorders>
            <w:shd w:val="clear" w:color="auto" w:fill="auto"/>
            <w:noWrap/>
            <w:vAlign w:val="center"/>
          </w:tcPr>
          <w:p w14:paraId="1F6609F4"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tcBorders>
              <w:top w:val="single" w:sz="4" w:space="0" w:color="auto"/>
            </w:tcBorders>
            <w:shd w:val="clear" w:color="auto" w:fill="auto"/>
            <w:noWrap/>
            <w:vAlign w:val="center"/>
          </w:tcPr>
          <w:p w14:paraId="28988CCA"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tcBorders>
              <w:top w:val="single" w:sz="4" w:space="0" w:color="auto"/>
            </w:tcBorders>
            <w:shd w:val="clear" w:color="auto" w:fill="auto"/>
            <w:noWrap/>
            <w:vAlign w:val="center"/>
          </w:tcPr>
          <w:p w14:paraId="7F5DEF3B"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tcBorders>
              <w:top w:val="single" w:sz="4" w:space="0" w:color="auto"/>
            </w:tcBorders>
            <w:shd w:val="clear" w:color="auto" w:fill="auto"/>
            <w:noWrap/>
            <w:vAlign w:val="center"/>
          </w:tcPr>
          <w:p w14:paraId="51AFA012"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tcBorders>
              <w:top w:val="single" w:sz="4" w:space="0" w:color="auto"/>
            </w:tcBorders>
            <w:shd w:val="clear" w:color="auto" w:fill="auto"/>
            <w:noWrap/>
            <w:vAlign w:val="center"/>
          </w:tcPr>
          <w:p w14:paraId="599CB345"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tcBorders>
              <w:top w:val="single" w:sz="4" w:space="0" w:color="auto"/>
            </w:tcBorders>
            <w:shd w:val="clear" w:color="auto" w:fill="auto"/>
            <w:noWrap/>
            <w:vAlign w:val="center"/>
          </w:tcPr>
          <w:p w14:paraId="6B964B03"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tcBorders>
              <w:top w:val="single" w:sz="4" w:space="0" w:color="auto"/>
            </w:tcBorders>
            <w:shd w:val="clear" w:color="auto" w:fill="auto"/>
            <w:noWrap/>
            <w:vAlign w:val="center"/>
          </w:tcPr>
          <w:p w14:paraId="7FC88FF9"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tcBorders>
              <w:top w:val="single" w:sz="4" w:space="0" w:color="auto"/>
            </w:tcBorders>
            <w:shd w:val="clear" w:color="auto" w:fill="auto"/>
            <w:noWrap/>
            <w:vAlign w:val="center"/>
          </w:tcPr>
          <w:p w14:paraId="4C483439"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tcBorders>
              <w:top w:val="single" w:sz="4" w:space="0" w:color="auto"/>
            </w:tcBorders>
            <w:shd w:val="clear" w:color="auto" w:fill="auto"/>
            <w:noWrap/>
            <w:vAlign w:val="center"/>
          </w:tcPr>
          <w:p w14:paraId="090856C9"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tcBorders>
              <w:top w:val="single" w:sz="4" w:space="0" w:color="auto"/>
            </w:tcBorders>
            <w:shd w:val="clear" w:color="auto" w:fill="auto"/>
            <w:noWrap/>
            <w:vAlign w:val="center"/>
          </w:tcPr>
          <w:p w14:paraId="1FF61BF6"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tcBorders>
              <w:top w:val="single" w:sz="4" w:space="0" w:color="auto"/>
            </w:tcBorders>
            <w:shd w:val="clear" w:color="auto" w:fill="auto"/>
            <w:noWrap/>
            <w:vAlign w:val="center"/>
          </w:tcPr>
          <w:p w14:paraId="3F9B7606"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42" w:type="dxa"/>
            <w:tcBorders>
              <w:top w:val="single" w:sz="4" w:space="0" w:color="auto"/>
            </w:tcBorders>
            <w:shd w:val="clear" w:color="auto" w:fill="auto"/>
            <w:noWrap/>
            <w:vAlign w:val="center"/>
          </w:tcPr>
          <w:p w14:paraId="4A0B8CDC"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r>
      <w:tr w:rsidR="00E96D8B" w14:paraId="493ADB32" w14:textId="77777777" w:rsidTr="004F22F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840" w:type="dxa"/>
            <w:tcBorders>
              <w:top w:val="none" w:sz="0" w:space="0" w:color="auto"/>
              <w:left w:val="none" w:sz="0" w:space="0" w:color="auto"/>
              <w:bottom w:val="none" w:sz="0" w:space="0" w:color="auto"/>
            </w:tcBorders>
            <w:shd w:val="clear" w:color="auto" w:fill="auto"/>
            <w:noWrap/>
            <w:vAlign w:val="bottom"/>
          </w:tcPr>
          <w:p w14:paraId="665B96D6" w14:textId="77777777" w:rsidR="00E96D8B" w:rsidRDefault="00E96D8B" w:rsidP="004F22F0">
            <w:r>
              <w:t>Human cases</w:t>
            </w:r>
          </w:p>
        </w:tc>
        <w:tc>
          <w:tcPr>
            <w:tcW w:w="764" w:type="dxa"/>
            <w:shd w:val="clear" w:color="auto" w:fill="auto"/>
            <w:noWrap/>
            <w:vAlign w:val="center"/>
          </w:tcPr>
          <w:p w14:paraId="62B67B43"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65.0</w:t>
            </w:r>
          </w:p>
        </w:tc>
        <w:tc>
          <w:tcPr>
            <w:tcW w:w="820" w:type="dxa"/>
            <w:shd w:val="clear" w:color="auto" w:fill="auto"/>
            <w:noWrap/>
            <w:vAlign w:val="center"/>
          </w:tcPr>
          <w:p w14:paraId="0DA3AC49"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71.1</w:t>
            </w:r>
          </w:p>
        </w:tc>
        <w:tc>
          <w:tcPr>
            <w:tcW w:w="820" w:type="dxa"/>
            <w:shd w:val="clear" w:color="auto" w:fill="auto"/>
            <w:noWrap/>
            <w:vAlign w:val="center"/>
          </w:tcPr>
          <w:p w14:paraId="5B15120F"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71.9</w:t>
            </w:r>
          </w:p>
        </w:tc>
        <w:tc>
          <w:tcPr>
            <w:tcW w:w="820" w:type="dxa"/>
            <w:shd w:val="clear" w:color="auto" w:fill="auto"/>
            <w:noWrap/>
            <w:vAlign w:val="center"/>
          </w:tcPr>
          <w:p w14:paraId="5262A35D"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71.1</w:t>
            </w:r>
          </w:p>
        </w:tc>
        <w:tc>
          <w:tcPr>
            <w:tcW w:w="820" w:type="dxa"/>
            <w:shd w:val="clear" w:color="auto" w:fill="auto"/>
            <w:noWrap/>
            <w:vAlign w:val="center"/>
          </w:tcPr>
          <w:p w14:paraId="2D21FF6D"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69.6</w:t>
            </w:r>
          </w:p>
        </w:tc>
        <w:tc>
          <w:tcPr>
            <w:tcW w:w="820" w:type="dxa"/>
            <w:shd w:val="clear" w:color="auto" w:fill="auto"/>
            <w:noWrap/>
            <w:vAlign w:val="center"/>
          </w:tcPr>
          <w:p w14:paraId="0C50CDDF"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67.3</w:t>
            </w:r>
          </w:p>
        </w:tc>
        <w:tc>
          <w:tcPr>
            <w:tcW w:w="820" w:type="dxa"/>
            <w:shd w:val="clear" w:color="auto" w:fill="auto"/>
            <w:noWrap/>
            <w:vAlign w:val="center"/>
          </w:tcPr>
          <w:p w14:paraId="12F68C40"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73.9</w:t>
            </w:r>
          </w:p>
        </w:tc>
        <w:tc>
          <w:tcPr>
            <w:tcW w:w="820" w:type="dxa"/>
            <w:shd w:val="clear" w:color="auto" w:fill="auto"/>
            <w:noWrap/>
            <w:vAlign w:val="center"/>
          </w:tcPr>
          <w:p w14:paraId="176F3B7C"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62.1</w:t>
            </w:r>
          </w:p>
        </w:tc>
        <w:tc>
          <w:tcPr>
            <w:tcW w:w="820" w:type="dxa"/>
            <w:shd w:val="clear" w:color="auto" w:fill="auto"/>
            <w:noWrap/>
            <w:vAlign w:val="center"/>
          </w:tcPr>
          <w:p w14:paraId="2149BB6C"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51.4</w:t>
            </w:r>
          </w:p>
        </w:tc>
        <w:tc>
          <w:tcPr>
            <w:tcW w:w="820" w:type="dxa"/>
            <w:shd w:val="clear" w:color="auto" w:fill="auto"/>
            <w:noWrap/>
            <w:vAlign w:val="center"/>
          </w:tcPr>
          <w:p w14:paraId="24A7DAA1"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46.4</w:t>
            </w:r>
          </w:p>
        </w:tc>
        <w:tc>
          <w:tcPr>
            <w:tcW w:w="820" w:type="dxa"/>
            <w:shd w:val="clear" w:color="auto" w:fill="auto"/>
            <w:noWrap/>
            <w:vAlign w:val="center"/>
          </w:tcPr>
          <w:p w14:paraId="567B1566"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42.9</w:t>
            </w:r>
          </w:p>
        </w:tc>
        <w:tc>
          <w:tcPr>
            <w:tcW w:w="820" w:type="dxa"/>
            <w:shd w:val="clear" w:color="auto" w:fill="auto"/>
            <w:noWrap/>
            <w:vAlign w:val="center"/>
          </w:tcPr>
          <w:p w14:paraId="4AF0CBC3"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44.8</w:t>
            </w:r>
          </w:p>
        </w:tc>
        <w:tc>
          <w:tcPr>
            <w:tcW w:w="842" w:type="dxa"/>
            <w:shd w:val="clear" w:color="auto" w:fill="auto"/>
            <w:noWrap/>
            <w:vAlign w:val="center"/>
          </w:tcPr>
          <w:p w14:paraId="12C5CC4A"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62.5</w:t>
            </w:r>
          </w:p>
        </w:tc>
      </w:tr>
      <w:tr w:rsidR="00E96D8B" w14:paraId="6B31859D" w14:textId="77777777" w:rsidTr="004F22F0">
        <w:trPr>
          <w:trHeight w:val="320"/>
        </w:trPr>
        <w:tc>
          <w:tcPr>
            <w:cnfStyle w:val="001000000000" w:firstRow="0" w:lastRow="0" w:firstColumn="1" w:lastColumn="0" w:oddVBand="0" w:evenVBand="0" w:oddHBand="0" w:evenHBand="0" w:firstRowFirstColumn="0" w:firstRowLastColumn="0" w:lastRowFirstColumn="0" w:lastRowLastColumn="0"/>
            <w:tcW w:w="2840" w:type="dxa"/>
            <w:tcBorders>
              <w:top w:val="none" w:sz="0" w:space="0" w:color="auto"/>
              <w:left w:val="none" w:sz="0" w:space="0" w:color="auto"/>
              <w:bottom w:val="none" w:sz="0" w:space="0" w:color="auto"/>
            </w:tcBorders>
            <w:shd w:val="clear" w:color="auto" w:fill="auto"/>
            <w:noWrap/>
            <w:vAlign w:val="bottom"/>
          </w:tcPr>
          <w:p w14:paraId="71F7DC5C" w14:textId="77777777" w:rsidR="00E96D8B" w:rsidRDefault="00E96D8B" w:rsidP="004F22F0">
            <w:r>
              <w:t>Ruminants</w:t>
            </w:r>
          </w:p>
        </w:tc>
        <w:tc>
          <w:tcPr>
            <w:tcW w:w="764" w:type="dxa"/>
            <w:shd w:val="clear" w:color="auto" w:fill="auto"/>
            <w:noWrap/>
            <w:vAlign w:val="center"/>
          </w:tcPr>
          <w:p w14:paraId="4CCDB566"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22.7</w:t>
            </w:r>
          </w:p>
        </w:tc>
        <w:tc>
          <w:tcPr>
            <w:tcW w:w="820" w:type="dxa"/>
            <w:shd w:val="clear" w:color="auto" w:fill="auto"/>
            <w:noWrap/>
            <w:vAlign w:val="center"/>
          </w:tcPr>
          <w:p w14:paraId="0AB4ED30"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32.8</w:t>
            </w:r>
          </w:p>
        </w:tc>
        <w:tc>
          <w:tcPr>
            <w:tcW w:w="820" w:type="dxa"/>
            <w:shd w:val="clear" w:color="auto" w:fill="auto"/>
            <w:noWrap/>
            <w:vAlign w:val="center"/>
          </w:tcPr>
          <w:p w14:paraId="59FC09D3"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31.0</w:t>
            </w:r>
          </w:p>
        </w:tc>
        <w:tc>
          <w:tcPr>
            <w:tcW w:w="820" w:type="dxa"/>
            <w:shd w:val="clear" w:color="auto" w:fill="auto"/>
            <w:noWrap/>
            <w:vAlign w:val="center"/>
          </w:tcPr>
          <w:p w14:paraId="3511D71E"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39.4</w:t>
            </w:r>
          </w:p>
        </w:tc>
        <w:tc>
          <w:tcPr>
            <w:tcW w:w="820" w:type="dxa"/>
            <w:shd w:val="clear" w:color="auto" w:fill="auto"/>
            <w:noWrap/>
            <w:vAlign w:val="center"/>
          </w:tcPr>
          <w:p w14:paraId="08767038"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32.8</w:t>
            </w:r>
          </w:p>
        </w:tc>
        <w:tc>
          <w:tcPr>
            <w:tcW w:w="820" w:type="dxa"/>
            <w:shd w:val="clear" w:color="auto" w:fill="auto"/>
            <w:noWrap/>
            <w:vAlign w:val="center"/>
          </w:tcPr>
          <w:p w14:paraId="42BBD169"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40.0</w:t>
            </w:r>
          </w:p>
        </w:tc>
        <w:tc>
          <w:tcPr>
            <w:tcW w:w="820" w:type="dxa"/>
            <w:shd w:val="clear" w:color="auto" w:fill="auto"/>
            <w:noWrap/>
            <w:vAlign w:val="center"/>
          </w:tcPr>
          <w:p w14:paraId="3A5D8468"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35.7</w:t>
            </w:r>
          </w:p>
        </w:tc>
        <w:tc>
          <w:tcPr>
            <w:tcW w:w="820" w:type="dxa"/>
            <w:shd w:val="clear" w:color="auto" w:fill="auto"/>
            <w:noWrap/>
            <w:vAlign w:val="center"/>
          </w:tcPr>
          <w:p w14:paraId="30AD6CC3"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37.0</w:t>
            </w:r>
          </w:p>
        </w:tc>
        <w:tc>
          <w:tcPr>
            <w:tcW w:w="820" w:type="dxa"/>
            <w:shd w:val="clear" w:color="auto" w:fill="auto"/>
            <w:noWrap/>
            <w:vAlign w:val="center"/>
          </w:tcPr>
          <w:p w14:paraId="08324CA9"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72.7</w:t>
            </w:r>
          </w:p>
        </w:tc>
        <w:tc>
          <w:tcPr>
            <w:tcW w:w="820" w:type="dxa"/>
            <w:shd w:val="clear" w:color="auto" w:fill="auto"/>
            <w:noWrap/>
            <w:vAlign w:val="center"/>
          </w:tcPr>
          <w:p w14:paraId="0CB39E61"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50.0</w:t>
            </w:r>
          </w:p>
        </w:tc>
        <w:tc>
          <w:tcPr>
            <w:tcW w:w="820" w:type="dxa"/>
            <w:shd w:val="clear" w:color="auto" w:fill="auto"/>
            <w:noWrap/>
            <w:vAlign w:val="center"/>
          </w:tcPr>
          <w:p w14:paraId="61CF9E71"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100.0</w:t>
            </w:r>
          </w:p>
        </w:tc>
        <w:tc>
          <w:tcPr>
            <w:tcW w:w="820" w:type="dxa"/>
            <w:shd w:val="clear" w:color="auto" w:fill="auto"/>
            <w:noWrap/>
            <w:vAlign w:val="center"/>
          </w:tcPr>
          <w:p w14:paraId="74FE3F85"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0.0</w:t>
            </w:r>
          </w:p>
        </w:tc>
        <w:tc>
          <w:tcPr>
            <w:tcW w:w="842" w:type="dxa"/>
            <w:shd w:val="clear" w:color="auto" w:fill="auto"/>
            <w:noWrap/>
            <w:vAlign w:val="center"/>
          </w:tcPr>
          <w:p w14:paraId="58D7D5CA"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34.9</w:t>
            </w:r>
          </w:p>
        </w:tc>
      </w:tr>
      <w:tr w:rsidR="00E96D8B" w14:paraId="08AD2E84" w14:textId="77777777" w:rsidTr="004F22F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840" w:type="dxa"/>
            <w:tcBorders>
              <w:top w:val="none" w:sz="0" w:space="0" w:color="auto"/>
              <w:left w:val="none" w:sz="0" w:space="0" w:color="auto"/>
              <w:bottom w:val="none" w:sz="0" w:space="0" w:color="auto"/>
            </w:tcBorders>
            <w:shd w:val="clear" w:color="auto" w:fill="auto"/>
            <w:noWrap/>
            <w:vAlign w:val="bottom"/>
          </w:tcPr>
          <w:p w14:paraId="65DFD311" w14:textId="77777777" w:rsidR="00E96D8B" w:rsidRDefault="00E96D8B" w:rsidP="004F22F0">
            <w:r>
              <w:t>Broilers</w:t>
            </w:r>
          </w:p>
        </w:tc>
        <w:tc>
          <w:tcPr>
            <w:tcW w:w="764" w:type="dxa"/>
            <w:shd w:val="clear" w:color="auto" w:fill="auto"/>
            <w:noWrap/>
            <w:vAlign w:val="center"/>
          </w:tcPr>
          <w:p w14:paraId="56B116E7"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0.7</w:t>
            </w:r>
          </w:p>
        </w:tc>
        <w:tc>
          <w:tcPr>
            <w:tcW w:w="820" w:type="dxa"/>
            <w:shd w:val="clear" w:color="auto" w:fill="auto"/>
            <w:noWrap/>
            <w:vAlign w:val="center"/>
          </w:tcPr>
          <w:p w14:paraId="62C8930D"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9.1</w:t>
            </w:r>
          </w:p>
        </w:tc>
        <w:tc>
          <w:tcPr>
            <w:tcW w:w="820" w:type="dxa"/>
            <w:shd w:val="clear" w:color="auto" w:fill="auto"/>
            <w:noWrap/>
            <w:vAlign w:val="center"/>
          </w:tcPr>
          <w:p w14:paraId="43BE5295"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16.3</w:t>
            </w:r>
          </w:p>
        </w:tc>
        <w:tc>
          <w:tcPr>
            <w:tcW w:w="820" w:type="dxa"/>
            <w:shd w:val="clear" w:color="auto" w:fill="auto"/>
            <w:noWrap/>
            <w:vAlign w:val="center"/>
          </w:tcPr>
          <w:p w14:paraId="7772F771"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19.7</w:t>
            </w:r>
          </w:p>
        </w:tc>
        <w:tc>
          <w:tcPr>
            <w:tcW w:w="820" w:type="dxa"/>
            <w:shd w:val="clear" w:color="auto" w:fill="auto"/>
            <w:noWrap/>
            <w:vAlign w:val="center"/>
          </w:tcPr>
          <w:p w14:paraId="108B97AD"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32.5</w:t>
            </w:r>
          </w:p>
        </w:tc>
        <w:tc>
          <w:tcPr>
            <w:tcW w:w="820" w:type="dxa"/>
            <w:shd w:val="clear" w:color="auto" w:fill="auto"/>
            <w:noWrap/>
            <w:vAlign w:val="center"/>
          </w:tcPr>
          <w:p w14:paraId="5646716F"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10.8</w:t>
            </w:r>
          </w:p>
        </w:tc>
        <w:tc>
          <w:tcPr>
            <w:tcW w:w="820" w:type="dxa"/>
            <w:shd w:val="clear" w:color="auto" w:fill="auto"/>
            <w:noWrap/>
            <w:vAlign w:val="center"/>
          </w:tcPr>
          <w:p w14:paraId="677A81E5"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8.2</w:t>
            </w:r>
          </w:p>
        </w:tc>
        <w:tc>
          <w:tcPr>
            <w:tcW w:w="820" w:type="dxa"/>
            <w:shd w:val="clear" w:color="auto" w:fill="auto"/>
            <w:noWrap/>
            <w:vAlign w:val="center"/>
          </w:tcPr>
          <w:p w14:paraId="61D60E79"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3.6</w:t>
            </w:r>
          </w:p>
        </w:tc>
        <w:tc>
          <w:tcPr>
            <w:tcW w:w="820" w:type="dxa"/>
            <w:shd w:val="clear" w:color="auto" w:fill="auto"/>
            <w:noWrap/>
            <w:vAlign w:val="center"/>
          </w:tcPr>
          <w:p w14:paraId="6BF62174"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3.2</w:t>
            </w:r>
          </w:p>
        </w:tc>
        <w:tc>
          <w:tcPr>
            <w:tcW w:w="820" w:type="dxa"/>
            <w:shd w:val="clear" w:color="auto" w:fill="auto"/>
            <w:noWrap/>
            <w:vAlign w:val="center"/>
          </w:tcPr>
          <w:p w14:paraId="5C6E55C0"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13.1</w:t>
            </w:r>
          </w:p>
        </w:tc>
        <w:tc>
          <w:tcPr>
            <w:tcW w:w="820" w:type="dxa"/>
            <w:shd w:val="clear" w:color="auto" w:fill="auto"/>
            <w:noWrap/>
            <w:vAlign w:val="center"/>
          </w:tcPr>
          <w:p w14:paraId="0FDC9546"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14.3</w:t>
            </w:r>
          </w:p>
        </w:tc>
        <w:tc>
          <w:tcPr>
            <w:tcW w:w="820" w:type="dxa"/>
            <w:shd w:val="clear" w:color="auto" w:fill="auto"/>
            <w:noWrap/>
            <w:vAlign w:val="center"/>
          </w:tcPr>
          <w:p w14:paraId="1C574ED6"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21.1</w:t>
            </w:r>
          </w:p>
        </w:tc>
        <w:tc>
          <w:tcPr>
            <w:tcW w:w="842" w:type="dxa"/>
            <w:shd w:val="clear" w:color="auto" w:fill="auto"/>
            <w:noWrap/>
            <w:vAlign w:val="center"/>
          </w:tcPr>
          <w:p w14:paraId="5C782841"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10.1</w:t>
            </w:r>
          </w:p>
        </w:tc>
      </w:tr>
      <w:tr w:rsidR="00E96D8B" w14:paraId="0CEAE9D6" w14:textId="77777777" w:rsidTr="004F22F0">
        <w:trPr>
          <w:trHeight w:val="320"/>
        </w:trPr>
        <w:tc>
          <w:tcPr>
            <w:cnfStyle w:val="001000000000" w:firstRow="0" w:lastRow="0" w:firstColumn="1" w:lastColumn="0" w:oddVBand="0" w:evenVBand="0" w:oddHBand="0" w:evenHBand="0" w:firstRowFirstColumn="0" w:firstRowLastColumn="0" w:lastRowFirstColumn="0" w:lastRowLastColumn="0"/>
            <w:tcW w:w="2840" w:type="dxa"/>
            <w:tcBorders>
              <w:top w:val="none" w:sz="0" w:space="0" w:color="auto"/>
              <w:left w:val="none" w:sz="0" w:space="0" w:color="auto"/>
              <w:bottom w:val="none" w:sz="0" w:space="0" w:color="auto"/>
            </w:tcBorders>
            <w:shd w:val="clear" w:color="auto" w:fill="auto"/>
            <w:noWrap/>
            <w:vAlign w:val="bottom"/>
          </w:tcPr>
          <w:p w14:paraId="76DE3CD1" w14:textId="77777777" w:rsidR="00E96D8B" w:rsidRDefault="00E96D8B" w:rsidP="004F22F0">
            <w:r>
              <w:t>Layers</w:t>
            </w:r>
          </w:p>
        </w:tc>
        <w:tc>
          <w:tcPr>
            <w:tcW w:w="764" w:type="dxa"/>
            <w:shd w:val="clear" w:color="auto" w:fill="auto"/>
            <w:noWrap/>
            <w:vAlign w:val="center"/>
          </w:tcPr>
          <w:p w14:paraId="46D006FA"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39.6</w:t>
            </w:r>
          </w:p>
        </w:tc>
        <w:tc>
          <w:tcPr>
            <w:tcW w:w="820" w:type="dxa"/>
            <w:shd w:val="clear" w:color="auto" w:fill="auto"/>
            <w:noWrap/>
            <w:vAlign w:val="center"/>
          </w:tcPr>
          <w:p w14:paraId="35A871C6"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44.4</w:t>
            </w:r>
          </w:p>
        </w:tc>
        <w:tc>
          <w:tcPr>
            <w:tcW w:w="820" w:type="dxa"/>
            <w:shd w:val="clear" w:color="auto" w:fill="auto"/>
            <w:noWrap/>
            <w:vAlign w:val="center"/>
          </w:tcPr>
          <w:p w14:paraId="1A218150"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42.6</w:t>
            </w:r>
          </w:p>
        </w:tc>
        <w:tc>
          <w:tcPr>
            <w:tcW w:w="820" w:type="dxa"/>
            <w:shd w:val="clear" w:color="auto" w:fill="auto"/>
            <w:noWrap/>
            <w:vAlign w:val="center"/>
          </w:tcPr>
          <w:p w14:paraId="126A9F60"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31.5</w:t>
            </w:r>
          </w:p>
        </w:tc>
        <w:tc>
          <w:tcPr>
            <w:tcW w:w="820" w:type="dxa"/>
            <w:shd w:val="clear" w:color="auto" w:fill="auto"/>
            <w:noWrap/>
            <w:vAlign w:val="center"/>
          </w:tcPr>
          <w:p w14:paraId="1F70DA07"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33.8</w:t>
            </w:r>
          </w:p>
        </w:tc>
        <w:tc>
          <w:tcPr>
            <w:tcW w:w="820" w:type="dxa"/>
            <w:shd w:val="clear" w:color="auto" w:fill="auto"/>
            <w:noWrap/>
            <w:vAlign w:val="center"/>
          </w:tcPr>
          <w:p w14:paraId="47690234"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38.2</w:t>
            </w:r>
          </w:p>
        </w:tc>
        <w:tc>
          <w:tcPr>
            <w:tcW w:w="820" w:type="dxa"/>
            <w:shd w:val="clear" w:color="auto" w:fill="auto"/>
            <w:noWrap/>
            <w:vAlign w:val="center"/>
          </w:tcPr>
          <w:p w14:paraId="22865F8E"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33.8</w:t>
            </w:r>
          </w:p>
        </w:tc>
        <w:tc>
          <w:tcPr>
            <w:tcW w:w="820" w:type="dxa"/>
            <w:shd w:val="clear" w:color="auto" w:fill="auto"/>
            <w:noWrap/>
            <w:vAlign w:val="center"/>
          </w:tcPr>
          <w:p w14:paraId="180C9C30"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34.8</w:t>
            </w:r>
          </w:p>
        </w:tc>
        <w:tc>
          <w:tcPr>
            <w:tcW w:w="820" w:type="dxa"/>
            <w:shd w:val="clear" w:color="auto" w:fill="auto"/>
            <w:noWrap/>
            <w:vAlign w:val="center"/>
          </w:tcPr>
          <w:p w14:paraId="36D0897F"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22.9</w:t>
            </w:r>
          </w:p>
        </w:tc>
        <w:tc>
          <w:tcPr>
            <w:tcW w:w="820" w:type="dxa"/>
            <w:shd w:val="clear" w:color="auto" w:fill="auto"/>
            <w:noWrap/>
            <w:vAlign w:val="center"/>
          </w:tcPr>
          <w:p w14:paraId="79379F7B"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18.4</w:t>
            </w:r>
          </w:p>
        </w:tc>
        <w:tc>
          <w:tcPr>
            <w:tcW w:w="820" w:type="dxa"/>
            <w:shd w:val="clear" w:color="auto" w:fill="auto"/>
            <w:noWrap/>
            <w:vAlign w:val="center"/>
          </w:tcPr>
          <w:p w14:paraId="65EE236C"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3.1</w:t>
            </w:r>
          </w:p>
        </w:tc>
        <w:tc>
          <w:tcPr>
            <w:tcW w:w="820" w:type="dxa"/>
            <w:shd w:val="clear" w:color="auto" w:fill="auto"/>
            <w:noWrap/>
            <w:vAlign w:val="center"/>
          </w:tcPr>
          <w:p w14:paraId="7BD1DC3E"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24.5</w:t>
            </w:r>
          </w:p>
        </w:tc>
        <w:tc>
          <w:tcPr>
            <w:tcW w:w="842" w:type="dxa"/>
            <w:shd w:val="clear" w:color="auto" w:fill="auto"/>
            <w:noWrap/>
            <w:vAlign w:val="center"/>
          </w:tcPr>
          <w:p w14:paraId="3CFB39F3"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32.1</w:t>
            </w:r>
          </w:p>
        </w:tc>
      </w:tr>
      <w:tr w:rsidR="00E96D8B" w14:paraId="601F5282" w14:textId="77777777" w:rsidTr="004F22F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840" w:type="dxa"/>
            <w:tcBorders>
              <w:top w:val="none" w:sz="0" w:space="0" w:color="auto"/>
              <w:left w:val="none" w:sz="0" w:space="0" w:color="auto"/>
              <w:bottom w:val="none" w:sz="0" w:space="0" w:color="auto"/>
            </w:tcBorders>
            <w:shd w:val="clear" w:color="auto" w:fill="auto"/>
            <w:noWrap/>
            <w:vAlign w:val="bottom"/>
          </w:tcPr>
          <w:p w14:paraId="2B195FF4" w14:textId="77777777" w:rsidR="00E96D8B" w:rsidRDefault="00E96D8B" w:rsidP="004F22F0">
            <w:r>
              <w:t>Pigs</w:t>
            </w:r>
          </w:p>
        </w:tc>
        <w:tc>
          <w:tcPr>
            <w:tcW w:w="764" w:type="dxa"/>
            <w:shd w:val="clear" w:color="auto" w:fill="auto"/>
            <w:noWrap/>
            <w:vAlign w:val="center"/>
          </w:tcPr>
          <w:p w14:paraId="0782E9BD"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25.0</w:t>
            </w:r>
          </w:p>
        </w:tc>
        <w:tc>
          <w:tcPr>
            <w:tcW w:w="820" w:type="dxa"/>
            <w:shd w:val="clear" w:color="auto" w:fill="auto"/>
            <w:noWrap/>
            <w:vAlign w:val="center"/>
          </w:tcPr>
          <w:p w14:paraId="444D9FD2"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61.5</w:t>
            </w:r>
          </w:p>
        </w:tc>
        <w:tc>
          <w:tcPr>
            <w:tcW w:w="820" w:type="dxa"/>
            <w:shd w:val="clear" w:color="auto" w:fill="auto"/>
            <w:noWrap/>
            <w:vAlign w:val="center"/>
          </w:tcPr>
          <w:p w14:paraId="70F922EA"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33.3</w:t>
            </w:r>
          </w:p>
        </w:tc>
        <w:tc>
          <w:tcPr>
            <w:tcW w:w="820" w:type="dxa"/>
            <w:shd w:val="clear" w:color="auto" w:fill="auto"/>
            <w:noWrap/>
            <w:vAlign w:val="center"/>
          </w:tcPr>
          <w:p w14:paraId="20BD4CDE"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59.6</w:t>
            </w:r>
          </w:p>
        </w:tc>
        <w:tc>
          <w:tcPr>
            <w:tcW w:w="820" w:type="dxa"/>
            <w:shd w:val="clear" w:color="auto" w:fill="auto"/>
            <w:noWrap/>
            <w:vAlign w:val="center"/>
          </w:tcPr>
          <w:p w14:paraId="193A9CD2"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11.1</w:t>
            </w:r>
          </w:p>
        </w:tc>
        <w:tc>
          <w:tcPr>
            <w:tcW w:w="820" w:type="dxa"/>
            <w:shd w:val="clear" w:color="auto" w:fill="auto"/>
            <w:noWrap/>
            <w:vAlign w:val="center"/>
          </w:tcPr>
          <w:p w14:paraId="789ED24B"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15.2</w:t>
            </w:r>
          </w:p>
        </w:tc>
        <w:tc>
          <w:tcPr>
            <w:tcW w:w="820" w:type="dxa"/>
            <w:shd w:val="clear" w:color="auto" w:fill="auto"/>
            <w:noWrap/>
            <w:vAlign w:val="center"/>
          </w:tcPr>
          <w:p w14:paraId="7FF67550"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8.7</w:t>
            </w:r>
          </w:p>
        </w:tc>
        <w:tc>
          <w:tcPr>
            <w:tcW w:w="820" w:type="dxa"/>
            <w:shd w:val="clear" w:color="auto" w:fill="auto"/>
            <w:noWrap/>
            <w:vAlign w:val="center"/>
          </w:tcPr>
          <w:p w14:paraId="2CFF77D3"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12.5</w:t>
            </w:r>
          </w:p>
        </w:tc>
        <w:tc>
          <w:tcPr>
            <w:tcW w:w="820" w:type="dxa"/>
            <w:shd w:val="clear" w:color="auto" w:fill="auto"/>
            <w:noWrap/>
            <w:vAlign w:val="center"/>
          </w:tcPr>
          <w:p w14:paraId="5FA49392"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19.6</w:t>
            </w:r>
          </w:p>
        </w:tc>
        <w:tc>
          <w:tcPr>
            <w:tcW w:w="820" w:type="dxa"/>
            <w:shd w:val="clear" w:color="auto" w:fill="auto"/>
            <w:noWrap/>
            <w:vAlign w:val="center"/>
          </w:tcPr>
          <w:p w14:paraId="47BE318A"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0.0</w:t>
            </w:r>
          </w:p>
        </w:tc>
        <w:tc>
          <w:tcPr>
            <w:tcW w:w="820" w:type="dxa"/>
            <w:shd w:val="clear" w:color="auto" w:fill="auto"/>
            <w:noWrap/>
            <w:vAlign w:val="center"/>
          </w:tcPr>
          <w:p w14:paraId="667F4B61"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0.0</w:t>
            </w:r>
          </w:p>
        </w:tc>
        <w:tc>
          <w:tcPr>
            <w:tcW w:w="820" w:type="dxa"/>
            <w:shd w:val="clear" w:color="auto" w:fill="auto"/>
            <w:noWrap/>
            <w:vAlign w:val="center"/>
          </w:tcPr>
          <w:p w14:paraId="3C7BB6AF"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0.0</w:t>
            </w:r>
          </w:p>
        </w:tc>
        <w:tc>
          <w:tcPr>
            <w:tcW w:w="842" w:type="dxa"/>
            <w:shd w:val="clear" w:color="auto" w:fill="auto"/>
            <w:noWrap/>
            <w:vAlign w:val="center"/>
          </w:tcPr>
          <w:p w14:paraId="711C275F"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23.0</w:t>
            </w:r>
          </w:p>
        </w:tc>
      </w:tr>
      <w:tr w:rsidR="00E96D8B" w14:paraId="3C381DC4" w14:textId="77777777" w:rsidTr="004F22F0">
        <w:trPr>
          <w:trHeight w:val="320"/>
        </w:trPr>
        <w:tc>
          <w:tcPr>
            <w:cnfStyle w:val="001000000000" w:firstRow="0" w:lastRow="0" w:firstColumn="1" w:lastColumn="0" w:oddVBand="0" w:evenVBand="0" w:oddHBand="0" w:evenHBand="0" w:firstRowFirstColumn="0" w:firstRowLastColumn="0" w:lastRowFirstColumn="0" w:lastRowLastColumn="0"/>
            <w:tcW w:w="2840" w:type="dxa"/>
            <w:shd w:val="clear" w:color="auto" w:fill="F2F2F2" w:themeFill="background1" w:themeFillShade="F2"/>
            <w:noWrap/>
            <w:vAlign w:val="bottom"/>
          </w:tcPr>
          <w:p w14:paraId="2CAD2DC1" w14:textId="77777777" w:rsidR="00E96D8B" w:rsidRDefault="00E96D8B" w:rsidP="004F22F0">
            <w:pPr>
              <w:rPr>
                <w:rFonts w:ascii="Calibri" w:hAnsi="Calibri" w:cs="Calibri"/>
                <w:color w:val="000000"/>
              </w:rPr>
            </w:pPr>
            <w:r>
              <w:t>% Typhimurium Phage typed</w:t>
            </w:r>
          </w:p>
        </w:tc>
        <w:tc>
          <w:tcPr>
            <w:tcW w:w="764" w:type="dxa"/>
            <w:shd w:val="clear" w:color="auto" w:fill="F2F2F2" w:themeFill="background1" w:themeFillShade="F2"/>
            <w:noWrap/>
            <w:vAlign w:val="center"/>
          </w:tcPr>
          <w:p w14:paraId="0AC10781"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F2F2F2" w:themeFill="background1" w:themeFillShade="F2"/>
            <w:noWrap/>
            <w:vAlign w:val="center"/>
          </w:tcPr>
          <w:p w14:paraId="2A4990CB"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F2F2F2" w:themeFill="background1" w:themeFillShade="F2"/>
            <w:noWrap/>
            <w:vAlign w:val="center"/>
          </w:tcPr>
          <w:p w14:paraId="634486AC"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F2F2F2" w:themeFill="background1" w:themeFillShade="F2"/>
            <w:noWrap/>
            <w:vAlign w:val="center"/>
          </w:tcPr>
          <w:p w14:paraId="56EF66E6"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F2F2F2" w:themeFill="background1" w:themeFillShade="F2"/>
            <w:noWrap/>
            <w:vAlign w:val="center"/>
          </w:tcPr>
          <w:p w14:paraId="394B6D68"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F2F2F2" w:themeFill="background1" w:themeFillShade="F2"/>
            <w:noWrap/>
            <w:vAlign w:val="center"/>
          </w:tcPr>
          <w:p w14:paraId="1DB0FF2F"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F2F2F2" w:themeFill="background1" w:themeFillShade="F2"/>
            <w:noWrap/>
            <w:vAlign w:val="center"/>
          </w:tcPr>
          <w:p w14:paraId="2A3A5DBB"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F2F2F2" w:themeFill="background1" w:themeFillShade="F2"/>
            <w:noWrap/>
            <w:vAlign w:val="center"/>
          </w:tcPr>
          <w:p w14:paraId="1C2A967E"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F2F2F2" w:themeFill="background1" w:themeFillShade="F2"/>
            <w:noWrap/>
            <w:vAlign w:val="center"/>
          </w:tcPr>
          <w:p w14:paraId="28DC2529"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F2F2F2" w:themeFill="background1" w:themeFillShade="F2"/>
            <w:noWrap/>
            <w:vAlign w:val="center"/>
          </w:tcPr>
          <w:p w14:paraId="208A5104"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F2F2F2" w:themeFill="background1" w:themeFillShade="F2"/>
            <w:noWrap/>
            <w:vAlign w:val="center"/>
          </w:tcPr>
          <w:p w14:paraId="7552C5FD"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F2F2F2" w:themeFill="background1" w:themeFillShade="F2"/>
            <w:noWrap/>
            <w:vAlign w:val="center"/>
          </w:tcPr>
          <w:p w14:paraId="03827C51"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42" w:type="dxa"/>
            <w:shd w:val="clear" w:color="auto" w:fill="F2F2F2" w:themeFill="background1" w:themeFillShade="F2"/>
            <w:noWrap/>
            <w:vAlign w:val="center"/>
          </w:tcPr>
          <w:p w14:paraId="3FE7D737"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r>
      <w:tr w:rsidR="00E96D8B" w14:paraId="33A99C59" w14:textId="77777777" w:rsidTr="004F22F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840" w:type="dxa"/>
            <w:shd w:val="clear" w:color="auto" w:fill="F2F2F2" w:themeFill="background1" w:themeFillShade="F2"/>
            <w:noWrap/>
            <w:vAlign w:val="bottom"/>
          </w:tcPr>
          <w:p w14:paraId="4FDAB84D" w14:textId="77777777" w:rsidR="00E96D8B" w:rsidRDefault="00E96D8B" w:rsidP="004F22F0">
            <w:r>
              <w:t>Human cases</w:t>
            </w:r>
          </w:p>
        </w:tc>
        <w:tc>
          <w:tcPr>
            <w:tcW w:w="764" w:type="dxa"/>
            <w:shd w:val="clear" w:color="auto" w:fill="F2F2F2" w:themeFill="background1" w:themeFillShade="F2"/>
            <w:noWrap/>
            <w:vAlign w:val="center"/>
          </w:tcPr>
          <w:p w14:paraId="14DD427C"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97.6</w:t>
            </w:r>
          </w:p>
        </w:tc>
        <w:tc>
          <w:tcPr>
            <w:tcW w:w="820" w:type="dxa"/>
            <w:shd w:val="clear" w:color="auto" w:fill="F2F2F2" w:themeFill="background1" w:themeFillShade="F2"/>
            <w:noWrap/>
            <w:vAlign w:val="center"/>
          </w:tcPr>
          <w:p w14:paraId="074C40BA"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97.7</w:t>
            </w:r>
          </w:p>
        </w:tc>
        <w:tc>
          <w:tcPr>
            <w:tcW w:w="820" w:type="dxa"/>
            <w:shd w:val="clear" w:color="auto" w:fill="F2F2F2" w:themeFill="background1" w:themeFillShade="F2"/>
            <w:noWrap/>
            <w:vAlign w:val="center"/>
          </w:tcPr>
          <w:p w14:paraId="135BE375"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83.2</w:t>
            </w:r>
          </w:p>
        </w:tc>
        <w:tc>
          <w:tcPr>
            <w:tcW w:w="820" w:type="dxa"/>
            <w:shd w:val="clear" w:color="auto" w:fill="F2F2F2" w:themeFill="background1" w:themeFillShade="F2"/>
            <w:noWrap/>
            <w:vAlign w:val="center"/>
          </w:tcPr>
          <w:p w14:paraId="4731C8B5"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3.6</w:t>
            </w:r>
          </w:p>
        </w:tc>
        <w:tc>
          <w:tcPr>
            <w:tcW w:w="820" w:type="dxa"/>
            <w:shd w:val="clear" w:color="auto" w:fill="F2F2F2" w:themeFill="background1" w:themeFillShade="F2"/>
            <w:noWrap/>
            <w:vAlign w:val="center"/>
          </w:tcPr>
          <w:p w14:paraId="5BEDB359"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6.0</w:t>
            </w:r>
          </w:p>
        </w:tc>
        <w:tc>
          <w:tcPr>
            <w:tcW w:w="820" w:type="dxa"/>
            <w:shd w:val="clear" w:color="auto" w:fill="F2F2F2" w:themeFill="background1" w:themeFillShade="F2"/>
            <w:noWrap/>
            <w:vAlign w:val="center"/>
          </w:tcPr>
          <w:p w14:paraId="4906573D"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3.7</w:t>
            </w:r>
          </w:p>
        </w:tc>
        <w:tc>
          <w:tcPr>
            <w:tcW w:w="820" w:type="dxa"/>
            <w:shd w:val="clear" w:color="auto" w:fill="F2F2F2" w:themeFill="background1" w:themeFillShade="F2"/>
            <w:noWrap/>
            <w:vAlign w:val="center"/>
          </w:tcPr>
          <w:p w14:paraId="134DAD4F"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1.4</w:t>
            </w:r>
          </w:p>
        </w:tc>
        <w:tc>
          <w:tcPr>
            <w:tcW w:w="820" w:type="dxa"/>
            <w:shd w:val="clear" w:color="auto" w:fill="F2F2F2" w:themeFill="background1" w:themeFillShade="F2"/>
            <w:noWrap/>
            <w:vAlign w:val="center"/>
          </w:tcPr>
          <w:p w14:paraId="25FE63A0"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3.3</w:t>
            </w:r>
          </w:p>
        </w:tc>
        <w:tc>
          <w:tcPr>
            <w:tcW w:w="820" w:type="dxa"/>
            <w:shd w:val="clear" w:color="auto" w:fill="F2F2F2" w:themeFill="background1" w:themeFillShade="F2"/>
            <w:noWrap/>
            <w:vAlign w:val="center"/>
          </w:tcPr>
          <w:p w14:paraId="2B40C63F"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1.3</w:t>
            </w:r>
          </w:p>
        </w:tc>
        <w:tc>
          <w:tcPr>
            <w:tcW w:w="820" w:type="dxa"/>
            <w:shd w:val="clear" w:color="auto" w:fill="F2F2F2" w:themeFill="background1" w:themeFillShade="F2"/>
            <w:noWrap/>
            <w:vAlign w:val="center"/>
          </w:tcPr>
          <w:p w14:paraId="6F021F8C"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0.4</w:t>
            </w:r>
          </w:p>
        </w:tc>
        <w:tc>
          <w:tcPr>
            <w:tcW w:w="820" w:type="dxa"/>
            <w:shd w:val="clear" w:color="auto" w:fill="F2F2F2" w:themeFill="background1" w:themeFillShade="F2"/>
            <w:noWrap/>
            <w:vAlign w:val="center"/>
          </w:tcPr>
          <w:p w14:paraId="3F8134B2"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0.1</w:t>
            </w:r>
          </w:p>
        </w:tc>
        <w:tc>
          <w:tcPr>
            <w:tcW w:w="820" w:type="dxa"/>
            <w:shd w:val="clear" w:color="auto" w:fill="F2F2F2" w:themeFill="background1" w:themeFillShade="F2"/>
            <w:noWrap/>
            <w:vAlign w:val="center"/>
          </w:tcPr>
          <w:p w14:paraId="5ACF6DCC"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0.4</w:t>
            </w:r>
          </w:p>
        </w:tc>
        <w:tc>
          <w:tcPr>
            <w:tcW w:w="842" w:type="dxa"/>
            <w:shd w:val="clear" w:color="auto" w:fill="F2F2F2" w:themeFill="background1" w:themeFillShade="F2"/>
            <w:noWrap/>
            <w:vAlign w:val="center"/>
          </w:tcPr>
          <w:p w14:paraId="62B422D8"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25.1</w:t>
            </w:r>
          </w:p>
        </w:tc>
      </w:tr>
      <w:tr w:rsidR="00E96D8B" w14:paraId="49EE190B" w14:textId="77777777" w:rsidTr="004F22F0">
        <w:trPr>
          <w:trHeight w:val="320"/>
        </w:trPr>
        <w:tc>
          <w:tcPr>
            <w:cnfStyle w:val="001000000000" w:firstRow="0" w:lastRow="0" w:firstColumn="1" w:lastColumn="0" w:oddVBand="0" w:evenVBand="0" w:oddHBand="0" w:evenHBand="0" w:firstRowFirstColumn="0" w:firstRowLastColumn="0" w:lastRowFirstColumn="0" w:lastRowLastColumn="0"/>
            <w:tcW w:w="2840" w:type="dxa"/>
            <w:shd w:val="clear" w:color="auto" w:fill="F2F2F2" w:themeFill="background1" w:themeFillShade="F2"/>
            <w:noWrap/>
            <w:vAlign w:val="bottom"/>
          </w:tcPr>
          <w:p w14:paraId="0CDFE10B" w14:textId="77777777" w:rsidR="00E96D8B" w:rsidRDefault="00E96D8B" w:rsidP="004F22F0">
            <w:r>
              <w:t>Ruminants</w:t>
            </w:r>
          </w:p>
        </w:tc>
        <w:tc>
          <w:tcPr>
            <w:tcW w:w="764" w:type="dxa"/>
            <w:shd w:val="clear" w:color="auto" w:fill="F2F2F2" w:themeFill="background1" w:themeFillShade="F2"/>
            <w:noWrap/>
            <w:vAlign w:val="center"/>
          </w:tcPr>
          <w:p w14:paraId="03C92D41"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100.0</w:t>
            </w:r>
          </w:p>
        </w:tc>
        <w:tc>
          <w:tcPr>
            <w:tcW w:w="820" w:type="dxa"/>
            <w:shd w:val="clear" w:color="auto" w:fill="F2F2F2" w:themeFill="background1" w:themeFillShade="F2"/>
            <w:noWrap/>
            <w:vAlign w:val="center"/>
          </w:tcPr>
          <w:p w14:paraId="57D9CA50"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100.0</w:t>
            </w:r>
          </w:p>
        </w:tc>
        <w:tc>
          <w:tcPr>
            <w:tcW w:w="820" w:type="dxa"/>
            <w:shd w:val="clear" w:color="auto" w:fill="F2F2F2" w:themeFill="background1" w:themeFillShade="F2"/>
            <w:noWrap/>
            <w:vAlign w:val="center"/>
          </w:tcPr>
          <w:p w14:paraId="593345A3"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50.0</w:t>
            </w:r>
          </w:p>
        </w:tc>
        <w:tc>
          <w:tcPr>
            <w:tcW w:w="820" w:type="dxa"/>
            <w:shd w:val="clear" w:color="auto" w:fill="F2F2F2" w:themeFill="background1" w:themeFillShade="F2"/>
            <w:noWrap/>
            <w:vAlign w:val="center"/>
          </w:tcPr>
          <w:p w14:paraId="1F03719B"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92.7</w:t>
            </w:r>
          </w:p>
        </w:tc>
        <w:tc>
          <w:tcPr>
            <w:tcW w:w="820" w:type="dxa"/>
            <w:shd w:val="clear" w:color="auto" w:fill="F2F2F2" w:themeFill="background1" w:themeFillShade="F2"/>
            <w:noWrap/>
            <w:vAlign w:val="center"/>
          </w:tcPr>
          <w:p w14:paraId="622A16A8"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95.5</w:t>
            </w:r>
          </w:p>
        </w:tc>
        <w:tc>
          <w:tcPr>
            <w:tcW w:w="820" w:type="dxa"/>
            <w:shd w:val="clear" w:color="auto" w:fill="F2F2F2" w:themeFill="background1" w:themeFillShade="F2"/>
            <w:noWrap/>
            <w:vAlign w:val="center"/>
          </w:tcPr>
          <w:p w14:paraId="03B41296"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64.3</w:t>
            </w:r>
          </w:p>
        </w:tc>
        <w:tc>
          <w:tcPr>
            <w:tcW w:w="820" w:type="dxa"/>
            <w:shd w:val="clear" w:color="auto" w:fill="F2F2F2" w:themeFill="background1" w:themeFillShade="F2"/>
            <w:noWrap/>
            <w:vAlign w:val="center"/>
          </w:tcPr>
          <w:p w14:paraId="2E39B905"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50.0</w:t>
            </w:r>
          </w:p>
        </w:tc>
        <w:tc>
          <w:tcPr>
            <w:tcW w:w="820" w:type="dxa"/>
            <w:shd w:val="clear" w:color="auto" w:fill="F2F2F2" w:themeFill="background1" w:themeFillShade="F2"/>
            <w:noWrap/>
            <w:vAlign w:val="center"/>
          </w:tcPr>
          <w:p w14:paraId="777BB4F4"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17.6</w:t>
            </w:r>
          </w:p>
        </w:tc>
        <w:tc>
          <w:tcPr>
            <w:tcW w:w="820" w:type="dxa"/>
            <w:shd w:val="clear" w:color="auto" w:fill="F2F2F2" w:themeFill="background1" w:themeFillShade="F2"/>
            <w:noWrap/>
            <w:vAlign w:val="center"/>
          </w:tcPr>
          <w:p w14:paraId="5FD9E10F"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25.0</w:t>
            </w:r>
          </w:p>
        </w:tc>
        <w:tc>
          <w:tcPr>
            <w:tcW w:w="820" w:type="dxa"/>
            <w:shd w:val="clear" w:color="auto" w:fill="F2F2F2" w:themeFill="background1" w:themeFillShade="F2"/>
            <w:noWrap/>
            <w:vAlign w:val="center"/>
          </w:tcPr>
          <w:p w14:paraId="449BF65C"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66.7</w:t>
            </w:r>
          </w:p>
        </w:tc>
        <w:tc>
          <w:tcPr>
            <w:tcW w:w="820" w:type="dxa"/>
            <w:shd w:val="clear" w:color="auto" w:fill="F2F2F2" w:themeFill="background1" w:themeFillShade="F2"/>
            <w:noWrap/>
            <w:vAlign w:val="center"/>
          </w:tcPr>
          <w:p w14:paraId="2E46EF34"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100.0</w:t>
            </w:r>
          </w:p>
        </w:tc>
        <w:tc>
          <w:tcPr>
            <w:tcW w:w="820" w:type="dxa"/>
            <w:shd w:val="clear" w:color="auto" w:fill="F2F2F2" w:themeFill="background1" w:themeFillShade="F2"/>
            <w:noWrap/>
            <w:vAlign w:val="center"/>
          </w:tcPr>
          <w:p w14:paraId="7253782D"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NA</w:t>
            </w:r>
          </w:p>
        </w:tc>
        <w:tc>
          <w:tcPr>
            <w:tcW w:w="842" w:type="dxa"/>
            <w:shd w:val="clear" w:color="auto" w:fill="F2F2F2" w:themeFill="background1" w:themeFillShade="F2"/>
            <w:noWrap/>
            <w:vAlign w:val="center"/>
          </w:tcPr>
          <w:p w14:paraId="073651D5"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74.4</w:t>
            </w:r>
          </w:p>
        </w:tc>
      </w:tr>
      <w:tr w:rsidR="00E96D8B" w14:paraId="1582B64C" w14:textId="77777777" w:rsidTr="004F22F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840" w:type="dxa"/>
            <w:shd w:val="clear" w:color="auto" w:fill="F2F2F2" w:themeFill="background1" w:themeFillShade="F2"/>
            <w:noWrap/>
            <w:vAlign w:val="bottom"/>
          </w:tcPr>
          <w:p w14:paraId="4E438B78" w14:textId="77777777" w:rsidR="00E96D8B" w:rsidRDefault="00E96D8B" w:rsidP="004F22F0">
            <w:r>
              <w:t>Broilers</w:t>
            </w:r>
          </w:p>
        </w:tc>
        <w:tc>
          <w:tcPr>
            <w:tcW w:w="764" w:type="dxa"/>
            <w:shd w:val="clear" w:color="auto" w:fill="F2F2F2" w:themeFill="background1" w:themeFillShade="F2"/>
            <w:noWrap/>
            <w:vAlign w:val="center"/>
          </w:tcPr>
          <w:p w14:paraId="104A5795"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100.0</w:t>
            </w:r>
          </w:p>
        </w:tc>
        <w:tc>
          <w:tcPr>
            <w:tcW w:w="820" w:type="dxa"/>
            <w:shd w:val="clear" w:color="auto" w:fill="F2F2F2" w:themeFill="background1" w:themeFillShade="F2"/>
            <w:noWrap/>
            <w:vAlign w:val="center"/>
          </w:tcPr>
          <w:p w14:paraId="0F0EB291"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100.0</w:t>
            </w:r>
          </w:p>
        </w:tc>
        <w:tc>
          <w:tcPr>
            <w:tcW w:w="820" w:type="dxa"/>
            <w:shd w:val="clear" w:color="auto" w:fill="F2F2F2" w:themeFill="background1" w:themeFillShade="F2"/>
            <w:noWrap/>
            <w:vAlign w:val="center"/>
          </w:tcPr>
          <w:p w14:paraId="41E52A6F"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87.5</w:t>
            </w:r>
          </w:p>
        </w:tc>
        <w:tc>
          <w:tcPr>
            <w:tcW w:w="820" w:type="dxa"/>
            <w:shd w:val="clear" w:color="auto" w:fill="F2F2F2" w:themeFill="background1" w:themeFillShade="F2"/>
            <w:noWrap/>
            <w:vAlign w:val="center"/>
          </w:tcPr>
          <w:p w14:paraId="0F99C24A"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80.0</w:t>
            </w:r>
          </w:p>
        </w:tc>
        <w:tc>
          <w:tcPr>
            <w:tcW w:w="820" w:type="dxa"/>
            <w:shd w:val="clear" w:color="auto" w:fill="F2F2F2" w:themeFill="background1" w:themeFillShade="F2"/>
            <w:noWrap/>
            <w:vAlign w:val="center"/>
          </w:tcPr>
          <w:p w14:paraId="18BF3BD2"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78.9</w:t>
            </w:r>
          </w:p>
        </w:tc>
        <w:tc>
          <w:tcPr>
            <w:tcW w:w="820" w:type="dxa"/>
            <w:shd w:val="clear" w:color="auto" w:fill="F2F2F2" w:themeFill="background1" w:themeFillShade="F2"/>
            <w:noWrap/>
            <w:vAlign w:val="center"/>
          </w:tcPr>
          <w:p w14:paraId="7B669DD5"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100.0</w:t>
            </w:r>
          </w:p>
        </w:tc>
        <w:tc>
          <w:tcPr>
            <w:tcW w:w="820" w:type="dxa"/>
            <w:shd w:val="clear" w:color="auto" w:fill="F2F2F2" w:themeFill="background1" w:themeFillShade="F2"/>
            <w:noWrap/>
            <w:vAlign w:val="center"/>
          </w:tcPr>
          <w:p w14:paraId="2AC1FD93"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100.0</w:t>
            </w:r>
          </w:p>
        </w:tc>
        <w:tc>
          <w:tcPr>
            <w:tcW w:w="820" w:type="dxa"/>
            <w:shd w:val="clear" w:color="auto" w:fill="F2F2F2" w:themeFill="background1" w:themeFillShade="F2"/>
            <w:noWrap/>
            <w:vAlign w:val="center"/>
          </w:tcPr>
          <w:p w14:paraId="6F29BA5B"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7.7</w:t>
            </w:r>
          </w:p>
        </w:tc>
        <w:tc>
          <w:tcPr>
            <w:tcW w:w="820" w:type="dxa"/>
            <w:shd w:val="clear" w:color="auto" w:fill="F2F2F2" w:themeFill="background1" w:themeFillShade="F2"/>
            <w:noWrap/>
            <w:vAlign w:val="center"/>
          </w:tcPr>
          <w:p w14:paraId="2EDF199D"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0.0</w:t>
            </w:r>
          </w:p>
        </w:tc>
        <w:tc>
          <w:tcPr>
            <w:tcW w:w="820" w:type="dxa"/>
            <w:shd w:val="clear" w:color="auto" w:fill="F2F2F2" w:themeFill="background1" w:themeFillShade="F2"/>
            <w:noWrap/>
            <w:vAlign w:val="center"/>
          </w:tcPr>
          <w:p w14:paraId="3FE66CE2"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54.5</w:t>
            </w:r>
          </w:p>
        </w:tc>
        <w:tc>
          <w:tcPr>
            <w:tcW w:w="820" w:type="dxa"/>
            <w:shd w:val="clear" w:color="auto" w:fill="F2F2F2" w:themeFill="background1" w:themeFillShade="F2"/>
            <w:noWrap/>
            <w:vAlign w:val="center"/>
          </w:tcPr>
          <w:p w14:paraId="05EBF392"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0.0</w:t>
            </w:r>
          </w:p>
        </w:tc>
        <w:tc>
          <w:tcPr>
            <w:tcW w:w="820" w:type="dxa"/>
            <w:shd w:val="clear" w:color="auto" w:fill="F2F2F2" w:themeFill="background1" w:themeFillShade="F2"/>
            <w:noWrap/>
            <w:vAlign w:val="center"/>
          </w:tcPr>
          <w:p w14:paraId="47EBD6DE"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0.0</w:t>
            </w:r>
          </w:p>
        </w:tc>
        <w:tc>
          <w:tcPr>
            <w:tcW w:w="842" w:type="dxa"/>
            <w:shd w:val="clear" w:color="auto" w:fill="F2F2F2" w:themeFill="background1" w:themeFillShade="F2"/>
            <w:noWrap/>
            <w:vAlign w:val="center"/>
          </w:tcPr>
          <w:p w14:paraId="3D9EF0A5"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58.2</w:t>
            </w:r>
          </w:p>
        </w:tc>
      </w:tr>
      <w:tr w:rsidR="00E96D8B" w14:paraId="3FC2F2FC" w14:textId="77777777" w:rsidTr="004F22F0">
        <w:trPr>
          <w:trHeight w:val="320"/>
        </w:trPr>
        <w:tc>
          <w:tcPr>
            <w:cnfStyle w:val="001000000000" w:firstRow="0" w:lastRow="0" w:firstColumn="1" w:lastColumn="0" w:oddVBand="0" w:evenVBand="0" w:oddHBand="0" w:evenHBand="0" w:firstRowFirstColumn="0" w:firstRowLastColumn="0" w:lastRowFirstColumn="0" w:lastRowLastColumn="0"/>
            <w:tcW w:w="2840" w:type="dxa"/>
            <w:shd w:val="clear" w:color="auto" w:fill="F2F2F2" w:themeFill="background1" w:themeFillShade="F2"/>
            <w:noWrap/>
            <w:vAlign w:val="bottom"/>
          </w:tcPr>
          <w:p w14:paraId="5298389B" w14:textId="77777777" w:rsidR="00E96D8B" w:rsidRDefault="00E96D8B" w:rsidP="004F22F0">
            <w:r>
              <w:t>Layers</w:t>
            </w:r>
          </w:p>
        </w:tc>
        <w:tc>
          <w:tcPr>
            <w:tcW w:w="764" w:type="dxa"/>
            <w:shd w:val="clear" w:color="auto" w:fill="F2F2F2" w:themeFill="background1" w:themeFillShade="F2"/>
            <w:noWrap/>
            <w:vAlign w:val="center"/>
          </w:tcPr>
          <w:p w14:paraId="34C07896"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100.0</w:t>
            </w:r>
          </w:p>
        </w:tc>
        <w:tc>
          <w:tcPr>
            <w:tcW w:w="820" w:type="dxa"/>
            <w:shd w:val="clear" w:color="auto" w:fill="F2F2F2" w:themeFill="background1" w:themeFillShade="F2"/>
            <w:noWrap/>
            <w:vAlign w:val="center"/>
          </w:tcPr>
          <w:p w14:paraId="56DEEA02"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100.0</w:t>
            </w:r>
          </w:p>
        </w:tc>
        <w:tc>
          <w:tcPr>
            <w:tcW w:w="820" w:type="dxa"/>
            <w:shd w:val="clear" w:color="auto" w:fill="F2F2F2" w:themeFill="background1" w:themeFillShade="F2"/>
            <w:noWrap/>
            <w:vAlign w:val="center"/>
          </w:tcPr>
          <w:p w14:paraId="40C42E8F"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87.9</w:t>
            </w:r>
          </w:p>
        </w:tc>
        <w:tc>
          <w:tcPr>
            <w:tcW w:w="820" w:type="dxa"/>
            <w:shd w:val="clear" w:color="auto" w:fill="F2F2F2" w:themeFill="background1" w:themeFillShade="F2"/>
            <w:noWrap/>
            <w:vAlign w:val="center"/>
          </w:tcPr>
          <w:p w14:paraId="413B0A00"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64.7</w:t>
            </w:r>
          </w:p>
        </w:tc>
        <w:tc>
          <w:tcPr>
            <w:tcW w:w="820" w:type="dxa"/>
            <w:shd w:val="clear" w:color="auto" w:fill="F2F2F2" w:themeFill="background1" w:themeFillShade="F2"/>
            <w:noWrap/>
            <w:vAlign w:val="center"/>
          </w:tcPr>
          <w:p w14:paraId="10FB8AFA"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44.9</w:t>
            </w:r>
          </w:p>
        </w:tc>
        <w:tc>
          <w:tcPr>
            <w:tcW w:w="820" w:type="dxa"/>
            <w:shd w:val="clear" w:color="auto" w:fill="F2F2F2" w:themeFill="background1" w:themeFillShade="F2"/>
            <w:noWrap/>
            <w:vAlign w:val="center"/>
          </w:tcPr>
          <w:p w14:paraId="1D0F5EA8"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61.5</w:t>
            </w:r>
          </w:p>
        </w:tc>
        <w:tc>
          <w:tcPr>
            <w:tcW w:w="820" w:type="dxa"/>
            <w:shd w:val="clear" w:color="auto" w:fill="F2F2F2" w:themeFill="background1" w:themeFillShade="F2"/>
            <w:noWrap/>
            <w:vAlign w:val="center"/>
          </w:tcPr>
          <w:p w14:paraId="71AF1198"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93.4</w:t>
            </w:r>
          </w:p>
        </w:tc>
        <w:tc>
          <w:tcPr>
            <w:tcW w:w="820" w:type="dxa"/>
            <w:shd w:val="clear" w:color="auto" w:fill="F2F2F2" w:themeFill="background1" w:themeFillShade="F2"/>
            <w:noWrap/>
            <w:vAlign w:val="center"/>
          </w:tcPr>
          <w:p w14:paraId="6442E7C2"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92.7</w:t>
            </w:r>
          </w:p>
        </w:tc>
        <w:tc>
          <w:tcPr>
            <w:tcW w:w="820" w:type="dxa"/>
            <w:shd w:val="clear" w:color="auto" w:fill="F2F2F2" w:themeFill="background1" w:themeFillShade="F2"/>
            <w:noWrap/>
            <w:vAlign w:val="center"/>
          </w:tcPr>
          <w:p w14:paraId="75C1DAE9"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84.0</w:t>
            </w:r>
          </w:p>
        </w:tc>
        <w:tc>
          <w:tcPr>
            <w:tcW w:w="820" w:type="dxa"/>
            <w:shd w:val="clear" w:color="auto" w:fill="F2F2F2" w:themeFill="background1" w:themeFillShade="F2"/>
            <w:noWrap/>
            <w:vAlign w:val="center"/>
          </w:tcPr>
          <w:p w14:paraId="28F809E4"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32.0</w:t>
            </w:r>
          </w:p>
        </w:tc>
        <w:tc>
          <w:tcPr>
            <w:tcW w:w="820" w:type="dxa"/>
            <w:shd w:val="clear" w:color="auto" w:fill="F2F2F2" w:themeFill="background1" w:themeFillShade="F2"/>
            <w:noWrap/>
            <w:vAlign w:val="center"/>
          </w:tcPr>
          <w:p w14:paraId="4EA0435F"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75.0</w:t>
            </w:r>
          </w:p>
        </w:tc>
        <w:tc>
          <w:tcPr>
            <w:tcW w:w="820" w:type="dxa"/>
            <w:shd w:val="clear" w:color="auto" w:fill="F2F2F2" w:themeFill="background1" w:themeFillShade="F2"/>
            <w:noWrap/>
            <w:vAlign w:val="center"/>
          </w:tcPr>
          <w:p w14:paraId="754581A7"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5.2</w:t>
            </w:r>
          </w:p>
        </w:tc>
        <w:tc>
          <w:tcPr>
            <w:tcW w:w="842" w:type="dxa"/>
            <w:shd w:val="clear" w:color="auto" w:fill="F2F2F2" w:themeFill="background1" w:themeFillShade="F2"/>
            <w:noWrap/>
            <w:vAlign w:val="center"/>
          </w:tcPr>
          <w:p w14:paraId="068BE453"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73.3</w:t>
            </w:r>
          </w:p>
        </w:tc>
      </w:tr>
      <w:tr w:rsidR="00E96D8B" w14:paraId="72EA3119" w14:textId="77777777" w:rsidTr="004F22F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840" w:type="dxa"/>
            <w:shd w:val="clear" w:color="auto" w:fill="F2F2F2" w:themeFill="background1" w:themeFillShade="F2"/>
            <w:noWrap/>
            <w:vAlign w:val="bottom"/>
          </w:tcPr>
          <w:p w14:paraId="34F0752E" w14:textId="77777777" w:rsidR="00E96D8B" w:rsidRDefault="00E96D8B" w:rsidP="004F22F0">
            <w:r>
              <w:t>Pigs</w:t>
            </w:r>
          </w:p>
        </w:tc>
        <w:tc>
          <w:tcPr>
            <w:tcW w:w="764" w:type="dxa"/>
            <w:shd w:val="clear" w:color="auto" w:fill="F2F2F2" w:themeFill="background1" w:themeFillShade="F2"/>
            <w:noWrap/>
            <w:vAlign w:val="center"/>
          </w:tcPr>
          <w:p w14:paraId="07CC3211"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100.0</w:t>
            </w:r>
          </w:p>
        </w:tc>
        <w:tc>
          <w:tcPr>
            <w:tcW w:w="820" w:type="dxa"/>
            <w:shd w:val="clear" w:color="auto" w:fill="F2F2F2" w:themeFill="background1" w:themeFillShade="F2"/>
            <w:noWrap/>
            <w:vAlign w:val="center"/>
          </w:tcPr>
          <w:p w14:paraId="3FA96D2C"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100.0</w:t>
            </w:r>
          </w:p>
        </w:tc>
        <w:tc>
          <w:tcPr>
            <w:tcW w:w="820" w:type="dxa"/>
            <w:shd w:val="clear" w:color="auto" w:fill="F2F2F2" w:themeFill="background1" w:themeFillShade="F2"/>
            <w:noWrap/>
            <w:vAlign w:val="center"/>
          </w:tcPr>
          <w:p w14:paraId="61CE1742"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71.4</w:t>
            </w:r>
          </w:p>
        </w:tc>
        <w:tc>
          <w:tcPr>
            <w:tcW w:w="820" w:type="dxa"/>
            <w:shd w:val="clear" w:color="auto" w:fill="F2F2F2" w:themeFill="background1" w:themeFillShade="F2"/>
            <w:noWrap/>
            <w:vAlign w:val="center"/>
          </w:tcPr>
          <w:p w14:paraId="3A5F3CDB"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85.7</w:t>
            </w:r>
          </w:p>
        </w:tc>
        <w:tc>
          <w:tcPr>
            <w:tcW w:w="820" w:type="dxa"/>
            <w:shd w:val="clear" w:color="auto" w:fill="F2F2F2" w:themeFill="background1" w:themeFillShade="F2"/>
            <w:noWrap/>
            <w:vAlign w:val="center"/>
          </w:tcPr>
          <w:p w14:paraId="72AE7D64"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100.0</w:t>
            </w:r>
          </w:p>
        </w:tc>
        <w:tc>
          <w:tcPr>
            <w:tcW w:w="820" w:type="dxa"/>
            <w:shd w:val="clear" w:color="auto" w:fill="F2F2F2" w:themeFill="background1" w:themeFillShade="F2"/>
            <w:noWrap/>
            <w:vAlign w:val="center"/>
          </w:tcPr>
          <w:p w14:paraId="2B0D4B62"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100.0</w:t>
            </w:r>
          </w:p>
        </w:tc>
        <w:tc>
          <w:tcPr>
            <w:tcW w:w="820" w:type="dxa"/>
            <w:shd w:val="clear" w:color="auto" w:fill="F2F2F2" w:themeFill="background1" w:themeFillShade="F2"/>
            <w:noWrap/>
            <w:vAlign w:val="center"/>
          </w:tcPr>
          <w:p w14:paraId="3811B15D"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0.0</w:t>
            </w:r>
          </w:p>
        </w:tc>
        <w:tc>
          <w:tcPr>
            <w:tcW w:w="820" w:type="dxa"/>
            <w:shd w:val="clear" w:color="auto" w:fill="F2F2F2" w:themeFill="background1" w:themeFillShade="F2"/>
            <w:noWrap/>
            <w:vAlign w:val="center"/>
          </w:tcPr>
          <w:p w14:paraId="19CE108F"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100.0</w:t>
            </w:r>
          </w:p>
        </w:tc>
        <w:tc>
          <w:tcPr>
            <w:tcW w:w="820" w:type="dxa"/>
            <w:shd w:val="clear" w:color="auto" w:fill="F2F2F2" w:themeFill="background1" w:themeFillShade="F2"/>
            <w:noWrap/>
            <w:vAlign w:val="center"/>
          </w:tcPr>
          <w:p w14:paraId="115DF447"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60.0</w:t>
            </w:r>
          </w:p>
        </w:tc>
        <w:tc>
          <w:tcPr>
            <w:tcW w:w="820" w:type="dxa"/>
            <w:shd w:val="clear" w:color="auto" w:fill="F2F2F2" w:themeFill="background1" w:themeFillShade="F2"/>
            <w:noWrap/>
            <w:vAlign w:val="center"/>
          </w:tcPr>
          <w:p w14:paraId="5C70EF5B"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NA</w:t>
            </w:r>
          </w:p>
        </w:tc>
        <w:tc>
          <w:tcPr>
            <w:tcW w:w="820" w:type="dxa"/>
            <w:shd w:val="clear" w:color="auto" w:fill="F2F2F2" w:themeFill="background1" w:themeFillShade="F2"/>
            <w:noWrap/>
            <w:vAlign w:val="center"/>
          </w:tcPr>
          <w:p w14:paraId="739B4C4C"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NA</w:t>
            </w:r>
          </w:p>
        </w:tc>
        <w:tc>
          <w:tcPr>
            <w:tcW w:w="820" w:type="dxa"/>
            <w:shd w:val="clear" w:color="auto" w:fill="F2F2F2" w:themeFill="background1" w:themeFillShade="F2"/>
            <w:noWrap/>
            <w:vAlign w:val="center"/>
          </w:tcPr>
          <w:p w14:paraId="27CB0270"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NA</w:t>
            </w:r>
          </w:p>
        </w:tc>
        <w:tc>
          <w:tcPr>
            <w:tcW w:w="842" w:type="dxa"/>
            <w:shd w:val="clear" w:color="auto" w:fill="F2F2F2" w:themeFill="background1" w:themeFillShade="F2"/>
            <w:noWrap/>
            <w:vAlign w:val="center"/>
          </w:tcPr>
          <w:p w14:paraId="32293BDC"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84.4</w:t>
            </w:r>
          </w:p>
        </w:tc>
      </w:tr>
      <w:tr w:rsidR="00E96D8B" w14:paraId="558306FD" w14:textId="77777777" w:rsidTr="004F22F0">
        <w:trPr>
          <w:trHeight w:val="320"/>
        </w:trPr>
        <w:tc>
          <w:tcPr>
            <w:cnfStyle w:val="001000000000" w:firstRow="0" w:lastRow="0" w:firstColumn="1" w:lastColumn="0" w:oddVBand="0" w:evenVBand="0" w:oddHBand="0" w:evenHBand="0" w:firstRowFirstColumn="0" w:firstRowLastColumn="0" w:lastRowFirstColumn="0" w:lastRowLastColumn="0"/>
            <w:tcW w:w="2840" w:type="dxa"/>
            <w:tcBorders>
              <w:top w:val="none" w:sz="0" w:space="0" w:color="auto"/>
              <w:left w:val="none" w:sz="0" w:space="0" w:color="auto"/>
              <w:bottom w:val="none" w:sz="0" w:space="0" w:color="auto"/>
            </w:tcBorders>
            <w:shd w:val="clear" w:color="auto" w:fill="auto"/>
            <w:noWrap/>
            <w:vAlign w:val="bottom"/>
          </w:tcPr>
          <w:p w14:paraId="1D6A858B" w14:textId="77777777" w:rsidR="00E96D8B" w:rsidRDefault="00E96D8B" w:rsidP="004F22F0">
            <w:pPr>
              <w:rPr>
                <w:rFonts w:ascii="Calibri" w:hAnsi="Calibri" w:cs="Calibri"/>
                <w:color w:val="000000"/>
              </w:rPr>
            </w:pPr>
            <w:r>
              <w:t>% Typhimurium MLVA typed</w:t>
            </w:r>
          </w:p>
        </w:tc>
        <w:tc>
          <w:tcPr>
            <w:tcW w:w="764" w:type="dxa"/>
            <w:shd w:val="clear" w:color="auto" w:fill="auto"/>
            <w:noWrap/>
            <w:vAlign w:val="center"/>
          </w:tcPr>
          <w:p w14:paraId="1A91E9E9"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auto"/>
            <w:noWrap/>
            <w:vAlign w:val="center"/>
          </w:tcPr>
          <w:p w14:paraId="6AC73CE6"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auto"/>
            <w:noWrap/>
            <w:vAlign w:val="center"/>
          </w:tcPr>
          <w:p w14:paraId="787838AA"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auto"/>
            <w:noWrap/>
            <w:vAlign w:val="center"/>
          </w:tcPr>
          <w:p w14:paraId="3722CE5D"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auto"/>
            <w:noWrap/>
            <w:vAlign w:val="center"/>
          </w:tcPr>
          <w:p w14:paraId="4D53A252"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auto"/>
            <w:noWrap/>
            <w:vAlign w:val="center"/>
          </w:tcPr>
          <w:p w14:paraId="1C870A25"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auto"/>
            <w:noWrap/>
            <w:vAlign w:val="center"/>
          </w:tcPr>
          <w:p w14:paraId="039CE591"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auto"/>
            <w:noWrap/>
            <w:vAlign w:val="center"/>
          </w:tcPr>
          <w:p w14:paraId="351FA107"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auto"/>
            <w:noWrap/>
            <w:vAlign w:val="center"/>
          </w:tcPr>
          <w:p w14:paraId="1971499C"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auto"/>
            <w:noWrap/>
            <w:vAlign w:val="center"/>
          </w:tcPr>
          <w:p w14:paraId="2A21A4C3"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auto"/>
            <w:noWrap/>
            <w:vAlign w:val="center"/>
          </w:tcPr>
          <w:p w14:paraId="67BAA46E"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20" w:type="dxa"/>
            <w:shd w:val="clear" w:color="auto" w:fill="auto"/>
            <w:noWrap/>
            <w:vAlign w:val="center"/>
          </w:tcPr>
          <w:p w14:paraId="7E42F6C2"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c>
          <w:tcPr>
            <w:tcW w:w="842" w:type="dxa"/>
            <w:shd w:val="clear" w:color="auto" w:fill="auto"/>
            <w:noWrap/>
            <w:vAlign w:val="center"/>
          </w:tcPr>
          <w:p w14:paraId="6A0178C5"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p>
        </w:tc>
      </w:tr>
      <w:tr w:rsidR="00E96D8B" w14:paraId="116910ED" w14:textId="77777777" w:rsidTr="004F22F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840" w:type="dxa"/>
            <w:tcBorders>
              <w:top w:val="none" w:sz="0" w:space="0" w:color="auto"/>
              <w:left w:val="none" w:sz="0" w:space="0" w:color="auto"/>
              <w:bottom w:val="none" w:sz="0" w:space="0" w:color="auto"/>
            </w:tcBorders>
            <w:shd w:val="clear" w:color="auto" w:fill="auto"/>
            <w:noWrap/>
            <w:vAlign w:val="bottom"/>
          </w:tcPr>
          <w:p w14:paraId="1EB0078E" w14:textId="77777777" w:rsidR="00E96D8B" w:rsidRDefault="00E96D8B" w:rsidP="004F22F0">
            <w:r>
              <w:t>Human cases</w:t>
            </w:r>
          </w:p>
        </w:tc>
        <w:tc>
          <w:tcPr>
            <w:tcW w:w="764" w:type="dxa"/>
            <w:shd w:val="clear" w:color="auto" w:fill="auto"/>
            <w:noWrap/>
            <w:vAlign w:val="center"/>
          </w:tcPr>
          <w:p w14:paraId="621E9EC9"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91.1</w:t>
            </w:r>
          </w:p>
        </w:tc>
        <w:tc>
          <w:tcPr>
            <w:tcW w:w="820" w:type="dxa"/>
            <w:shd w:val="clear" w:color="auto" w:fill="auto"/>
            <w:noWrap/>
            <w:vAlign w:val="center"/>
          </w:tcPr>
          <w:p w14:paraId="4BBE7ACE"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93.4</w:t>
            </w:r>
          </w:p>
        </w:tc>
        <w:tc>
          <w:tcPr>
            <w:tcW w:w="820" w:type="dxa"/>
            <w:shd w:val="clear" w:color="auto" w:fill="auto"/>
            <w:noWrap/>
            <w:vAlign w:val="center"/>
          </w:tcPr>
          <w:p w14:paraId="657A1F5A"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91.5</w:t>
            </w:r>
          </w:p>
        </w:tc>
        <w:tc>
          <w:tcPr>
            <w:tcW w:w="820" w:type="dxa"/>
            <w:shd w:val="clear" w:color="auto" w:fill="auto"/>
            <w:noWrap/>
            <w:vAlign w:val="center"/>
          </w:tcPr>
          <w:p w14:paraId="1911BCD4"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94.3</w:t>
            </w:r>
          </w:p>
        </w:tc>
        <w:tc>
          <w:tcPr>
            <w:tcW w:w="820" w:type="dxa"/>
            <w:shd w:val="clear" w:color="auto" w:fill="auto"/>
            <w:noWrap/>
            <w:vAlign w:val="center"/>
          </w:tcPr>
          <w:p w14:paraId="5885D187"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92.8</w:t>
            </w:r>
          </w:p>
        </w:tc>
        <w:tc>
          <w:tcPr>
            <w:tcW w:w="820" w:type="dxa"/>
            <w:shd w:val="clear" w:color="auto" w:fill="auto"/>
            <w:noWrap/>
            <w:vAlign w:val="center"/>
          </w:tcPr>
          <w:p w14:paraId="20C410F2"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91.2</w:t>
            </w:r>
          </w:p>
        </w:tc>
        <w:tc>
          <w:tcPr>
            <w:tcW w:w="820" w:type="dxa"/>
            <w:shd w:val="clear" w:color="auto" w:fill="auto"/>
            <w:noWrap/>
            <w:vAlign w:val="center"/>
          </w:tcPr>
          <w:p w14:paraId="1CCAD2C8"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95.3</w:t>
            </w:r>
          </w:p>
        </w:tc>
        <w:tc>
          <w:tcPr>
            <w:tcW w:w="820" w:type="dxa"/>
            <w:shd w:val="clear" w:color="auto" w:fill="auto"/>
            <w:noWrap/>
            <w:vAlign w:val="center"/>
          </w:tcPr>
          <w:p w14:paraId="2C050558"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89.9</w:t>
            </w:r>
          </w:p>
        </w:tc>
        <w:tc>
          <w:tcPr>
            <w:tcW w:w="820" w:type="dxa"/>
            <w:shd w:val="clear" w:color="auto" w:fill="auto"/>
            <w:noWrap/>
            <w:vAlign w:val="center"/>
          </w:tcPr>
          <w:p w14:paraId="57AACDC5"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94.4</w:t>
            </w:r>
          </w:p>
        </w:tc>
        <w:tc>
          <w:tcPr>
            <w:tcW w:w="820" w:type="dxa"/>
            <w:shd w:val="clear" w:color="auto" w:fill="auto"/>
            <w:noWrap/>
            <w:vAlign w:val="center"/>
          </w:tcPr>
          <w:p w14:paraId="4EA4DF60"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93.3</w:t>
            </w:r>
          </w:p>
        </w:tc>
        <w:tc>
          <w:tcPr>
            <w:tcW w:w="820" w:type="dxa"/>
            <w:shd w:val="clear" w:color="auto" w:fill="auto"/>
            <w:noWrap/>
            <w:vAlign w:val="center"/>
          </w:tcPr>
          <w:p w14:paraId="261A336D"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98.2</w:t>
            </w:r>
          </w:p>
        </w:tc>
        <w:tc>
          <w:tcPr>
            <w:tcW w:w="820" w:type="dxa"/>
            <w:shd w:val="clear" w:color="auto" w:fill="auto"/>
            <w:noWrap/>
            <w:vAlign w:val="center"/>
          </w:tcPr>
          <w:p w14:paraId="5633B65C"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86.0</w:t>
            </w:r>
          </w:p>
        </w:tc>
        <w:tc>
          <w:tcPr>
            <w:tcW w:w="842" w:type="dxa"/>
            <w:shd w:val="clear" w:color="auto" w:fill="auto"/>
            <w:noWrap/>
            <w:vAlign w:val="center"/>
          </w:tcPr>
          <w:p w14:paraId="18E7D87E"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92.9</w:t>
            </w:r>
          </w:p>
        </w:tc>
      </w:tr>
      <w:tr w:rsidR="00E96D8B" w14:paraId="703A50E8" w14:textId="77777777" w:rsidTr="004F22F0">
        <w:trPr>
          <w:trHeight w:val="320"/>
        </w:trPr>
        <w:tc>
          <w:tcPr>
            <w:cnfStyle w:val="001000000000" w:firstRow="0" w:lastRow="0" w:firstColumn="1" w:lastColumn="0" w:oddVBand="0" w:evenVBand="0" w:oddHBand="0" w:evenHBand="0" w:firstRowFirstColumn="0" w:firstRowLastColumn="0" w:lastRowFirstColumn="0" w:lastRowLastColumn="0"/>
            <w:tcW w:w="2840" w:type="dxa"/>
            <w:tcBorders>
              <w:top w:val="none" w:sz="0" w:space="0" w:color="auto"/>
              <w:left w:val="none" w:sz="0" w:space="0" w:color="auto"/>
              <w:bottom w:val="none" w:sz="0" w:space="0" w:color="auto"/>
            </w:tcBorders>
            <w:shd w:val="clear" w:color="auto" w:fill="auto"/>
            <w:noWrap/>
            <w:vAlign w:val="bottom"/>
          </w:tcPr>
          <w:p w14:paraId="06BAFB97" w14:textId="77777777" w:rsidR="00E96D8B" w:rsidRDefault="00E96D8B" w:rsidP="004F22F0">
            <w:r>
              <w:t>Ruminants</w:t>
            </w:r>
          </w:p>
        </w:tc>
        <w:tc>
          <w:tcPr>
            <w:tcW w:w="764" w:type="dxa"/>
            <w:shd w:val="clear" w:color="auto" w:fill="auto"/>
            <w:noWrap/>
            <w:vAlign w:val="center"/>
          </w:tcPr>
          <w:p w14:paraId="4E5278C4"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26.7</w:t>
            </w:r>
          </w:p>
        </w:tc>
        <w:tc>
          <w:tcPr>
            <w:tcW w:w="820" w:type="dxa"/>
            <w:shd w:val="clear" w:color="auto" w:fill="auto"/>
            <w:noWrap/>
            <w:vAlign w:val="center"/>
          </w:tcPr>
          <w:p w14:paraId="4CEFD7C9"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9.1</w:t>
            </w:r>
          </w:p>
        </w:tc>
        <w:tc>
          <w:tcPr>
            <w:tcW w:w="820" w:type="dxa"/>
            <w:shd w:val="clear" w:color="auto" w:fill="auto"/>
            <w:noWrap/>
            <w:vAlign w:val="center"/>
          </w:tcPr>
          <w:p w14:paraId="28361908"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0.0</w:t>
            </w:r>
          </w:p>
        </w:tc>
        <w:tc>
          <w:tcPr>
            <w:tcW w:w="820" w:type="dxa"/>
            <w:shd w:val="clear" w:color="auto" w:fill="auto"/>
            <w:noWrap/>
            <w:vAlign w:val="center"/>
          </w:tcPr>
          <w:p w14:paraId="3E6B07AC"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9.8</w:t>
            </w:r>
          </w:p>
        </w:tc>
        <w:tc>
          <w:tcPr>
            <w:tcW w:w="820" w:type="dxa"/>
            <w:shd w:val="clear" w:color="auto" w:fill="auto"/>
            <w:noWrap/>
            <w:vAlign w:val="center"/>
          </w:tcPr>
          <w:p w14:paraId="2B121B11"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18.2</w:t>
            </w:r>
          </w:p>
        </w:tc>
        <w:tc>
          <w:tcPr>
            <w:tcW w:w="820" w:type="dxa"/>
            <w:shd w:val="clear" w:color="auto" w:fill="auto"/>
            <w:noWrap/>
            <w:vAlign w:val="center"/>
          </w:tcPr>
          <w:p w14:paraId="70A51CE3"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28.6</w:t>
            </w:r>
          </w:p>
        </w:tc>
        <w:tc>
          <w:tcPr>
            <w:tcW w:w="820" w:type="dxa"/>
            <w:shd w:val="clear" w:color="auto" w:fill="auto"/>
            <w:noWrap/>
            <w:vAlign w:val="center"/>
          </w:tcPr>
          <w:p w14:paraId="095215C6"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40.0</w:t>
            </w:r>
          </w:p>
        </w:tc>
        <w:tc>
          <w:tcPr>
            <w:tcW w:w="820" w:type="dxa"/>
            <w:shd w:val="clear" w:color="auto" w:fill="auto"/>
            <w:noWrap/>
            <w:vAlign w:val="center"/>
          </w:tcPr>
          <w:p w14:paraId="2D19F039"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11.8</w:t>
            </w:r>
          </w:p>
        </w:tc>
        <w:tc>
          <w:tcPr>
            <w:tcW w:w="820" w:type="dxa"/>
            <w:shd w:val="clear" w:color="auto" w:fill="auto"/>
            <w:noWrap/>
            <w:vAlign w:val="center"/>
          </w:tcPr>
          <w:p w14:paraId="57218363"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25.0</w:t>
            </w:r>
          </w:p>
        </w:tc>
        <w:tc>
          <w:tcPr>
            <w:tcW w:w="820" w:type="dxa"/>
            <w:shd w:val="clear" w:color="auto" w:fill="auto"/>
            <w:noWrap/>
            <w:vAlign w:val="center"/>
          </w:tcPr>
          <w:p w14:paraId="3BBA4E26"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66.7</w:t>
            </w:r>
          </w:p>
        </w:tc>
        <w:tc>
          <w:tcPr>
            <w:tcW w:w="820" w:type="dxa"/>
            <w:shd w:val="clear" w:color="auto" w:fill="auto"/>
            <w:noWrap/>
            <w:vAlign w:val="center"/>
          </w:tcPr>
          <w:p w14:paraId="7554D1D5"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50.0</w:t>
            </w:r>
          </w:p>
        </w:tc>
        <w:tc>
          <w:tcPr>
            <w:tcW w:w="820" w:type="dxa"/>
            <w:shd w:val="clear" w:color="auto" w:fill="auto"/>
            <w:noWrap/>
            <w:vAlign w:val="center"/>
          </w:tcPr>
          <w:p w14:paraId="5202C3E6"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NA</w:t>
            </w:r>
          </w:p>
        </w:tc>
        <w:tc>
          <w:tcPr>
            <w:tcW w:w="842" w:type="dxa"/>
            <w:shd w:val="clear" w:color="auto" w:fill="auto"/>
            <w:noWrap/>
            <w:vAlign w:val="center"/>
          </w:tcPr>
          <w:p w14:paraId="4F224192"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16.9</w:t>
            </w:r>
          </w:p>
        </w:tc>
      </w:tr>
      <w:tr w:rsidR="00E96D8B" w14:paraId="0B633B8A" w14:textId="77777777" w:rsidTr="004F22F0">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840" w:type="dxa"/>
            <w:tcBorders>
              <w:top w:val="none" w:sz="0" w:space="0" w:color="auto"/>
              <w:left w:val="none" w:sz="0" w:space="0" w:color="auto"/>
              <w:bottom w:val="none" w:sz="0" w:space="0" w:color="auto"/>
            </w:tcBorders>
            <w:shd w:val="clear" w:color="auto" w:fill="auto"/>
            <w:noWrap/>
            <w:vAlign w:val="bottom"/>
          </w:tcPr>
          <w:p w14:paraId="083ED071" w14:textId="77777777" w:rsidR="00E96D8B" w:rsidRDefault="00E96D8B" w:rsidP="004F22F0">
            <w:r>
              <w:t>Broilers</w:t>
            </w:r>
          </w:p>
        </w:tc>
        <w:tc>
          <w:tcPr>
            <w:tcW w:w="764" w:type="dxa"/>
            <w:shd w:val="clear" w:color="auto" w:fill="auto"/>
            <w:noWrap/>
            <w:vAlign w:val="center"/>
          </w:tcPr>
          <w:p w14:paraId="6CCF31C6"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0.0</w:t>
            </w:r>
          </w:p>
        </w:tc>
        <w:tc>
          <w:tcPr>
            <w:tcW w:w="820" w:type="dxa"/>
            <w:shd w:val="clear" w:color="auto" w:fill="auto"/>
            <w:noWrap/>
            <w:vAlign w:val="center"/>
          </w:tcPr>
          <w:p w14:paraId="63B57802"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0.0</w:t>
            </w:r>
          </w:p>
        </w:tc>
        <w:tc>
          <w:tcPr>
            <w:tcW w:w="820" w:type="dxa"/>
            <w:shd w:val="clear" w:color="auto" w:fill="auto"/>
            <w:noWrap/>
            <w:vAlign w:val="center"/>
          </w:tcPr>
          <w:p w14:paraId="43C9C0F7"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0.0</w:t>
            </w:r>
          </w:p>
        </w:tc>
        <w:tc>
          <w:tcPr>
            <w:tcW w:w="820" w:type="dxa"/>
            <w:shd w:val="clear" w:color="auto" w:fill="auto"/>
            <w:noWrap/>
            <w:vAlign w:val="center"/>
          </w:tcPr>
          <w:p w14:paraId="2DFC8E36"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0.0</w:t>
            </w:r>
          </w:p>
        </w:tc>
        <w:tc>
          <w:tcPr>
            <w:tcW w:w="820" w:type="dxa"/>
            <w:shd w:val="clear" w:color="auto" w:fill="auto"/>
            <w:noWrap/>
            <w:vAlign w:val="center"/>
          </w:tcPr>
          <w:p w14:paraId="4CE87639"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0.0</w:t>
            </w:r>
          </w:p>
        </w:tc>
        <w:tc>
          <w:tcPr>
            <w:tcW w:w="820" w:type="dxa"/>
            <w:shd w:val="clear" w:color="auto" w:fill="auto"/>
            <w:noWrap/>
            <w:vAlign w:val="center"/>
          </w:tcPr>
          <w:p w14:paraId="0D0C42ED"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0.0</w:t>
            </w:r>
          </w:p>
        </w:tc>
        <w:tc>
          <w:tcPr>
            <w:tcW w:w="820" w:type="dxa"/>
            <w:shd w:val="clear" w:color="auto" w:fill="auto"/>
            <w:noWrap/>
            <w:vAlign w:val="center"/>
          </w:tcPr>
          <w:p w14:paraId="2A7025E3"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20.0</w:t>
            </w:r>
          </w:p>
        </w:tc>
        <w:tc>
          <w:tcPr>
            <w:tcW w:w="820" w:type="dxa"/>
            <w:shd w:val="clear" w:color="auto" w:fill="auto"/>
            <w:noWrap/>
            <w:vAlign w:val="center"/>
          </w:tcPr>
          <w:p w14:paraId="2B6A3A40"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7.7</w:t>
            </w:r>
          </w:p>
        </w:tc>
        <w:tc>
          <w:tcPr>
            <w:tcW w:w="820" w:type="dxa"/>
            <w:shd w:val="clear" w:color="auto" w:fill="auto"/>
            <w:noWrap/>
            <w:vAlign w:val="center"/>
          </w:tcPr>
          <w:p w14:paraId="2549795A"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0.0</w:t>
            </w:r>
          </w:p>
        </w:tc>
        <w:tc>
          <w:tcPr>
            <w:tcW w:w="820" w:type="dxa"/>
            <w:shd w:val="clear" w:color="auto" w:fill="auto"/>
            <w:noWrap/>
            <w:vAlign w:val="center"/>
          </w:tcPr>
          <w:p w14:paraId="0EC12BD8"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90.9</w:t>
            </w:r>
          </w:p>
        </w:tc>
        <w:tc>
          <w:tcPr>
            <w:tcW w:w="820" w:type="dxa"/>
            <w:shd w:val="clear" w:color="auto" w:fill="auto"/>
            <w:noWrap/>
            <w:vAlign w:val="center"/>
          </w:tcPr>
          <w:p w14:paraId="23BBAF26"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0.0</w:t>
            </w:r>
          </w:p>
        </w:tc>
        <w:tc>
          <w:tcPr>
            <w:tcW w:w="820" w:type="dxa"/>
            <w:shd w:val="clear" w:color="auto" w:fill="auto"/>
            <w:noWrap/>
            <w:vAlign w:val="center"/>
          </w:tcPr>
          <w:p w14:paraId="723B08B0"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0.0</w:t>
            </w:r>
          </w:p>
        </w:tc>
        <w:tc>
          <w:tcPr>
            <w:tcW w:w="842" w:type="dxa"/>
            <w:shd w:val="clear" w:color="auto" w:fill="auto"/>
            <w:noWrap/>
            <w:vAlign w:val="center"/>
          </w:tcPr>
          <w:p w14:paraId="5DC93781"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8.5</w:t>
            </w:r>
          </w:p>
        </w:tc>
      </w:tr>
      <w:tr w:rsidR="00E96D8B" w14:paraId="50F4F515" w14:textId="77777777" w:rsidTr="004F22F0">
        <w:trPr>
          <w:trHeight w:val="320"/>
        </w:trPr>
        <w:tc>
          <w:tcPr>
            <w:cnfStyle w:val="001000000000" w:firstRow="0" w:lastRow="0" w:firstColumn="1" w:lastColumn="0" w:oddVBand="0" w:evenVBand="0" w:oddHBand="0" w:evenHBand="0" w:firstRowFirstColumn="0" w:firstRowLastColumn="0" w:lastRowFirstColumn="0" w:lastRowLastColumn="0"/>
            <w:tcW w:w="2840" w:type="dxa"/>
            <w:tcBorders>
              <w:top w:val="none" w:sz="0" w:space="0" w:color="auto"/>
              <w:left w:val="none" w:sz="0" w:space="0" w:color="auto"/>
              <w:bottom w:val="none" w:sz="0" w:space="0" w:color="auto"/>
            </w:tcBorders>
            <w:shd w:val="clear" w:color="auto" w:fill="auto"/>
            <w:noWrap/>
            <w:vAlign w:val="bottom"/>
          </w:tcPr>
          <w:p w14:paraId="78EFD148" w14:textId="77777777" w:rsidR="00E96D8B" w:rsidRDefault="00E96D8B" w:rsidP="004F22F0">
            <w:r>
              <w:t>Layers</w:t>
            </w:r>
          </w:p>
        </w:tc>
        <w:tc>
          <w:tcPr>
            <w:tcW w:w="764" w:type="dxa"/>
            <w:shd w:val="clear" w:color="auto" w:fill="auto"/>
            <w:noWrap/>
            <w:vAlign w:val="center"/>
          </w:tcPr>
          <w:p w14:paraId="233CA12F"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14.9</w:t>
            </w:r>
          </w:p>
        </w:tc>
        <w:tc>
          <w:tcPr>
            <w:tcW w:w="820" w:type="dxa"/>
            <w:shd w:val="clear" w:color="auto" w:fill="auto"/>
            <w:noWrap/>
            <w:vAlign w:val="center"/>
          </w:tcPr>
          <w:p w14:paraId="68003C72"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0.0</w:t>
            </w:r>
          </w:p>
        </w:tc>
        <w:tc>
          <w:tcPr>
            <w:tcW w:w="820" w:type="dxa"/>
            <w:shd w:val="clear" w:color="auto" w:fill="auto"/>
            <w:noWrap/>
            <w:vAlign w:val="center"/>
          </w:tcPr>
          <w:p w14:paraId="6C1BE057"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0.0</w:t>
            </w:r>
          </w:p>
        </w:tc>
        <w:tc>
          <w:tcPr>
            <w:tcW w:w="820" w:type="dxa"/>
            <w:shd w:val="clear" w:color="auto" w:fill="auto"/>
            <w:noWrap/>
            <w:vAlign w:val="center"/>
          </w:tcPr>
          <w:p w14:paraId="047A5E46"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0.0</w:t>
            </w:r>
          </w:p>
        </w:tc>
        <w:tc>
          <w:tcPr>
            <w:tcW w:w="820" w:type="dxa"/>
            <w:shd w:val="clear" w:color="auto" w:fill="auto"/>
            <w:noWrap/>
            <w:vAlign w:val="center"/>
          </w:tcPr>
          <w:p w14:paraId="657F4FDC"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10.1</w:t>
            </w:r>
          </w:p>
        </w:tc>
        <w:tc>
          <w:tcPr>
            <w:tcW w:w="820" w:type="dxa"/>
            <w:shd w:val="clear" w:color="auto" w:fill="auto"/>
            <w:noWrap/>
            <w:vAlign w:val="center"/>
          </w:tcPr>
          <w:p w14:paraId="6027A01C"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60.4</w:t>
            </w:r>
          </w:p>
        </w:tc>
        <w:tc>
          <w:tcPr>
            <w:tcW w:w="820" w:type="dxa"/>
            <w:shd w:val="clear" w:color="auto" w:fill="auto"/>
            <w:noWrap/>
            <w:vAlign w:val="center"/>
          </w:tcPr>
          <w:p w14:paraId="6B362F4E"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89.5</w:t>
            </w:r>
          </w:p>
        </w:tc>
        <w:tc>
          <w:tcPr>
            <w:tcW w:w="820" w:type="dxa"/>
            <w:shd w:val="clear" w:color="auto" w:fill="auto"/>
            <w:noWrap/>
            <w:vAlign w:val="center"/>
          </w:tcPr>
          <w:p w14:paraId="18C1BB13"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90.9</w:t>
            </w:r>
          </w:p>
        </w:tc>
        <w:tc>
          <w:tcPr>
            <w:tcW w:w="820" w:type="dxa"/>
            <w:shd w:val="clear" w:color="auto" w:fill="auto"/>
            <w:noWrap/>
            <w:vAlign w:val="center"/>
          </w:tcPr>
          <w:p w14:paraId="5B328591"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84.0</w:t>
            </w:r>
          </w:p>
        </w:tc>
        <w:tc>
          <w:tcPr>
            <w:tcW w:w="820" w:type="dxa"/>
            <w:shd w:val="clear" w:color="auto" w:fill="auto"/>
            <w:noWrap/>
            <w:vAlign w:val="center"/>
          </w:tcPr>
          <w:p w14:paraId="3C3AF853"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28.0</w:t>
            </w:r>
          </w:p>
        </w:tc>
        <w:tc>
          <w:tcPr>
            <w:tcW w:w="820" w:type="dxa"/>
            <w:shd w:val="clear" w:color="auto" w:fill="auto"/>
            <w:noWrap/>
            <w:vAlign w:val="center"/>
          </w:tcPr>
          <w:p w14:paraId="3D554A2A"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50.0</w:t>
            </w:r>
          </w:p>
        </w:tc>
        <w:tc>
          <w:tcPr>
            <w:tcW w:w="820" w:type="dxa"/>
            <w:shd w:val="clear" w:color="auto" w:fill="auto"/>
            <w:noWrap/>
            <w:vAlign w:val="center"/>
          </w:tcPr>
          <w:p w14:paraId="0C0B0813"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10.3</w:t>
            </w:r>
          </w:p>
        </w:tc>
        <w:tc>
          <w:tcPr>
            <w:tcW w:w="842" w:type="dxa"/>
            <w:shd w:val="clear" w:color="auto" w:fill="auto"/>
            <w:noWrap/>
            <w:vAlign w:val="center"/>
          </w:tcPr>
          <w:p w14:paraId="1E417A13" w14:textId="77777777" w:rsidR="00E96D8B" w:rsidRDefault="00E96D8B" w:rsidP="004F22F0">
            <w:pPr>
              <w:jc w:val="right"/>
              <w:cnfStyle w:val="000000000000" w:firstRow="0" w:lastRow="0" w:firstColumn="0" w:lastColumn="0" w:oddVBand="0" w:evenVBand="0" w:oddHBand="0" w:evenHBand="0" w:firstRowFirstColumn="0" w:firstRowLastColumn="0" w:lastRowFirstColumn="0" w:lastRowLastColumn="0"/>
            </w:pPr>
            <w:r>
              <w:t>31.7</w:t>
            </w:r>
          </w:p>
        </w:tc>
      </w:tr>
      <w:tr w:rsidR="00E96D8B" w14:paraId="70BA6F2D" w14:textId="77777777" w:rsidTr="004F22F0">
        <w:trPr>
          <w:cnfStyle w:val="000000100000" w:firstRow="0" w:lastRow="0" w:firstColumn="0" w:lastColumn="0" w:oddVBand="0" w:evenVBand="0" w:oddHBand="1" w:evenHBand="0"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2840" w:type="dxa"/>
            <w:tcBorders>
              <w:top w:val="none" w:sz="0" w:space="0" w:color="auto"/>
              <w:left w:val="none" w:sz="0" w:space="0" w:color="auto"/>
              <w:bottom w:val="single" w:sz="4" w:space="0" w:color="auto"/>
            </w:tcBorders>
            <w:shd w:val="clear" w:color="auto" w:fill="auto"/>
            <w:noWrap/>
            <w:vAlign w:val="bottom"/>
          </w:tcPr>
          <w:p w14:paraId="606AF9B9" w14:textId="77777777" w:rsidR="00E96D8B" w:rsidRDefault="00E96D8B" w:rsidP="004F22F0">
            <w:r>
              <w:t>Pigs</w:t>
            </w:r>
          </w:p>
        </w:tc>
        <w:tc>
          <w:tcPr>
            <w:tcW w:w="764" w:type="dxa"/>
            <w:tcBorders>
              <w:bottom w:val="single" w:sz="4" w:space="0" w:color="auto"/>
            </w:tcBorders>
            <w:shd w:val="clear" w:color="auto" w:fill="auto"/>
            <w:noWrap/>
            <w:vAlign w:val="center"/>
          </w:tcPr>
          <w:p w14:paraId="02FB18E9"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20.0</w:t>
            </w:r>
          </w:p>
        </w:tc>
        <w:tc>
          <w:tcPr>
            <w:tcW w:w="820" w:type="dxa"/>
            <w:tcBorders>
              <w:bottom w:val="single" w:sz="4" w:space="0" w:color="auto"/>
            </w:tcBorders>
            <w:shd w:val="clear" w:color="auto" w:fill="auto"/>
            <w:noWrap/>
            <w:vAlign w:val="center"/>
          </w:tcPr>
          <w:p w14:paraId="75F748EE"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0.0</w:t>
            </w:r>
          </w:p>
        </w:tc>
        <w:tc>
          <w:tcPr>
            <w:tcW w:w="820" w:type="dxa"/>
            <w:tcBorders>
              <w:bottom w:val="single" w:sz="4" w:space="0" w:color="auto"/>
            </w:tcBorders>
            <w:shd w:val="clear" w:color="auto" w:fill="auto"/>
            <w:noWrap/>
            <w:vAlign w:val="center"/>
          </w:tcPr>
          <w:p w14:paraId="2AB5CBB3"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0.0</w:t>
            </w:r>
          </w:p>
        </w:tc>
        <w:tc>
          <w:tcPr>
            <w:tcW w:w="820" w:type="dxa"/>
            <w:tcBorders>
              <w:bottom w:val="single" w:sz="4" w:space="0" w:color="auto"/>
            </w:tcBorders>
            <w:shd w:val="clear" w:color="auto" w:fill="auto"/>
            <w:noWrap/>
            <w:vAlign w:val="center"/>
          </w:tcPr>
          <w:p w14:paraId="1B54588A"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28.6</w:t>
            </w:r>
          </w:p>
        </w:tc>
        <w:tc>
          <w:tcPr>
            <w:tcW w:w="820" w:type="dxa"/>
            <w:tcBorders>
              <w:bottom w:val="single" w:sz="4" w:space="0" w:color="auto"/>
            </w:tcBorders>
            <w:shd w:val="clear" w:color="auto" w:fill="auto"/>
            <w:noWrap/>
            <w:vAlign w:val="center"/>
          </w:tcPr>
          <w:p w14:paraId="0DD556B1"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40.0</w:t>
            </w:r>
          </w:p>
        </w:tc>
        <w:tc>
          <w:tcPr>
            <w:tcW w:w="820" w:type="dxa"/>
            <w:tcBorders>
              <w:bottom w:val="single" w:sz="4" w:space="0" w:color="auto"/>
            </w:tcBorders>
            <w:shd w:val="clear" w:color="auto" w:fill="auto"/>
            <w:noWrap/>
            <w:vAlign w:val="center"/>
          </w:tcPr>
          <w:p w14:paraId="4C6B6C63"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75.0</w:t>
            </w:r>
          </w:p>
        </w:tc>
        <w:tc>
          <w:tcPr>
            <w:tcW w:w="820" w:type="dxa"/>
            <w:tcBorders>
              <w:bottom w:val="single" w:sz="4" w:space="0" w:color="auto"/>
            </w:tcBorders>
            <w:shd w:val="clear" w:color="auto" w:fill="auto"/>
            <w:noWrap/>
            <w:vAlign w:val="center"/>
          </w:tcPr>
          <w:p w14:paraId="5029F29F"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0.0</w:t>
            </w:r>
          </w:p>
        </w:tc>
        <w:tc>
          <w:tcPr>
            <w:tcW w:w="820" w:type="dxa"/>
            <w:tcBorders>
              <w:bottom w:val="single" w:sz="4" w:space="0" w:color="auto"/>
            </w:tcBorders>
            <w:shd w:val="clear" w:color="auto" w:fill="auto"/>
            <w:noWrap/>
            <w:vAlign w:val="center"/>
          </w:tcPr>
          <w:p w14:paraId="744DA3BC"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100.0</w:t>
            </w:r>
          </w:p>
        </w:tc>
        <w:tc>
          <w:tcPr>
            <w:tcW w:w="820" w:type="dxa"/>
            <w:tcBorders>
              <w:bottom w:val="single" w:sz="4" w:space="0" w:color="auto"/>
            </w:tcBorders>
            <w:shd w:val="clear" w:color="auto" w:fill="auto"/>
            <w:noWrap/>
            <w:vAlign w:val="center"/>
          </w:tcPr>
          <w:p w14:paraId="618F6BAA"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30.0</w:t>
            </w:r>
          </w:p>
        </w:tc>
        <w:tc>
          <w:tcPr>
            <w:tcW w:w="820" w:type="dxa"/>
            <w:tcBorders>
              <w:bottom w:val="single" w:sz="4" w:space="0" w:color="auto"/>
            </w:tcBorders>
            <w:shd w:val="clear" w:color="auto" w:fill="auto"/>
            <w:noWrap/>
            <w:vAlign w:val="center"/>
          </w:tcPr>
          <w:p w14:paraId="56224913"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NA</w:t>
            </w:r>
          </w:p>
        </w:tc>
        <w:tc>
          <w:tcPr>
            <w:tcW w:w="820" w:type="dxa"/>
            <w:tcBorders>
              <w:bottom w:val="single" w:sz="4" w:space="0" w:color="auto"/>
            </w:tcBorders>
            <w:shd w:val="clear" w:color="auto" w:fill="auto"/>
            <w:noWrap/>
            <w:vAlign w:val="center"/>
          </w:tcPr>
          <w:p w14:paraId="7C5A4274"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NA</w:t>
            </w:r>
          </w:p>
        </w:tc>
        <w:tc>
          <w:tcPr>
            <w:tcW w:w="820" w:type="dxa"/>
            <w:tcBorders>
              <w:bottom w:val="single" w:sz="4" w:space="0" w:color="auto"/>
            </w:tcBorders>
            <w:shd w:val="clear" w:color="auto" w:fill="auto"/>
            <w:noWrap/>
            <w:vAlign w:val="center"/>
          </w:tcPr>
          <w:p w14:paraId="2DB45334"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NA</w:t>
            </w:r>
          </w:p>
        </w:tc>
        <w:tc>
          <w:tcPr>
            <w:tcW w:w="842" w:type="dxa"/>
            <w:tcBorders>
              <w:bottom w:val="single" w:sz="4" w:space="0" w:color="auto"/>
            </w:tcBorders>
            <w:shd w:val="clear" w:color="auto" w:fill="auto"/>
            <w:noWrap/>
            <w:vAlign w:val="center"/>
          </w:tcPr>
          <w:p w14:paraId="79E8BD7D" w14:textId="77777777" w:rsidR="00E96D8B" w:rsidRDefault="00E96D8B" w:rsidP="004F22F0">
            <w:pPr>
              <w:jc w:val="right"/>
              <w:cnfStyle w:val="000000100000" w:firstRow="0" w:lastRow="0" w:firstColumn="0" w:lastColumn="0" w:oddVBand="0" w:evenVBand="0" w:oddHBand="1" w:evenHBand="0" w:firstRowFirstColumn="0" w:firstRowLastColumn="0" w:lastRowFirstColumn="0" w:lastRowLastColumn="0"/>
            </w:pPr>
            <w:r>
              <w:t>32.2</w:t>
            </w:r>
          </w:p>
        </w:tc>
      </w:tr>
    </w:tbl>
    <w:p w14:paraId="3D51AEB4" w14:textId="77777777" w:rsidR="00523C73" w:rsidRDefault="005474B9"/>
    <w:sectPr w:rsidR="00523C73" w:rsidSect="00E96D8B">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D8B"/>
    <w:rsid w:val="000148EA"/>
    <w:rsid w:val="000767D4"/>
    <w:rsid w:val="00083E08"/>
    <w:rsid w:val="00164BE3"/>
    <w:rsid w:val="00183807"/>
    <w:rsid w:val="001B7ED8"/>
    <w:rsid w:val="001E78CA"/>
    <w:rsid w:val="002323C3"/>
    <w:rsid w:val="00265DEB"/>
    <w:rsid w:val="00313DAD"/>
    <w:rsid w:val="00375357"/>
    <w:rsid w:val="003926B0"/>
    <w:rsid w:val="003C0770"/>
    <w:rsid w:val="00410C93"/>
    <w:rsid w:val="0042164B"/>
    <w:rsid w:val="0044188F"/>
    <w:rsid w:val="00443C01"/>
    <w:rsid w:val="004A6902"/>
    <w:rsid w:val="004F6E64"/>
    <w:rsid w:val="005474B9"/>
    <w:rsid w:val="00587817"/>
    <w:rsid w:val="00595A77"/>
    <w:rsid w:val="005A75E3"/>
    <w:rsid w:val="005D4201"/>
    <w:rsid w:val="005D7B67"/>
    <w:rsid w:val="006119BF"/>
    <w:rsid w:val="006758AF"/>
    <w:rsid w:val="00787BA0"/>
    <w:rsid w:val="007F4C47"/>
    <w:rsid w:val="008042AB"/>
    <w:rsid w:val="008515BB"/>
    <w:rsid w:val="008D22BD"/>
    <w:rsid w:val="008E4F9A"/>
    <w:rsid w:val="00925858"/>
    <w:rsid w:val="00936634"/>
    <w:rsid w:val="00963457"/>
    <w:rsid w:val="009808D8"/>
    <w:rsid w:val="009A5959"/>
    <w:rsid w:val="00A61F49"/>
    <w:rsid w:val="00AA2E1A"/>
    <w:rsid w:val="00AA6537"/>
    <w:rsid w:val="00B61EF7"/>
    <w:rsid w:val="00B84CDC"/>
    <w:rsid w:val="00BD1F9E"/>
    <w:rsid w:val="00BF28E8"/>
    <w:rsid w:val="00C50803"/>
    <w:rsid w:val="00C74D09"/>
    <w:rsid w:val="00D1504B"/>
    <w:rsid w:val="00D338E7"/>
    <w:rsid w:val="00D40B6E"/>
    <w:rsid w:val="00DB0D33"/>
    <w:rsid w:val="00E26060"/>
    <w:rsid w:val="00E6040D"/>
    <w:rsid w:val="00E67098"/>
    <w:rsid w:val="00E96D8B"/>
    <w:rsid w:val="00EC66DC"/>
    <w:rsid w:val="00F5118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7D650"/>
  <w15:chartTrackingRefBased/>
  <w15:docId w15:val="{5569A264-9739-954E-BD1F-1D982A573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6D8B"/>
  </w:style>
  <w:style w:type="paragraph" w:styleId="Heading1">
    <w:name w:val="heading 1"/>
    <w:basedOn w:val="Normal"/>
    <w:next w:val="Normal"/>
    <w:link w:val="Heading1Char"/>
    <w:uiPriority w:val="9"/>
    <w:qFormat/>
    <w:rsid w:val="00E96D8B"/>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653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A6537"/>
    <w:rPr>
      <w:rFonts w:ascii="Times New Roman" w:hAnsi="Times New Roman" w:cs="Times New Roman"/>
      <w:sz w:val="18"/>
      <w:szCs w:val="18"/>
    </w:rPr>
  </w:style>
  <w:style w:type="character" w:customStyle="1" w:styleId="Heading1Char">
    <w:name w:val="Heading 1 Char"/>
    <w:basedOn w:val="DefaultParagraphFont"/>
    <w:link w:val="Heading1"/>
    <w:uiPriority w:val="9"/>
    <w:rsid w:val="00E96D8B"/>
    <w:rPr>
      <w:rFonts w:asciiTheme="majorHAnsi" w:eastAsiaTheme="majorEastAsia" w:hAnsiTheme="majorHAnsi" w:cstheme="majorBidi"/>
      <w:color w:val="2F5496" w:themeColor="accent1" w:themeShade="BF"/>
      <w:sz w:val="32"/>
      <w:szCs w:val="32"/>
    </w:rPr>
  </w:style>
  <w:style w:type="table" w:styleId="GridTable3-Accent5">
    <w:name w:val="Grid Table 3 Accent 5"/>
    <w:basedOn w:val="TableNormal"/>
    <w:uiPriority w:val="48"/>
    <w:rsid w:val="00E96D8B"/>
    <w:rPr>
      <w:rFonts w:eastAsiaTheme="minorEastAsia"/>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character" w:styleId="CommentReference">
    <w:name w:val="annotation reference"/>
    <w:basedOn w:val="DefaultParagraphFont"/>
    <w:uiPriority w:val="99"/>
    <w:semiHidden/>
    <w:unhideWhenUsed/>
    <w:rsid w:val="006119BF"/>
    <w:rPr>
      <w:sz w:val="16"/>
      <w:szCs w:val="16"/>
    </w:rPr>
  </w:style>
  <w:style w:type="paragraph" w:styleId="CommentText">
    <w:name w:val="annotation text"/>
    <w:basedOn w:val="Normal"/>
    <w:link w:val="CommentTextChar"/>
    <w:uiPriority w:val="99"/>
    <w:semiHidden/>
    <w:unhideWhenUsed/>
    <w:rsid w:val="006119BF"/>
    <w:rPr>
      <w:sz w:val="20"/>
      <w:szCs w:val="20"/>
    </w:rPr>
  </w:style>
  <w:style w:type="character" w:customStyle="1" w:styleId="CommentTextChar">
    <w:name w:val="Comment Text Char"/>
    <w:basedOn w:val="DefaultParagraphFont"/>
    <w:link w:val="CommentText"/>
    <w:uiPriority w:val="99"/>
    <w:semiHidden/>
    <w:rsid w:val="006119BF"/>
    <w:rPr>
      <w:sz w:val="20"/>
      <w:szCs w:val="20"/>
    </w:rPr>
  </w:style>
  <w:style w:type="paragraph" w:styleId="CommentSubject">
    <w:name w:val="annotation subject"/>
    <w:basedOn w:val="CommentText"/>
    <w:next w:val="CommentText"/>
    <w:link w:val="CommentSubjectChar"/>
    <w:uiPriority w:val="99"/>
    <w:semiHidden/>
    <w:unhideWhenUsed/>
    <w:rsid w:val="006119BF"/>
    <w:rPr>
      <w:b/>
      <w:bCs/>
    </w:rPr>
  </w:style>
  <w:style w:type="character" w:customStyle="1" w:styleId="CommentSubjectChar">
    <w:name w:val="Comment Subject Char"/>
    <w:basedOn w:val="CommentTextChar"/>
    <w:link w:val="CommentSubject"/>
    <w:uiPriority w:val="99"/>
    <w:semiHidden/>
    <w:rsid w:val="006119BF"/>
    <w:rPr>
      <w:b/>
      <w:bCs/>
      <w:sz w:val="20"/>
      <w:szCs w:val="20"/>
    </w:rPr>
  </w:style>
  <w:style w:type="paragraph" w:styleId="Caption">
    <w:name w:val="caption"/>
    <w:basedOn w:val="Normal"/>
    <w:next w:val="Normal"/>
    <w:uiPriority w:val="35"/>
    <w:unhideWhenUsed/>
    <w:qFormat/>
    <w:rsid w:val="00963457"/>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6</Pages>
  <Words>533</Words>
  <Characters>3041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Angus McLure</dc:creator>
  <cp:keywords/>
  <dc:description/>
  <cp:lastModifiedBy>Angus McLure</cp:lastModifiedBy>
  <cp:revision>9</cp:revision>
  <dcterms:created xsi:type="dcterms:W3CDTF">2021-02-17T02:49:00Z</dcterms:created>
  <dcterms:modified xsi:type="dcterms:W3CDTF">2021-05-11T00:10:00Z</dcterms:modified>
</cp:coreProperties>
</file>