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66B2" w14:textId="77777777" w:rsidR="009B0727" w:rsidRPr="00470D61" w:rsidRDefault="009B0727" w:rsidP="009B0727">
      <w:pPr>
        <w:jc w:val="center"/>
        <w:rPr>
          <w:b/>
          <w:bCs/>
          <w:sz w:val="32"/>
        </w:rPr>
      </w:pPr>
      <w:r w:rsidRPr="00470D61">
        <w:rPr>
          <w:rFonts w:hint="eastAsia"/>
          <w:b/>
          <w:bCs/>
          <w:sz w:val="32"/>
        </w:rPr>
        <w:t>S</w:t>
      </w:r>
      <w:r w:rsidRPr="00470D61">
        <w:rPr>
          <w:b/>
          <w:bCs/>
          <w:sz w:val="32"/>
        </w:rPr>
        <w:t>upplementary Information</w:t>
      </w:r>
    </w:p>
    <w:p w14:paraId="2C92203F" w14:textId="77777777" w:rsidR="009A67DF" w:rsidRPr="002A7901" w:rsidRDefault="009A67DF" w:rsidP="009A67DF">
      <w:pPr>
        <w:rPr>
          <w:b/>
          <w:bCs/>
          <w:sz w:val="32"/>
          <w:szCs w:val="32"/>
        </w:rPr>
      </w:pPr>
      <w:r w:rsidRPr="002A7901">
        <w:rPr>
          <w:b/>
          <w:bCs/>
          <w:sz w:val="32"/>
          <w:szCs w:val="32"/>
        </w:rPr>
        <w:t>Using Folded Proteins as Mechanically Well-Defined Units to Understand Fatigue Fracture in Hydrogels: Bridging Single-Molecule and Bulk Studies</w:t>
      </w:r>
    </w:p>
    <w:p w14:paraId="6FB99E51" w14:textId="53996EB3" w:rsidR="00470D61" w:rsidRPr="009A67DF" w:rsidRDefault="00470D61">
      <w:pPr>
        <w:widowControl/>
        <w:jc w:val="left"/>
        <w:rPr>
          <w:b/>
        </w:rPr>
      </w:pPr>
    </w:p>
    <w:p w14:paraId="6479046F" w14:textId="77777777" w:rsidR="00E878BD" w:rsidRDefault="00E878BD" w:rsidP="00E878BD">
      <w:r w:rsidRPr="007737B6">
        <w:rPr>
          <w:rFonts w:hint="eastAsia"/>
        </w:rPr>
        <w:t>L</w:t>
      </w:r>
      <w:r w:rsidRPr="007737B6">
        <w:t>iang Dong</w:t>
      </w:r>
      <w:r w:rsidRPr="007737B6">
        <w:rPr>
          <w:vertAlign w:val="superscript"/>
        </w:rPr>
        <w:t>1, 2</w:t>
      </w:r>
      <w:r>
        <w:rPr>
          <w:vertAlign w:val="superscript"/>
        </w:rPr>
        <w:t>, 7</w:t>
      </w:r>
      <w:r>
        <w:t xml:space="preserve">, </w:t>
      </w:r>
      <w:proofErr w:type="spellStart"/>
      <w:r>
        <w:t>Puyu</w:t>
      </w:r>
      <w:proofErr w:type="spellEnd"/>
      <w:r>
        <w:t xml:space="preserve"> Cao</w:t>
      </w:r>
      <w:r w:rsidRPr="007737B6">
        <w:rPr>
          <w:vertAlign w:val="superscript"/>
        </w:rPr>
        <w:t>3</w:t>
      </w:r>
      <w:r>
        <w:rPr>
          <w:vertAlign w:val="superscript"/>
        </w:rPr>
        <w:t>, 7</w:t>
      </w:r>
      <w:r>
        <w:t xml:space="preserve">, </w:t>
      </w:r>
      <w:proofErr w:type="spellStart"/>
      <w:r>
        <w:t>Huiyan</w:t>
      </w:r>
      <w:proofErr w:type="spellEnd"/>
      <w:r>
        <w:t xml:space="preserve"> Chen</w:t>
      </w:r>
      <w:r w:rsidRPr="007737B6">
        <w:rPr>
          <w:vertAlign w:val="superscript"/>
        </w:rPr>
        <w:t>2</w:t>
      </w:r>
      <w:r>
        <w:t>, Yu Zhang</w:t>
      </w:r>
      <w:r w:rsidRPr="007737B6">
        <w:rPr>
          <w:vertAlign w:val="superscript"/>
        </w:rPr>
        <w:t>2</w:t>
      </w:r>
      <w:r>
        <w:t>, Ying Li</w:t>
      </w:r>
      <w:r w:rsidRPr="003B74A9">
        <w:rPr>
          <w:vertAlign w:val="superscript"/>
        </w:rPr>
        <w:t>4</w:t>
      </w:r>
      <w:r>
        <w:t>, Bin Chen</w:t>
      </w:r>
      <w:r w:rsidRPr="007737B6">
        <w:rPr>
          <w:vertAlign w:val="superscript"/>
        </w:rPr>
        <w:t>3</w:t>
      </w:r>
      <w:r>
        <w:rPr>
          <w:vertAlign w:val="superscript"/>
        </w:rPr>
        <w:t>*</w:t>
      </w:r>
      <w:r>
        <w:t>, Hai Lei</w:t>
      </w:r>
      <w:r w:rsidRPr="007737B6">
        <w:rPr>
          <w:vertAlign w:val="superscript"/>
        </w:rPr>
        <w:t>1</w:t>
      </w:r>
      <w:r>
        <w:rPr>
          <w:vertAlign w:val="superscript"/>
        </w:rPr>
        <w:t>*</w:t>
      </w:r>
      <w:r>
        <w:t>, Yi Cao</w:t>
      </w:r>
      <w:r w:rsidRPr="007737B6">
        <w:rPr>
          <w:vertAlign w:val="superscript"/>
        </w:rPr>
        <w:t>2</w:t>
      </w:r>
      <w:r>
        <w:rPr>
          <w:rFonts w:hint="eastAsia"/>
          <w:vertAlign w:val="superscript"/>
        </w:rPr>
        <w:t>,</w:t>
      </w:r>
      <w:r>
        <w:rPr>
          <w:vertAlign w:val="superscript"/>
        </w:rPr>
        <w:t xml:space="preserve"> 5, 6*</w:t>
      </w:r>
    </w:p>
    <w:p w14:paraId="11ABF7A9" w14:textId="77777777" w:rsidR="00E878BD" w:rsidRDefault="00E878BD" w:rsidP="00E878BD">
      <w:pPr>
        <w:rPr>
          <w:rFonts w:eastAsia="Times New Roman"/>
          <w:sz w:val="20"/>
          <w:szCs w:val="20"/>
        </w:rPr>
      </w:pPr>
      <w:r>
        <w:rPr>
          <w:rFonts w:eastAsia="Times New Roman"/>
          <w:sz w:val="20"/>
          <w:szCs w:val="20"/>
          <w:vertAlign w:val="superscript"/>
        </w:rPr>
        <w:t>1</w:t>
      </w:r>
      <w:r>
        <w:rPr>
          <w:rFonts w:eastAsia="Times New Roman"/>
          <w:sz w:val="20"/>
          <w:szCs w:val="20"/>
        </w:rPr>
        <w:t>School of Physics, Institute for Advanced Study in Physics, Zhejiang University, Hangzhou 310027, China</w:t>
      </w:r>
    </w:p>
    <w:p w14:paraId="0D48C000" w14:textId="77777777" w:rsidR="00E878BD" w:rsidRDefault="00E878BD" w:rsidP="00E878BD">
      <w:pPr>
        <w:rPr>
          <w:rFonts w:eastAsia="Times New Roman"/>
          <w:sz w:val="20"/>
          <w:szCs w:val="20"/>
        </w:rPr>
      </w:pPr>
      <w:r>
        <w:rPr>
          <w:rFonts w:eastAsia="Times New Roman"/>
          <w:sz w:val="20"/>
          <w:szCs w:val="20"/>
          <w:vertAlign w:val="superscript"/>
        </w:rPr>
        <w:t>2</w:t>
      </w:r>
      <w:r w:rsidRPr="00F474CD">
        <w:rPr>
          <w:rFonts w:eastAsia="Times New Roman"/>
          <w:sz w:val="20"/>
          <w:szCs w:val="20"/>
        </w:rPr>
        <w:t xml:space="preserve">National Laboratory of </w:t>
      </w:r>
      <w:proofErr w:type="gramStart"/>
      <w:r w:rsidRPr="00F474CD">
        <w:rPr>
          <w:rFonts w:eastAsia="Times New Roman"/>
          <w:sz w:val="20"/>
          <w:szCs w:val="20"/>
        </w:rPr>
        <w:t>Solid State</w:t>
      </w:r>
      <w:proofErr w:type="gramEnd"/>
      <w:r w:rsidRPr="00F474CD">
        <w:rPr>
          <w:rFonts w:eastAsia="Times New Roman"/>
          <w:sz w:val="20"/>
          <w:szCs w:val="20"/>
        </w:rPr>
        <w:t xml:space="preserve"> Microstructure</w:t>
      </w:r>
      <w:r>
        <w:rPr>
          <w:rFonts w:eastAsia="Times New Roman"/>
          <w:sz w:val="20"/>
          <w:szCs w:val="20"/>
        </w:rPr>
        <w:t>, School of Chemistry and Chemical Engineering, Nanjing University, Nanjing 210093, China</w:t>
      </w:r>
    </w:p>
    <w:p w14:paraId="3AFA7CEB" w14:textId="77777777" w:rsidR="00E878BD" w:rsidRDefault="00E878BD" w:rsidP="00E878BD">
      <w:pPr>
        <w:rPr>
          <w:rFonts w:eastAsia="Times New Roman"/>
          <w:sz w:val="20"/>
          <w:szCs w:val="20"/>
        </w:rPr>
      </w:pPr>
      <w:r>
        <w:rPr>
          <w:rFonts w:eastAsia="Times New Roman"/>
          <w:sz w:val="20"/>
          <w:szCs w:val="20"/>
          <w:vertAlign w:val="superscript"/>
        </w:rPr>
        <w:t>3</w:t>
      </w:r>
      <w:r>
        <w:rPr>
          <w:rFonts w:eastAsia="Times New Roman"/>
          <w:sz w:val="20"/>
          <w:szCs w:val="20"/>
        </w:rPr>
        <w:t xml:space="preserve">Department of Engineering Mechanics, Zhejiang University, Hangzhou 310027, China </w:t>
      </w:r>
    </w:p>
    <w:p w14:paraId="369710B3" w14:textId="77777777" w:rsidR="00E878BD" w:rsidRDefault="00E878BD" w:rsidP="00E878BD">
      <w:pPr>
        <w:rPr>
          <w:rFonts w:eastAsia="Times New Roman"/>
          <w:sz w:val="20"/>
          <w:szCs w:val="20"/>
        </w:rPr>
      </w:pPr>
      <w:r w:rsidRPr="00B14DDA">
        <w:rPr>
          <w:rFonts w:eastAsia="Times New Roman"/>
          <w:sz w:val="20"/>
          <w:szCs w:val="20"/>
          <w:vertAlign w:val="superscript"/>
        </w:rPr>
        <w:t>4</w:t>
      </w:r>
      <w:r w:rsidRPr="00B14DDA">
        <w:rPr>
          <w:rFonts w:eastAsia="Times New Roman"/>
          <w:sz w:val="20"/>
          <w:szCs w:val="20"/>
        </w:rPr>
        <w:t>Institute of Advanced Materials and Flexible Electronics (IAMFE), School of Chemistry and Materials Science, Nanjing University of Information Science &amp; Technology, Nanjing, 210044, China.</w:t>
      </w:r>
    </w:p>
    <w:p w14:paraId="5C6867E3" w14:textId="77777777" w:rsidR="00E878BD" w:rsidRDefault="00E878BD" w:rsidP="00E878BD">
      <w:pPr>
        <w:rPr>
          <w:rFonts w:eastAsia="Times New Roman"/>
          <w:sz w:val="20"/>
          <w:szCs w:val="20"/>
        </w:rPr>
      </w:pPr>
      <w:r>
        <w:rPr>
          <w:rFonts w:eastAsia="Times New Roman"/>
          <w:sz w:val="20"/>
          <w:szCs w:val="20"/>
          <w:vertAlign w:val="superscript"/>
        </w:rPr>
        <w:t>5</w:t>
      </w:r>
      <w:r w:rsidRPr="00F474CD">
        <w:rPr>
          <w:rFonts w:eastAsia="Times New Roman"/>
          <w:sz w:val="20"/>
          <w:szCs w:val="20"/>
        </w:rPr>
        <w:t>Chemistry and Biomedicine Innovation Center (</w:t>
      </w:r>
      <w:proofErr w:type="spellStart"/>
      <w:r w:rsidRPr="00F474CD">
        <w:rPr>
          <w:rFonts w:eastAsia="Times New Roman"/>
          <w:sz w:val="20"/>
          <w:szCs w:val="20"/>
        </w:rPr>
        <w:t>ChemBIC</w:t>
      </w:r>
      <w:proofErr w:type="spellEnd"/>
      <w:r w:rsidRPr="00F474CD">
        <w:rPr>
          <w:rFonts w:eastAsia="Times New Roman"/>
          <w:sz w:val="20"/>
          <w:szCs w:val="20"/>
        </w:rPr>
        <w:t>)</w:t>
      </w:r>
      <w:r>
        <w:rPr>
          <w:rFonts w:eastAsia="Times New Roman"/>
          <w:sz w:val="20"/>
          <w:szCs w:val="20"/>
        </w:rPr>
        <w:t>, Nanjing University, Nanjing 210093, China</w:t>
      </w:r>
    </w:p>
    <w:p w14:paraId="2C664688" w14:textId="77777777" w:rsidR="00E878BD" w:rsidRDefault="00E878BD" w:rsidP="00E878BD">
      <w:pPr>
        <w:rPr>
          <w:rFonts w:eastAsia="Times New Roman"/>
          <w:sz w:val="20"/>
          <w:szCs w:val="20"/>
        </w:rPr>
      </w:pPr>
      <w:r>
        <w:rPr>
          <w:rFonts w:eastAsia="Times New Roman"/>
          <w:sz w:val="20"/>
          <w:szCs w:val="20"/>
          <w:vertAlign w:val="superscript"/>
        </w:rPr>
        <w:t>6</w:t>
      </w:r>
      <w:r w:rsidRPr="00F474CD">
        <w:rPr>
          <w:rFonts w:eastAsia="Times New Roman"/>
          <w:sz w:val="20"/>
          <w:szCs w:val="20"/>
        </w:rPr>
        <w:t xml:space="preserve">MOE Key Laboratory of </w:t>
      </w:r>
      <w:proofErr w:type="gramStart"/>
      <w:r w:rsidRPr="00F474CD">
        <w:rPr>
          <w:rFonts w:eastAsia="Times New Roman"/>
          <w:sz w:val="20"/>
          <w:szCs w:val="20"/>
        </w:rPr>
        <w:t>High Performance</w:t>
      </w:r>
      <w:proofErr w:type="gramEnd"/>
      <w:r w:rsidRPr="00F474CD">
        <w:rPr>
          <w:rFonts w:eastAsia="Times New Roman"/>
          <w:sz w:val="20"/>
          <w:szCs w:val="20"/>
        </w:rPr>
        <w:t xml:space="preserve"> Polymer Materials &amp; Technology</w:t>
      </w:r>
      <w:r>
        <w:rPr>
          <w:rFonts w:eastAsia="Times New Roman"/>
          <w:sz w:val="20"/>
          <w:szCs w:val="20"/>
        </w:rPr>
        <w:t>, Nanjing University, Nanjing 210093, China</w:t>
      </w:r>
    </w:p>
    <w:p w14:paraId="6AACABCA" w14:textId="77777777" w:rsidR="00E878BD" w:rsidRDefault="00E878BD" w:rsidP="00E878BD">
      <w:pPr>
        <w:rPr>
          <w:rFonts w:eastAsia="Times New Roman"/>
          <w:sz w:val="20"/>
          <w:szCs w:val="20"/>
        </w:rPr>
      </w:pPr>
      <w:r>
        <w:rPr>
          <w:rFonts w:eastAsia="Times New Roman"/>
          <w:sz w:val="20"/>
          <w:szCs w:val="20"/>
          <w:vertAlign w:val="superscript"/>
        </w:rPr>
        <w:t>7</w:t>
      </w:r>
      <w:r>
        <w:rPr>
          <w:rFonts w:eastAsia="Times New Roman"/>
          <w:sz w:val="20"/>
          <w:szCs w:val="20"/>
        </w:rPr>
        <w:t>These authors contributed equally.</w:t>
      </w:r>
    </w:p>
    <w:p w14:paraId="7D476328" w14:textId="77777777" w:rsidR="00E878BD" w:rsidRPr="007737B6" w:rsidRDefault="00E878BD" w:rsidP="00E878BD">
      <w:pPr>
        <w:rPr>
          <w:sz w:val="20"/>
          <w:szCs w:val="20"/>
        </w:rPr>
      </w:pPr>
      <w:r>
        <w:rPr>
          <w:rFonts w:hint="eastAsia"/>
          <w:sz w:val="20"/>
          <w:szCs w:val="20"/>
        </w:rPr>
        <w:t>*</w:t>
      </w:r>
      <w:r>
        <w:rPr>
          <w:sz w:val="20"/>
          <w:szCs w:val="20"/>
        </w:rPr>
        <w:t xml:space="preserve">E-mail: </w:t>
      </w:r>
      <w:hyperlink r:id="rId7" w:history="1">
        <w:r w:rsidRPr="007737B6">
          <w:rPr>
            <w:rStyle w:val="a8"/>
            <w:sz w:val="20"/>
            <w:szCs w:val="20"/>
          </w:rPr>
          <w:t>caoyi@nju.edu.cn</w:t>
        </w:r>
      </w:hyperlink>
      <w:r w:rsidRPr="007737B6">
        <w:rPr>
          <w:sz w:val="20"/>
          <w:szCs w:val="20"/>
        </w:rPr>
        <w:t xml:space="preserve">; </w:t>
      </w:r>
      <w:hyperlink r:id="rId8" w:history="1">
        <w:r w:rsidRPr="007737B6">
          <w:rPr>
            <w:rStyle w:val="a8"/>
            <w:sz w:val="20"/>
            <w:szCs w:val="20"/>
          </w:rPr>
          <w:t>leihai@zju.edu.cn</w:t>
        </w:r>
      </w:hyperlink>
      <w:r w:rsidRPr="007737B6">
        <w:rPr>
          <w:sz w:val="20"/>
          <w:szCs w:val="20"/>
        </w:rPr>
        <w:t>;</w:t>
      </w:r>
      <w:r w:rsidRPr="007737B6">
        <w:rPr>
          <w:rStyle w:val="a8"/>
        </w:rPr>
        <w:t xml:space="preserve"> </w:t>
      </w:r>
      <w:hyperlink r:id="rId9" w:history="1">
        <w:r w:rsidRPr="007737B6">
          <w:rPr>
            <w:rStyle w:val="a8"/>
            <w:sz w:val="20"/>
            <w:szCs w:val="20"/>
          </w:rPr>
          <w:t>chenb6@zju.edu.cn</w:t>
        </w:r>
      </w:hyperlink>
    </w:p>
    <w:p w14:paraId="157348B3" w14:textId="77777777" w:rsidR="00470D61" w:rsidRPr="00E878BD" w:rsidRDefault="00470D61">
      <w:pPr>
        <w:widowControl/>
        <w:jc w:val="left"/>
        <w:rPr>
          <w:b/>
        </w:rPr>
      </w:pPr>
    </w:p>
    <w:p w14:paraId="029B1613" w14:textId="77777777" w:rsidR="00470D61" w:rsidRDefault="00470D61">
      <w:pPr>
        <w:widowControl/>
        <w:jc w:val="left"/>
        <w:rPr>
          <w:b/>
        </w:rPr>
      </w:pPr>
      <w:r>
        <w:rPr>
          <w:b/>
        </w:rPr>
        <w:br w:type="page"/>
      </w:r>
    </w:p>
    <w:p w14:paraId="6F4CA22A" w14:textId="146C6514" w:rsidR="00F172B2" w:rsidRDefault="00F172B2">
      <w:pPr>
        <w:widowControl/>
        <w:jc w:val="left"/>
        <w:rPr>
          <w:b/>
        </w:rPr>
      </w:pPr>
    </w:p>
    <w:p w14:paraId="5CA1543C" w14:textId="43DF79B3" w:rsidR="001D4474" w:rsidRDefault="001D4474" w:rsidP="009B0727">
      <w:pPr>
        <w:rPr>
          <w:b/>
        </w:rPr>
      </w:pPr>
      <w:r>
        <w:rPr>
          <w:b/>
        </w:rPr>
        <w:t>A</w:t>
      </w:r>
      <w:r w:rsidRPr="001D4474">
        <w:rPr>
          <w:b/>
        </w:rPr>
        <w:t xml:space="preserve">mino </w:t>
      </w:r>
      <w:r>
        <w:rPr>
          <w:b/>
        </w:rPr>
        <w:t>A</w:t>
      </w:r>
      <w:r w:rsidRPr="001D4474">
        <w:rPr>
          <w:b/>
        </w:rPr>
        <w:t xml:space="preserve">cid </w:t>
      </w:r>
      <w:r>
        <w:rPr>
          <w:b/>
        </w:rPr>
        <w:t>S</w:t>
      </w:r>
      <w:r w:rsidRPr="001D4474">
        <w:rPr>
          <w:b/>
        </w:rPr>
        <w:t>equence</w:t>
      </w:r>
      <w:r w:rsidR="00617D9F">
        <w:rPr>
          <w:b/>
        </w:rPr>
        <w:t xml:space="preserve"> of Protein Domains</w:t>
      </w:r>
    </w:p>
    <w:p w14:paraId="34295D5C" w14:textId="77777777" w:rsidR="00370DDB" w:rsidRDefault="00370DDB" w:rsidP="009B0727">
      <w:pPr>
        <w:rPr>
          <w:b/>
        </w:rPr>
      </w:pPr>
    </w:p>
    <w:p w14:paraId="31EF6AEA" w14:textId="77777777" w:rsidR="00370DDB" w:rsidRDefault="001D4474" w:rsidP="009B0727">
      <w:r w:rsidRPr="001D4474">
        <w:t>GB1</w:t>
      </w:r>
      <w:r>
        <w:t>:</w:t>
      </w:r>
      <w:r w:rsidR="00757228" w:rsidRPr="00757228">
        <w:t xml:space="preserve"> </w:t>
      </w:r>
      <w:r w:rsidR="00370DDB">
        <w:t>6.3kDa</w:t>
      </w:r>
    </w:p>
    <w:p w14:paraId="48E55A57" w14:textId="7F926F0E" w:rsidR="001D4474" w:rsidRDefault="00757228" w:rsidP="009B0727">
      <w:r w:rsidRPr="00617D9F">
        <w:t>MDTYKLILNGKTLKGETTTEAVDAATAEKVFKQYANDNGVDGEWTYDDATKTFTVTE</w:t>
      </w:r>
    </w:p>
    <w:p w14:paraId="2FBB5FA0" w14:textId="77777777" w:rsidR="003C16D1" w:rsidRPr="00617D9F" w:rsidRDefault="003C16D1" w:rsidP="009B0727"/>
    <w:p w14:paraId="21C79273" w14:textId="77777777" w:rsidR="00370DDB" w:rsidRDefault="001D4474" w:rsidP="009B0727">
      <w:r w:rsidRPr="001D4474">
        <w:t>SdrGB1</w:t>
      </w:r>
      <w:r>
        <w:t>:</w:t>
      </w:r>
      <w:r w:rsidRPr="001D4474">
        <w:t xml:space="preserve"> </w:t>
      </w:r>
      <w:r w:rsidR="00370DDB">
        <w:t>13.6kDa</w:t>
      </w:r>
    </w:p>
    <w:p w14:paraId="004A0D43" w14:textId="42505A90" w:rsidR="001D4474" w:rsidRDefault="001D4474" w:rsidP="009B0727">
      <w:r w:rsidRPr="001D4474">
        <w:t>APEKTYKIGDYVWEDVDKDGIQNTNDNEKPLSNVLVTLTYPDGTSKSVRTDEEGKYQFDGLKNGLTYKITFETPEGYTPTLKHSGTNPALDSEGNSVWVTINGQDDMTIDSGFYQTPGS</w:t>
      </w:r>
    </w:p>
    <w:p w14:paraId="1FAF0D32" w14:textId="77777777" w:rsidR="003C16D1" w:rsidRPr="001D4474" w:rsidRDefault="003C16D1" w:rsidP="009B0727"/>
    <w:p w14:paraId="33EB81C2" w14:textId="77777777" w:rsidR="00370DDB" w:rsidRDefault="001D4474" w:rsidP="009B0727">
      <w:r w:rsidRPr="001D4474">
        <w:t>NuG2</w:t>
      </w:r>
      <w:r>
        <w:t>:</w:t>
      </w:r>
      <w:r w:rsidR="00757228" w:rsidRPr="00757228">
        <w:t xml:space="preserve"> </w:t>
      </w:r>
      <w:r w:rsidR="00370DDB">
        <w:t>6.</w:t>
      </w:r>
      <w:r w:rsidR="00617D9F">
        <w:t>1</w:t>
      </w:r>
      <w:r w:rsidR="00370DDB">
        <w:t>kDa</w:t>
      </w:r>
    </w:p>
    <w:p w14:paraId="6CDDAEB7" w14:textId="199A0A90" w:rsidR="001D4474" w:rsidRDefault="00757228" w:rsidP="009B0727">
      <w:r w:rsidRPr="00617D9F">
        <w:t>TYKLVIVLNGTTFTYTTEAVDAATAEKVFKQYANDNGVDGEWTYDDATKTFTVTE</w:t>
      </w:r>
    </w:p>
    <w:p w14:paraId="4593F028" w14:textId="77777777" w:rsidR="003C16D1" w:rsidRDefault="003C16D1" w:rsidP="009B0727"/>
    <w:p w14:paraId="0F849666" w14:textId="77777777" w:rsidR="00617D9F" w:rsidRDefault="00617D9F" w:rsidP="009B0727">
      <w:r>
        <w:t>SNAP: 19.3kDa</w:t>
      </w:r>
    </w:p>
    <w:p w14:paraId="6C8A7A87" w14:textId="77777777" w:rsidR="00617D9F" w:rsidRPr="00617D9F" w:rsidRDefault="00617D9F" w:rsidP="009B0727">
      <w:r w:rsidRPr="00617D9F">
        <w:t>MDKDCEMKRTTLDSPLGKLELSGCEQGLHEIKLLGKGTSAADAVEVPAPAAVLGGPEPLMQATAWLNAYFHQPEAIEEFPVPALHHPVFQQESFTRQVLWKLLKVVKFGEVISYQQLAALAGNPAATAAVKTALSGNPVPILIPCHRVVSSSGAVGGYEGGLAVKEWLLAHEGHRLGKPGLG</w:t>
      </w:r>
    </w:p>
    <w:p w14:paraId="178B8515" w14:textId="37BFB289" w:rsidR="00051FFC" w:rsidRDefault="00051FFC">
      <w:pPr>
        <w:widowControl/>
        <w:jc w:val="left"/>
        <w:rPr>
          <w:b/>
        </w:rPr>
      </w:pPr>
      <w:r>
        <w:rPr>
          <w:b/>
        </w:rPr>
        <w:br w:type="page"/>
      </w:r>
    </w:p>
    <w:p w14:paraId="263BE383" w14:textId="77777777" w:rsidR="009B0727" w:rsidRDefault="009B0727" w:rsidP="00417918">
      <w:pPr>
        <w:widowControl/>
        <w:jc w:val="center"/>
      </w:pPr>
      <w:r>
        <w:rPr>
          <w:noProof/>
        </w:rPr>
        <w:lastRenderedPageBreak/>
        <w:drawing>
          <wp:inline distT="0" distB="0" distL="0" distR="0" wp14:anchorId="3CE70F94" wp14:editId="074D82B3">
            <wp:extent cx="5274310" cy="23501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350135"/>
                    </a:xfrm>
                    <a:prstGeom prst="rect">
                      <a:avLst/>
                    </a:prstGeom>
                  </pic:spPr>
                </pic:pic>
              </a:graphicData>
            </a:graphic>
          </wp:inline>
        </w:drawing>
      </w:r>
    </w:p>
    <w:p w14:paraId="5ED14544" w14:textId="04AC06FC" w:rsidR="009B0727" w:rsidRDefault="006E216B" w:rsidP="00051FFC">
      <w:pPr>
        <w:widowControl/>
        <w:jc w:val="center"/>
      </w:pPr>
      <w:r w:rsidRPr="0057730C">
        <w:rPr>
          <w:b/>
          <w:bCs/>
          <w:sz w:val="21"/>
          <w:szCs w:val="21"/>
        </w:rPr>
        <w:t>Supplementary Figure</w:t>
      </w:r>
      <w:r w:rsidR="009B0727" w:rsidRPr="0057730C">
        <w:rPr>
          <w:b/>
          <w:bCs/>
          <w:sz w:val="21"/>
          <w:szCs w:val="21"/>
        </w:rPr>
        <w:t xml:space="preserve"> </w:t>
      </w:r>
      <w:r w:rsidRPr="0057730C">
        <w:rPr>
          <w:b/>
          <w:bCs/>
          <w:sz w:val="21"/>
          <w:szCs w:val="21"/>
        </w:rPr>
        <w:t>1</w:t>
      </w:r>
      <w:r w:rsidR="009B0727" w:rsidRPr="0057730C">
        <w:rPr>
          <w:sz w:val="21"/>
          <w:szCs w:val="21"/>
        </w:rPr>
        <w:t xml:space="preserve">. SDS-PAGE of </w:t>
      </w:r>
      <w:r w:rsidRPr="0057730C">
        <w:rPr>
          <w:sz w:val="21"/>
          <w:szCs w:val="21"/>
        </w:rPr>
        <w:t xml:space="preserve">all 12 </w:t>
      </w:r>
      <w:r w:rsidR="009B0727" w:rsidRPr="0057730C">
        <w:rPr>
          <w:sz w:val="21"/>
          <w:szCs w:val="21"/>
        </w:rPr>
        <w:t>polyproteins</w:t>
      </w:r>
      <w:r w:rsidRPr="0057730C">
        <w:rPr>
          <w:sz w:val="21"/>
          <w:szCs w:val="21"/>
        </w:rPr>
        <w:t xml:space="preserve"> for gelation</w:t>
      </w:r>
      <w:r w:rsidR="009B0727" w:rsidRPr="0057730C">
        <w:rPr>
          <w:sz w:val="21"/>
          <w:szCs w:val="21"/>
        </w:rPr>
        <w:t>.</w:t>
      </w:r>
    </w:p>
    <w:p w14:paraId="1D5B30AD" w14:textId="77777777" w:rsidR="00370DDB" w:rsidRDefault="00370DDB" w:rsidP="00D738B2">
      <w:pPr>
        <w:rPr>
          <w:b/>
        </w:rPr>
      </w:pPr>
      <w:bookmarkStart w:id="0" w:name="OLE_LINK1"/>
    </w:p>
    <w:p w14:paraId="22147437" w14:textId="77777777" w:rsidR="00D774E4" w:rsidRDefault="00D774E4" w:rsidP="00D774E4">
      <w:pPr>
        <w:widowControl/>
        <w:jc w:val="center"/>
      </w:pPr>
      <w:r w:rsidRPr="000920B0">
        <w:rPr>
          <w:noProof/>
        </w:rPr>
        <w:drawing>
          <wp:inline distT="0" distB="0" distL="0" distR="0" wp14:anchorId="78AE1315" wp14:editId="491F00D8">
            <wp:extent cx="5282627" cy="4471200"/>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个人课题\SdrG课题\cycle.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96205" cy="4482692"/>
                    </a:xfrm>
                    <a:prstGeom prst="rect">
                      <a:avLst/>
                    </a:prstGeom>
                    <a:noFill/>
                    <a:ln>
                      <a:noFill/>
                    </a:ln>
                  </pic:spPr>
                </pic:pic>
              </a:graphicData>
            </a:graphic>
          </wp:inline>
        </w:drawing>
      </w:r>
    </w:p>
    <w:p w14:paraId="05BB2CB0" w14:textId="6AB37282" w:rsidR="00D774E4" w:rsidRPr="0057730C" w:rsidRDefault="00D774E4" w:rsidP="00D774E4">
      <w:pPr>
        <w:rPr>
          <w:sz w:val="21"/>
          <w:szCs w:val="21"/>
        </w:rPr>
      </w:pPr>
      <w:r w:rsidRPr="0057730C">
        <w:rPr>
          <w:b/>
          <w:bCs/>
          <w:sz w:val="21"/>
          <w:szCs w:val="21"/>
        </w:rPr>
        <w:t xml:space="preserve">Supplementary </w:t>
      </w:r>
      <w:r w:rsidRPr="0057730C">
        <w:rPr>
          <w:rFonts w:hint="eastAsia"/>
          <w:b/>
          <w:bCs/>
          <w:sz w:val="21"/>
          <w:szCs w:val="21"/>
        </w:rPr>
        <w:t>F</w:t>
      </w:r>
      <w:r w:rsidRPr="0057730C">
        <w:rPr>
          <w:b/>
          <w:bCs/>
          <w:sz w:val="21"/>
          <w:szCs w:val="21"/>
        </w:rPr>
        <w:t>igure 2</w:t>
      </w:r>
      <w:r w:rsidRPr="0057730C">
        <w:rPr>
          <w:sz w:val="21"/>
          <w:szCs w:val="21"/>
        </w:rPr>
        <w:t>. Uniaxial single cycle tensile 800% strain test. For GB1 (a); NuG2 (b) and Ca</w:t>
      </w:r>
      <w:r w:rsidRPr="0057730C">
        <w:rPr>
          <w:sz w:val="21"/>
          <w:szCs w:val="21"/>
          <w:vertAlign w:val="superscript"/>
        </w:rPr>
        <w:t>2+</w:t>
      </w:r>
      <w:r w:rsidRPr="0057730C">
        <w:rPr>
          <w:sz w:val="21"/>
          <w:szCs w:val="21"/>
        </w:rPr>
        <w:t>-treated SdrGB1(d) single cyclic tensile experiments showed that the hysteresis was all less than 2%. Due to the difficulty of maintaining all the mechanical properties of EDTA-treated SdrGB1 protein gels at 800% deformation without breaking. Therefore, 600% deformation was chosen for testing(c).</w:t>
      </w:r>
    </w:p>
    <w:bookmarkEnd w:id="0"/>
    <w:p w14:paraId="2E8F1E3D" w14:textId="77777777" w:rsidR="009B0727" w:rsidRDefault="009B0727" w:rsidP="009B0727">
      <w:pPr>
        <w:jc w:val="center"/>
      </w:pPr>
    </w:p>
    <w:p w14:paraId="4387D6A9" w14:textId="77777777" w:rsidR="009B0727" w:rsidRDefault="009B0727" w:rsidP="009B0727">
      <w:pPr>
        <w:jc w:val="center"/>
      </w:pPr>
      <w:r>
        <w:rPr>
          <w:noProof/>
        </w:rPr>
        <w:lastRenderedPageBreak/>
        <w:drawing>
          <wp:inline distT="0" distB="0" distL="0" distR="0" wp14:anchorId="439BD003" wp14:editId="4B87EBC4">
            <wp:extent cx="5248800" cy="5009839"/>
            <wp:effectExtent l="0" t="0" r="952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B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8102" cy="5028262"/>
                    </a:xfrm>
                    <a:prstGeom prst="rect">
                      <a:avLst/>
                    </a:prstGeom>
                  </pic:spPr>
                </pic:pic>
              </a:graphicData>
            </a:graphic>
          </wp:inline>
        </w:drawing>
      </w:r>
    </w:p>
    <w:p w14:paraId="4A333784" w14:textId="7A94FD15" w:rsidR="00A33147" w:rsidRPr="0057730C" w:rsidRDefault="0068103A" w:rsidP="00A33147">
      <w:pPr>
        <w:rPr>
          <w:sz w:val="21"/>
          <w:szCs w:val="21"/>
        </w:rPr>
      </w:pPr>
      <w:r w:rsidRPr="0057730C">
        <w:rPr>
          <w:b/>
          <w:bCs/>
          <w:sz w:val="21"/>
          <w:szCs w:val="21"/>
        </w:rPr>
        <w:t xml:space="preserve">Supplementary </w:t>
      </w:r>
      <w:r w:rsidR="009B0727" w:rsidRPr="0057730C">
        <w:rPr>
          <w:rFonts w:hint="eastAsia"/>
          <w:b/>
          <w:bCs/>
          <w:sz w:val="21"/>
          <w:szCs w:val="21"/>
        </w:rPr>
        <w:t>F</w:t>
      </w:r>
      <w:r w:rsidR="009B0727" w:rsidRPr="0057730C">
        <w:rPr>
          <w:b/>
          <w:bCs/>
          <w:sz w:val="21"/>
          <w:szCs w:val="21"/>
        </w:rPr>
        <w:t>ig</w:t>
      </w:r>
      <w:r w:rsidRPr="0057730C">
        <w:rPr>
          <w:b/>
          <w:bCs/>
          <w:sz w:val="21"/>
          <w:szCs w:val="21"/>
        </w:rPr>
        <w:t>ure 3</w:t>
      </w:r>
      <w:r w:rsidR="009B0727" w:rsidRPr="0057730C">
        <w:rPr>
          <w:sz w:val="21"/>
          <w:szCs w:val="21"/>
        </w:rPr>
        <w:t xml:space="preserve">. </w:t>
      </w:r>
      <w:r w:rsidR="00A33147" w:rsidRPr="0057730C">
        <w:rPr>
          <w:sz w:val="21"/>
          <w:szCs w:val="21"/>
        </w:rPr>
        <w:t xml:space="preserve">Crack diffusion rate calculation for GB1 polyprotein hydrogels. Crack extension as a function of the number of cycles with different applied strain for dimerization hydrogel (a), tetrameric hydrogel (b), octamer hydrogel (c), and </w:t>
      </w:r>
      <w:proofErr w:type="spellStart"/>
      <w:r w:rsidR="00A33147" w:rsidRPr="0057730C">
        <w:rPr>
          <w:sz w:val="21"/>
          <w:szCs w:val="21"/>
        </w:rPr>
        <w:t>hexadecamer</w:t>
      </w:r>
      <w:proofErr w:type="spellEnd"/>
      <w:r w:rsidR="00A33147" w:rsidRPr="0057730C">
        <w:rPr>
          <w:sz w:val="21"/>
          <w:szCs w:val="21"/>
        </w:rPr>
        <w:t xml:space="preserve"> hydrogel (d), respectively.</w:t>
      </w:r>
    </w:p>
    <w:p w14:paraId="1DE4F057" w14:textId="29E5935A" w:rsidR="009B0727" w:rsidRPr="00A33147" w:rsidRDefault="009B0727" w:rsidP="00A33147"/>
    <w:p w14:paraId="72E4EB81" w14:textId="77777777" w:rsidR="009B0727" w:rsidRDefault="009B0727" w:rsidP="009B0727">
      <w:pPr>
        <w:jc w:val="center"/>
      </w:pPr>
      <w:r>
        <w:rPr>
          <w:rFonts w:hint="eastAsia"/>
          <w:noProof/>
        </w:rPr>
        <w:lastRenderedPageBreak/>
        <w:drawing>
          <wp:inline distT="0" distB="0" distL="0" distR="0" wp14:anchorId="386C8E87" wp14:editId="37A4A018">
            <wp:extent cx="5148000" cy="4913629"/>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uG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3814" cy="4928723"/>
                    </a:xfrm>
                    <a:prstGeom prst="rect">
                      <a:avLst/>
                    </a:prstGeom>
                  </pic:spPr>
                </pic:pic>
              </a:graphicData>
            </a:graphic>
          </wp:inline>
        </w:drawing>
      </w:r>
    </w:p>
    <w:p w14:paraId="532BB304" w14:textId="186592DD" w:rsidR="009B0727" w:rsidRPr="0057730C" w:rsidRDefault="000D63BC" w:rsidP="009B0727">
      <w:pPr>
        <w:rPr>
          <w:sz w:val="21"/>
          <w:szCs w:val="21"/>
        </w:rPr>
      </w:pPr>
      <w:r w:rsidRPr="0057730C">
        <w:rPr>
          <w:b/>
          <w:bCs/>
          <w:sz w:val="21"/>
          <w:szCs w:val="21"/>
        </w:rPr>
        <w:t xml:space="preserve">Supplementary </w:t>
      </w:r>
      <w:r w:rsidRPr="0057730C">
        <w:rPr>
          <w:rFonts w:hint="eastAsia"/>
          <w:b/>
          <w:bCs/>
          <w:sz w:val="21"/>
          <w:szCs w:val="21"/>
        </w:rPr>
        <w:t>F</w:t>
      </w:r>
      <w:r w:rsidRPr="0057730C">
        <w:rPr>
          <w:b/>
          <w:bCs/>
          <w:sz w:val="21"/>
          <w:szCs w:val="21"/>
        </w:rPr>
        <w:t>igure 4</w:t>
      </w:r>
      <w:r w:rsidR="009B0727" w:rsidRPr="0057730C">
        <w:rPr>
          <w:sz w:val="21"/>
          <w:szCs w:val="21"/>
        </w:rPr>
        <w:t>. Crack diffusion rate calculation</w:t>
      </w:r>
      <w:r w:rsidR="00A33147" w:rsidRPr="0057730C">
        <w:rPr>
          <w:sz w:val="21"/>
          <w:szCs w:val="21"/>
        </w:rPr>
        <w:t xml:space="preserve"> for NuG2 polyprotein hydrogels</w:t>
      </w:r>
      <w:r w:rsidR="009B0727" w:rsidRPr="0057730C">
        <w:rPr>
          <w:sz w:val="21"/>
          <w:szCs w:val="21"/>
        </w:rPr>
        <w:t xml:space="preserve">. Crack extension as a function of the number of cycles with different applied strain for dimerization hydrogel (a), tetrameric hydrogel (b), octamer hydrogel (c), and </w:t>
      </w:r>
      <w:proofErr w:type="spellStart"/>
      <w:r w:rsidR="009B0727" w:rsidRPr="0057730C">
        <w:rPr>
          <w:sz w:val="21"/>
          <w:szCs w:val="21"/>
        </w:rPr>
        <w:t>hexadecamer</w:t>
      </w:r>
      <w:proofErr w:type="spellEnd"/>
      <w:r w:rsidR="009B0727" w:rsidRPr="0057730C">
        <w:rPr>
          <w:sz w:val="21"/>
          <w:szCs w:val="21"/>
        </w:rPr>
        <w:t xml:space="preserve"> hydrogel (d), respectively.</w:t>
      </w:r>
    </w:p>
    <w:p w14:paraId="4E7F83BC" w14:textId="77777777" w:rsidR="009B0727" w:rsidRPr="004535B2" w:rsidRDefault="009B0727" w:rsidP="009B0727">
      <w:pPr>
        <w:widowControl/>
        <w:jc w:val="left"/>
        <w:rPr>
          <w:sz w:val="21"/>
        </w:rPr>
      </w:pPr>
      <w:r w:rsidRPr="004535B2">
        <w:rPr>
          <w:sz w:val="21"/>
        </w:rPr>
        <w:br w:type="page"/>
      </w:r>
    </w:p>
    <w:p w14:paraId="0CED90A0" w14:textId="77777777" w:rsidR="009B0727" w:rsidRDefault="009B0727" w:rsidP="009B0727">
      <w:pPr>
        <w:jc w:val="center"/>
      </w:pPr>
    </w:p>
    <w:p w14:paraId="10D20EFD" w14:textId="77777777" w:rsidR="009B0727" w:rsidRDefault="009B0727" w:rsidP="009B0727">
      <w:pPr>
        <w:jc w:val="center"/>
      </w:pPr>
      <w:r>
        <w:rPr>
          <w:noProof/>
        </w:rPr>
        <w:drawing>
          <wp:inline distT="0" distB="0" distL="0" distR="0" wp14:anchorId="419E8466" wp14:editId="794A020F">
            <wp:extent cx="5155200" cy="4920501"/>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drG EDTA.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71024" cy="4935605"/>
                    </a:xfrm>
                    <a:prstGeom prst="rect">
                      <a:avLst/>
                    </a:prstGeom>
                  </pic:spPr>
                </pic:pic>
              </a:graphicData>
            </a:graphic>
          </wp:inline>
        </w:drawing>
      </w:r>
    </w:p>
    <w:p w14:paraId="6595B09D" w14:textId="228CFED8" w:rsidR="009B0727" w:rsidRPr="0057730C" w:rsidRDefault="000D63BC" w:rsidP="009B0727">
      <w:pPr>
        <w:rPr>
          <w:sz w:val="21"/>
          <w:szCs w:val="21"/>
        </w:rPr>
      </w:pPr>
      <w:r w:rsidRPr="0057730C">
        <w:rPr>
          <w:b/>
          <w:bCs/>
          <w:sz w:val="21"/>
          <w:szCs w:val="21"/>
        </w:rPr>
        <w:t xml:space="preserve">Supplementary </w:t>
      </w:r>
      <w:r w:rsidRPr="0057730C">
        <w:rPr>
          <w:rFonts w:hint="eastAsia"/>
          <w:b/>
          <w:bCs/>
          <w:sz w:val="21"/>
          <w:szCs w:val="21"/>
        </w:rPr>
        <w:t>F</w:t>
      </w:r>
      <w:r w:rsidRPr="0057730C">
        <w:rPr>
          <w:b/>
          <w:bCs/>
          <w:sz w:val="21"/>
          <w:szCs w:val="21"/>
        </w:rPr>
        <w:t>igure 5</w:t>
      </w:r>
      <w:r w:rsidR="009B0727" w:rsidRPr="0057730C">
        <w:rPr>
          <w:sz w:val="21"/>
          <w:szCs w:val="21"/>
        </w:rPr>
        <w:t xml:space="preserve">. </w:t>
      </w:r>
      <w:r w:rsidR="00A8735D" w:rsidRPr="0057730C">
        <w:rPr>
          <w:sz w:val="21"/>
          <w:szCs w:val="21"/>
        </w:rPr>
        <w:t>Fatigue threshold calculation for EDTA-treated SdrGB1 polyprotein hydrogels. Crack extension as a function of the number of cycles with different applied strain for monomer hydrogel (a), dimerization hydrogel (b), tetrameric hydrogel (c), and octamer hydrogel, respectively.</w:t>
      </w:r>
    </w:p>
    <w:p w14:paraId="3AA5536C" w14:textId="77777777" w:rsidR="009B0727" w:rsidRDefault="009B0727" w:rsidP="009B0727">
      <w:pPr>
        <w:jc w:val="center"/>
      </w:pPr>
    </w:p>
    <w:p w14:paraId="737E2EA6" w14:textId="77777777" w:rsidR="009B0727" w:rsidRDefault="009B0727" w:rsidP="009B0727">
      <w:pPr>
        <w:jc w:val="center"/>
      </w:pPr>
      <w:r>
        <w:rPr>
          <w:noProof/>
        </w:rPr>
        <w:lastRenderedPageBreak/>
        <w:drawing>
          <wp:inline distT="0" distB="0" distL="0" distR="0" wp14:anchorId="273E04D1" wp14:editId="114B9A13">
            <wp:extent cx="5152161" cy="4917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rG Ca.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67080" cy="4931840"/>
                    </a:xfrm>
                    <a:prstGeom prst="rect">
                      <a:avLst/>
                    </a:prstGeom>
                  </pic:spPr>
                </pic:pic>
              </a:graphicData>
            </a:graphic>
          </wp:inline>
        </w:drawing>
      </w:r>
    </w:p>
    <w:p w14:paraId="181BC3A7" w14:textId="1770789A" w:rsidR="009B0727" w:rsidRPr="0057730C" w:rsidRDefault="000D63BC" w:rsidP="0057730C">
      <w:pPr>
        <w:rPr>
          <w:sz w:val="21"/>
          <w:szCs w:val="21"/>
        </w:rPr>
      </w:pPr>
      <w:r w:rsidRPr="0057730C">
        <w:rPr>
          <w:b/>
          <w:bCs/>
          <w:sz w:val="21"/>
          <w:szCs w:val="21"/>
        </w:rPr>
        <w:t xml:space="preserve">Supplementary </w:t>
      </w:r>
      <w:r w:rsidRPr="0057730C">
        <w:rPr>
          <w:rFonts w:hint="eastAsia"/>
          <w:b/>
          <w:bCs/>
          <w:sz w:val="21"/>
          <w:szCs w:val="21"/>
        </w:rPr>
        <w:t>F</w:t>
      </w:r>
      <w:r w:rsidRPr="0057730C">
        <w:rPr>
          <w:b/>
          <w:bCs/>
          <w:sz w:val="21"/>
          <w:szCs w:val="21"/>
        </w:rPr>
        <w:t>igure 6</w:t>
      </w:r>
      <w:r w:rsidR="009B0727" w:rsidRPr="0057730C">
        <w:rPr>
          <w:sz w:val="21"/>
          <w:szCs w:val="21"/>
        </w:rPr>
        <w:t xml:space="preserve">. </w:t>
      </w:r>
      <w:r w:rsidRPr="0057730C">
        <w:rPr>
          <w:sz w:val="21"/>
          <w:szCs w:val="21"/>
        </w:rPr>
        <w:t xml:space="preserve">Fatigue threshold calculation for </w:t>
      </w:r>
      <w:r w:rsidR="009B0727" w:rsidRPr="0057730C">
        <w:rPr>
          <w:sz w:val="21"/>
          <w:szCs w:val="21"/>
        </w:rPr>
        <w:t>Ca</w:t>
      </w:r>
      <w:r w:rsidR="009B0727" w:rsidRPr="0057730C">
        <w:rPr>
          <w:sz w:val="21"/>
          <w:szCs w:val="21"/>
          <w:vertAlign w:val="superscript"/>
        </w:rPr>
        <w:t>2+</w:t>
      </w:r>
      <w:r w:rsidR="009B0727" w:rsidRPr="0057730C">
        <w:rPr>
          <w:sz w:val="21"/>
          <w:szCs w:val="21"/>
        </w:rPr>
        <w:t xml:space="preserve">-treated SdrGB1 polyprotein hydrogels. Crack extension as a function of the number of cycles with different applied strain for </w:t>
      </w:r>
      <w:r w:rsidRPr="0057730C">
        <w:rPr>
          <w:sz w:val="21"/>
          <w:szCs w:val="21"/>
        </w:rPr>
        <w:t>mo</w:t>
      </w:r>
      <w:r w:rsidR="009B0727" w:rsidRPr="0057730C">
        <w:rPr>
          <w:sz w:val="21"/>
          <w:szCs w:val="21"/>
        </w:rPr>
        <w:t>n</w:t>
      </w:r>
      <w:r w:rsidRPr="0057730C">
        <w:rPr>
          <w:sz w:val="21"/>
          <w:szCs w:val="21"/>
        </w:rPr>
        <w:t>o</w:t>
      </w:r>
      <w:r w:rsidR="009B0727" w:rsidRPr="0057730C">
        <w:rPr>
          <w:sz w:val="21"/>
          <w:szCs w:val="21"/>
        </w:rPr>
        <w:t>mer hydrogel (a), dimerization hydrogel (b), tetrameric hydrogel (c), and octamer hydrogel, respectively.</w:t>
      </w:r>
    </w:p>
    <w:p w14:paraId="5B8EBB0D" w14:textId="04AA64AE" w:rsidR="000D103C" w:rsidRDefault="000D103C">
      <w:pPr>
        <w:widowControl/>
        <w:jc w:val="left"/>
      </w:pPr>
      <w:r>
        <w:br w:type="page"/>
      </w:r>
    </w:p>
    <w:p w14:paraId="1BDF16E7" w14:textId="3CA417EF" w:rsidR="00EE000B" w:rsidRPr="00051FFC" w:rsidRDefault="0068103A" w:rsidP="000D103C">
      <w:pPr>
        <w:spacing w:line="480" w:lineRule="auto"/>
        <w:rPr>
          <w:b/>
          <w:bCs/>
          <w:sz w:val="21"/>
          <w:szCs w:val="21"/>
        </w:rPr>
      </w:pPr>
      <w:r w:rsidRPr="00051FFC">
        <w:rPr>
          <w:b/>
          <w:bCs/>
          <w:sz w:val="21"/>
          <w:szCs w:val="21"/>
        </w:rPr>
        <w:lastRenderedPageBreak/>
        <w:t xml:space="preserve">Supplementary </w:t>
      </w:r>
      <w:r w:rsidRPr="00051FFC">
        <w:rPr>
          <w:rFonts w:hint="eastAsia"/>
          <w:b/>
          <w:bCs/>
          <w:sz w:val="21"/>
          <w:szCs w:val="21"/>
        </w:rPr>
        <w:t>Table</w:t>
      </w:r>
      <w:r w:rsidRPr="00051FFC">
        <w:rPr>
          <w:b/>
          <w:bCs/>
          <w:sz w:val="21"/>
          <w:szCs w:val="21"/>
        </w:rPr>
        <w:t xml:space="preserve"> 1</w:t>
      </w:r>
      <w:r w:rsidRPr="00051FFC">
        <w:rPr>
          <w:sz w:val="21"/>
          <w:szCs w:val="21"/>
        </w:rPr>
        <w:t xml:space="preserve">. The kinetic parameters </w:t>
      </w:r>
      <w:r w:rsidR="00EE000B" w:rsidRPr="00051FFC">
        <w:rPr>
          <w:sz w:val="21"/>
          <w:szCs w:val="21"/>
        </w:rPr>
        <w:t>of</w:t>
      </w:r>
      <w:r w:rsidRPr="00051FFC">
        <w:rPr>
          <w:sz w:val="21"/>
          <w:szCs w:val="21"/>
        </w:rPr>
        <w:t xml:space="preserve"> the </w:t>
      </w:r>
      <w:r w:rsidR="00EE000B" w:rsidRPr="00051FFC">
        <w:rPr>
          <w:sz w:val="21"/>
          <w:szCs w:val="21"/>
        </w:rPr>
        <w:t xml:space="preserve">protein </w:t>
      </w:r>
      <w:r w:rsidRPr="00051FFC">
        <w:rPr>
          <w:sz w:val="21"/>
          <w:szCs w:val="21"/>
        </w:rPr>
        <w:t xml:space="preserve">unfolding </w:t>
      </w:r>
    </w:p>
    <w:tbl>
      <w:tblPr>
        <w:tblStyle w:val="1"/>
        <w:tblW w:w="8639" w:type="dxa"/>
        <w:tblLook w:val="0620" w:firstRow="1" w:lastRow="0" w:firstColumn="0" w:lastColumn="0" w:noHBand="1" w:noVBand="1"/>
      </w:tblPr>
      <w:tblGrid>
        <w:gridCol w:w="1545"/>
        <w:gridCol w:w="2125"/>
        <w:gridCol w:w="1417"/>
        <w:gridCol w:w="1769"/>
        <w:gridCol w:w="74"/>
        <w:gridCol w:w="1709"/>
      </w:tblGrid>
      <w:tr w:rsidR="00195404" w:rsidRPr="00F46714" w14:paraId="60805994" w14:textId="77777777" w:rsidTr="00195404">
        <w:trPr>
          <w:cnfStyle w:val="100000000000" w:firstRow="1" w:lastRow="0" w:firstColumn="0" w:lastColumn="0" w:oddVBand="0" w:evenVBand="0" w:oddHBand="0" w:evenHBand="0" w:firstRowFirstColumn="0" w:firstRowLastColumn="0" w:lastRowFirstColumn="0" w:lastRowLastColumn="0"/>
        </w:trPr>
        <w:tc>
          <w:tcPr>
            <w:tcW w:w="0" w:type="auto"/>
          </w:tcPr>
          <w:p w14:paraId="78BD37EA" w14:textId="23738804" w:rsidR="008841B7" w:rsidRPr="00F46714" w:rsidRDefault="008841B7" w:rsidP="008841B7">
            <w:pPr>
              <w:jc w:val="center"/>
              <w:rPr>
                <w:szCs w:val="24"/>
              </w:rPr>
            </w:pPr>
          </w:p>
        </w:tc>
        <w:tc>
          <w:tcPr>
            <w:tcW w:w="2125" w:type="dxa"/>
          </w:tcPr>
          <w:p w14:paraId="78AA8DF0" w14:textId="77777777" w:rsidR="008841B7" w:rsidRDefault="008841B7" w:rsidP="008841B7">
            <w:pPr>
              <w:jc w:val="center"/>
              <w:rPr>
                <w:b/>
                <w:bCs/>
                <w:szCs w:val="24"/>
              </w:rPr>
            </w:pPr>
            <w:r w:rsidRPr="00F46714">
              <w:rPr>
                <w:szCs w:val="24"/>
              </w:rPr>
              <w:t>Contour length increment</w:t>
            </w:r>
            <w:r>
              <w:rPr>
                <w:szCs w:val="24"/>
              </w:rPr>
              <w:t xml:space="preserve"> </w:t>
            </w:r>
          </w:p>
          <w:p w14:paraId="0D146A8C" w14:textId="028DABB7" w:rsidR="008841B7" w:rsidRPr="008841B7" w:rsidRDefault="008841B7" w:rsidP="008841B7">
            <w:pPr>
              <w:jc w:val="center"/>
              <w:rPr>
                <w:szCs w:val="24"/>
              </w:rPr>
            </w:pPr>
            <w:r>
              <w:rPr>
                <w:rFonts w:ascii="宋体" w:hAnsi="宋体" w:hint="eastAsia"/>
                <w:szCs w:val="24"/>
              </w:rPr>
              <w:t>Δ</w:t>
            </w:r>
            <w:r w:rsidRPr="008841B7">
              <w:rPr>
                <w:i/>
                <w:iCs/>
                <w:szCs w:val="24"/>
              </w:rPr>
              <w:t>L</w:t>
            </w:r>
            <w:r w:rsidRPr="008841B7">
              <w:rPr>
                <w:i/>
                <w:iCs/>
                <w:szCs w:val="24"/>
                <w:vertAlign w:val="subscript"/>
              </w:rPr>
              <w:t>c</w:t>
            </w:r>
            <w:r>
              <w:rPr>
                <w:szCs w:val="24"/>
              </w:rPr>
              <w:t xml:space="preserve"> (nm)</w:t>
            </w:r>
          </w:p>
        </w:tc>
        <w:tc>
          <w:tcPr>
            <w:tcW w:w="1417" w:type="dxa"/>
          </w:tcPr>
          <w:p w14:paraId="1D099576" w14:textId="77777777" w:rsidR="008841B7" w:rsidRDefault="008841B7" w:rsidP="008841B7">
            <w:pPr>
              <w:jc w:val="center"/>
              <w:rPr>
                <w:b/>
                <w:bCs/>
                <w:szCs w:val="24"/>
              </w:rPr>
            </w:pPr>
            <w:r>
              <w:rPr>
                <w:rFonts w:hint="eastAsia"/>
                <w:szCs w:val="24"/>
              </w:rPr>
              <w:t>Un</w:t>
            </w:r>
            <w:r>
              <w:rPr>
                <w:szCs w:val="24"/>
              </w:rPr>
              <w:t>folding rate</w:t>
            </w:r>
          </w:p>
          <w:p w14:paraId="0E17053F" w14:textId="7A32717F" w:rsidR="008841B7" w:rsidRPr="008841B7" w:rsidRDefault="008841B7" w:rsidP="008841B7">
            <w:pPr>
              <w:jc w:val="center"/>
              <w:rPr>
                <w:rFonts w:ascii="Symbol" w:hAnsi="Symbol" w:hint="eastAsia"/>
                <w:szCs w:val="24"/>
              </w:rPr>
            </w:pPr>
            <w:r w:rsidRPr="008841B7">
              <w:rPr>
                <w:rFonts w:ascii="Symbol" w:hAnsi="Symbol"/>
                <w:szCs w:val="24"/>
              </w:rPr>
              <w:t>a</w:t>
            </w:r>
            <w:r w:rsidRPr="008841B7">
              <w:rPr>
                <w:rFonts w:ascii="Symbol" w:hAnsi="Symbol"/>
                <w:szCs w:val="24"/>
                <w:vertAlign w:val="subscript"/>
              </w:rPr>
              <w:t>0</w:t>
            </w:r>
            <w:r>
              <w:rPr>
                <w:rFonts w:ascii="Symbol" w:hAnsi="Symbol"/>
                <w:szCs w:val="24"/>
              </w:rPr>
              <w:t xml:space="preserve"> (</w:t>
            </w:r>
            <w:r w:rsidRPr="008841B7">
              <w:rPr>
                <w:szCs w:val="24"/>
              </w:rPr>
              <w:t>s</w:t>
            </w:r>
            <w:r w:rsidRPr="008841B7">
              <w:rPr>
                <w:rFonts w:ascii="Symbol" w:hAnsi="Symbol"/>
                <w:szCs w:val="24"/>
                <w:vertAlign w:val="superscript"/>
              </w:rPr>
              <w:t>-1</w:t>
            </w:r>
            <w:r>
              <w:rPr>
                <w:rFonts w:ascii="Symbol" w:hAnsi="Symbol"/>
                <w:szCs w:val="24"/>
              </w:rPr>
              <w:t>)</w:t>
            </w:r>
          </w:p>
        </w:tc>
        <w:tc>
          <w:tcPr>
            <w:tcW w:w="1769" w:type="dxa"/>
          </w:tcPr>
          <w:p w14:paraId="2F4C3E3D" w14:textId="77777777" w:rsidR="008841B7" w:rsidRDefault="008841B7" w:rsidP="008841B7">
            <w:pPr>
              <w:jc w:val="center"/>
              <w:rPr>
                <w:b/>
                <w:bCs/>
                <w:szCs w:val="24"/>
              </w:rPr>
            </w:pPr>
            <w:r w:rsidRPr="00F46714">
              <w:rPr>
                <w:szCs w:val="24"/>
              </w:rPr>
              <w:t xml:space="preserve">Unfolding </w:t>
            </w:r>
          </w:p>
          <w:p w14:paraId="6113B732" w14:textId="45D0323E" w:rsidR="008841B7" w:rsidRDefault="008841B7" w:rsidP="008841B7">
            <w:pPr>
              <w:jc w:val="center"/>
              <w:rPr>
                <w:b/>
                <w:bCs/>
                <w:szCs w:val="24"/>
              </w:rPr>
            </w:pPr>
            <w:r w:rsidRPr="00F46714">
              <w:rPr>
                <w:szCs w:val="24"/>
              </w:rPr>
              <w:t>Force</w:t>
            </w:r>
          </w:p>
          <w:p w14:paraId="3480A9EE" w14:textId="209C1EF4" w:rsidR="008841B7" w:rsidRPr="00F46714" w:rsidRDefault="008841B7" w:rsidP="008841B7">
            <w:pPr>
              <w:jc w:val="center"/>
              <w:rPr>
                <w:szCs w:val="24"/>
              </w:rPr>
            </w:pPr>
            <w:r>
              <w:rPr>
                <w:rFonts w:hint="eastAsia"/>
                <w:szCs w:val="24"/>
              </w:rPr>
              <w:t>F</w:t>
            </w:r>
            <w:r>
              <w:rPr>
                <w:szCs w:val="24"/>
              </w:rPr>
              <w:t xml:space="preserve"> (</w:t>
            </w:r>
            <w:proofErr w:type="spellStart"/>
            <w:r>
              <w:rPr>
                <w:szCs w:val="24"/>
              </w:rPr>
              <w:t>pN</w:t>
            </w:r>
            <w:proofErr w:type="spellEnd"/>
            <w:r>
              <w:rPr>
                <w:szCs w:val="24"/>
              </w:rPr>
              <w:t>)</w:t>
            </w:r>
          </w:p>
        </w:tc>
        <w:tc>
          <w:tcPr>
            <w:tcW w:w="1783" w:type="dxa"/>
            <w:gridSpan w:val="2"/>
          </w:tcPr>
          <w:p w14:paraId="1327F0FF" w14:textId="77777777" w:rsidR="008841B7" w:rsidRDefault="008841B7" w:rsidP="008841B7">
            <w:pPr>
              <w:jc w:val="center"/>
              <w:rPr>
                <w:b/>
                <w:bCs/>
                <w:szCs w:val="24"/>
              </w:rPr>
            </w:pPr>
            <w:r>
              <w:rPr>
                <w:rFonts w:hint="eastAsia"/>
                <w:szCs w:val="24"/>
              </w:rPr>
              <w:t>W</w:t>
            </w:r>
            <w:r>
              <w:rPr>
                <w:szCs w:val="24"/>
              </w:rPr>
              <w:t>ith of transition states</w:t>
            </w:r>
          </w:p>
          <w:p w14:paraId="04AC4930" w14:textId="269A434A" w:rsidR="008841B7" w:rsidRPr="00F46714" w:rsidRDefault="008841B7" w:rsidP="008841B7">
            <w:pPr>
              <w:jc w:val="center"/>
              <w:rPr>
                <w:szCs w:val="24"/>
              </w:rPr>
            </w:pPr>
            <w:r>
              <w:rPr>
                <w:rFonts w:ascii="宋体" w:hAnsi="宋体" w:hint="eastAsia"/>
                <w:szCs w:val="24"/>
              </w:rPr>
              <w:t>Δ</w:t>
            </w:r>
            <w:r w:rsidRPr="008841B7">
              <w:rPr>
                <w:rFonts w:hint="eastAsia"/>
                <w:i/>
                <w:iCs/>
                <w:szCs w:val="24"/>
              </w:rPr>
              <w:t>x</w:t>
            </w:r>
            <w:r w:rsidRPr="008841B7">
              <w:rPr>
                <w:i/>
                <w:iCs/>
                <w:szCs w:val="24"/>
                <w:vertAlign w:val="subscript"/>
              </w:rPr>
              <w:t>u</w:t>
            </w:r>
            <w:r>
              <w:rPr>
                <w:szCs w:val="24"/>
              </w:rPr>
              <w:t xml:space="preserve"> (nm)</w:t>
            </w:r>
          </w:p>
        </w:tc>
      </w:tr>
      <w:tr w:rsidR="008841B7" w:rsidRPr="00F46714" w14:paraId="41FCE109" w14:textId="77777777" w:rsidTr="00195404">
        <w:tc>
          <w:tcPr>
            <w:tcW w:w="0" w:type="auto"/>
          </w:tcPr>
          <w:p w14:paraId="36F963E0" w14:textId="5626C491" w:rsidR="008841B7" w:rsidRPr="00F46714" w:rsidRDefault="008841B7" w:rsidP="008841B7">
            <w:pPr>
              <w:spacing w:line="480" w:lineRule="auto"/>
              <w:jc w:val="center"/>
              <w:rPr>
                <w:szCs w:val="24"/>
              </w:rPr>
            </w:pPr>
            <w:r w:rsidRPr="00F46714">
              <w:rPr>
                <w:szCs w:val="24"/>
              </w:rPr>
              <w:t>GB1</w:t>
            </w:r>
          </w:p>
        </w:tc>
        <w:tc>
          <w:tcPr>
            <w:tcW w:w="2125" w:type="dxa"/>
          </w:tcPr>
          <w:p w14:paraId="6367A56E" w14:textId="10918954" w:rsidR="008841B7" w:rsidRPr="00F46714" w:rsidRDefault="008841B7" w:rsidP="008841B7">
            <w:pPr>
              <w:spacing w:line="480" w:lineRule="auto"/>
              <w:jc w:val="center"/>
              <w:rPr>
                <w:szCs w:val="24"/>
              </w:rPr>
            </w:pPr>
            <w:r w:rsidRPr="00F46714">
              <w:rPr>
                <w:szCs w:val="24"/>
              </w:rPr>
              <w:t>18</w:t>
            </w:r>
          </w:p>
        </w:tc>
        <w:tc>
          <w:tcPr>
            <w:tcW w:w="1417" w:type="dxa"/>
          </w:tcPr>
          <w:p w14:paraId="18794B70" w14:textId="4E661990" w:rsidR="008841B7" w:rsidRPr="00F46714" w:rsidRDefault="008841B7" w:rsidP="008841B7">
            <w:pPr>
              <w:spacing w:line="480" w:lineRule="auto"/>
              <w:jc w:val="center"/>
              <w:rPr>
                <w:szCs w:val="24"/>
              </w:rPr>
            </w:pPr>
            <w:r w:rsidRPr="0068103A">
              <w:rPr>
                <w:sz w:val="21"/>
                <w:szCs w:val="21"/>
              </w:rPr>
              <w:t>0.03</w:t>
            </w:r>
            <w:r w:rsidR="00220DA4">
              <w:rPr>
                <w:sz w:val="21"/>
                <w:szCs w:val="21"/>
              </w:rPr>
              <w:t>7</w:t>
            </w:r>
          </w:p>
        </w:tc>
        <w:tc>
          <w:tcPr>
            <w:tcW w:w="1843" w:type="dxa"/>
            <w:gridSpan w:val="2"/>
          </w:tcPr>
          <w:p w14:paraId="7ABB506B" w14:textId="4E5CDE65" w:rsidR="008841B7" w:rsidRPr="00F46714" w:rsidRDefault="008841B7" w:rsidP="008841B7">
            <w:pPr>
              <w:spacing w:line="480" w:lineRule="auto"/>
              <w:jc w:val="center"/>
              <w:rPr>
                <w:szCs w:val="24"/>
              </w:rPr>
            </w:pPr>
            <w:r>
              <w:rPr>
                <w:rFonts w:hint="eastAsia"/>
                <w:szCs w:val="24"/>
              </w:rPr>
              <w:t>1</w:t>
            </w:r>
            <w:r>
              <w:rPr>
                <w:szCs w:val="24"/>
              </w:rPr>
              <w:t>93.3</w:t>
            </w:r>
            <w:r>
              <w:rPr>
                <w:rFonts w:hint="eastAsia"/>
                <w:szCs w:val="24"/>
              </w:rPr>
              <w:t>±</w:t>
            </w:r>
            <w:r>
              <w:rPr>
                <w:szCs w:val="24"/>
              </w:rPr>
              <w:t>64.8</w:t>
            </w:r>
          </w:p>
        </w:tc>
        <w:tc>
          <w:tcPr>
            <w:tcW w:w="1709" w:type="dxa"/>
          </w:tcPr>
          <w:p w14:paraId="1110864D" w14:textId="6C1B0D21" w:rsidR="008841B7" w:rsidRPr="00F46714" w:rsidRDefault="008841B7" w:rsidP="008841B7">
            <w:pPr>
              <w:spacing w:line="480" w:lineRule="auto"/>
              <w:jc w:val="center"/>
              <w:rPr>
                <w:szCs w:val="24"/>
              </w:rPr>
            </w:pPr>
            <w:r w:rsidRPr="00F46714">
              <w:rPr>
                <w:szCs w:val="24"/>
              </w:rPr>
              <w:t xml:space="preserve">0.17 </w:t>
            </w:r>
          </w:p>
        </w:tc>
      </w:tr>
      <w:tr w:rsidR="008841B7" w:rsidRPr="00F46714" w14:paraId="74E03358" w14:textId="77777777" w:rsidTr="00195404">
        <w:tc>
          <w:tcPr>
            <w:tcW w:w="0" w:type="auto"/>
          </w:tcPr>
          <w:p w14:paraId="1D51ECCC" w14:textId="4A3D1F4E" w:rsidR="008841B7" w:rsidRPr="00F46714" w:rsidRDefault="008841B7" w:rsidP="008841B7">
            <w:pPr>
              <w:spacing w:line="480" w:lineRule="auto"/>
              <w:jc w:val="center"/>
              <w:rPr>
                <w:szCs w:val="24"/>
              </w:rPr>
            </w:pPr>
            <w:r w:rsidRPr="00F46714">
              <w:rPr>
                <w:szCs w:val="24"/>
              </w:rPr>
              <w:t>NuG2</w:t>
            </w:r>
          </w:p>
        </w:tc>
        <w:tc>
          <w:tcPr>
            <w:tcW w:w="2125" w:type="dxa"/>
          </w:tcPr>
          <w:p w14:paraId="7E0A1C77" w14:textId="3A4E1523" w:rsidR="008841B7" w:rsidRPr="00F46714" w:rsidRDefault="008841B7" w:rsidP="008841B7">
            <w:pPr>
              <w:spacing w:line="480" w:lineRule="auto"/>
              <w:jc w:val="center"/>
              <w:rPr>
                <w:szCs w:val="24"/>
              </w:rPr>
            </w:pPr>
            <w:r w:rsidRPr="00F46714">
              <w:rPr>
                <w:szCs w:val="24"/>
              </w:rPr>
              <w:t>18</w:t>
            </w:r>
          </w:p>
        </w:tc>
        <w:tc>
          <w:tcPr>
            <w:tcW w:w="1417" w:type="dxa"/>
          </w:tcPr>
          <w:p w14:paraId="6AF60195" w14:textId="08C23FDA" w:rsidR="008841B7" w:rsidRPr="00F46714" w:rsidRDefault="008841B7" w:rsidP="008841B7">
            <w:pPr>
              <w:spacing w:line="480" w:lineRule="auto"/>
              <w:jc w:val="center"/>
              <w:rPr>
                <w:szCs w:val="24"/>
              </w:rPr>
            </w:pPr>
            <w:r w:rsidRPr="0068103A">
              <w:rPr>
                <w:sz w:val="21"/>
                <w:szCs w:val="21"/>
              </w:rPr>
              <w:t>0.0</w:t>
            </w:r>
            <w:r w:rsidR="0092359A">
              <w:rPr>
                <w:sz w:val="21"/>
                <w:szCs w:val="21"/>
              </w:rPr>
              <w:t>0</w:t>
            </w:r>
            <w:r w:rsidRPr="0068103A">
              <w:rPr>
                <w:sz w:val="21"/>
                <w:szCs w:val="21"/>
              </w:rPr>
              <w:t>18</w:t>
            </w:r>
          </w:p>
        </w:tc>
        <w:tc>
          <w:tcPr>
            <w:tcW w:w="1843" w:type="dxa"/>
            <w:gridSpan w:val="2"/>
          </w:tcPr>
          <w:p w14:paraId="1B9DB972" w14:textId="1778A9C3" w:rsidR="008841B7" w:rsidRPr="00F46714" w:rsidRDefault="008841B7" w:rsidP="008841B7">
            <w:pPr>
              <w:spacing w:line="480" w:lineRule="auto"/>
              <w:jc w:val="center"/>
              <w:rPr>
                <w:szCs w:val="24"/>
              </w:rPr>
            </w:pPr>
            <w:r>
              <w:rPr>
                <w:rFonts w:hint="eastAsia"/>
                <w:szCs w:val="24"/>
              </w:rPr>
              <w:t>1</w:t>
            </w:r>
            <w:r>
              <w:rPr>
                <w:szCs w:val="24"/>
              </w:rPr>
              <w:t>12.6</w:t>
            </w:r>
            <w:r>
              <w:rPr>
                <w:rFonts w:hint="eastAsia"/>
                <w:szCs w:val="24"/>
              </w:rPr>
              <w:t>±</w:t>
            </w:r>
            <w:r>
              <w:rPr>
                <w:szCs w:val="24"/>
              </w:rPr>
              <w:t>47.2</w:t>
            </w:r>
          </w:p>
        </w:tc>
        <w:tc>
          <w:tcPr>
            <w:tcW w:w="1709" w:type="dxa"/>
          </w:tcPr>
          <w:p w14:paraId="0D1189CD" w14:textId="18D1167E" w:rsidR="008841B7" w:rsidRPr="00F46714" w:rsidRDefault="008841B7" w:rsidP="008841B7">
            <w:pPr>
              <w:spacing w:line="480" w:lineRule="auto"/>
              <w:jc w:val="center"/>
              <w:rPr>
                <w:szCs w:val="24"/>
              </w:rPr>
            </w:pPr>
            <w:r>
              <w:rPr>
                <w:szCs w:val="24"/>
              </w:rPr>
              <w:t>0.</w:t>
            </w:r>
            <w:r w:rsidR="00383DE4">
              <w:rPr>
                <w:szCs w:val="24"/>
              </w:rPr>
              <w:t>32</w:t>
            </w:r>
            <w:r w:rsidRPr="00F46714">
              <w:rPr>
                <w:szCs w:val="24"/>
              </w:rPr>
              <w:t xml:space="preserve"> </w:t>
            </w:r>
          </w:p>
        </w:tc>
      </w:tr>
      <w:tr w:rsidR="008841B7" w:rsidRPr="00F46714" w14:paraId="4066B762" w14:textId="77777777" w:rsidTr="00195404">
        <w:tc>
          <w:tcPr>
            <w:tcW w:w="0" w:type="auto"/>
          </w:tcPr>
          <w:p w14:paraId="581EA7CF" w14:textId="6E057576" w:rsidR="008841B7" w:rsidRPr="00F46714" w:rsidRDefault="008841B7" w:rsidP="008841B7">
            <w:pPr>
              <w:spacing w:line="480" w:lineRule="auto"/>
              <w:jc w:val="center"/>
              <w:rPr>
                <w:rFonts w:eastAsia="等线"/>
                <w:szCs w:val="24"/>
              </w:rPr>
            </w:pPr>
            <w:r w:rsidRPr="00F46714">
              <w:rPr>
                <w:rFonts w:eastAsia="等线"/>
                <w:szCs w:val="24"/>
              </w:rPr>
              <w:t>SdrGB1-Ca</w:t>
            </w:r>
            <w:r w:rsidR="00F665CF" w:rsidRPr="00F665CF">
              <w:rPr>
                <w:rFonts w:eastAsia="等线"/>
                <w:szCs w:val="24"/>
                <w:vertAlign w:val="superscript"/>
              </w:rPr>
              <w:t>2+</w:t>
            </w:r>
          </w:p>
        </w:tc>
        <w:tc>
          <w:tcPr>
            <w:tcW w:w="2125" w:type="dxa"/>
          </w:tcPr>
          <w:p w14:paraId="598AD112" w14:textId="608DAD57" w:rsidR="008841B7" w:rsidRPr="00F46714" w:rsidRDefault="008841B7" w:rsidP="008841B7">
            <w:pPr>
              <w:spacing w:line="480" w:lineRule="auto"/>
              <w:jc w:val="center"/>
              <w:rPr>
                <w:szCs w:val="24"/>
              </w:rPr>
            </w:pPr>
            <w:r w:rsidRPr="00F46714">
              <w:rPr>
                <w:rFonts w:eastAsia="等线"/>
                <w:szCs w:val="24"/>
              </w:rPr>
              <w:t>35</w:t>
            </w:r>
          </w:p>
        </w:tc>
        <w:tc>
          <w:tcPr>
            <w:tcW w:w="1417" w:type="dxa"/>
          </w:tcPr>
          <w:p w14:paraId="2B189F52" w14:textId="7FBB468C" w:rsidR="008841B7" w:rsidRPr="00F46714" w:rsidRDefault="003004DD" w:rsidP="008841B7">
            <w:pPr>
              <w:spacing w:line="480" w:lineRule="auto"/>
              <w:jc w:val="center"/>
              <w:rPr>
                <w:szCs w:val="24"/>
              </w:rPr>
            </w:pPr>
            <w:r>
              <w:rPr>
                <w:szCs w:val="24"/>
              </w:rPr>
              <w:t>5</w:t>
            </w:r>
            <w:r w:rsidR="00684167" w:rsidRPr="00684167">
              <w:rPr>
                <w:rFonts w:hint="eastAsia"/>
                <w:sz w:val="21"/>
                <w:szCs w:val="21"/>
              </w:rPr>
              <w:t>×</w:t>
            </w:r>
            <w:r w:rsidR="00684167">
              <w:rPr>
                <w:szCs w:val="24"/>
              </w:rPr>
              <w:t>10</w:t>
            </w:r>
            <w:r w:rsidR="00684167" w:rsidRPr="00684167">
              <w:rPr>
                <w:szCs w:val="24"/>
                <w:vertAlign w:val="superscript"/>
              </w:rPr>
              <w:t>-</w:t>
            </w:r>
            <w:r>
              <w:rPr>
                <w:szCs w:val="24"/>
                <w:vertAlign w:val="superscript"/>
              </w:rPr>
              <w:t>17</w:t>
            </w:r>
          </w:p>
        </w:tc>
        <w:tc>
          <w:tcPr>
            <w:tcW w:w="1843" w:type="dxa"/>
            <w:gridSpan w:val="2"/>
          </w:tcPr>
          <w:p w14:paraId="0832E478" w14:textId="23FD1B81" w:rsidR="008841B7" w:rsidRPr="00F46714" w:rsidRDefault="008841B7" w:rsidP="008841B7">
            <w:pPr>
              <w:spacing w:line="480" w:lineRule="auto"/>
              <w:jc w:val="center"/>
              <w:rPr>
                <w:szCs w:val="24"/>
              </w:rPr>
            </w:pPr>
            <w:r>
              <w:rPr>
                <w:rFonts w:hint="eastAsia"/>
                <w:szCs w:val="24"/>
              </w:rPr>
              <w:t>1</w:t>
            </w:r>
            <w:r>
              <w:rPr>
                <w:szCs w:val="24"/>
              </w:rPr>
              <w:t>492.7</w:t>
            </w:r>
            <w:r>
              <w:rPr>
                <w:rFonts w:hint="eastAsia"/>
                <w:szCs w:val="24"/>
              </w:rPr>
              <w:t>±</w:t>
            </w:r>
            <w:r>
              <w:rPr>
                <w:szCs w:val="24"/>
              </w:rPr>
              <w:t>130.5</w:t>
            </w:r>
          </w:p>
        </w:tc>
        <w:tc>
          <w:tcPr>
            <w:tcW w:w="1709" w:type="dxa"/>
          </w:tcPr>
          <w:p w14:paraId="4F95C9AC" w14:textId="7B18AFBF" w:rsidR="008841B7" w:rsidRPr="00F46714" w:rsidRDefault="008841B7" w:rsidP="008841B7">
            <w:pPr>
              <w:spacing w:line="480" w:lineRule="auto"/>
              <w:jc w:val="center"/>
              <w:rPr>
                <w:szCs w:val="24"/>
              </w:rPr>
            </w:pPr>
            <w:r>
              <w:rPr>
                <w:szCs w:val="24"/>
              </w:rPr>
              <w:t>0.083</w:t>
            </w:r>
          </w:p>
        </w:tc>
      </w:tr>
      <w:tr w:rsidR="008841B7" w:rsidRPr="00F46714" w14:paraId="75A7EDF5" w14:textId="77777777" w:rsidTr="00195404">
        <w:tc>
          <w:tcPr>
            <w:tcW w:w="0" w:type="auto"/>
          </w:tcPr>
          <w:p w14:paraId="47FEC602" w14:textId="3E5E85FA" w:rsidR="008841B7" w:rsidRPr="00F46714" w:rsidRDefault="008841B7" w:rsidP="008841B7">
            <w:pPr>
              <w:jc w:val="center"/>
              <w:rPr>
                <w:rFonts w:eastAsia="等线"/>
                <w:szCs w:val="24"/>
              </w:rPr>
            </w:pPr>
            <w:r w:rsidRPr="00F46714">
              <w:rPr>
                <w:rFonts w:eastAsia="等线"/>
                <w:szCs w:val="24"/>
              </w:rPr>
              <w:t>SdrGB1-EDTA</w:t>
            </w:r>
          </w:p>
        </w:tc>
        <w:tc>
          <w:tcPr>
            <w:tcW w:w="2125" w:type="dxa"/>
          </w:tcPr>
          <w:p w14:paraId="78CE64A8" w14:textId="363FC357" w:rsidR="008841B7" w:rsidRPr="00F46714" w:rsidRDefault="008841B7" w:rsidP="008841B7">
            <w:pPr>
              <w:spacing w:line="480" w:lineRule="auto"/>
              <w:jc w:val="center"/>
              <w:rPr>
                <w:szCs w:val="24"/>
              </w:rPr>
            </w:pPr>
            <w:r w:rsidRPr="00F46714">
              <w:rPr>
                <w:rFonts w:eastAsia="等线"/>
                <w:szCs w:val="24"/>
              </w:rPr>
              <w:t>36</w:t>
            </w:r>
          </w:p>
        </w:tc>
        <w:tc>
          <w:tcPr>
            <w:tcW w:w="1417" w:type="dxa"/>
          </w:tcPr>
          <w:p w14:paraId="13FF12EC" w14:textId="620E1309" w:rsidR="008841B7" w:rsidRPr="00F46714" w:rsidRDefault="008841B7" w:rsidP="008841B7">
            <w:pPr>
              <w:spacing w:line="480" w:lineRule="auto"/>
              <w:jc w:val="center"/>
              <w:rPr>
                <w:szCs w:val="24"/>
              </w:rPr>
            </w:pPr>
            <w:r w:rsidRPr="0068103A">
              <w:rPr>
                <w:sz w:val="21"/>
                <w:szCs w:val="21"/>
              </w:rPr>
              <w:t>0.0</w:t>
            </w:r>
            <w:r w:rsidR="003004DD">
              <w:rPr>
                <w:sz w:val="21"/>
                <w:szCs w:val="21"/>
              </w:rPr>
              <w:t>09</w:t>
            </w:r>
          </w:p>
        </w:tc>
        <w:tc>
          <w:tcPr>
            <w:tcW w:w="1843" w:type="dxa"/>
            <w:gridSpan w:val="2"/>
          </w:tcPr>
          <w:p w14:paraId="0E6CA621" w14:textId="5C83CA68" w:rsidR="008841B7" w:rsidRPr="00F46714" w:rsidRDefault="008841B7" w:rsidP="008841B7">
            <w:pPr>
              <w:spacing w:line="480" w:lineRule="auto"/>
              <w:jc w:val="center"/>
              <w:rPr>
                <w:szCs w:val="24"/>
              </w:rPr>
            </w:pPr>
            <w:r>
              <w:rPr>
                <w:rFonts w:hint="eastAsia"/>
                <w:szCs w:val="24"/>
              </w:rPr>
              <w:t>4</w:t>
            </w:r>
            <w:r>
              <w:rPr>
                <w:szCs w:val="24"/>
              </w:rPr>
              <w:t>74.6</w:t>
            </w:r>
            <w:r>
              <w:rPr>
                <w:rFonts w:hint="eastAsia"/>
                <w:szCs w:val="24"/>
              </w:rPr>
              <w:t>±</w:t>
            </w:r>
            <w:r>
              <w:rPr>
                <w:szCs w:val="24"/>
              </w:rPr>
              <w:t>131.6</w:t>
            </w:r>
          </w:p>
        </w:tc>
        <w:tc>
          <w:tcPr>
            <w:tcW w:w="1709" w:type="dxa"/>
          </w:tcPr>
          <w:p w14:paraId="792E05F8" w14:textId="2C3AC4FF" w:rsidR="008841B7" w:rsidRPr="00F46714" w:rsidRDefault="008841B7" w:rsidP="008841B7">
            <w:pPr>
              <w:spacing w:line="480" w:lineRule="auto"/>
              <w:jc w:val="center"/>
              <w:rPr>
                <w:szCs w:val="24"/>
              </w:rPr>
            </w:pPr>
            <w:r>
              <w:rPr>
                <w:rFonts w:hint="eastAsia"/>
                <w:szCs w:val="24"/>
              </w:rPr>
              <w:t>0</w:t>
            </w:r>
            <w:r>
              <w:rPr>
                <w:szCs w:val="24"/>
              </w:rPr>
              <w:t>.071</w:t>
            </w:r>
          </w:p>
        </w:tc>
      </w:tr>
    </w:tbl>
    <w:p w14:paraId="01B59BFD" w14:textId="77777777" w:rsidR="00EE000B" w:rsidRDefault="00EE000B" w:rsidP="00862940">
      <w:pPr>
        <w:rPr>
          <w:b/>
          <w:bCs/>
        </w:rPr>
      </w:pPr>
    </w:p>
    <w:p w14:paraId="0D26426C" w14:textId="77777777" w:rsidR="00EE000B" w:rsidRDefault="00EE000B" w:rsidP="00862940">
      <w:pPr>
        <w:rPr>
          <w:b/>
          <w:bCs/>
        </w:rPr>
      </w:pPr>
    </w:p>
    <w:p w14:paraId="0ED91993" w14:textId="77777777" w:rsidR="00EE000B" w:rsidRDefault="00EE000B" w:rsidP="00862940">
      <w:pPr>
        <w:rPr>
          <w:b/>
          <w:bCs/>
        </w:rPr>
      </w:pPr>
    </w:p>
    <w:p w14:paraId="26DACF43" w14:textId="4C26BD00" w:rsidR="00EE000B" w:rsidRDefault="00EE000B" w:rsidP="00862940">
      <w:pPr>
        <w:rPr>
          <w:b/>
          <w:bCs/>
        </w:rPr>
      </w:pPr>
    </w:p>
    <w:p w14:paraId="052D8B29" w14:textId="3F4060E3" w:rsidR="000D103C" w:rsidRDefault="000D103C" w:rsidP="00862940">
      <w:pPr>
        <w:rPr>
          <w:b/>
          <w:bCs/>
        </w:rPr>
      </w:pPr>
    </w:p>
    <w:p w14:paraId="23D1B8C3" w14:textId="1F1607BB" w:rsidR="00A679AA" w:rsidRDefault="00A679AA">
      <w:pPr>
        <w:widowControl/>
        <w:jc w:val="left"/>
        <w:rPr>
          <w:b/>
          <w:bCs/>
        </w:rPr>
      </w:pPr>
      <w:r>
        <w:rPr>
          <w:b/>
          <w:bCs/>
        </w:rPr>
        <w:br w:type="page"/>
      </w:r>
    </w:p>
    <w:p w14:paraId="2B336095" w14:textId="4EA3AC92" w:rsidR="000D103C" w:rsidRDefault="00A679AA" w:rsidP="00372CD6">
      <w:pPr>
        <w:spacing w:afterLines="50" w:after="163"/>
        <w:rPr>
          <w:b/>
          <w:bCs/>
        </w:rPr>
      </w:pPr>
      <w:r>
        <w:rPr>
          <w:b/>
          <w:bCs/>
        </w:rPr>
        <w:lastRenderedPageBreak/>
        <w:t>Theoretical Model</w:t>
      </w:r>
    </w:p>
    <w:p w14:paraId="09A9D9D2" w14:textId="4E63DA75" w:rsidR="00A31651" w:rsidRDefault="00A31651" w:rsidP="00A31651">
      <w:pPr>
        <w:widowControl/>
        <w:spacing w:after="160" w:line="278" w:lineRule="auto"/>
        <w:ind w:firstLine="420"/>
        <w:rPr>
          <w:rFonts w:eastAsia="等线"/>
          <w:szCs w:val="24"/>
          <w14:ligatures w14:val="standardContextual"/>
        </w:rPr>
      </w:pPr>
      <w:r>
        <w:rPr>
          <w:rFonts w:eastAsia="等线" w:hint="eastAsia"/>
          <w:szCs w:val="24"/>
          <w14:ligatures w14:val="standardContextual"/>
        </w:rPr>
        <w:t>I</w:t>
      </w:r>
      <w:r w:rsidRPr="00AE3DCF">
        <w:rPr>
          <w:rFonts w:eastAsia="等线"/>
          <w:szCs w:val="24"/>
          <w14:ligatures w14:val="standardContextual"/>
        </w:rPr>
        <w:t xml:space="preserve">n the </w:t>
      </w:r>
      <w:r>
        <w:rPr>
          <w:rFonts w:eastAsia="等线" w:hint="eastAsia"/>
          <w:szCs w:val="24"/>
          <w14:ligatures w14:val="standardContextual"/>
        </w:rPr>
        <w:t>model</w:t>
      </w:r>
      <w:r w:rsidRPr="00AE3DCF">
        <w:rPr>
          <w:rFonts w:eastAsia="等线"/>
          <w:szCs w:val="24"/>
          <w14:ligatures w14:val="standardContextual"/>
        </w:rPr>
        <w:t>, it is assumed that polymer chains close to the crack tip form a</w:t>
      </w:r>
      <w:r w:rsidRPr="00F948C1">
        <w:rPr>
          <w:rFonts w:eastAsia="等线"/>
          <w:szCs w:val="24"/>
          <w14:ligatures w14:val="standardContextual"/>
        </w:rPr>
        <w:t xml:space="preserve"> </w:t>
      </w:r>
      <w:r w:rsidRPr="007926B9">
        <w:rPr>
          <w:rFonts w:eastAsia="等线"/>
          <w:szCs w:val="24"/>
          <w14:ligatures w14:val="standardContextual"/>
        </w:rPr>
        <w:t>hierarchical Cayley tree structure</w:t>
      </w:r>
      <w:r>
        <w:rPr>
          <w:rFonts w:eastAsia="等线" w:hint="eastAsia"/>
          <w:szCs w:val="24"/>
          <w14:ligatures w14:val="standardContextual"/>
        </w:rPr>
        <w:t xml:space="preserve"> </w:t>
      </w:r>
      <w:r w:rsidRPr="00AE3DCF">
        <w:rPr>
          <w:rFonts w:eastAsia="等线"/>
          <w:szCs w:val="24"/>
          <w14:ligatures w14:val="standardContextual"/>
        </w:rPr>
        <w:t xml:space="preserve">with multiple layers upon fatigue loading, as illustrated in </w:t>
      </w:r>
      <w:r w:rsidRPr="00BB7937">
        <w:rPr>
          <w:rFonts w:eastAsia="等线"/>
          <w:szCs w:val="24"/>
          <w14:ligatures w14:val="standardContextual"/>
        </w:rPr>
        <w:t>Fig. 5a</w:t>
      </w:r>
      <w:r>
        <w:rPr>
          <w:rFonts w:eastAsia="等线" w:hint="eastAsia"/>
          <w:szCs w:val="24"/>
          <w14:ligatures w14:val="standardContextual"/>
        </w:rPr>
        <w:t xml:space="preserve">. </w:t>
      </w:r>
      <w:r w:rsidRPr="00AE3DCF">
        <w:rPr>
          <w:rFonts w:eastAsia="等线"/>
          <w:szCs w:val="24"/>
          <w14:ligatures w14:val="standardContextual"/>
        </w:rPr>
        <w:t>The total number of these layer</w:t>
      </w:r>
      <w:r w:rsidRPr="00EA295F">
        <w:rPr>
          <w:rFonts w:eastAsia="等线"/>
          <w:szCs w:val="24"/>
          <w14:ligatures w14:val="standardContextual"/>
        </w:rPr>
        <w:t>s is deno</w:t>
      </w:r>
      <w:r w:rsidRPr="00AE3DCF">
        <w:rPr>
          <w:rFonts w:eastAsia="等线"/>
          <w:szCs w:val="24"/>
          <w14:ligatures w14:val="standardContextual"/>
        </w:rPr>
        <w:t xml:space="preserve">ted as </w:t>
      </w:r>
      <w:r w:rsidRPr="00AE3DCF">
        <w:rPr>
          <w:rFonts w:eastAsia="等线"/>
          <w:i/>
          <w:iCs/>
          <w:szCs w:val="24"/>
          <w14:ligatures w14:val="standardContextual"/>
        </w:rPr>
        <w:t>H</w:t>
      </w:r>
      <w:r w:rsidRPr="00AE3DCF">
        <w:rPr>
          <w:rFonts w:eastAsia="等线"/>
          <w:szCs w:val="24"/>
          <w14:ligatures w14:val="standardContextual"/>
        </w:rPr>
        <w:t xml:space="preserve"> and th</w:t>
      </w:r>
      <w:r>
        <w:rPr>
          <w:rFonts w:eastAsia="等线" w:hint="eastAsia"/>
          <w:szCs w:val="24"/>
          <w14:ligatures w14:val="standardContextual"/>
        </w:rPr>
        <w:t>eir</w:t>
      </w:r>
      <w:r w:rsidRPr="00AE3DCF">
        <w:rPr>
          <w:rFonts w:eastAsia="等线"/>
          <w:szCs w:val="24"/>
          <w14:ligatures w14:val="standardContextual"/>
        </w:rPr>
        <w:t xml:space="preserve"> numbering sequence</w:t>
      </w:r>
      <w:r>
        <w:rPr>
          <w:rFonts w:eastAsia="等线" w:hint="eastAsia"/>
          <w:szCs w:val="24"/>
          <w14:ligatures w14:val="standardContextual"/>
        </w:rPr>
        <w:t xml:space="preserve">, denoted as </w:t>
      </w:r>
      <w:proofErr w:type="spellStart"/>
      <w:r w:rsidRPr="007F610D">
        <w:rPr>
          <w:rFonts w:eastAsia="等线" w:hint="eastAsia"/>
          <w:i/>
          <w:iCs/>
          <w:szCs w:val="24"/>
          <w14:ligatures w14:val="standardContextual"/>
        </w:rPr>
        <w:t>i</w:t>
      </w:r>
      <w:proofErr w:type="spellEnd"/>
      <w:r>
        <w:rPr>
          <w:rFonts w:eastAsia="等线" w:hint="eastAsia"/>
          <w:szCs w:val="24"/>
          <w14:ligatures w14:val="standardContextual"/>
        </w:rPr>
        <w:t>,</w:t>
      </w:r>
      <w:r w:rsidRPr="00AE3DCF">
        <w:rPr>
          <w:rFonts w:eastAsia="等线"/>
          <w:szCs w:val="24"/>
          <w14:ligatures w14:val="standardContextual"/>
        </w:rPr>
        <w:t xml:space="preserve"> is displayed in </w:t>
      </w:r>
      <w:r w:rsidRPr="00BB7937">
        <w:rPr>
          <w:rFonts w:eastAsia="等线"/>
          <w:szCs w:val="24"/>
          <w14:ligatures w14:val="standardContextual"/>
        </w:rPr>
        <w:t>Fig. 5a</w:t>
      </w:r>
      <w:r>
        <w:rPr>
          <w:rFonts w:eastAsia="等线" w:hint="eastAsia"/>
          <w:szCs w:val="24"/>
          <w14:ligatures w14:val="standardContextual"/>
        </w:rPr>
        <w:t>.</w:t>
      </w:r>
      <w:r w:rsidRPr="00AE3DCF">
        <w:rPr>
          <w:rFonts w:eastAsia="等线"/>
          <w:szCs w:val="24"/>
          <w14:ligatures w14:val="standardContextual"/>
        </w:rPr>
        <w:t xml:space="preserve"> </w:t>
      </w:r>
      <w:r w:rsidRPr="00436060">
        <w:rPr>
          <w:rFonts w:eastAsia="等线" w:hint="eastAsia"/>
          <w:szCs w:val="24"/>
          <w14:ligatures w14:val="standardContextual"/>
        </w:rPr>
        <w:t>Chains within the tree exhibit constitutive uniformity</w:t>
      </w:r>
      <w:r>
        <w:rPr>
          <w:rFonts w:eastAsia="等线" w:hint="eastAsia"/>
          <w:szCs w:val="24"/>
          <w14:ligatures w14:val="standardContextual"/>
        </w:rPr>
        <w:t xml:space="preserve"> and</w:t>
      </w:r>
      <w:r w:rsidRPr="00436060">
        <w:rPr>
          <w:rFonts w:eastAsia="等线" w:hint="eastAsia"/>
          <w:szCs w:val="24"/>
          <w14:ligatures w14:val="standardContextual"/>
        </w:rPr>
        <w:t xml:space="preserve"> consist</w:t>
      </w:r>
      <w:r>
        <w:rPr>
          <w:rFonts w:eastAsia="等线" w:hint="eastAsia"/>
          <w:szCs w:val="24"/>
          <w14:ligatures w14:val="standardContextual"/>
        </w:rPr>
        <w:t xml:space="preserve"> </w:t>
      </w:r>
      <w:r w:rsidRPr="00436060">
        <w:rPr>
          <w:rFonts w:eastAsia="等线" w:hint="eastAsia"/>
          <w:szCs w:val="24"/>
          <w14:ligatures w14:val="standardContextual"/>
        </w:rPr>
        <w:t>of folded protein domains. These domains are mechanosensitive, capable of force-dependent unfolding or refolding</w:t>
      </w:r>
      <w:r>
        <w:rPr>
          <w:rFonts w:eastAsia="等线" w:hint="eastAsia"/>
          <w:szCs w:val="24"/>
          <w14:ligatures w14:val="standardContextual"/>
        </w:rPr>
        <w:t xml:space="preserve">. Our model is thus termed as the force-response model. </w:t>
      </w:r>
      <w:r w:rsidRPr="00AE3DCF">
        <w:rPr>
          <w:rFonts w:eastAsia="等线"/>
          <w:szCs w:val="24"/>
          <w14:ligatures w14:val="standardContextual"/>
        </w:rPr>
        <w:t xml:space="preserve">When </w:t>
      </w:r>
      <w:r>
        <w:rPr>
          <w:rFonts w:eastAsia="等线" w:hint="eastAsia"/>
          <w:szCs w:val="24"/>
          <w14:ligatures w14:val="standardContextual"/>
        </w:rPr>
        <w:t>the single chain</w:t>
      </w:r>
      <w:r w:rsidRPr="00AE3DCF">
        <w:rPr>
          <w:rFonts w:eastAsia="等线"/>
          <w:szCs w:val="24"/>
          <w14:ligatures w14:val="standardContextual"/>
        </w:rPr>
        <w:t xml:space="preserve"> </w:t>
      </w:r>
      <w:r>
        <w:rPr>
          <w:rFonts w:eastAsia="等线" w:hint="eastAsia"/>
          <w:szCs w:val="24"/>
          <w14:ligatures w14:val="standardContextual"/>
        </w:rPr>
        <w:t xml:space="preserve">in the first layer </w:t>
      </w:r>
      <w:r w:rsidRPr="00AE3DCF">
        <w:rPr>
          <w:rFonts w:eastAsia="等线"/>
          <w:szCs w:val="24"/>
          <w14:ligatures w14:val="standardContextual"/>
        </w:rPr>
        <w:t xml:space="preserve">at the crack tip is broken, the energy consumed within the whole tree would contribute to the fatigue threshold of materials, as assumed in the previous tree model </w:t>
      </w:r>
      <w:r>
        <w:rPr>
          <w:rFonts w:eastAsia="等线"/>
          <w:szCs w:val="24"/>
          <w14:ligatures w14:val="standardContextual"/>
        </w:rPr>
        <w:fldChar w:fldCharType="begin"/>
      </w:r>
      <w:r>
        <w:rPr>
          <w:rFonts w:eastAsia="等线"/>
          <w:szCs w:val="24"/>
          <w14:ligatures w14:val="standardContextual"/>
        </w:rPr>
        <w:instrText xml:space="preserve"> ADDIN ZOTERO_ITEM CSL_CITATION {"citationID":"qEuWzyTV","properties":{"formattedCitation":"(Lin et al., 2021; Lin and Zhao, 2020)","plainCitation":"(Lin et al., 2021; Lin and Zhao, 2020)","noteIndex":0},"citationItems":[{"id":327,"uris":["http://zotero.org/users/9606107/items/86BMRQ4Z"],"itemData":{"id":327,"type":"article-journal","container-title":"Physical Review E","DOI":"10.1103/PhysRevE.102.052503","ISSN":"2470-0045, 2470-0053","issue":"5","journalAbbreviation":"Phys. Rev. E","language":"en","page":"052503","source":"DOI.org (Crossref)","title":"Fracture of polymer networks with diverse topological defects","volume":"102","author":[{"family":"Lin","given":"Shaoting"},{"family":"Zhao","given":"Xuanhe"}],"issued":{"date-parts":[["2020",11,10]]}}},{"id":368,"uris":["http://zotero.org/users/9606107/items/LJ3GW76I"],"itemData":{"id":368,"type":"article-journal","abstract":"Soft materials have enabled diverse modern technologies, but their practical deployment is usually limited by their mechanical failures. Fracture and fatigue of polymer networks are two important causes of mechanical failures of soft materials. A soft material fails by fracture when a monotonic load reaches its fracture toughness or fails by fatigue when a cyclic load reaches its fatigue threshold. The fracture toughness is usually much higher than the fatigue threshold for randomly crosslinked elastomers and gels. While fracture and fatigue have been extensively studied in randomly crosslinked elastomers and gels, they have not been comparatively studied in polymer networks with well-controlled architectures and defects. This work systematically studies the fracture and fatigue of ideal polymer networks with controlled densities of dangling-chain defects. We show that the fracture toughness and fatigue threshold of an ideal polymer network almost without defects are the same. After introducing a low density of dangling-chain defects into the ideal polymer network, its fracture toughness and fatigue threshold still maintain approximately the same. The fracture toughness of the ideal polymer network is also independent of the loading rate. We further use the recently developed defect-network model to explain the fatigue threshold (i.e., intrinsic fracture energy) of ideal polymer networks with controlled densities of dangling-chain defects.","container-title":"Extreme Mechanics Letters","DOI":"10.1016/j.eml.2021.101399","ISSN":"2352-4316","journalAbbreviation":"Extreme Mechanics Letters","language":"en","page":"101399","source":"ScienceDirect","title":"Fracture and fatigue of ideal polymer networks","volume":"48","author":[{"family":"Lin","given":"Shaoting"},{"family":"Ni","given":"Jiahua"},{"family":"Zheng","given":"Dongchang"},{"family":"Zhao","given":"Xuanhe"}],"issued":{"date-parts":[["2021",10,1]]}}}],"schema":"https://github.com/citation-style-language/schema/raw/master/csl-citation.json"} </w:instrText>
      </w:r>
      <w:r>
        <w:rPr>
          <w:rFonts w:eastAsia="等线"/>
          <w:szCs w:val="24"/>
          <w14:ligatures w14:val="standardContextual"/>
        </w:rPr>
        <w:fldChar w:fldCharType="separate"/>
      </w:r>
      <w:r w:rsidRPr="00E6605E">
        <w:t>(Lin et al., 2021; Lin and Zhao, 2020)</w:t>
      </w:r>
      <w:r>
        <w:rPr>
          <w:rFonts w:eastAsia="等线"/>
          <w:szCs w:val="24"/>
          <w14:ligatures w14:val="standardContextual"/>
        </w:rPr>
        <w:fldChar w:fldCharType="end"/>
      </w:r>
      <w:r w:rsidRPr="00AE3DCF">
        <w:rPr>
          <w:rFonts w:eastAsia="等线"/>
          <w:szCs w:val="24"/>
          <w14:ligatures w14:val="standardContextual"/>
        </w:rPr>
        <w:t>.</w:t>
      </w:r>
      <w:r>
        <w:rPr>
          <w:rFonts w:eastAsia="等线"/>
          <w:szCs w:val="24"/>
          <w14:ligatures w14:val="standardContextual"/>
        </w:rPr>
        <w:t xml:space="preserve"> </w:t>
      </w:r>
    </w:p>
    <w:p w14:paraId="5416166B" w14:textId="153E3C4F" w:rsidR="00A31651" w:rsidRDefault="00A31651" w:rsidP="00A31651">
      <w:pPr>
        <w:widowControl/>
        <w:spacing w:after="160" w:line="278" w:lineRule="auto"/>
        <w:ind w:firstLine="420"/>
        <w:rPr>
          <w:rFonts w:eastAsia="等线"/>
          <w:szCs w:val="24"/>
          <w14:ligatures w14:val="standardContextual"/>
        </w:rPr>
      </w:pPr>
      <w:r w:rsidRPr="00AE3DCF">
        <w:rPr>
          <w:rFonts w:eastAsia="等线"/>
          <w:szCs w:val="24"/>
          <w14:ligatures w14:val="standardContextual"/>
        </w:rPr>
        <w:t>In the model, the</w:t>
      </w:r>
      <w:r>
        <w:rPr>
          <w:rFonts w:eastAsia="等线" w:hint="eastAsia"/>
          <w:szCs w:val="24"/>
          <w14:ligatures w14:val="standardContextual"/>
        </w:rPr>
        <w:t xml:space="preserve"> effective chain</w:t>
      </w:r>
      <w:r w:rsidRPr="00AE3DCF">
        <w:rPr>
          <w:rFonts w:eastAsia="等线"/>
          <w:szCs w:val="24"/>
          <w14:ligatures w14:val="standardContextual"/>
        </w:rPr>
        <w:t xml:space="preserve"> force</w:t>
      </w:r>
      <w:r w:rsidRPr="00AE3DCF">
        <w:rPr>
          <w:rFonts w:eastAsia="等线" w:hint="eastAsia"/>
          <w:szCs w:val="24"/>
          <w14:ligatures w14:val="standardContextual"/>
        </w:rPr>
        <w:t xml:space="preserve"> </w:t>
      </w:r>
      <w:r>
        <w:rPr>
          <w:rFonts w:eastAsia="等线" w:hint="eastAsia"/>
          <w:szCs w:val="24"/>
          <w14:ligatures w14:val="standardContextual"/>
        </w:rPr>
        <w:t xml:space="preserve">is assumed to </w:t>
      </w:r>
      <w:r w:rsidRPr="00AE3DCF">
        <w:rPr>
          <w:rFonts w:eastAsia="等线" w:hint="eastAsia"/>
          <w:szCs w:val="24"/>
          <w14:ligatures w14:val="standardContextual"/>
        </w:rPr>
        <w:t xml:space="preserve">rapidly decay </w:t>
      </w:r>
      <w:r w:rsidRPr="00AE3DCF">
        <w:rPr>
          <w:rFonts w:eastAsia="等线"/>
          <w:szCs w:val="24"/>
          <w14:ligatures w14:val="standardContextual"/>
        </w:rPr>
        <w:t>across layers</w:t>
      </w:r>
      <w:r>
        <w:rPr>
          <w:rFonts w:eastAsia="等线" w:hint="eastAsia"/>
          <w:szCs w:val="24"/>
          <w14:ligatures w14:val="standardContextual"/>
        </w:rPr>
        <w:t xml:space="preserve"> </w:t>
      </w:r>
      <w:r>
        <w:rPr>
          <w:rFonts w:eastAsia="等线"/>
          <w:szCs w:val="24"/>
          <w14:ligatures w14:val="standardContextual"/>
        </w:rPr>
        <w:fldChar w:fldCharType="begin"/>
      </w:r>
      <w:r>
        <w:rPr>
          <w:rFonts w:eastAsia="等线"/>
          <w:szCs w:val="24"/>
          <w14:ligatures w14:val="standardContextual"/>
        </w:rPr>
        <w:instrText xml:space="preserve"> ADDIN ZOTERO_ITEM CSL_CITATION {"citationID":"ELxKbqSP","properties":{"formattedCitation":"(Lin et al., 2021; Lin and Zhao, 2020)","plainCitation":"(Lin et al., 2021; Lin and Zhao, 2020)","noteIndex":0},"citationItems":[{"id":327,"uris":["http://zotero.org/users/9606107/items/86BMRQ4Z"],"itemData":{"id":327,"type":"article-journal","container-title":"Physical Review E","DOI":"10.1103/PhysRevE.102.052503","ISSN":"2470-0045, 2470-0053","issue":"5","journalAbbreviation":"Phys. Rev. E","language":"en","page":"052503","source":"DOI.org (Crossref)","title":"Fracture of polymer networks with diverse topological defects","volume":"102","author":[{"family":"Lin","given":"Shaoting"},{"family":"Zhao","given":"Xuanhe"}],"issued":{"date-parts":[["2020",11,10]]}}},{"id":368,"uris":["http://zotero.org/users/9606107/items/LJ3GW76I"],"itemData":{"id":368,"type":"article-journal","abstract":"Soft materials have enabled diverse modern technologies, but their practical deployment is usually limited by their mechanical failures. Fracture and fatigue of polymer networks are two important causes of mechanical failures of soft materials. A soft material fails by fracture when a monotonic load reaches its fracture toughness or fails by fatigue when a cyclic load reaches its fatigue threshold. The fracture toughness is usually much higher than the fatigue threshold for randomly crosslinked elastomers and gels. While fracture and fatigue have been extensively studied in randomly crosslinked elastomers and gels, they have not been comparatively studied in polymer networks with well-controlled architectures and defects. This work systematically studies the fracture and fatigue of ideal polymer networks with controlled densities of dangling-chain defects. We show that the fracture toughness and fatigue threshold of an ideal polymer network almost without defects are the same. After introducing a low density of dangling-chain defects into the ideal polymer network, its fracture toughness and fatigue threshold still maintain approximately the same. The fracture toughness of the ideal polymer network is also independent of the loading rate. We further use the recently developed defect-network model to explain the fatigue threshold (i.e., intrinsic fracture energy) of ideal polymer networks with controlled densities of dangling-chain defects.","container-title":"Extreme Mechanics Letters","DOI":"10.1016/j.eml.2021.101399","ISSN":"2352-4316","journalAbbreviation":"Extreme Mechanics Letters","language":"en","page":"101399","source":"ScienceDirect","title":"Fracture and fatigue of ideal polymer networks","volume":"48","author":[{"family":"Lin","given":"Shaoting"},{"family":"Ni","given":"Jiahua"},{"family":"Zheng","given":"Dongchang"},{"family":"Zhao","given":"Xuanhe"}],"issued":{"date-parts":[["2021",10,1]]}}}],"schema":"https://github.com/citation-style-language/schema/raw/master/csl-citation.json"} </w:instrText>
      </w:r>
      <w:r>
        <w:rPr>
          <w:rFonts w:eastAsia="等线"/>
          <w:szCs w:val="24"/>
          <w14:ligatures w14:val="standardContextual"/>
        </w:rPr>
        <w:fldChar w:fldCharType="separate"/>
      </w:r>
      <w:r w:rsidRPr="00E6605E">
        <w:t>(Lin et al., 2021; Lin and Zhao, 2020)</w:t>
      </w:r>
      <w:r>
        <w:rPr>
          <w:rFonts w:eastAsia="等线"/>
          <w:szCs w:val="24"/>
          <w14:ligatures w14:val="standardContextual"/>
        </w:rPr>
        <w:fldChar w:fldCharType="end"/>
      </w:r>
      <w:r>
        <w:rPr>
          <w:rFonts w:eastAsia="等线" w:hint="eastAsia"/>
          <w:szCs w:val="24"/>
          <w14:ligatures w14:val="standardContextual"/>
        </w:rPr>
        <w:t xml:space="preserve">. Due to </w:t>
      </w:r>
      <w:r w:rsidRPr="00AE3DCF">
        <w:rPr>
          <w:rFonts w:eastAsia="等线" w:hint="eastAsia"/>
          <w:szCs w:val="24"/>
          <w14:ligatures w14:val="standardContextual"/>
        </w:rPr>
        <w:t xml:space="preserve">the stress </w:t>
      </w:r>
      <w:r w:rsidRPr="00AE3DCF">
        <w:rPr>
          <w:rFonts w:eastAsia="等线"/>
          <w:szCs w:val="24"/>
          <w14:ligatures w14:val="standardContextual"/>
        </w:rPr>
        <w:t>singularity</w:t>
      </w:r>
      <w:r w:rsidRPr="00AE3DCF">
        <w:rPr>
          <w:rFonts w:eastAsia="等线" w:hint="eastAsia"/>
          <w:szCs w:val="24"/>
          <w14:ligatures w14:val="standardContextual"/>
        </w:rPr>
        <w:t xml:space="preserve"> </w:t>
      </w:r>
      <w:r>
        <w:rPr>
          <w:rFonts w:eastAsia="等线" w:hint="eastAsia"/>
          <w:szCs w:val="24"/>
          <w14:ligatures w14:val="standardContextual"/>
        </w:rPr>
        <w:t xml:space="preserve">existing </w:t>
      </w:r>
      <w:r w:rsidRPr="00AE3DCF">
        <w:rPr>
          <w:rFonts w:eastAsia="等线" w:hint="eastAsia"/>
          <w:szCs w:val="24"/>
          <w14:ligatures w14:val="standardContextual"/>
        </w:rPr>
        <w:t>near the crack tip</w:t>
      </w:r>
      <w:r>
        <w:rPr>
          <w:rFonts w:eastAsia="等线" w:hint="eastAsia"/>
          <w:szCs w:val="24"/>
          <w14:ligatures w14:val="standardContextual"/>
        </w:rPr>
        <w:t xml:space="preserve">, as rooted in the classical fracture theory </w:t>
      </w:r>
      <w:r>
        <w:rPr>
          <w:rFonts w:eastAsia="等线"/>
          <w:szCs w:val="24"/>
          <w14:ligatures w14:val="standardContextual"/>
        </w:rPr>
        <w:fldChar w:fldCharType="begin"/>
      </w:r>
      <w:r>
        <w:rPr>
          <w:rFonts w:eastAsia="等线"/>
          <w:szCs w:val="24"/>
          <w14:ligatures w14:val="standardContextual"/>
        </w:rPr>
        <w:instrText xml:space="preserve"> ADDIN ZOTERO_ITEM CSL_CITATION {"citationID":"RLoNiYBe","properties":{"formattedCitation":"(Irwin, 1957; Williams, 1957)","plainCitation":"(Irwin, 1957; Williams, 1957)","noteIndex":0},"citationItems":[{"id":1048,"uris":["http://zotero.org/users/9606107/items/QZ5IJUT6"],"itemData":{"id":1048,"type":"article-journal","abstract":"Abstract\n            A substantial fraction of the mysteries associated with crack extension might be eliminated if the description of fracture experiments could include some reasonable estimate of the stress conditions near the leading edge of a crack particularly at points of onset of rapid fracture and at points of fracture arrest. It is pointed out that for somewhat brittle tensile fractures in situations such that a generalized plane-stress or a plane-strain analysis is appropriate, the influence of the test configuration, loads, and crack length upon the stresses near an end of the crack may be expressed in terms of two parameters. One of these is an adjustable uniform stress parallel to the direction of a crack extension. It is shown that the other parameter, called the stress-intensity factor, is proportional to the square root of the force tending to cause crack extension. Both factors have a clear interpretation and field of usefulness in investigations of brittle-fracture mechanics.","container-title":"Journal of Applied Mechanics","DOI":"10.1115/1.4011547","ISSN":"0021-8936, 1528-9036","issue":"3","journalAbbreviation":"Journal of Applied Mechanics","language":"en","page":"361-364","source":"DOI.org (Crossref)","title":"Analysis of Stresses and Strains Near the End of a Crack Traversing a Plate","volume":"24","author":[{"family":"Irwin","given":"G. R."}],"issued":{"date-parts":[["1957",9,1]]}}},{"id":1045,"uris":["http://zotero.org/users/9606107/items/EPZW9SP7"],"itemData":{"id":1045,"type":"article-journal","abstract":"Abstract\n            In an earlier paper it was suggested that a knowledge of the elastic-stress variation in the neighborhood of an angular corner of an infinite plate would perhaps be of value in analyzing the stress distribution at the base of a V-notch. As a part of a more general study, the specific case of a zero-angle notch, or crack, was carried out to supplement results obtained by other investigators. This paper includes remarks upon the antisymmetric, as well as symmetric, stress distribution, and the circumferential distribution of distortion strain-energy density. For the case of a symmetrical loading about the crack, it is shown that the energy density is not a maximum along the direction of the crack but is one third higher at an angle ± cos−1 (1/3); i.e., approximately ±70 deg. It is shown that at the base of the crack in the direction of its prolongation, the principal stresses are equal, thus tending toward a state of (two-dimensional) hydrostatic tension. As the distance from the point of the crack increases, the distortion strain energy increases, suggesting the possibility of yielding ahead of the crack as well as ±70 deg to the sides. The maximum principal tension stress occurs on ±60 deg rays. For the antisymmetrical stress distribution the distortion strain energy is a relative maximum along the crack and 60 per cent lower ± 85 deg to the sides.","container-title":"Journal of Applied Mechanics","DOI":"10.1115/1.4011454","ISSN":"0021-8936, 1528-9036","issue":"1","journalAbbreviation":"Journal of Applied Mechanics","language":"en","page":"109-114","source":"DOI.org (Crossref)","title":"On the Stress Distribution at the Base of a Stationary Crack","volume":"24","author":[{"family":"Williams","given":"M. L."}],"issued":{"date-parts":[["1957",3,1]]}}}],"schema":"https://github.com/citation-style-language/schema/raw/master/csl-citation.json"} </w:instrText>
      </w:r>
      <w:r>
        <w:rPr>
          <w:rFonts w:eastAsia="等线"/>
          <w:szCs w:val="24"/>
          <w14:ligatures w14:val="standardContextual"/>
        </w:rPr>
        <w:fldChar w:fldCharType="separate"/>
      </w:r>
      <w:r w:rsidRPr="00735CF3">
        <w:t>(Irwin, 1957; Williams, 1957)</w:t>
      </w:r>
      <w:r>
        <w:rPr>
          <w:rFonts w:eastAsia="等线"/>
          <w:szCs w:val="24"/>
          <w14:ligatures w14:val="standardContextual"/>
        </w:rPr>
        <w:fldChar w:fldCharType="end"/>
      </w:r>
      <w:r>
        <w:rPr>
          <w:rFonts w:eastAsia="等线" w:hint="eastAsia"/>
          <w:szCs w:val="24"/>
          <w14:ligatures w14:val="standardContextual"/>
        </w:rPr>
        <w:t xml:space="preserve"> and also suggested from polymer chain network analysis </w:t>
      </w:r>
      <w:r>
        <w:rPr>
          <w:rFonts w:eastAsia="等线"/>
          <w:szCs w:val="24"/>
          <w14:ligatures w14:val="standardContextual"/>
        </w:rPr>
        <w:fldChar w:fldCharType="begin"/>
      </w:r>
      <w:r>
        <w:rPr>
          <w:rFonts w:eastAsia="等线"/>
          <w:szCs w:val="24"/>
          <w14:ligatures w14:val="standardContextual"/>
        </w:rPr>
        <w:instrText xml:space="preserve"> ADDIN ZOTERO_ITEM CSL_CITATION {"citationID":"MO4YiQ7j","properties":{"formattedCitation":"(Cao et al., 2025)","plainCitation":"(Cao et al., 2025)","noteIndex":0},"citationItems":[{"id":1051,"uris":["http://zotero.org/users/9606107/items/QGQQN5D5"],"itemData":{"id":1051,"type":"article-journal","abstract":"This work suggests that micropores within hydrogels can substantially enhance their intrinsic fracture energy in proportion to the pore size.\n          , \n            Hydrogels, a class of soft materials composed of a polymer chain network, are widely known to be prone to fatigue failure. To understand the underlying mechanisms, we simulate polymer scission and fatigue initiation in the vicinity of a crack tip within a two-dimensional polymer network. For a network without pores, our findings reveal that polymer scission can occur across multiple layers of chains, rather than just a single layer as assumed in the classical Lake–Thomas theory, consistent with previous studies. In contrast, for a network with a high density of micropores, our results demonstrate that the pores can substantially enhance the intrinsic fracture energy of the network in direct proportion to the pore size. This enhancement is attributed to pore–pore interactions, which lead to a relatively uniform distribution of cohesive energy ahead of the crack tip. Our model suggests that incorporating micropores could be a promising strategy for improving the intrinsic fracture energy of hydrogels and that natural porous tissues may have evolved to achieve enhanced fatigue resistance.","container-title":"Soft Matter","DOI":"10.1039/D4SM00973H","ISSN":"1744-683X, 1744-6848","issue":"12","journalAbbreviation":"Soft Matter","language":"en","note":"publisher: Royal Society of Chemistry","page":"2355-2362","source":"DOI.org (Crossref)","title":"Micropores can enhance the intrinsic fracture energy of hydrogels","volume":"21","author":[{"family":"Cao","given":"Puyu"},{"family":"Chen","given":"Bin"},{"family":"Cao","given":"Yi"},{"family":"Gao","given":"Huajian"}],"issued":{"date-parts":[["2025"]]}}}],"schema":"https://github.com/citation-style-language/schema/raw/master/csl-citation.json"} </w:instrText>
      </w:r>
      <w:r>
        <w:rPr>
          <w:rFonts w:eastAsia="等线"/>
          <w:szCs w:val="24"/>
          <w14:ligatures w14:val="standardContextual"/>
        </w:rPr>
        <w:fldChar w:fldCharType="separate"/>
      </w:r>
      <w:r w:rsidRPr="007C49C1">
        <w:t>(Cao et al., 2025)</w:t>
      </w:r>
      <w:r>
        <w:rPr>
          <w:rFonts w:eastAsia="等线"/>
          <w:szCs w:val="24"/>
          <w14:ligatures w14:val="standardContextual"/>
        </w:rPr>
        <w:fldChar w:fldCharType="end"/>
      </w:r>
      <w:r>
        <w:rPr>
          <w:rFonts w:eastAsia="等线" w:hint="eastAsia"/>
          <w:szCs w:val="24"/>
          <w14:ligatures w14:val="standardContextual"/>
        </w:rPr>
        <w:t xml:space="preserve">, </w:t>
      </w:r>
      <w:r w:rsidRPr="00AE3DCF">
        <w:rPr>
          <w:rFonts w:eastAsia="等线"/>
          <w:szCs w:val="24"/>
          <w14:ligatures w14:val="standardContextual"/>
        </w:rPr>
        <w:t xml:space="preserve">the </w:t>
      </w:r>
      <w:r>
        <w:rPr>
          <w:rFonts w:eastAsia="等线" w:hint="eastAsia"/>
          <w:szCs w:val="24"/>
          <w14:ligatures w14:val="standardContextual"/>
        </w:rPr>
        <w:t xml:space="preserve">effective chain </w:t>
      </w:r>
      <w:r w:rsidRPr="00AE3DCF">
        <w:rPr>
          <w:rFonts w:eastAsia="等线"/>
          <w:szCs w:val="24"/>
          <w14:ligatures w14:val="standardContextual"/>
        </w:rPr>
        <w:t xml:space="preserve">force in the </w:t>
      </w:r>
      <w:proofErr w:type="spellStart"/>
      <w:r w:rsidRPr="00AE3DCF">
        <w:rPr>
          <w:rFonts w:eastAsia="等线"/>
          <w:i/>
          <w:iCs/>
          <w:szCs w:val="24"/>
          <w14:ligatures w14:val="standardContextual"/>
        </w:rPr>
        <w:t>i</w:t>
      </w:r>
      <w:r w:rsidRPr="00AE3DCF">
        <w:rPr>
          <w:rFonts w:eastAsia="等线"/>
          <w:i/>
          <w:iCs/>
          <w:szCs w:val="24"/>
          <w:vertAlign w:val="superscript"/>
          <w14:ligatures w14:val="standardContextual"/>
        </w:rPr>
        <w:t>th</w:t>
      </w:r>
      <w:proofErr w:type="spellEnd"/>
      <w:r w:rsidRPr="00AE3DCF">
        <w:rPr>
          <w:rFonts w:eastAsia="等线"/>
          <w:szCs w:val="24"/>
          <w14:ligatures w14:val="standardContextual"/>
        </w:rPr>
        <w:t xml:space="preserve"> layer</w:t>
      </w:r>
      <w:r w:rsidRPr="00AE3DCF">
        <w:rPr>
          <w:rFonts w:eastAsia="等线" w:hint="eastAsia"/>
          <w:szCs w:val="24"/>
          <w14:ligatures w14:val="standardContextual"/>
        </w:rPr>
        <w:t>, denoted as</w:t>
      </w:r>
      <w:r w:rsidRPr="00AE3DCF">
        <w:rPr>
          <w:rFonts w:eastAsia="等线"/>
          <w:szCs w:val="24"/>
          <w14:ligatures w14:val="standardContextual"/>
        </w:rPr>
        <w:t xml:space="preserve"> </w:t>
      </w:r>
      <m:oMath>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F</m:t>
            </m:r>
          </m:e>
          <m:sub>
            <m:r>
              <w:rPr>
                <w:rFonts w:ascii="Cambria Math" w:eastAsia="等线" w:hAnsi="Cambria Math"/>
                <w:szCs w:val="24"/>
                <w14:ligatures w14:val="standardContextual"/>
              </w:rPr>
              <m:t>i</m:t>
            </m:r>
          </m:sub>
        </m:sSub>
      </m:oMath>
      <w:r w:rsidRPr="00AE3DCF">
        <w:rPr>
          <w:rFonts w:eastAsia="等线" w:hint="eastAsia"/>
          <w:szCs w:val="24"/>
          <w14:ligatures w14:val="standardContextual"/>
        </w:rPr>
        <w:t xml:space="preserve">, </w:t>
      </w:r>
      <w:r w:rsidRPr="00AE3DCF">
        <w:rPr>
          <w:rFonts w:eastAsia="等线"/>
          <w:szCs w:val="24"/>
          <w14:ligatures w14:val="standardContextual"/>
        </w:rPr>
        <w:t>is</w:t>
      </w:r>
      <w:r>
        <w:rPr>
          <w:rFonts w:eastAsia="等线" w:hint="eastAsia"/>
          <w:szCs w:val="24"/>
          <w14:ligatures w14:val="standardContextual"/>
        </w:rPr>
        <w:t xml:space="preserve"> assumed to follow the similar </w:t>
      </w:r>
      <w:r>
        <w:rPr>
          <w:rFonts w:eastAsia="等线"/>
          <w:szCs w:val="24"/>
          <w14:ligatures w14:val="standardContextual"/>
        </w:rPr>
        <w:t>singular</w:t>
      </w:r>
      <w:r>
        <w:rPr>
          <w:rFonts w:eastAsia="等线" w:hint="eastAsia"/>
          <w:szCs w:val="24"/>
          <w14:ligatures w14:val="standardContextual"/>
        </w:rPr>
        <w:t xml:space="preserve"> decay</w:t>
      </w:r>
      <w:r w:rsidRPr="00822CEA">
        <w:rPr>
          <w:rFonts w:eastAsia="等线" w:hint="eastAsia"/>
          <w:szCs w:val="24"/>
          <w14:ligatures w14:val="standardContextual"/>
        </w:rPr>
        <w:t xml:space="preserve"> </w:t>
      </w:r>
      <w:r>
        <w:rPr>
          <w:rFonts w:eastAsia="等线" w:hint="eastAsia"/>
          <w:szCs w:val="24"/>
          <w14:ligatures w14:val="standardContextual"/>
        </w:rPr>
        <w:t>in the force-response</w:t>
      </w:r>
      <w:r>
        <w:rPr>
          <w:rFonts w:eastAsia="等线"/>
          <w:szCs w:val="24"/>
          <w14:ligatures w14:val="standardContextual"/>
        </w:rPr>
        <w:t xml:space="preserve"> model</w:t>
      </w:r>
      <w:r>
        <w:rPr>
          <w:rFonts w:eastAsia="等线" w:hint="eastAsia"/>
          <w:szCs w:val="24"/>
          <w14:ligatures w14:val="standardContextual"/>
        </w:rPr>
        <w:t>, which</w:t>
      </w:r>
      <w:r w:rsidRPr="00AE3DCF">
        <w:rPr>
          <w:rFonts w:eastAsia="等线" w:hint="eastAsia"/>
          <w:szCs w:val="24"/>
          <w14:ligatures w14:val="standardContextual"/>
        </w:rPr>
        <w:t xml:space="preserve"> </w:t>
      </w:r>
      <w:r>
        <w:rPr>
          <w:rFonts w:eastAsia="等线" w:hint="eastAsia"/>
          <w:szCs w:val="24"/>
          <w14:ligatures w14:val="standardContextual"/>
        </w:rPr>
        <w:t xml:space="preserve">is </w:t>
      </w:r>
      <w:r w:rsidRPr="00AE3DCF">
        <w:rPr>
          <w:rFonts w:eastAsia="等线" w:hint="eastAsia"/>
          <w:szCs w:val="24"/>
          <w14:ligatures w14:val="standardContextual"/>
        </w:rPr>
        <w:t>given by</w:t>
      </w:r>
      <w:r w:rsidRPr="00AE3DCF">
        <w:rPr>
          <w:rFonts w:eastAsia="等线"/>
          <w:szCs w:val="24"/>
          <w14:ligatures w14:val="standardContextual"/>
        </w:rPr>
        <w:t xml:space="preserve"> as </w:t>
      </w:r>
      <m:oMath>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F</m:t>
            </m:r>
          </m:e>
          <m:sub>
            <m:r>
              <w:rPr>
                <w:rFonts w:ascii="Cambria Math" w:eastAsia="等线" w:hAnsi="Cambria Math"/>
                <w:szCs w:val="24"/>
                <w14:ligatures w14:val="standardContextual"/>
              </w:rPr>
              <m:t>i</m:t>
            </m:r>
          </m:sub>
        </m:sSub>
        <m:r>
          <w:rPr>
            <w:rFonts w:ascii="Cambria Math" w:eastAsia="等线" w:hAnsi="Cambria Math"/>
            <w:szCs w:val="24"/>
            <w14:ligatures w14:val="standardContextual"/>
          </w:rPr>
          <m:t>=</m:t>
        </m:r>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F</m:t>
            </m:r>
          </m:e>
          <m:sub>
            <m:r>
              <w:rPr>
                <w:rFonts w:ascii="Cambria Math" w:eastAsia="等线" w:hAnsi="Cambria Math"/>
                <w:szCs w:val="24"/>
                <w14:ligatures w14:val="standardContextual"/>
              </w:rPr>
              <m:t>1</m:t>
            </m:r>
          </m:sub>
        </m:sSub>
        <m:sSup>
          <m:sSupPr>
            <m:ctrlPr>
              <w:rPr>
                <w:rFonts w:ascii="Cambria Math" w:eastAsia="等线" w:hAnsi="Cambria Math"/>
                <w:i/>
                <w:szCs w:val="24"/>
                <w14:ligatures w14:val="standardContextual"/>
              </w:rPr>
            </m:ctrlPr>
          </m:sSupPr>
          <m:e>
            <m:r>
              <w:rPr>
                <w:rFonts w:ascii="Cambria Math" w:eastAsia="等线" w:hAnsi="Cambria Math"/>
                <w:szCs w:val="24"/>
                <w14:ligatures w14:val="standardContextual"/>
              </w:rPr>
              <m:t>i</m:t>
            </m:r>
          </m:e>
          <m:sup>
            <m:r>
              <w:rPr>
                <w:rFonts w:ascii="Cambria Math" w:eastAsia="等线" w:hAnsi="Cambria Math"/>
                <w:szCs w:val="24"/>
                <w14:ligatures w14:val="standardContextual"/>
              </w:rPr>
              <m:t>s</m:t>
            </m:r>
          </m:sup>
        </m:sSup>
      </m:oMath>
      <w:r w:rsidRPr="00AE3DCF">
        <w:rPr>
          <w:rFonts w:eastAsia="等线" w:hint="eastAsia"/>
          <w:szCs w:val="24"/>
          <w14:ligatures w14:val="standardContextual"/>
        </w:rPr>
        <w:t>,</w:t>
      </w:r>
      <w:r w:rsidRPr="00AE3DCF">
        <w:rPr>
          <w:rFonts w:eastAsia="等线"/>
          <w:szCs w:val="24"/>
          <w14:ligatures w14:val="standardContextual"/>
        </w:rPr>
        <w:t xml:space="preserve"> where </w:t>
      </w:r>
      <m:oMath>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F</m:t>
            </m:r>
          </m:e>
          <m:sub>
            <m:r>
              <w:rPr>
                <w:rFonts w:ascii="Cambria Math" w:eastAsia="等线" w:hAnsi="Cambria Math"/>
                <w:szCs w:val="24"/>
                <w14:ligatures w14:val="standardContextual"/>
              </w:rPr>
              <m:t>1</m:t>
            </m:r>
          </m:sub>
        </m:sSub>
      </m:oMath>
      <w:r>
        <w:rPr>
          <w:rFonts w:eastAsia="等线" w:hint="eastAsia"/>
          <w:szCs w:val="24"/>
          <w14:ligatures w14:val="standardContextual"/>
        </w:rPr>
        <w:t xml:space="preserve"> </w:t>
      </w:r>
      <w:r w:rsidRPr="00AE3DCF">
        <w:rPr>
          <w:rFonts w:eastAsia="等线"/>
          <w:szCs w:val="24"/>
          <w14:ligatures w14:val="standardContextual"/>
        </w:rPr>
        <w:t>is</w:t>
      </w:r>
      <w:r w:rsidRPr="00AE3DCF">
        <w:rPr>
          <w:rFonts w:eastAsia="等线" w:hint="eastAsia"/>
          <w:szCs w:val="24"/>
          <w14:ligatures w14:val="standardContextual"/>
        </w:rPr>
        <w:t xml:space="preserve"> the </w:t>
      </w:r>
      <w:r>
        <w:rPr>
          <w:rFonts w:eastAsia="等线" w:hint="eastAsia"/>
          <w:szCs w:val="24"/>
          <w14:ligatures w14:val="standardContextual"/>
        </w:rPr>
        <w:t xml:space="preserve">effective </w:t>
      </w:r>
      <w:r w:rsidRPr="00AE3DCF">
        <w:rPr>
          <w:rFonts w:eastAsia="等线" w:hint="eastAsia"/>
          <w:szCs w:val="24"/>
          <w14:ligatures w14:val="standardContextual"/>
        </w:rPr>
        <w:t>chain force in the 1</w:t>
      </w:r>
      <w:r w:rsidRPr="00AE3DCF">
        <w:rPr>
          <w:rFonts w:eastAsia="等线"/>
          <w:szCs w:val="24"/>
          <w:vertAlign w:val="superscript"/>
          <w14:ligatures w14:val="standardContextual"/>
        </w:rPr>
        <w:t>st</w:t>
      </w:r>
      <w:r w:rsidRPr="00AE3DCF">
        <w:rPr>
          <w:rFonts w:eastAsia="等线" w:hint="eastAsia"/>
          <w:szCs w:val="24"/>
          <w14:ligatures w14:val="standardContextual"/>
        </w:rPr>
        <w:t xml:space="preserve"> layer</w:t>
      </w:r>
      <w:r w:rsidRPr="00AE3DCF">
        <w:rPr>
          <w:rFonts w:eastAsia="等线"/>
          <w:szCs w:val="24"/>
          <w14:ligatures w14:val="standardContextual"/>
        </w:rPr>
        <w:t xml:space="preserve">, and </w:t>
      </w:r>
      <w:r w:rsidRPr="00AE3DCF">
        <w:rPr>
          <w:rFonts w:ascii="Cambria Math" w:eastAsia="等线" w:hAnsi="Cambria Math" w:cs="Cambria Math"/>
          <w:szCs w:val="24"/>
          <w14:ligatures w14:val="standardContextual"/>
        </w:rPr>
        <w:t>𝑠</w:t>
      </w:r>
      <w:r w:rsidRPr="00AE3DCF">
        <w:rPr>
          <w:rFonts w:eastAsia="等线"/>
          <w:szCs w:val="24"/>
          <w14:ligatures w14:val="standardContextual"/>
        </w:rPr>
        <w:t xml:space="preserve"> is the singular exponen</w:t>
      </w:r>
      <w:r>
        <w:rPr>
          <w:rFonts w:eastAsia="等线"/>
          <w:szCs w:val="24"/>
          <w14:ligatures w14:val="standardContextual"/>
        </w:rPr>
        <w:t xml:space="preserve">t, which is </w:t>
      </w:r>
      <w:r>
        <w:rPr>
          <w:rFonts w:eastAsia="等线" w:hint="eastAsia"/>
          <w:szCs w:val="24"/>
          <w14:ligatures w14:val="standardContextual"/>
        </w:rPr>
        <w:t xml:space="preserve">of a </w:t>
      </w:r>
      <w:r>
        <w:rPr>
          <w:rFonts w:eastAsia="等线"/>
          <w:szCs w:val="24"/>
          <w14:ligatures w14:val="standardContextual"/>
        </w:rPr>
        <w:t>negative</w:t>
      </w:r>
      <w:r>
        <w:rPr>
          <w:rFonts w:eastAsia="等线" w:hint="eastAsia"/>
          <w:szCs w:val="24"/>
          <w14:ligatures w14:val="standardContextual"/>
        </w:rPr>
        <w:t xml:space="preserve"> value</w:t>
      </w:r>
      <w:r w:rsidRPr="00AE3DCF">
        <w:rPr>
          <w:rFonts w:eastAsia="等线"/>
          <w:szCs w:val="24"/>
          <w14:ligatures w14:val="standardContextual"/>
        </w:rPr>
        <w:t xml:space="preserve">. The </w:t>
      </w:r>
      <w:r>
        <w:rPr>
          <w:rFonts w:eastAsia="等线" w:hint="eastAsia"/>
          <w:szCs w:val="24"/>
          <w14:ligatures w14:val="standardContextual"/>
        </w:rPr>
        <w:t xml:space="preserve">effective </w:t>
      </w:r>
      <w:r w:rsidRPr="00AE3DCF">
        <w:rPr>
          <w:rFonts w:eastAsia="等线"/>
          <w:szCs w:val="24"/>
          <w14:ligatures w14:val="standardContextual"/>
        </w:rPr>
        <w:t xml:space="preserve">number of chains in the </w:t>
      </w:r>
      <w:proofErr w:type="spellStart"/>
      <w:r w:rsidRPr="00AE3DCF">
        <w:rPr>
          <w:rFonts w:eastAsia="等线"/>
          <w:i/>
          <w:iCs/>
          <w:szCs w:val="24"/>
          <w14:ligatures w14:val="standardContextual"/>
        </w:rPr>
        <w:t>i</w:t>
      </w:r>
      <w:r w:rsidRPr="00AE3DCF">
        <w:rPr>
          <w:rFonts w:eastAsia="等线"/>
          <w:i/>
          <w:iCs/>
          <w:szCs w:val="24"/>
          <w:vertAlign w:val="superscript"/>
          <w14:ligatures w14:val="standardContextual"/>
        </w:rPr>
        <w:t>th</w:t>
      </w:r>
      <w:proofErr w:type="spellEnd"/>
      <w:r w:rsidRPr="00AE3DCF">
        <w:rPr>
          <w:rFonts w:eastAsia="等线"/>
          <w:szCs w:val="24"/>
          <w14:ligatures w14:val="standardContextual"/>
        </w:rPr>
        <w:t xml:space="preserve"> layer, </w:t>
      </w:r>
      <w:r>
        <w:rPr>
          <w:rFonts w:eastAsia="等线" w:hint="eastAsia"/>
          <w:szCs w:val="24"/>
          <w14:ligatures w14:val="standardContextual"/>
        </w:rPr>
        <w:t xml:space="preserve">denoted as </w:t>
      </w:r>
      <m:oMath>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m</m:t>
            </m:r>
          </m:e>
          <m:sub>
            <m:r>
              <w:rPr>
                <w:rFonts w:ascii="Cambria Math" w:eastAsia="等线" w:hAnsi="Cambria Math"/>
                <w:szCs w:val="24"/>
                <w14:ligatures w14:val="standardContextual"/>
              </w:rPr>
              <m:t>i</m:t>
            </m:r>
          </m:sub>
        </m:sSub>
      </m:oMath>
      <w:r w:rsidRPr="00AE3DCF">
        <w:rPr>
          <w:rFonts w:eastAsia="等线" w:hint="eastAsia"/>
          <w:szCs w:val="24"/>
          <w14:ligatures w14:val="standardContextual"/>
        </w:rPr>
        <w:t>,</w:t>
      </w:r>
      <w:r w:rsidRPr="00AE3DCF">
        <w:rPr>
          <w:rFonts w:eastAsia="等线"/>
          <w:szCs w:val="24"/>
          <w14:ligatures w14:val="standardContextual"/>
        </w:rPr>
        <w:t xml:space="preserve"> is derived from force equilibrium across layers, given by </w:t>
      </w:r>
      <m:oMath>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m</m:t>
            </m:r>
          </m:e>
          <m:sub>
            <m:r>
              <w:rPr>
                <w:rFonts w:ascii="Cambria Math" w:eastAsia="等线" w:hAnsi="Cambria Math"/>
                <w:szCs w:val="24"/>
                <w14:ligatures w14:val="standardContextual"/>
              </w:rPr>
              <m:t>i</m:t>
            </m:r>
          </m:sub>
        </m:sSub>
        <m:r>
          <w:rPr>
            <w:rFonts w:ascii="Cambria Math" w:eastAsia="等线" w:hAnsi="Cambria Math"/>
            <w:szCs w:val="24"/>
            <w14:ligatures w14:val="standardContextual"/>
          </w:rPr>
          <m:t>=</m:t>
        </m:r>
        <m:sSup>
          <m:sSupPr>
            <m:ctrlPr>
              <w:rPr>
                <w:rFonts w:ascii="Cambria Math" w:eastAsia="等线" w:hAnsi="Cambria Math"/>
                <w:i/>
                <w:szCs w:val="24"/>
                <w14:ligatures w14:val="standardContextual"/>
              </w:rPr>
            </m:ctrlPr>
          </m:sSupPr>
          <m:e>
            <m:r>
              <w:rPr>
                <w:rFonts w:ascii="Cambria Math" w:eastAsia="等线" w:hAnsi="Cambria Math"/>
                <w:szCs w:val="24"/>
                <w14:ligatures w14:val="standardContextual"/>
              </w:rPr>
              <m:t>i</m:t>
            </m:r>
          </m:e>
          <m:sup>
            <m:r>
              <w:rPr>
                <w:rFonts w:ascii="Cambria Math" w:eastAsia="等线" w:hAnsi="Cambria Math"/>
                <w:szCs w:val="24"/>
                <w14:ligatures w14:val="standardContextual"/>
              </w:rPr>
              <m:t>-s</m:t>
            </m:r>
          </m:sup>
        </m:sSup>
      </m:oMath>
      <w:r w:rsidRPr="00AE3DCF">
        <w:rPr>
          <w:rFonts w:eastAsia="等线"/>
          <w:szCs w:val="24"/>
          <w14:ligatures w14:val="standardContextual"/>
        </w:rPr>
        <w:t xml:space="preserve">. </w:t>
      </w:r>
    </w:p>
    <w:p w14:paraId="6E66EB7F" w14:textId="77777777" w:rsidR="00A31651" w:rsidRPr="007374C6" w:rsidRDefault="00A31651" w:rsidP="00A31651">
      <w:pPr>
        <w:widowControl/>
        <w:spacing w:after="160" w:line="278" w:lineRule="auto"/>
        <w:ind w:firstLine="420"/>
        <w:rPr>
          <w:rFonts w:eastAsia="等线"/>
          <w:szCs w:val="24"/>
          <w14:ligatures w14:val="standardContextual"/>
        </w:rPr>
      </w:pPr>
      <w:r>
        <w:rPr>
          <w:rFonts w:eastAsia="等线" w:hint="eastAsia"/>
          <w:szCs w:val="24"/>
          <w14:ligatures w14:val="standardContextual"/>
        </w:rPr>
        <w:t>With</w:t>
      </w:r>
      <w:r>
        <w:rPr>
          <w:rFonts w:eastAsia="等线"/>
          <w:szCs w:val="24"/>
          <w14:ligatures w14:val="standardContextual"/>
        </w:rPr>
        <w:t xml:space="preserve"> the assumption of the self-similar crack</w:t>
      </w:r>
      <w:r>
        <w:rPr>
          <w:rFonts w:eastAsia="等线" w:hint="eastAsia"/>
          <w:szCs w:val="24"/>
          <w14:ligatures w14:val="standardContextual"/>
        </w:rPr>
        <w:t xml:space="preserve"> propagation</w:t>
      </w:r>
      <w:r>
        <w:rPr>
          <w:rFonts w:eastAsia="等线"/>
          <w:szCs w:val="24"/>
          <w14:ligatures w14:val="standardContextual"/>
        </w:rPr>
        <w:t xml:space="preserve">, chains in </w:t>
      </w:r>
      <w:r>
        <w:rPr>
          <w:rFonts w:eastAsia="等线" w:hint="eastAsia"/>
          <w:szCs w:val="24"/>
          <w14:ligatures w14:val="standardContextual"/>
        </w:rPr>
        <w:t>the</w:t>
      </w:r>
      <w:r>
        <w:rPr>
          <w:rFonts w:eastAsia="等线"/>
          <w:szCs w:val="24"/>
          <w14:ligatures w14:val="standardContextual"/>
        </w:rPr>
        <w:t xml:space="preserve"> </w:t>
      </w:r>
      <w:proofErr w:type="spellStart"/>
      <w:r w:rsidRPr="007374C6">
        <w:rPr>
          <w:rFonts w:eastAsia="等线"/>
          <w:i/>
          <w:iCs/>
          <w:szCs w:val="24"/>
          <w14:ligatures w14:val="standardContextual"/>
        </w:rPr>
        <w:t>i</w:t>
      </w:r>
      <w:r w:rsidRPr="00B51946">
        <w:rPr>
          <w:rFonts w:eastAsia="等线"/>
          <w:i/>
          <w:iCs/>
          <w:szCs w:val="24"/>
          <w:vertAlign w:val="superscript"/>
          <w14:ligatures w14:val="standardContextual"/>
        </w:rPr>
        <w:t>th</w:t>
      </w:r>
      <w:proofErr w:type="spellEnd"/>
      <w:r>
        <w:rPr>
          <w:rFonts w:eastAsia="等线"/>
          <w:szCs w:val="24"/>
          <w14:ligatures w14:val="standardContextual"/>
        </w:rPr>
        <w:t xml:space="preserve"> layer </w:t>
      </w:r>
      <w:r>
        <w:rPr>
          <w:rFonts w:eastAsia="等线" w:hint="eastAsia"/>
          <w:szCs w:val="24"/>
          <w14:ligatures w14:val="standardContextual"/>
        </w:rPr>
        <w:t xml:space="preserve">of the current tree would </w:t>
      </w:r>
      <w:r>
        <w:rPr>
          <w:rFonts w:eastAsia="等线"/>
          <w:szCs w:val="24"/>
          <w14:ligatures w14:val="standardContextual"/>
        </w:rPr>
        <w:t xml:space="preserve">migrate to the </w:t>
      </w:r>
      <w:r w:rsidRPr="00EF65AC">
        <w:rPr>
          <w:rFonts w:eastAsia="等线"/>
          <w:szCs w:val="24"/>
          <w14:ligatures w14:val="standardContextual"/>
        </w:rPr>
        <w:t>(</w:t>
      </w:r>
      <w:r w:rsidRPr="007374C6">
        <w:rPr>
          <w:rFonts w:eastAsia="等线"/>
          <w:i/>
          <w:iCs/>
          <w:szCs w:val="24"/>
          <w14:ligatures w14:val="standardContextual"/>
        </w:rPr>
        <w:t>i+</w:t>
      </w:r>
      <w:proofErr w:type="gramStart"/>
      <w:r w:rsidRPr="00EF65AC">
        <w:rPr>
          <w:rFonts w:eastAsia="等线"/>
          <w:szCs w:val="24"/>
          <w14:ligatures w14:val="standardContextual"/>
        </w:rPr>
        <w:t>1)</w:t>
      </w:r>
      <w:proofErr w:type="spellStart"/>
      <w:r w:rsidRPr="00EF65AC">
        <w:rPr>
          <w:rFonts w:eastAsia="等线"/>
          <w:i/>
          <w:iCs/>
          <w:szCs w:val="24"/>
          <w:vertAlign w:val="superscript"/>
          <w14:ligatures w14:val="standardContextual"/>
        </w:rPr>
        <w:t>th</w:t>
      </w:r>
      <w:proofErr w:type="spellEnd"/>
      <w:proofErr w:type="gramEnd"/>
      <w:r>
        <w:rPr>
          <w:rFonts w:eastAsia="等线"/>
          <w:szCs w:val="24"/>
          <w14:ligatures w14:val="standardContextual"/>
        </w:rPr>
        <w:t xml:space="preserve"> layer</w:t>
      </w:r>
      <w:r>
        <w:rPr>
          <w:rFonts w:eastAsia="等线" w:hint="eastAsia"/>
          <w:szCs w:val="24"/>
          <w14:ligatures w14:val="standardContextual"/>
        </w:rPr>
        <w:t xml:space="preserve"> of the next tree, as the single chain at the current crack tip breaks and the crack tip moves a step ahead</w:t>
      </w:r>
      <w:r>
        <w:rPr>
          <w:rFonts w:eastAsia="等线"/>
          <w:szCs w:val="24"/>
          <w14:ligatures w14:val="standardContextual"/>
        </w:rPr>
        <w:t xml:space="preserve">. </w:t>
      </w:r>
      <w:r>
        <w:rPr>
          <w:rFonts w:eastAsia="等线" w:hint="eastAsia"/>
          <w:szCs w:val="24"/>
          <w14:ligatures w14:val="standardContextual"/>
        </w:rPr>
        <w:t>The</w:t>
      </w:r>
      <w:r>
        <w:rPr>
          <w:rFonts w:eastAsia="等线"/>
          <w:szCs w:val="24"/>
          <w14:ligatures w14:val="standardContextual"/>
        </w:rPr>
        <w:t xml:space="preserve"> </w:t>
      </w:r>
      <w:r>
        <w:rPr>
          <w:rFonts w:eastAsia="等线" w:hint="eastAsia"/>
          <w:szCs w:val="24"/>
          <w14:ligatures w14:val="standardContextual"/>
        </w:rPr>
        <w:t xml:space="preserve">associated change in chain </w:t>
      </w:r>
      <w:r>
        <w:rPr>
          <w:rFonts w:eastAsia="等线"/>
          <w:szCs w:val="24"/>
          <w14:ligatures w14:val="standardContextual"/>
        </w:rPr>
        <w:t>force</w:t>
      </w:r>
      <w:r>
        <w:rPr>
          <w:rFonts w:eastAsia="等线" w:hint="eastAsia"/>
          <w:szCs w:val="24"/>
          <w14:ligatures w14:val="standardContextual"/>
        </w:rPr>
        <w:t xml:space="preserve"> within the same layer in two trees is then approximately given by </w:t>
      </w:r>
      <m:oMath>
        <m:r>
          <w:rPr>
            <w:rFonts w:ascii="Cambria Math" w:eastAsia="等线" w:hAnsi="Cambria Math"/>
            <w:szCs w:val="24"/>
            <w14:ligatures w14:val="standardContextual"/>
          </w:rPr>
          <m:t>∆F= s⋅</m:t>
        </m:r>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F</m:t>
            </m:r>
          </m:e>
          <m:sub>
            <m:r>
              <w:rPr>
                <w:rFonts w:ascii="Cambria Math" w:eastAsia="等线" w:hAnsi="Cambria Math"/>
                <w:szCs w:val="24"/>
                <w14:ligatures w14:val="standardContextual"/>
              </w:rPr>
              <m:t>1</m:t>
            </m:r>
          </m:sub>
        </m:sSub>
        <m:sSup>
          <m:sSupPr>
            <m:ctrlPr>
              <w:rPr>
                <w:rFonts w:ascii="Cambria Math" w:eastAsia="等线" w:hAnsi="Cambria Math"/>
                <w:i/>
                <w:szCs w:val="24"/>
                <w14:ligatures w14:val="standardContextual"/>
              </w:rPr>
            </m:ctrlPr>
          </m:sSupPr>
          <m:e>
            <m:r>
              <w:rPr>
                <w:rFonts w:ascii="Cambria Math" w:eastAsia="等线" w:hAnsi="Cambria Math"/>
                <w:szCs w:val="24"/>
                <w14:ligatures w14:val="standardContextual"/>
              </w:rPr>
              <m:t>i</m:t>
            </m:r>
          </m:e>
          <m:sup>
            <m:r>
              <w:rPr>
                <w:rFonts w:ascii="Cambria Math" w:eastAsia="等线" w:hAnsi="Cambria Math"/>
                <w:szCs w:val="24"/>
                <w14:ligatures w14:val="standardContextual"/>
              </w:rPr>
              <m:t>s-1</m:t>
            </m:r>
          </m:sup>
        </m:sSup>
      </m:oMath>
      <w:r>
        <w:rPr>
          <w:rFonts w:eastAsia="等线" w:hint="eastAsia"/>
          <w:szCs w:val="24"/>
          <w14:ligatures w14:val="standardContextual"/>
        </w:rPr>
        <w:t xml:space="preserve">. </w:t>
      </w:r>
      <m:oMath>
        <m:d>
          <m:dPr>
            <m:begChr m:val="|"/>
            <m:endChr m:val="|"/>
            <m:ctrlPr>
              <w:rPr>
                <w:rFonts w:ascii="Cambria Math" w:eastAsia="等线" w:hAnsi="Cambria Math"/>
                <w:i/>
                <w:szCs w:val="24"/>
                <w14:ligatures w14:val="standardContextual"/>
              </w:rPr>
            </m:ctrlPr>
          </m:dPr>
          <m:e>
            <m:r>
              <w:rPr>
                <w:rFonts w:ascii="Cambria Math" w:eastAsia="等线" w:hAnsi="Cambria Math"/>
                <w:szCs w:val="24"/>
                <w14:ligatures w14:val="standardContextual"/>
              </w:rPr>
              <m:t>∆F/</m:t>
            </m:r>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F</m:t>
                </m:r>
              </m:e>
              <m:sub>
                <m:r>
                  <w:rPr>
                    <w:rFonts w:ascii="Cambria Math" w:eastAsia="等线" w:hAnsi="Cambria Math"/>
                    <w:szCs w:val="24"/>
                    <w14:ligatures w14:val="standardContextual"/>
                  </w:rPr>
                  <m:t>1</m:t>
                </m:r>
              </m:sub>
            </m:sSub>
          </m:e>
        </m:d>
      </m:oMath>
      <w:r>
        <w:rPr>
          <w:rFonts w:eastAsia="等线" w:hint="eastAsia"/>
          <w:szCs w:val="24"/>
          <w14:ligatures w14:val="standardContextual"/>
        </w:rPr>
        <w:t xml:space="preserve"> decreases as </w:t>
      </w:r>
      <w:proofErr w:type="spellStart"/>
      <w:r>
        <w:rPr>
          <w:rFonts w:eastAsia="等线" w:hint="eastAsia"/>
          <w:i/>
          <w:iCs/>
          <w:szCs w:val="24"/>
          <w14:ligatures w14:val="standardContextual"/>
        </w:rPr>
        <w:t>i</w:t>
      </w:r>
      <w:proofErr w:type="spellEnd"/>
      <w:r>
        <w:rPr>
          <w:rFonts w:eastAsia="等线" w:hint="eastAsia"/>
          <w:i/>
          <w:iCs/>
          <w:szCs w:val="24"/>
          <w14:ligatures w14:val="standardContextual"/>
        </w:rPr>
        <w:t xml:space="preserve"> </w:t>
      </w:r>
      <w:r w:rsidRPr="00E72AB5">
        <w:rPr>
          <w:rFonts w:eastAsia="等线" w:hint="eastAsia"/>
          <w:szCs w:val="24"/>
          <w14:ligatures w14:val="standardContextual"/>
        </w:rPr>
        <w:t>increases</w:t>
      </w:r>
      <w:r>
        <w:rPr>
          <w:rFonts w:eastAsia="等线" w:hint="eastAsia"/>
          <w:i/>
          <w:iCs/>
          <w:szCs w:val="24"/>
          <w14:ligatures w14:val="standardContextual"/>
        </w:rPr>
        <w:t xml:space="preserve">. </w:t>
      </w:r>
      <w:r>
        <w:rPr>
          <w:rFonts w:eastAsia="等线" w:hint="eastAsia"/>
          <w:szCs w:val="24"/>
          <w14:ligatures w14:val="standardContextual"/>
        </w:rPr>
        <w:t xml:space="preserve">When </w:t>
      </w:r>
      <m:oMath>
        <m:d>
          <m:dPr>
            <m:begChr m:val="|"/>
            <m:endChr m:val="|"/>
            <m:ctrlPr>
              <w:rPr>
                <w:rFonts w:ascii="Cambria Math" w:eastAsia="等线" w:hAnsi="Cambria Math"/>
                <w:i/>
                <w:szCs w:val="24"/>
                <w14:ligatures w14:val="standardContextual"/>
              </w:rPr>
            </m:ctrlPr>
          </m:dPr>
          <m:e>
            <m:r>
              <w:rPr>
                <w:rFonts w:ascii="Cambria Math" w:eastAsia="等线" w:hAnsi="Cambria Math"/>
                <w:szCs w:val="24"/>
                <w14:ligatures w14:val="standardContextual"/>
              </w:rPr>
              <m:t>∆F/</m:t>
            </m:r>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F</m:t>
                </m:r>
              </m:e>
              <m:sub>
                <m:r>
                  <w:rPr>
                    <w:rFonts w:ascii="Cambria Math" w:eastAsia="等线" w:hAnsi="Cambria Math"/>
                    <w:szCs w:val="24"/>
                    <w14:ligatures w14:val="standardContextual"/>
                  </w:rPr>
                  <m:t>1</m:t>
                </m:r>
              </m:sub>
            </m:sSub>
          </m:e>
        </m:d>
      </m:oMath>
      <w:r>
        <w:rPr>
          <w:rFonts w:eastAsia="等线" w:hint="eastAsia"/>
          <w:szCs w:val="24"/>
          <w14:ligatures w14:val="standardContextual"/>
        </w:rPr>
        <w:t xml:space="preserve"> is</w:t>
      </w:r>
      <w:r w:rsidRPr="00B575F7">
        <w:rPr>
          <w:rFonts w:eastAsia="等线"/>
          <w:szCs w:val="24"/>
          <w14:ligatures w14:val="standardContextual"/>
        </w:rPr>
        <w:t xml:space="preserve"> </w:t>
      </w:r>
      <w:r>
        <w:rPr>
          <w:rFonts w:eastAsia="等线" w:hint="eastAsia"/>
          <w:szCs w:val="24"/>
          <w14:ligatures w14:val="standardContextual"/>
        </w:rPr>
        <w:t>very</w:t>
      </w:r>
      <w:r>
        <w:rPr>
          <w:rFonts w:eastAsia="等线"/>
          <w:szCs w:val="24"/>
          <w14:ligatures w14:val="standardContextual"/>
        </w:rPr>
        <w:t xml:space="preserve"> small, the energy stored within </w:t>
      </w:r>
      <w:r>
        <w:rPr>
          <w:rFonts w:eastAsia="等线" w:hint="eastAsia"/>
          <w:szCs w:val="24"/>
          <w14:ligatures w14:val="standardContextual"/>
        </w:rPr>
        <w:t>the chains in that layer would</w:t>
      </w:r>
      <w:r>
        <w:rPr>
          <w:rFonts w:eastAsia="等线"/>
          <w:szCs w:val="24"/>
          <w14:ligatures w14:val="standardContextual"/>
        </w:rPr>
        <w:t xml:space="preserve"> not </w:t>
      </w:r>
      <w:r>
        <w:rPr>
          <w:rFonts w:eastAsia="等线" w:hint="eastAsia"/>
          <w:szCs w:val="24"/>
          <w14:ligatures w14:val="standardContextual"/>
        </w:rPr>
        <w:t xml:space="preserve">be </w:t>
      </w:r>
      <w:r>
        <w:rPr>
          <w:rFonts w:eastAsia="等线"/>
          <w:szCs w:val="24"/>
          <w14:ligatures w14:val="standardContextual"/>
        </w:rPr>
        <w:t xml:space="preserve">released. In the analysis, we </w:t>
      </w:r>
      <w:r>
        <w:rPr>
          <w:rFonts w:eastAsia="等线" w:hint="eastAsia"/>
          <w:szCs w:val="24"/>
          <w14:ligatures w14:val="standardContextual"/>
        </w:rPr>
        <w:t>set</w:t>
      </w:r>
      <w:r>
        <w:rPr>
          <w:rFonts w:eastAsia="等线"/>
          <w:szCs w:val="24"/>
          <w14:ligatures w14:val="standardContextual"/>
        </w:rPr>
        <w:t xml:space="preserve"> </w:t>
      </w:r>
      <m:oMath>
        <m:d>
          <m:dPr>
            <m:begChr m:val="|"/>
            <m:endChr m:val="|"/>
            <m:ctrlPr>
              <w:rPr>
                <w:rFonts w:ascii="Cambria Math" w:eastAsia="等线" w:hAnsi="Cambria Math"/>
                <w:i/>
                <w:szCs w:val="24"/>
                <w14:ligatures w14:val="standardContextual"/>
              </w:rPr>
            </m:ctrlPr>
          </m:dPr>
          <m:e>
            <m:r>
              <w:rPr>
                <w:rFonts w:ascii="Cambria Math" w:eastAsia="等线" w:hAnsi="Cambria Math"/>
                <w:szCs w:val="24"/>
                <w14:ligatures w14:val="standardContextual"/>
              </w:rPr>
              <m:t>∆F/</m:t>
            </m:r>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F</m:t>
                </m:r>
              </m:e>
              <m:sub>
                <m:r>
                  <w:rPr>
                    <w:rFonts w:ascii="Cambria Math" w:eastAsia="等线" w:hAnsi="Cambria Math"/>
                    <w:szCs w:val="24"/>
                    <w14:ligatures w14:val="standardContextual"/>
                  </w:rPr>
                  <m:t>1</m:t>
                </m:r>
              </m:sub>
            </m:sSub>
          </m:e>
        </m:d>
      </m:oMath>
      <w:r>
        <w:rPr>
          <w:rFonts w:eastAsia="等线" w:hint="eastAsia"/>
          <w:szCs w:val="24"/>
          <w14:ligatures w14:val="standardContextual"/>
        </w:rPr>
        <w:t xml:space="preserve"> </w:t>
      </w:r>
      <w:r>
        <w:rPr>
          <w:rFonts w:eastAsia="等线"/>
          <w:szCs w:val="24"/>
          <w14:ligatures w14:val="standardContextual"/>
        </w:rPr>
        <w:t>to be 0.005</w:t>
      </w:r>
      <w:r>
        <w:rPr>
          <w:rFonts w:eastAsia="等线" w:hint="eastAsia"/>
          <w:szCs w:val="24"/>
          <w14:ligatures w14:val="standardContextual"/>
        </w:rPr>
        <w:t xml:space="preserve"> to determine th</w:t>
      </w:r>
      <w:r w:rsidRPr="00AE3DCF">
        <w:rPr>
          <w:rFonts w:eastAsia="等线"/>
          <w:szCs w:val="24"/>
          <w14:ligatures w14:val="standardContextual"/>
        </w:rPr>
        <w:t>e total number of layer</w:t>
      </w:r>
      <w:r w:rsidRPr="00EA295F">
        <w:rPr>
          <w:rFonts w:eastAsia="等线"/>
          <w:szCs w:val="24"/>
          <w14:ligatures w14:val="standardContextual"/>
        </w:rPr>
        <w:t>s</w:t>
      </w:r>
      <w:r>
        <w:rPr>
          <w:rFonts w:eastAsia="等线" w:hint="eastAsia"/>
          <w:szCs w:val="24"/>
          <w14:ligatures w14:val="standardContextual"/>
        </w:rPr>
        <w:t xml:space="preserve"> in the tree</w:t>
      </w:r>
      <w:r>
        <w:rPr>
          <w:rFonts w:eastAsia="等线"/>
          <w:szCs w:val="24"/>
          <w14:ligatures w14:val="standardContextual"/>
        </w:rPr>
        <w:t xml:space="preserve">, </w:t>
      </w:r>
      <w:r w:rsidRPr="00293CF5">
        <w:rPr>
          <w:rFonts w:eastAsia="等线"/>
          <w:i/>
          <w:iCs/>
          <w:szCs w:val="24"/>
          <w14:ligatures w14:val="standardContextual"/>
        </w:rPr>
        <w:t>H</w:t>
      </w:r>
      <w:r>
        <w:rPr>
          <w:rFonts w:eastAsia="等线"/>
          <w:szCs w:val="24"/>
          <w14:ligatures w14:val="standardContextual"/>
        </w:rPr>
        <w:t>.</w:t>
      </w:r>
    </w:p>
    <w:p w14:paraId="7D65652A" w14:textId="77777777" w:rsidR="00A31651" w:rsidRDefault="00A31651" w:rsidP="00A31651">
      <w:pPr>
        <w:widowControl/>
        <w:spacing w:after="160" w:line="278" w:lineRule="auto"/>
        <w:ind w:firstLine="420"/>
        <w:rPr>
          <w:rFonts w:eastAsia="等线"/>
          <w:szCs w:val="24"/>
          <w14:ligatures w14:val="standardContextual"/>
        </w:rPr>
      </w:pPr>
      <w:r w:rsidRPr="00AF6709">
        <w:rPr>
          <w:rFonts w:eastAsia="等线" w:hint="eastAsia"/>
          <w:szCs w:val="24"/>
          <w14:ligatures w14:val="standardContextual"/>
        </w:rPr>
        <w:t>The force-</w:t>
      </w:r>
      <w:r w:rsidRPr="00AF6709">
        <w:rPr>
          <w:rFonts w:eastAsia="等线"/>
          <w:szCs w:val="24"/>
          <w14:ligatures w14:val="standardContextual"/>
        </w:rPr>
        <w:t xml:space="preserve">extension </w:t>
      </w:r>
      <w:r w:rsidRPr="00AF6709">
        <w:rPr>
          <w:rFonts w:eastAsia="等线" w:hint="eastAsia"/>
          <w:szCs w:val="24"/>
          <w14:ligatures w14:val="standardContextual"/>
        </w:rPr>
        <w:t>relationship of chain</w:t>
      </w:r>
      <w:r>
        <w:rPr>
          <w:rFonts w:eastAsia="等线" w:hint="eastAsia"/>
          <w:szCs w:val="24"/>
          <w14:ligatures w14:val="standardContextual"/>
        </w:rPr>
        <w:t>s</w:t>
      </w:r>
      <w:r w:rsidRPr="00AF6709">
        <w:rPr>
          <w:rFonts w:eastAsia="等线" w:hint="eastAsia"/>
          <w:szCs w:val="24"/>
          <w14:ligatures w14:val="standardContextual"/>
        </w:rPr>
        <w:t xml:space="preserve"> </w:t>
      </w:r>
      <w:r>
        <w:rPr>
          <w:rFonts w:eastAsia="等线" w:hint="eastAsia"/>
          <w:szCs w:val="24"/>
          <w14:ligatures w14:val="standardContextual"/>
        </w:rPr>
        <w:t xml:space="preserve">in each layer </w:t>
      </w:r>
      <w:r w:rsidRPr="00AF6709">
        <w:rPr>
          <w:rFonts w:eastAsia="等线" w:hint="eastAsia"/>
          <w:szCs w:val="24"/>
          <w14:ligatures w14:val="standardContextual"/>
        </w:rPr>
        <w:t xml:space="preserve">within </w:t>
      </w:r>
      <w:r>
        <w:rPr>
          <w:rFonts w:eastAsia="等线" w:hint="eastAsia"/>
          <w:szCs w:val="24"/>
          <w14:ligatures w14:val="standardContextual"/>
        </w:rPr>
        <w:t>the model</w:t>
      </w:r>
      <w:r w:rsidRPr="00AF6709">
        <w:rPr>
          <w:rFonts w:eastAsia="等线" w:hint="eastAsia"/>
          <w:szCs w:val="24"/>
          <w14:ligatures w14:val="standardContextual"/>
        </w:rPr>
        <w:t xml:space="preserve"> is </w:t>
      </w:r>
      <w:r w:rsidRPr="00AF6709">
        <w:rPr>
          <w:rFonts w:eastAsia="等线"/>
          <w:szCs w:val="24"/>
          <w14:ligatures w14:val="standardContextual"/>
        </w:rPr>
        <w:t>described</w:t>
      </w:r>
      <w:r w:rsidRPr="00AF6709">
        <w:rPr>
          <w:rFonts w:eastAsia="等线" w:hint="eastAsia"/>
          <w:szCs w:val="24"/>
          <w14:ligatures w14:val="standardContextual"/>
        </w:rPr>
        <w:t xml:space="preserve"> by t</w:t>
      </w:r>
      <w:r w:rsidRPr="00AF6709">
        <w:rPr>
          <w:rFonts w:eastAsia="等线"/>
          <w:szCs w:val="24"/>
          <w14:ligatures w14:val="standardContextual"/>
        </w:rPr>
        <w:t>he worm-like chain</w:t>
      </w:r>
      <w:r w:rsidRPr="00AF6709">
        <w:rPr>
          <w:rFonts w:eastAsia="等线" w:hint="eastAsia"/>
          <w:szCs w:val="24"/>
          <w14:ligatures w14:val="standardContextual"/>
        </w:rPr>
        <w:t xml:space="preserve"> theory</w:t>
      </w:r>
      <w:r w:rsidRPr="00AF6709">
        <w:rPr>
          <w:rFonts w:eastAsia="等线"/>
          <w:szCs w:val="24"/>
          <w14:ligatures w14:val="standardContextual"/>
        </w:rPr>
        <w:t xml:space="preserve"> </w:t>
      </w:r>
      <w:r w:rsidRPr="00AF6709">
        <w:rPr>
          <w:rFonts w:eastAsia="等线"/>
          <w:szCs w:val="24"/>
          <w14:ligatures w14:val="standardContextual"/>
        </w:rPr>
        <w:fldChar w:fldCharType="begin"/>
      </w:r>
      <w:r>
        <w:rPr>
          <w:rFonts w:eastAsia="等线"/>
          <w:szCs w:val="24"/>
          <w14:ligatures w14:val="standardContextual"/>
        </w:rPr>
        <w:instrText xml:space="preserve"> ADDIN ZOTERO_ITEM CSL_CITATION {"citationID":"EysP701X","properties":{"formattedCitation":"(Marko and Siggia, 1995)","plainCitation":"(Marko and Siggia, 1995)","noteIndex":0},"citationItems":[{"id":37,"uris":["http://zotero.org/users/9606107/items/YPVR5UFY"],"itemData":{"id":37,"type":"article-journal","container-title":"Macromolecules","issue":"26","note":"publisher: ACS Publications","page":"8759–8770","source":"Google Scholar","title":"Stretching DNA","volume":"28","author":[{"family":"Marko","given":"John F."},{"family":"Siggia","given":"Eric D."}],"issued":{"date-parts":[["1995"]]}}}],"schema":"https://github.com/citation-style-language/schema/raw/master/csl-citation.json"} </w:instrText>
      </w:r>
      <w:r w:rsidRPr="00AF6709">
        <w:rPr>
          <w:rFonts w:eastAsia="等线"/>
          <w:szCs w:val="24"/>
          <w14:ligatures w14:val="standardContextual"/>
        </w:rPr>
        <w:fldChar w:fldCharType="separate"/>
      </w:r>
      <w:r w:rsidRPr="00E6605E">
        <w:t>(Marko and Siggia, 1995)</w:t>
      </w:r>
      <w:r w:rsidRPr="00AF6709">
        <w:rPr>
          <w:rFonts w:eastAsia="等线"/>
          <w:szCs w:val="24"/>
          <w14:ligatures w14:val="standardContextual"/>
        </w:rPr>
        <w:fldChar w:fldCharType="end"/>
      </w:r>
      <w:r w:rsidRPr="00AF6709">
        <w:rPr>
          <w:rFonts w:eastAsia="等线" w:hint="eastAsia"/>
          <w:szCs w:val="24"/>
          <w14:ligatures w14:val="standardContextual"/>
        </w:rPr>
        <w:t>, given by</w:t>
      </w:r>
      <w:r w:rsidRPr="00AF6709">
        <w:rPr>
          <w:rFonts w:eastAsia="等线"/>
          <w:szCs w:val="24"/>
          <w14:ligatures w14:val="standardContextual"/>
        </w:rPr>
        <w:t xml:space="preserve"> </w:t>
      </w:r>
      <m:oMath>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F</m:t>
            </m:r>
          </m:e>
          <m:sub>
            <m:r>
              <w:rPr>
                <w:rFonts w:ascii="Cambria Math" w:eastAsia="等线" w:hAnsi="Cambria Math"/>
                <w:szCs w:val="24"/>
                <w14:ligatures w14:val="standardContextual"/>
              </w:rPr>
              <m:t>i</m:t>
            </m:r>
          </m:sub>
        </m:sSub>
        <m:r>
          <w:rPr>
            <w:rFonts w:ascii="Cambria Math" w:eastAsia="等线" w:hAnsi="Cambria Math"/>
            <w:szCs w:val="24"/>
            <w14:ligatures w14:val="standardContextual"/>
          </w:rPr>
          <m:t>=</m:t>
        </m:r>
        <m:f>
          <m:fPr>
            <m:ctrlPr>
              <w:rPr>
                <w:rFonts w:ascii="Cambria Math" w:eastAsia="等线" w:hAnsi="Cambria Math"/>
                <w:i/>
                <w:szCs w:val="24"/>
                <w14:ligatures w14:val="standardContextual"/>
              </w:rPr>
            </m:ctrlPr>
          </m:fPr>
          <m:num>
            <m:r>
              <w:rPr>
                <w:rFonts w:ascii="Cambria Math" w:eastAsia="等线" w:hAnsi="Cambria Math"/>
                <w:szCs w:val="24"/>
                <w14:ligatures w14:val="standardContextual"/>
              </w:rPr>
              <m:t>kT</m:t>
            </m:r>
          </m:num>
          <m:den>
            <m:sSub>
              <m:sSubPr>
                <m:ctrlPr>
                  <w:rPr>
                    <w:rFonts w:ascii="Cambria Math" w:eastAsia="等线" w:hAnsi="Cambria Math"/>
                    <w:i/>
                    <w:szCs w:val="24"/>
                    <w14:ligatures w14:val="standardContextual"/>
                  </w:rPr>
                </m:ctrlPr>
              </m:sSubPr>
              <m:e>
                <m:r>
                  <w:rPr>
                    <w:rFonts w:ascii="Cambria Math" w:eastAsia="等线" w:hAnsi="Cambria Math" w:hint="eastAsia"/>
                    <w:szCs w:val="24"/>
                    <w14:ligatures w14:val="standardContextual"/>
                  </w:rPr>
                  <m:t>L</m:t>
                </m:r>
              </m:e>
              <m:sub>
                <m:r>
                  <w:rPr>
                    <w:rFonts w:ascii="Cambria Math" w:eastAsia="等线" w:hAnsi="Cambria Math" w:hint="eastAsia"/>
                    <w:szCs w:val="24"/>
                    <w14:ligatures w14:val="standardContextual"/>
                  </w:rPr>
                  <m:t>p</m:t>
                </m:r>
              </m:sub>
            </m:sSub>
          </m:den>
        </m:f>
        <m:d>
          <m:dPr>
            <m:ctrlPr>
              <w:rPr>
                <w:rFonts w:ascii="Cambria Math" w:eastAsia="等线" w:hAnsi="Cambria Math"/>
                <w:i/>
                <w:szCs w:val="24"/>
                <w14:ligatures w14:val="standardContextual"/>
              </w:rPr>
            </m:ctrlPr>
          </m:dPr>
          <m:e>
            <m:f>
              <m:fPr>
                <m:ctrlPr>
                  <w:rPr>
                    <w:rFonts w:ascii="Cambria Math" w:eastAsia="等线" w:hAnsi="Cambria Math"/>
                    <w:i/>
                    <w:szCs w:val="24"/>
                    <w14:ligatures w14:val="standardContextual"/>
                  </w:rPr>
                </m:ctrlPr>
              </m:fPr>
              <m:num>
                <m:r>
                  <w:rPr>
                    <w:rFonts w:ascii="Cambria Math" w:eastAsia="等线" w:hAnsi="Cambria Math"/>
                    <w:szCs w:val="24"/>
                    <w14:ligatures w14:val="standardContextual"/>
                  </w:rPr>
                  <m:t>1</m:t>
                </m:r>
              </m:num>
              <m:den>
                <m:r>
                  <w:rPr>
                    <w:rFonts w:ascii="Cambria Math" w:eastAsia="等线" w:hAnsi="Cambria Math"/>
                    <w:szCs w:val="24"/>
                    <w14:ligatures w14:val="standardContextual"/>
                  </w:rPr>
                  <m:t>4</m:t>
                </m:r>
              </m:den>
            </m:f>
            <m:sSup>
              <m:sSupPr>
                <m:ctrlPr>
                  <w:rPr>
                    <w:rFonts w:ascii="Cambria Math" w:eastAsia="等线" w:hAnsi="Cambria Math"/>
                    <w:i/>
                    <w:szCs w:val="24"/>
                    <w14:ligatures w14:val="standardContextual"/>
                  </w:rPr>
                </m:ctrlPr>
              </m:sSupPr>
              <m:e>
                <m:d>
                  <m:dPr>
                    <m:ctrlPr>
                      <w:rPr>
                        <w:rFonts w:ascii="Cambria Math" w:eastAsia="等线" w:hAnsi="Cambria Math"/>
                        <w:i/>
                        <w:szCs w:val="24"/>
                        <w14:ligatures w14:val="standardContextual"/>
                      </w:rPr>
                    </m:ctrlPr>
                  </m:dPr>
                  <m:e>
                    <m:r>
                      <w:rPr>
                        <w:rFonts w:ascii="Cambria Math" w:eastAsia="等线" w:hAnsi="Cambria Math"/>
                        <w:szCs w:val="24"/>
                        <w14:ligatures w14:val="standardContextual"/>
                      </w:rPr>
                      <m:t>1-</m:t>
                    </m:r>
                    <m:f>
                      <m:fPr>
                        <m:ctrlPr>
                          <w:rPr>
                            <w:rFonts w:ascii="Cambria Math" w:eastAsia="等线" w:hAnsi="Cambria Math"/>
                            <w:i/>
                            <w:szCs w:val="24"/>
                            <w14:ligatures w14:val="standardContextual"/>
                          </w:rPr>
                        </m:ctrlPr>
                      </m:fPr>
                      <m:num>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x</m:t>
                            </m:r>
                          </m:e>
                          <m:sub>
                            <m:r>
                              <w:rPr>
                                <w:rFonts w:ascii="Cambria Math" w:eastAsia="等线" w:hAnsi="Cambria Math"/>
                                <w:szCs w:val="24"/>
                                <w14:ligatures w14:val="standardContextual"/>
                              </w:rPr>
                              <m:t>i</m:t>
                            </m:r>
                          </m:sub>
                        </m:sSub>
                      </m:num>
                      <m:den>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L</m:t>
                            </m:r>
                          </m:e>
                          <m:sub>
                            <m:r>
                              <w:rPr>
                                <w:rFonts w:ascii="Cambria Math" w:eastAsia="等线" w:hAnsi="Cambria Math"/>
                                <w:szCs w:val="24"/>
                                <w14:ligatures w14:val="standardContextual"/>
                              </w:rPr>
                              <m:t>c,i</m:t>
                            </m:r>
                          </m:sub>
                        </m:sSub>
                      </m:den>
                    </m:f>
                  </m:e>
                </m:d>
              </m:e>
              <m:sup>
                <m:r>
                  <w:rPr>
                    <w:rFonts w:ascii="Cambria Math" w:eastAsia="等线" w:hAnsi="Cambria Math"/>
                    <w:szCs w:val="24"/>
                    <w14:ligatures w14:val="standardContextual"/>
                  </w:rPr>
                  <m:t>-2</m:t>
                </m:r>
              </m:sup>
            </m:sSup>
            <m:r>
              <w:rPr>
                <w:rFonts w:ascii="Cambria Math" w:eastAsia="等线" w:hAnsi="Cambria Math"/>
                <w:szCs w:val="24"/>
                <w14:ligatures w14:val="standardContextual"/>
              </w:rPr>
              <m:t>-</m:t>
            </m:r>
            <m:f>
              <m:fPr>
                <m:ctrlPr>
                  <w:rPr>
                    <w:rFonts w:ascii="Cambria Math" w:eastAsia="等线" w:hAnsi="Cambria Math"/>
                    <w:i/>
                    <w:szCs w:val="24"/>
                    <w14:ligatures w14:val="standardContextual"/>
                  </w:rPr>
                </m:ctrlPr>
              </m:fPr>
              <m:num>
                <m:r>
                  <w:rPr>
                    <w:rFonts w:ascii="Cambria Math" w:eastAsia="等线" w:hAnsi="Cambria Math"/>
                    <w:szCs w:val="24"/>
                    <w14:ligatures w14:val="standardContextual"/>
                  </w:rPr>
                  <m:t>1</m:t>
                </m:r>
              </m:num>
              <m:den>
                <m:r>
                  <w:rPr>
                    <w:rFonts w:ascii="Cambria Math" w:eastAsia="等线" w:hAnsi="Cambria Math"/>
                    <w:szCs w:val="24"/>
                    <w14:ligatures w14:val="standardContextual"/>
                  </w:rPr>
                  <m:t>4</m:t>
                </m:r>
              </m:den>
            </m:f>
            <m:r>
              <w:rPr>
                <w:rFonts w:ascii="Cambria Math" w:eastAsia="等线" w:hAnsi="Cambria Math"/>
                <w:szCs w:val="24"/>
                <w14:ligatures w14:val="standardContextual"/>
              </w:rPr>
              <m:t>+</m:t>
            </m:r>
            <m:f>
              <m:fPr>
                <m:ctrlPr>
                  <w:rPr>
                    <w:rFonts w:ascii="Cambria Math" w:eastAsia="等线" w:hAnsi="Cambria Math"/>
                    <w:i/>
                    <w:szCs w:val="24"/>
                    <w14:ligatures w14:val="standardContextual"/>
                  </w:rPr>
                </m:ctrlPr>
              </m:fPr>
              <m:num>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x</m:t>
                    </m:r>
                  </m:e>
                  <m:sub>
                    <m:r>
                      <w:rPr>
                        <w:rFonts w:ascii="Cambria Math" w:eastAsia="等线" w:hAnsi="Cambria Math"/>
                        <w:szCs w:val="24"/>
                        <w14:ligatures w14:val="standardContextual"/>
                      </w:rPr>
                      <m:t>i</m:t>
                    </m:r>
                  </m:sub>
                </m:sSub>
              </m:num>
              <m:den>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L</m:t>
                    </m:r>
                  </m:e>
                  <m:sub>
                    <m:r>
                      <w:rPr>
                        <w:rFonts w:ascii="Cambria Math" w:eastAsia="等线" w:hAnsi="Cambria Math"/>
                        <w:szCs w:val="24"/>
                        <w14:ligatures w14:val="standardContextual"/>
                      </w:rPr>
                      <m:t>c,i</m:t>
                    </m:r>
                  </m:sub>
                </m:sSub>
              </m:den>
            </m:f>
          </m:e>
        </m:d>
      </m:oMath>
      <w:r w:rsidRPr="00AF6709">
        <w:rPr>
          <w:rFonts w:eastAsia="等线" w:hint="eastAsia"/>
          <w:szCs w:val="24"/>
          <w14:ligatures w14:val="standardContextual"/>
        </w:rPr>
        <w:t>,</w:t>
      </w:r>
      <w:r w:rsidRPr="00AF6709">
        <w:rPr>
          <w:rFonts w:eastAsia="等线"/>
          <w:szCs w:val="24"/>
          <w14:ligatures w14:val="standardContextual"/>
        </w:rPr>
        <w:t xml:space="preserve"> </w:t>
      </w:r>
      <w:r w:rsidRPr="00AF6709">
        <w:rPr>
          <w:rFonts w:eastAsia="等线" w:hint="eastAsia"/>
          <w:szCs w:val="24"/>
          <w14:ligatures w14:val="standardContextual"/>
        </w:rPr>
        <w:t>w</w:t>
      </w:r>
      <w:r w:rsidRPr="00AF6709">
        <w:rPr>
          <w:rFonts w:eastAsia="等线"/>
          <w:szCs w:val="24"/>
          <w14:ligatures w14:val="standardContextual"/>
        </w:rPr>
        <w:t xml:space="preserve">here </w:t>
      </w:r>
      <w:r w:rsidRPr="00AF6709">
        <w:rPr>
          <w:rFonts w:eastAsia="等线"/>
          <w:i/>
          <w:iCs/>
          <w:szCs w:val="24"/>
          <w14:ligatures w14:val="standardContextual"/>
        </w:rPr>
        <w:t>k</w:t>
      </w:r>
      <w:r w:rsidRPr="00AF6709">
        <w:rPr>
          <w:rFonts w:eastAsia="等线"/>
          <w:szCs w:val="24"/>
          <w14:ligatures w14:val="standardContextual"/>
        </w:rPr>
        <w:t xml:space="preserve"> is the Boltzmann constant, </w:t>
      </w:r>
      <w:r w:rsidRPr="00AF6709">
        <w:rPr>
          <w:rFonts w:eastAsia="等线"/>
          <w:i/>
          <w:iCs/>
          <w:szCs w:val="24"/>
          <w14:ligatures w14:val="standardContextual"/>
        </w:rPr>
        <w:t>T</w:t>
      </w:r>
      <w:r w:rsidRPr="00AF6709">
        <w:rPr>
          <w:rFonts w:eastAsia="等线"/>
          <w:szCs w:val="24"/>
          <w14:ligatures w14:val="standardContextual"/>
        </w:rPr>
        <w:t xml:space="preserve"> is the absolute temperature, </w:t>
      </w:r>
      <m:oMath>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L</m:t>
            </m:r>
          </m:e>
          <m:sub>
            <m:r>
              <w:rPr>
                <w:rFonts w:ascii="Cambria Math" w:eastAsia="等线" w:hAnsi="Cambria Math"/>
                <w:szCs w:val="24"/>
                <w14:ligatures w14:val="standardContextual"/>
              </w:rPr>
              <m:t>p</m:t>
            </m:r>
          </m:sub>
        </m:sSub>
      </m:oMath>
      <w:r w:rsidRPr="00AF6709">
        <w:rPr>
          <w:rFonts w:eastAsia="等线" w:hint="eastAsia"/>
          <w:szCs w:val="24"/>
          <w14:ligatures w14:val="standardContextual"/>
        </w:rPr>
        <w:t xml:space="preserve"> </w:t>
      </w:r>
      <w:r w:rsidRPr="00AF6709">
        <w:rPr>
          <w:rFonts w:eastAsia="等线"/>
          <w:szCs w:val="24"/>
          <w14:ligatures w14:val="standardContextual"/>
        </w:rPr>
        <w:t xml:space="preserve">is the persistence length, </w:t>
      </w:r>
      <m:oMath>
        <m:sSub>
          <m:sSubPr>
            <m:ctrlPr>
              <w:rPr>
                <w:rFonts w:ascii="Cambria Math" w:eastAsia="等线" w:hAnsi="Cambria Math"/>
                <w:i/>
                <w:szCs w:val="24"/>
                <w14:ligatures w14:val="standardContextual"/>
              </w:rPr>
            </m:ctrlPr>
          </m:sSubPr>
          <m:e>
            <m:r>
              <w:rPr>
                <w:rFonts w:ascii="Cambria Math" w:eastAsia="等线" w:hAnsi="Cambria Math" w:hint="eastAsia"/>
                <w:szCs w:val="24"/>
                <w14:ligatures w14:val="standardContextual"/>
              </w:rPr>
              <m:t>L</m:t>
            </m:r>
          </m:e>
          <m:sub>
            <m:r>
              <w:rPr>
                <w:rFonts w:ascii="Cambria Math" w:eastAsia="等线" w:hAnsi="Cambria Math" w:hint="eastAsia"/>
                <w:szCs w:val="24"/>
                <w14:ligatures w14:val="standardContextual"/>
              </w:rPr>
              <m:t>c</m:t>
            </m:r>
            <m:r>
              <w:rPr>
                <w:rFonts w:ascii="Cambria Math" w:eastAsia="等线" w:hAnsi="Cambria Math"/>
                <w:szCs w:val="24"/>
                <w14:ligatures w14:val="standardContextual"/>
              </w:rPr>
              <m:t>,i</m:t>
            </m:r>
          </m:sub>
        </m:sSub>
      </m:oMath>
      <w:r w:rsidRPr="00AF6709">
        <w:rPr>
          <w:rFonts w:eastAsia="等线" w:hint="eastAsia"/>
          <w:szCs w:val="24"/>
          <w14:ligatures w14:val="standardContextual"/>
        </w:rPr>
        <w:t xml:space="preserve"> </w:t>
      </w:r>
      <w:r w:rsidRPr="00AF6709">
        <w:rPr>
          <w:rFonts w:eastAsia="等线"/>
          <w:szCs w:val="24"/>
          <w14:ligatures w14:val="standardContextual"/>
        </w:rPr>
        <w:t>is the current</w:t>
      </w:r>
      <w:r w:rsidRPr="00AF6709">
        <w:rPr>
          <w:rFonts w:eastAsia="等线" w:hint="eastAsia"/>
          <w:szCs w:val="24"/>
          <w14:ligatures w14:val="standardContextual"/>
        </w:rPr>
        <w:t xml:space="preserve"> </w:t>
      </w:r>
      <w:r w:rsidRPr="00AF6709">
        <w:rPr>
          <w:rFonts w:eastAsia="等线"/>
          <w:szCs w:val="24"/>
          <w14:ligatures w14:val="standardContextual"/>
        </w:rPr>
        <w:t xml:space="preserve">contour length of the polymer chain in the </w:t>
      </w:r>
      <m:oMath>
        <m:sSup>
          <m:sSupPr>
            <m:ctrlPr>
              <w:rPr>
                <w:rFonts w:ascii="Cambria Math" w:eastAsia="等线" w:hAnsi="Cambria Math"/>
                <w:i/>
                <w:szCs w:val="24"/>
                <w14:ligatures w14:val="standardContextual"/>
              </w:rPr>
            </m:ctrlPr>
          </m:sSupPr>
          <m:e>
            <m:r>
              <w:rPr>
                <w:rFonts w:ascii="Cambria Math" w:eastAsia="等线" w:hAnsi="Cambria Math"/>
                <w:szCs w:val="24"/>
                <w14:ligatures w14:val="standardContextual"/>
              </w:rPr>
              <m:t>i</m:t>
            </m:r>
          </m:e>
          <m:sup>
            <m:r>
              <w:rPr>
                <w:rFonts w:ascii="Cambria Math" w:eastAsia="等线" w:hAnsi="Cambria Math"/>
                <w:szCs w:val="24"/>
                <w14:ligatures w14:val="standardContextual"/>
              </w:rPr>
              <m:t>th</m:t>
            </m:r>
          </m:sup>
        </m:sSup>
      </m:oMath>
      <w:r w:rsidRPr="00AF6709">
        <w:rPr>
          <w:rFonts w:eastAsia="等线" w:hint="eastAsia"/>
          <w:szCs w:val="24"/>
          <w14:ligatures w14:val="standardContextual"/>
        </w:rPr>
        <w:t xml:space="preserve"> </w:t>
      </w:r>
      <w:r w:rsidRPr="00AF6709">
        <w:rPr>
          <w:rFonts w:eastAsia="等线"/>
          <w:szCs w:val="24"/>
          <w14:ligatures w14:val="standardContextual"/>
        </w:rPr>
        <w:t xml:space="preserve">layer, and </w:t>
      </w:r>
      <m:oMath>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x</m:t>
            </m:r>
          </m:e>
          <m:sub>
            <m:r>
              <w:rPr>
                <w:rFonts w:ascii="Cambria Math" w:eastAsia="等线" w:hAnsi="Cambria Math"/>
                <w:szCs w:val="24"/>
                <w14:ligatures w14:val="standardContextual"/>
              </w:rPr>
              <m:t>i</m:t>
            </m:r>
          </m:sub>
        </m:sSub>
      </m:oMath>
      <w:r w:rsidRPr="00AF6709">
        <w:rPr>
          <w:rFonts w:eastAsia="等线"/>
          <w:szCs w:val="24"/>
          <w14:ligatures w14:val="standardContextual"/>
        </w:rPr>
        <w:t xml:space="preserve"> represents the </w:t>
      </w:r>
      <w:r w:rsidRPr="00AF6709">
        <w:rPr>
          <w:rFonts w:eastAsia="等线" w:hint="eastAsia"/>
          <w:szCs w:val="24"/>
          <w14:ligatures w14:val="standardContextual"/>
        </w:rPr>
        <w:t xml:space="preserve">current </w:t>
      </w:r>
      <w:r w:rsidRPr="00AF6709">
        <w:rPr>
          <w:rFonts w:eastAsia="等线"/>
          <w:szCs w:val="24"/>
          <w14:ligatures w14:val="standardContextual"/>
        </w:rPr>
        <w:t xml:space="preserve">extension of the polymer chain in the </w:t>
      </w:r>
      <m:oMath>
        <m:sSup>
          <m:sSupPr>
            <m:ctrlPr>
              <w:rPr>
                <w:rFonts w:ascii="Cambria Math" w:eastAsia="等线" w:hAnsi="Cambria Math"/>
                <w:i/>
                <w:szCs w:val="24"/>
                <w14:ligatures w14:val="standardContextual"/>
              </w:rPr>
            </m:ctrlPr>
          </m:sSupPr>
          <m:e>
            <m:r>
              <w:rPr>
                <w:rFonts w:ascii="Cambria Math" w:eastAsia="等线" w:hAnsi="Cambria Math"/>
                <w:szCs w:val="24"/>
                <w14:ligatures w14:val="standardContextual"/>
              </w:rPr>
              <m:t>i</m:t>
            </m:r>
          </m:e>
          <m:sup>
            <m:r>
              <w:rPr>
                <w:rFonts w:ascii="Cambria Math" w:eastAsia="等线" w:hAnsi="Cambria Math"/>
                <w:szCs w:val="24"/>
                <w14:ligatures w14:val="standardContextual"/>
              </w:rPr>
              <m:t>th</m:t>
            </m:r>
          </m:sup>
        </m:sSup>
      </m:oMath>
      <w:r w:rsidRPr="00AF6709">
        <w:rPr>
          <w:rFonts w:eastAsia="等线" w:hint="eastAsia"/>
          <w:szCs w:val="24"/>
          <w14:ligatures w14:val="standardContextual"/>
        </w:rPr>
        <w:t xml:space="preserve"> </w:t>
      </w:r>
      <w:r w:rsidRPr="00AF6709">
        <w:rPr>
          <w:rFonts w:eastAsia="等线"/>
          <w:szCs w:val="24"/>
          <w14:ligatures w14:val="standardContextual"/>
        </w:rPr>
        <w:t xml:space="preserve">layer. </w:t>
      </w:r>
      <w:r w:rsidRPr="00AF6709">
        <w:rPr>
          <w:rFonts w:eastAsia="等线" w:hint="eastAsia"/>
          <w:szCs w:val="24"/>
          <w14:ligatures w14:val="standardContextual"/>
        </w:rPr>
        <w:t>Upon</w:t>
      </w:r>
      <w:r w:rsidRPr="00AF6709">
        <w:rPr>
          <w:rFonts w:eastAsia="等线"/>
          <w:szCs w:val="24"/>
          <w14:ligatures w14:val="standardContextual"/>
        </w:rPr>
        <w:t xml:space="preserve"> loading, </w:t>
      </w:r>
      <m:oMath>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F</m:t>
            </m:r>
          </m:e>
          <m:sub>
            <m:r>
              <w:rPr>
                <w:rFonts w:ascii="Cambria Math" w:eastAsia="等线" w:hAnsi="Cambria Math"/>
                <w:szCs w:val="24"/>
                <w14:ligatures w14:val="standardContextual"/>
              </w:rPr>
              <m:t>i</m:t>
            </m:r>
          </m:sub>
        </m:sSub>
      </m:oMath>
      <w:r w:rsidRPr="00AF6709">
        <w:rPr>
          <w:rFonts w:eastAsia="等线" w:hint="eastAsia"/>
          <w:szCs w:val="24"/>
          <w14:ligatures w14:val="standardContextual"/>
        </w:rPr>
        <w:t xml:space="preserve"> </w:t>
      </w:r>
      <w:r w:rsidRPr="00AF6709">
        <w:rPr>
          <w:rFonts w:eastAsia="等线"/>
          <w:szCs w:val="24"/>
          <w14:ligatures w14:val="standardContextual"/>
        </w:rPr>
        <w:t xml:space="preserve">increases, and the </w:t>
      </w:r>
      <w:r w:rsidRPr="00AF6709">
        <w:rPr>
          <w:rFonts w:eastAsia="等线" w:hint="eastAsia"/>
          <w:szCs w:val="24"/>
          <w14:ligatures w14:val="standardContextual"/>
        </w:rPr>
        <w:t xml:space="preserve">folded </w:t>
      </w:r>
      <w:r w:rsidRPr="00AF6709">
        <w:rPr>
          <w:rFonts w:eastAsia="等线"/>
          <w:szCs w:val="24"/>
          <w14:ligatures w14:val="standardContextual"/>
        </w:rPr>
        <w:t xml:space="preserve">domains </w:t>
      </w:r>
      <w:r w:rsidRPr="00AF6709">
        <w:rPr>
          <w:rFonts w:eastAsia="等线" w:hint="eastAsia"/>
          <w:szCs w:val="24"/>
          <w14:ligatures w14:val="standardContextual"/>
        </w:rPr>
        <w:t xml:space="preserve">can be </w:t>
      </w:r>
      <w:r>
        <w:rPr>
          <w:rFonts w:eastAsia="等线" w:hint="eastAsia"/>
          <w:szCs w:val="24"/>
          <w14:ligatures w14:val="standardContextual"/>
        </w:rPr>
        <w:t xml:space="preserve">gradually </w:t>
      </w:r>
      <w:r w:rsidRPr="00AF6709">
        <w:rPr>
          <w:rFonts w:eastAsia="等线"/>
          <w:szCs w:val="24"/>
          <w14:ligatures w14:val="standardContextual"/>
        </w:rPr>
        <w:t>unfold</w:t>
      </w:r>
      <w:r w:rsidRPr="00AF6709">
        <w:rPr>
          <w:rFonts w:eastAsia="等线" w:hint="eastAsia"/>
          <w:szCs w:val="24"/>
          <w14:ligatures w14:val="standardContextual"/>
        </w:rPr>
        <w:t>ed</w:t>
      </w:r>
      <w:r w:rsidRPr="00AF6709">
        <w:rPr>
          <w:rFonts w:eastAsia="等线"/>
          <w:szCs w:val="24"/>
          <w14:ligatures w14:val="standardContextual"/>
        </w:rPr>
        <w:t xml:space="preserve">, which leads to an increase in </w:t>
      </w:r>
      <m:oMath>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L</m:t>
            </m:r>
          </m:e>
          <m:sub>
            <m:r>
              <w:rPr>
                <w:rFonts w:ascii="Cambria Math" w:eastAsia="等线" w:hAnsi="Cambria Math"/>
                <w:szCs w:val="24"/>
                <w14:ligatures w14:val="standardContextual"/>
              </w:rPr>
              <m:t>c,i</m:t>
            </m:r>
          </m:sub>
        </m:sSub>
      </m:oMath>
      <w:r w:rsidRPr="00AF6709">
        <w:rPr>
          <w:rFonts w:eastAsia="等线" w:hint="eastAsia"/>
          <w:szCs w:val="24"/>
          <w14:ligatures w14:val="standardContextual"/>
        </w:rPr>
        <w:t xml:space="preserve">, given by </w:t>
      </w:r>
      <m:oMath>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L</m:t>
            </m:r>
          </m:e>
          <m:sub>
            <m:r>
              <w:rPr>
                <w:rFonts w:ascii="Cambria Math" w:eastAsia="等线" w:hAnsi="Cambria Math"/>
                <w:szCs w:val="24"/>
                <w14:ligatures w14:val="standardContextual"/>
              </w:rPr>
              <m:t>c,i</m:t>
            </m:r>
          </m:sub>
        </m:sSub>
        <m:r>
          <w:rPr>
            <w:rFonts w:ascii="Cambria Math" w:eastAsia="等线" w:hAnsi="Cambria Math"/>
            <w:szCs w:val="24"/>
            <w14:ligatures w14:val="standardContextual"/>
          </w:rPr>
          <m:t>=</m:t>
        </m:r>
        <m:sSubSup>
          <m:sSubSupPr>
            <m:ctrlPr>
              <w:rPr>
                <w:rFonts w:ascii="Cambria Math" w:eastAsia="等线" w:hAnsi="Cambria Math"/>
                <w:i/>
                <w:szCs w:val="24"/>
                <w14:ligatures w14:val="standardContextual"/>
              </w:rPr>
            </m:ctrlPr>
          </m:sSubSupPr>
          <m:e>
            <m:r>
              <w:rPr>
                <w:rFonts w:ascii="Cambria Math" w:eastAsia="等线" w:hAnsi="Cambria Math"/>
                <w:szCs w:val="24"/>
                <w14:ligatures w14:val="standardContextual"/>
              </w:rPr>
              <m:t>L</m:t>
            </m:r>
          </m:e>
          <m:sub>
            <m:r>
              <w:rPr>
                <w:rFonts w:ascii="Cambria Math" w:eastAsia="等线" w:hAnsi="Cambria Math"/>
                <w:szCs w:val="24"/>
                <w14:ligatures w14:val="standardContextual"/>
              </w:rPr>
              <m:t>c</m:t>
            </m:r>
          </m:sub>
          <m:sup>
            <m:r>
              <w:rPr>
                <w:rFonts w:ascii="Cambria Math" w:eastAsia="等线" w:hAnsi="Cambria Math"/>
                <w:szCs w:val="24"/>
                <w14:ligatures w14:val="standardContextual"/>
              </w:rPr>
              <m:t>0</m:t>
            </m:r>
          </m:sup>
        </m:sSubSup>
        <m:r>
          <w:rPr>
            <w:rFonts w:ascii="Cambria Math" w:eastAsia="等线" w:hAnsi="Cambria Math"/>
            <w:szCs w:val="24"/>
            <w14:ligatures w14:val="standardContextual"/>
          </w:rPr>
          <m:t>+</m:t>
        </m:r>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R</m:t>
            </m:r>
          </m:e>
          <m:sub>
            <m:r>
              <w:rPr>
                <w:rFonts w:ascii="Cambria Math" w:eastAsia="等线" w:hAnsi="Cambria Math"/>
                <w:szCs w:val="24"/>
                <w14:ligatures w14:val="standardContextual"/>
              </w:rPr>
              <m:t>i</m:t>
            </m:r>
          </m:sub>
        </m:sSub>
        <m:r>
          <w:rPr>
            <w:rFonts w:ascii="Cambria Math" w:eastAsia="等线" w:hAnsi="Cambria Math"/>
            <w:szCs w:val="24"/>
            <w14:ligatures w14:val="standardContextual"/>
          </w:rPr>
          <m:t>⋅n⋅</m:t>
        </m:r>
        <m:r>
          <w:rPr>
            <w:rFonts w:ascii="Cambria Math" w:eastAsia="等线" w:hAnsi="Cambria Math"/>
            <w:szCs w:val="24"/>
            <w14:ligatures w14:val="standardContextual"/>
          </w:rPr>
          <w:lastRenderedPageBreak/>
          <m:t>∆</m:t>
        </m:r>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L</m:t>
            </m:r>
          </m:e>
          <m:sub>
            <m:r>
              <w:rPr>
                <w:rFonts w:ascii="Cambria Math" w:eastAsia="等线" w:hAnsi="Cambria Math"/>
                <w:szCs w:val="24"/>
                <w14:ligatures w14:val="standardContextual"/>
              </w:rPr>
              <m:t>c</m:t>
            </m:r>
          </m:sub>
        </m:sSub>
      </m:oMath>
      <w:r w:rsidRPr="00AF6709">
        <w:rPr>
          <w:rFonts w:eastAsia="等线" w:hint="eastAsia"/>
          <w:szCs w:val="24"/>
          <w14:ligatures w14:val="standardContextual"/>
        </w:rPr>
        <w:t xml:space="preserve">, </w:t>
      </w:r>
      <w:r w:rsidRPr="00AF6709">
        <w:rPr>
          <w:rFonts w:eastAsia="等线"/>
          <w:szCs w:val="24"/>
          <w14:ligatures w14:val="standardContextual"/>
        </w:rPr>
        <w:t xml:space="preserve">where </w:t>
      </w:r>
      <m:oMath>
        <m:sSubSup>
          <m:sSubSupPr>
            <m:ctrlPr>
              <w:rPr>
                <w:rFonts w:ascii="Cambria Math" w:eastAsia="等线" w:hAnsi="Cambria Math"/>
                <w:i/>
                <w:szCs w:val="24"/>
                <w14:ligatures w14:val="standardContextual"/>
              </w:rPr>
            </m:ctrlPr>
          </m:sSubSupPr>
          <m:e>
            <m:r>
              <w:rPr>
                <w:rFonts w:ascii="Cambria Math" w:eastAsia="等线" w:hAnsi="Cambria Math"/>
                <w:szCs w:val="24"/>
                <w14:ligatures w14:val="standardContextual"/>
              </w:rPr>
              <m:t>L</m:t>
            </m:r>
          </m:e>
          <m:sub>
            <m:r>
              <w:rPr>
                <w:rFonts w:ascii="Cambria Math" w:eastAsia="等线" w:hAnsi="Cambria Math"/>
                <w:szCs w:val="24"/>
                <w14:ligatures w14:val="standardContextual"/>
              </w:rPr>
              <m:t>c</m:t>
            </m:r>
          </m:sub>
          <m:sup>
            <m:r>
              <w:rPr>
                <w:rFonts w:ascii="Cambria Math" w:eastAsia="等线" w:hAnsi="Cambria Math"/>
                <w:szCs w:val="24"/>
                <w14:ligatures w14:val="standardContextual"/>
              </w:rPr>
              <m:t>0</m:t>
            </m:r>
          </m:sup>
        </m:sSubSup>
      </m:oMath>
      <w:r w:rsidRPr="00AF6709">
        <w:rPr>
          <w:rFonts w:eastAsia="等线" w:hint="eastAsia"/>
          <w:szCs w:val="24"/>
          <w14:ligatures w14:val="standardContextual"/>
        </w:rPr>
        <w:t xml:space="preserve"> </w:t>
      </w:r>
      <w:r w:rsidRPr="00AF6709">
        <w:rPr>
          <w:rFonts w:eastAsia="等线"/>
          <w:szCs w:val="24"/>
          <w14:ligatures w14:val="standardContextual"/>
        </w:rPr>
        <w:t>is the initial contour length</w:t>
      </w:r>
      <w:r w:rsidRPr="00AF6709">
        <w:rPr>
          <w:rFonts w:eastAsia="等线" w:hint="eastAsia"/>
          <w:szCs w:val="24"/>
          <w14:ligatures w14:val="standardContextual"/>
        </w:rPr>
        <w:t xml:space="preserve"> of each chain</w:t>
      </w:r>
      <w:r w:rsidRPr="00AF6709">
        <w:rPr>
          <w:rFonts w:eastAsia="等线"/>
          <w:szCs w:val="24"/>
          <w14:ligatures w14:val="standardContextual"/>
        </w:rPr>
        <w:t xml:space="preserve">, </w:t>
      </w:r>
      <m:oMath>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R</m:t>
            </m:r>
            <m:ctrlPr>
              <w:rPr>
                <w:rFonts w:ascii="Cambria Math" w:eastAsia="等线" w:hAnsi="Cambria Math"/>
                <w:i/>
                <w:iCs/>
                <w:szCs w:val="24"/>
                <w14:ligatures w14:val="standardContextual"/>
              </w:rPr>
            </m:ctrlPr>
          </m:e>
          <m:sub>
            <m:r>
              <w:rPr>
                <w:rFonts w:ascii="Cambria Math" w:eastAsia="等线" w:hAnsi="Cambria Math"/>
                <w:szCs w:val="24"/>
                <w14:ligatures w14:val="standardContextual"/>
              </w:rPr>
              <m:t>i</m:t>
            </m:r>
          </m:sub>
        </m:sSub>
      </m:oMath>
      <w:r w:rsidRPr="00AF6709">
        <w:rPr>
          <w:rFonts w:eastAsia="等线" w:hint="eastAsia"/>
          <w:szCs w:val="24"/>
          <w14:ligatures w14:val="standardContextual"/>
        </w:rPr>
        <w:t xml:space="preserve"> </w:t>
      </w:r>
      <w:r w:rsidRPr="00AF6709">
        <w:rPr>
          <w:rFonts w:eastAsia="等线"/>
          <w:szCs w:val="24"/>
          <w14:ligatures w14:val="standardContextual"/>
        </w:rPr>
        <w:t>denotes the fr</w:t>
      </w:r>
      <w:r w:rsidRPr="00AF6709">
        <w:rPr>
          <w:rFonts w:eastAsia="等线" w:hint="eastAsia"/>
          <w:szCs w:val="24"/>
          <w14:ligatures w14:val="standardContextual"/>
        </w:rPr>
        <w:t>a</w:t>
      </w:r>
      <w:r w:rsidRPr="00AF6709">
        <w:rPr>
          <w:rFonts w:eastAsia="等线"/>
          <w:szCs w:val="24"/>
          <w14:ligatures w14:val="standardContextual"/>
        </w:rPr>
        <w:t xml:space="preserve">ction of unfolded domains of </w:t>
      </w:r>
      <w:r w:rsidRPr="00AF6709">
        <w:rPr>
          <w:rFonts w:eastAsia="等线" w:hint="eastAsia"/>
          <w:szCs w:val="24"/>
          <w14:ligatures w14:val="standardContextual"/>
        </w:rPr>
        <w:t>each chain</w:t>
      </w:r>
      <w:r w:rsidRPr="00AF6709">
        <w:rPr>
          <w:rFonts w:eastAsia="等线"/>
          <w:szCs w:val="24"/>
          <w14:ligatures w14:val="standardContextual"/>
        </w:rPr>
        <w:t xml:space="preserve"> </w:t>
      </w:r>
      <w:r w:rsidRPr="00AF6709">
        <w:rPr>
          <w:rFonts w:eastAsia="等线" w:hint="eastAsia"/>
          <w:szCs w:val="24"/>
          <w14:ligatures w14:val="standardContextual"/>
        </w:rPr>
        <w:t>with</w:t>
      </w:r>
      <w:r w:rsidRPr="00AF6709">
        <w:rPr>
          <w:rFonts w:eastAsia="等线"/>
          <w:szCs w:val="24"/>
          <w14:ligatures w14:val="standardContextual"/>
        </w:rPr>
        <w:t xml:space="preserve">in the </w:t>
      </w:r>
      <m:oMath>
        <m:sSup>
          <m:sSupPr>
            <m:ctrlPr>
              <w:rPr>
                <w:rFonts w:ascii="Cambria Math" w:eastAsia="等线" w:hAnsi="Cambria Math"/>
                <w:i/>
                <w:szCs w:val="24"/>
                <w14:ligatures w14:val="standardContextual"/>
              </w:rPr>
            </m:ctrlPr>
          </m:sSupPr>
          <m:e>
            <m:r>
              <w:rPr>
                <w:rFonts w:ascii="Cambria Math" w:eastAsia="等线" w:hAnsi="Cambria Math"/>
                <w:szCs w:val="24"/>
                <w14:ligatures w14:val="standardContextual"/>
              </w:rPr>
              <m:t>i</m:t>
            </m:r>
          </m:e>
          <m:sup>
            <m:r>
              <w:rPr>
                <w:rFonts w:ascii="Cambria Math" w:eastAsia="等线" w:hAnsi="Cambria Math"/>
                <w:szCs w:val="24"/>
                <w14:ligatures w14:val="standardContextual"/>
              </w:rPr>
              <m:t>th</m:t>
            </m:r>
          </m:sup>
        </m:sSup>
      </m:oMath>
      <w:r w:rsidRPr="00AF6709">
        <w:rPr>
          <w:rFonts w:eastAsia="等线"/>
          <w:szCs w:val="24"/>
          <w14:ligatures w14:val="standardContextual"/>
        </w:rPr>
        <w:t xml:space="preserve"> layer</w:t>
      </w:r>
      <w:r w:rsidRPr="00AF6709">
        <w:rPr>
          <w:rFonts w:eastAsia="等线" w:hint="eastAsia"/>
          <w:szCs w:val="24"/>
          <w14:ligatures w14:val="standardContextual"/>
        </w:rPr>
        <w:t>,</w:t>
      </w:r>
      <w:r w:rsidRPr="00AF6709">
        <w:rPr>
          <w:rFonts w:eastAsia="等线"/>
          <w:szCs w:val="24"/>
          <w14:ligatures w14:val="standardContextual"/>
        </w:rPr>
        <w:t xml:space="preserve"> </w:t>
      </w:r>
      <m:oMath>
        <m:r>
          <w:rPr>
            <w:rFonts w:ascii="Cambria Math" w:eastAsia="等线" w:hAnsi="Cambria Math"/>
            <w:szCs w:val="24"/>
            <w14:ligatures w14:val="standardContextual"/>
          </w:rPr>
          <m:t>n</m:t>
        </m:r>
      </m:oMath>
      <w:r w:rsidRPr="00AF6709">
        <w:rPr>
          <w:rFonts w:eastAsia="等线" w:hint="eastAsia"/>
          <w:szCs w:val="24"/>
          <w14:ligatures w14:val="standardContextual"/>
        </w:rPr>
        <w:t xml:space="preserve"> </w:t>
      </w:r>
      <w:r w:rsidRPr="00AF6709">
        <w:rPr>
          <w:rFonts w:eastAsia="等线"/>
          <w:szCs w:val="24"/>
          <w14:ligatures w14:val="standardContextual"/>
        </w:rPr>
        <w:t xml:space="preserve">stands for the number of </w:t>
      </w:r>
      <w:r w:rsidRPr="00A301D9">
        <w:rPr>
          <w:rFonts w:eastAsia="等线"/>
          <w:szCs w:val="24"/>
          <w14:ligatures w14:val="standardContextual"/>
        </w:rPr>
        <w:t xml:space="preserve">the </w:t>
      </w:r>
      <w:r>
        <w:rPr>
          <w:rFonts w:eastAsia="等线" w:hint="eastAsia"/>
          <w:szCs w:val="24"/>
          <w14:ligatures w14:val="standardContextual"/>
        </w:rPr>
        <w:t>folded domains</w:t>
      </w:r>
      <w:r w:rsidRPr="00AF6709">
        <w:rPr>
          <w:rFonts w:eastAsia="等线"/>
          <w:szCs w:val="24"/>
          <w14:ligatures w14:val="standardContextual"/>
        </w:rPr>
        <w:t xml:space="preserve"> within a single polymer chain,</w:t>
      </w:r>
      <w:r w:rsidRPr="00AF6709">
        <w:rPr>
          <w:rFonts w:eastAsia="等线" w:hint="eastAsia"/>
          <w:szCs w:val="24"/>
          <w14:ligatures w14:val="standardContextual"/>
        </w:rPr>
        <w:t xml:space="preserve"> and</w:t>
      </w:r>
      <w:r w:rsidRPr="00AF6709">
        <w:rPr>
          <w:rFonts w:eastAsia="等线"/>
          <w:szCs w:val="24"/>
          <w14:ligatures w14:val="standardContextual"/>
        </w:rPr>
        <w:t xml:space="preserve"> </w:t>
      </w:r>
      <m:oMath>
        <m:r>
          <w:rPr>
            <w:rFonts w:ascii="Cambria Math" w:eastAsia="等线" w:hAnsi="Cambria Math"/>
            <w:szCs w:val="24"/>
            <w14:ligatures w14:val="standardContextual"/>
          </w:rPr>
          <m:t>∆</m:t>
        </m:r>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L</m:t>
            </m:r>
          </m:e>
          <m:sub>
            <m:r>
              <w:rPr>
                <w:rFonts w:ascii="Cambria Math" w:eastAsia="等线" w:hAnsi="Cambria Math"/>
                <w:szCs w:val="24"/>
                <w14:ligatures w14:val="standardContextual"/>
              </w:rPr>
              <m:t>c</m:t>
            </m:r>
          </m:sub>
        </m:sSub>
      </m:oMath>
      <w:r w:rsidRPr="00AF6709">
        <w:rPr>
          <w:rFonts w:eastAsia="等线" w:hint="eastAsia"/>
          <w:szCs w:val="24"/>
          <w14:ligatures w14:val="standardContextual"/>
        </w:rPr>
        <w:t xml:space="preserve"> </w:t>
      </w:r>
      <w:r w:rsidRPr="00AF6709">
        <w:rPr>
          <w:rFonts w:eastAsia="等线"/>
          <w:szCs w:val="24"/>
          <w14:ligatures w14:val="standardContextual"/>
        </w:rPr>
        <w:t>is the</w:t>
      </w:r>
      <w:r w:rsidRPr="00AF6709">
        <w:rPr>
          <w:rFonts w:eastAsia="等线" w:hint="eastAsia"/>
          <w:szCs w:val="24"/>
          <w14:ligatures w14:val="standardContextual"/>
        </w:rPr>
        <w:t xml:space="preserve"> increase in the</w:t>
      </w:r>
      <w:r w:rsidRPr="00AF6709">
        <w:rPr>
          <w:rFonts w:eastAsia="等线"/>
          <w:szCs w:val="24"/>
          <w14:ligatures w14:val="standardContextual"/>
        </w:rPr>
        <w:t xml:space="preserve"> contour length </w:t>
      </w:r>
      <w:r w:rsidRPr="00AF6709">
        <w:rPr>
          <w:rFonts w:eastAsia="等线" w:hint="eastAsia"/>
          <w:szCs w:val="24"/>
          <w14:ligatures w14:val="standardContextual"/>
        </w:rPr>
        <w:t xml:space="preserve">due to the unfolding of </w:t>
      </w:r>
      <w:r w:rsidRPr="00AF6709">
        <w:rPr>
          <w:rFonts w:eastAsia="等线"/>
          <w:szCs w:val="24"/>
          <w14:ligatures w14:val="standardContextual"/>
        </w:rPr>
        <w:t xml:space="preserve">an individual domain. </w:t>
      </w:r>
      <w:r w:rsidRPr="00AF6709">
        <w:rPr>
          <w:rFonts w:eastAsia="等线" w:hint="eastAsia"/>
          <w:szCs w:val="24"/>
          <w14:ligatures w14:val="standardContextual"/>
        </w:rPr>
        <w:t>T</w:t>
      </w:r>
      <w:r w:rsidRPr="00AF6709">
        <w:rPr>
          <w:rFonts w:eastAsia="等线"/>
          <w:szCs w:val="24"/>
          <w14:ligatures w14:val="standardContextual"/>
        </w:rPr>
        <w:t>h</w:t>
      </w:r>
      <w:r w:rsidRPr="00AF6709">
        <w:rPr>
          <w:rFonts w:eastAsia="等线" w:hint="eastAsia"/>
          <w:szCs w:val="24"/>
          <w14:ligatures w14:val="standardContextual"/>
        </w:rPr>
        <w:t>e rate of</w:t>
      </w:r>
      <w:r w:rsidRPr="00AF6709">
        <w:rPr>
          <w:rFonts w:eastAsia="等线"/>
          <w:szCs w:val="24"/>
          <w14:ligatures w14:val="standardContextual"/>
        </w:rPr>
        <w:t xml:space="preserve"> </w:t>
      </w:r>
      <m:oMath>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R</m:t>
            </m:r>
            <m:ctrlPr>
              <w:rPr>
                <w:rFonts w:ascii="Cambria Math" w:eastAsia="等线" w:hAnsi="Cambria Math"/>
                <w:i/>
                <w:iCs/>
                <w:szCs w:val="24"/>
                <w14:ligatures w14:val="standardContextual"/>
              </w:rPr>
            </m:ctrlPr>
          </m:e>
          <m:sub>
            <m:r>
              <w:rPr>
                <w:rFonts w:ascii="Cambria Math" w:eastAsia="等线" w:hAnsi="Cambria Math"/>
                <w:szCs w:val="24"/>
                <w14:ligatures w14:val="standardContextual"/>
              </w:rPr>
              <m:t>i</m:t>
            </m:r>
          </m:sub>
        </m:sSub>
      </m:oMath>
      <w:r w:rsidRPr="00AF6709">
        <w:rPr>
          <w:rFonts w:eastAsia="等线" w:hint="eastAsia"/>
          <w:szCs w:val="24"/>
          <w14:ligatures w14:val="standardContextual"/>
        </w:rPr>
        <w:t xml:space="preserve"> is given by</w:t>
      </w:r>
      <w:r w:rsidRPr="00AF6709">
        <w:rPr>
          <w:rFonts w:eastAsia="等线"/>
          <w:szCs w:val="24"/>
          <w14:ligatures w14:val="standardContextual"/>
        </w:rPr>
        <w:t xml:space="preserve"> </w:t>
      </w:r>
      <m:oMath>
        <m:r>
          <m:rPr>
            <m:sty m:val="p"/>
          </m:rPr>
          <w:rPr>
            <w:rFonts w:ascii="Cambria Math" w:eastAsia="等线" w:hAnsi="Cambria Math"/>
            <w:szCs w:val="24"/>
            <w14:ligatures w14:val="standardContextual"/>
          </w:rPr>
          <m:t>d</m:t>
        </m:r>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R</m:t>
            </m:r>
          </m:e>
          <m:sub>
            <m:r>
              <w:rPr>
                <w:rFonts w:ascii="Cambria Math" w:eastAsia="等线" w:hAnsi="Cambria Math"/>
                <w:szCs w:val="24"/>
                <w14:ligatures w14:val="standardContextual"/>
              </w:rPr>
              <m:t>i</m:t>
            </m:r>
          </m:sub>
        </m:sSub>
        <m:r>
          <m:rPr>
            <m:lit/>
          </m:rPr>
          <w:rPr>
            <w:rFonts w:ascii="Cambria Math" w:eastAsia="等线" w:hAnsi="Cambria Math"/>
            <w:szCs w:val="24"/>
            <w14:ligatures w14:val="standardContextual"/>
          </w:rPr>
          <m:t>/</m:t>
        </m:r>
        <m:r>
          <m:rPr>
            <m:sty m:val="p"/>
          </m:rPr>
          <w:rPr>
            <w:rFonts w:ascii="Cambria Math" w:eastAsia="等线" w:hAnsi="Cambria Math"/>
            <w:szCs w:val="24"/>
            <w14:ligatures w14:val="standardContextual"/>
          </w:rPr>
          <m:t>d</m:t>
        </m:r>
        <m:r>
          <w:rPr>
            <w:rFonts w:ascii="Cambria Math" w:eastAsia="等线" w:hAnsi="Cambria Math"/>
            <w:szCs w:val="24"/>
            <w14:ligatures w14:val="standardContextual"/>
          </w:rPr>
          <m:t>t=</m:t>
        </m:r>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k</m:t>
            </m:r>
          </m:e>
          <m:sub>
            <m:r>
              <w:rPr>
                <w:rFonts w:ascii="Cambria Math" w:eastAsia="等线" w:hAnsi="Cambria Math"/>
                <w:szCs w:val="24"/>
                <w14:ligatures w14:val="standardContextual"/>
              </w:rPr>
              <m:t>uf,i</m:t>
            </m:r>
          </m:sub>
        </m:sSub>
        <m:d>
          <m:dPr>
            <m:ctrlPr>
              <w:rPr>
                <w:rFonts w:ascii="Cambria Math" w:eastAsia="等线" w:hAnsi="Cambria Math"/>
                <w:i/>
                <w:szCs w:val="24"/>
                <w14:ligatures w14:val="standardContextual"/>
              </w:rPr>
            </m:ctrlPr>
          </m:dPr>
          <m:e>
            <m:r>
              <w:rPr>
                <w:rFonts w:ascii="Cambria Math" w:eastAsia="等线" w:hAnsi="Cambria Math"/>
                <w:szCs w:val="24"/>
                <w14:ligatures w14:val="standardContextual"/>
              </w:rPr>
              <m:t>1-</m:t>
            </m:r>
            <m:sSub>
              <m:sSubPr>
                <m:ctrlPr>
                  <w:rPr>
                    <w:rFonts w:ascii="Cambria Math" w:eastAsia="等线" w:hAnsi="Cambria Math"/>
                    <w:i/>
                    <w:szCs w:val="24"/>
                    <w14:ligatures w14:val="standardContextual"/>
                  </w:rPr>
                </m:ctrlPr>
              </m:sSubPr>
              <m:e>
                <m:r>
                  <w:rPr>
                    <w:rFonts w:ascii="Cambria Math" w:eastAsia="等线" w:hAnsi="Cambria Math" w:hint="eastAsia"/>
                    <w:szCs w:val="24"/>
                    <w14:ligatures w14:val="standardContextual"/>
                  </w:rPr>
                  <m:t>R</m:t>
                </m:r>
              </m:e>
              <m:sub>
                <m:r>
                  <w:rPr>
                    <w:rFonts w:ascii="Cambria Math" w:eastAsia="等线" w:hAnsi="Cambria Math"/>
                    <w:szCs w:val="24"/>
                    <w14:ligatures w14:val="standardContextual"/>
                  </w:rPr>
                  <m:t>i</m:t>
                </m:r>
              </m:sub>
            </m:sSub>
          </m:e>
        </m:d>
        <m:r>
          <w:rPr>
            <w:rFonts w:ascii="Cambria Math" w:eastAsia="等线" w:hAnsi="Cambria Math"/>
            <w:szCs w:val="24"/>
            <w14:ligatures w14:val="standardContextual"/>
          </w:rPr>
          <m:t>-</m:t>
        </m:r>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k</m:t>
            </m:r>
          </m:e>
          <m:sub>
            <m:r>
              <w:rPr>
                <w:rFonts w:ascii="Cambria Math" w:eastAsia="等线" w:hAnsi="Cambria Math"/>
                <w:szCs w:val="24"/>
                <w14:ligatures w14:val="standardContextual"/>
              </w:rPr>
              <m:t>f,i</m:t>
            </m:r>
          </m:sub>
        </m:sSub>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R</m:t>
            </m:r>
          </m:e>
          <m:sub>
            <m:r>
              <w:rPr>
                <w:rFonts w:ascii="Cambria Math" w:eastAsia="等线" w:hAnsi="Cambria Math"/>
                <w:szCs w:val="24"/>
                <w14:ligatures w14:val="standardContextual"/>
              </w:rPr>
              <m:t>i</m:t>
            </m:r>
          </m:sub>
        </m:sSub>
      </m:oMath>
      <w:r w:rsidRPr="00AF6709">
        <w:rPr>
          <w:rFonts w:eastAsia="等线" w:hint="eastAsia"/>
          <w:szCs w:val="24"/>
          <w14:ligatures w14:val="standardContextual"/>
        </w:rPr>
        <w:t>, w</w:t>
      </w:r>
      <w:r w:rsidRPr="00AF6709">
        <w:rPr>
          <w:rFonts w:eastAsia="等线"/>
          <w:szCs w:val="24"/>
          <w14:ligatures w14:val="standardContextual"/>
        </w:rPr>
        <w:t xml:space="preserve">here </w:t>
      </w:r>
      <m:oMath>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k</m:t>
            </m:r>
          </m:e>
          <m:sub>
            <m:r>
              <w:rPr>
                <w:rFonts w:ascii="Cambria Math" w:eastAsia="等线" w:hAnsi="Cambria Math"/>
                <w:szCs w:val="24"/>
                <w14:ligatures w14:val="standardContextual"/>
              </w:rPr>
              <m:t>uf,i</m:t>
            </m:r>
          </m:sub>
        </m:sSub>
      </m:oMath>
      <w:r w:rsidRPr="00AF6709">
        <w:rPr>
          <w:rFonts w:eastAsia="等线" w:hint="eastAsia"/>
          <w:szCs w:val="24"/>
          <w14:ligatures w14:val="standardContextual"/>
        </w:rPr>
        <w:t xml:space="preserve"> </w:t>
      </w:r>
      <w:r w:rsidRPr="00AF6709">
        <w:rPr>
          <w:rFonts w:eastAsia="等线"/>
          <w:szCs w:val="24"/>
          <w14:ligatures w14:val="standardContextual"/>
        </w:rPr>
        <w:t xml:space="preserve">and </w:t>
      </w:r>
      <m:oMath>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k</m:t>
            </m:r>
          </m:e>
          <m:sub>
            <m:r>
              <w:rPr>
                <w:rFonts w:ascii="Cambria Math" w:eastAsia="等线" w:hAnsi="Cambria Math"/>
                <w:szCs w:val="24"/>
                <w14:ligatures w14:val="standardContextual"/>
              </w:rPr>
              <m:t>f,i</m:t>
            </m:r>
          </m:sub>
        </m:sSub>
      </m:oMath>
      <w:r w:rsidRPr="00AF6709">
        <w:rPr>
          <w:rFonts w:eastAsia="等线" w:hint="eastAsia"/>
          <w:szCs w:val="24"/>
          <w14:ligatures w14:val="standardContextual"/>
        </w:rPr>
        <w:t xml:space="preserve"> are</w:t>
      </w:r>
      <w:r w:rsidRPr="00AF6709">
        <w:rPr>
          <w:rFonts w:eastAsia="等线"/>
          <w:szCs w:val="24"/>
          <w14:ligatures w14:val="standardContextual"/>
        </w:rPr>
        <w:t xml:space="preserve"> the unfolding rate and refolding rate of </w:t>
      </w:r>
      <w:r w:rsidRPr="00AF6709">
        <w:rPr>
          <w:rFonts w:eastAsia="等线" w:hint="eastAsia"/>
          <w:szCs w:val="24"/>
          <w14:ligatures w14:val="standardContextual"/>
        </w:rPr>
        <w:t>protein domains</w:t>
      </w:r>
      <w:r w:rsidRPr="00AF6709">
        <w:rPr>
          <w:rFonts w:eastAsia="等线"/>
          <w:szCs w:val="24"/>
          <w14:ligatures w14:val="standardContextual"/>
        </w:rPr>
        <w:t xml:space="preserve"> in the </w:t>
      </w:r>
      <m:oMath>
        <m:sSup>
          <m:sSupPr>
            <m:ctrlPr>
              <w:rPr>
                <w:rFonts w:ascii="Cambria Math" w:eastAsia="等线" w:hAnsi="Cambria Math"/>
                <w:i/>
                <w:szCs w:val="24"/>
                <w14:ligatures w14:val="standardContextual"/>
              </w:rPr>
            </m:ctrlPr>
          </m:sSupPr>
          <m:e>
            <m:r>
              <w:rPr>
                <w:rFonts w:ascii="Cambria Math" w:eastAsia="等线" w:hAnsi="Cambria Math"/>
                <w:szCs w:val="24"/>
                <w14:ligatures w14:val="standardContextual"/>
              </w:rPr>
              <m:t>i</m:t>
            </m:r>
          </m:e>
          <m:sup>
            <m:r>
              <w:rPr>
                <w:rFonts w:ascii="Cambria Math" w:eastAsia="等线" w:hAnsi="Cambria Math"/>
                <w:szCs w:val="24"/>
                <w14:ligatures w14:val="standardContextual"/>
              </w:rPr>
              <m:t>th</m:t>
            </m:r>
          </m:sup>
        </m:sSup>
      </m:oMath>
      <w:r w:rsidRPr="00AF6709">
        <w:rPr>
          <w:rFonts w:eastAsia="等线"/>
          <w:szCs w:val="24"/>
          <w14:ligatures w14:val="standardContextual"/>
        </w:rPr>
        <w:t xml:space="preserve"> layer</w:t>
      </w:r>
      <w:r w:rsidRPr="00AF6709">
        <w:rPr>
          <w:rFonts w:eastAsia="等线" w:hint="eastAsia"/>
          <w:szCs w:val="24"/>
          <w14:ligatures w14:val="standardContextual"/>
        </w:rPr>
        <w:t>,</w:t>
      </w:r>
      <w:r w:rsidRPr="00AF6709">
        <w:rPr>
          <w:rFonts w:eastAsia="等线"/>
          <w:szCs w:val="24"/>
          <w14:ligatures w14:val="standardContextual"/>
        </w:rPr>
        <w:t xml:space="preserve"> respectively</w:t>
      </w:r>
      <w:r w:rsidRPr="00AF6709">
        <w:rPr>
          <w:rFonts w:eastAsia="等线" w:hint="eastAsia"/>
          <w:szCs w:val="24"/>
          <w14:ligatures w14:val="standardContextual"/>
        </w:rPr>
        <w:t xml:space="preserve"> </w:t>
      </w:r>
      <w:r w:rsidRPr="00AF6709">
        <w:rPr>
          <w:rFonts w:eastAsia="等线"/>
          <w:szCs w:val="24"/>
          <w14:ligatures w14:val="standardContextual"/>
        </w:rPr>
        <w:fldChar w:fldCharType="begin"/>
      </w:r>
      <w:r>
        <w:rPr>
          <w:rFonts w:eastAsia="等线"/>
          <w:szCs w:val="24"/>
          <w14:ligatures w14:val="standardContextual"/>
        </w:rPr>
        <w:instrText xml:space="preserve"> ADDIN ZOTERO_ITEM CSL_CITATION {"citationID":"eklWzL5Y","properties":{"formattedCitation":"(Fan et al., 2019)","plainCitation":"(Fan et al., 2019)","noteIndex":0},"citationItems":[{"id":55,"uris":["http://zotero.org/users/9606107/items/H6BV3NCZ"],"itemData":{"id":55,"type":"article-journal","container-title":"Journal of the Mechanics and Physics of Solids","DOI":"10.1016/j.jmps.2019.01.015","ISSN":"00225096","journalAbbreviation":"Journal of the Mechanics and Physics of Solids","language":"en","page":"653-665","source":"DOI.org (Crossref)","title":"Constitutive model reveals the defect-dependent viscoelasticity of protein hydrogels","volume":"125","author":[{"family":"Fan","given":"Qiyang"},{"family":"Chen","given":"Bin"},{"family":"Cao","given":"Yi"}],"issued":{"date-parts":[["2019",4]]}}}],"schema":"https://github.com/citation-style-language/schema/raw/master/csl-citation.json"} </w:instrText>
      </w:r>
      <w:r w:rsidRPr="00AF6709">
        <w:rPr>
          <w:rFonts w:eastAsia="等线"/>
          <w:szCs w:val="24"/>
          <w14:ligatures w14:val="standardContextual"/>
        </w:rPr>
        <w:fldChar w:fldCharType="separate"/>
      </w:r>
      <w:r w:rsidRPr="00E6605E">
        <w:t>(Fan et al., 2019)</w:t>
      </w:r>
      <w:r w:rsidRPr="00AF6709">
        <w:rPr>
          <w:rFonts w:eastAsia="等线"/>
          <w:szCs w:val="24"/>
          <w14:ligatures w14:val="standardContextual"/>
        </w:rPr>
        <w:fldChar w:fldCharType="end"/>
      </w:r>
      <w:r>
        <w:rPr>
          <w:rFonts w:eastAsia="等线"/>
          <w:szCs w:val="24"/>
          <w14:ligatures w14:val="standardContextual"/>
        </w:rPr>
        <w:t>,</w:t>
      </w:r>
      <w:r>
        <w:rPr>
          <w:rFonts w:eastAsia="等线" w:hint="eastAsia"/>
          <w:szCs w:val="24"/>
          <w14:ligatures w14:val="standardContextual"/>
        </w:rPr>
        <w:t xml:space="preserve"> given by</w:t>
      </w:r>
      <w:r w:rsidRPr="00AF6709">
        <w:rPr>
          <w:rFonts w:eastAsia="等线"/>
          <w:szCs w:val="24"/>
          <w14:ligatures w14:val="standardContextual"/>
        </w:rPr>
        <w:t xml:space="preserve"> the Bell’s law</w:t>
      </w:r>
      <w:r>
        <w:rPr>
          <w:rFonts w:eastAsia="等线" w:hint="eastAsia"/>
          <w:szCs w:val="24"/>
          <w14:ligatures w14:val="standardContextual"/>
        </w:rPr>
        <w:t xml:space="preserve"> in E</w:t>
      </w:r>
      <w:r>
        <w:rPr>
          <w:rFonts w:eastAsia="等线"/>
          <w:szCs w:val="24"/>
          <w14:ligatures w14:val="standardContextual"/>
        </w:rPr>
        <w:t>q.</w:t>
      </w:r>
      <w:r>
        <w:rPr>
          <w:rFonts w:eastAsia="等线" w:hint="eastAsia"/>
          <w:szCs w:val="24"/>
          <w14:ligatures w14:val="standardContextual"/>
        </w:rPr>
        <w:t xml:space="preserve"> (</w:t>
      </w:r>
      <w:r>
        <w:rPr>
          <w:rFonts w:eastAsia="等线"/>
          <w:szCs w:val="24"/>
          <w14:ligatures w14:val="standardContextual"/>
        </w:rPr>
        <w:t>2</w:t>
      </w:r>
      <w:r>
        <w:rPr>
          <w:rFonts w:eastAsia="等线" w:hint="eastAsia"/>
          <w:szCs w:val="24"/>
          <w14:ligatures w14:val="standardContextual"/>
        </w:rPr>
        <w:t>)</w:t>
      </w:r>
      <w:r w:rsidRPr="00AF6709">
        <w:rPr>
          <w:rFonts w:eastAsia="等线"/>
          <w:szCs w:val="24"/>
          <w14:ligatures w14:val="standardContextual"/>
        </w:rPr>
        <w:t xml:space="preserve"> </w:t>
      </w:r>
      <w:r w:rsidRPr="00AF6709">
        <w:rPr>
          <w:rFonts w:eastAsia="等线"/>
          <w:szCs w:val="24"/>
          <w14:ligatures w14:val="standardContextual"/>
        </w:rPr>
        <w:fldChar w:fldCharType="begin"/>
      </w:r>
      <w:r>
        <w:rPr>
          <w:rFonts w:eastAsia="等线"/>
          <w:szCs w:val="24"/>
          <w14:ligatures w14:val="standardContextual"/>
        </w:rPr>
        <w:instrText xml:space="preserve"> ADDIN ZOTERO_ITEM CSL_CITATION {"citationID":"gaNijUZo","properties":{"formattedCitation":"(Bell, 1978)","plainCitation":"(Bell, 1978)","noteIndex":0},"citationItems":[{"id":765,"uris":["http://zotero.org/users/9606107/items/PMAT4M2S"],"itemData":{"id":765,"type":"article-journal","abstract":"A theoretical framework is proposed for the analysis of adhesion between cells or of cells to surfaces when the adhesion is mediated by reversible bonds between specific molecules such as antigen and antibody, lectin and carbohydrate, or enzyme and substrate. From a knowledge of the reaction rates for reactants in solution and of their diffusion constants both in solution and on membranes, it is possible to estimate reaction rates for membrane-bound reactants. Two models are developed for predicting the rate of bond formation between cells and are compared with experiments. The force required to separate two cells is shown to be greater than the expected electrical forces between cells, and of the same order of magnitude as the forces required to pull gangliosides and perhaps some integral membrane proteins out of the cell membrane.","container-title":"Science","DOI":"10.1126/science.347575","ISSN":"0036-8075, 1095-9203","issue":"4342","journalAbbreviation":"Science","language":"en-US","page":"618-627","source":"DOI.org (Crossref)","title":"Models for the specific adhesion of cells to cells: A theoretical framework for adhesion mediated by reversible bonds between cell surface molecules.","title-short":"Models for the specific adhesion of cells to cells","volume":"200","author":[{"family":"Bell","given":"George I."}],"issued":{"date-parts":[["1978",5,12]]}}}],"schema":"https://github.com/citation-style-language/schema/raw/master/csl-citation.json"} </w:instrText>
      </w:r>
      <w:r w:rsidRPr="00AF6709">
        <w:rPr>
          <w:rFonts w:eastAsia="等线"/>
          <w:szCs w:val="24"/>
          <w14:ligatures w14:val="standardContextual"/>
        </w:rPr>
        <w:fldChar w:fldCharType="separate"/>
      </w:r>
      <w:r w:rsidRPr="00E6605E">
        <w:t>(Bell, 1978)</w:t>
      </w:r>
      <w:r w:rsidRPr="00AF6709">
        <w:rPr>
          <w:rFonts w:eastAsia="等线"/>
          <w:szCs w:val="24"/>
          <w14:ligatures w14:val="standardContextual"/>
        </w:rPr>
        <w:fldChar w:fldCharType="end"/>
      </w:r>
      <w:r>
        <w:rPr>
          <w:rFonts w:eastAsia="等线"/>
          <w:szCs w:val="24"/>
          <w14:ligatures w14:val="standardContextual"/>
        </w:rPr>
        <w:t>.</w:t>
      </w:r>
      <w:r w:rsidRPr="00AF6709">
        <w:rPr>
          <w:rFonts w:eastAsia="等线" w:hint="eastAsia"/>
          <w:szCs w:val="24"/>
          <w14:ligatures w14:val="standardContextual"/>
        </w:rPr>
        <w:t xml:space="preserve"> </w:t>
      </w:r>
    </w:p>
    <w:p w14:paraId="35E6EA2E" w14:textId="71353CD3" w:rsidR="00A31651" w:rsidRDefault="00A31651" w:rsidP="00A31651">
      <w:pPr>
        <w:widowControl/>
        <w:spacing w:after="160" w:line="278" w:lineRule="auto"/>
        <w:ind w:firstLine="420"/>
        <w:rPr>
          <w:rFonts w:eastAsia="等线"/>
          <w:szCs w:val="24"/>
          <w14:ligatures w14:val="standardContextual"/>
        </w:rPr>
      </w:pPr>
      <w:r>
        <w:rPr>
          <w:rFonts w:eastAsia="等线"/>
          <w:szCs w:val="24"/>
          <w14:ligatures w14:val="standardContextual"/>
        </w:rPr>
        <w:t xml:space="preserve">The simulation was conducted by </w:t>
      </w:r>
      <w:r w:rsidRPr="00AF6709">
        <w:rPr>
          <w:rFonts w:eastAsia="等线"/>
          <w:szCs w:val="24"/>
          <w14:ligatures w14:val="standardContextual"/>
        </w:rPr>
        <w:t xml:space="preserve">imposing a constant stretching velocity to the </w:t>
      </w:r>
      <w:r>
        <w:rPr>
          <w:rFonts w:eastAsia="等线" w:hint="eastAsia"/>
          <w:szCs w:val="24"/>
          <w14:ligatures w14:val="standardContextual"/>
        </w:rPr>
        <w:t>outmost</w:t>
      </w:r>
      <w:r w:rsidRPr="00AF6709">
        <w:rPr>
          <w:rFonts w:eastAsia="等线"/>
          <w:szCs w:val="24"/>
          <w14:ligatures w14:val="standardContextual"/>
        </w:rPr>
        <w:t xml:space="preserve"> layer</w:t>
      </w:r>
      <w:r>
        <w:rPr>
          <w:rFonts w:eastAsia="等线" w:hint="eastAsia"/>
          <w:szCs w:val="24"/>
          <w14:ligatures w14:val="standardContextual"/>
        </w:rPr>
        <w:t xml:space="preserve"> of the force-response model</w:t>
      </w:r>
      <w:r w:rsidRPr="00AF6709">
        <w:rPr>
          <w:rFonts w:eastAsia="等线"/>
          <w:szCs w:val="24"/>
          <w14:ligatures w14:val="standardContextual"/>
        </w:rPr>
        <w:t xml:space="preserve"> </w:t>
      </w:r>
      <w:proofErr w:type="gramStart"/>
      <w:r w:rsidRPr="00AF6709">
        <w:rPr>
          <w:rFonts w:eastAsia="等线"/>
          <w:szCs w:val="24"/>
          <w14:ligatures w14:val="standardContextual"/>
        </w:rPr>
        <w:t>and also</w:t>
      </w:r>
      <w:proofErr w:type="gramEnd"/>
      <w:r w:rsidRPr="00AF6709">
        <w:rPr>
          <w:rFonts w:eastAsia="等线"/>
          <w:szCs w:val="24"/>
          <w14:ligatures w14:val="standardContextual"/>
        </w:rPr>
        <w:t xml:space="preserve"> ensuring that </w:t>
      </w:r>
      <m:oMath>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F</m:t>
            </m:r>
          </m:e>
          <m:sub>
            <m:r>
              <w:rPr>
                <w:rFonts w:ascii="Cambria Math" w:eastAsia="等线" w:hAnsi="Cambria Math"/>
                <w:szCs w:val="24"/>
                <w14:ligatures w14:val="standardContextual"/>
              </w:rPr>
              <m:t>1</m:t>
            </m:r>
          </m:sub>
        </m:sSub>
      </m:oMath>
      <w:r w:rsidRPr="00AF6709">
        <w:rPr>
          <w:rFonts w:eastAsia="等线"/>
          <w:szCs w:val="24"/>
          <w14:ligatures w14:val="standardContextual"/>
        </w:rPr>
        <w:t xml:space="preserve"> reaches </w:t>
      </w:r>
      <m:oMath>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F</m:t>
            </m:r>
          </m:e>
          <m:sub>
            <m:r>
              <w:rPr>
                <w:rFonts w:ascii="Cambria Math" w:eastAsia="等线" w:hAnsi="Cambria Math"/>
                <w:szCs w:val="24"/>
                <w14:ligatures w14:val="standardContextual"/>
              </w:rPr>
              <m:t>C</m:t>
            </m:r>
          </m:sub>
        </m:sSub>
      </m:oMath>
      <w:r w:rsidRPr="00AF6709">
        <w:rPr>
          <w:rFonts w:eastAsia="等线"/>
          <w:szCs w:val="24"/>
          <w14:ligatures w14:val="standardContextual"/>
        </w:rPr>
        <w:t xml:space="preserve"> within half a second to mimic experimental loading conditions with a loading fre</w:t>
      </w:r>
      <w:r>
        <w:rPr>
          <w:rFonts w:eastAsia="等线"/>
          <w:szCs w:val="24"/>
          <w14:ligatures w14:val="standardContextual"/>
        </w:rPr>
        <w:t>que</w:t>
      </w:r>
      <w:r w:rsidRPr="00AF6709">
        <w:rPr>
          <w:rFonts w:eastAsia="等线"/>
          <w:szCs w:val="24"/>
          <w14:ligatures w14:val="standardContextual"/>
        </w:rPr>
        <w:t>ncy of 1 Hz.</w:t>
      </w:r>
      <w:r>
        <w:rPr>
          <w:rFonts w:eastAsia="等线" w:hint="eastAsia"/>
          <w:szCs w:val="24"/>
          <w14:ligatures w14:val="standardContextual"/>
        </w:rPr>
        <w:t xml:space="preserve"> T</w:t>
      </w:r>
      <w:r w:rsidRPr="00AF6709">
        <w:rPr>
          <w:rFonts w:eastAsia="等线"/>
          <w:szCs w:val="24"/>
          <w14:ligatures w14:val="standardContextual"/>
        </w:rPr>
        <w:t>he initial fraction of unfolded domains in each chain</w:t>
      </w:r>
      <w:r w:rsidRPr="00DF6A0D">
        <w:rPr>
          <w:rFonts w:eastAsia="等线"/>
          <w:szCs w:val="24"/>
          <w14:ligatures w14:val="standardContextual"/>
        </w:rPr>
        <w:t xml:space="preserve"> </w:t>
      </w:r>
      <w:r>
        <w:rPr>
          <w:rFonts w:eastAsia="等线" w:hint="eastAsia"/>
          <w:szCs w:val="24"/>
          <w14:ligatures w14:val="standardContextual"/>
        </w:rPr>
        <w:t>b</w:t>
      </w:r>
      <w:r w:rsidRPr="00AF6709">
        <w:rPr>
          <w:rFonts w:eastAsia="等线"/>
          <w:szCs w:val="24"/>
          <w14:ligatures w14:val="standardContextual"/>
        </w:rPr>
        <w:t>efore loading is set to zero by default</w:t>
      </w:r>
      <w:r>
        <w:rPr>
          <w:rFonts w:eastAsia="等线" w:hint="eastAsia"/>
          <w:szCs w:val="24"/>
          <w14:ligatures w14:val="standardContextual"/>
        </w:rPr>
        <w:t xml:space="preserve"> and</w:t>
      </w:r>
      <w:r w:rsidRPr="00AF6709">
        <w:rPr>
          <w:rFonts w:eastAsia="等线"/>
          <w:szCs w:val="24"/>
          <w14:ligatures w14:val="standardContextual"/>
        </w:rPr>
        <w:t xml:space="preserve"> all </w:t>
      </w:r>
      <w:r>
        <w:rPr>
          <w:rFonts w:eastAsia="等线" w:hint="eastAsia"/>
          <w:szCs w:val="24"/>
          <w14:ligatures w14:val="standardContextual"/>
        </w:rPr>
        <w:t xml:space="preserve">unfolded </w:t>
      </w:r>
      <w:r w:rsidRPr="00AF6709">
        <w:rPr>
          <w:rFonts w:eastAsia="等线"/>
          <w:szCs w:val="24"/>
          <w14:ligatures w14:val="standardContextual"/>
        </w:rPr>
        <w:t xml:space="preserve">domains are </w:t>
      </w:r>
      <w:r>
        <w:rPr>
          <w:rFonts w:eastAsia="等线" w:hint="eastAsia"/>
          <w:szCs w:val="24"/>
          <w14:ligatures w14:val="standardContextual"/>
        </w:rPr>
        <w:t xml:space="preserve">assumed to be </w:t>
      </w:r>
      <w:r w:rsidRPr="00AF6709">
        <w:rPr>
          <w:rFonts w:eastAsia="等线"/>
          <w:szCs w:val="24"/>
          <w14:ligatures w14:val="standardContextual"/>
        </w:rPr>
        <w:t>refolded upon the completion of a loading cycle. An explicit scheme was employed in the simulations</w:t>
      </w:r>
      <w:r>
        <w:rPr>
          <w:rFonts w:eastAsia="等线" w:hint="eastAsia"/>
          <w:szCs w:val="24"/>
          <w14:ligatures w14:val="standardContextual"/>
        </w:rPr>
        <w:t xml:space="preserve"> of fatigue thresholds of hydrogels</w:t>
      </w:r>
      <w:r w:rsidRPr="00AF6709">
        <w:rPr>
          <w:rFonts w:eastAsia="等线"/>
          <w:szCs w:val="24"/>
          <w14:ligatures w14:val="standardContextual"/>
        </w:rPr>
        <w:t xml:space="preserve"> and physical quantities, including </w:t>
      </w:r>
      <m:oMath>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R</m:t>
            </m:r>
          </m:e>
          <m:sub>
            <m:r>
              <w:rPr>
                <w:rFonts w:ascii="Cambria Math" w:eastAsia="等线" w:hAnsi="Cambria Math"/>
                <w:szCs w:val="24"/>
                <w14:ligatures w14:val="standardContextual"/>
              </w:rPr>
              <m:t>i</m:t>
            </m:r>
          </m:sub>
        </m:sSub>
        <m:r>
          <w:rPr>
            <w:rFonts w:ascii="Cambria Math" w:eastAsia="等线" w:hAnsi="Cambria Math"/>
            <w:szCs w:val="24"/>
            <w14:ligatures w14:val="standardContextual"/>
          </w:rPr>
          <m:t xml:space="preserve">,  </m:t>
        </m:r>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x</m:t>
            </m:r>
          </m:e>
          <m:sub>
            <m:r>
              <w:rPr>
                <w:rFonts w:ascii="Cambria Math" w:eastAsia="等线" w:hAnsi="Cambria Math"/>
                <w:szCs w:val="24"/>
                <w14:ligatures w14:val="standardContextual"/>
              </w:rPr>
              <m:t>i</m:t>
            </m:r>
          </m:sub>
        </m:sSub>
        <m:r>
          <w:rPr>
            <w:rFonts w:ascii="Cambria Math" w:eastAsia="等线" w:hAnsi="Cambria Math"/>
            <w:szCs w:val="24"/>
            <w14:ligatures w14:val="standardContextual"/>
          </w:rPr>
          <m:t xml:space="preserve">,  </m:t>
        </m:r>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L</m:t>
            </m:r>
          </m:e>
          <m:sub>
            <m:r>
              <w:rPr>
                <w:rFonts w:ascii="Cambria Math" w:eastAsia="等线" w:hAnsi="Cambria Math"/>
                <w:szCs w:val="24"/>
                <w14:ligatures w14:val="standardContextual"/>
              </w:rPr>
              <m:t>c,i</m:t>
            </m:r>
          </m:sub>
        </m:sSub>
      </m:oMath>
      <w:r>
        <w:rPr>
          <w:rFonts w:eastAsia="等线" w:hint="eastAsia"/>
          <w:szCs w:val="24"/>
          <w14:ligatures w14:val="standardContextual"/>
        </w:rPr>
        <w:t>,</w:t>
      </w:r>
      <w:r w:rsidRPr="00AF6709">
        <w:rPr>
          <w:rFonts w:eastAsia="等线"/>
          <w:szCs w:val="24"/>
          <w14:ligatures w14:val="standardContextual"/>
        </w:rPr>
        <w:t xml:space="preserve"> etc., are updated iteratively</w:t>
      </w:r>
      <w:r>
        <w:rPr>
          <w:rFonts w:eastAsia="等线"/>
          <w:szCs w:val="24"/>
          <w14:ligatures w14:val="standardContextual"/>
        </w:rPr>
        <w:t>.</w:t>
      </w:r>
      <w:r w:rsidRPr="00AF6709">
        <w:rPr>
          <w:rFonts w:eastAsia="等线"/>
          <w:szCs w:val="24"/>
          <w14:ligatures w14:val="standardContextual"/>
        </w:rPr>
        <w:t xml:space="preserve"> </w:t>
      </w:r>
      <w:r w:rsidRPr="00AE3DCF">
        <w:rPr>
          <w:rFonts w:eastAsia="等线"/>
          <w:szCs w:val="24"/>
          <w14:ligatures w14:val="standardContextual"/>
        </w:rPr>
        <w:t xml:space="preserve">The parameters used in the simulation are provided in Supplementary Tables </w:t>
      </w:r>
      <w:r>
        <w:rPr>
          <w:rFonts w:eastAsia="等线" w:hint="eastAsia"/>
          <w:szCs w:val="24"/>
          <w14:ligatures w14:val="standardContextual"/>
        </w:rPr>
        <w:t>2</w:t>
      </w:r>
      <w:r w:rsidRPr="00AE3DCF">
        <w:rPr>
          <w:rFonts w:eastAsia="等线"/>
          <w:szCs w:val="24"/>
          <w14:ligatures w14:val="standardContextual"/>
        </w:rPr>
        <w:t>–</w:t>
      </w:r>
      <w:r>
        <w:rPr>
          <w:rFonts w:eastAsia="等线"/>
          <w:szCs w:val="24"/>
          <w14:ligatures w14:val="standardContextual"/>
        </w:rPr>
        <w:t>6</w:t>
      </w:r>
      <w:r>
        <w:rPr>
          <w:rFonts w:eastAsia="等线" w:hint="eastAsia"/>
          <w:szCs w:val="24"/>
          <w14:ligatures w14:val="standardContextual"/>
        </w:rPr>
        <w:t>. Predicted fatigue thresholds of fabricated hydrogels of our tree model are displayed in Figs. 5b.</w:t>
      </w:r>
      <w:r>
        <w:rPr>
          <w:rFonts w:eastAsia="等线"/>
          <w:szCs w:val="24"/>
          <w14:ligatures w14:val="standardContextual"/>
        </w:rPr>
        <w:t xml:space="preserve"> </w:t>
      </w:r>
      <w:r>
        <w:rPr>
          <w:rFonts w:eastAsia="等线" w:hint="eastAsia"/>
          <w:szCs w:val="24"/>
          <w14:ligatures w14:val="standardContextual"/>
        </w:rPr>
        <w:t>T</w:t>
      </w:r>
      <w:r>
        <w:rPr>
          <w:rFonts w:eastAsia="等线"/>
          <w:szCs w:val="24"/>
          <w14:ligatures w14:val="standardContextual"/>
        </w:rPr>
        <w:t>he</w:t>
      </w:r>
      <w:r>
        <w:rPr>
          <w:rFonts w:eastAsia="等线" w:hint="eastAsia"/>
          <w:szCs w:val="24"/>
          <w14:ligatures w14:val="standardContextual"/>
        </w:rPr>
        <w:t xml:space="preserve"> </w:t>
      </w:r>
      <w:r>
        <w:rPr>
          <w:rFonts w:eastAsia="等线"/>
          <w:szCs w:val="24"/>
          <w14:ligatures w14:val="standardContextual"/>
        </w:rPr>
        <w:t>farthest unfold</w:t>
      </w:r>
      <w:r>
        <w:rPr>
          <w:rFonts w:eastAsia="等线" w:hint="eastAsia"/>
          <w:szCs w:val="24"/>
          <w14:ligatures w14:val="standardContextual"/>
        </w:rPr>
        <w:t>ed</w:t>
      </w:r>
      <w:r>
        <w:rPr>
          <w:rFonts w:eastAsia="等线"/>
          <w:szCs w:val="24"/>
          <w14:ligatures w14:val="standardContextual"/>
        </w:rPr>
        <w:t xml:space="preserve"> layer </w:t>
      </w:r>
      <w:r>
        <w:rPr>
          <w:rFonts w:eastAsia="等线" w:hint="eastAsia"/>
          <w:szCs w:val="24"/>
          <w14:ligatures w14:val="standardContextual"/>
        </w:rPr>
        <w:t>upon loading and t</w:t>
      </w:r>
      <w:r>
        <w:rPr>
          <w:rFonts w:eastAsia="等线"/>
          <w:szCs w:val="24"/>
          <w14:ligatures w14:val="standardContextual"/>
        </w:rPr>
        <w:t xml:space="preserve">he energy stored </w:t>
      </w:r>
      <w:r>
        <w:rPr>
          <w:rFonts w:eastAsia="等线" w:hint="eastAsia"/>
          <w:szCs w:val="24"/>
          <w14:ligatures w14:val="standardContextual"/>
        </w:rPr>
        <w:t>with</w:t>
      </w:r>
      <w:r>
        <w:rPr>
          <w:rFonts w:eastAsia="等线"/>
          <w:szCs w:val="24"/>
          <w14:ligatures w14:val="standardContextual"/>
        </w:rPr>
        <w:t>in each layer</w:t>
      </w:r>
      <w:r>
        <w:rPr>
          <w:rFonts w:eastAsia="等线" w:hint="eastAsia"/>
          <w:szCs w:val="24"/>
          <w14:ligatures w14:val="standardContextual"/>
        </w:rPr>
        <w:t>,</w:t>
      </w:r>
      <w:r>
        <w:rPr>
          <w:rFonts w:eastAsia="等线"/>
          <w:szCs w:val="24"/>
          <w14:ligatures w14:val="standardContextual"/>
        </w:rPr>
        <w:t xml:space="preserve"> </w:t>
      </w:r>
      <m:oMath>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U</m:t>
            </m:r>
          </m:e>
          <m:sub>
            <m:r>
              <w:rPr>
                <w:rFonts w:ascii="Cambria Math" w:eastAsia="等线" w:hAnsi="Cambria Math"/>
                <w:szCs w:val="24"/>
                <w14:ligatures w14:val="standardContextual"/>
              </w:rPr>
              <m:t>i</m:t>
            </m:r>
          </m:sub>
        </m:sSub>
      </m:oMath>
      <w:r>
        <w:rPr>
          <w:rFonts w:eastAsia="等线" w:hint="eastAsia"/>
          <w:szCs w:val="24"/>
          <w14:ligatures w14:val="standardContextual"/>
        </w:rPr>
        <w:t xml:space="preserve">, right before the </w:t>
      </w:r>
      <w:r>
        <w:rPr>
          <w:rFonts w:eastAsia="等线"/>
          <w:szCs w:val="24"/>
          <w14:ligatures w14:val="standardContextual"/>
        </w:rPr>
        <w:t>breaking</w:t>
      </w:r>
      <w:r>
        <w:rPr>
          <w:rFonts w:eastAsia="等线" w:hint="eastAsia"/>
          <w:szCs w:val="24"/>
          <w14:ligatures w14:val="standardContextual"/>
        </w:rPr>
        <w:t xml:space="preserve"> of the chain in the first layer</w:t>
      </w:r>
      <w:r>
        <w:rPr>
          <w:rFonts w:eastAsia="等线"/>
          <w:szCs w:val="24"/>
          <w14:ligatures w14:val="standardContextual"/>
        </w:rPr>
        <w:t xml:space="preserve"> </w:t>
      </w:r>
      <w:r>
        <w:rPr>
          <w:rFonts w:eastAsia="等线" w:hint="eastAsia"/>
          <w:szCs w:val="24"/>
          <w14:ligatures w14:val="standardContextual"/>
        </w:rPr>
        <w:t>are also simulated, which are</w:t>
      </w:r>
      <w:r>
        <w:rPr>
          <w:rFonts w:eastAsia="等线"/>
          <w:szCs w:val="24"/>
          <w14:ligatures w14:val="standardContextual"/>
        </w:rPr>
        <w:t xml:space="preserve"> </w:t>
      </w:r>
      <w:r>
        <w:rPr>
          <w:rFonts w:eastAsia="等线" w:hint="eastAsia"/>
          <w:szCs w:val="24"/>
          <w14:ligatures w14:val="standardContextual"/>
        </w:rPr>
        <w:t>displayed</w:t>
      </w:r>
      <w:r>
        <w:rPr>
          <w:rFonts w:eastAsia="等线"/>
          <w:szCs w:val="24"/>
          <w14:ligatures w14:val="standardContextual"/>
        </w:rPr>
        <w:t xml:space="preserve"> in </w:t>
      </w:r>
      <w:r w:rsidR="0020372E" w:rsidRPr="0020372E">
        <w:rPr>
          <w:rFonts w:eastAsia="等线"/>
          <w:szCs w:val="24"/>
          <w14:ligatures w14:val="standardContextual"/>
        </w:rPr>
        <w:t xml:space="preserve">Supplementary </w:t>
      </w:r>
      <w:r w:rsidR="0020372E" w:rsidRPr="0020372E">
        <w:rPr>
          <w:rFonts w:eastAsia="等线" w:hint="eastAsia"/>
          <w:szCs w:val="24"/>
          <w14:ligatures w14:val="standardContextual"/>
        </w:rPr>
        <w:t>F</w:t>
      </w:r>
      <w:r w:rsidR="0020372E" w:rsidRPr="0020372E">
        <w:rPr>
          <w:rFonts w:eastAsia="等线"/>
          <w:szCs w:val="24"/>
          <w14:ligatures w14:val="standardContextual"/>
        </w:rPr>
        <w:t>igure 7 and 8</w:t>
      </w:r>
      <w:r>
        <w:rPr>
          <w:rFonts w:eastAsia="等线" w:hint="eastAsia"/>
          <w:szCs w:val="24"/>
          <w14:ligatures w14:val="standardContextual"/>
        </w:rPr>
        <w:t>,</w:t>
      </w:r>
      <w:r>
        <w:rPr>
          <w:rFonts w:eastAsia="等线"/>
          <w:szCs w:val="24"/>
          <w14:ligatures w14:val="standardContextual"/>
        </w:rPr>
        <w:t xml:space="preserve"> respectively.</w:t>
      </w:r>
      <w:r>
        <w:rPr>
          <w:rFonts w:eastAsia="等线" w:hint="eastAsia"/>
          <w:szCs w:val="24"/>
          <w14:ligatures w14:val="standardContextual"/>
        </w:rPr>
        <w:t xml:space="preserve"> </w:t>
      </w:r>
    </w:p>
    <w:p w14:paraId="76B2AC2B" w14:textId="77777777" w:rsidR="00A31651" w:rsidRDefault="00A31651" w:rsidP="00A31651">
      <w:pPr>
        <w:widowControl/>
        <w:spacing w:after="160" w:line="278" w:lineRule="auto"/>
        <w:ind w:firstLine="420"/>
        <w:rPr>
          <w:rFonts w:eastAsia="等线"/>
          <w:szCs w:val="24"/>
          <w14:ligatures w14:val="standardContextual"/>
        </w:rPr>
      </w:pPr>
      <w:r>
        <w:rPr>
          <w:rFonts w:eastAsia="等线" w:hint="eastAsia"/>
          <w:szCs w:val="24"/>
          <w14:ligatures w14:val="standardContextual"/>
        </w:rPr>
        <w:t>For</w:t>
      </w:r>
      <w:r w:rsidRPr="00AE3DCF">
        <w:rPr>
          <w:rFonts w:eastAsia="等线"/>
          <w:szCs w:val="24"/>
          <w14:ligatures w14:val="standardContextual"/>
        </w:rPr>
        <w:t xml:space="preserve"> comparison, we also </w:t>
      </w:r>
      <w:r w:rsidRPr="00AE3DCF">
        <w:rPr>
          <w:rFonts w:eastAsia="等线" w:hint="eastAsia"/>
          <w:szCs w:val="24"/>
          <w14:ligatures w14:val="standardContextual"/>
        </w:rPr>
        <w:t>simulate the fatigue thresholds</w:t>
      </w:r>
      <w:r>
        <w:rPr>
          <w:rFonts w:eastAsia="等线" w:hint="eastAsia"/>
          <w:szCs w:val="24"/>
          <w14:ligatures w14:val="standardContextual"/>
        </w:rPr>
        <w:t xml:space="preserve"> of hydrogels</w:t>
      </w:r>
      <w:r w:rsidRPr="00AE3DCF">
        <w:rPr>
          <w:rFonts w:eastAsia="等线" w:hint="eastAsia"/>
          <w:szCs w:val="24"/>
          <w14:ligatures w14:val="standardContextual"/>
        </w:rPr>
        <w:t xml:space="preserve"> based on</w:t>
      </w:r>
      <w:r w:rsidRPr="00AE3DCF">
        <w:rPr>
          <w:rFonts w:eastAsia="等线"/>
          <w:szCs w:val="24"/>
          <w14:ligatures w14:val="standardContextual"/>
        </w:rPr>
        <w:t xml:space="preserve"> </w:t>
      </w:r>
      <w:r w:rsidRPr="00AE3DCF">
        <w:rPr>
          <w:rFonts w:eastAsia="等线" w:hint="eastAsia"/>
          <w:szCs w:val="24"/>
          <w14:ligatures w14:val="standardContextual"/>
        </w:rPr>
        <w:t>the</w:t>
      </w:r>
      <w:r w:rsidRPr="00AE3DCF">
        <w:rPr>
          <w:rFonts w:eastAsia="等线"/>
          <w:szCs w:val="24"/>
          <w14:ligatures w14:val="standardContextual"/>
        </w:rPr>
        <w:t xml:space="preserve"> previous</w:t>
      </w:r>
      <w:r>
        <w:rPr>
          <w:rFonts w:eastAsia="等线" w:hint="eastAsia"/>
          <w:szCs w:val="24"/>
          <w14:ligatures w14:val="standardContextual"/>
        </w:rPr>
        <w:t xml:space="preserve"> tree </w:t>
      </w:r>
      <w:r w:rsidRPr="00AE3DCF">
        <w:rPr>
          <w:rFonts w:eastAsia="等线" w:hint="eastAsia"/>
          <w:szCs w:val="24"/>
          <w14:ligatures w14:val="standardContextual"/>
        </w:rPr>
        <w:t>model developed in literature</w:t>
      </w:r>
      <w:r w:rsidRPr="00AE3DCF">
        <w:rPr>
          <w:rFonts w:eastAsia="等线"/>
          <w:szCs w:val="24"/>
          <w14:ligatures w14:val="standardContextual"/>
        </w:rPr>
        <w:t xml:space="preserve"> </w:t>
      </w:r>
      <w:r w:rsidRPr="00AE3DCF">
        <w:rPr>
          <w:rFonts w:eastAsia="等线"/>
          <w:szCs w:val="24"/>
          <w14:ligatures w14:val="standardContextual"/>
        </w:rPr>
        <w:fldChar w:fldCharType="begin"/>
      </w:r>
      <w:r>
        <w:rPr>
          <w:rFonts w:eastAsia="等线"/>
          <w:szCs w:val="24"/>
          <w14:ligatures w14:val="standardContextual"/>
        </w:rPr>
        <w:instrText xml:space="preserve"> ADDIN ZOTERO_ITEM CSL_CITATION {"citationID":"xK7qFQWF","properties":{"unsorted":true,"formattedCitation":"(Lin and Zhao, 2020; Lin et al., 2021)","plainCitation":"(Lin and Zhao, 2020; Lin et al., 2021)","noteIndex":0},"citationItems":[{"id":327,"uris":["http://zotero.org/users/9606107/items/86BMRQ4Z"],"itemData":{"id":327,"type":"article-journal","container-title":"Physical Review E","DOI":"10.1103/PhysRevE.102.052503","ISSN":"2470-0045, 2470-0053","issue":"5","journalAbbreviation":"Phys. Rev. E","language":"en","page":"052503","source":"DOI.org (Crossref)","title":"Fracture of polymer networks with diverse topological defects","volume":"102","author":[{"family":"Lin","given":"Shaoting"},{"family":"Zhao","given":"Xuanhe"}],"issued":{"date-parts":[["2020",11,10]]}}},{"id":368,"uris":["http://zotero.org/users/9606107/items/LJ3GW76I"],"itemData":{"id":368,"type":"article-journal","abstract":"Soft materials have enabled diverse modern technologies, but their practical deployment is usually limited by their mechanical failures. Fracture and fatigue of polymer networks are two important causes of mechanical failures of soft materials. A soft material fails by fracture when a monotonic load reaches its fracture toughness or fails by fatigue when a cyclic load reaches its fatigue threshold. The fracture toughness is usually much higher than the fatigue threshold for randomly crosslinked elastomers and gels. While fracture and fatigue have been extensively studied in randomly crosslinked elastomers and gels, they have not been comparatively studied in polymer networks with well-controlled architectures and defects. This work systematically studies the fracture and fatigue of ideal polymer networks with controlled densities of dangling-chain defects. We show that the fracture toughness and fatigue threshold of an ideal polymer network almost without defects are the same. After introducing a low density of dangling-chain defects into the ideal polymer network, its fracture toughness and fatigue threshold still maintain approximately the same. The fracture toughness of the ideal polymer network is also independent of the loading rate. We further use the recently developed defect-network model to explain the fatigue threshold (i.e., intrinsic fracture energy) of ideal polymer networks with controlled densities of dangling-chain defects.","container-title":"Extreme Mechanics Letters","DOI":"10.1016/j.eml.2021.101399","ISSN":"2352-4316","journalAbbreviation":"Extreme Mechanics Letters","language":"en","page":"101399","source":"ScienceDirect","title":"Fracture and fatigue of ideal polymer networks","volume":"48","author":[{"family":"Lin","given":"Shaoting"},{"family":"Ni","given":"Jiahua"},{"family":"Zheng","given":"Dongchang"},{"family":"Zhao","given":"Xuanhe"}],"issued":{"date-parts":[["2021",10,1]]}}}],"schema":"https://github.com/citation-style-language/schema/raw/master/csl-citation.json"} </w:instrText>
      </w:r>
      <w:r w:rsidRPr="00AE3DCF">
        <w:rPr>
          <w:rFonts w:eastAsia="等线"/>
          <w:szCs w:val="24"/>
          <w14:ligatures w14:val="standardContextual"/>
        </w:rPr>
        <w:fldChar w:fldCharType="separate"/>
      </w:r>
      <w:r w:rsidRPr="00E6605E">
        <w:t>(Lin and Zhao, 2020; Lin et al., 2021)</w:t>
      </w:r>
      <w:r w:rsidRPr="00AE3DCF">
        <w:rPr>
          <w:rFonts w:eastAsia="等线"/>
          <w:szCs w:val="24"/>
          <w14:ligatures w14:val="standardContextual"/>
        </w:rPr>
        <w:fldChar w:fldCharType="end"/>
      </w:r>
      <w:r>
        <w:rPr>
          <w:rFonts w:eastAsia="等线" w:hint="eastAsia"/>
          <w:szCs w:val="24"/>
          <w14:ligatures w14:val="standardContextual"/>
        </w:rPr>
        <w:t>,</w:t>
      </w:r>
      <w:r w:rsidRPr="00AE3DCF" w:rsidDel="00AB71AD">
        <w:rPr>
          <w:rFonts w:eastAsia="等线"/>
          <w:szCs w:val="24"/>
          <w14:ligatures w14:val="standardContextual"/>
        </w:rPr>
        <w:t xml:space="preserve"> </w:t>
      </w:r>
      <w:r>
        <w:rPr>
          <w:rFonts w:eastAsia="等线" w:hint="eastAsia"/>
          <w:szCs w:val="24"/>
          <w14:ligatures w14:val="standardContextual"/>
        </w:rPr>
        <w:t>displayed in F</w:t>
      </w:r>
      <w:r>
        <w:rPr>
          <w:rFonts w:eastAsia="等线"/>
          <w:szCs w:val="24"/>
          <w14:ligatures w14:val="standardContextual"/>
        </w:rPr>
        <w:t>i</w:t>
      </w:r>
      <w:r>
        <w:rPr>
          <w:rFonts w:eastAsia="等线" w:hint="eastAsia"/>
          <w:szCs w:val="24"/>
          <w14:ligatures w14:val="standardContextual"/>
        </w:rPr>
        <w:t xml:space="preserve">g. 5b, </w:t>
      </w:r>
      <w:r w:rsidRPr="00AE3DCF">
        <w:rPr>
          <w:rFonts w:eastAsia="等线" w:hint="eastAsia"/>
          <w:szCs w:val="24"/>
          <w14:ligatures w14:val="standardContextual"/>
        </w:rPr>
        <w:t xml:space="preserve">by replacing the </w:t>
      </w:r>
      <w:r w:rsidRPr="00AE3DCF">
        <w:rPr>
          <w:rFonts w:eastAsia="等线"/>
          <w:szCs w:val="24"/>
          <w14:ligatures w14:val="standardContextual"/>
        </w:rPr>
        <w:t>unconstructed</w:t>
      </w:r>
      <w:r w:rsidRPr="00AE3DCF">
        <w:rPr>
          <w:rFonts w:eastAsia="等线" w:hint="eastAsia"/>
          <w:szCs w:val="24"/>
          <w14:ligatures w14:val="standardContextual"/>
        </w:rPr>
        <w:t xml:space="preserve"> chains in the previous tree model with</w:t>
      </w:r>
      <w:r w:rsidRPr="00AE3DCF">
        <w:rPr>
          <w:rFonts w:eastAsia="等线"/>
          <w:szCs w:val="24"/>
          <w14:ligatures w14:val="standardContextual"/>
        </w:rPr>
        <w:t xml:space="preserve"> polymer chain</w:t>
      </w:r>
      <w:r w:rsidRPr="00AE3DCF">
        <w:rPr>
          <w:rFonts w:eastAsia="等线" w:hint="eastAsia"/>
          <w:szCs w:val="24"/>
          <w14:ligatures w14:val="standardContextual"/>
        </w:rPr>
        <w:t>s</w:t>
      </w:r>
      <w:r>
        <w:rPr>
          <w:rFonts w:eastAsia="等线" w:hint="eastAsia"/>
          <w:szCs w:val="24"/>
          <w14:ligatures w14:val="standardContextual"/>
        </w:rPr>
        <w:t xml:space="preserve"> being comprised of</w:t>
      </w:r>
      <w:r w:rsidRPr="00AE3DCF">
        <w:rPr>
          <w:rFonts w:eastAsia="等线"/>
          <w:szCs w:val="24"/>
          <w14:ligatures w14:val="standardContextual"/>
        </w:rPr>
        <w:t xml:space="preserve"> </w:t>
      </w:r>
      <w:r w:rsidRPr="00AE3DCF">
        <w:rPr>
          <w:rFonts w:eastAsia="等线" w:hint="eastAsia"/>
          <w:szCs w:val="24"/>
          <w14:ligatures w14:val="standardContextual"/>
        </w:rPr>
        <w:t>folded</w:t>
      </w:r>
      <w:r w:rsidRPr="00AE3DCF">
        <w:rPr>
          <w:rFonts w:eastAsia="等线"/>
          <w:szCs w:val="24"/>
          <w14:ligatures w14:val="standardContextual"/>
        </w:rPr>
        <w:t xml:space="preserve"> domains</w:t>
      </w:r>
      <w:r>
        <w:rPr>
          <w:rFonts w:eastAsia="等线" w:hint="eastAsia"/>
          <w:szCs w:val="24"/>
          <w14:ligatures w14:val="standardContextual"/>
        </w:rPr>
        <w:t xml:space="preserve"> that can be unfolded due to force. </w:t>
      </w:r>
      <w:r w:rsidRPr="00AE3DCF">
        <w:rPr>
          <w:rFonts w:eastAsia="等线" w:hint="eastAsia"/>
          <w:szCs w:val="24"/>
          <w14:ligatures w14:val="standardContextual"/>
        </w:rPr>
        <w:t>Based on the previous tree model</w:t>
      </w:r>
      <w:r>
        <w:rPr>
          <w:rFonts w:eastAsia="等线" w:hint="eastAsia"/>
          <w:szCs w:val="24"/>
          <w14:ligatures w14:val="standardContextual"/>
        </w:rPr>
        <w:t xml:space="preserve"> </w:t>
      </w:r>
      <w:r w:rsidRPr="00AE3DCF">
        <w:rPr>
          <w:rFonts w:eastAsia="等线"/>
          <w:szCs w:val="24"/>
          <w14:ligatures w14:val="standardContextual"/>
        </w:rPr>
        <w:fldChar w:fldCharType="begin"/>
      </w:r>
      <w:r>
        <w:rPr>
          <w:rFonts w:eastAsia="等线"/>
          <w:szCs w:val="24"/>
          <w14:ligatures w14:val="standardContextual"/>
        </w:rPr>
        <w:instrText xml:space="preserve"> ADDIN ZOTERO_ITEM CSL_CITATION {"citationID":"B6AZhsKR","properties":{"unsorted":true,"formattedCitation":"(Lin and Zhao, 2020; Lin et al., 2021)","plainCitation":"(Lin and Zhao, 2020; Lin et al., 2021)","noteIndex":0},"citationItems":[{"id":327,"uris":["http://zotero.org/users/9606107/items/86BMRQ4Z"],"itemData":{"id":327,"type":"article-journal","container-title":"Physical Review E","DOI":"10.1103/PhysRevE.102.052503","ISSN":"2470-0045, 2470-0053","issue":"5","journalAbbreviation":"Phys. Rev. E","language":"en","page":"052503","source":"DOI.org (Crossref)","title":"Fracture of polymer networks with diverse topological defects","volume":"102","author":[{"family":"Lin","given":"Shaoting"},{"family":"Zhao","given":"Xuanhe"}],"issued":{"date-parts":[["2020",11,10]]}}},{"id":368,"uris":["http://zotero.org/users/9606107/items/LJ3GW76I"],"itemData":{"id":368,"type":"article-journal","abstract":"Soft materials have enabled diverse modern technologies, but their practical deployment is usually limited by their mechanical failures. Fracture and fatigue of polymer networks are two important causes of mechanical failures of soft materials. A soft material fails by fracture when a monotonic load reaches its fracture toughness or fails by fatigue when a cyclic load reaches its fatigue threshold. The fracture toughness is usually much higher than the fatigue threshold for randomly crosslinked elastomers and gels. While fracture and fatigue have been extensively studied in randomly crosslinked elastomers and gels, they have not been comparatively studied in polymer networks with well-controlled architectures and defects. This work systematically studies the fracture and fatigue of ideal polymer networks with controlled densities of dangling-chain defects. We show that the fracture toughness and fatigue threshold of an ideal polymer network almost without defects are the same. After introducing a low density of dangling-chain defects into the ideal polymer network, its fracture toughness and fatigue threshold still maintain approximately the same. The fracture toughness of the ideal polymer network is also independent of the loading rate. We further use the recently developed defect-network model to explain the fatigue threshold (i.e., intrinsic fracture energy) of ideal polymer networks with controlled densities of dangling-chain defects.","container-title":"Extreme Mechanics Letters","DOI":"10.1016/j.eml.2021.101399","ISSN":"2352-4316","journalAbbreviation":"Extreme Mechanics Letters","language":"en","page":"101399","source":"ScienceDirect","title":"Fracture and fatigue of ideal polymer networks","volume":"48","author":[{"family":"Lin","given":"Shaoting"},{"family":"Ni","given":"Jiahua"},{"family":"Zheng","given":"Dongchang"},{"family":"Zhao","given":"Xuanhe"}],"issued":{"date-parts":[["2021",10,1]]}}}],"schema":"https://github.com/citation-style-language/schema/raw/master/csl-citation.json"} </w:instrText>
      </w:r>
      <w:r w:rsidRPr="00AE3DCF">
        <w:rPr>
          <w:rFonts w:eastAsia="等线"/>
          <w:szCs w:val="24"/>
          <w14:ligatures w14:val="standardContextual"/>
        </w:rPr>
        <w:fldChar w:fldCharType="separate"/>
      </w:r>
      <w:r w:rsidRPr="00E6605E">
        <w:t>(Lin and Zhao, 2020; Lin et al., 2021)</w:t>
      </w:r>
      <w:r w:rsidRPr="00AE3DCF">
        <w:rPr>
          <w:rFonts w:eastAsia="等线"/>
          <w:szCs w:val="24"/>
          <w14:ligatures w14:val="standardContextual"/>
        </w:rPr>
        <w:fldChar w:fldCharType="end"/>
      </w:r>
      <w:r w:rsidRPr="00AE3DCF">
        <w:rPr>
          <w:rFonts w:eastAsia="等线"/>
          <w:szCs w:val="24"/>
          <w14:ligatures w14:val="standardContextual"/>
        </w:rPr>
        <w:t>,</w:t>
      </w:r>
      <w:r>
        <w:rPr>
          <w:rFonts w:eastAsia="等线"/>
          <w:szCs w:val="24"/>
          <w14:ligatures w14:val="standardContextual"/>
        </w:rPr>
        <w:t xml:space="preserve"> </w:t>
      </w:r>
      <w:r>
        <w:rPr>
          <w:rFonts w:eastAsia="等线" w:hint="eastAsia"/>
          <w:szCs w:val="24"/>
          <w14:ligatures w14:val="standardContextual"/>
        </w:rPr>
        <w:t xml:space="preserve">with </w:t>
      </w:r>
      <w:r>
        <w:rPr>
          <w:rFonts w:eastAsia="等线"/>
          <w:szCs w:val="24"/>
          <w14:ligatures w14:val="standardContextual"/>
        </w:rPr>
        <w:t xml:space="preserve">the functionality of crosslinks being 3 </w:t>
      </w:r>
      <w:r>
        <w:rPr>
          <w:rFonts w:eastAsia="等线" w:hint="eastAsia"/>
          <w:szCs w:val="24"/>
          <w14:ligatures w14:val="standardContextual"/>
        </w:rPr>
        <w:t>due to</w:t>
      </w:r>
      <w:r>
        <w:rPr>
          <w:rFonts w:eastAsia="等线"/>
          <w:szCs w:val="24"/>
          <w14:ligatures w14:val="standardContextual"/>
        </w:rPr>
        <w:t xml:space="preserve"> </w:t>
      </w:r>
      <w:r>
        <w:rPr>
          <w:rFonts w:eastAsia="等线" w:hint="eastAsia"/>
          <w:szCs w:val="24"/>
          <w14:ligatures w14:val="standardContextual"/>
        </w:rPr>
        <w:t>the topology of the current chain network</w:t>
      </w:r>
      <w:r>
        <w:rPr>
          <w:rFonts w:eastAsia="等线"/>
          <w:szCs w:val="24"/>
          <w14:ligatures w14:val="standardContextual"/>
        </w:rPr>
        <w:t xml:space="preserve">, </w:t>
      </w:r>
      <w:r w:rsidRPr="00AE3DCF">
        <w:rPr>
          <w:rFonts w:eastAsia="等线"/>
          <w:szCs w:val="24"/>
          <w14:ligatures w14:val="standardContextual"/>
        </w:rPr>
        <w:t xml:space="preserve">the force in the </w:t>
      </w:r>
      <w:proofErr w:type="spellStart"/>
      <w:r w:rsidRPr="00AE3DCF">
        <w:rPr>
          <w:rFonts w:eastAsia="等线"/>
          <w:i/>
          <w:iCs/>
          <w:szCs w:val="24"/>
          <w14:ligatures w14:val="standardContextual"/>
        </w:rPr>
        <w:t>i</w:t>
      </w:r>
      <w:r w:rsidRPr="00AE3DCF">
        <w:rPr>
          <w:rFonts w:eastAsia="等线"/>
          <w:i/>
          <w:iCs/>
          <w:szCs w:val="24"/>
          <w:vertAlign w:val="superscript"/>
          <w14:ligatures w14:val="standardContextual"/>
        </w:rPr>
        <w:t>th</w:t>
      </w:r>
      <w:proofErr w:type="spellEnd"/>
      <w:r w:rsidRPr="00AE3DCF">
        <w:rPr>
          <w:rFonts w:eastAsia="等线"/>
          <w:szCs w:val="24"/>
          <w14:ligatures w14:val="standardContextual"/>
        </w:rPr>
        <w:t xml:space="preserve"> layer, </w:t>
      </w:r>
      <m:oMath>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F</m:t>
            </m:r>
          </m:e>
          <m:sub>
            <m:r>
              <w:rPr>
                <w:rFonts w:ascii="Cambria Math" w:eastAsia="等线" w:hAnsi="Cambria Math"/>
                <w:szCs w:val="24"/>
                <w14:ligatures w14:val="standardContextual"/>
              </w:rPr>
              <m:t>i</m:t>
            </m:r>
          </m:sub>
        </m:sSub>
      </m:oMath>
      <w:r w:rsidRPr="00AE3DCF">
        <w:rPr>
          <w:rFonts w:eastAsia="等线" w:hint="eastAsia"/>
          <w:szCs w:val="24"/>
          <w14:ligatures w14:val="standardContextual"/>
        </w:rPr>
        <w:t>,</w:t>
      </w:r>
      <w:r w:rsidRPr="00AE3DCF">
        <w:rPr>
          <w:rFonts w:eastAsia="等线"/>
          <w:szCs w:val="24"/>
          <w14:ligatures w14:val="standardContextual"/>
        </w:rPr>
        <w:t xml:space="preserve"> </w:t>
      </w:r>
      <w:r>
        <w:rPr>
          <w:rFonts w:eastAsia="等线" w:hint="eastAsia"/>
          <w:szCs w:val="24"/>
          <w14:ligatures w14:val="standardContextual"/>
        </w:rPr>
        <w:t>would be</w:t>
      </w:r>
      <w:r w:rsidRPr="00AE3DCF">
        <w:rPr>
          <w:rFonts w:eastAsia="等线"/>
          <w:szCs w:val="24"/>
          <w14:ligatures w14:val="standardContextual"/>
        </w:rPr>
        <w:t xml:space="preserve"> </w:t>
      </w:r>
      <m:oMath>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F</m:t>
            </m:r>
          </m:e>
          <m:sub>
            <m:r>
              <w:rPr>
                <w:rFonts w:ascii="Cambria Math" w:eastAsia="等线" w:hAnsi="Cambria Math"/>
                <w:szCs w:val="24"/>
                <w14:ligatures w14:val="standardContextual"/>
              </w:rPr>
              <m:t>i</m:t>
            </m:r>
          </m:sub>
        </m:sSub>
        <m:r>
          <w:rPr>
            <w:rFonts w:ascii="Cambria Math" w:eastAsia="等线" w:hAnsi="Cambria Math"/>
            <w:szCs w:val="24"/>
            <w14:ligatures w14:val="standardContextual"/>
          </w:rPr>
          <m:t>=</m:t>
        </m:r>
        <m:sSub>
          <m:sSubPr>
            <m:ctrlPr>
              <w:rPr>
                <w:rFonts w:ascii="Cambria Math" w:eastAsia="等线" w:hAnsi="Cambria Math"/>
                <w:i/>
                <w:szCs w:val="24"/>
                <w14:ligatures w14:val="standardContextual"/>
              </w:rPr>
            </m:ctrlPr>
          </m:sSubPr>
          <m:e>
            <m:r>
              <w:rPr>
                <w:rFonts w:ascii="Cambria Math" w:eastAsia="等线" w:hAnsi="Cambria Math"/>
                <w:szCs w:val="24"/>
                <w14:ligatures w14:val="standardContextual"/>
              </w:rPr>
              <m:t>F</m:t>
            </m:r>
          </m:e>
          <m:sub>
            <m:r>
              <w:rPr>
                <w:rFonts w:ascii="Cambria Math" w:eastAsia="等线" w:hAnsi="Cambria Math"/>
                <w:szCs w:val="24"/>
                <w14:ligatures w14:val="standardContextual"/>
              </w:rPr>
              <m:t>1</m:t>
            </m:r>
          </m:sub>
        </m:sSub>
        <m:r>
          <w:rPr>
            <w:rFonts w:ascii="Cambria Math" w:eastAsia="等线" w:hAnsi="Cambria Math"/>
            <w:szCs w:val="24"/>
            <w14:ligatures w14:val="standardContextual"/>
          </w:rPr>
          <m:t>⋅</m:t>
        </m:r>
        <m:sSup>
          <m:sSupPr>
            <m:ctrlPr>
              <w:rPr>
                <w:rFonts w:ascii="Cambria Math" w:eastAsia="等线" w:hAnsi="Cambria Math"/>
                <w:i/>
                <w:szCs w:val="24"/>
                <w14:ligatures w14:val="standardContextual"/>
              </w:rPr>
            </m:ctrlPr>
          </m:sSupPr>
          <m:e>
            <m:r>
              <w:rPr>
                <w:rFonts w:ascii="Cambria Math" w:eastAsia="等线" w:hAnsi="Cambria Math"/>
                <w:szCs w:val="24"/>
                <w14:ligatures w14:val="standardContextual"/>
              </w:rPr>
              <m:t>2</m:t>
            </m:r>
          </m:e>
          <m:sup>
            <m:r>
              <w:rPr>
                <w:rFonts w:ascii="Cambria Math" w:eastAsia="等线" w:hAnsi="Cambria Math"/>
                <w:szCs w:val="24"/>
                <w14:ligatures w14:val="standardContextual"/>
              </w:rPr>
              <m:t>-(i-1)</m:t>
            </m:r>
          </m:sup>
        </m:sSup>
      </m:oMath>
      <w:r w:rsidRPr="00AE3DCF">
        <w:rPr>
          <w:rFonts w:eastAsia="等线"/>
          <w:szCs w:val="24"/>
          <w14:ligatures w14:val="standardContextual"/>
        </w:rPr>
        <w:t xml:space="preserve">, </w:t>
      </w:r>
      <w:r>
        <w:rPr>
          <w:rFonts w:eastAsia="等线" w:hint="eastAsia"/>
          <w:szCs w:val="24"/>
          <w14:ligatures w14:val="standardContextual"/>
        </w:rPr>
        <w:t>and</w:t>
      </w:r>
      <w:r w:rsidRPr="00AE3DCF">
        <w:rPr>
          <w:rFonts w:eastAsia="等线"/>
          <w:szCs w:val="24"/>
          <w14:ligatures w14:val="standardContextual"/>
        </w:rPr>
        <w:t xml:space="preserve"> the number of chains in the </w:t>
      </w:r>
      <w:proofErr w:type="spellStart"/>
      <w:r w:rsidRPr="00AE3DCF">
        <w:rPr>
          <w:rFonts w:eastAsia="等线"/>
          <w:i/>
          <w:iCs/>
          <w:szCs w:val="24"/>
          <w14:ligatures w14:val="standardContextual"/>
        </w:rPr>
        <w:t>i</w:t>
      </w:r>
      <w:r w:rsidRPr="00AE3DCF">
        <w:rPr>
          <w:rFonts w:eastAsia="等线"/>
          <w:i/>
          <w:iCs/>
          <w:szCs w:val="24"/>
          <w:vertAlign w:val="superscript"/>
          <w14:ligatures w14:val="standardContextual"/>
        </w:rPr>
        <w:t>th</w:t>
      </w:r>
      <w:proofErr w:type="spellEnd"/>
      <w:r w:rsidRPr="00AE3DCF">
        <w:rPr>
          <w:rFonts w:eastAsia="等线"/>
          <w:szCs w:val="24"/>
          <w14:ligatures w14:val="standardContextual"/>
        </w:rPr>
        <w:t xml:space="preserve"> layer</w:t>
      </w:r>
      <w:r>
        <w:rPr>
          <w:rFonts w:eastAsia="等线" w:hint="eastAsia"/>
          <w:szCs w:val="24"/>
          <w14:ligatures w14:val="standardContextual"/>
        </w:rPr>
        <w:t xml:space="preserve"> would be</w:t>
      </w:r>
      <w:r w:rsidRPr="00AE3DCF">
        <w:rPr>
          <w:rFonts w:eastAsia="等线"/>
          <w:szCs w:val="24"/>
          <w14:ligatures w14:val="standardContextual"/>
        </w:rPr>
        <w:t xml:space="preserve"> </w:t>
      </w:r>
      <m:oMath>
        <m:sSup>
          <m:sSupPr>
            <m:ctrlPr>
              <w:rPr>
                <w:rFonts w:ascii="Cambria Math" w:eastAsia="等线" w:hAnsi="Cambria Math"/>
                <w:i/>
                <w:szCs w:val="24"/>
                <w14:ligatures w14:val="standardContextual"/>
              </w:rPr>
            </m:ctrlPr>
          </m:sSupPr>
          <m:e>
            <m:r>
              <w:rPr>
                <w:rFonts w:ascii="Cambria Math" w:eastAsia="等线" w:hAnsi="Cambria Math"/>
                <w:szCs w:val="24"/>
                <w14:ligatures w14:val="standardContextual"/>
              </w:rPr>
              <m:t>2</m:t>
            </m:r>
          </m:e>
          <m:sup>
            <m:r>
              <w:rPr>
                <w:rFonts w:ascii="Cambria Math" w:eastAsia="等线" w:hAnsi="Cambria Math"/>
                <w:szCs w:val="24"/>
                <w14:ligatures w14:val="standardContextual"/>
              </w:rPr>
              <m:t>i-1</m:t>
            </m:r>
          </m:sup>
        </m:sSup>
      </m:oMath>
      <w:r w:rsidRPr="00AE3DCF">
        <w:rPr>
          <w:rFonts w:eastAsia="等线" w:hint="eastAsia"/>
          <w:szCs w:val="24"/>
          <w14:ligatures w14:val="standardContextual"/>
        </w:rPr>
        <w:t>.</w:t>
      </w:r>
      <w:r>
        <w:rPr>
          <w:rFonts w:eastAsia="等线" w:hint="eastAsia"/>
          <w:szCs w:val="24"/>
          <w14:ligatures w14:val="standardContextual"/>
        </w:rPr>
        <w:t xml:space="preserve"> With </w:t>
      </w:r>
      <w:r w:rsidRPr="00AE3DCF">
        <w:rPr>
          <w:rFonts w:eastAsia="等线"/>
          <w:szCs w:val="24"/>
          <w14:ligatures w14:val="standardContextual"/>
        </w:rPr>
        <w:t>20 layer</w:t>
      </w:r>
      <w:r w:rsidRPr="00AE3DCF">
        <w:rPr>
          <w:rFonts w:eastAsia="等线" w:hint="eastAsia"/>
          <w:szCs w:val="24"/>
          <w14:ligatures w14:val="standardContextual"/>
        </w:rPr>
        <w:t>s</w:t>
      </w:r>
      <w:r w:rsidRPr="00AE3DCF">
        <w:rPr>
          <w:rFonts w:eastAsia="等线"/>
          <w:szCs w:val="24"/>
          <w14:ligatures w14:val="standardContextual"/>
        </w:rPr>
        <w:t xml:space="preserve"> of chains</w:t>
      </w:r>
      <w:r>
        <w:rPr>
          <w:rFonts w:eastAsia="等线" w:hint="eastAsia"/>
          <w:szCs w:val="24"/>
          <w14:ligatures w14:val="standardContextual"/>
        </w:rPr>
        <w:t xml:space="preserve"> being considered,</w:t>
      </w:r>
      <w:r w:rsidRPr="00AE3DCF">
        <w:rPr>
          <w:rFonts w:eastAsia="等线"/>
          <w:szCs w:val="24"/>
          <w14:ligatures w14:val="standardContextual"/>
        </w:rPr>
        <w:t xml:space="preserve"> </w:t>
      </w:r>
      <w:r>
        <w:rPr>
          <w:rFonts w:eastAsia="等线" w:hint="eastAsia"/>
          <w:szCs w:val="24"/>
          <w14:ligatures w14:val="standardContextual"/>
        </w:rPr>
        <w:t>t</w:t>
      </w:r>
      <w:r w:rsidRPr="00AE3DCF">
        <w:rPr>
          <w:rFonts w:eastAsia="等线"/>
          <w:szCs w:val="24"/>
          <w14:ligatures w14:val="standardContextual"/>
        </w:rPr>
        <w:t>he same loading condition</w:t>
      </w:r>
      <w:r w:rsidRPr="00AE3DCF">
        <w:rPr>
          <w:rFonts w:eastAsia="等线" w:hint="eastAsia"/>
          <w:szCs w:val="24"/>
          <w14:ligatures w14:val="standardContextual"/>
        </w:rPr>
        <w:t>s</w:t>
      </w:r>
      <w:r w:rsidRPr="00AE3DCF">
        <w:rPr>
          <w:rFonts w:eastAsia="等线"/>
          <w:szCs w:val="24"/>
          <w14:ligatures w14:val="standardContextual"/>
        </w:rPr>
        <w:t xml:space="preserve"> </w:t>
      </w:r>
      <w:r>
        <w:rPr>
          <w:rFonts w:eastAsia="等线" w:hint="eastAsia"/>
          <w:szCs w:val="24"/>
          <w14:ligatures w14:val="standardContextual"/>
        </w:rPr>
        <w:t>and</w:t>
      </w:r>
      <w:r w:rsidRPr="00AE3DCF">
        <w:rPr>
          <w:rFonts w:eastAsia="等线"/>
          <w:szCs w:val="24"/>
          <w14:ligatures w14:val="standardContextual"/>
        </w:rPr>
        <w:t xml:space="preserve"> </w:t>
      </w:r>
      <w:r>
        <w:rPr>
          <w:rFonts w:eastAsia="等线" w:hint="eastAsia"/>
          <w:szCs w:val="24"/>
          <w14:ligatures w14:val="standardContextual"/>
        </w:rPr>
        <w:t xml:space="preserve">numerical </w:t>
      </w:r>
      <w:r w:rsidRPr="00AE3DCF">
        <w:rPr>
          <w:rFonts w:eastAsia="等线"/>
          <w:szCs w:val="24"/>
          <w14:ligatures w14:val="standardContextual"/>
        </w:rPr>
        <w:t xml:space="preserve">scheme as </w:t>
      </w:r>
      <w:r w:rsidRPr="00AE3DCF">
        <w:rPr>
          <w:rFonts w:eastAsia="等线" w:hint="eastAsia"/>
          <w:szCs w:val="24"/>
          <w14:ligatures w14:val="standardContextual"/>
        </w:rPr>
        <w:t>descried above</w:t>
      </w:r>
      <w:r w:rsidRPr="00AE3DCF">
        <w:rPr>
          <w:rFonts w:eastAsia="等线"/>
          <w:szCs w:val="24"/>
          <w14:ligatures w14:val="standardContextual"/>
        </w:rPr>
        <w:t xml:space="preserve"> </w:t>
      </w:r>
      <w:r w:rsidRPr="00AE3DCF">
        <w:rPr>
          <w:rFonts w:eastAsia="等线" w:hint="eastAsia"/>
          <w:szCs w:val="24"/>
          <w14:ligatures w14:val="standardContextual"/>
        </w:rPr>
        <w:t>are employed in simulations</w:t>
      </w:r>
      <w:r>
        <w:rPr>
          <w:rFonts w:eastAsia="等线" w:hint="eastAsia"/>
          <w:szCs w:val="24"/>
          <w14:ligatures w14:val="standardContextual"/>
        </w:rPr>
        <w:t xml:space="preserve"> of the previous tree model</w:t>
      </w:r>
      <w:r w:rsidRPr="00AE3DCF">
        <w:rPr>
          <w:rFonts w:eastAsia="等线" w:hint="eastAsia"/>
          <w:szCs w:val="24"/>
          <w14:ligatures w14:val="standardContextual"/>
        </w:rPr>
        <w:t xml:space="preserve"> </w:t>
      </w:r>
      <w:r w:rsidRPr="00AE3DCF">
        <w:rPr>
          <w:rFonts w:eastAsia="等线"/>
          <w:szCs w:val="24"/>
          <w14:ligatures w14:val="standardContextual"/>
        </w:rPr>
        <w:t>for consistency.</w:t>
      </w:r>
    </w:p>
    <w:p w14:paraId="605EA91F" w14:textId="00FA43B2" w:rsidR="00801F8A" w:rsidRDefault="00A31651" w:rsidP="00A31651">
      <w:pPr>
        <w:widowControl/>
        <w:spacing w:after="160" w:line="278" w:lineRule="auto"/>
        <w:ind w:firstLine="420"/>
        <w:rPr>
          <w:rFonts w:eastAsia="等线"/>
          <w:szCs w:val="24"/>
          <w14:ligatures w14:val="standardContextual"/>
        </w:rPr>
      </w:pPr>
      <w:r w:rsidRPr="00F51F84">
        <w:rPr>
          <w:rFonts w:eastAsia="等线"/>
          <w:szCs w:val="24"/>
          <w14:ligatures w14:val="standardContextual"/>
        </w:rPr>
        <w:t xml:space="preserve">To investigate the </w:t>
      </w:r>
      <w:r>
        <w:rPr>
          <w:rFonts w:eastAsia="等线" w:hint="eastAsia"/>
          <w:szCs w:val="24"/>
          <w14:ligatures w14:val="standardContextual"/>
        </w:rPr>
        <w:t>effect</w:t>
      </w:r>
      <w:r w:rsidRPr="00F51F84">
        <w:rPr>
          <w:rFonts w:eastAsia="等线"/>
          <w:szCs w:val="24"/>
          <w14:ligatures w14:val="standardContextual"/>
        </w:rPr>
        <w:t xml:space="preserve"> of the unfolding force</w:t>
      </w:r>
      <w:r>
        <w:rPr>
          <w:rFonts w:eastAsia="等线" w:hint="eastAsia"/>
          <w:szCs w:val="24"/>
          <w14:ligatures w14:val="standardContextual"/>
        </w:rPr>
        <w:t xml:space="preserve"> of folded domains,</w:t>
      </w:r>
      <w:r w:rsidRPr="00700F41">
        <w:rPr>
          <w:rFonts w:eastAsia="等线" w:hint="eastAsia"/>
          <w:szCs w:val="24"/>
          <w14:ligatures w14:val="standardContextual"/>
        </w:rPr>
        <w:t xml:space="preserve"> </w:t>
      </w:r>
      <w:r>
        <w:rPr>
          <w:rFonts w:eastAsia="等线" w:hint="eastAsia"/>
          <w:szCs w:val="24"/>
          <w14:ligatures w14:val="standardContextual"/>
        </w:rPr>
        <w:t xml:space="preserve">denoted as </w:t>
      </w:r>
      <m:oMath>
        <m:sSub>
          <m:sSubPr>
            <m:ctrlPr>
              <w:rPr>
                <w:rFonts w:ascii="Cambria Math" w:eastAsia="等线" w:hAnsi="Cambria Math"/>
                <w:szCs w:val="24"/>
                <w14:ligatures w14:val="standardContextual"/>
              </w:rPr>
            </m:ctrlPr>
          </m:sSubPr>
          <m:e>
            <m:r>
              <w:rPr>
                <w:rFonts w:ascii="Cambria Math" w:eastAsia="等线" w:hAnsi="Cambria Math"/>
                <w:szCs w:val="24"/>
                <w14:ligatures w14:val="standardContextual"/>
              </w:rPr>
              <m:t>F</m:t>
            </m:r>
          </m:e>
          <m:sub>
            <m:r>
              <w:rPr>
                <w:rFonts w:ascii="Cambria Math" w:eastAsia="等线" w:hAnsi="Cambria Math"/>
                <w:szCs w:val="24"/>
                <w14:ligatures w14:val="standardContextual"/>
              </w:rPr>
              <m:t>u</m:t>
            </m:r>
          </m:sub>
        </m:sSub>
      </m:oMath>
      <w:r>
        <w:rPr>
          <w:rFonts w:eastAsia="等线" w:hint="eastAsia"/>
          <w:szCs w:val="24"/>
          <w14:ligatures w14:val="standardContextual"/>
        </w:rPr>
        <w:t>, on the fatigue threshold of hydrogels,</w:t>
      </w:r>
      <w:r w:rsidRPr="00B562BB">
        <w:rPr>
          <w:rFonts w:eastAsia="等线"/>
          <w:szCs w:val="24"/>
          <w14:ligatures w14:val="standardContextual"/>
        </w:rPr>
        <w:t xml:space="preserve"> </w:t>
      </w:r>
      <w:r>
        <w:rPr>
          <w:rFonts w:eastAsia="等线" w:hint="eastAsia"/>
          <w:szCs w:val="24"/>
          <w14:ligatures w14:val="standardContextual"/>
        </w:rPr>
        <w:t xml:space="preserve">we choose to virtually </w:t>
      </w:r>
      <w:r w:rsidRPr="00F51F84">
        <w:rPr>
          <w:rFonts w:eastAsia="等线"/>
          <w:szCs w:val="24"/>
          <w14:ligatures w14:val="standardContextual"/>
        </w:rPr>
        <w:t>var</w:t>
      </w:r>
      <w:r>
        <w:rPr>
          <w:rFonts w:eastAsia="等线" w:hint="eastAsia"/>
          <w:szCs w:val="24"/>
          <w14:ligatures w14:val="standardContextual"/>
        </w:rPr>
        <w:t>y</w:t>
      </w:r>
      <w:r w:rsidRPr="00F51F84">
        <w:rPr>
          <w:rFonts w:eastAsia="等线"/>
          <w:szCs w:val="24"/>
          <w14:ligatures w14:val="standardContextual"/>
        </w:rPr>
        <w:t xml:space="preserve"> the </w:t>
      </w:r>
      <w:r>
        <w:rPr>
          <w:rFonts w:eastAsia="等线"/>
          <w:szCs w:val="24"/>
          <w14:ligatures w14:val="standardContextual"/>
        </w:rPr>
        <w:t xml:space="preserve">unfolding rate </w:t>
      </w:r>
      <w:r>
        <w:rPr>
          <w:rFonts w:eastAsia="等线" w:hint="eastAsia"/>
          <w:szCs w:val="24"/>
          <w14:ligatures w14:val="standardContextual"/>
        </w:rPr>
        <w:t>of GB1 protein domains in the simulation</w:t>
      </w:r>
      <w:r>
        <w:rPr>
          <w:rFonts w:eastAsia="等线"/>
          <w:szCs w:val="24"/>
          <w14:ligatures w14:val="standardContextual"/>
        </w:rPr>
        <w:t>.</w:t>
      </w:r>
      <w:r>
        <w:rPr>
          <w:rFonts w:eastAsia="等线" w:hint="eastAsia"/>
          <w:szCs w:val="24"/>
          <w14:ligatures w14:val="standardContextual"/>
        </w:rPr>
        <w:t xml:space="preserve"> At different</w:t>
      </w:r>
      <w:r w:rsidRPr="00F51F84">
        <w:rPr>
          <w:rFonts w:eastAsia="等线"/>
          <w:szCs w:val="24"/>
          <w14:ligatures w14:val="standardContextual"/>
        </w:rPr>
        <w:t xml:space="preserve"> </w:t>
      </w:r>
      <w:r>
        <w:rPr>
          <w:rFonts w:eastAsia="等线"/>
          <w:szCs w:val="24"/>
          <w14:ligatures w14:val="standardContextual"/>
        </w:rPr>
        <w:t>unfolding rate</w:t>
      </w:r>
      <w:r>
        <w:rPr>
          <w:rFonts w:eastAsia="等线" w:hint="eastAsia"/>
          <w:szCs w:val="24"/>
          <w14:ligatures w14:val="standardContextual"/>
        </w:rPr>
        <w:t>s</w:t>
      </w:r>
      <w:r>
        <w:rPr>
          <w:rFonts w:eastAsia="等线"/>
          <w:szCs w:val="24"/>
          <w14:ligatures w14:val="standardContextual"/>
        </w:rPr>
        <w:t xml:space="preserve">, we simulate the corresponding </w:t>
      </w:r>
      <w:r w:rsidRPr="00F51F84">
        <w:rPr>
          <w:rFonts w:eastAsia="等线"/>
          <w:szCs w:val="24"/>
          <w14:ligatures w14:val="standardContextual"/>
        </w:rPr>
        <w:t>force–extension curve</w:t>
      </w:r>
      <w:r>
        <w:rPr>
          <w:rFonts w:eastAsia="等线" w:hint="eastAsia"/>
          <w:szCs w:val="24"/>
          <w14:ligatures w14:val="standardContextual"/>
        </w:rPr>
        <w:t>s when the protein chain is subjected to</w:t>
      </w:r>
      <w:r w:rsidRPr="00F51F84">
        <w:rPr>
          <w:rFonts w:eastAsia="等线"/>
          <w:szCs w:val="24"/>
          <w14:ligatures w14:val="standardContextual"/>
        </w:rPr>
        <w:t xml:space="preserve"> a constant </w:t>
      </w:r>
      <w:r>
        <w:rPr>
          <w:rFonts w:eastAsia="等线" w:hint="eastAsia"/>
          <w:szCs w:val="24"/>
          <w14:ligatures w14:val="standardContextual"/>
        </w:rPr>
        <w:t>stretching</w:t>
      </w:r>
      <w:r w:rsidRPr="00F51F84">
        <w:rPr>
          <w:rFonts w:eastAsia="等线"/>
          <w:szCs w:val="24"/>
          <w14:ligatures w14:val="standardContextual"/>
        </w:rPr>
        <w:t xml:space="preserve"> velocity of 1000 nm·s⁻¹, </w:t>
      </w:r>
      <w:r>
        <w:rPr>
          <w:rFonts w:eastAsia="等线" w:hint="eastAsia"/>
          <w:szCs w:val="24"/>
          <w14:ligatures w14:val="standardContextual"/>
        </w:rPr>
        <w:t>exactly as that employed</w:t>
      </w:r>
      <w:r w:rsidRPr="00F51F84">
        <w:rPr>
          <w:rFonts w:eastAsia="等线"/>
          <w:szCs w:val="24"/>
          <w14:ligatures w14:val="standardContextual"/>
        </w:rPr>
        <w:t xml:space="preserve"> in single-molecule </w:t>
      </w:r>
      <w:r w:rsidRPr="00F51F84">
        <w:rPr>
          <w:rFonts w:eastAsia="等线"/>
          <w:szCs w:val="24"/>
          <w14:ligatures w14:val="standardContextual"/>
        </w:rPr>
        <w:lastRenderedPageBreak/>
        <w:t>experiments.</w:t>
      </w:r>
      <w:r>
        <w:rPr>
          <w:rFonts w:eastAsia="等线"/>
          <w:szCs w:val="24"/>
          <w14:ligatures w14:val="standardContextual"/>
        </w:rPr>
        <w:t xml:space="preserve"> </w:t>
      </w:r>
      <w:r>
        <w:rPr>
          <w:rFonts w:eastAsia="等线" w:hint="eastAsia"/>
          <w:szCs w:val="24"/>
          <w14:ligatures w14:val="standardContextual"/>
        </w:rPr>
        <w:t>T</w:t>
      </w:r>
      <w:r>
        <w:rPr>
          <w:rFonts w:eastAsia="等线"/>
          <w:szCs w:val="24"/>
          <w14:ligatures w14:val="standardContextual"/>
        </w:rPr>
        <w:t>he force</w:t>
      </w:r>
      <w:r>
        <w:rPr>
          <w:rFonts w:eastAsia="等线" w:hint="eastAsia"/>
          <w:szCs w:val="24"/>
          <w14:ligatures w14:val="standardContextual"/>
        </w:rPr>
        <w:t xml:space="preserve"> value</w:t>
      </w:r>
      <w:r w:rsidRPr="00B84151">
        <w:rPr>
          <w:rFonts w:eastAsia="等线"/>
          <w:szCs w:val="24"/>
          <w14:ligatures w14:val="standardContextual"/>
        </w:rPr>
        <w:t xml:space="preserve"> </w:t>
      </w:r>
      <w:r w:rsidRPr="00F51F84">
        <w:rPr>
          <w:rFonts w:eastAsia="等线"/>
          <w:szCs w:val="24"/>
          <w14:ligatures w14:val="standardContextual"/>
        </w:rPr>
        <w:t xml:space="preserve">at which 50% of the protein domains </w:t>
      </w:r>
      <w:r>
        <w:rPr>
          <w:rFonts w:eastAsia="等线" w:hint="eastAsia"/>
          <w:szCs w:val="24"/>
          <w14:ligatures w14:val="standardContextual"/>
        </w:rPr>
        <w:t>are</w:t>
      </w:r>
      <w:r w:rsidRPr="00F51F84">
        <w:rPr>
          <w:rFonts w:eastAsia="等线"/>
          <w:szCs w:val="24"/>
          <w14:ligatures w14:val="standardContextual"/>
        </w:rPr>
        <w:t xml:space="preserve"> unfolded during the loading process</w:t>
      </w:r>
      <w:r>
        <w:rPr>
          <w:rFonts w:eastAsia="等线" w:hint="eastAsia"/>
          <w:szCs w:val="24"/>
          <w14:ligatures w14:val="standardContextual"/>
        </w:rPr>
        <w:t xml:space="preserve"> is taken as </w:t>
      </w:r>
      <m:oMath>
        <m:sSub>
          <m:sSubPr>
            <m:ctrlPr>
              <w:rPr>
                <w:rFonts w:ascii="Cambria Math" w:eastAsia="等线" w:hAnsi="Cambria Math"/>
                <w:szCs w:val="24"/>
                <w14:ligatures w14:val="standardContextual"/>
              </w:rPr>
            </m:ctrlPr>
          </m:sSubPr>
          <m:e>
            <m:r>
              <w:rPr>
                <w:rFonts w:ascii="Cambria Math" w:eastAsia="等线" w:hAnsi="Cambria Math"/>
                <w:szCs w:val="24"/>
                <w14:ligatures w14:val="standardContextual"/>
              </w:rPr>
              <m:t>F</m:t>
            </m:r>
          </m:e>
          <m:sub>
            <m:r>
              <w:rPr>
                <w:rFonts w:ascii="Cambria Math" w:eastAsia="等线" w:hAnsi="Cambria Math"/>
                <w:szCs w:val="24"/>
                <w14:ligatures w14:val="standardContextual"/>
              </w:rPr>
              <m:t>u</m:t>
            </m:r>
          </m:sub>
        </m:sSub>
      </m:oMath>
      <w:r>
        <w:rPr>
          <w:rFonts w:eastAsia="等线" w:hint="eastAsia"/>
          <w:szCs w:val="24"/>
          <w14:ligatures w14:val="standardContextual"/>
        </w:rPr>
        <w:t xml:space="preserve">. </w:t>
      </w:r>
      <w:r w:rsidRPr="008E309B">
        <w:rPr>
          <w:rFonts w:eastAsia="等线" w:hint="eastAsia"/>
          <w:szCs w:val="24"/>
          <w14:ligatures w14:val="standardContextual"/>
        </w:rPr>
        <w:t xml:space="preserve">The predicted </w:t>
      </w:r>
      <m:oMath>
        <m:sSub>
          <m:sSubPr>
            <m:ctrlPr>
              <w:rPr>
                <w:rFonts w:ascii="Cambria Math" w:eastAsia="等线" w:hAnsi="Cambria Math"/>
                <w:szCs w:val="24"/>
                <w14:ligatures w14:val="standardContextual"/>
              </w:rPr>
            </m:ctrlPr>
          </m:sSubPr>
          <m:e>
            <m:r>
              <w:rPr>
                <w:rFonts w:ascii="Cambria Math" w:eastAsia="等线" w:hAnsi="Cambria Math"/>
                <w:szCs w:val="24"/>
                <w14:ligatures w14:val="standardContextual"/>
              </w:rPr>
              <m:t>F</m:t>
            </m:r>
          </m:e>
          <m:sub>
            <m:r>
              <w:rPr>
                <w:rFonts w:ascii="Cambria Math" w:eastAsia="等线" w:hAnsi="Cambria Math"/>
                <w:szCs w:val="24"/>
                <w14:ligatures w14:val="standardContextual"/>
              </w:rPr>
              <m:t>u</m:t>
            </m:r>
          </m:sub>
        </m:sSub>
      </m:oMath>
      <w:r w:rsidRPr="008E309B">
        <w:rPr>
          <w:rFonts w:eastAsia="等线" w:hint="eastAsia"/>
          <w:szCs w:val="24"/>
          <w14:ligatures w14:val="standardContextual"/>
        </w:rPr>
        <w:t>-dependent fatigue threshold of GB1 hydrogels and the unfolding probability in 16-domain systems with our tree model are displayed in Fig. 5c</w:t>
      </w:r>
      <w:r w:rsidR="00801F8A">
        <w:rPr>
          <w:rFonts w:eastAsia="等线"/>
          <w:szCs w:val="24"/>
          <w14:ligatures w14:val="standardContextual"/>
        </w:rPr>
        <w:t xml:space="preserve"> and </w:t>
      </w:r>
      <w:r w:rsidRPr="008E309B">
        <w:rPr>
          <w:rFonts w:eastAsia="等线" w:hint="eastAsia"/>
          <w:szCs w:val="24"/>
          <w14:ligatures w14:val="standardContextual"/>
        </w:rPr>
        <w:t>d.</w:t>
      </w:r>
      <w:r w:rsidR="00801F8A">
        <w:rPr>
          <w:rFonts w:eastAsia="等线"/>
          <w:szCs w:val="24"/>
          <w14:ligatures w14:val="standardContextual"/>
        </w:rPr>
        <w:t xml:space="preserve"> </w:t>
      </w:r>
    </w:p>
    <w:p w14:paraId="2DAE077F" w14:textId="77777777" w:rsidR="00801F8A" w:rsidRDefault="00801F8A" w:rsidP="00A31651">
      <w:pPr>
        <w:widowControl/>
        <w:spacing w:after="160" w:line="278" w:lineRule="auto"/>
        <w:ind w:firstLine="420"/>
        <w:rPr>
          <w:rFonts w:eastAsia="等线"/>
          <w:szCs w:val="24"/>
          <w14:ligatures w14:val="standardContextual"/>
        </w:rPr>
      </w:pPr>
    </w:p>
    <w:p w14:paraId="3F83D612" w14:textId="49BFE5D1" w:rsidR="00A31651" w:rsidRPr="006C5E98" w:rsidRDefault="006C5E98" w:rsidP="00801F8A">
      <w:pPr>
        <w:widowControl/>
        <w:spacing w:after="160" w:line="278" w:lineRule="auto"/>
        <w:rPr>
          <w:sz w:val="21"/>
          <w:szCs w:val="21"/>
        </w:rPr>
      </w:pPr>
      <w:r w:rsidRPr="00051FFC">
        <w:rPr>
          <w:b/>
          <w:bCs/>
          <w:sz w:val="21"/>
          <w:szCs w:val="21"/>
        </w:rPr>
        <w:t xml:space="preserve">Supplementary </w:t>
      </w:r>
      <w:r w:rsidRPr="00051FFC">
        <w:rPr>
          <w:rFonts w:hint="eastAsia"/>
          <w:b/>
          <w:bCs/>
          <w:sz w:val="21"/>
          <w:szCs w:val="21"/>
        </w:rPr>
        <w:t>Table</w:t>
      </w:r>
      <w:r w:rsidRPr="00051FFC">
        <w:rPr>
          <w:b/>
          <w:bCs/>
          <w:sz w:val="21"/>
          <w:szCs w:val="21"/>
        </w:rPr>
        <w:t xml:space="preserve"> </w:t>
      </w:r>
      <w:r>
        <w:rPr>
          <w:b/>
          <w:bCs/>
          <w:sz w:val="21"/>
          <w:szCs w:val="21"/>
        </w:rPr>
        <w:t>2</w:t>
      </w:r>
      <w:r w:rsidR="00A31651">
        <w:rPr>
          <w:szCs w:val="24"/>
        </w:rPr>
        <w:t xml:space="preserve"> </w:t>
      </w:r>
      <w:r w:rsidR="00A31651" w:rsidRPr="006C5E98">
        <w:rPr>
          <w:rFonts w:hint="eastAsia"/>
          <w:sz w:val="21"/>
          <w:szCs w:val="21"/>
        </w:rPr>
        <w:t>Default values for p</w:t>
      </w:r>
      <w:r w:rsidR="00A31651" w:rsidRPr="006C5E98">
        <w:rPr>
          <w:sz w:val="21"/>
          <w:szCs w:val="21"/>
        </w:rPr>
        <w:t>arameter</w:t>
      </w:r>
      <w:r w:rsidR="00A31651" w:rsidRPr="006C5E98">
        <w:rPr>
          <w:rFonts w:hint="eastAsia"/>
          <w:sz w:val="21"/>
          <w:szCs w:val="21"/>
        </w:rPr>
        <w:t>s</w:t>
      </w:r>
      <w:r w:rsidR="00A31651" w:rsidRPr="006C5E98">
        <w:rPr>
          <w:sz w:val="21"/>
          <w:szCs w:val="21"/>
        </w:rPr>
        <w:t xml:space="preserve"> used in the simulation</w:t>
      </w:r>
    </w:p>
    <w:tbl>
      <w:tblPr>
        <w:tblStyle w:val="2"/>
        <w:tblpPr w:leftFromText="180" w:rightFromText="180" w:vertAnchor="text" w:tblpY="1"/>
        <w:tblOverlap w:val="never"/>
        <w:tblW w:w="0" w:type="auto"/>
        <w:tblLook w:val="0620" w:firstRow="1" w:lastRow="0" w:firstColumn="0" w:lastColumn="0" w:noHBand="1" w:noVBand="1"/>
      </w:tblPr>
      <w:tblGrid>
        <w:gridCol w:w="1309"/>
        <w:gridCol w:w="1050"/>
        <w:gridCol w:w="1309"/>
        <w:gridCol w:w="943"/>
      </w:tblGrid>
      <w:tr w:rsidR="00A31651" w14:paraId="2C30EABE" w14:textId="77777777" w:rsidTr="00141AAD">
        <w:trPr>
          <w:cnfStyle w:val="100000000000" w:firstRow="1" w:lastRow="0" w:firstColumn="0" w:lastColumn="0" w:oddVBand="0" w:evenVBand="0" w:oddHBand="0" w:evenHBand="0" w:firstRowFirstColumn="0" w:firstRowLastColumn="0" w:lastRowFirstColumn="0" w:lastRowLastColumn="0"/>
        </w:trPr>
        <w:tc>
          <w:tcPr>
            <w:tcW w:w="0" w:type="auto"/>
          </w:tcPr>
          <w:p w14:paraId="3FB85278" w14:textId="77777777" w:rsidR="00A31651" w:rsidRDefault="00A31651" w:rsidP="00141AAD">
            <w:pPr>
              <w:spacing w:line="480" w:lineRule="auto"/>
              <w:jc w:val="center"/>
              <w:rPr>
                <w:szCs w:val="24"/>
              </w:rPr>
            </w:pPr>
            <w:r>
              <w:rPr>
                <w:rFonts w:hint="eastAsia"/>
                <w:szCs w:val="24"/>
              </w:rPr>
              <w:t>P</w:t>
            </w:r>
            <w:r>
              <w:rPr>
                <w:szCs w:val="24"/>
              </w:rPr>
              <w:t>arameter</w:t>
            </w:r>
          </w:p>
        </w:tc>
        <w:tc>
          <w:tcPr>
            <w:tcW w:w="0" w:type="auto"/>
          </w:tcPr>
          <w:p w14:paraId="1D40AEF2" w14:textId="77777777" w:rsidR="00A31651" w:rsidRDefault="00A31651" w:rsidP="00141AAD">
            <w:pPr>
              <w:spacing w:line="480" w:lineRule="auto"/>
              <w:jc w:val="center"/>
              <w:rPr>
                <w:szCs w:val="24"/>
              </w:rPr>
            </w:pPr>
            <w:r>
              <w:rPr>
                <w:rFonts w:hint="eastAsia"/>
                <w:szCs w:val="24"/>
              </w:rPr>
              <w:t>V</w:t>
            </w:r>
            <w:r>
              <w:rPr>
                <w:szCs w:val="24"/>
              </w:rPr>
              <w:t>alue</w:t>
            </w:r>
          </w:p>
        </w:tc>
        <w:tc>
          <w:tcPr>
            <w:tcW w:w="0" w:type="auto"/>
          </w:tcPr>
          <w:p w14:paraId="55843C3A" w14:textId="77777777" w:rsidR="00A31651" w:rsidRDefault="00A31651" w:rsidP="00141AAD">
            <w:pPr>
              <w:spacing w:line="480" w:lineRule="auto"/>
              <w:jc w:val="center"/>
              <w:rPr>
                <w:szCs w:val="24"/>
              </w:rPr>
            </w:pPr>
            <w:r>
              <w:rPr>
                <w:rFonts w:hint="eastAsia"/>
                <w:szCs w:val="24"/>
              </w:rPr>
              <w:t>P</w:t>
            </w:r>
            <w:r>
              <w:rPr>
                <w:szCs w:val="24"/>
              </w:rPr>
              <w:t>arameter</w:t>
            </w:r>
          </w:p>
        </w:tc>
        <w:tc>
          <w:tcPr>
            <w:tcW w:w="0" w:type="auto"/>
          </w:tcPr>
          <w:p w14:paraId="4D074D65" w14:textId="77777777" w:rsidR="00A31651" w:rsidRDefault="00A31651" w:rsidP="00141AAD">
            <w:pPr>
              <w:spacing w:line="480" w:lineRule="auto"/>
              <w:jc w:val="center"/>
              <w:rPr>
                <w:szCs w:val="24"/>
              </w:rPr>
            </w:pPr>
            <w:r>
              <w:rPr>
                <w:rFonts w:hint="eastAsia"/>
                <w:szCs w:val="24"/>
              </w:rPr>
              <w:t>V</w:t>
            </w:r>
            <w:r>
              <w:rPr>
                <w:szCs w:val="24"/>
              </w:rPr>
              <w:t>alue</w:t>
            </w:r>
          </w:p>
        </w:tc>
      </w:tr>
      <w:tr w:rsidR="00A31651" w14:paraId="5A32CB25" w14:textId="77777777" w:rsidTr="00141AAD">
        <w:tc>
          <w:tcPr>
            <w:tcW w:w="0" w:type="auto"/>
          </w:tcPr>
          <w:p w14:paraId="6BAA46B3" w14:textId="77777777" w:rsidR="00A31651" w:rsidRDefault="00F475C0" w:rsidP="00141AAD">
            <w:pPr>
              <w:spacing w:line="480" w:lineRule="auto"/>
              <w:jc w:val="center"/>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c</m:t>
                    </m:r>
                  </m:sub>
                </m:sSub>
              </m:oMath>
            </m:oMathPara>
          </w:p>
        </w:tc>
        <w:tc>
          <w:tcPr>
            <w:tcW w:w="0" w:type="auto"/>
          </w:tcPr>
          <w:p w14:paraId="7E672C65" w14:textId="77777777" w:rsidR="00A31651" w:rsidRDefault="00A31651" w:rsidP="00141AAD">
            <w:pPr>
              <w:spacing w:line="480" w:lineRule="auto"/>
              <w:jc w:val="center"/>
              <w:rPr>
                <w:szCs w:val="24"/>
              </w:rPr>
            </w:pPr>
            <w:r>
              <w:rPr>
                <w:szCs w:val="24"/>
              </w:rPr>
              <w:t xml:space="preserve">4000 </w:t>
            </w:r>
            <w:proofErr w:type="spellStart"/>
            <w:r>
              <w:rPr>
                <w:szCs w:val="24"/>
              </w:rPr>
              <w:t>pN</w:t>
            </w:r>
            <w:proofErr w:type="spellEnd"/>
          </w:p>
        </w:tc>
        <w:tc>
          <w:tcPr>
            <w:tcW w:w="0" w:type="auto"/>
          </w:tcPr>
          <w:p w14:paraId="571F2A22" w14:textId="77777777" w:rsidR="00A31651" w:rsidRDefault="00F475C0" w:rsidP="00141AAD">
            <w:pPr>
              <w:spacing w:line="480" w:lineRule="auto"/>
              <w:jc w:val="center"/>
              <w:rPr>
                <w:szCs w:val="24"/>
              </w:rPr>
            </w:pPr>
            <m:oMathPara>
              <m:oMath>
                <m:sSubSup>
                  <m:sSubSupPr>
                    <m:ctrlPr>
                      <w:rPr>
                        <w:rFonts w:ascii="Cambria Math" w:hAnsi="Cambria Math"/>
                        <w:i/>
                        <w:szCs w:val="24"/>
                      </w:rPr>
                    </m:ctrlPr>
                  </m:sSubSupPr>
                  <m:e>
                    <m:r>
                      <w:rPr>
                        <w:rFonts w:ascii="Cambria Math" w:hAnsi="Cambria Math"/>
                        <w:szCs w:val="24"/>
                      </w:rPr>
                      <m:t>L</m:t>
                    </m:r>
                  </m:e>
                  <m:sub>
                    <m:r>
                      <w:rPr>
                        <w:rFonts w:ascii="Cambria Math" w:hAnsi="Cambria Math"/>
                        <w:szCs w:val="24"/>
                      </w:rPr>
                      <m:t>c</m:t>
                    </m:r>
                  </m:sub>
                  <m:sup>
                    <m:r>
                      <w:rPr>
                        <w:rFonts w:ascii="Cambria Math" w:hAnsi="Cambria Math"/>
                        <w:szCs w:val="24"/>
                      </w:rPr>
                      <m:t>0</m:t>
                    </m:r>
                  </m:sup>
                </m:sSubSup>
              </m:oMath>
            </m:oMathPara>
          </w:p>
        </w:tc>
        <w:tc>
          <w:tcPr>
            <w:tcW w:w="0" w:type="auto"/>
          </w:tcPr>
          <w:p w14:paraId="61A0358A" w14:textId="77777777" w:rsidR="00A31651" w:rsidRDefault="00A31651" w:rsidP="00141AAD">
            <w:pPr>
              <w:spacing w:line="480" w:lineRule="auto"/>
              <w:jc w:val="center"/>
              <w:rPr>
                <w:szCs w:val="24"/>
              </w:rPr>
            </w:pPr>
            <w:r>
              <w:rPr>
                <w:szCs w:val="24"/>
              </w:rPr>
              <w:t>120 nm</w:t>
            </w:r>
          </w:p>
        </w:tc>
      </w:tr>
      <w:tr w:rsidR="00A31651" w14:paraId="2FCD53C2" w14:textId="77777777" w:rsidTr="00141AAD">
        <w:tc>
          <w:tcPr>
            <w:tcW w:w="0" w:type="auto"/>
          </w:tcPr>
          <w:p w14:paraId="69A82660" w14:textId="77777777" w:rsidR="00A31651" w:rsidRDefault="00F475C0" w:rsidP="00141AAD">
            <w:pPr>
              <w:spacing w:line="480" w:lineRule="auto"/>
              <w:jc w:val="center"/>
              <w:rPr>
                <w:szCs w:val="24"/>
              </w:rPr>
            </w:pPr>
            <m:oMathPara>
              <m:oMath>
                <m:sSub>
                  <m:sSubPr>
                    <m:ctrlPr>
                      <w:rPr>
                        <w:rFonts w:ascii="Cambria Math" w:hAnsi="Cambria Math"/>
                        <w:i/>
                        <w:szCs w:val="24"/>
                      </w:rPr>
                    </m:ctrlPr>
                  </m:sSubPr>
                  <m:e>
                    <m:r>
                      <w:rPr>
                        <w:rFonts w:ascii="Cambria Math" w:hAnsi="Cambria Math"/>
                        <w:szCs w:val="24"/>
                      </w:rPr>
                      <m:t>λ</m:t>
                    </m:r>
                  </m:e>
                  <m:sub>
                    <m:r>
                      <w:rPr>
                        <w:rFonts w:ascii="Cambria Math" w:hAnsi="Cambria Math"/>
                        <w:szCs w:val="24"/>
                      </w:rPr>
                      <m:t>s</m:t>
                    </m:r>
                  </m:sub>
                </m:sSub>
              </m:oMath>
            </m:oMathPara>
          </w:p>
        </w:tc>
        <w:tc>
          <w:tcPr>
            <w:tcW w:w="0" w:type="auto"/>
          </w:tcPr>
          <w:p w14:paraId="72D52C34" w14:textId="77777777" w:rsidR="00A31651" w:rsidRDefault="00A31651" w:rsidP="00141AAD">
            <w:pPr>
              <w:spacing w:line="480" w:lineRule="auto"/>
              <w:jc w:val="center"/>
              <w:rPr>
                <w:szCs w:val="24"/>
              </w:rPr>
            </w:pPr>
            <w:r>
              <w:rPr>
                <w:rFonts w:hint="eastAsia"/>
                <w:szCs w:val="24"/>
              </w:rPr>
              <w:t>2</w:t>
            </w:r>
          </w:p>
        </w:tc>
        <w:tc>
          <w:tcPr>
            <w:tcW w:w="0" w:type="auto"/>
          </w:tcPr>
          <w:p w14:paraId="770DC657" w14:textId="77777777" w:rsidR="00A31651" w:rsidRDefault="00A31651" w:rsidP="00141AAD">
            <w:pPr>
              <w:spacing w:line="480" w:lineRule="auto"/>
              <w:jc w:val="center"/>
              <w:rPr>
                <w:szCs w:val="24"/>
              </w:rPr>
            </w:pPr>
            <m:oMathPara>
              <m:oMath>
                <m:r>
                  <w:rPr>
                    <w:rFonts w:ascii="Cambria Math" w:hAnsi="Cambria Math"/>
                    <w:szCs w:val="24"/>
                  </w:rPr>
                  <m:t>α</m:t>
                </m:r>
              </m:oMath>
            </m:oMathPara>
          </w:p>
        </w:tc>
        <w:tc>
          <w:tcPr>
            <w:tcW w:w="0" w:type="auto"/>
          </w:tcPr>
          <w:p w14:paraId="667EF6C2" w14:textId="77777777" w:rsidR="00A31651" w:rsidRDefault="00A31651" w:rsidP="00141AAD">
            <w:pPr>
              <w:spacing w:line="480" w:lineRule="auto"/>
              <w:jc w:val="center"/>
              <w:rPr>
                <w:szCs w:val="24"/>
              </w:rPr>
            </w:pPr>
            <w:r>
              <w:rPr>
                <w:szCs w:val="24"/>
              </w:rPr>
              <w:t>3.2</w:t>
            </w:r>
          </w:p>
        </w:tc>
      </w:tr>
      <w:tr w:rsidR="00A31651" w14:paraId="398E38BB" w14:textId="77777777" w:rsidTr="00141AAD">
        <w:tc>
          <w:tcPr>
            <w:tcW w:w="0" w:type="auto"/>
          </w:tcPr>
          <w:p w14:paraId="731306CD" w14:textId="77777777" w:rsidR="00A31651" w:rsidRPr="00E54605" w:rsidRDefault="00F475C0" w:rsidP="00141AAD">
            <w:pPr>
              <w:spacing w:line="480" w:lineRule="auto"/>
              <w:jc w:val="center"/>
              <w:rPr>
                <w:szCs w:val="24"/>
              </w:rPr>
            </w:pPr>
            <m:oMathPara>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0</m:t>
                    </m:r>
                  </m:sub>
                </m:sSub>
              </m:oMath>
            </m:oMathPara>
          </w:p>
          <w:p w14:paraId="3BF8D1B2" w14:textId="77777777" w:rsidR="00A31651" w:rsidRDefault="00A31651" w:rsidP="00141AAD">
            <w:pPr>
              <w:spacing w:line="480" w:lineRule="auto"/>
              <w:jc w:val="center"/>
              <w:rPr>
                <w:szCs w:val="24"/>
              </w:rPr>
            </w:pPr>
            <m:oMathPara>
              <m:oMath>
                <m:r>
                  <w:rPr>
                    <w:rFonts w:ascii="Cambria Math" w:hAnsi="Cambria Math"/>
                  </w:rPr>
                  <m:t>v</m:t>
                </m:r>
              </m:oMath>
            </m:oMathPara>
          </w:p>
        </w:tc>
        <w:tc>
          <w:tcPr>
            <w:tcW w:w="0" w:type="auto"/>
          </w:tcPr>
          <w:p w14:paraId="539170CE" w14:textId="77777777" w:rsidR="00A31651" w:rsidRDefault="00A31651" w:rsidP="00141AAD">
            <w:pPr>
              <w:spacing w:line="480" w:lineRule="auto"/>
              <w:jc w:val="center"/>
              <w:rPr>
                <w:szCs w:val="24"/>
              </w:rPr>
            </w:pPr>
            <w:r>
              <w:rPr>
                <w:szCs w:val="24"/>
              </w:rPr>
              <w:t>19.6 nm</w:t>
            </w:r>
          </w:p>
          <w:p w14:paraId="0DA17232" w14:textId="77777777" w:rsidR="00A31651" w:rsidRDefault="00A31651" w:rsidP="00141AAD">
            <w:pPr>
              <w:spacing w:line="480" w:lineRule="auto"/>
              <w:jc w:val="center"/>
              <w:rPr>
                <w:szCs w:val="24"/>
              </w:rPr>
            </w:pPr>
            <w:r>
              <w:rPr>
                <w:rFonts w:hint="eastAsia"/>
                <w:szCs w:val="24"/>
              </w:rPr>
              <w:t>0.5</w:t>
            </w:r>
          </w:p>
        </w:tc>
        <w:tc>
          <w:tcPr>
            <w:tcW w:w="0" w:type="auto"/>
          </w:tcPr>
          <w:p w14:paraId="05A69619" w14:textId="77777777" w:rsidR="00A31651" w:rsidRDefault="00A31651" w:rsidP="00141AAD">
            <w:pPr>
              <w:spacing w:line="480" w:lineRule="auto"/>
              <w:jc w:val="center"/>
              <w:rPr>
                <w:szCs w:val="24"/>
              </w:rPr>
            </w:pPr>
          </w:p>
        </w:tc>
        <w:tc>
          <w:tcPr>
            <w:tcW w:w="0" w:type="auto"/>
          </w:tcPr>
          <w:p w14:paraId="62D8FDD1" w14:textId="77777777" w:rsidR="00A31651" w:rsidRDefault="00A31651" w:rsidP="00141AAD">
            <w:pPr>
              <w:spacing w:line="480" w:lineRule="auto"/>
              <w:jc w:val="center"/>
              <w:rPr>
                <w:szCs w:val="24"/>
              </w:rPr>
            </w:pPr>
          </w:p>
        </w:tc>
      </w:tr>
    </w:tbl>
    <w:p w14:paraId="202336CD" w14:textId="77777777" w:rsidR="00A31651" w:rsidRDefault="00A31651" w:rsidP="00A31651">
      <w:pPr>
        <w:spacing w:line="480" w:lineRule="auto"/>
        <w:rPr>
          <w:szCs w:val="24"/>
        </w:rPr>
      </w:pPr>
      <w:r>
        <w:rPr>
          <w:szCs w:val="24"/>
        </w:rPr>
        <w:br w:type="textWrapping" w:clear="all"/>
      </w:r>
    </w:p>
    <w:p w14:paraId="01FA1A49" w14:textId="656B8BEF" w:rsidR="00A31651" w:rsidRPr="006C5E98" w:rsidRDefault="006C5E98" w:rsidP="00A31651">
      <w:pPr>
        <w:spacing w:line="480" w:lineRule="auto"/>
        <w:rPr>
          <w:sz w:val="21"/>
          <w:szCs w:val="21"/>
        </w:rPr>
      </w:pPr>
      <w:r w:rsidRPr="00051FFC">
        <w:rPr>
          <w:b/>
          <w:bCs/>
          <w:sz w:val="21"/>
          <w:szCs w:val="21"/>
        </w:rPr>
        <w:t xml:space="preserve">Supplementary </w:t>
      </w:r>
      <w:r w:rsidRPr="00051FFC">
        <w:rPr>
          <w:rFonts w:hint="eastAsia"/>
          <w:b/>
          <w:bCs/>
          <w:sz w:val="21"/>
          <w:szCs w:val="21"/>
        </w:rPr>
        <w:t>Table</w:t>
      </w:r>
      <w:r>
        <w:rPr>
          <w:b/>
          <w:bCs/>
          <w:sz w:val="21"/>
          <w:szCs w:val="21"/>
        </w:rPr>
        <w:t xml:space="preserve"> 3</w:t>
      </w:r>
      <w:r w:rsidRPr="00051FFC">
        <w:rPr>
          <w:b/>
          <w:bCs/>
          <w:sz w:val="21"/>
          <w:szCs w:val="21"/>
        </w:rPr>
        <w:t xml:space="preserve"> </w:t>
      </w:r>
      <w:r w:rsidR="00A31651" w:rsidRPr="006C5E98">
        <w:rPr>
          <w:rFonts w:hint="eastAsia"/>
          <w:sz w:val="21"/>
          <w:szCs w:val="21"/>
        </w:rPr>
        <w:t>Values of p</w:t>
      </w:r>
      <w:r w:rsidR="00A31651" w:rsidRPr="006C5E98">
        <w:rPr>
          <w:sz w:val="21"/>
          <w:szCs w:val="21"/>
        </w:rPr>
        <w:t>arameter</w:t>
      </w:r>
      <w:r w:rsidR="00A31651" w:rsidRPr="006C5E98">
        <w:rPr>
          <w:rFonts w:hint="eastAsia"/>
          <w:sz w:val="21"/>
          <w:szCs w:val="21"/>
        </w:rPr>
        <w:t>s</w:t>
      </w:r>
      <w:r w:rsidR="00A31651" w:rsidRPr="006C5E98">
        <w:rPr>
          <w:sz w:val="21"/>
          <w:szCs w:val="21"/>
        </w:rPr>
        <w:t xml:space="preserve"> </w:t>
      </w:r>
      <w:r w:rsidR="00A31651" w:rsidRPr="006C5E98">
        <w:rPr>
          <w:rFonts w:hint="eastAsia"/>
          <w:sz w:val="21"/>
          <w:szCs w:val="21"/>
        </w:rPr>
        <w:t>for</w:t>
      </w:r>
      <w:r w:rsidR="00A31651" w:rsidRPr="006C5E98">
        <w:rPr>
          <w:sz w:val="21"/>
          <w:szCs w:val="21"/>
        </w:rPr>
        <w:t xml:space="preserve"> GB1 used in the simulation</w:t>
      </w:r>
    </w:p>
    <w:tbl>
      <w:tblPr>
        <w:tblStyle w:val="2"/>
        <w:tblW w:w="0" w:type="auto"/>
        <w:tblLook w:val="0620" w:firstRow="1" w:lastRow="0" w:firstColumn="0" w:lastColumn="0" w:noHBand="1" w:noVBand="1"/>
      </w:tblPr>
      <w:tblGrid>
        <w:gridCol w:w="1309"/>
        <w:gridCol w:w="1219"/>
        <w:gridCol w:w="1309"/>
        <w:gridCol w:w="1003"/>
      </w:tblGrid>
      <w:tr w:rsidR="00A31651" w14:paraId="2CD59502" w14:textId="77777777" w:rsidTr="00141AAD">
        <w:trPr>
          <w:cnfStyle w:val="100000000000" w:firstRow="1" w:lastRow="0" w:firstColumn="0" w:lastColumn="0" w:oddVBand="0" w:evenVBand="0" w:oddHBand="0" w:evenHBand="0" w:firstRowFirstColumn="0" w:firstRowLastColumn="0" w:lastRowFirstColumn="0" w:lastRowLastColumn="0"/>
        </w:trPr>
        <w:tc>
          <w:tcPr>
            <w:tcW w:w="0" w:type="auto"/>
          </w:tcPr>
          <w:p w14:paraId="72CF24C1" w14:textId="77777777" w:rsidR="00A31651" w:rsidRDefault="00A31651" w:rsidP="00141AAD">
            <w:pPr>
              <w:spacing w:line="480" w:lineRule="auto"/>
              <w:jc w:val="center"/>
              <w:rPr>
                <w:szCs w:val="24"/>
              </w:rPr>
            </w:pPr>
            <w:r>
              <w:rPr>
                <w:rFonts w:hint="eastAsia"/>
                <w:szCs w:val="24"/>
              </w:rPr>
              <w:t>P</w:t>
            </w:r>
            <w:r>
              <w:rPr>
                <w:szCs w:val="24"/>
              </w:rPr>
              <w:t>arameter</w:t>
            </w:r>
          </w:p>
        </w:tc>
        <w:tc>
          <w:tcPr>
            <w:tcW w:w="0" w:type="auto"/>
          </w:tcPr>
          <w:p w14:paraId="0FC1EFD6" w14:textId="77777777" w:rsidR="00A31651" w:rsidRDefault="00A31651" w:rsidP="00141AAD">
            <w:pPr>
              <w:spacing w:line="480" w:lineRule="auto"/>
              <w:jc w:val="center"/>
              <w:rPr>
                <w:szCs w:val="24"/>
              </w:rPr>
            </w:pPr>
            <w:r>
              <w:rPr>
                <w:rFonts w:hint="eastAsia"/>
                <w:szCs w:val="24"/>
              </w:rPr>
              <w:t>V</w:t>
            </w:r>
            <w:r>
              <w:rPr>
                <w:szCs w:val="24"/>
              </w:rPr>
              <w:t>alue</w:t>
            </w:r>
          </w:p>
        </w:tc>
        <w:tc>
          <w:tcPr>
            <w:tcW w:w="0" w:type="auto"/>
          </w:tcPr>
          <w:p w14:paraId="1E1AA88E" w14:textId="77777777" w:rsidR="00A31651" w:rsidRDefault="00A31651" w:rsidP="00141AAD">
            <w:pPr>
              <w:spacing w:line="480" w:lineRule="auto"/>
              <w:jc w:val="center"/>
              <w:rPr>
                <w:szCs w:val="24"/>
              </w:rPr>
            </w:pPr>
            <w:r>
              <w:rPr>
                <w:rFonts w:hint="eastAsia"/>
                <w:szCs w:val="24"/>
              </w:rPr>
              <w:t>P</w:t>
            </w:r>
            <w:r>
              <w:rPr>
                <w:szCs w:val="24"/>
              </w:rPr>
              <w:t>arameter</w:t>
            </w:r>
          </w:p>
        </w:tc>
        <w:tc>
          <w:tcPr>
            <w:tcW w:w="0" w:type="auto"/>
          </w:tcPr>
          <w:p w14:paraId="7FC111D2" w14:textId="77777777" w:rsidR="00A31651" w:rsidRDefault="00A31651" w:rsidP="00141AAD">
            <w:pPr>
              <w:spacing w:line="480" w:lineRule="auto"/>
              <w:jc w:val="center"/>
              <w:rPr>
                <w:szCs w:val="24"/>
              </w:rPr>
            </w:pPr>
            <w:r>
              <w:rPr>
                <w:rFonts w:hint="eastAsia"/>
                <w:szCs w:val="24"/>
              </w:rPr>
              <w:t>V</w:t>
            </w:r>
            <w:r>
              <w:rPr>
                <w:szCs w:val="24"/>
              </w:rPr>
              <w:t>alue</w:t>
            </w:r>
          </w:p>
        </w:tc>
      </w:tr>
      <w:tr w:rsidR="00A31651" w14:paraId="0D14EA7B" w14:textId="77777777" w:rsidTr="00141AAD">
        <w:tc>
          <w:tcPr>
            <w:tcW w:w="0" w:type="auto"/>
          </w:tcPr>
          <w:p w14:paraId="18C240FA" w14:textId="77777777" w:rsidR="00A31651" w:rsidRDefault="00F475C0" w:rsidP="00141AAD">
            <w:pPr>
              <w:spacing w:line="480" w:lineRule="auto"/>
              <w:jc w:val="center"/>
              <w:rPr>
                <w:szCs w:val="24"/>
              </w:rPr>
            </w:pPr>
            <m:oMathPara>
              <m:oMath>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uf</m:t>
                    </m:r>
                  </m:sub>
                  <m:sup>
                    <m:r>
                      <w:rPr>
                        <w:rFonts w:ascii="Cambria Math" w:hAnsi="Cambria Math"/>
                        <w:szCs w:val="24"/>
                      </w:rPr>
                      <m:t>0</m:t>
                    </m:r>
                  </m:sup>
                </m:sSubSup>
              </m:oMath>
            </m:oMathPara>
          </w:p>
        </w:tc>
        <w:tc>
          <w:tcPr>
            <w:tcW w:w="0" w:type="auto"/>
          </w:tcPr>
          <w:p w14:paraId="6F4362BA" w14:textId="2FF0722F" w:rsidR="00A31651" w:rsidRDefault="00A31651" w:rsidP="00141AAD">
            <w:pPr>
              <w:spacing w:line="480" w:lineRule="auto"/>
              <w:jc w:val="center"/>
              <w:rPr>
                <w:szCs w:val="24"/>
              </w:rPr>
            </w:pPr>
            <w:r>
              <w:rPr>
                <w:szCs w:val="24"/>
              </w:rPr>
              <w:t>0.039</w:t>
            </w:r>
            <w:r>
              <w:rPr>
                <w:rFonts w:hint="eastAsia"/>
                <w:szCs w:val="24"/>
              </w:rPr>
              <w:t xml:space="preserve"> </w:t>
            </w:r>
            <m:oMath>
              <m:sSup>
                <m:sSupPr>
                  <m:ctrlPr>
                    <w:rPr>
                      <w:rFonts w:ascii="Cambria Math" w:hAnsi="Cambria Math"/>
                      <w:i/>
                      <w:iCs/>
                      <w:szCs w:val="24"/>
                    </w:rPr>
                  </m:ctrlPr>
                </m:sSupPr>
                <m:e>
                  <m:r>
                    <m:rPr>
                      <m:sty m:val="p"/>
                    </m:rPr>
                    <w:rPr>
                      <w:rFonts w:ascii="Cambria Math" w:hAnsi="Cambria Math"/>
                      <w:szCs w:val="24"/>
                    </w:rPr>
                    <m:t>s</m:t>
                  </m:r>
                </m:e>
                <m:sup>
                  <m:r>
                    <m:rPr>
                      <m:sty m:val="p"/>
                    </m:rPr>
                    <w:rPr>
                      <w:rFonts w:ascii="Cambria Math" w:hAnsi="Cambria Math"/>
                      <w:szCs w:val="24"/>
                    </w:rPr>
                    <m:t>-1</m:t>
                  </m:r>
                </m:sup>
              </m:sSup>
            </m:oMath>
          </w:p>
        </w:tc>
        <w:tc>
          <w:tcPr>
            <w:tcW w:w="0" w:type="auto"/>
          </w:tcPr>
          <w:p w14:paraId="072F6459" w14:textId="77777777" w:rsidR="00A31651" w:rsidRDefault="00F475C0" w:rsidP="00141AAD">
            <w:pPr>
              <w:spacing w:line="480" w:lineRule="auto"/>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uf</m:t>
                    </m:r>
                  </m:sub>
                </m:sSub>
              </m:oMath>
            </m:oMathPara>
          </w:p>
        </w:tc>
        <w:tc>
          <w:tcPr>
            <w:tcW w:w="0" w:type="auto"/>
          </w:tcPr>
          <w:p w14:paraId="402957AA" w14:textId="77777777" w:rsidR="00A31651" w:rsidRDefault="00A31651" w:rsidP="00141AAD">
            <w:pPr>
              <w:spacing w:line="480" w:lineRule="auto"/>
              <w:jc w:val="center"/>
              <w:rPr>
                <w:szCs w:val="24"/>
              </w:rPr>
            </w:pPr>
            <w:r>
              <w:rPr>
                <w:szCs w:val="24"/>
              </w:rPr>
              <w:t>0.17 nm</w:t>
            </w:r>
          </w:p>
        </w:tc>
      </w:tr>
      <w:tr w:rsidR="00A31651" w14:paraId="2C87A894" w14:textId="77777777" w:rsidTr="00141AAD">
        <w:tc>
          <w:tcPr>
            <w:tcW w:w="0" w:type="auto"/>
          </w:tcPr>
          <w:p w14:paraId="76741C5D" w14:textId="77777777" w:rsidR="00A31651" w:rsidRDefault="00F475C0" w:rsidP="00141AAD">
            <w:pPr>
              <w:spacing w:line="480" w:lineRule="auto"/>
              <w:jc w:val="center"/>
              <w:rPr>
                <w:szCs w:val="24"/>
              </w:rPr>
            </w:pPr>
            <m:oMathPara>
              <m:oMath>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f</m:t>
                    </m:r>
                  </m:sub>
                  <m:sup>
                    <m:r>
                      <w:rPr>
                        <w:rFonts w:ascii="Cambria Math" w:hAnsi="Cambria Math"/>
                        <w:szCs w:val="24"/>
                      </w:rPr>
                      <m:t>0</m:t>
                    </m:r>
                  </m:sup>
                </m:sSubSup>
              </m:oMath>
            </m:oMathPara>
          </w:p>
        </w:tc>
        <w:tc>
          <w:tcPr>
            <w:tcW w:w="0" w:type="auto"/>
          </w:tcPr>
          <w:p w14:paraId="5F711804" w14:textId="77777777" w:rsidR="00A31651" w:rsidRDefault="00A31651" w:rsidP="00141AAD">
            <w:pPr>
              <w:spacing w:line="480" w:lineRule="auto"/>
              <w:jc w:val="center"/>
              <w:rPr>
                <w:szCs w:val="24"/>
              </w:rPr>
            </w:pPr>
            <w:r>
              <w:rPr>
                <w:szCs w:val="24"/>
              </w:rPr>
              <w:t>720</w:t>
            </w:r>
            <w:r>
              <w:rPr>
                <w:rFonts w:hint="eastAsia"/>
                <w:szCs w:val="24"/>
              </w:rPr>
              <w:t xml:space="preserve"> </w:t>
            </w:r>
            <m:oMath>
              <m:sSup>
                <m:sSupPr>
                  <m:ctrlPr>
                    <w:rPr>
                      <w:rFonts w:ascii="Cambria Math" w:hAnsi="Cambria Math"/>
                      <w:i/>
                      <w:iCs/>
                      <w:szCs w:val="24"/>
                    </w:rPr>
                  </m:ctrlPr>
                </m:sSupPr>
                <m:e>
                  <m:r>
                    <m:rPr>
                      <m:sty m:val="p"/>
                    </m:rPr>
                    <w:rPr>
                      <w:rFonts w:ascii="Cambria Math" w:hAnsi="Cambria Math"/>
                      <w:szCs w:val="24"/>
                    </w:rPr>
                    <m:t>s</m:t>
                  </m:r>
                </m:e>
                <m:sup>
                  <m:r>
                    <m:rPr>
                      <m:sty m:val="p"/>
                    </m:rPr>
                    <w:rPr>
                      <w:rFonts w:ascii="Cambria Math" w:hAnsi="Cambria Math"/>
                      <w:szCs w:val="24"/>
                    </w:rPr>
                    <m:t>-1</m:t>
                  </m:r>
                </m:sup>
              </m:sSup>
            </m:oMath>
          </w:p>
        </w:tc>
        <w:tc>
          <w:tcPr>
            <w:tcW w:w="0" w:type="auto"/>
          </w:tcPr>
          <w:p w14:paraId="10B33197" w14:textId="77777777" w:rsidR="00A31651" w:rsidRDefault="00F475C0" w:rsidP="00141AAD">
            <w:pPr>
              <w:spacing w:line="480" w:lineRule="auto"/>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f</m:t>
                    </m:r>
                  </m:sub>
                </m:sSub>
              </m:oMath>
            </m:oMathPara>
          </w:p>
        </w:tc>
        <w:tc>
          <w:tcPr>
            <w:tcW w:w="0" w:type="auto"/>
          </w:tcPr>
          <w:p w14:paraId="4582230E" w14:textId="77777777" w:rsidR="00A31651" w:rsidRDefault="00A31651" w:rsidP="00141AAD">
            <w:pPr>
              <w:spacing w:line="480" w:lineRule="auto"/>
              <w:jc w:val="center"/>
              <w:rPr>
                <w:szCs w:val="24"/>
              </w:rPr>
            </w:pPr>
            <w:r>
              <w:rPr>
                <w:szCs w:val="24"/>
              </w:rPr>
              <w:t>2.10 nm</w:t>
            </w:r>
          </w:p>
        </w:tc>
      </w:tr>
      <w:tr w:rsidR="00A31651" w14:paraId="3AEA06FD" w14:textId="77777777" w:rsidTr="00141AAD">
        <w:tc>
          <w:tcPr>
            <w:tcW w:w="0" w:type="auto"/>
          </w:tcPr>
          <w:p w14:paraId="6B5AFD18" w14:textId="77777777" w:rsidR="00A31651" w:rsidRDefault="00A31651" w:rsidP="00141AAD">
            <w:pPr>
              <w:spacing w:line="480" w:lineRule="auto"/>
              <w:jc w:val="center"/>
              <w:rPr>
                <w:rFonts w:ascii="等线" w:eastAsia="等线" w:hAnsi="等线"/>
                <w:szCs w:val="24"/>
              </w:rPr>
            </w:pPr>
            <m:oMathPara>
              <m:oMath>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c</m:t>
                    </m:r>
                  </m:sub>
                </m:sSub>
              </m:oMath>
            </m:oMathPara>
          </w:p>
        </w:tc>
        <w:tc>
          <w:tcPr>
            <w:tcW w:w="0" w:type="auto"/>
          </w:tcPr>
          <w:p w14:paraId="1CAC7EED" w14:textId="77777777" w:rsidR="00A31651" w:rsidRDefault="00A31651" w:rsidP="00141AAD">
            <w:pPr>
              <w:spacing w:line="480" w:lineRule="auto"/>
              <w:jc w:val="center"/>
              <w:rPr>
                <w:szCs w:val="24"/>
              </w:rPr>
            </w:pPr>
            <w:r>
              <w:rPr>
                <w:rFonts w:hint="eastAsia"/>
                <w:szCs w:val="24"/>
              </w:rPr>
              <w:t>1</w:t>
            </w:r>
            <w:r>
              <w:rPr>
                <w:szCs w:val="24"/>
              </w:rPr>
              <w:t>8.65 nm</w:t>
            </w:r>
          </w:p>
        </w:tc>
        <w:tc>
          <w:tcPr>
            <w:tcW w:w="0" w:type="auto"/>
          </w:tcPr>
          <w:p w14:paraId="208E11A8" w14:textId="77777777" w:rsidR="00A31651" w:rsidRPr="00F10DC6" w:rsidRDefault="00A31651" w:rsidP="00141AAD">
            <w:pPr>
              <w:spacing w:line="480" w:lineRule="auto"/>
              <w:jc w:val="center"/>
              <w:rPr>
                <w:rFonts w:eastAsia="等线"/>
                <w:i/>
                <w:iCs/>
                <w:szCs w:val="24"/>
              </w:rPr>
            </w:pPr>
            <w:r w:rsidRPr="00F10DC6">
              <w:rPr>
                <w:rFonts w:eastAsia="等线" w:hint="eastAsia"/>
                <w:i/>
                <w:iCs/>
                <w:szCs w:val="24"/>
              </w:rPr>
              <w:t>s</w:t>
            </w:r>
          </w:p>
        </w:tc>
        <w:tc>
          <w:tcPr>
            <w:tcW w:w="0" w:type="auto"/>
          </w:tcPr>
          <w:p w14:paraId="05481F6B" w14:textId="77777777" w:rsidR="00A31651" w:rsidRDefault="00A31651" w:rsidP="00141AAD">
            <w:pPr>
              <w:spacing w:line="480" w:lineRule="auto"/>
              <w:jc w:val="center"/>
              <w:rPr>
                <w:szCs w:val="24"/>
              </w:rPr>
            </w:pPr>
            <w:r>
              <w:rPr>
                <w:rFonts w:hint="eastAsia"/>
                <w:szCs w:val="24"/>
              </w:rPr>
              <w:t>-</w:t>
            </w:r>
            <w:r>
              <w:rPr>
                <w:szCs w:val="24"/>
              </w:rPr>
              <w:t>0.5</w:t>
            </w:r>
          </w:p>
        </w:tc>
      </w:tr>
      <w:tr w:rsidR="00A31651" w14:paraId="3FBF5EDB" w14:textId="77777777" w:rsidTr="00141AAD">
        <w:tc>
          <w:tcPr>
            <w:tcW w:w="0" w:type="auto"/>
          </w:tcPr>
          <w:p w14:paraId="3F1AFDD0" w14:textId="77777777" w:rsidR="00A31651" w:rsidRPr="008A28C4" w:rsidRDefault="00A31651" w:rsidP="00141AAD">
            <w:pPr>
              <w:spacing w:line="480" w:lineRule="auto"/>
              <w:jc w:val="center"/>
              <w:rPr>
                <w:rFonts w:eastAsia="等线"/>
                <w:i/>
                <w:iCs/>
                <w:szCs w:val="24"/>
              </w:rPr>
            </w:pPr>
            <w:r w:rsidRPr="008A28C4">
              <w:rPr>
                <w:rFonts w:eastAsia="等线" w:hint="eastAsia"/>
                <w:i/>
                <w:iCs/>
                <w:szCs w:val="24"/>
              </w:rPr>
              <w:t>H</w:t>
            </w:r>
          </w:p>
        </w:tc>
        <w:tc>
          <w:tcPr>
            <w:tcW w:w="0" w:type="auto"/>
          </w:tcPr>
          <w:p w14:paraId="0987EF9B" w14:textId="77777777" w:rsidR="00A31651" w:rsidRPr="008A28C4" w:rsidRDefault="00A31651" w:rsidP="00141AAD">
            <w:pPr>
              <w:spacing w:line="480" w:lineRule="auto"/>
              <w:jc w:val="center"/>
              <w:rPr>
                <w:rFonts w:eastAsia="等线"/>
                <w:szCs w:val="24"/>
              </w:rPr>
            </w:pPr>
            <w:r w:rsidRPr="008A28C4">
              <w:rPr>
                <w:rFonts w:eastAsia="等线" w:hint="eastAsia"/>
                <w:szCs w:val="24"/>
              </w:rPr>
              <w:t>2</w:t>
            </w:r>
            <w:r w:rsidRPr="008A28C4">
              <w:rPr>
                <w:rFonts w:eastAsia="等线"/>
                <w:szCs w:val="24"/>
              </w:rPr>
              <w:t>2</w:t>
            </w:r>
          </w:p>
        </w:tc>
        <w:tc>
          <w:tcPr>
            <w:tcW w:w="0" w:type="auto"/>
          </w:tcPr>
          <w:p w14:paraId="3EFFB505" w14:textId="77777777" w:rsidR="00A31651" w:rsidRPr="00F10DC6" w:rsidRDefault="00A31651" w:rsidP="00141AAD">
            <w:pPr>
              <w:spacing w:line="480" w:lineRule="auto"/>
              <w:jc w:val="center"/>
              <w:rPr>
                <w:rFonts w:eastAsia="等线"/>
                <w:i/>
                <w:iCs/>
                <w:szCs w:val="24"/>
              </w:rPr>
            </w:pPr>
          </w:p>
        </w:tc>
        <w:tc>
          <w:tcPr>
            <w:tcW w:w="0" w:type="auto"/>
          </w:tcPr>
          <w:p w14:paraId="72D064FE" w14:textId="77777777" w:rsidR="00A31651" w:rsidRDefault="00A31651" w:rsidP="00141AAD">
            <w:pPr>
              <w:spacing w:line="480" w:lineRule="auto"/>
              <w:jc w:val="center"/>
              <w:rPr>
                <w:szCs w:val="24"/>
              </w:rPr>
            </w:pPr>
          </w:p>
        </w:tc>
      </w:tr>
    </w:tbl>
    <w:p w14:paraId="2BA6D7B1" w14:textId="77777777" w:rsidR="00A31651" w:rsidRDefault="00A31651" w:rsidP="00A31651">
      <w:pPr>
        <w:spacing w:line="480" w:lineRule="auto"/>
        <w:rPr>
          <w:szCs w:val="24"/>
        </w:rPr>
      </w:pPr>
    </w:p>
    <w:p w14:paraId="3AAD7CDD" w14:textId="04C7E351" w:rsidR="00A31651" w:rsidRDefault="006C5E98" w:rsidP="00A31651">
      <w:pPr>
        <w:spacing w:line="480" w:lineRule="auto"/>
        <w:rPr>
          <w:szCs w:val="24"/>
        </w:rPr>
      </w:pPr>
      <w:r w:rsidRPr="00051FFC">
        <w:rPr>
          <w:b/>
          <w:bCs/>
          <w:sz w:val="21"/>
          <w:szCs w:val="21"/>
        </w:rPr>
        <w:t xml:space="preserve">Supplementary </w:t>
      </w:r>
      <w:r w:rsidRPr="00051FFC">
        <w:rPr>
          <w:rFonts w:hint="eastAsia"/>
          <w:b/>
          <w:bCs/>
          <w:sz w:val="21"/>
          <w:szCs w:val="21"/>
        </w:rPr>
        <w:t>Table</w:t>
      </w:r>
      <w:r w:rsidRPr="00051FFC">
        <w:rPr>
          <w:b/>
          <w:bCs/>
          <w:sz w:val="21"/>
          <w:szCs w:val="21"/>
        </w:rPr>
        <w:t xml:space="preserve"> </w:t>
      </w:r>
      <w:r>
        <w:rPr>
          <w:b/>
          <w:bCs/>
          <w:sz w:val="21"/>
          <w:szCs w:val="21"/>
        </w:rPr>
        <w:t>4</w:t>
      </w:r>
      <w:r w:rsidR="00A31651">
        <w:rPr>
          <w:szCs w:val="24"/>
        </w:rPr>
        <w:t xml:space="preserve"> </w:t>
      </w:r>
      <w:r w:rsidR="00A31651" w:rsidRPr="006C5E98">
        <w:rPr>
          <w:rFonts w:hint="eastAsia"/>
          <w:sz w:val="21"/>
          <w:szCs w:val="21"/>
        </w:rPr>
        <w:t>Values of p</w:t>
      </w:r>
      <w:r w:rsidR="00A31651" w:rsidRPr="006C5E98">
        <w:rPr>
          <w:sz w:val="21"/>
          <w:szCs w:val="21"/>
        </w:rPr>
        <w:t>arameter</w:t>
      </w:r>
      <w:r w:rsidR="00A31651" w:rsidRPr="006C5E98">
        <w:rPr>
          <w:rFonts w:hint="eastAsia"/>
          <w:sz w:val="21"/>
          <w:szCs w:val="21"/>
        </w:rPr>
        <w:t>s</w:t>
      </w:r>
      <w:r w:rsidR="00A31651" w:rsidRPr="006C5E98">
        <w:rPr>
          <w:sz w:val="21"/>
          <w:szCs w:val="21"/>
        </w:rPr>
        <w:t xml:space="preserve"> </w:t>
      </w:r>
      <w:r w:rsidR="00A31651" w:rsidRPr="006C5E98">
        <w:rPr>
          <w:rFonts w:hint="eastAsia"/>
          <w:sz w:val="21"/>
          <w:szCs w:val="21"/>
        </w:rPr>
        <w:t>for</w:t>
      </w:r>
      <w:r w:rsidR="00A31651" w:rsidRPr="006C5E98">
        <w:rPr>
          <w:sz w:val="21"/>
          <w:szCs w:val="21"/>
        </w:rPr>
        <w:t xml:space="preserve"> NuG2 used in the simulation</w:t>
      </w:r>
    </w:p>
    <w:tbl>
      <w:tblPr>
        <w:tblStyle w:val="2"/>
        <w:tblW w:w="0" w:type="auto"/>
        <w:tblLook w:val="0620" w:firstRow="1" w:lastRow="0" w:firstColumn="0" w:lastColumn="0" w:noHBand="1" w:noVBand="1"/>
      </w:tblPr>
      <w:tblGrid>
        <w:gridCol w:w="1309"/>
        <w:gridCol w:w="1279"/>
        <w:gridCol w:w="1309"/>
        <w:gridCol w:w="1123"/>
      </w:tblGrid>
      <w:tr w:rsidR="00A31651" w14:paraId="6E104820" w14:textId="77777777" w:rsidTr="00141AAD">
        <w:trPr>
          <w:cnfStyle w:val="100000000000" w:firstRow="1" w:lastRow="0" w:firstColumn="0" w:lastColumn="0" w:oddVBand="0" w:evenVBand="0" w:oddHBand="0" w:evenHBand="0" w:firstRowFirstColumn="0" w:firstRowLastColumn="0" w:lastRowFirstColumn="0" w:lastRowLastColumn="0"/>
        </w:trPr>
        <w:tc>
          <w:tcPr>
            <w:tcW w:w="0" w:type="auto"/>
          </w:tcPr>
          <w:p w14:paraId="2C9C02C7" w14:textId="77777777" w:rsidR="00A31651" w:rsidRDefault="00A31651" w:rsidP="00141AAD">
            <w:pPr>
              <w:spacing w:line="480" w:lineRule="auto"/>
              <w:jc w:val="center"/>
              <w:rPr>
                <w:szCs w:val="24"/>
              </w:rPr>
            </w:pPr>
            <w:r>
              <w:rPr>
                <w:rFonts w:hint="eastAsia"/>
                <w:szCs w:val="24"/>
              </w:rPr>
              <w:t>P</w:t>
            </w:r>
            <w:r>
              <w:rPr>
                <w:szCs w:val="24"/>
              </w:rPr>
              <w:t>arameter</w:t>
            </w:r>
          </w:p>
        </w:tc>
        <w:tc>
          <w:tcPr>
            <w:tcW w:w="0" w:type="auto"/>
          </w:tcPr>
          <w:p w14:paraId="7823539F" w14:textId="77777777" w:rsidR="00A31651" w:rsidRDefault="00A31651" w:rsidP="00141AAD">
            <w:pPr>
              <w:spacing w:line="480" w:lineRule="auto"/>
              <w:jc w:val="center"/>
              <w:rPr>
                <w:szCs w:val="24"/>
              </w:rPr>
            </w:pPr>
            <w:r>
              <w:rPr>
                <w:rFonts w:hint="eastAsia"/>
                <w:szCs w:val="24"/>
              </w:rPr>
              <w:t>V</w:t>
            </w:r>
            <w:r>
              <w:rPr>
                <w:szCs w:val="24"/>
              </w:rPr>
              <w:t>alue</w:t>
            </w:r>
          </w:p>
        </w:tc>
        <w:tc>
          <w:tcPr>
            <w:tcW w:w="0" w:type="auto"/>
          </w:tcPr>
          <w:p w14:paraId="7E4BF7F7" w14:textId="77777777" w:rsidR="00A31651" w:rsidRDefault="00A31651" w:rsidP="00141AAD">
            <w:pPr>
              <w:spacing w:line="480" w:lineRule="auto"/>
              <w:jc w:val="center"/>
              <w:rPr>
                <w:szCs w:val="24"/>
              </w:rPr>
            </w:pPr>
            <w:r>
              <w:rPr>
                <w:rFonts w:hint="eastAsia"/>
                <w:szCs w:val="24"/>
              </w:rPr>
              <w:t>P</w:t>
            </w:r>
            <w:r>
              <w:rPr>
                <w:szCs w:val="24"/>
              </w:rPr>
              <w:t>arameter</w:t>
            </w:r>
          </w:p>
        </w:tc>
        <w:tc>
          <w:tcPr>
            <w:tcW w:w="0" w:type="auto"/>
          </w:tcPr>
          <w:p w14:paraId="4374ACA7" w14:textId="77777777" w:rsidR="00A31651" w:rsidRDefault="00A31651" w:rsidP="00141AAD">
            <w:pPr>
              <w:spacing w:line="480" w:lineRule="auto"/>
              <w:jc w:val="center"/>
              <w:rPr>
                <w:szCs w:val="24"/>
              </w:rPr>
            </w:pPr>
            <w:r>
              <w:rPr>
                <w:rFonts w:hint="eastAsia"/>
                <w:szCs w:val="24"/>
              </w:rPr>
              <w:t>V</w:t>
            </w:r>
            <w:r>
              <w:rPr>
                <w:szCs w:val="24"/>
              </w:rPr>
              <w:t>alue</w:t>
            </w:r>
          </w:p>
        </w:tc>
      </w:tr>
      <w:tr w:rsidR="00A31651" w14:paraId="46311382" w14:textId="77777777" w:rsidTr="00141AAD">
        <w:tc>
          <w:tcPr>
            <w:tcW w:w="0" w:type="auto"/>
          </w:tcPr>
          <w:p w14:paraId="01ABDC14" w14:textId="77777777" w:rsidR="00A31651" w:rsidRDefault="00F475C0" w:rsidP="00141AAD">
            <w:pPr>
              <w:spacing w:line="480" w:lineRule="auto"/>
              <w:jc w:val="center"/>
              <w:rPr>
                <w:szCs w:val="24"/>
              </w:rPr>
            </w:pPr>
            <m:oMathPara>
              <m:oMath>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uf</m:t>
                    </m:r>
                  </m:sub>
                  <m:sup>
                    <m:r>
                      <w:rPr>
                        <w:rFonts w:ascii="Cambria Math" w:hAnsi="Cambria Math"/>
                        <w:szCs w:val="24"/>
                      </w:rPr>
                      <m:t>0</m:t>
                    </m:r>
                  </m:sup>
                </m:sSubSup>
              </m:oMath>
            </m:oMathPara>
          </w:p>
        </w:tc>
        <w:tc>
          <w:tcPr>
            <w:tcW w:w="0" w:type="auto"/>
          </w:tcPr>
          <w:p w14:paraId="3926A6D6" w14:textId="77777777" w:rsidR="00A31651" w:rsidRDefault="00A31651" w:rsidP="00141AAD">
            <w:pPr>
              <w:spacing w:line="480" w:lineRule="auto"/>
              <w:jc w:val="center"/>
              <w:rPr>
                <w:szCs w:val="24"/>
              </w:rPr>
            </w:pPr>
            <w:r>
              <w:rPr>
                <w:szCs w:val="24"/>
              </w:rPr>
              <w:t>0.001</w:t>
            </w:r>
            <w:r>
              <w:rPr>
                <w:rFonts w:hint="eastAsia"/>
                <w:szCs w:val="24"/>
              </w:rPr>
              <w:t xml:space="preserve"> </w:t>
            </w:r>
            <m:oMath>
              <m:sSup>
                <m:sSupPr>
                  <m:ctrlPr>
                    <w:rPr>
                      <w:rFonts w:ascii="Cambria Math" w:hAnsi="Cambria Math"/>
                      <w:i/>
                      <w:iCs/>
                      <w:szCs w:val="24"/>
                    </w:rPr>
                  </m:ctrlPr>
                </m:sSupPr>
                <m:e>
                  <m:r>
                    <m:rPr>
                      <m:sty m:val="p"/>
                    </m:rPr>
                    <w:rPr>
                      <w:rFonts w:ascii="Cambria Math" w:hAnsi="Cambria Math"/>
                      <w:szCs w:val="24"/>
                    </w:rPr>
                    <m:t>s</m:t>
                  </m:r>
                </m:e>
                <m:sup>
                  <m:r>
                    <m:rPr>
                      <m:sty m:val="p"/>
                    </m:rPr>
                    <w:rPr>
                      <w:rFonts w:ascii="Cambria Math" w:hAnsi="Cambria Math"/>
                      <w:szCs w:val="24"/>
                    </w:rPr>
                    <m:t>-1</m:t>
                  </m:r>
                </m:sup>
              </m:sSup>
            </m:oMath>
          </w:p>
        </w:tc>
        <w:tc>
          <w:tcPr>
            <w:tcW w:w="0" w:type="auto"/>
          </w:tcPr>
          <w:p w14:paraId="1ADB22BC" w14:textId="77777777" w:rsidR="00A31651" w:rsidRDefault="00F475C0" w:rsidP="00141AAD">
            <w:pPr>
              <w:spacing w:line="480" w:lineRule="auto"/>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uf</m:t>
                    </m:r>
                  </m:sub>
                </m:sSub>
              </m:oMath>
            </m:oMathPara>
          </w:p>
        </w:tc>
        <w:tc>
          <w:tcPr>
            <w:tcW w:w="0" w:type="auto"/>
          </w:tcPr>
          <w:p w14:paraId="63D0393F" w14:textId="77777777" w:rsidR="00A31651" w:rsidRDefault="00A31651" w:rsidP="00141AAD">
            <w:pPr>
              <w:spacing w:line="480" w:lineRule="auto"/>
              <w:jc w:val="center"/>
              <w:rPr>
                <w:szCs w:val="24"/>
              </w:rPr>
            </w:pPr>
            <w:r>
              <w:rPr>
                <w:szCs w:val="24"/>
              </w:rPr>
              <w:t>0.276 nm</w:t>
            </w:r>
          </w:p>
        </w:tc>
      </w:tr>
      <w:tr w:rsidR="00A31651" w14:paraId="08664B81" w14:textId="77777777" w:rsidTr="00141AAD">
        <w:tc>
          <w:tcPr>
            <w:tcW w:w="0" w:type="auto"/>
          </w:tcPr>
          <w:p w14:paraId="63C63219" w14:textId="77777777" w:rsidR="00A31651" w:rsidRDefault="00F475C0" w:rsidP="00141AAD">
            <w:pPr>
              <w:spacing w:line="480" w:lineRule="auto"/>
              <w:jc w:val="center"/>
              <w:rPr>
                <w:szCs w:val="24"/>
              </w:rPr>
            </w:pPr>
            <m:oMathPara>
              <m:oMath>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f</m:t>
                    </m:r>
                  </m:sub>
                  <m:sup>
                    <m:r>
                      <w:rPr>
                        <w:rFonts w:ascii="Cambria Math" w:hAnsi="Cambria Math"/>
                        <w:szCs w:val="24"/>
                      </w:rPr>
                      <m:t>0</m:t>
                    </m:r>
                  </m:sup>
                </m:sSubSup>
              </m:oMath>
            </m:oMathPara>
          </w:p>
        </w:tc>
        <w:tc>
          <w:tcPr>
            <w:tcW w:w="0" w:type="auto"/>
          </w:tcPr>
          <w:p w14:paraId="457CDB0C" w14:textId="77777777" w:rsidR="00A31651" w:rsidRDefault="00A31651" w:rsidP="00141AAD">
            <w:pPr>
              <w:spacing w:line="480" w:lineRule="auto"/>
              <w:jc w:val="center"/>
              <w:rPr>
                <w:szCs w:val="24"/>
              </w:rPr>
            </w:pPr>
            <w:r>
              <w:rPr>
                <w:szCs w:val="24"/>
              </w:rPr>
              <w:t>25000</w:t>
            </w:r>
            <w:r>
              <w:rPr>
                <w:rFonts w:hint="eastAsia"/>
                <w:szCs w:val="24"/>
              </w:rPr>
              <w:t xml:space="preserve"> </w:t>
            </w:r>
            <m:oMath>
              <m:sSup>
                <m:sSupPr>
                  <m:ctrlPr>
                    <w:rPr>
                      <w:rFonts w:ascii="Cambria Math" w:hAnsi="Cambria Math"/>
                      <w:i/>
                      <w:iCs/>
                      <w:szCs w:val="24"/>
                    </w:rPr>
                  </m:ctrlPr>
                </m:sSupPr>
                <m:e>
                  <m:r>
                    <m:rPr>
                      <m:sty m:val="p"/>
                    </m:rPr>
                    <w:rPr>
                      <w:rFonts w:ascii="Cambria Math" w:hAnsi="Cambria Math"/>
                      <w:szCs w:val="24"/>
                    </w:rPr>
                    <m:t>s</m:t>
                  </m:r>
                </m:e>
                <m:sup>
                  <m:r>
                    <m:rPr>
                      <m:sty m:val="p"/>
                    </m:rPr>
                    <w:rPr>
                      <w:rFonts w:ascii="Cambria Math" w:hAnsi="Cambria Math"/>
                      <w:szCs w:val="24"/>
                    </w:rPr>
                    <m:t>-1</m:t>
                  </m:r>
                </m:sup>
              </m:sSup>
            </m:oMath>
          </w:p>
        </w:tc>
        <w:tc>
          <w:tcPr>
            <w:tcW w:w="0" w:type="auto"/>
          </w:tcPr>
          <w:p w14:paraId="61EC3FC3" w14:textId="77777777" w:rsidR="00A31651" w:rsidRDefault="00F475C0" w:rsidP="00141AAD">
            <w:pPr>
              <w:spacing w:line="480" w:lineRule="auto"/>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f</m:t>
                    </m:r>
                  </m:sub>
                </m:sSub>
              </m:oMath>
            </m:oMathPara>
          </w:p>
        </w:tc>
        <w:tc>
          <w:tcPr>
            <w:tcW w:w="0" w:type="auto"/>
          </w:tcPr>
          <w:p w14:paraId="3F5704F7" w14:textId="77777777" w:rsidR="00A31651" w:rsidRDefault="00A31651" w:rsidP="00141AAD">
            <w:pPr>
              <w:spacing w:line="480" w:lineRule="auto"/>
              <w:jc w:val="center"/>
              <w:rPr>
                <w:szCs w:val="24"/>
              </w:rPr>
            </w:pPr>
            <w:r>
              <w:rPr>
                <w:szCs w:val="24"/>
              </w:rPr>
              <w:t>5 nm</w:t>
            </w:r>
          </w:p>
        </w:tc>
      </w:tr>
      <w:tr w:rsidR="00A31651" w14:paraId="62DD85E5" w14:textId="77777777" w:rsidTr="00141AAD">
        <w:tc>
          <w:tcPr>
            <w:tcW w:w="0" w:type="auto"/>
          </w:tcPr>
          <w:p w14:paraId="576B4A2F" w14:textId="77777777" w:rsidR="00A31651" w:rsidRDefault="00A31651" w:rsidP="00141AAD">
            <w:pPr>
              <w:spacing w:line="480" w:lineRule="auto"/>
              <w:jc w:val="center"/>
              <w:rPr>
                <w:rFonts w:ascii="等线" w:eastAsia="等线" w:hAnsi="等线"/>
                <w:szCs w:val="24"/>
              </w:rPr>
            </w:pPr>
            <m:oMathPara>
              <m:oMath>
                <m:r>
                  <w:rPr>
                    <w:rFonts w:ascii="Cambria Math" w:hAnsi="Cambria Math"/>
                    <w:szCs w:val="24"/>
                  </w:rPr>
                  <w:lastRenderedPageBreak/>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c</m:t>
                    </m:r>
                  </m:sub>
                </m:sSub>
              </m:oMath>
            </m:oMathPara>
          </w:p>
        </w:tc>
        <w:tc>
          <w:tcPr>
            <w:tcW w:w="0" w:type="auto"/>
          </w:tcPr>
          <w:p w14:paraId="4A09E15D" w14:textId="77777777" w:rsidR="00A31651" w:rsidRDefault="00A31651" w:rsidP="00141AAD">
            <w:pPr>
              <w:spacing w:line="480" w:lineRule="auto"/>
              <w:jc w:val="center"/>
              <w:rPr>
                <w:szCs w:val="24"/>
              </w:rPr>
            </w:pPr>
            <w:r>
              <w:rPr>
                <w:rFonts w:hint="eastAsia"/>
                <w:szCs w:val="24"/>
              </w:rPr>
              <w:t>1</w:t>
            </w:r>
            <w:r>
              <w:rPr>
                <w:szCs w:val="24"/>
              </w:rPr>
              <w:t>8 nm</w:t>
            </w:r>
          </w:p>
        </w:tc>
        <w:tc>
          <w:tcPr>
            <w:tcW w:w="0" w:type="auto"/>
          </w:tcPr>
          <w:p w14:paraId="78178306" w14:textId="77777777" w:rsidR="00A31651" w:rsidRDefault="00A31651" w:rsidP="00141AAD">
            <w:pPr>
              <w:spacing w:line="480" w:lineRule="auto"/>
              <w:jc w:val="center"/>
              <w:rPr>
                <w:rFonts w:eastAsia="等线"/>
                <w:szCs w:val="24"/>
              </w:rPr>
            </w:pPr>
            <w:r w:rsidRPr="00F10DC6">
              <w:rPr>
                <w:rFonts w:eastAsia="等线" w:hint="eastAsia"/>
                <w:i/>
                <w:iCs/>
                <w:szCs w:val="24"/>
              </w:rPr>
              <w:t>s</w:t>
            </w:r>
          </w:p>
        </w:tc>
        <w:tc>
          <w:tcPr>
            <w:tcW w:w="0" w:type="auto"/>
          </w:tcPr>
          <w:p w14:paraId="390A8001" w14:textId="77777777" w:rsidR="00A31651" w:rsidRDefault="00A31651" w:rsidP="00141AAD">
            <w:pPr>
              <w:spacing w:line="480" w:lineRule="auto"/>
              <w:jc w:val="center"/>
              <w:rPr>
                <w:szCs w:val="24"/>
              </w:rPr>
            </w:pPr>
            <w:r>
              <w:rPr>
                <w:rFonts w:hint="eastAsia"/>
                <w:szCs w:val="24"/>
              </w:rPr>
              <w:t>-</w:t>
            </w:r>
            <w:r>
              <w:rPr>
                <w:szCs w:val="24"/>
              </w:rPr>
              <w:t>0.6</w:t>
            </w:r>
          </w:p>
        </w:tc>
      </w:tr>
      <w:tr w:rsidR="00A31651" w14:paraId="6445B208" w14:textId="77777777" w:rsidTr="00141AAD">
        <w:tc>
          <w:tcPr>
            <w:tcW w:w="0" w:type="auto"/>
          </w:tcPr>
          <w:p w14:paraId="676692BB" w14:textId="77777777" w:rsidR="00A31651" w:rsidRDefault="00A31651" w:rsidP="00141AAD">
            <w:pPr>
              <w:spacing w:line="480" w:lineRule="auto"/>
              <w:jc w:val="center"/>
              <w:rPr>
                <w:rFonts w:ascii="等线" w:eastAsia="等线" w:hAnsi="等线"/>
                <w:szCs w:val="24"/>
              </w:rPr>
            </w:pPr>
            <w:r w:rsidRPr="008A28C4">
              <w:rPr>
                <w:rFonts w:eastAsia="等线" w:hint="eastAsia"/>
                <w:i/>
                <w:iCs/>
                <w:szCs w:val="24"/>
              </w:rPr>
              <w:t>H</w:t>
            </w:r>
          </w:p>
        </w:tc>
        <w:tc>
          <w:tcPr>
            <w:tcW w:w="0" w:type="auto"/>
          </w:tcPr>
          <w:p w14:paraId="65180964" w14:textId="77777777" w:rsidR="00A31651" w:rsidRDefault="00A31651" w:rsidP="00141AAD">
            <w:pPr>
              <w:spacing w:line="480" w:lineRule="auto"/>
              <w:jc w:val="center"/>
              <w:rPr>
                <w:szCs w:val="24"/>
              </w:rPr>
            </w:pPr>
            <w:r w:rsidRPr="008A28C4">
              <w:rPr>
                <w:rFonts w:eastAsia="等线" w:hint="eastAsia"/>
                <w:szCs w:val="24"/>
              </w:rPr>
              <w:t>2</w:t>
            </w:r>
            <w:r>
              <w:rPr>
                <w:rFonts w:eastAsia="等线"/>
                <w:szCs w:val="24"/>
              </w:rPr>
              <w:t>1</w:t>
            </w:r>
          </w:p>
        </w:tc>
        <w:tc>
          <w:tcPr>
            <w:tcW w:w="0" w:type="auto"/>
          </w:tcPr>
          <w:p w14:paraId="662D2C06" w14:textId="77777777" w:rsidR="00A31651" w:rsidRPr="00F10DC6" w:rsidRDefault="00A31651" w:rsidP="00141AAD">
            <w:pPr>
              <w:spacing w:line="480" w:lineRule="auto"/>
              <w:jc w:val="center"/>
              <w:rPr>
                <w:rFonts w:eastAsia="等线"/>
                <w:i/>
                <w:iCs/>
                <w:szCs w:val="24"/>
              </w:rPr>
            </w:pPr>
          </w:p>
        </w:tc>
        <w:tc>
          <w:tcPr>
            <w:tcW w:w="0" w:type="auto"/>
          </w:tcPr>
          <w:p w14:paraId="6DFED531" w14:textId="77777777" w:rsidR="00A31651" w:rsidRDefault="00A31651" w:rsidP="00141AAD">
            <w:pPr>
              <w:spacing w:line="480" w:lineRule="auto"/>
              <w:jc w:val="center"/>
              <w:rPr>
                <w:szCs w:val="24"/>
              </w:rPr>
            </w:pPr>
          </w:p>
        </w:tc>
      </w:tr>
    </w:tbl>
    <w:p w14:paraId="60CBD936" w14:textId="77777777" w:rsidR="00A31651" w:rsidRDefault="00A31651" w:rsidP="00A31651">
      <w:pPr>
        <w:spacing w:line="480" w:lineRule="auto"/>
        <w:rPr>
          <w:szCs w:val="24"/>
        </w:rPr>
      </w:pPr>
    </w:p>
    <w:p w14:paraId="0758D393" w14:textId="77777777" w:rsidR="00A31651" w:rsidRPr="00D535BF" w:rsidRDefault="00A31651" w:rsidP="00A31651">
      <w:pPr>
        <w:spacing w:line="480" w:lineRule="auto"/>
        <w:rPr>
          <w:szCs w:val="24"/>
        </w:rPr>
      </w:pPr>
    </w:p>
    <w:p w14:paraId="75B9518A" w14:textId="523D2B96" w:rsidR="00A31651" w:rsidRDefault="006C5E98" w:rsidP="00A31651">
      <w:pPr>
        <w:spacing w:line="480" w:lineRule="auto"/>
        <w:rPr>
          <w:szCs w:val="24"/>
        </w:rPr>
      </w:pPr>
      <w:r w:rsidRPr="00051FFC">
        <w:rPr>
          <w:b/>
          <w:bCs/>
          <w:sz w:val="21"/>
          <w:szCs w:val="21"/>
        </w:rPr>
        <w:t xml:space="preserve">Supplementary </w:t>
      </w:r>
      <w:r w:rsidRPr="00051FFC">
        <w:rPr>
          <w:rFonts w:hint="eastAsia"/>
          <w:b/>
          <w:bCs/>
          <w:sz w:val="21"/>
          <w:szCs w:val="21"/>
        </w:rPr>
        <w:t>Table</w:t>
      </w:r>
      <w:r w:rsidRPr="00051FFC">
        <w:rPr>
          <w:b/>
          <w:bCs/>
          <w:sz w:val="21"/>
          <w:szCs w:val="21"/>
        </w:rPr>
        <w:t xml:space="preserve"> </w:t>
      </w:r>
      <w:r>
        <w:rPr>
          <w:b/>
          <w:bCs/>
          <w:sz w:val="21"/>
          <w:szCs w:val="21"/>
        </w:rPr>
        <w:t>5</w:t>
      </w:r>
      <w:r w:rsidR="00A31651">
        <w:rPr>
          <w:szCs w:val="24"/>
        </w:rPr>
        <w:t xml:space="preserve"> </w:t>
      </w:r>
      <w:r w:rsidR="00A31651" w:rsidRPr="006C5E98">
        <w:rPr>
          <w:rFonts w:hint="eastAsia"/>
          <w:sz w:val="21"/>
          <w:szCs w:val="21"/>
        </w:rPr>
        <w:t>Values of p</w:t>
      </w:r>
      <w:r w:rsidR="00A31651" w:rsidRPr="006C5E98">
        <w:rPr>
          <w:sz w:val="21"/>
          <w:szCs w:val="21"/>
        </w:rPr>
        <w:t>arameter</w:t>
      </w:r>
      <w:r w:rsidR="00A31651" w:rsidRPr="006C5E98">
        <w:rPr>
          <w:rFonts w:hint="eastAsia"/>
          <w:sz w:val="21"/>
          <w:szCs w:val="21"/>
        </w:rPr>
        <w:t>s</w:t>
      </w:r>
      <w:r w:rsidR="00A31651" w:rsidRPr="006C5E98">
        <w:rPr>
          <w:sz w:val="21"/>
          <w:szCs w:val="21"/>
        </w:rPr>
        <w:t xml:space="preserve"> </w:t>
      </w:r>
      <w:r w:rsidR="00A31651" w:rsidRPr="006C5E98">
        <w:rPr>
          <w:rFonts w:hint="eastAsia"/>
          <w:sz w:val="21"/>
          <w:szCs w:val="21"/>
        </w:rPr>
        <w:t>for</w:t>
      </w:r>
      <w:r w:rsidR="00A31651" w:rsidRPr="006C5E98">
        <w:rPr>
          <w:sz w:val="21"/>
          <w:szCs w:val="21"/>
        </w:rPr>
        <w:t xml:space="preserve"> SdrGB1-EDTA used in the simulation</w:t>
      </w:r>
    </w:p>
    <w:tbl>
      <w:tblPr>
        <w:tblStyle w:val="2"/>
        <w:tblW w:w="0" w:type="auto"/>
        <w:tblLook w:val="0620" w:firstRow="1" w:lastRow="0" w:firstColumn="0" w:lastColumn="0" w:noHBand="1" w:noVBand="1"/>
      </w:tblPr>
      <w:tblGrid>
        <w:gridCol w:w="1309"/>
        <w:gridCol w:w="1219"/>
        <w:gridCol w:w="1309"/>
        <w:gridCol w:w="1123"/>
      </w:tblGrid>
      <w:tr w:rsidR="00A31651" w14:paraId="7EB5D4B3" w14:textId="77777777" w:rsidTr="00141AAD">
        <w:trPr>
          <w:cnfStyle w:val="100000000000" w:firstRow="1" w:lastRow="0" w:firstColumn="0" w:lastColumn="0" w:oddVBand="0" w:evenVBand="0" w:oddHBand="0" w:evenHBand="0" w:firstRowFirstColumn="0" w:firstRowLastColumn="0" w:lastRowFirstColumn="0" w:lastRowLastColumn="0"/>
        </w:trPr>
        <w:tc>
          <w:tcPr>
            <w:tcW w:w="0" w:type="auto"/>
          </w:tcPr>
          <w:p w14:paraId="617A229A" w14:textId="77777777" w:rsidR="00A31651" w:rsidRDefault="00A31651" w:rsidP="00141AAD">
            <w:pPr>
              <w:spacing w:line="480" w:lineRule="auto"/>
              <w:jc w:val="center"/>
              <w:rPr>
                <w:szCs w:val="24"/>
              </w:rPr>
            </w:pPr>
            <w:r>
              <w:rPr>
                <w:rFonts w:hint="eastAsia"/>
                <w:szCs w:val="24"/>
              </w:rPr>
              <w:t>P</w:t>
            </w:r>
            <w:r>
              <w:rPr>
                <w:szCs w:val="24"/>
              </w:rPr>
              <w:t>arameter</w:t>
            </w:r>
          </w:p>
        </w:tc>
        <w:tc>
          <w:tcPr>
            <w:tcW w:w="0" w:type="auto"/>
          </w:tcPr>
          <w:p w14:paraId="258E575F" w14:textId="77777777" w:rsidR="00A31651" w:rsidRDefault="00A31651" w:rsidP="00141AAD">
            <w:pPr>
              <w:spacing w:line="480" w:lineRule="auto"/>
              <w:jc w:val="center"/>
              <w:rPr>
                <w:szCs w:val="24"/>
              </w:rPr>
            </w:pPr>
            <w:r>
              <w:rPr>
                <w:rFonts w:hint="eastAsia"/>
                <w:szCs w:val="24"/>
              </w:rPr>
              <w:t>V</w:t>
            </w:r>
            <w:r>
              <w:rPr>
                <w:szCs w:val="24"/>
              </w:rPr>
              <w:t>alue</w:t>
            </w:r>
          </w:p>
        </w:tc>
        <w:tc>
          <w:tcPr>
            <w:tcW w:w="0" w:type="auto"/>
          </w:tcPr>
          <w:p w14:paraId="60BAA0CA" w14:textId="77777777" w:rsidR="00A31651" w:rsidRDefault="00A31651" w:rsidP="00141AAD">
            <w:pPr>
              <w:spacing w:line="480" w:lineRule="auto"/>
              <w:jc w:val="center"/>
              <w:rPr>
                <w:szCs w:val="24"/>
              </w:rPr>
            </w:pPr>
            <w:r>
              <w:rPr>
                <w:rFonts w:hint="eastAsia"/>
                <w:szCs w:val="24"/>
              </w:rPr>
              <w:t>P</w:t>
            </w:r>
            <w:r>
              <w:rPr>
                <w:szCs w:val="24"/>
              </w:rPr>
              <w:t>arameter</w:t>
            </w:r>
          </w:p>
        </w:tc>
        <w:tc>
          <w:tcPr>
            <w:tcW w:w="0" w:type="auto"/>
          </w:tcPr>
          <w:p w14:paraId="72B757F2" w14:textId="77777777" w:rsidR="00A31651" w:rsidRDefault="00A31651" w:rsidP="00141AAD">
            <w:pPr>
              <w:spacing w:line="480" w:lineRule="auto"/>
              <w:jc w:val="center"/>
              <w:rPr>
                <w:szCs w:val="24"/>
              </w:rPr>
            </w:pPr>
            <w:r>
              <w:rPr>
                <w:rFonts w:hint="eastAsia"/>
                <w:szCs w:val="24"/>
              </w:rPr>
              <w:t>V</w:t>
            </w:r>
            <w:r>
              <w:rPr>
                <w:szCs w:val="24"/>
              </w:rPr>
              <w:t>alue</w:t>
            </w:r>
          </w:p>
        </w:tc>
      </w:tr>
      <w:tr w:rsidR="00A31651" w14:paraId="33BF87FD" w14:textId="77777777" w:rsidTr="00141AAD">
        <w:tc>
          <w:tcPr>
            <w:tcW w:w="0" w:type="auto"/>
          </w:tcPr>
          <w:p w14:paraId="20ADC58C" w14:textId="77777777" w:rsidR="00A31651" w:rsidRDefault="00F475C0" w:rsidP="00141AAD">
            <w:pPr>
              <w:spacing w:line="480" w:lineRule="auto"/>
              <w:jc w:val="center"/>
              <w:rPr>
                <w:szCs w:val="24"/>
              </w:rPr>
            </w:pPr>
            <m:oMathPara>
              <m:oMath>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uf</m:t>
                    </m:r>
                  </m:sub>
                  <m:sup>
                    <m:r>
                      <w:rPr>
                        <w:rFonts w:ascii="Cambria Math" w:hAnsi="Cambria Math"/>
                        <w:szCs w:val="24"/>
                      </w:rPr>
                      <m:t>0</m:t>
                    </m:r>
                  </m:sup>
                </m:sSubSup>
              </m:oMath>
            </m:oMathPara>
          </w:p>
        </w:tc>
        <w:tc>
          <w:tcPr>
            <w:tcW w:w="0" w:type="auto"/>
          </w:tcPr>
          <w:p w14:paraId="458062B4" w14:textId="77777777" w:rsidR="00A31651" w:rsidRDefault="00A31651" w:rsidP="00141AAD">
            <w:pPr>
              <w:spacing w:line="480" w:lineRule="auto"/>
              <w:jc w:val="center"/>
              <w:rPr>
                <w:szCs w:val="24"/>
              </w:rPr>
            </w:pPr>
            <w:r>
              <w:rPr>
                <w:szCs w:val="24"/>
              </w:rPr>
              <w:t>0.003</w:t>
            </w:r>
            <w:r>
              <w:rPr>
                <w:rFonts w:hint="eastAsia"/>
                <w:szCs w:val="24"/>
              </w:rPr>
              <w:t xml:space="preserve"> </w:t>
            </w:r>
            <m:oMath>
              <m:sSup>
                <m:sSupPr>
                  <m:ctrlPr>
                    <w:rPr>
                      <w:rFonts w:ascii="Cambria Math" w:hAnsi="Cambria Math"/>
                      <w:i/>
                      <w:iCs/>
                      <w:szCs w:val="24"/>
                    </w:rPr>
                  </m:ctrlPr>
                </m:sSupPr>
                <m:e>
                  <m:r>
                    <m:rPr>
                      <m:sty m:val="p"/>
                    </m:rPr>
                    <w:rPr>
                      <w:rFonts w:ascii="Cambria Math" w:hAnsi="Cambria Math"/>
                      <w:szCs w:val="24"/>
                    </w:rPr>
                    <m:t>s</m:t>
                  </m:r>
                </m:e>
                <m:sup>
                  <m:r>
                    <m:rPr>
                      <m:sty m:val="p"/>
                    </m:rPr>
                    <w:rPr>
                      <w:rFonts w:ascii="Cambria Math" w:hAnsi="Cambria Math"/>
                      <w:szCs w:val="24"/>
                    </w:rPr>
                    <m:t>-1</m:t>
                  </m:r>
                </m:sup>
              </m:sSup>
            </m:oMath>
          </w:p>
        </w:tc>
        <w:tc>
          <w:tcPr>
            <w:tcW w:w="0" w:type="auto"/>
          </w:tcPr>
          <w:p w14:paraId="69575ADF" w14:textId="77777777" w:rsidR="00A31651" w:rsidRDefault="00F475C0" w:rsidP="00141AAD">
            <w:pPr>
              <w:spacing w:line="480" w:lineRule="auto"/>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uf</m:t>
                    </m:r>
                  </m:sub>
                </m:sSub>
              </m:oMath>
            </m:oMathPara>
          </w:p>
        </w:tc>
        <w:tc>
          <w:tcPr>
            <w:tcW w:w="0" w:type="auto"/>
          </w:tcPr>
          <w:p w14:paraId="574601CA" w14:textId="77777777" w:rsidR="00A31651" w:rsidRDefault="00A31651" w:rsidP="00141AAD">
            <w:pPr>
              <w:spacing w:line="480" w:lineRule="auto"/>
              <w:jc w:val="center"/>
              <w:rPr>
                <w:szCs w:val="24"/>
              </w:rPr>
            </w:pPr>
            <w:r>
              <w:rPr>
                <w:szCs w:val="24"/>
              </w:rPr>
              <w:t>0.071 nm</w:t>
            </w:r>
          </w:p>
        </w:tc>
      </w:tr>
      <w:tr w:rsidR="00A31651" w14:paraId="3350DA16" w14:textId="77777777" w:rsidTr="00141AAD">
        <w:tc>
          <w:tcPr>
            <w:tcW w:w="0" w:type="auto"/>
          </w:tcPr>
          <w:p w14:paraId="55D0B413" w14:textId="77777777" w:rsidR="00A31651" w:rsidRDefault="00F475C0" w:rsidP="00141AAD">
            <w:pPr>
              <w:spacing w:line="480" w:lineRule="auto"/>
              <w:jc w:val="center"/>
              <w:rPr>
                <w:szCs w:val="24"/>
              </w:rPr>
            </w:pPr>
            <m:oMathPara>
              <m:oMath>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f</m:t>
                    </m:r>
                  </m:sub>
                  <m:sup>
                    <m:r>
                      <w:rPr>
                        <w:rFonts w:ascii="Cambria Math" w:hAnsi="Cambria Math"/>
                        <w:szCs w:val="24"/>
                      </w:rPr>
                      <m:t>0</m:t>
                    </m:r>
                  </m:sup>
                </m:sSubSup>
              </m:oMath>
            </m:oMathPara>
          </w:p>
        </w:tc>
        <w:tc>
          <w:tcPr>
            <w:tcW w:w="0" w:type="auto"/>
          </w:tcPr>
          <w:p w14:paraId="42991B76" w14:textId="77777777" w:rsidR="00A31651" w:rsidRDefault="00A31651" w:rsidP="00141AAD">
            <w:pPr>
              <w:spacing w:line="480" w:lineRule="auto"/>
              <w:jc w:val="center"/>
              <w:rPr>
                <w:szCs w:val="24"/>
              </w:rPr>
            </w:pPr>
            <w:r>
              <w:rPr>
                <w:szCs w:val="24"/>
              </w:rPr>
              <w:t>10</w:t>
            </w:r>
            <w:r>
              <w:rPr>
                <w:rFonts w:hint="eastAsia"/>
                <w:szCs w:val="24"/>
              </w:rPr>
              <w:t xml:space="preserve"> </w:t>
            </w:r>
            <m:oMath>
              <m:sSup>
                <m:sSupPr>
                  <m:ctrlPr>
                    <w:rPr>
                      <w:rFonts w:ascii="Cambria Math" w:hAnsi="Cambria Math"/>
                      <w:i/>
                      <w:iCs/>
                      <w:szCs w:val="24"/>
                    </w:rPr>
                  </m:ctrlPr>
                </m:sSupPr>
                <m:e>
                  <m:r>
                    <m:rPr>
                      <m:sty m:val="p"/>
                    </m:rPr>
                    <w:rPr>
                      <w:rFonts w:ascii="Cambria Math" w:hAnsi="Cambria Math"/>
                      <w:szCs w:val="24"/>
                    </w:rPr>
                    <m:t>s</m:t>
                  </m:r>
                </m:e>
                <m:sup>
                  <m:r>
                    <m:rPr>
                      <m:sty m:val="p"/>
                    </m:rPr>
                    <w:rPr>
                      <w:rFonts w:ascii="Cambria Math" w:hAnsi="Cambria Math"/>
                      <w:szCs w:val="24"/>
                    </w:rPr>
                    <m:t>-1</m:t>
                  </m:r>
                </m:sup>
              </m:sSup>
            </m:oMath>
          </w:p>
        </w:tc>
        <w:tc>
          <w:tcPr>
            <w:tcW w:w="0" w:type="auto"/>
          </w:tcPr>
          <w:p w14:paraId="06BF608D" w14:textId="77777777" w:rsidR="00A31651" w:rsidRDefault="00F475C0" w:rsidP="00141AAD">
            <w:pPr>
              <w:spacing w:line="480" w:lineRule="auto"/>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f</m:t>
                    </m:r>
                  </m:sub>
                </m:sSub>
              </m:oMath>
            </m:oMathPara>
          </w:p>
        </w:tc>
        <w:tc>
          <w:tcPr>
            <w:tcW w:w="0" w:type="auto"/>
          </w:tcPr>
          <w:p w14:paraId="76E7BD2A" w14:textId="77777777" w:rsidR="00A31651" w:rsidRDefault="00A31651" w:rsidP="00141AAD">
            <w:pPr>
              <w:spacing w:line="480" w:lineRule="auto"/>
              <w:jc w:val="center"/>
              <w:rPr>
                <w:szCs w:val="24"/>
              </w:rPr>
            </w:pPr>
            <w:r>
              <w:rPr>
                <w:szCs w:val="24"/>
              </w:rPr>
              <w:t>4.14 nm</w:t>
            </w:r>
          </w:p>
        </w:tc>
      </w:tr>
      <w:tr w:rsidR="00A31651" w14:paraId="6B10A66B" w14:textId="77777777" w:rsidTr="00141AAD">
        <w:tc>
          <w:tcPr>
            <w:tcW w:w="0" w:type="auto"/>
          </w:tcPr>
          <w:p w14:paraId="3FCB5223" w14:textId="77777777" w:rsidR="00A31651" w:rsidRDefault="00A31651" w:rsidP="00141AAD">
            <w:pPr>
              <w:spacing w:line="480" w:lineRule="auto"/>
              <w:jc w:val="center"/>
              <w:rPr>
                <w:rFonts w:ascii="等线" w:eastAsia="等线" w:hAnsi="等线"/>
                <w:szCs w:val="24"/>
              </w:rPr>
            </w:pPr>
            <m:oMathPara>
              <m:oMath>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c</m:t>
                    </m:r>
                  </m:sub>
                </m:sSub>
              </m:oMath>
            </m:oMathPara>
          </w:p>
        </w:tc>
        <w:tc>
          <w:tcPr>
            <w:tcW w:w="0" w:type="auto"/>
          </w:tcPr>
          <w:p w14:paraId="761AE1E0" w14:textId="77777777" w:rsidR="00A31651" w:rsidRDefault="00A31651" w:rsidP="00141AAD">
            <w:pPr>
              <w:spacing w:line="480" w:lineRule="auto"/>
              <w:jc w:val="center"/>
              <w:rPr>
                <w:szCs w:val="24"/>
              </w:rPr>
            </w:pPr>
            <w:r>
              <w:rPr>
                <w:szCs w:val="24"/>
              </w:rPr>
              <w:t>36 nm</w:t>
            </w:r>
          </w:p>
        </w:tc>
        <w:tc>
          <w:tcPr>
            <w:tcW w:w="0" w:type="auto"/>
          </w:tcPr>
          <w:p w14:paraId="0058546D" w14:textId="77777777" w:rsidR="00A31651" w:rsidRDefault="00A31651" w:rsidP="00141AAD">
            <w:pPr>
              <w:spacing w:line="480" w:lineRule="auto"/>
              <w:jc w:val="center"/>
              <w:rPr>
                <w:rFonts w:eastAsia="等线"/>
                <w:szCs w:val="24"/>
              </w:rPr>
            </w:pPr>
            <w:r w:rsidRPr="00F10DC6">
              <w:rPr>
                <w:rFonts w:eastAsia="等线" w:hint="eastAsia"/>
                <w:i/>
                <w:iCs/>
                <w:szCs w:val="24"/>
              </w:rPr>
              <w:t>s</w:t>
            </w:r>
          </w:p>
        </w:tc>
        <w:tc>
          <w:tcPr>
            <w:tcW w:w="0" w:type="auto"/>
          </w:tcPr>
          <w:p w14:paraId="57AB8B6D" w14:textId="77777777" w:rsidR="00A31651" w:rsidRDefault="00A31651" w:rsidP="00141AAD">
            <w:pPr>
              <w:spacing w:line="480" w:lineRule="auto"/>
              <w:jc w:val="center"/>
              <w:rPr>
                <w:szCs w:val="24"/>
              </w:rPr>
            </w:pPr>
            <w:r>
              <w:rPr>
                <w:rFonts w:hint="eastAsia"/>
                <w:szCs w:val="24"/>
              </w:rPr>
              <w:t>-</w:t>
            </w:r>
            <w:r>
              <w:rPr>
                <w:szCs w:val="24"/>
              </w:rPr>
              <w:t>0.35</w:t>
            </w:r>
          </w:p>
        </w:tc>
      </w:tr>
      <w:tr w:rsidR="00A31651" w14:paraId="6380DC83" w14:textId="77777777" w:rsidTr="00141AAD">
        <w:tc>
          <w:tcPr>
            <w:tcW w:w="0" w:type="auto"/>
          </w:tcPr>
          <w:p w14:paraId="78CD4C95" w14:textId="77777777" w:rsidR="00A31651" w:rsidRDefault="00A31651" w:rsidP="00141AAD">
            <w:pPr>
              <w:spacing w:line="480" w:lineRule="auto"/>
              <w:jc w:val="center"/>
              <w:rPr>
                <w:rFonts w:ascii="等线" w:eastAsia="等线" w:hAnsi="等线"/>
                <w:szCs w:val="24"/>
              </w:rPr>
            </w:pPr>
            <w:r w:rsidRPr="008A28C4">
              <w:rPr>
                <w:rFonts w:eastAsia="等线" w:hint="eastAsia"/>
                <w:i/>
                <w:iCs/>
                <w:szCs w:val="24"/>
              </w:rPr>
              <w:t>H</w:t>
            </w:r>
          </w:p>
        </w:tc>
        <w:tc>
          <w:tcPr>
            <w:tcW w:w="0" w:type="auto"/>
          </w:tcPr>
          <w:p w14:paraId="76FFD7C0" w14:textId="77777777" w:rsidR="00A31651" w:rsidRDefault="00A31651" w:rsidP="00141AAD">
            <w:pPr>
              <w:spacing w:line="480" w:lineRule="auto"/>
              <w:jc w:val="center"/>
              <w:rPr>
                <w:szCs w:val="24"/>
              </w:rPr>
            </w:pPr>
            <w:r w:rsidRPr="008A28C4">
              <w:rPr>
                <w:rFonts w:eastAsia="等线" w:hint="eastAsia"/>
                <w:szCs w:val="24"/>
              </w:rPr>
              <w:t>2</w:t>
            </w:r>
            <w:r>
              <w:rPr>
                <w:rFonts w:eastAsia="等线"/>
                <w:szCs w:val="24"/>
              </w:rPr>
              <w:t>2</w:t>
            </w:r>
          </w:p>
        </w:tc>
        <w:tc>
          <w:tcPr>
            <w:tcW w:w="0" w:type="auto"/>
          </w:tcPr>
          <w:p w14:paraId="5004E90B" w14:textId="77777777" w:rsidR="00A31651" w:rsidRPr="00F10DC6" w:rsidRDefault="00A31651" w:rsidP="00141AAD">
            <w:pPr>
              <w:spacing w:line="480" w:lineRule="auto"/>
              <w:jc w:val="center"/>
              <w:rPr>
                <w:rFonts w:eastAsia="等线"/>
                <w:i/>
                <w:iCs/>
                <w:szCs w:val="24"/>
              </w:rPr>
            </w:pPr>
          </w:p>
        </w:tc>
        <w:tc>
          <w:tcPr>
            <w:tcW w:w="0" w:type="auto"/>
          </w:tcPr>
          <w:p w14:paraId="676D346B" w14:textId="77777777" w:rsidR="00A31651" w:rsidRDefault="00A31651" w:rsidP="00141AAD">
            <w:pPr>
              <w:spacing w:line="480" w:lineRule="auto"/>
              <w:jc w:val="center"/>
              <w:rPr>
                <w:szCs w:val="24"/>
              </w:rPr>
            </w:pPr>
          </w:p>
        </w:tc>
      </w:tr>
    </w:tbl>
    <w:p w14:paraId="61988027" w14:textId="77777777" w:rsidR="00A31651" w:rsidRDefault="00A31651" w:rsidP="00A31651">
      <w:pPr>
        <w:spacing w:line="480" w:lineRule="auto"/>
        <w:rPr>
          <w:szCs w:val="24"/>
        </w:rPr>
      </w:pPr>
    </w:p>
    <w:p w14:paraId="32794DF5" w14:textId="0BA78BAE" w:rsidR="00A31651" w:rsidRPr="006C5E98" w:rsidRDefault="006C5E98" w:rsidP="00A31651">
      <w:pPr>
        <w:spacing w:line="480" w:lineRule="auto"/>
        <w:rPr>
          <w:sz w:val="21"/>
          <w:szCs w:val="21"/>
        </w:rPr>
      </w:pPr>
      <w:r w:rsidRPr="00051FFC">
        <w:rPr>
          <w:b/>
          <w:bCs/>
          <w:sz w:val="21"/>
          <w:szCs w:val="21"/>
        </w:rPr>
        <w:t xml:space="preserve">Supplementary </w:t>
      </w:r>
      <w:r w:rsidRPr="00051FFC">
        <w:rPr>
          <w:rFonts w:hint="eastAsia"/>
          <w:b/>
          <w:bCs/>
          <w:sz w:val="21"/>
          <w:szCs w:val="21"/>
        </w:rPr>
        <w:t>Table</w:t>
      </w:r>
      <w:r w:rsidRPr="00051FFC">
        <w:rPr>
          <w:b/>
          <w:bCs/>
          <w:sz w:val="21"/>
          <w:szCs w:val="21"/>
        </w:rPr>
        <w:t xml:space="preserve"> </w:t>
      </w:r>
      <w:r>
        <w:rPr>
          <w:b/>
          <w:bCs/>
          <w:sz w:val="21"/>
          <w:szCs w:val="21"/>
        </w:rPr>
        <w:t>6</w:t>
      </w:r>
      <w:r w:rsidR="00A31651">
        <w:rPr>
          <w:szCs w:val="24"/>
        </w:rPr>
        <w:t xml:space="preserve"> </w:t>
      </w:r>
      <w:r w:rsidR="00A31651" w:rsidRPr="006C5E98">
        <w:rPr>
          <w:rFonts w:hint="eastAsia"/>
          <w:sz w:val="21"/>
          <w:szCs w:val="21"/>
        </w:rPr>
        <w:t>Values of p</w:t>
      </w:r>
      <w:r w:rsidR="00A31651" w:rsidRPr="006C5E98">
        <w:rPr>
          <w:sz w:val="21"/>
          <w:szCs w:val="21"/>
        </w:rPr>
        <w:t>arameter</w:t>
      </w:r>
      <w:r w:rsidR="00A31651" w:rsidRPr="006C5E98">
        <w:rPr>
          <w:rFonts w:hint="eastAsia"/>
          <w:sz w:val="21"/>
          <w:szCs w:val="21"/>
        </w:rPr>
        <w:t>s</w:t>
      </w:r>
      <w:r w:rsidR="00A31651" w:rsidRPr="006C5E98">
        <w:rPr>
          <w:sz w:val="21"/>
          <w:szCs w:val="21"/>
        </w:rPr>
        <w:t xml:space="preserve"> </w:t>
      </w:r>
      <w:r w:rsidR="00A31651" w:rsidRPr="006C5E98">
        <w:rPr>
          <w:rFonts w:hint="eastAsia"/>
          <w:sz w:val="21"/>
          <w:szCs w:val="21"/>
        </w:rPr>
        <w:t>for</w:t>
      </w:r>
      <w:r w:rsidR="00A31651" w:rsidRPr="006C5E98">
        <w:rPr>
          <w:sz w:val="21"/>
          <w:szCs w:val="21"/>
        </w:rPr>
        <w:t xml:space="preserve"> SdrGB1-Ca</w:t>
      </w:r>
      <w:r w:rsidR="00A31651" w:rsidRPr="006C5E98">
        <w:rPr>
          <w:sz w:val="21"/>
          <w:szCs w:val="21"/>
          <w:vertAlign w:val="superscript"/>
        </w:rPr>
        <w:t>2+</w:t>
      </w:r>
      <w:r w:rsidR="00A31651" w:rsidRPr="006C5E98">
        <w:rPr>
          <w:sz w:val="21"/>
          <w:szCs w:val="21"/>
        </w:rPr>
        <w:t xml:space="preserve"> used in the simulation</w:t>
      </w:r>
    </w:p>
    <w:tbl>
      <w:tblPr>
        <w:tblStyle w:val="2"/>
        <w:tblW w:w="0" w:type="auto"/>
        <w:tblLook w:val="0620" w:firstRow="1" w:lastRow="0" w:firstColumn="0" w:lastColumn="0" w:noHBand="1" w:noVBand="1"/>
      </w:tblPr>
      <w:tblGrid>
        <w:gridCol w:w="1309"/>
        <w:gridCol w:w="1446"/>
        <w:gridCol w:w="1309"/>
        <w:gridCol w:w="1003"/>
      </w:tblGrid>
      <w:tr w:rsidR="00A31651" w14:paraId="7133E89C" w14:textId="77777777" w:rsidTr="00141AAD">
        <w:trPr>
          <w:cnfStyle w:val="100000000000" w:firstRow="1" w:lastRow="0" w:firstColumn="0" w:lastColumn="0" w:oddVBand="0" w:evenVBand="0" w:oddHBand="0" w:evenHBand="0" w:firstRowFirstColumn="0" w:firstRowLastColumn="0" w:lastRowFirstColumn="0" w:lastRowLastColumn="0"/>
        </w:trPr>
        <w:tc>
          <w:tcPr>
            <w:tcW w:w="0" w:type="auto"/>
          </w:tcPr>
          <w:p w14:paraId="72B07828" w14:textId="77777777" w:rsidR="00A31651" w:rsidRDefault="00A31651" w:rsidP="00141AAD">
            <w:pPr>
              <w:spacing w:line="480" w:lineRule="auto"/>
              <w:jc w:val="center"/>
              <w:rPr>
                <w:szCs w:val="24"/>
              </w:rPr>
            </w:pPr>
            <w:r>
              <w:rPr>
                <w:rFonts w:hint="eastAsia"/>
                <w:szCs w:val="24"/>
              </w:rPr>
              <w:t>P</w:t>
            </w:r>
            <w:r>
              <w:rPr>
                <w:szCs w:val="24"/>
              </w:rPr>
              <w:t>arameter</w:t>
            </w:r>
          </w:p>
        </w:tc>
        <w:tc>
          <w:tcPr>
            <w:tcW w:w="0" w:type="auto"/>
          </w:tcPr>
          <w:p w14:paraId="76FE93A9" w14:textId="77777777" w:rsidR="00A31651" w:rsidRDefault="00A31651" w:rsidP="00141AAD">
            <w:pPr>
              <w:spacing w:line="480" w:lineRule="auto"/>
              <w:jc w:val="center"/>
              <w:rPr>
                <w:szCs w:val="24"/>
              </w:rPr>
            </w:pPr>
            <w:r>
              <w:rPr>
                <w:rFonts w:hint="eastAsia"/>
                <w:szCs w:val="24"/>
              </w:rPr>
              <w:t>V</w:t>
            </w:r>
            <w:r>
              <w:rPr>
                <w:szCs w:val="24"/>
              </w:rPr>
              <w:t>alue</w:t>
            </w:r>
          </w:p>
        </w:tc>
        <w:tc>
          <w:tcPr>
            <w:tcW w:w="0" w:type="auto"/>
          </w:tcPr>
          <w:p w14:paraId="1F73A16C" w14:textId="77777777" w:rsidR="00A31651" w:rsidRDefault="00A31651" w:rsidP="00141AAD">
            <w:pPr>
              <w:spacing w:line="480" w:lineRule="auto"/>
              <w:jc w:val="center"/>
              <w:rPr>
                <w:szCs w:val="24"/>
              </w:rPr>
            </w:pPr>
            <w:r>
              <w:rPr>
                <w:rFonts w:hint="eastAsia"/>
                <w:szCs w:val="24"/>
              </w:rPr>
              <w:t>P</w:t>
            </w:r>
            <w:r>
              <w:rPr>
                <w:szCs w:val="24"/>
              </w:rPr>
              <w:t>arameter</w:t>
            </w:r>
          </w:p>
        </w:tc>
        <w:tc>
          <w:tcPr>
            <w:tcW w:w="0" w:type="auto"/>
          </w:tcPr>
          <w:p w14:paraId="32047CC9" w14:textId="77777777" w:rsidR="00A31651" w:rsidRDefault="00A31651" w:rsidP="00141AAD">
            <w:pPr>
              <w:spacing w:line="480" w:lineRule="auto"/>
              <w:jc w:val="center"/>
              <w:rPr>
                <w:szCs w:val="24"/>
              </w:rPr>
            </w:pPr>
            <w:r>
              <w:rPr>
                <w:rFonts w:hint="eastAsia"/>
                <w:szCs w:val="24"/>
              </w:rPr>
              <w:t>V</w:t>
            </w:r>
            <w:r>
              <w:rPr>
                <w:szCs w:val="24"/>
              </w:rPr>
              <w:t>alue</w:t>
            </w:r>
          </w:p>
        </w:tc>
      </w:tr>
      <w:tr w:rsidR="00A31651" w14:paraId="5A98370A" w14:textId="77777777" w:rsidTr="00141AAD">
        <w:tc>
          <w:tcPr>
            <w:tcW w:w="0" w:type="auto"/>
          </w:tcPr>
          <w:p w14:paraId="6F6F8E59" w14:textId="77777777" w:rsidR="00A31651" w:rsidRDefault="00F475C0" w:rsidP="00141AAD">
            <w:pPr>
              <w:spacing w:line="480" w:lineRule="auto"/>
              <w:jc w:val="center"/>
              <w:rPr>
                <w:szCs w:val="24"/>
              </w:rPr>
            </w:pPr>
            <m:oMathPara>
              <m:oMath>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uf</m:t>
                    </m:r>
                  </m:sub>
                  <m:sup>
                    <m:r>
                      <w:rPr>
                        <w:rFonts w:ascii="Cambria Math" w:hAnsi="Cambria Math"/>
                        <w:szCs w:val="24"/>
                      </w:rPr>
                      <m:t>0</m:t>
                    </m:r>
                  </m:sup>
                </m:sSubSup>
              </m:oMath>
            </m:oMathPara>
          </w:p>
        </w:tc>
        <w:tc>
          <w:tcPr>
            <w:tcW w:w="0" w:type="auto"/>
          </w:tcPr>
          <w:p w14:paraId="25B4D8E8" w14:textId="77777777" w:rsidR="00A31651" w:rsidRDefault="00A31651" w:rsidP="00141AAD">
            <w:pPr>
              <w:spacing w:line="480" w:lineRule="auto"/>
              <w:jc w:val="center"/>
              <w:rPr>
                <w:szCs w:val="24"/>
              </w:rPr>
            </w:pPr>
            <w:r>
              <w:rPr>
                <w:szCs w:val="24"/>
              </w:rPr>
              <w:t>2.8E-18</w:t>
            </w:r>
            <w:r>
              <w:rPr>
                <w:rFonts w:hint="eastAsia"/>
                <w:szCs w:val="24"/>
              </w:rPr>
              <w:t xml:space="preserve"> </w:t>
            </w:r>
            <m:oMath>
              <m:sSup>
                <m:sSupPr>
                  <m:ctrlPr>
                    <w:rPr>
                      <w:rFonts w:ascii="Cambria Math" w:hAnsi="Cambria Math"/>
                      <w:i/>
                      <w:iCs/>
                      <w:szCs w:val="24"/>
                    </w:rPr>
                  </m:ctrlPr>
                </m:sSupPr>
                <m:e>
                  <m:r>
                    <m:rPr>
                      <m:sty m:val="p"/>
                    </m:rPr>
                    <w:rPr>
                      <w:rFonts w:ascii="Cambria Math" w:hAnsi="Cambria Math"/>
                      <w:szCs w:val="24"/>
                    </w:rPr>
                    <m:t>s</m:t>
                  </m:r>
                </m:e>
                <m:sup>
                  <m:r>
                    <m:rPr>
                      <m:sty m:val="p"/>
                    </m:rPr>
                    <w:rPr>
                      <w:rFonts w:ascii="Cambria Math" w:hAnsi="Cambria Math"/>
                      <w:szCs w:val="24"/>
                    </w:rPr>
                    <m:t>-1</m:t>
                  </m:r>
                </m:sup>
              </m:sSup>
            </m:oMath>
          </w:p>
        </w:tc>
        <w:tc>
          <w:tcPr>
            <w:tcW w:w="0" w:type="auto"/>
          </w:tcPr>
          <w:p w14:paraId="25F1F767" w14:textId="77777777" w:rsidR="00A31651" w:rsidRDefault="00F475C0" w:rsidP="00141AAD">
            <w:pPr>
              <w:spacing w:line="480" w:lineRule="auto"/>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uf</m:t>
                    </m:r>
                  </m:sub>
                </m:sSub>
              </m:oMath>
            </m:oMathPara>
          </w:p>
        </w:tc>
        <w:tc>
          <w:tcPr>
            <w:tcW w:w="0" w:type="auto"/>
          </w:tcPr>
          <w:p w14:paraId="4EACE9F5" w14:textId="77777777" w:rsidR="00A31651" w:rsidRDefault="00A31651" w:rsidP="00141AAD">
            <w:pPr>
              <w:spacing w:line="480" w:lineRule="auto"/>
              <w:jc w:val="center"/>
              <w:rPr>
                <w:szCs w:val="24"/>
              </w:rPr>
            </w:pPr>
            <w:r>
              <w:rPr>
                <w:szCs w:val="24"/>
              </w:rPr>
              <w:t>0.12 nm</w:t>
            </w:r>
          </w:p>
        </w:tc>
      </w:tr>
      <w:tr w:rsidR="00A31651" w14:paraId="7B049C79" w14:textId="77777777" w:rsidTr="00141AAD">
        <w:tc>
          <w:tcPr>
            <w:tcW w:w="0" w:type="auto"/>
          </w:tcPr>
          <w:p w14:paraId="1C846F13" w14:textId="77777777" w:rsidR="00A31651" w:rsidRDefault="00F475C0" w:rsidP="00141AAD">
            <w:pPr>
              <w:spacing w:line="480" w:lineRule="auto"/>
              <w:jc w:val="center"/>
              <w:rPr>
                <w:szCs w:val="24"/>
              </w:rPr>
            </w:pPr>
            <m:oMathPara>
              <m:oMath>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f</m:t>
                    </m:r>
                  </m:sub>
                  <m:sup>
                    <m:r>
                      <w:rPr>
                        <w:rFonts w:ascii="Cambria Math" w:hAnsi="Cambria Math"/>
                        <w:szCs w:val="24"/>
                      </w:rPr>
                      <m:t>0</m:t>
                    </m:r>
                  </m:sup>
                </m:sSubSup>
              </m:oMath>
            </m:oMathPara>
          </w:p>
        </w:tc>
        <w:tc>
          <w:tcPr>
            <w:tcW w:w="0" w:type="auto"/>
          </w:tcPr>
          <w:p w14:paraId="1FA5E9B8" w14:textId="77777777" w:rsidR="00A31651" w:rsidRDefault="00A31651" w:rsidP="00141AAD">
            <w:pPr>
              <w:spacing w:line="480" w:lineRule="auto"/>
              <w:jc w:val="center"/>
              <w:rPr>
                <w:szCs w:val="24"/>
              </w:rPr>
            </w:pPr>
            <w:r>
              <w:rPr>
                <w:szCs w:val="24"/>
              </w:rPr>
              <w:t>25000</w:t>
            </w:r>
            <w:r>
              <w:rPr>
                <w:rFonts w:hint="eastAsia"/>
                <w:szCs w:val="24"/>
              </w:rPr>
              <w:t xml:space="preserve"> </w:t>
            </w:r>
            <m:oMath>
              <m:sSup>
                <m:sSupPr>
                  <m:ctrlPr>
                    <w:rPr>
                      <w:rFonts w:ascii="Cambria Math" w:hAnsi="Cambria Math"/>
                      <w:i/>
                      <w:iCs/>
                      <w:szCs w:val="24"/>
                    </w:rPr>
                  </m:ctrlPr>
                </m:sSupPr>
                <m:e>
                  <m:r>
                    <m:rPr>
                      <m:sty m:val="p"/>
                    </m:rPr>
                    <w:rPr>
                      <w:rFonts w:ascii="Cambria Math" w:hAnsi="Cambria Math"/>
                      <w:szCs w:val="24"/>
                    </w:rPr>
                    <m:t>s</m:t>
                  </m:r>
                </m:e>
                <m:sup>
                  <m:r>
                    <m:rPr>
                      <m:sty m:val="p"/>
                    </m:rPr>
                    <w:rPr>
                      <w:rFonts w:ascii="Cambria Math" w:hAnsi="Cambria Math"/>
                      <w:szCs w:val="24"/>
                    </w:rPr>
                    <m:t>-1</m:t>
                  </m:r>
                </m:sup>
              </m:sSup>
            </m:oMath>
          </w:p>
        </w:tc>
        <w:tc>
          <w:tcPr>
            <w:tcW w:w="0" w:type="auto"/>
          </w:tcPr>
          <w:p w14:paraId="3B040C10" w14:textId="77777777" w:rsidR="00A31651" w:rsidRDefault="00F475C0" w:rsidP="00141AAD">
            <w:pPr>
              <w:spacing w:line="480" w:lineRule="auto"/>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f</m:t>
                    </m:r>
                  </m:sub>
                </m:sSub>
              </m:oMath>
            </m:oMathPara>
          </w:p>
        </w:tc>
        <w:tc>
          <w:tcPr>
            <w:tcW w:w="0" w:type="auto"/>
          </w:tcPr>
          <w:p w14:paraId="254FA1F3" w14:textId="77777777" w:rsidR="00A31651" w:rsidRDefault="00A31651" w:rsidP="00141AAD">
            <w:pPr>
              <w:spacing w:line="480" w:lineRule="auto"/>
              <w:jc w:val="center"/>
              <w:rPr>
                <w:szCs w:val="24"/>
              </w:rPr>
            </w:pPr>
            <w:r>
              <w:rPr>
                <w:szCs w:val="24"/>
              </w:rPr>
              <w:t>5 nm</w:t>
            </w:r>
          </w:p>
        </w:tc>
      </w:tr>
      <w:tr w:rsidR="00A31651" w14:paraId="4538927E" w14:textId="77777777" w:rsidTr="00141AAD">
        <w:tc>
          <w:tcPr>
            <w:tcW w:w="0" w:type="auto"/>
          </w:tcPr>
          <w:p w14:paraId="7AF3CCCF" w14:textId="77777777" w:rsidR="00A31651" w:rsidRDefault="00A31651" w:rsidP="00141AAD">
            <w:pPr>
              <w:spacing w:line="480" w:lineRule="auto"/>
              <w:jc w:val="center"/>
              <w:rPr>
                <w:rFonts w:ascii="等线" w:eastAsia="等线" w:hAnsi="等线"/>
                <w:szCs w:val="24"/>
              </w:rPr>
            </w:pPr>
            <m:oMathPara>
              <m:oMath>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c</m:t>
                    </m:r>
                  </m:sub>
                </m:sSub>
              </m:oMath>
            </m:oMathPara>
          </w:p>
        </w:tc>
        <w:tc>
          <w:tcPr>
            <w:tcW w:w="0" w:type="auto"/>
          </w:tcPr>
          <w:p w14:paraId="76050EF7" w14:textId="77777777" w:rsidR="00A31651" w:rsidRDefault="00A31651" w:rsidP="00141AAD">
            <w:pPr>
              <w:spacing w:line="480" w:lineRule="auto"/>
              <w:jc w:val="center"/>
              <w:rPr>
                <w:szCs w:val="24"/>
              </w:rPr>
            </w:pPr>
            <w:r>
              <w:rPr>
                <w:szCs w:val="24"/>
              </w:rPr>
              <w:t>36 nm</w:t>
            </w:r>
          </w:p>
        </w:tc>
        <w:tc>
          <w:tcPr>
            <w:tcW w:w="0" w:type="auto"/>
          </w:tcPr>
          <w:p w14:paraId="3B1C1DFB" w14:textId="77777777" w:rsidR="00A31651" w:rsidRDefault="00A31651" w:rsidP="00141AAD">
            <w:pPr>
              <w:spacing w:line="480" w:lineRule="auto"/>
              <w:jc w:val="center"/>
              <w:rPr>
                <w:rFonts w:eastAsia="等线"/>
                <w:szCs w:val="24"/>
              </w:rPr>
            </w:pPr>
            <w:r w:rsidRPr="00F10DC6">
              <w:rPr>
                <w:rFonts w:eastAsia="等线" w:hint="eastAsia"/>
                <w:i/>
                <w:iCs/>
                <w:szCs w:val="24"/>
              </w:rPr>
              <w:t>s</w:t>
            </w:r>
          </w:p>
        </w:tc>
        <w:tc>
          <w:tcPr>
            <w:tcW w:w="0" w:type="auto"/>
          </w:tcPr>
          <w:p w14:paraId="40B6F096" w14:textId="77777777" w:rsidR="00A31651" w:rsidRDefault="00A31651" w:rsidP="00141AAD">
            <w:pPr>
              <w:spacing w:line="480" w:lineRule="auto"/>
              <w:jc w:val="center"/>
              <w:rPr>
                <w:szCs w:val="24"/>
              </w:rPr>
            </w:pPr>
            <w:r>
              <w:rPr>
                <w:rFonts w:hint="eastAsia"/>
                <w:szCs w:val="24"/>
              </w:rPr>
              <w:t>-</w:t>
            </w:r>
            <w:r>
              <w:rPr>
                <w:szCs w:val="24"/>
              </w:rPr>
              <w:t>0.41</w:t>
            </w:r>
          </w:p>
        </w:tc>
      </w:tr>
      <w:tr w:rsidR="00A31651" w14:paraId="6E224903" w14:textId="77777777" w:rsidTr="00141AAD">
        <w:tc>
          <w:tcPr>
            <w:tcW w:w="0" w:type="auto"/>
          </w:tcPr>
          <w:p w14:paraId="2658CA1C" w14:textId="77777777" w:rsidR="00A31651" w:rsidRDefault="00A31651" w:rsidP="00141AAD">
            <w:pPr>
              <w:spacing w:line="480" w:lineRule="auto"/>
              <w:jc w:val="center"/>
              <w:rPr>
                <w:rFonts w:ascii="等线" w:eastAsia="等线" w:hAnsi="等线"/>
                <w:szCs w:val="24"/>
              </w:rPr>
            </w:pPr>
            <w:r w:rsidRPr="008A28C4">
              <w:rPr>
                <w:rFonts w:eastAsia="等线" w:hint="eastAsia"/>
                <w:i/>
                <w:iCs/>
                <w:szCs w:val="24"/>
              </w:rPr>
              <w:t>H</w:t>
            </w:r>
          </w:p>
        </w:tc>
        <w:tc>
          <w:tcPr>
            <w:tcW w:w="0" w:type="auto"/>
          </w:tcPr>
          <w:p w14:paraId="374E61F3" w14:textId="77777777" w:rsidR="00A31651" w:rsidRDefault="00A31651" w:rsidP="00141AAD">
            <w:pPr>
              <w:spacing w:line="480" w:lineRule="auto"/>
              <w:jc w:val="center"/>
              <w:rPr>
                <w:szCs w:val="24"/>
              </w:rPr>
            </w:pPr>
            <w:r w:rsidRPr="008A28C4">
              <w:rPr>
                <w:rFonts w:eastAsia="等线" w:hint="eastAsia"/>
                <w:szCs w:val="24"/>
              </w:rPr>
              <w:t>2</w:t>
            </w:r>
            <w:r>
              <w:rPr>
                <w:rFonts w:eastAsia="等线"/>
                <w:szCs w:val="24"/>
              </w:rPr>
              <w:t>3</w:t>
            </w:r>
          </w:p>
        </w:tc>
        <w:tc>
          <w:tcPr>
            <w:tcW w:w="0" w:type="auto"/>
          </w:tcPr>
          <w:p w14:paraId="55106F95" w14:textId="77777777" w:rsidR="00A31651" w:rsidRPr="00F10DC6" w:rsidRDefault="00A31651" w:rsidP="00141AAD">
            <w:pPr>
              <w:spacing w:line="480" w:lineRule="auto"/>
              <w:jc w:val="center"/>
              <w:rPr>
                <w:rFonts w:eastAsia="等线"/>
                <w:i/>
                <w:iCs/>
                <w:szCs w:val="24"/>
              </w:rPr>
            </w:pPr>
          </w:p>
        </w:tc>
        <w:tc>
          <w:tcPr>
            <w:tcW w:w="0" w:type="auto"/>
          </w:tcPr>
          <w:p w14:paraId="72958BD4" w14:textId="77777777" w:rsidR="00A31651" w:rsidRDefault="00A31651" w:rsidP="00141AAD">
            <w:pPr>
              <w:spacing w:line="480" w:lineRule="auto"/>
              <w:jc w:val="center"/>
              <w:rPr>
                <w:szCs w:val="24"/>
              </w:rPr>
            </w:pPr>
          </w:p>
        </w:tc>
      </w:tr>
    </w:tbl>
    <w:p w14:paraId="3457E1D1" w14:textId="77777777" w:rsidR="00A31651" w:rsidRDefault="00A31651" w:rsidP="00A31651">
      <w:pPr>
        <w:widowControl/>
        <w:spacing w:after="160" w:line="278" w:lineRule="auto"/>
        <w:ind w:firstLine="420"/>
        <w:rPr>
          <w:rFonts w:eastAsia="等线"/>
          <w:i/>
          <w:szCs w:val="24"/>
          <w14:ligatures w14:val="standardContextual"/>
        </w:rPr>
      </w:pPr>
    </w:p>
    <w:p w14:paraId="2A7ECDCB" w14:textId="5AB07EB6" w:rsidR="00A31651" w:rsidRPr="006C5E98" w:rsidRDefault="006C5E98" w:rsidP="00A31651">
      <w:pPr>
        <w:spacing w:line="480" w:lineRule="auto"/>
        <w:rPr>
          <w:sz w:val="21"/>
          <w:szCs w:val="21"/>
        </w:rPr>
      </w:pPr>
      <w:r w:rsidRPr="00051FFC">
        <w:rPr>
          <w:b/>
          <w:bCs/>
          <w:sz w:val="21"/>
          <w:szCs w:val="21"/>
        </w:rPr>
        <w:t xml:space="preserve">Supplementary </w:t>
      </w:r>
      <w:r w:rsidRPr="00051FFC">
        <w:rPr>
          <w:rFonts w:hint="eastAsia"/>
          <w:b/>
          <w:bCs/>
          <w:sz w:val="21"/>
          <w:szCs w:val="21"/>
        </w:rPr>
        <w:t>Table</w:t>
      </w:r>
      <w:r w:rsidRPr="00051FFC">
        <w:rPr>
          <w:b/>
          <w:bCs/>
          <w:sz w:val="21"/>
          <w:szCs w:val="21"/>
        </w:rPr>
        <w:t xml:space="preserve"> </w:t>
      </w:r>
      <w:r>
        <w:rPr>
          <w:b/>
          <w:bCs/>
          <w:sz w:val="21"/>
          <w:szCs w:val="21"/>
        </w:rPr>
        <w:t>7</w:t>
      </w:r>
      <w:r w:rsidR="00A31651">
        <w:rPr>
          <w:szCs w:val="24"/>
        </w:rPr>
        <w:t xml:space="preserve"> </w:t>
      </w:r>
      <w:r w:rsidR="00A31651" w:rsidRPr="006C5E98">
        <w:rPr>
          <w:sz w:val="21"/>
          <w:szCs w:val="21"/>
        </w:rPr>
        <w:t xml:space="preserve">Young’s modulus </w:t>
      </w:r>
      <w:r w:rsidR="00A31651" w:rsidRPr="006C5E98">
        <w:rPr>
          <w:rFonts w:hint="eastAsia"/>
          <w:sz w:val="21"/>
          <w:szCs w:val="21"/>
        </w:rPr>
        <w:t>extracted from experiment</w:t>
      </w:r>
    </w:p>
    <w:tbl>
      <w:tblPr>
        <w:tblStyle w:val="2"/>
        <w:tblW w:w="0" w:type="auto"/>
        <w:tblBorders>
          <w:bottom w:val="none" w:sz="0" w:space="0" w:color="auto"/>
          <w:insideH w:val="single" w:sz="4" w:space="0" w:color="7F7F7F" w:themeColor="text1" w:themeTint="80"/>
        </w:tblBorders>
        <w:tblLook w:val="04A0" w:firstRow="1" w:lastRow="0" w:firstColumn="1" w:lastColumn="0" w:noHBand="0" w:noVBand="1"/>
      </w:tblPr>
      <w:tblGrid>
        <w:gridCol w:w="972"/>
        <w:gridCol w:w="456"/>
        <w:gridCol w:w="1975"/>
        <w:gridCol w:w="1704"/>
        <w:gridCol w:w="390"/>
        <w:gridCol w:w="1975"/>
      </w:tblGrid>
      <w:tr w:rsidR="00A31651" w14:paraId="3822952B" w14:textId="77777777" w:rsidTr="00141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5DA9A76E" w14:textId="77777777" w:rsidR="00A31651" w:rsidRDefault="00A31651" w:rsidP="00141AAD">
            <w:pPr>
              <w:spacing w:line="480" w:lineRule="auto"/>
              <w:rPr>
                <w:szCs w:val="24"/>
              </w:rPr>
            </w:pPr>
            <w:r>
              <w:rPr>
                <w:szCs w:val="24"/>
              </w:rPr>
              <w:t>Protein</w:t>
            </w:r>
          </w:p>
        </w:tc>
        <w:tc>
          <w:tcPr>
            <w:tcW w:w="0" w:type="auto"/>
            <w:tcBorders>
              <w:bottom w:val="single" w:sz="4" w:space="0" w:color="auto"/>
            </w:tcBorders>
          </w:tcPr>
          <w:p w14:paraId="50891A20" w14:textId="77777777" w:rsidR="00A31651" w:rsidRPr="00E571D9" w:rsidRDefault="00A31651" w:rsidP="00141AAD">
            <w:pPr>
              <w:spacing w:line="480" w:lineRule="auto"/>
              <w:cnfStyle w:val="100000000000" w:firstRow="1" w:lastRow="0" w:firstColumn="0" w:lastColumn="0" w:oddVBand="0" w:evenVBand="0" w:oddHBand="0" w:evenHBand="0" w:firstRowFirstColumn="0" w:firstRowLastColumn="0" w:lastRowFirstColumn="0" w:lastRowLastColumn="0"/>
              <w:rPr>
                <w:i/>
                <w:iCs/>
                <w:szCs w:val="24"/>
              </w:rPr>
            </w:pPr>
            <w:r w:rsidRPr="00E571D9">
              <w:rPr>
                <w:i/>
                <w:iCs/>
                <w:szCs w:val="24"/>
              </w:rPr>
              <w:t>N</w:t>
            </w:r>
          </w:p>
        </w:tc>
        <w:tc>
          <w:tcPr>
            <w:tcW w:w="0" w:type="auto"/>
            <w:tcBorders>
              <w:bottom w:val="single" w:sz="4" w:space="0" w:color="auto"/>
            </w:tcBorders>
          </w:tcPr>
          <w:p w14:paraId="36BC1E6F" w14:textId="77777777" w:rsidR="00A31651" w:rsidRDefault="00A31651" w:rsidP="00141AAD">
            <w:pPr>
              <w:spacing w:line="480" w:lineRule="auto"/>
              <w:cnfStyle w:val="100000000000" w:firstRow="1" w:lastRow="0" w:firstColumn="0" w:lastColumn="0" w:oddVBand="0" w:evenVBand="0" w:oddHBand="0" w:evenHBand="0" w:firstRowFirstColumn="0" w:firstRowLastColumn="0" w:lastRowFirstColumn="0" w:lastRowLastColumn="0"/>
              <w:rPr>
                <w:szCs w:val="24"/>
              </w:rPr>
            </w:pPr>
            <w:r>
              <w:rPr>
                <w:szCs w:val="24"/>
              </w:rPr>
              <w:t xml:space="preserve">Young’s modulus  </w:t>
            </w:r>
          </w:p>
        </w:tc>
        <w:tc>
          <w:tcPr>
            <w:tcW w:w="0" w:type="auto"/>
            <w:tcBorders>
              <w:bottom w:val="single" w:sz="4" w:space="0" w:color="auto"/>
            </w:tcBorders>
          </w:tcPr>
          <w:p w14:paraId="69E855DF" w14:textId="77777777" w:rsidR="00A31651" w:rsidRDefault="00A31651" w:rsidP="00141AAD">
            <w:pPr>
              <w:spacing w:line="480" w:lineRule="auto"/>
              <w:cnfStyle w:val="100000000000" w:firstRow="1" w:lastRow="0" w:firstColumn="0" w:lastColumn="0" w:oddVBand="0" w:evenVBand="0" w:oddHBand="0" w:evenHBand="0" w:firstRowFirstColumn="0" w:firstRowLastColumn="0" w:lastRowFirstColumn="0" w:lastRowLastColumn="0"/>
              <w:rPr>
                <w:szCs w:val="24"/>
              </w:rPr>
            </w:pPr>
            <w:r>
              <w:rPr>
                <w:szCs w:val="24"/>
              </w:rPr>
              <w:t>Protein</w:t>
            </w:r>
          </w:p>
        </w:tc>
        <w:tc>
          <w:tcPr>
            <w:tcW w:w="0" w:type="auto"/>
            <w:tcBorders>
              <w:bottom w:val="single" w:sz="4" w:space="0" w:color="auto"/>
            </w:tcBorders>
          </w:tcPr>
          <w:p w14:paraId="11334C24" w14:textId="77777777" w:rsidR="00A31651" w:rsidRPr="00E571D9" w:rsidRDefault="00A31651" w:rsidP="00141AAD">
            <w:pPr>
              <w:spacing w:line="480" w:lineRule="auto"/>
              <w:cnfStyle w:val="100000000000" w:firstRow="1" w:lastRow="0" w:firstColumn="0" w:lastColumn="0" w:oddVBand="0" w:evenVBand="0" w:oddHBand="0" w:evenHBand="0" w:firstRowFirstColumn="0" w:firstRowLastColumn="0" w:lastRowFirstColumn="0" w:lastRowLastColumn="0"/>
              <w:rPr>
                <w:i/>
                <w:iCs/>
                <w:szCs w:val="24"/>
              </w:rPr>
            </w:pPr>
            <w:r w:rsidRPr="00E571D9">
              <w:rPr>
                <w:i/>
                <w:iCs/>
                <w:szCs w:val="24"/>
              </w:rPr>
              <w:t>N</w:t>
            </w:r>
          </w:p>
        </w:tc>
        <w:tc>
          <w:tcPr>
            <w:tcW w:w="0" w:type="auto"/>
            <w:tcBorders>
              <w:bottom w:val="single" w:sz="4" w:space="0" w:color="auto"/>
            </w:tcBorders>
          </w:tcPr>
          <w:p w14:paraId="77FCCBC7" w14:textId="77777777" w:rsidR="00A31651" w:rsidRDefault="00A31651" w:rsidP="00141AAD">
            <w:pPr>
              <w:spacing w:line="480" w:lineRule="auto"/>
              <w:cnfStyle w:val="100000000000" w:firstRow="1" w:lastRow="0" w:firstColumn="0" w:lastColumn="0" w:oddVBand="0" w:evenVBand="0" w:oddHBand="0" w:evenHBand="0" w:firstRowFirstColumn="0" w:firstRowLastColumn="0" w:lastRowFirstColumn="0" w:lastRowLastColumn="0"/>
              <w:rPr>
                <w:szCs w:val="24"/>
              </w:rPr>
            </w:pPr>
            <w:r>
              <w:rPr>
                <w:szCs w:val="24"/>
              </w:rPr>
              <w:t xml:space="preserve">Young’s modulus  </w:t>
            </w:r>
          </w:p>
        </w:tc>
      </w:tr>
      <w:tr w:rsidR="00A31651" w14:paraId="142F46EE" w14:textId="77777777" w:rsidTr="00141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21C16079" w14:textId="77777777" w:rsidR="00A31651" w:rsidRPr="00E901EC" w:rsidRDefault="00A31651" w:rsidP="00141AAD">
            <w:pPr>
              <w:spacing w:line="480" w:lineRule="auto"/>
              <w:rPr>
                <w:b w:val="0"/>
                <w:bCs w:val="0"/>
                <w:szCs w:val="24"/>
              </w:rPr>
            </w:pPr>
            <w:r w:rsidRPr="00E901EC">
              <w:rPr>
                <w:rFonts w:hint="eastAsia"/>
                <w:b w:val="0"/>
                <w:bCs w:val="0"/>
                <w:szCs w:val="24"/>
              </w:rPr>
              <w:t>G</w:t>
            </w:r>
            <w:r w:rsidRPr="00E901EC">
              <w:rPr>
                <w:b w:val="0"/>
                <w:bCs w:val="0"/>
                <w:szCs w:val="24"/>
              </w:rPr>
              <w:t>B1</w:t>
            </w:r>
          </w:p>
        </w:tc>
        <w:tc>
          <w:tcPr>
            <w:tcW w:w="0" w:type="auto"/>
            <w:tcBorders>
              <w:top w:val="single" w:sz="4" w:space="0" w:color="auto"/>
              <w:bottom w:val="nil"/>
            </w:tcBorders>
          </w:tcPr>
          <w:p w14:paraId="129ED13C" w14:textId="77777777" w:rsidR="00A31651" w:rsidRDefault="00A31651" w:rsidP="00141AAD">
            <w:pPr>
              <w:spacing w:line="480" w:lineRule="auto"/>
              <w:cnfStyle w:val="000000100000" w:firstRow="0" w:lastRow="0" w:firstColumn="0" w:lastColumn="0" w:oddVBand="0" w:evenVBand="0" w:oddHBand="1" w:evenHBand="0" w:firstRowFirstColumn="0" w:firstRowLastColumn="0" w:lastRowFirstColumn="0" w:lastRowLastColumn="0"/>
              <w:rPr>
                <w:szCs w:val="24"/>
              </w:rPr>
            </w:pPr>
            <w:r>
              <w:rPr>
                <w:szCs w:val="24"/>
              </w:rPr>
              <w:t>2</w:t>
            </w:r>
          </w:p>
        </w:tc>
        <w:tc>
          <w:tcPr>
            <w:tcW w:w="0" w:type="auto"/>
            <w:tcBorders>
              <w:top w:val="single" w:sz="4" w:space="0" w:color="auto"/>
              <w:bottom w:val="nil"/>
            </w:tcBorders>
          </w:tcPr>
          <w:p w14:paraId="71CDA503" w14:textId="77777777" w:rsidR="00A31651" w:rsidRDefault="00A31651" w:rsidP="00141AAD">
            <w:pPr>
              <w:spacing w:line="480" w:lineRule="auto"/>
              <w:cnfStyle w:val="000000100000" w:firstRow="0" w:lastRow="0" w:firstColumn="0" w:lastColumn="0" w:oddVBand="0" w:evenVBand="0" w:oddHBand="1" w:evenHBand="0" w:firstRowFirstColumn="0" w:firstRowLastColumn="0" w:lastRowFirstColumn="0" w:lastRowLastColumn="0"/>
              <w:rPr>
                <w:szCs w:val="24"/>
              </w:rPr>
            </w:pPr>
            <w:r>
              <w:rPr>
                <w:szCs w:val="24"/>
              </w:rPr>
              <w:t>6 kPa</w:t>
            </w:r>
          </w:p>
        </w:tc>
        <w:tc>
          <w:tcPr>
            <w:tcW w:w="0" w:type="auto"/>
            <w:tcBorders>
              <w:top w:val="single" w:sz="4" w:space="0" w:color="auto"/>
              <w:bottom w:val="nil"/>
            </w:tcBorders>
          </w:tcPr>
          <w:p w14:paraId="79406976" w14:textId="0E245215" w:rsidR="00A31651" w:rsidRDefault="00A31651" w:rsidP="00141AAD">
            <w:pPr>
              <w:spacing w:line="480" w:lineRule="auto"/>
              <w:cnfStyle w:val="000000100000" w:firstRow="0" w:lastRow="0" w:firstColumn="0" w:lastColumn="0" w:oddVBand="0" w:evenVBand="0" w:oddHBand="1" w:evenHBand="0" w:firstRowFirstColumn="0" w:firstRowLastColumn="0" w:lastRowFirstColumn="0" w:lastRowLastColumn="0"/>
              <w:rPr>
                <w:szCs w:val="24"/>
              </w:rPr>
            </w:pPr>
            <w:r>
              <w:rPr>
                <w:rFonts w:hint="eastAsia"/>
                <w:szCs w:val="24"/>
              </w:rPr>
              <w:t>Sdr</w:t>
            </w:r>
            <w:r>
              <w:rPr>
                <w:szCs w:val="24"/>
              </w:rPr>
              <w:t>GB1-EDTA</w:t>
            </w:r>
          </w:p>
        </w:tc>
        <w:tc>
          <w:tcPr>
            <w:tcW w:w="0" w:type="auto"/>
            <w:tcBorders>
              <w:top w:val="single" w:sz="4" w:space="0" w:color="auto"/>
              <w:bottom w:val="nil"/>
            </w:tcBorders>
          </w:tcPr>
          <w:p w14:paraId="371AB9FF" w14:textId="77777777" w:rsidR="00A31651" w:rsidRDefault="00A31651" w:rsidP="00141AAD">
            <w:pPr>
              <w:spacing w:line="480" w:lineRule="auto"/>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0" w:type="auto"/>
            <w:tcBorders>
              <w:top w:val="single" w:sz="4" w:space="0" w:color="auto"/>
              <w:bottom w:val="nil"/>
            </w:tcBorders>
          </w:tcPr>
          <w:p w14:paraId="175E354B" w14:textId="77777777" w:rsidR="00A31651" w:rsidRDefault="00A31651" w:rsidP="00141AAD">
            <w:pPr>
              <w:spacing w:line="480" w:lineRule="auto"/>
              <w:cnfStyle w:val="000000100000" w:firstRow="0" w:lastRow="0" w:firstColumn="0" w:lastColumn="0" w:oddVBand="0" w:evenVBand="0" w:oddHBand="1" w:evenHBand="0" w:firstRowFirstColumn="0" w:firstRowLastColumn="0" w:lastRowFirstColumn="0" w:lastRowLastColumn="0"/>
              <w:rPr>
                <w:szCs w:val="24"/>
              </w:rPr>
            </w:pPr>
            <w:r>
              <w:rPr>
                <w:szCs w:val="24"/>
              </w:rPr>
              <w:t>5 kPa</w:t>
            </w:r>
          </w:p>
        </w:tc>
      </w:tr>
      <w:tr w:rsidR="00A31651" w14:paraId="09FB81D3" w14:textId="77777777" w:rsidTr="00141AAD">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74C0D347" w14:textId="77777777" w:rsidR="00A31651" w:rsidRPr="00E901EC" w:rsidRDefault="00A31651" w:rsidP="00141AAD">
            <w:pPr>
              <w:spacing w:line="480" w:lineRule="auto"/>
              <w:rPr>
                <w:b w:val="0"/>
                <w:bCs w:val="0"/>
                <w:szCs w:val="24"/>
              </w:rPr>
            </w:pPr>
            <w:r w:rsidRPr="00E901EC">
              <w:rPr>
                <w:rFonts w:hint="eastAsia"/>
                <w:b w:val="0"/>
                <w:bCs w:val="0"/>
                <w:szCs w:val="24"/>
              </w:rPr>
              <w:lastRenderedPageBreak/>
              <w:t>G</w:t>
            </w:r>
            <w:r w:rsidRPr="00E901EC">
              <w:rPr>
                <w:b w:val="0"/>
                <w:bCs w:val="0"/>
                <w:szCs w:val="24"/>
              </w:rPr>
              <w:t>B1</w:t>
            </w:r>
          </w:p>
        </w:tc>
        <w:tc>
          <w:tcPr>
            <w:tcW w:w="0" w:type="auto"/>
            <w:tcBorders>
              <w:top w:val="nil"/>
              <w:bottom w:val="nil"/>
            </w:tcBorders>
          </w:tcPr>
          <w:p w14:paraId="24763B30" w14:textId="77777777" w:rsidR="00A31651" w:rsidRDefault="00A31651" w:rsidP="00141AAD">
            <w:pPr>
              <w:spacing w:line="480" w:lineRule="auto"/>
              <w:cnfStyle w:val="000000000000" w:firstRow="0" w:lastRow="0" w:firstColumn="0" w:lastColumn="0" w:oddVBand="0" w:evenVBand="0" w:oddHBand="0" w:evenHBand="0" w:firstRowFirstColumn="0" w:firstRowLastColumn="0" w:lastRowFirstColumn="0" w:lastRowLastColumn="0"/>
              <w:rPr>
                <w:szCs w:val="24"/>
              </w:rPr>
            </w:pPr>
            <w:r>
              <w:rPr>
                <w:szCs w:val="24"/>
              </w:rPr>
              <w:t>4</w:t>
            </w:r>
          </w:p>
        </w:tc>
        <w:tc>
          <w:tcPr>
            <w:tcW w:w="0" w:type="auto"/>
            <w:tcBorders>
              <w:top w:val="nil"/>
              <w:bottom w:val="nil"/>
            </w:tcBorders>
          </w:tcPr>
          <w:p w14:paraId="66C96598" w14:textId="77777777" w:rsidR="00A31651" w:rsidRDefault="00A31651" w:rsidP="00141AAD">
            <w:pPr>
              <w:spacing w:line="480" w:lineRule="auto"/>
              <w:cnfStyle w:val="000000000000" w:firstRow="0" w:lastRow="0" w:firstColumn="0" w:lastColumn="0" w:oddVBand="0" w:evenVBand="0" w:oddHBand="0" w:evenHBand="0" w:firstRowFirstColumn="0" w:firstRowLastColumn="0" w:lastRowFirstColumn="0" w:lastRowLastColumn="0"/>
              <w:rPr>
                <w:szCs w:val="24"/>
              </w:rPr>
            </w:pPr>
            <w:r>
              <w:rPr>
                <w:rFonts w:hint="eastAsia"/>
                <w:szCs w:val="24"/>
              </w:rPr>
              <w:t>9</w:t>
            </w:r>
            <w:r>
              <w:rPr>
                <w:szCs w:val="24"/>
              </w:rPr>
              <w:t xml:space="preserve"> kPa</w:t>
            </w:r>
          </w:p>
        </w:tc>
        <w:tc>
          <w:tcPr>
            <w:tcW w:w="0" w:type="auto"/>
            <w:tcBorders>
              <w:top w:val="nil"/>
              <w:bottom w:val="nil"/>
            </w:tcBorders>
          </w:tcPr>
          <w:p w14:paraId="574B6B28" w14:textId="624DDD88" w:rsidR="00A31651" w:rsidRDefault="00A31651" w:rsidP="00141AAD">
            <w:pPr>
              <w:spacing w:line="480" w:lineRule="auto"/>
              <w:cnfStyle w:val="000000000000" w:firstRow="0" w:lastRow="0" w:firstColumn="0" w:lastColumn="0" w:oddVBand="0" w:evenVBand="0" w:oddHBand="0" w:evenHBand="0" w:firstRowFirstColumn="0" w:firstRowLastColumn="0" w:lastRowFirstColumn="0" w:lastRowLastColumn="0"/>
              <w:rPr>
                <w:szCs w:val="24"/>
              </w:rPr>
            </w:pPr>
            <w:r w:rsidRPr="00881FF2">
              <w:rPr>
                <w:rFonts w:hint="eastAsia"/>
                <w:szCs w:val="24"/>
              </w:rPr>
              <w:t>Sdr</w:t>
            </w:r>
            <w:r w:rsidRPr="00881FF2">
              <w:rPr>
                <w:szCs w:val="24"/>
              </w:rPr>
              <w:t>G</w:t>
            </w:r>
            <w:r>
              <w:rPr>
                <w:szCs w:val="24"/>
              </w:rPr>
              <w:t>B1</w:t>
            </w:r>
            <w:r w:rsidRPr="00881FF2">
              <w:rPr>
                <w:szCs w:val="24"/>
              </w:rPr>
              <w:t>-EDTA</w:t>
            </w:r>
          </w:p>
        </w:tc>
        <w:tc>
          <w:tcPr>
            <w:tcW w:w="0" w:type="auto"/>
            <w:tcBorders>
              <w:top w:val="nil"/>
              <w:bottom w:val="nil"/>
            </w:tcBorders>
          </w:tcPr>
          <w:p w14:paraId="035ACFCD" w14:textId="77777777" w:rsidR="00A31651" w:rsidRDefault="00A31651" w:rsidP="00141AAD">
            <w:pPr>
              <w:spacing w:line="480" w:lineRule="auto"/>
              <w:cnfStyle w:val="000000000000" w:firstRow="0" w:lastRow="0" w:firstColumn="0" w:lastColumn="0" w:oddVBand="0" w:evenVBand="0" w:oddHBand="0" w:evenHBand="0" w:firstRowFirstColumn="0" w:firstRowLastColumn="0" w:lastRowFirstColumn="0" w:lastRowLastColumn="0"/>
              <w:rPr>
                <w:szCs w:val="24"/>
              </w:rPr>
            </w:pPr>
            <w:r>
              <w:rPr>
                <w:rFonts w:hint="eastAsia"/>
                <w:szCs w:val="24"/>
              </w:rPr>
              <w:t>2</w:t>
            </w:r>
          </w:p>
        </w:tc>
        <w:tc>
          <w:tcPr>
            <w:tcW w:w="0" w:type="auto"/>
            <w:tcBorders>
              <w:top w:val="nil"/>
              <w:bottom w:val="nil"/>
            </w:tcBorders>
          </w:tcPr>
          <w:p w14:paraId="4DE29F06" w14:textId="77777777" w:rsidR="00A31651" w:rsidRDefault="00A31651" w:rsidP="00141AAD">
            <w:pPr>
              <w:spacing w:line="480" w:lineRule="auto"/>
              <w:cnfStyle w:val="000000000000" w:firstRow="0" w:lastRow="0" w:firstColumn="0" w:lastColumn="0" w:oddVBand="0" w:evenVBand="0" w:oddHBand="0" w:evenHBand="0" w:firstRowFirstColumn="0" w:firstRowLastColumn="0" w:lastRowFirstColumn="0" w:lastRowLastColumn="0"/>
              <w:rPr>
                <w:szCs w:val="24"/>
              </w:rPr>
            </w:pPr>
            <w:r>
              <w:rPr>
                <w:szCs w:val="24"/>
              </w:rPr>
              <w:t>6 kPa</w:t>
            </w:r>
          </w:p>
        </w:tc>
      </w:tr>
      <w:tr w:rsidR="00A31651" w14:paraId="6785A90B" w14:textId="77777777" w:rsidTr="00141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0B02A90" w14:textId="77777777" w:rsidR="00A31651" w:rsidRPr="00E901EC" w:rsidRDefault="00A31651" w:rsidP="00141AAD">
            <w:pPr>
              <w:spacing w:line="480" w:lineRule="auto"/>
              <w:rPr>
                <w:b w:val="0"/>
                <w:bCs w:val="0"/>
                <w:szCs w:val="24"/>
              </w:rPr>
            </w:pPr>
            <w:r w:rsidRPr="00E901EC">
              <w:rPr>
                <w:rFonts w:hint="eastAsia"/>
                <w:b w:val="0"/>
                <w:bCs w:val="0"/>
                <w:szCs w:val="24"/>
              </w:rPr>
              <w:t>G</w:t>
            </w:r>
            <w:r w:rsidRPr="00E901EC">
              <w:rPr>
                <w:b w:val="0"/>
                <w:bCs w:val="0"/>
                <w:szCs w:val="24"/>
              </w:rPr>
              <w:t>B1</w:t>
            </w:r>
          </w:p>
        </w:tc>
        <w:tc>
          <w:tcPr>
            <w:tcW w:w="0" w:type="auto"/>
            <w:tcBorders>
              <w:top w:val="nil"/>
              <w:bottom w:val="nil"/>
            </w:tcBorders>
          </w:tcPr>
          <w:p w14:paraId="515D7E8C" w14:textId="77777777" w:rsidR="00A31651" w:rsidRDefault="00A31651" w:rsidP="00141AAD">
            <w:pPr>
              <w:spacing w:line="480" w:lineRule="auto"/>
              <w:cnfStyle w:val="000000100000" w:firstRow="0" w:lastRow="0" w:firstColumn="0" w:lastColumn="0" w:oddVBand="0" w:evenVBand="0" w:oddHBand="1" w:evenHBand="0" w:firstRowFirstColumn="0" w:firstRowLastColumn="0" w:lastRowFirstColumn="0" w:lastRowLastColumn="0"/>
              <w:rPr>
                <w:szCs w:val="24"/>
              </w:rPr>
            </w:pPr>
            <w:r>
              <w:rPr>
                <w:szCs w:val="24"/>
              </w:rPr>
              <w:t>8</w:t>
            </w:r>
          </w:p>
        </w:tc>
        <w:tc>
          <w:tcPr>
            <w:tcW w:w="0" w:type="auto"/>
            <w:tcBorders>
              <w:top w:val="nil"/>
              <w:bottom w:val="nil"/>
            </w:tcBorders>
          </w:tcPr>
          <w:p w14:paraId="0ACCAF75" w14:textId="77777777" w:rsidR="00A31651" w:rsidRDefault="00A31651" w:rsidP="00141AAD">
            <w:pPr>
              <w:spacing w:line="480" w:lineRule="auto"/>
              <w:cnfStyle w:val="000000100000" w:firstRow="0" w:lastRow="0" w:firstColumn="0" w:lastColumn="0" w:oddVBand="0" w:evenVBand="0" w:oddHBand="1" w:evenHBand="0" w:firstRowFirstColumn="0" w:firstRowLastColumn="0" w:lastRowFirstColumn="0" w:lastRowLastColumn="0"/>
              <w:rPr>
                <w:szCs w:val="24"/>
              </w:rPr>
            </w:pPr>
            <w:r>
              <w:rPr>
                <w:szCs w:val="24"/>
              </w:rPr>
              <w:t>9 kPa</w:t>
            </w:r>
          </w:p>
        </w:tc>
        <w:tc>
          <w:tcPr>
            <w:tcW w:w="0" w:type="auto"/>
            <w:tcBorders>
              <w:top w:val="nil"/>
              <w:bottom w:val="nil"/>
            </w:tcBorders>
          </w:tcPr>
          <w:p w14:paraId="6973D2E0" w14:textId="762194EE" w:rsidR="00A31651" w:rsidRDefault="00A31651" w:rsidP="00141AAD">
            <w:pPr>
              <w:spacing w:line="480" w:lineRule="auto"/>
              <w:cnfStyle w:val="000000100000" w:firstRow="0" w:lastRow="0" w:firstColumn="0" w:lastColumn="0" w:oddVBand="0" w:evenVBand="0" w:oddHBand="1" w:evenHBand="0" w:firstRowFirstColumn="0" w:firstRowLastColumn="0" w:lastRowFirstColumn="0" w:lastRowLastColumn="0"/>
              <w:rPr>
                <w:szCs w:val="24"/>
              </w:rPr>
            </w:pPr>
            <w:r w:rsidRPr="00881FF2">
              <w:rPr>
                <w:rFonts w:hint="eastAsia"/>
                <w:szCs w:val="24"/>
              </w:rPr>
              <w:t>Sdr</w:t>
            </w:r>
            <w:r w:rsidRPr="00881FF2">
              <w:rPr>
                <w:szCs w:val="24"/>
              </w:rPr>
              <w:t>G</w:t>
            </w:r>
            <w:r>
              <w:rPr>
                <w:szCs w:val="24"/>
              </w:rPr>
              <w:t>B1</w:t>
            </w:r>
            <w:r w:rsidRPr="00881FF2">
              <w:rPr>
                <w:szCs w:val="24"/>
              </w:rPr>
              <w:t>-EDTA</w:t>
            </w:r>
          </w:p>
        </w:tc>
        <w:tc>
          <w:tcPr>
            <w:tcW w:w="0" w:type="auto"/>
            <w:tcBorders>
              <w:top w:val="nil"/>
              <w:bottom w:val="nil"/>
            </w:tcBorders>
          </w:tcPr>
          <w:p w14:paraId="1B6DBE22" w14:textId="77777777" w:rsidR="00A31651" w:rsidRDefault="00A31651" w:rsidP="00141AAD">
            <w:pPr>
              <w:spacing w:line="480" w:lineRule="auto"/>
              <w:cnfStyle w:val="000000100000" w:firstRow="0" w:lastRow="0" w:firstColumn="0" w:lastColumn="0" w:oddVBand="0" w:evenVBand="0" w:oddHBand="1" w:evenHBand="0" w:firstRowFirstColumn="0" w:firstRowLastColumn="0" w:lastRowFirstColumn="0" w:lastRowLastColumn="0"/>
              <w:rPr>
                <w:szCs w:val="24"/>
              </w:rPr>
            </w:pPr>
            <w:r>
              <w:rPr>
                <w:szCs w:val="24"/>
              </w:rPr>
              <w:t>4</w:t>
            </w:r>
          </w:p>
        </w:tc>
        <w:tc>
          <w:tcPr>
            <w:tcW w:w="0" w:type="auto"/>
            <w:tcBorders>
              <w:top w:val="nil"/>
              <w:bottom w:val="nil"/>
            </w:tcBorders>
          </w:tcPr>
          <w:p w14:paraId="5C23E143" w14:textId="77777777" w:rsidR="00A31651" w:rsidRDefault="00A31651" w:rsidP="00141AAD">
            <w:pPr>
              <w:spacing w:line="480" w:lineRule="auto"/>
              <w:cnfStyle w:val="000000100000" w:firstRow="0" w:lastRow="0" w:firstColumn="0" w:lastColumn="0" w:oddVBand="0" w:evenVBand="0" w:oddHBand="1" w:evenHBand="0" w:firstRowFirstColumn="0" w:firstRowLastColumn="0" w:lastRowFirstColumn="0" w:lastRowLastColumn="0"/>
              <w:rPr>
                <w:szCs w:val="24"/>
              </w:rPr>
            </w:pPr>
            <w:r>
              <w:rPr>
                <w:szCs w:val="24"/>
              </w:rPr>
              <w:t>7 kPa</w:t>
            </w:r>
          </w:p>
        </w:tc>
      </w:tr>
      <w:tr w:rsidR="00A31651" w14:paraId="5311851B" w14:textId="77777777" w:rsidTr="00141AAD">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DB305CF" w14:textId="77777777" w:rsidR="00A31651" w:rsidRPr="00E901EC" w:rsidRDefault="00A31651" w:rsidP="00141AAD">
            <w:pPr>
              <w:spacing w:line="480" w:lineRule="auto"/>
              <w:rPr>
                <w:b w:val="0"/>
                <w:bCs w:val="0"/>
                <w:szCs w:val="24"/>
              </w:rPr>
            </w:pPr>
            <w:r w:rsidRPr="00E901EC">
              <w:rPr>
                <w:rFonts w:hint="eastAsia"/>
                <w:b w:val="0"/>
                <w:bCs w:val="0"/>
                <w:szCs w:val="24"/>
              </w:rPr>
              <w:t>G</w:t>
            </w:r>
            <w:r w:rsidRPr="00E901EC">
              <w:rPr>
                <w:b w:val="0"/>
                <w:bCs w:val="0"/>
                <w:szCs w:val="24"/>
              </w:rPr>
              <w:t>B1</w:t>
            </w:r>
          </w:p>
        </w:tc>
        <w:tc>
          <w:tcPr>
            <w:tcW w:w="0" w:type="auto"/>
            <w:tcBorders>
              <w:top w:val="nil"/>
              <w:bottom w:val="nil"/>
            </w:tcBorders>
          </w:tcPr>
          <w:p w14:paraId="27F27E83" w14:textId="77777777" w:rsidR="00A31651" w:rsidRDefault="00A31651" w:rsidP="00141AAD">
            <w:pPr>
              <w:spacing w:line="480" w:lineRule="auto"/>
              <w:cnfStyle w:val="000000000000" w:firstRow="0" w:lastRow="0" w:firstColumn="0" w:lastColumn="0" w:oddVBand="0" w:evenVBand="0" w:oddHBand="0" w:evenHBand="0" w:firstRowFirstColumn="0" w:firstRowLastColumn="0" w:lastRowFirstColumn="0" w:lastRowLastColumn="0"/>
              <w:rPr>
                <w:szCs w:val="24"/>
              </w:rPr>
            </w:pPr>
            <w:r>
              <w:rPr>
                <w:szCs w:val="24"/>
              </w:rPr>
              <w:t>16</w:t>
            </w:r>
          </w:p>
        </w:tc>
        <w:tc>
          <w:tcPr>
            <w:tcW w:w="0" w:type="auto"/>
            <w:tcBorders>
              <w:top w:val="nil"/>
              <w:bottom w:val="nil"/>
            </w:tcBorders>
          </w:tcPr>
          <w:p w14:paraId="1CEC36CB" w14:textId="77777777" w:rsidR="00A31651" w:rsidRDefault="00A31651" w:rsidP="00141AAD">
            <w:pPr>
              <w:spacing w:line="480" w:lineRule="auto"/>
              <w:cnfStyle w:val="000000000000" w:firstRow="0" w:lastRow="0" w:firstColumn="0" w:lastColumn="0" w:oddVBand="0" w:evenVBand="0" w:oddHBand="0" w:evenHBand="0" w:firstRowFirstColumn="0" w:firstRowLastColumn="0" w:lastRowFirstColumn="0" w:lastRowLastColumn="0"/>
              <w:rPr>
                <w:szCs w:val="24"/>
              </w:rPr>
            </w:pPr>
            <w:r>
              <w:rPr>
                <w:szCs w:val="24"/>
              </w:rPr>
              <w:t>13.5 kPa</w:t>
            </w:r>
          </w:p>
        </w:tc>
        <w:tc>
          <w:tcPr>
            <w:tcW w:w="0" w:type="auto"/>
            <w:tcBorders>
              <w:top w:val="nil"/>
              <w:bottom w:val="nil"/>
            </w:tcBorders>
          </w:tcPr>
          <w:p w14:paraId="2CFEBD00" w14:textId="2C077DA0" w:rsidR="00A31651" w:rsidRDefault="00A31651" w:rsidP="00141AAD">
            <w:pPr>
              <w:spacing w:line="480" w:lineRule="auto"/>
              <w:cnfStyle w:val="000000000000" w:firstRow="0" w:lastRow="0" w:firstColumn="0" w:lastColumn="0" w:oddVBand="0" w:evenVBand="0" w:oddHBand="0" w:evenHBand="0" w:firstRowFirstColumn="0" w:firstRowLastColumn="0" w:lastRowFirstColumn="0" w:lastRowLastColumn="0"/>
              <w:rPr>
                <w:szCs w:val="24"/>
              </w:rPr>
            </w:pPr>
            <w:r w:rsidRPr="00881FF2">
              <w:rPr>
                <w:rFonts w:hint="eastAsia"/>
                <w:szCs w:val="24"/>
              </w:rPr>
              <w:t>Sdr</w:t>
            </w:r>
            <w:r w:rsidRPr="00881FF2">
              <w:rPr>
                <w:szCs w:val="24"/>
              </w:rPr>
              <w:t>G</w:t>
            </w:r>
            <w:r>
              <w:rPr>
                <w:szCs w:val="24"/>
              </w:rPr>
              <w:t>B1</w:t>
            </w:r>
            <w:r w:rsidRPr="00881FF2">
              <w:rPr>
                <w:szCs w:val="24"/>
              </w:rPr>
              <w:t>-EDTA</w:t>
            </w:r>
          </w:p>
        </w:tc>
        <w:tc>
          <w:tcPr>
            <w:tcW w:w="0" w:type="auto"/>
            <w:tcBorders>
              <w:top w:val="nil"/>
              <w:bottom w:val="nil"/>
            </w:tcBorders>
          </w:tcPr>
          <w:p w14:paraId="43A565C4" w14:textId="77777777" w:rsidR="00A31651" w:rsidRDefault="00A31651" w:rsidP="00141AAD">
            <w:pPr>
              <w:spacing w:line="480" w:lineRule="auto"/>
              <w:cnfStyle w:val="000000000000" w:firstRow="0" w:lastRow="0" w:firstColumn="0" w:lastColumn="0" w:oddVBand="0" w:evenVBand="0" w:oddHBand="0" w:evenHBand="0" w:firstRowFirstColumn="0" w:firstRowLastColumn="0" w:lastRowFirstColumn="0" w:lastRowLastColumn="0"/>
              <w:rPr>
                <w:szCs w:val="24"/>
              </w:rPr>
            </w:pPr>
            <w:r>
              <w:rPr>
                <w:szCs w:val="24"/>
              </w:rPr>
              <w:t>8</w:t>
            </w:r>
          </w:p>
        </w:tc>
        <w:tc>
          <w:tcPr>
            <w:tcW w:w="0" w:type="auto"/>
            <w:tcBorders>
              <w:top w:val="nil"/>
              <w:bottom w:val="nil"/>
            </w:tcBorders>
          </w:tcPr>
          <w:p w14:paraId="3B3DF5F5" w14:textId="77777777" w:rsidR="00A31651" w:rsidRDefault="00A31651" w:rsidP="00141AAD">
            <w:pPr>
              <w:spacing w:line="480" w:lineRule="auto"/>
              <w:cnfStyle w:val="000000000000" w:firstRow="0" w:lastRow="0" w:firstColumn="0" w:lastColumn="0" w:oddVBand="0" w:evenVBand="0" w:oddHBand="0" w:evenHBand="0" w:firstRowFirstColumn="0" w:firstRowLastColumn="0" w:lastRowFirstColumn="0" w:lastRowLastColumn="0"/>
              <w:rPr>
                <w:szCs w:val="24"/>
              </w:rPr>
            </w:pPr>
            <w:r>
              <w:rPr>
                <w:szCs w:val="24"/>
              </w:rPr>
              <w:t>7 kPa</w:t>
            </w:r>
          </w:p>
        </w:tc>
      </w:tr>
      <w:tr w:rsidR="00A31651" w14:paraId="41F9F732" w14:textId="77777777" w:rsidTr="00141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622C3320" w14:textId="77777777" w:rsidR="00A31651" w:rsidRPr="00E901EC" w:rsidRDefault="00A31651" w:rsidP="00141AAD">
            <w:pPr>
              <w:spacing w:line="480" w:lineRule="auto"/>
              <w:rPr>
                <w:b w:val="0"/>
                <w:bCs w:val="0"/>
                <w:szCs w:val="24"/>
              </w:rPr>
            </w:pPr>
            <w:r w:rsidRPr="00E901EC">
              <w:rPr>
                <w:b w:val="0"/>
                <w:bCs w:val="0"/>
                <w:szCs w:val="24"/>
              </w:rPr>
              <w:t>NuG2</w:t>
            </w:r>
          </w:p>
        </w:tc>
        <w:tc>
          <w:tcPr>
            <w:tcW w:w="0" w:type="auto"/>
            <w:tcBorders>
              <w:top w:val="nil"/>
              <w:bottom w:val="nil"/>
            </w:tcBorders>
          </w:tcPr>
          <w:p w14:paraId="54B2360E" w14:textId="77777777" w:rsidR="00A31651" w:rsidRDefault="00A31651" w:rsidP="00141AAD">
            <w:pPr>
              <w:spacing w:line="480" w:lineRule="auto"/>
              <w:cnfStyle w:val="000000100000" w:firstRow="0" w:lastRow="0" w:firstColumn="0" w:lastColumn="0" w:oddVBand="0" w:evenVBand="0" w:oddHBand="1" w:evenHBand="0" w:firstRowFirstColumn="0" w:firstRowLastColumn="0" w:lastRowFirstColumn="0" w:lastRowLastColumn="0"/>
              <w:rPr>
                <w:szCs w:val="24"/>
              </w:rPr>
            </w:pPr>
            <w:r>
              <w:rPr>
                <w:szCs w:val="24"/>
              </w:rPr>
              <w:t>2</w:t>
            </w:r>
          </w:p>
        </w:tc>
        <w:tc>
          <w:tcPr>
            <w:tcW w:w="0" w:type="auto"/>
            <w:tcBorders>
              <w:top w:val="nil"/>
              <w:bottom w:val="nil"/>
            </w:tcBorders>
          </w:tcPr>
          <w:p w14:paraId="53D09259" w14:textId="77777777" w:rsidR="00A31651" w:rsidRDefault="00A31651" w:rsidP="00141AAD">
            <w:pPr>
              <w:spacing w:line="480" w:lineRule="auto"/>
              <w:cnfStyle w:val="000000100000" w:firstRow="0" w:lastRow="0" w:firstColumn="0" w:lastColumn="0" w:oddVBand="0" w:evenVBand="0" w:oddHBand="1" w:evenHBand="0" w:firstRowFirstColumn="0" w:firstRowLastColumn="0" w:lastRowFirstColumn="0" w:lastRowLastColumn="0"/>
              <w:rPr>
                <w:szCs w:val="24"/>
              </w:rPr>
            </w:pPr>
            <w:r>
              <w:rPr>
                <w:szCs w:val="24"/>
              </w:rPr>
              <w:t>9 kPa</w:t>
            </w:r>
          </w:p>
        </w:tc>
        <w:tc>
          <w:tcPr>
            <w:tcW w:w="0" w:type="auto"/>
            <w:tcBorders>
              <w:top w:val="nil"/>
              <w:bottom w:val="nil"/>
            </w:tcBorders>
          </w:tcPr>
          <w:p w14:paraId="038B4351" w14:textId="4AC11065" w:rsidR="00A31651" w:rsidRDefault="00A31651" w:rsidP="00141AAD">
            <w:pPr>
              <w:spacing w:line="480" w:lineRule="auto"/>
              <w:cnfStyle w:val="000000100000" w:firstRow="0" w:lastRow="0" w:firstColumn="0" w:lastColumn="0" w:oddVBand="0" w:evenVBand="0" w:oddHBand="1" w:evenHBand="0" w:firstRowFirstColumn="0" w:firstRowLastColumn="0" w:lastRowFirstColumn="0" w:lastRowLastColumn="0"/>
              <w:rPr>
                <w:szCs w:val="24"/>
              </w:rPr>
            </w:pPr>
            <w:r>
              <w:rPr>
                <w:szCs w:val="24"/>
              </w:rPr>
              <w:t>SdrGB1-Ca</w:t>
            </w:r>
            <w:r w:rsidRPr="00A85342">
              <w:rPr>
                <w:szCs w:val="24"/>
                <w:vertAlign w:val="superscript"/>
              </w:rPr>
              <w:t>2+</w:t>
            </w:r>
          </w:p>
        </w:tc>
        <w:tc>
          <w:tcPr>
            <w:tcW w:w="0" w:type="auto"/>
            <w:tcBorders>
              <w:top w:val="nil"/>
              <w:bottom w:val="nil"/>
            </w:tcBorders>
          </w:tcPr>
          <w:p w14:paraId="10A22BE2" w14:textId="77777777" w:rsidR="00A31651" w:rsidRDefault="00A31651" w:rsidP="00141AAD">
            <w:pPr>
              <w:spacing w:line="480" w:lineRule="auto"/>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0" w:type="auto"/>
            <w:tcBorders>
              <w:top w:val="nil"/>
              <w:bottom w:val="nil"/>
            </w:tcBorders>
          </w:tcPr>
          <w:p w14:paraId="387A2C15" w14:textId="77777777" w:rsidR="00A31651" w:rsidRDefault="00A31651" w:rsidP="00141AAD">
            <w:pPr>
              <w:spacing w:line="480" w:lineRule="auto"/>
              <w:cnfStyle w:val="000000100000" w:firstRow="0" w:lastRow="0" w:firstColumn="0" w:lastColumn="0" w:oddVBand="0" w:evenVBand="0" w:oddHBand="1" w:evenHBand="0" w:firstRowFirstColumn="0" w:firstRowLastColumn="0" w:lastRowFirstColumn="0" w:lastRowLastColumn="0"/>
              <w:rPr>
                <w:szCs w:val="24"/>
              </w:rPr>
            </w:pPr>
            <w:r>
              <w:rPr>
                <w:szCs w:val="24"/>
              </w:rPr>
              <w:t>6 kPa</w:t>
            </w:r>
          </w:p>
        </w:tc>
      </w:tr>
      <w:tr w:rsidR="00A31651" w14:paraId="258E6CA3" w14:textId="77777777" w:rsidTr="00141AAD">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D8D23A3" w14:textId="77777777" w:rsidR="00A31651" w:rsidRPr="00E901EC" w:rsidRDefault="00A31651" w:rsidP="00141AAD">
            <w:pPr>
              <w:spacing w:line="480" w:lineRule="auto"/>
              <w:rPr>
                <w:b w:val="0"/>
                <w:bCs w:val="0"/>
                <w:szCs w:val="24"/>
              </w:rPr>
            </w:pPr>
            <w:r w:rsidRPr="00E901EC">
              <w:rPr>
                <w:b w:val="0"/>
                <w:bCs w:val="0"/>
                <w:szCs w:val="24"/>
              </w:rPr>
              <w:t>NuG2</w:t>
            </w:r>
          </w:p>
        </w:tc>
        <w:tc>
          <w:tcPr>
            <w:tcW w:w="0" w:type="auto"/>
            <w:tcBorders>
              <w:top w:val="nil"/>
              <w:bottom w:val="nil"/>
            </w:tcBorders>
          </w:tcPr>
          <w:p w14:paraId="1A9D0254" w14:textId="77777777" w:rsidR="00A31651" w:rsidRDefault="00A31651" w:rsidP="00141AAD">
            <w:pPr>
              <w:spacing w:line="480" w:lineRule="auto"/>
              <w:cnfStyle w:val="000000000000" w:firstRow="0" w:lastRow="0" w:firstColumn="0" w:lastColumn="0" w:oddVBand="0" w:evenVBand="0" w:oddHBand="0" w:evenHBand="0" w:firstRowFirstColumn="0" w:firstRowLastColumn="0" w:lastRowFirstColumn="0" w:lastRowLastColumn="0"/>
              <w:rPr>
                <w:szCs w:val="24"/>
              </w:rPr>
            </w:pPr>
            <w:r>
              <w:rPr>
                <w:szCs w:val="24"/>
              </w:rPr>
              <w:t>4</w:t>
            </w:r>
          </w:p>
        </w:tc>
        <w:tc>
          <w:tcPr>
            <w:tcW w:w="0" w:type="auto"/>
            <w:tcBorders>
              <w:top w:val="nil"/>
              <w:bottom w:val="nil"/>
            </w:tcBorders>
          </w:tcPr>
          <w:p w14:paraId="146F0964" w14:textId="77777777" w:rsidR="00A31651" w:rsidRDefault="00A31651" w:rsidP="00141AAD">
            <w:pPr>
              <w:spacing w:line="480" w:lineRule="auto"/>
              <w:cnfStyle w:val="000000000000" w:firstRow="0" w:lastRow="0" w:firstColumn="0" w:lastColumn="0" w:oddVBand="0" w:evenVBand="0" w:oddHBand="0" w:evenHBand="0" w:firstRowFirstColumn="0" w:firstRowLastColumn="0" w:lastRowFirstColumn="0" w:lastRowLastColumn="0"/>
              <w:rPr>
                <w:szCs w:val="24"/>
              </w:rPr>
            </w:pPr>
            <w:r>
              <w:rPr>
                <w:szCs w:val="24"/>
              </w:rPr>
              <w:t>9 kPa</w:t>
            </w:r>
          </w:p>
        </w:tc>
        <w:tc>
          <w:tcPr>
            <w:tcW w:w="0" w:type="auto"/>
            <w:tcBorders>
              <w:top w:val="nil"/>
              <w:bottom w:val="nil"/>
            </w:tcBorders>
          </w:tcPr>
          <w:p w14:paraId="02C7EFA3" w14:textId="47A8DD1A" w:rsidR="00A31651" w:rsidRDefault="00A31651" w:rsidP="00141AAD">
            <w:pPr>
              <w:spacing w:line="480" w:lineRule="auto"/>
              <w:cnfStyle w:val="000000000000" w:firstRow="0" w:lastRow="0" w:firstColumn="0" w:lastColumn="0" w:oddVBand="0" w:evenVBand="0" w:oddHBand="0" w:evenHBand="0" w:firstRowFirstColumn="0" w:firstRowLastColumn="0" w:lastRowFirstColumn="0" w:lastRowLastColumn="0"/>
              <w:rPr>
                <w:szCs w:val="24"/>
              </w:rPr>
            </w:pPr>
            <w:r>
              <w:rPr>
                <w:szCs w:val="24"/>
              </w:rPr>
              <w:t>SdrGB1-Ca</w:t>
            </w:r>
            <w:r w:rsidRPr="00C57017">
              <w:rPr>
                <w:szCs w:val="24"/>
                <w:vertAlign w:val="superscript"/>
              </w:rPr>
              <w:t>2+</w:t>
            </w:r>
          </w:p>
        </w:tc>
        <w:tc>
          <w:tcPr>
            <w:tcW w:w="0" w:type="auto"/>
            <w:tcBorders>
              <w:top w:val="nil"/>
              <w:bottom w:val="nil"/>
            </w:tcBorders>
          </w:tcPr>
          <w:p w14:paraId="4B40FD6E" w14:textId="77777777" w:rsidR="00A31651" w:rsidRDefault="00A31651" w:rsidP="00141AAD">
            <w:pPr>
              <w:spacing w:line="480" w:lineRule="auto"/>
              <w:cnfStyle w:val="000000000000" w:firstRow="0" w:lastRow="0" w:firstColumn="0" w:lastColumn="0" w:oddVBand="0" w:evenVBand="0" w:oddHBand="0" w:evenHBand="0" w:firstRowFirstColumn="0" w:firstRowLastColumn="0" w:lastRowFirstColumn="0" w:lastRowLastColumn="0"/>
              <w:rPr>
                <w:szCs w:val="24"/>
              </w:rPr>
            </w:pPr>
            <w:r>
              <w:rPr>
                <w:rFonts w:hint="eastAsia"/>
                <w:szCs w:val="24"/>
              </w:rPr>
              <w:t>2</w:t>
            </w:r>
          </w:p>
        </w:tc>
        <w:tc>
          <w:tcPr>
            <w:tcW w:w="0" w:type="auto"/>
            <w:tcBorders>
              <w:top w:val="nil"/>
              <w:bottom w:val="nil"/>
            </w:tcBorders>
          </w:tcPr>
          <w:p w14:paraId="17474E2A" w14:textId="77777777" w:rsidR="00A31651" w:rsidRDefault="00A31651" w:rsidP="00141AAD">
            <w:pPr>
              <w:spacing w:line="480" w:lineRule="auto"/>
              <w:cnfStyle w:val="000000000000" w:firstRow="0" w:lastRow="0" w:firstColumn="0" w:lastColumn="0" w:oddVBand="0" w:evenVBand="0" w:oddHBand="0" w:evenHBand="0" w:firstRowFirstColumn="0" w:firstRowLastColumn="0" w:lastRowFirstColumn="0" w:lastRowLastColumn="0"/>
              <w:rPr>
                <w:szCs w:val="24"/>
              </w:rPr>
            </w:pPr>
            <w:r>
              <w:rPr>
                <w:szCs w:val="24"/>
              </w:rPr>
              <w:t>6kPa</w:t>
            </w:r>
          </w:p>
        </w:tc>
      </w:tr>
      <w:tr w:rsidR="00A31651" w14:paraId="5D4B9F4C" w14:textId="77777777" w:rsidTr="00141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63EA78B6" w14:textId="77777777" w:rsidR="00A31651" w:rsidRPr="00E901EC" w:rsidRDefault="00A31651" w:rsidP="00141AAD">
            <w:pPr>
              <w:spacing w:line="480" w:lineRule="auto"/>
              <w:rPr>
                <w:b w:val="0"/>
                <w:bCs w:val="0"/>
                <w:szCs w:val="24"/>
              </w:rPr>
            </w:pPr>
            <w:r w:rsidRPr="00E901EC">
              <w:rPr>
                <w:b w:val="0"/>
                <w:bCs w:val="0"/>
                <w:szCs w:val="24"/>
              </w:rPr>
              <w:t>NuG2</w:t>
            </w:r>
          </w:p>
        </w:tc>
        <w:tc>
          <w:tcPr>
            <w:tcW w:w="0" w:type="auto"/>
            <w:tcBorders>
              <w:top w:val="nil"/>
              <w:bottom w:val="nil"/>
            </w:tcBorders>
          </w:tcPr>
          <w:p w14:paraId="3525D39B" w14:textId="77777777" w:rsidR="00A31651" w:rsidRDefault="00A31651" w:rsidP="00141AAD">
            <w:pPr>
              <w:spacing w:line="480" w:lineRule="auto"/>
              <w:cnfStyle w:val="000000100000" w:firstRow="0" w:lastRow="0" w:firstColumn="0" w:lastColumn="0" w:oddVBand="0" w:evenVBand="0" w:oddHBand="1" w:evenHBand="0" w:firstRowFirstColumn="0" w:firstRowLastColumn="0" w:lastRowFirstColumn="0" w:lastRowLastColumn="0"/>
              <w:rPr>
                <w:szCs w:val="24"/>
              </w:rPr>
            </w:pPr>
            <w:r>
              <w:rPr>
                <w:szCs w:val="24"/>
              </w:rPr>
              <w:t>8</w:t>
            </w:r>
          </w:p>
        </w:tc>
        <w:tc>
          <w:tcPr>
            <w:tcW w:w="0" w:type="auto"/>
            <w:tcBorders>
              <w:top w:val="nil"/>
              <w:bottom w:val="nil"/>
            </w:tcBorders>
          </w:tcPr>
          <w:p w14:paraId="0733B3F5" w14:textId="77777777" w:rsidR="00A31651" w:rsidRDefault="00A31651" w:rsidP="00141AAD">
            <w:pPr>
              <w:spacing w:line="480" w:lineRule="auto"/>
              <w:cnfStyle w:val="000000100000" w:firstRow="0" w:lastRow="0" w:firstColumn="0" w:lastColumn="0" w:oddVBand="0" w:evenVBand="0" w:oddHBand="1" w:evenHBand="0" w:firstRowFirstColumn="0" w:firstRowLastColumn="0" w:lastRowFirstColumn="0" w:lastRowLastColumn="0"/>
              <w:rPr>
                <w:szCs w:val="24"/>
              </w:rPr>
            </w:pPr>
            <w:r>
              <w:rPr>
                <w:szCs w:val="24"/>
              </w:rPr>
              <w:t>10 kPa</w:t>
            </w:r>
          </w:p>
        </w:tc>
        <w:tc>
          <w:tcPr>
            <w:tcW w:w="0" w:type="auto"/>
            <w:tcBorders>
              <w:top w:val="nil"/>
              <w:bottom w:val="nil"/>
            </w:tcBorders>
          </w:tcPr>
          <w:p w14:paraId="658B7EE4" w14:textId="3E9BE650" w:rsidR="00A31651" w:rsidRDefault="00A31651" w:rsidP="00141AAD">
            <w:pPr>
              <w:spacing w:line="480" w:lineRule="auto"/>
              <w:cnfStyle w:val="000000100000" w:firstRow="0" w:lastRow="0" w:firstColumn="0" w:lastColumn="0" w:oddVBand="0" w:evenVBand="0" w:oddHBand="1" w:evenHBand="0" w:firstRowFirstColumn="0" w:firstRowLastColumn="0" w:lastRowFirstColumn="0" w:lastRowLastColumn="0"/>
              <w:rPr>
                <w:szCs w:val="24"/>
              </w:rPr>
            </w:pPr>
            <w:r>
              <w:rPr>
                <w:szCs w:val="24"/>
              </w:rPr>
              <w:t>SdrGB1-Ca</w:t>
            </w:r>
            <w:r w:rsidRPr="00C57017">
              <w:rPr>
                <w:szCs w:val="24"/>
                <w:vertAlign w:val="superscript"/>
              </w:rPr>
              <w:t>2+</w:t>
            </w:r>
          </w:p>
        </w:tc>
        <w:tc>
          <w:tcPr>
            <w:tcW w:w="0" w:type="auto"/>
            <w:tcBorders>
              <w:top w:val="nil"/>
              <w:bottom w:val="nil"/>
            </w:tcBorders>
          </w:tcPr>
          <w:p w14:paraId="338FD635" w14:textId="77777777" w:rsidR="00A31651" w:rsidRDefault="00A31651" w:rsidP="00141AAD">
            <w:pPr>
              <w:spacing w:line="480" w:lineRule="auto"/>
              <w:cnfStyle w:val="000000100000" w:firstRow="0" w:lastRow="0" w:firstColumn="0" w:lastColumn="0" w:oddVBand="0" w:evenVBand="0" w:oddHBand="1" w:evenHBand="0" w:firstRowFirstColumn="0" w:firstRowLastColumn="0" w:lastRowFirstColumn="0" w:lastRowLastColumn="0"/>
              <w:rPr>
                <w:szCs w:val="24"/>
              </w:rPr>
            </w:pPr>
            <w:r>
              <w:rPr>
                <w:szCs w:val="24"/>
              </w:rPr>
              <w:t>4</w:t>
            </w:r>
          </w:p>
        </w:tc>
        <w:tc>
          <w:tcPr>
            <w:tcW w:w="0" w:type="auto"/>
            <w:tcBorders>
              <w:top w:val="nil"/>
              <w:bottom w:val="nil"/>
            </w:tcBorders>
          </w:tcPr>
          <w:p w14:paraId="30197FE1" w14:textId="77777777" w:rsidR="00A31651" w:rsidRDefault="00A31651" w:rsidP="00141AAD">
            <w:pPr>
              <w:spacing w:line="480" w:lineRule="auto"/>
              <w:cnfStyle w:val="000000100000" w:firstRow="0" w:lastRow="0" w:firstColumn="0" w:lastColumn="0" w:oddVBand="0" w:evenVBand="0" w:oddHBand="1" w:evenHBand="0" w:firstRowFirstColumn="0" w:firstRowLastColumn="0" w:lastRowFirstColumn="0" w:lastRowLastColumn="0"/>
              <w:rPr>
                <w:szCs w:val="24"/>
              </w:rPr>
            </w:pPr>
            <w:r>
              <w:rPr>
                <w:szCs w:val="24"/>
              </w:rPr>
              <w:t>9 kPa</w:t>
            </w:r>
          </w:p>
        </w:tc>
      </w:tr>
      <w:tr w:rsidR="00A31651" w14:paraId="04C23D48" w14:textId="77777777" w:rsidTr="00141AAD">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392B082B" w14:textId="77777777" w:rsidR="00A31651" w:rsidRPr="00E901EC" w:rsidRDefault="00A31651" w:rsidP="00141AAD">
            <w:pPr>
              <w:spacing w:line="480" w:lineRule="auto"/>
              <w:rPr>
                <w:b w:val="0"/>
                <w:bCs w:val="0"/>
                <w:szCs w:val="24"/>
              </w:rPr>
            </w:pPr>
            <w:r w:rsidRPr="00E901EC">
              <w:rPr>
                <w:b w:val="0"/>
                <w:bCs w:val="0"/>
                <w:szCs w:val="24"/>
              </w:rPr>
              <w:t>NuG2</w:t>
            </w:r>
          </w:p>
        </w:tc>
        <w:tc>
          <w:tcPr>
            <w:tcW w:w="0" w:type="auto"/>
            <w:tcBorders>
              <w:top w:val="nil"/>
              <w:bottom w:val="single" w:sz="4" w:space="0" w:color="auto"/>
            </w:tcBorders>
          </w:tcPr>
          <w:p w14:paraId="42E52021" w14:textId="77777777" w:rsidR="00A31651" w:rsidRDefault="00A31651" w:rsidP="00141AAD">
            <w:pPr>
              <w:spacing w:line="480" w:lineRule="auto"/>
              <w:cnfStyle w:val="000000000000" w:firstRow="0" w:lastRow="0" w:firstColumn="0" w:lastColumn="0" w:oddVBand="0" w:evenVBand="0" w:oddHBand="0" w:evenHBand="0" w:firstRowFirstColumn="0" w:firstRowLastColumn="0" w:lastRowFirstColumn="0" w:lastRowLastColumn="0"/>
              <w:rPr>
                <w:szCs w:val="24"/>
              </w:rPr>
            </w:pPr>
            <w:r>
              <w:rPr>
                <w:szCs w:val="24"/>
              </w:rPr>
              <w:t>16</w:t>
            </w:r>
          </w:p>
        </w:tc>
        <w:tc>
          <w:tcPr>
            <w:tcW w:w="0" w:type="auto"/>
            <w:tcBorders>
              <w:top w:val="nil"/>
              <w:bottom w:val="single" w:sz="4" w:space="0" w:color="auto"/>
            </w:tcBorders>
          </w:tcPr>
          <w:p w14:paraId="6B0E68E7" w14:textId="77777777" w:rsidR="00A31651" w:rsidRDefault="00A31651" w:rsidP="00141AAD">
            <w:pPr>
              <w:spacing w:line="480" w:lineRule="auto"/>
              <w:cnfStyle w:val="000000000000" w:firstRow="0" w:lastRow="0" w:firstColumn="0" w:lastColumn="0" w:oddVBand="0" w:evenVBand="0" w:oddHBand="0" w:evenHBand="0" w:firstRowFirstColumn="0" w:firstRowLastColumn="0" w:lastRowFirstColumn="0" w:lastRowLastColumn="0"/>
              <w:rPr>
                <w:szCs w:val="24"/>
              </w:rPr>
            </w:pPr>
            <w:r>
              <w:rPr>
                <w:szCs w:val="24"/>
              </w:rPr>
              <w:t>16 kPa</w:t>
            </w:r>
          </w:p>
        </w:tc>
        <w:tc>
          <w:tcPr>
            <w:tcW w:w="0" w:type="auto"/>
            <w:tcBorders>
              <w:top w:val="nil"/>
              <w:bottom w:val="single" w:sz="4" w:space="0" w:color="auto"/>
            </w:tcBorders>
          </w:tcPr>
          <w:p w14:paraId="22DB5ABC" w14:textId="7CD5D31B" w:rsidR="00A31651" w:rsidRDefault="00A31651" w:rsidP="00141AAD">
            <w:pPr>
              <w:spacing w:line="480" w:lineRule="auto"/>
              <w:cnfStyle w:val="000000000000" w:firstRow="0" w:lastRow="0" w:firstColumn="0" w:lastColumn="0" w:oddVBand="0" w:evenVBand="0" w:oddHBand="0" w:evenHBand="0" w:firstRowFirstColumn="0" w:firstRowLastColumn="0" w:lastRowFirstColumn="0" w:lastRowLastColumn="0"/>
              <w:rPr>
                <w:szCs w:val="24"/>
              </w:rPr>
            </w:pPr>
            <w:r>
              <w:rPr>
                <w:szCs w:val="24"/>
              </w:rPr>
              <w:t>SdrGB1-Ca</w:t>
            </w:r>
            <w:r w:rsidRPr="00C57017">
              <w:rPr>
                <w:szCs w:val="24"/>
                <w:vertAlign w:val="superscript"/>
              </w:rPr>
              <w:t>2+</w:t>
            </w:r>
          </w:p>
        </w:tc>
        <w:tc>
          <w:tcPr>
            <w:tcW w:w="0" w:type="auto"/>
            <w:tcBorders>
              <w:top w:val="nil"/>
              <w:bottom w:val="single" w:sz="4" w:space="0" w:color="auto"/>
            </w:tcBorders>
          </w:tcPr>
          <w:p w14:paraId="543498AA" w14:textId="77777777" w:rsidR="00A31651" w:rsidRDefault="00A31651" w:rsidP="00141AAD">
            <w:pPr>
              <w:spacing w:line="480" w:lineRule="auto"/>
              <w:cnfStyle w:val="000000000000" w:firstRow="0" w:lastRow="0" w:firstColumn="0" w:lastColumn="0" w:oddVBand="0" w:evenVBand="0" w:oddHBand="0" w:evenHBand="0" w:firstRowFirstColumn="0" w:firstRowLastColumn="0" w:lastRowFirstColumn="0" w:lastRowLastColumn="0"/>
              <w:rPr>
                <w:szCs w:val="24"/>
              </w:rPr>
            </w:pPr>
            <w:r>
              <w:rPr>
                <w:szCs w:val="24"/>
              </w:rPr>
              <w:t>8</w:t>
            </w:r>
          </w:p>
        </w:tc>
        <w:tc>
          <w:tcPr>
            <w:tcW w:w="0" w:type="auto"/>
            <w:tcBorders>
              <w:top w:val="nil"/>
              <w:bottom w:val="single" w:sz="4" w:space="0" w:color="auto"/>
            </w:tcBorders>
          </w:tcPr>
          <w:p w14:paraId="00D19EB5" w14:textId="77777777" w:rsidR="00A31651" w:rsidRDefault="00A31651" w:rsidP="00141AAD">
            <w:pPr>
              <w:spacing w:line="480" w:lineRule="auto"/>
              <w:cnfStyle w:val="000000000000" w:firstRow="0" w:lastRow="0" w:firstColumn="0" w:lastColumn="0" w:oddVBand="0" w:evenVBand="0" w:oddHBand="0" w:evenHBand="0" w:firstRowFirstColumn="0" w:firstRowLastColumn="0" w:lastRowFirstColumn="0" w:lastRowLastColumn="0"/>
              <w:rPr>
                <w:szCs w:val="24"/>
              </w:rPr>
            </w:pPr>
            <w:r>
              <w:rPr>
                <w:szCs w:val="24"/>
              </w:rPr>
              <w:t>9 kPa</w:t>
            </w:r>
          </w:p>
        </w:tc>
      </w:tr>
    </w:tbl>
    <w:p w14:paraId="2AB59720" w14:textId="77777777" w:rsidR="00A31651" w:rsidRPr="00AE3DCF" w:rsidRDefault="00A31651" w:rsidP="00A31651">
      <w:pPr>
        <w:widowControl/>
        <w:spacing w:after="160" w:line="278" w:lineRule="auto"/>
        <w:ind w:firstLine="420"/>
        <w:rPr>
          <w:rFonts w:eastAsia="等线"/>
          <w:i/>
          <w:szCs w:val="24"/>
          <w14:ligatures w14:val="standardContextual"/>
        </w:rPr>
      </w:pPr>
    </w:p>
    <w:p w14:paraId="13736CCB" w14:textId="77777777" w:rsidR="00A31651" w:rsidRPr="00AE3DCF" w:rsidRDefault="00A31651" w:rsidP="00A31651">
      <w:pPr>
        <w:widowControl/>
        <w:spacing w:after="160" w:line="278" w:lineRule="auto"/>
        <w:ind w:firstLine="420"/>
        <w:rPr>
          <w:rFonts w:eastAsia="等线"/>
          <w:szCs w:val="24"/>
          <w14:ligatures w14:val="standardContextual"/>
        </w:rPr>
      </w:pPr>
    </w:p>
    <w:p w14:paraId="4E216AD8" w14:textId="77777777" w:rsidR="00A31651" w:rsidRDefault="00A31651" w:rsidP="00A31651">
      <w:pPr>
        <w:widowControl/>
        <w:spacing w:after="160" w:line="278" w:lineRule="auto"/>
        <w:rPr>
          <w:rFonts w:eastAsia="等线"/>
          <w:szCs w:val="24"/>
          <w14:ligatures w14:val="standardContextual"/>
        </w:rPr>
      </w:pPr>
    </w:p>
    <w:p w14:paraId="730CC069" w14:textId="77777777" w:rsidR="00A31651" w:rsidRDefault="00A31651" w:rsidP="00A31651">
      <w:pPr>
        <w:widowControl/>
        <w:spacing w:after="160" w:line="278" w:lineRule="auto"/>
        <w:rPr>
          <w:rFonts w:eastAsia="等线"/>
          <w:szCs w:val="24"/>
          <w14:ligatures w14:val="standardContextual"/>
        </w:rPr>
      </w:pPr>
      <w:r>
        <w:rPr>
          <w:rFonts w:eastAsia="等线"/>
          <w:noProof/>
          <w:szCs w:val="24"/>
          <w14:ligatures w14:val="standardContextual"/>
        </w:rPr>
        <w:drawing>
          <wp:inline distT="0" distB="0" distL="0" distR="0" wp14:anchorId="4A8BAF9B" wp14:editId="6BDCBBFA">
            <wp:extent cx="4821555" cy="38309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1555" cy="3830955"/>
                    </a:xfrm>
                    <a:prstGeom prst="rect">
                      <a:avLst/>
                    </a:prstGeom>
                    <a:noFill/>
                    <a:ln>
                      <a:noFill/>
                    </a:ln>
                  </pic:spPr>
                </pic:pic>
              </a:graphicData>
            </a:graphic>
          </wp:inline>
        </w:drawing>
      </w:r>
    </w:p>
    <w:p w14:paraId="4B3E7FDE" w14:textId="77777777" w:rsidR="00A31651" w:rsidRDefault="00A31651" w:rsidP="00A31651">
      <w:pPr>
        <w:widowControl/>
        <w:spacing w:after="160" w:line="278" w:lineRule="auto"/>
        <w:rPr>
          <w:rFonts w:eastAsia="等线"/>
          <w:szCs w:val="24"/>
          <w14:ligatures w14:val="standardContextual"/>
        </w:rPr>
      </w:pPr>
    </w:p>
    <w:p w14:paraId="37BC4E14" w14:textId="28B54B45" w:rsidR="00A31651" w:rsidRPr="006C5E98" w:rsidRDefault="006C5E98" w:rsidP="00A31651">
      <w:pPr>
        <w:widowControl/>
        <w:spacing w:after="160" w:line="278" w:lineRule="auto"/>
        <w:rPr>
          <w:rFonts w:eastAsia="等线"/>
          <w:sz w:val="21"/>
          <w:szCs w:val="21"/>
          <w14:ligatures w14:val="standardContextual"/>
        </w:rPr>
      </w:pPr>
      <w:r w:rsidRPr="0057730C">
        <w:rPr>
          <w:b/>
          <w:bCs/>
          <w:sz w:val="21"/>
          <w:szCs w:val="21"/>
        </w:rPr>
        <w:lastRenderedPageBreak/>
        <w:t xml:space="preserve">Supplementary </w:t>
      </w:r>
      <w:r w:rsidRPr="0057730C">
        <w:rPr>
          <w:rFonts w:hint="eastAsia"/>
          <w:b/>
          <w:bCs/>
          <w:sz w:val="21"/>
          <w:szCs w:val="21"/>
        </w:rPr>
        <w:t>F</w:t>
      </w:r>
      <w:r w:rsidRPr="0057730C">
        <w:rPr>
          <w:b/>
          <w:bCs/>
          <w:sz w:val="21"/>
          <w:szCs w:val="21"/>
        </w:rPr>
        <w:t xml:space="preserve">igure </w:t>
      </w:r>
      <w:r>
        <w:rPr>
          <w:b/>
          <w:bCs/>
          <w:sz w:val="21"/>
          <w:szCs w:val="21"/>
        </w:rPr>
        <w:t>7</w:t>
      </w:r>
      <w:r w:rsidR="00A31651">
        <w:rPr>
          <w:rFonts w:eastAsia="等线"/>
          <w:szCs w:val="24"/>
          <w14:ligatures w14:val="standardContextual"/>
        </w:rPr>
        <w:t xml:space="preserve">. </w:t>
      </w:r>
      <w:r w:rsidR="00A31651" w:rsidRPr="006C5E98">
        <w:rPr>
          <w:rFonts w:eastAsia="等线" w:hint="eastAsia"/>
          <w:sz w:val="21"/>
          <w:szCs w:val="21"/>
          <w14:ligatures w14:val="standardContextual"/>
        </w:rPr>
        <w:t>Simulated</w:t>
      </w:r>
      <w:r w:rsidR="00A31651" w:rsidRPr="006C5E98">
        <w:rPr>
          <w:rFonts w:eastAsia="等线"/>
          <w:sz w:val="21"/>
          <w:szCs w:val="21"/>
          <w14:ligatures w14:val="standardContextual"/>
        </w:rPr>
        <w:t xml:space="preserve"> farthest unfold</w:t>
      </w:r>
      <w:r w:rsidR="00A31651" w:rsidRPr="006C5E98">
        <w:rPr>
          <w:rFonts w:eastAsia="等线" w:hint="eastAsia"/>
          <w:sz w:val="21"/>
          <w:szCs w:val="21"/>
          <w14:ligatures w14:val="standardContextual"/>
        </w:rPr>
        <w:t>ed</w:t>
      </w:r>
      <w:r w:rsidR="00A31651" w:rsidRPr="006C5E98">
        <w:rPr>
          <w:rFonts w:eastAsia="等线"/>
          <w:sz w:val="21"/>
          <w:szCs w:val="21"/>
          <w14:ligatures w14:val="standardContextual"/>
        </w:rPr>
        <w:t xml:space="preserve"> layer </w:t>
      </w:r>
      <w:r w:rsidR="00A31651" w:rsidRPr="006C5E98">
        <w:rPr>
          <w:rFonts w:eastAsia="等线" w:hint="eastAsia"/>
          <w:sz w:val="21"/>
          <w:szCs w:val="21"/>
          <w14:ligatures w14:val="standardContextual"/>
        </w:rPr>
        <w:t>upon stretching</w:t>
      </w:r>
      <w:r w:rsidR="00A31651" w:rsidRPr="006C5E98">
        <w:rPr>
          <w:rFonts w:eastAsia="等线"/>
          <w:sz w:val="21"/>
          <w:szCs w:val="21"/>
          <w14:ligatures w14:val="standardContextual"/>
        </w:rPr>
        <w:t xml:space="preserve"> within </w:t>
      </w:r>
      <w:r w:rsidR="00A31651" w:rsidRPr="006C5E98">
        <w:rPr>
          <w:rFonts w:eastAsia="等线" w:hint="eastAsia"/>
          <w:sz w:val="21"/>
          <w:szCs w:val="21"/>
          <w14:ligatures w14:val="standardContextual"/>
        </w:rPr>
        <w:t>the force-response tree model</w:t>
      </w:r>
      <w:r w:rsidR="00A31651" w:rsidRPr="006C5E98">
        <w:rPr>
          <w:rFonts w:eastAsia="等线"/>
          <w:sz w:val="21"/>
          <w:szCs w:val="21"/>
          <w14:ligatures w14:val="standardContextual"/>
        </w:rPr>
        <w:t xml:space="preserve"> for hydrogel</w:t>
      </w:r>
      <w:r w:rsidR="00A31651" w:rsidRPr="006C5E98">
        <w:rPr>
          <w:rFonts w:eastAsia="等线" w:hint="eastAsia"/>
          <w:sz w:val="21"/>
          <w:szCs w:val="21"/>
          <w14:ligatures w14:val="standardContextual"/>
        </w:rPr>
        <w:t>s</w:t>
      </w:r>
      <w:r w:rsidR="00A31651" w:rsidRPr="006C5E98">
        <w:rPr>
          <w:rFonts w:eastAsia="等线"/>
          <w:sz w:val="21"/>
          <w:szCs w:val="21"/>
          <w14:ligatures w14:val="standardContextual"/>
        </w:rPr>
        <w:t xml:space="preserve"> </w:t>
      </w:r>
      <w:r w:rsidR="00A31651" w:rsidRPr="006C5E98">
        <w:rPr>
          <w:rFonts w:eastAsia="等线" w:hint="eastAsia"/>
          <w:sz w:val="21"/>
          <w:szCs w:val="21"/>
          <w14:ligatures w14:val="standardContextual"/>
        </w:rPr>
        <w:t>made of</w:t>
      </w:r>
      <w:r w:rsidR="00A31651" w:rsidRPr="006C5E98">
        <w:rPr>
          <w:rFonts w:eastAsia="等线"/>
          <w:sz w:val="21"/>
          <w:szCs w:val="21"/>
          <w14:ligatures w14:val="standardContextual"/>
        </w:rPr>
        <w:t xml:space="preserve"> protein GB1</w:t>
      </w:r>
      <w:r w:rsidR="00A31651" w:rsidRPr="006C5E98">
        <w:rPr>
          <w:rFonts w:eastAsia="等线" w:hint="eastAsia"/>
          <w:sz w:val="21"/>
          <w:szCs w:val="21"/>
          <w14:ligatures w14:val="standardContextual"/>
        </w:rPr>
        <w:t xml:space="preserve"> </w:t>
      </w:r>
      <w:r w:rsidR="00A31651" w:rsidRPr="006C5E98">
        <w:rPr>
          <w:rFonts w:eastAsia="等线"/>
          <w:sz w:val="21"/>
          <w:szCs w:val="21"/>
          <w14:ligatures w14:val="standardContextual"/>
        </w:rPr>
        <w:t>(a), NuG2</w:t>
      </w:r>
      <w:r w:rsidR="00A31651" w:rsidRPr="006C5E98">
        <w:rPr>
          <w:rFonts w:eastAsia="等线" w:hint="eastAsia"/>
          <w:sz w:val="21"/>
          <w:szCs w:val="21"/>
          <w14:ligatures w14:val="standardContextual"/>
        </w:rPr>
        <w:t xml:space="preserve"> </w:t>
      </w:r>
      <w:r w:rsidR="00A31651" w:rsidRPr="006C5E98">
        <w:rPr>
          <w:rFonts w:eastAsia="等线"/>
          <w:sz w:val="21"/>
          <w:szCs w:val="21"/>
          <w14:ligatures w14:val="standardContextual"/>
        </w:rPr>
        <w:t>(b), SdrGB1-EDTA</w:t>
      </w:r>
      <w:r w:rsidR="00A31651" w:rsidRPr="006C5E98">
        <w:rPr>
          <w:rFonts w:eastAsia="等线" w:hint="eastAsia"/>
          <w:sz w:val="21"/>
          <w:szCs w:val="21"/>
          <w14:ligatures w14:val="standardContextual"/>
        </w:rPr>
        <w:t xml:space="preserve"> </w:t>
      </w:r>
      <w:r w:rsidR="00A31651" w:rsidRPr="006C5E98">
        <w:rPr>
          <w:rFonts w:eastAsia="等线"/>
          <w:sz w:val="21"/>
          <w:szCs w:val="21"/>
          <w14:ligatures w14:val="standardContextual"/>
        </w:rPr>
        <w:t>(c) and SdrGB1-Ca</w:t>
      </w:r>
      <w:r w:rsidR="00A31651" w:rsidRPr="006C5E98">
        <w:rPr>
          <w:rFonts w:eastAsia="等线"/>
          <w:sz w:val="21"/>
          <w:szCs w:val="21"/>
          <w:vertAlign w:val="superscript"/>
          <w14:ligatures w14:val="standardContextual"/>
        </w:rPr>
        <w:t>2+</w:t>
      </w:r>
      <w:r w:rsidR="00A31651" w:rsidRPr="006C5E98">
        <w:rPr>
          <w:rFonts w:eastAsia="等线" w:hint="eastAsia"/>
          <w:sz w:val="21"/>
          <w:szCs w:val="21"/>
          <w:vertAlign w:val="superscript"/>
          <w14:ligatures w14:val="standardContextual"/>
        </w:rPr>
        <w:t xml:space="preserve"> </w:t>
      </w:r>
      <w:r w:rsidR="00A31651" w:rsidRPr="006C5E98">
        <w:rPr>
          <w:rFonts w:eastAsia="等线"/>
          <w:sz w:val="21"/>
          <w:szCs w:val="21"/>
          <w14:ligatures w14:val="standardContextual"/>
        </w:rPr>
        <w:t>(d) respectively.</w:t>
      </w:r>
    </w:p>
    <w:p w14:paraId="4E0C145B" w14:textId="77777777" w:rsidR="00A31651" w:rsidRPr="002B0FBD" w:rsidRDefault="00A31651" w:rsidP="00A31651">
      <w:pPr>
        <w:widowControl/>
        <w:spacing w:after="160" w:line="278" w:lineRule="auto"/>
        <w:rPr>
          <w:rFonts w:eastAsia="等线"/>
          <w:szCs w:val="24"/>
          <w14:ligatures w14:val="standardContextual"/>
        </w:rPr>
      </w:pPr>
    </w:p>
    <w:p w14:paraId="4075BEA6" w14:textId="77777777" w:rsidR="00A31651" w:rsidRDefault="00A31651" w:rsidP="00A31651">
      <w:pPr>
        <w:widowControl/>
        <w:spacing w:after="160" w:line="278" w:lineRule="auto"/>
        <w:rPr>
          <w:rFonts w:eastAsia="等线"/>
          <w:szCs w:val="24"/>
          <w14:ligatures w14:val="standardContextual"/>
        </w:rPr>
      </w:pPr>
    </w:p>
    <w:p w14:paraId="001FCD1C" w14:textId="77777777" w:rsidR="00A31651" w:rsidRDefault="00A31651" w:rsidP="00A31651">
      <w:pPr>
        <w:widowControl/>
        <w:spacing w:after="160" w:line="278" w:lineRule="auto"/>
        <w:rPr>
          <w:rFonts w:eastAsia="等线"/>
          <w:szCs w:val="24"/>
          <w14:ligatures w14:val="standardContextual"/>
        </w:rPr>
      </w:pPr>
      <w:r>
        <w:rPr>
          <w:rFonts w:eastAsia="等线"/>
          <w:noProof/>
          <w:szCs w:val="24"/>
          <w14:ligatures w14:val="standardContextual"/>
        </w:rPr>
        <w:drawing>
          <wp:inline distT="0" distB="0" distL="0" distR="0" wp14:anchorId="0E244A87" wp14:editId="214BD551">
            <wp:extent cx="5007610" cy="40646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7610" cy="4064635"/>
                    </a:xfrm>
                    <a:prstGeom prst="rect">
                      <a:avLst/>
                    </a:prstGeom>
                    <a:noFill/>
                    <a:ln>
                      <a:noFill/>
                    </a:ln>
                  </pic:spPr>
                </pic:pic>
              </a:graphicData>
            </a:graphic>
          </wp:inline>
        </w:drawing>
      </w:r>
    </w:p>
    <w:p w14:paraId="79CE4A02" w14:textId="68F55404" w:rsidR="00A31651" w:rsidRDefault="006C5E98" w:rsidP="00A31651">
      <w:pPr>
        <w:widowControl/>
        <w:spacing w:after="160" w:line="278" w:lineRule="auto"/>
        <w:rPr>
          <w:rFonts w:eastAsia="等线"/>
          <w:sz w:val="21"/>
          <w:szCs w:val="21"/>
          <w14:ligatures w14:val="standardContextual"/>
        </w:rPr>
      </w:pPr>
      <w:r w:rsidRPr="0057730C">
        <w:rPr>
          <w:b/>
          <w:bCs/>
          <w:sz w:val="21"/>
          <w:szCs w:val="21"/>
        </w:rPr>
        <w:t xml:space="preserve">Supplementary </w:t>
      </w:r>
      <w:r w:rsidRPr="0057730C">
        <w:rPr>
          <w:rFonts w:hint="eastAsia"/>
          <w:b/>
          <w:bCs/>
          <w:sz w:val="21"/>
          <w:szCs w:val="21"/>
        </w:rPr>
        <w:t>F</w:t>
      </w:r>
      <w:r w:rsidRPr="0057730C">
        <w:rPr>
          <w:b/>
          <w:bCs/>
          <w:sz w:val="21"/>
          <w:szCs w:val="21"/>
        </w:rPr>
        <w:t xml:space="preserve">igure </w:t>
      </w:r>
      <w:r>
        <w:rPr>
          <w:b/>
          <w:bCs/>
          <w:sz w:val="21"/>
          <w:szCs w:val="21"/>
        </w:rPr>
        <w:t>8</w:t>
      </w:r>
      <w:r w:rsidR="00A31651">
        <w:rPr>
          <w:rFonts w:eastAsia="等线"/>
          <w:szCs w:val="24"/>
          <w14:ligatures w14:val="standardContextual"/>
        </w:rPr>
        <w:t xml:space="preserve"> </w:t>
      </w:r>
      <w:r w:rsidR="00A31651" w:rsidRPr="006C5E98">
        <w:rPr>
          <w:rFonts w:eastAsia="等线"/>
          <w:sz w:val="21"/>
          <w:szCs w:val="21"/>
          <w14:ligatures w14:val="standardContextual"/>
        </w:rPr>
        <w:t xml:space="preserve">Simulated energy stored in each layer </w:t>
      </w:r>
      <w:r w:rsidR="00A31651" w:rsidRPr="006C5E98">
        <w:rPr>
          <w:rFonts w:eastAsia="等线" w:hint="eastAsia"/>
          <w:sz w:val="21"/>
          <w:szCs w:val="21"/>
          <w14:ligatures w14:val="standardContextual"/>
        </w:rPr>
        <w:t xml:space="preserve">right before the chain breaking in the first layer within the force-response tree model </w:t>
      </w:r>
      <w:r w:rsidR="00A31651" w:rsidRPr="006C5E98">
        <w:rPr>
          <w:rFonts w:eastAsia="等线"/>
          <w:sz w:val="21"/>
          <w:szCs w:val="21"/>
          <w14:ligatures w14:val="standardContextual"/>
        </w:rPr>
        <w:t>for hydrogel</w:t>
      </w:r>
      <w:r w:rsidR="00A31651" w:rsidRPr="006C5E98">
        <w:rPr>
          <w:rFonts w:eastAsia="等线" w:hint="eastAsia"/>
          <w:sz w:val="21"/>
          <w:szCs w:val="21"/>
          <w14:ligatures w14:val="standardContextual"/>
        </w:rPr>
        <w:t>s</w:t>
      </w:r>
      <w:r w:rsidR="00A31651" w:rsidRPr="006C5E98">
        <w:rPr>
          <w:rFonts w:eastAsia="等线"/>
          <w:sz w:val="21"/>
          <w:szCs w:val="21"/>
          <w14:ligatures w14:val="standardContextual"/>
        </w:rPr>
        <w:t xml:space="preserve"> </w:t>
      </w:r>
      <w:r w:rsidR="00A31651" w:rsidRPr="006C5E98">
        <w:rPr>
          <w:rFonts w:eastAsia="等线" w:hint="eastAsia"/>
          <w:sz w:val="21"/>
          <w:szCs w:val="21"/>
          <w14:ligatures w14:val="standardContextual"/>
        </w:rPr>
        <w:t>made of</w:t>
      </w:r>
      <w:r w:rsidR="00A31651" w:rsidRPr="006C5E98">
        <w:rPr>
          <w:rFonts w:eastAsia="等线"/>
          <w:sz w:val="21"/>
          <w:szCs w:val="21"/>
          <w14:ligatures w14:val="standardContextual"/>
        </w:rPr>
        <w:t xml:space="preserve"> protein GB1</w:t>
      </w:r>
      <w:r w:rsidR="00A31651" w:rsidRPr="006C5E98">
        <w:rPr>
          <w:rFonts w:eastAsia="等线" w:hint="eastAsia"/>
          <w:sz w:val="21"/>
          <w:szCs w:val="21"/>
          <w14:ligatures w14:val="standardContextual"/>
        </w:rPr>
        <w:t xml:space="preserve"> </w:t>
      </w:r>
      <w:r w:rsidR="00A31651" w:rsidRPr="006C5E98">
        <w:rPr>
          <w:rFonts w:eastAsia="等线"/>
          <w:sz w:val="21"/>
          <w:szCs w:val="21"/>
          <w14:ligatures w14:val="standardContextual"/>
        </w:rPr>
        <w:t>(a), NuG2</w:t>
      </w:r>
      <w:r w:rsidR="00A31651" w:rsidRPr="006C5E98">
        <w:rPr>
          <w:rFonts w:eastAsia="等线" w:hint="eastAsia"/>
          <w:sz w:val="21"/>
          <w:szCs w:val="21"/>
          <w14:ligatures w14:val="standardContextual"/>
        </w:rPr>
        <w:t xml:space="preserve"> </w:t>
      </w:r>
      <w:r w:rsidR="00A31651" w:rsidRPr="006C5E98">
        <w:rPr>
          <w:rFonts w:eastAsia="等线"/>
          <w:sz w:val="21"/>
          <w:szCs w:val="21"/>
          <w14:ligatures w14:val="standardContextual"/>
        </w:rPr>
        <w:t>(b), SdrGB1-EDTA</w:t>
      </w:r>
      <w:r w:rsidR="00A31651" w:rsidRPr="006C5E98">
        <w:rPr>
          <w:rFonts w:eastAsia="等线" w:hint="eastAsia"/>
          <w:sz w:val="21"/>
          <w:szCs w:val="21"/>
          <w14:ligatures w14:val="standardContextual"/>
        </w:rPr>
        <w:t xml:space="preserve"> </w:t>
      </w:r>
      <w:r w:rsidR="00A31651" w:rsidRPr="006C5E98">
        <w:rPr>
          <w:rFonts w:eastAsia="等线"/>
          <w:sz w:val="21"/>
          <w:szCs w:val="21"/>
          <w14:ligatures w14:val="standardContextual"/>
        </w:rPr>
        <w:t>(c) and SdrGB1-Ca</w:t>
      </w:r>
      <w:r w:rsidR="00A31651" w:rsidRPr="006C5E98">
        <w:rPr>
          <w:rFonts w:eastAsia="等线"/>
          <w:sz w:val="21"/>
          <w:szCs w:val="21"/>
          <w:vertAlign w:val="superscript"/>
          <w14:ligatures w14:val="standardContextual"/>
        </w:rPr>
        <w:t>2+</w:t>
      </w:r>
      <w:r w:rsidR="00A31651" w:rsidRPr="006C5E98">
        <w:rPr>
          <w:rFonts w:eastAsia="等线" w:hint="eastAsia"/>
          <w:sz w:val="21"/>
          <w:szCs w:val="21"/>
          <w:vertAlign w:val="superscript"/>
          <w14:ligatures w14:val="standardContextual"/>
        </w:rPr>
        <w:t xml:space="preserve"> </w:t>
      </w:r>
      <w:r w:rsidR="00A31651" w:rsidRPr="006C5E98">
        <w:rPr>
          <w:rFonts w:eastAsia="等线"/>
          <w:sz w:val="21"/>
          <w:szCs w:val="21"/>
          <w14:ligatures w14:val="standardContextual"/>
        </w:rPr>
        <w:t>(d) respectively.</w:t>
      </w:r>
    </w:p>
    <w:p w14:paraId="0442C277" w14:textId="77777777" w:rsidR="006C5E98" w:rsidRDefault="006C5E98">
      <w:pPr>
        <w:widowControl/>
        <w:jc w:val="left"/>
        <w:rPr>
          <w:rFonts w:eastAsia="等线"/>
          <w:b/>
          <w:bCs/>
          <w:sz w:val="21"/>
          <w:szCs w:val="21"/>
          <w14:ligatures w14:val="standardContextual"/>
        </w:rPr>
      </w:pPr>
      <w:r>
        <w:rPr>
          <w:rFonts w:eastAsia="等线"/>
          <w:b/>
          <w:bCs/>
          <w:sz w:val="21"/>
          <w:szCs w:val="21"/>
          <w14:ligatures w14:val="standardContextual"/>
        </w:rPr>
        <w:br w:type="page"/>
      </w:r>
    </w:p>
    <w:p w14:paraId="26A503F5" w14:textId="1C264C1D" w:rsidR="006C5E98" w:rsidRPr="006C5E98" w:rsidRDefault="006C5E98" w:rsidP="00A31651">
      <w:pPr>
        <w:widowControl/>
        <w:spacing w:after="160" w:line="278" w:lineRule="auto"/>
        <w:rPr>
          <w:rFonts w:eastAsia="等线"/>
          <w:b/>
          <w:bCs/>
          <w:sz w:val="21"/>
          <w:szCs w:val="21"/>
          <w14:ligatures w14:val="standardContextual"/>
        </w:rPr>
      </w:pPr>
      <w:r w:rsidRPr="006C5E98">
        <w:rPr>
          <w:rFonts w:eastAsia="等线"/>
          <w:b/>
          <w:bCs/>
          <w:sz w:val="21"/>
          <w:szCs w:val="21"/>
          <w14:ligatures w14:val="standardContextual"/>
        </w:rPr>
        <w:lastRenderedPageBreak/>
        <w:t>Reference</w:t>
      </w:r>
    </w:p>
    <w:p w14:paraId="79FA25C9" w14:textId="77777777" w:rsidR="00A31651" w:rsidRPr="006C5E98" w:rsidRDefault="00A31651" w:rsidP="00A31651">
      <w:pPr>
        <w:pStyle w:val="a9"/>
        <w:rPr>
          <w:sz w:val="21"/>
          <w:szCs w:val="21"/>
        </w:rPr>
      </w:pPr>
      <w:r w:rsidRPr="006C5E98">
        <w:rPr>
          <w:rFonts w:asciiTheme="minorHAnsi" w:hAnsiTheme="minorHAnsi" w:cstheme="minorBidi"/>
          <w:sz w:val="21"/>
          <w:szCs w:val="21"/>
        </w:rPr>
        <w:fldChar w:fldCharType="begin"/>
      </w:r>
      <w:r w:rsidRPr="006C5E98">
        <w:rPr>
          <w:sz w:val="21"/>
          <w:szCs w:val="21"/>
        </w:rPr>
        <w:instrText xml:space="preserve"> ADDIN ZOTERO_BIBL {"uncited":[],"omitted":[],"custom":[]} CSL_BIBLIOGRAPHY </w:instrText>
      </w:r>
      <w:r w:rsidRPr="006C5E98">
        <w:rPr>
          <w:rFonts w:asciiTheme="minorHAnsi" w:hAnsiTheme="minorHAnsi" w:cstheme="minorBidi"/>
          <w:sz w:val="21"/>
          <w:szCs w:val="21"/>
        </w:rPr>
        <w:fldChar w:fldCharType="separate"/>
      </w:r>
      <w:r w:rsidRPr="006C5E98">
        <w:rPr>
          <w:sz w:val="21"/>
          <w:szCs w:val="21"/>
        </w:rPr>
        <w:t>Bell, G.I., 1978. Models for the specific adhesion of cells to cells: A theoretical framework for adhesion mediated by reversible bonds between cell surface molecules. Science 200, 618–627. https://doi.org/10.1126/science.347575</w:t>
      </w:r>
    </w:p>
    <w:p w14:paraId="0C8881FD" w14:textId="77777777" w:rsidR="00A31651" w:rsidRPr="006C5E98" w:rsidRDefault="00A31651" w:rsidP="00A31651">
      <w:pPr>
        <w:pStyle w:val="a9"/>
        <w:rPr>
          <w:sz w:val="21"/>
          <w:szCs w:val="21"/>
        </w:rPr>
      </w:pPr>
      <w:r w:rsidRPr="006C5E98">
        <w:rPr>
          <w:sz w:val="21"/>
          <w:szCs w:val="21"/>
        </w:rPr>
        <w:t>Cao, P., Chen, B., Cao, Y., Gao, H., 2025. Micropores can enhance the intrinsic fracture energy of hydrogels. Soft Matter 21, 2355–2362. https://doi.org/10.1039/D4SM00973H</w:t>
      </w:r>
    </w:p>
    <w:p w14:paraId="6BEF8506" w14:textId="77777777" w:rsidR="00A31651" w:rsidRPr="006C5E98" w:rsidRDefault="00A31651" w:rsidP="00A31651">
      <w:pPr>
        <w:pStyle w:val="a9"/>
        <w:rPr>
          <w:sz w:val="21"/>
          <w:szCs w:val="21"/>
        </w:rPr>
      </w:pPr>
      <w:r w:rsidRPr="006C5E98">
        <w:rPr>
          <w:sz w:val="21"/>
          <w:szCs w:val="21"/>
        </w:rPr>
        <w:t>Fan, Q., Chen, B., Cao, Y., 2019. Constitutive model reveals the defect-dependent viscoelasticity of protein hydrogels. J. Mech. Phys. Solids 125, 653–665. https://doi.org/10.1016/j.jmps.2019.01.015</w:t>
      </w:r>
    </w:p>
    <w:p w14:paraId="5ECF2745" w14:textId="77777777" w:rsidR="00A31651" w:rsidRPr="006C5E98" w:rsidRDefault="00A31651" w:rsidP="00A31651">
      <w:pPr>
        <w:pStyle w:val="a9"/>
        <w:rPr>
          <w:sz w:val="21"/>
          <w:szCs w:val="21"/>
        </w:rPr>
      </w:pPr>
      <w:r w:rsidRPr="006C5E98">
        <w:rPr>
          <w:sz w:val="21"/>
          <w:szCs w:val="21"/>
        </w:rPr>
        <w:t>Irwin, G.R., 1957. Analysis of Stresses and Strains Near the End of a Crack Traversing a Plate. J. Appl. Mech. 24, 361–364. https://doi.org/10.1115/1.4011547</w:t>
      </w:r>
    </w:p>
    <w:p w14:paraId="4C227814" w14:textId="77777777" w:rsidR="00A31651" w:rsidRPr="006C5E98" w:rsidRDefault="00A31651" w:rsidP="00A31651">
      <w:pPr>
        <w:pStyle w:val="a9"/>
        <w:rPr>
          <w:sz w:val="21"/>
          <w:szCs w:val="21"/>
        </w:rPr>
      </w:pPr>
      <w:r w:rsidRPr="006C5E98">
        <w:rPr>
          <w:sz w:val="21"/>
          <w:szCs w:val="21"/>
        </w:rPr>
        <w:t>Lin, S., Ni, J., Zheng, D., Zhao, X., 2021. Fracture and fatigue of ideal polymer networks. Extreme Mech. Lett. 48, 101399. https://doi.org/10.1016/j.eml.2021.101399</w:t>
      </w:r>
    </w:p>
    <w:p w14:paraId="61657453" w14:textId="77777777" w:rsidR="00A31651" w:rsidRPr="006C5E98" w:rsidRDefault="00A31651" w:rsidP="00A31651">
      <w:pPr>
        <w:pStyle w:val="a9"/>
        <w:rPr>
          <w:sz w:val="21"/>
          <w:szCs w:val="21"/>
        </w:rPr>
      </w:pPr>
      <w:r w:rsidRPr="006C5E98">
        <w:rPr>
          <w:sz w:val="21"/>
          <w:szCs w:val="21"/>
        </w:rPr>
        <w:t>Lin, S., Zhao, X., 2020. Fracture of polymer networks with diverse topological defects. Phys. Rev. E 102, 052503. https://doi.org/10.1103/PhysRevE.102.052503</w:t>
      </w:r>
    </w:p>
    <w:p w14:paraId="0C2C84EC" w14:textId="77777777" w:rsidR="00A31651" w:rsidRPr="006C5E98" w:rsidRDefault="00A31651" w:rsidP="00A31651">
      <w:pPr>
        <w:pStyle w:val="a9"/>
        <w:rPr>
          <w:sz w:val="21"/>
          <w:szCs w:val="21"/>
        </w:rPr>
      </w:pPr>
      <w:r w:rsidRPr="006C5E98">
        <w:rPr>
          <w:sz w:val="21"/>
          <w:szCs w:val="21"/>
        </w:rPr>
        <w:t>Marko, J.F., Siggia, E.D., 1995. Stretching DNA. Macromolecules 28, 8759–8770.</w:t>
      </w:r>
    </w:p>
    <w:p w14:paraId="22F41360" w14:textId="77777777" w:rsidR="00A31651" w:rsidRPr="006C5E98" w:rsidRDefault="00A31651" w:rsidP="00A31651">
      <w:pPr>
        <w:pStyle w:val="a9"/>
        <w:rPr>
          <w:sz w:val="21"/>
          <w:szCs w:val="21"/>
        </w:rPr>
      </w:pPr>
      <w:r w:rsidRPr="006C5E98">
        <w:rPr>
          <w:sz w:val="21"/>
          <w:szCs w:val="21"/>
        </w:rPr>
        <w:t>Williams, M.L., 1957. On the Stress Distribution at the Base of a Stationary Crack. J. Appl. Mech. 24, 109–114. https://doi.org/10.1115/1.4011454</w:t>
      </w:r>
    </w:p>
    <w:p w14:paraId="5018A5C4" w14:textId="089801DA" w:rsidR="002D1211" w:rsidRPr="006C5E98" w:rsidRDefault="00A31651" w:rsidP="00A31651">
      <w:pPr>
        <w:widowControl/>
        <w:spacing w:after="160" w:line="278" w:lineRule="auto"/>
        <w:ind w:firstLine="420"/>
        <w:rPr>
          <w:sz w:val="21"/>
          <w:szCs w:val="21"/>
        </w:rPr>
      </w:pPr>
      <w:r w:rsidRPr="006C5E98">
        <w:rPr>
          <w:sz w:val="21"/>
          <w:szCs w:val="21"/>
        </w:rPr>
        <w:fldChar w:fldCharType="end"/>
      </w:r>
    </w:p>
    <w:sectPr w:rsidR="002D1211" w:rsidRPr="006C5E98" w:rsidSect="00831B87">
      <w:headerReference w:type="even" r:id="rId18"/>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162BB" w14:textId="77777777" w:rsidR="00F475C0" w:rsidRDefault="00F475C0">
      <w:r>
        <w:separator/>
      </w:r>
    </w:p>
  </w:endnote>
  <w:endnote w:type="continuationSeparator" w:id="0">
    <w:p w14:paraId="46C3B4DF" w14:textId="77777777" w:rsidR="00F475C0" w:rsidRDefault="00F47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8B7F7" w14:textId="77777777" w:rsidR="00F475C0" w:rsidRDefault="00F475C0">
      <w:r>
        <w:separator/>
      </w:r>
    </w:p>
  </w:footnote>
  <w:footnote w:type="continuationSeparator" w:id="0">
    <w:p w14:paraId="7FD43EC5" w14:textId="77777777" w:rsidR="00F475C0" w:rsidRDefault="00F475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9E6FB" w14:textId="77777777" w:rsidR="006402A1" w:rsidRDefault="00F475C0" w:rsidP="00F63212">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vt2rszf3ptx5be5vsbx0z0jxt5e29e2eprp&quot;&gt;SdrG&lt;record-ids&gt;&lt;item&gt;27&lt;/item&gt;&lt;item&gt;38&lt;/item&gt;&lt;item&gt;39&lt;/item&gt;&lt;item&gt;42&lt;/item&gt;&lt;item&gt;63&lt;/item&gt;&lt;/record-ids&gt;&lt;/item&gt;&lt;/Libraries&gt;"/>
  </w:docVars>
  <w:rsids>
    <w:rsidRoot w:val="009B0727"/>
    <w:rsid w:val="00051FFC"/>
    <w:rsid w:val="000D103C"/>
    <w:rsid w:val="000D63BC"/>
    <w:rsid w:val="00195404"/>
    <w:rsid w:val="001D4474"/>
    <w:rsid w:val="0020372E"/>
    <w:rsid w:val="00220DA4"/>
    <w:rsid w:val="00247341"/>
    <w:rsid w:val="002503C8"/>
    <w:rsid w:val="00255AC1"/>
    <w:rsid w:val="002B549E"/>
    <w:rsid w:val="002D1211"/>
    <w:rsid w:val="002D3614"/>
    <w:rsid w:val="002F3AE9"/>
    <w:rsid w:val="003004DD"/>
    <w:rsid w:val="00311C22"/>
    <w:rsid w:val="003418F8"/>
    <w:rsid w:val="00370DDB"/>
    <w:rsid w:val="00371910"/>
    <w:rsid w:val="003727BD"/>
    <w:rsid w:val="00372CD6"/>
    <w:rsid w:val="00372DDD"/>
    <w:rsid w:val="00383DE4"/>
    <w:rsid w:val="003C16D1"/>
    <w:rsid w:val="00417918"/>
    <w:rsid w:val="00453206"/>
    <w:rsid w:val="00470D61"/>
    <w:rsid w:val="004D4C0C"/>
    <w:rsid w:val="0057730C"/>
    <w:rsid w:val="00594CDD"/>
    <w:rsid w:val="00597F6A"/>
    <w:rsid w:val="00617D9F"/>
    <w:rsid w:val="0064046A"/>
    <w:rsid w:val="006519A6"/>
    <w:rsid w:val="0068103A"/>
    <w:rsid w:val="00684167"/>
    <w:rsid w:val="00684BF4"/>
    <w:rsid w:val="006B3CF6"/>
    <w:rsid w:val="006C5E98"/>
    <w:rsid w:val="006E216B"/>
    <w:rsid w:val="00757228"/>
    <w:rsid w:val="00770570"/>
    <w:rsid w:val="007B73BE"/>
    <w:rsid w:val="007E5354"/>
    <w:rsid w:val="00801F8A"/>
    <w:rsid w:val="008308BF"/>
    <w:rsid w:val="00831B87"/>
    <w:rsid w:val="00862940"/>
    <w:rsid w:val="008841B7"/>
    <w:rsid w:val="008A5474"/>
    <w:rsid w:val="008E2E34"/>
    <w:rsid w:val="0091021F"/>
    <w:rsid w:val="0092359A"/>
    <w:rsid w:val="0094327E"/>
    <w:rsid w:val="009820E2"/>
    <w:rsid w:val="009A67DF"/>
    <w:rsid w:val="009B0727"/>
    <w:rsid w:val="009C14AC"/>
    <w:rsid w:val="009C7820"/>
    <w:rsid w:val="00A31651"/>
    <w:rsid w:val="00A33147"/>
    <w:rsid w:val="00A44198"/>
    <w:rsid w:val="00A679AA"/>
    <w:rsid w:val="00A8735D"/>
    <w:rsid w:val="00AE5EB0"/>
    <w:rsid w:val="00B40C47"/>
    <w:rsid w:val="00B418FC"/>
    <w:rsid w:val="00C53E56"/>
    <w:rsid w:val="00CE0320"/>
    <w:rsid w:val="00D34A39"/>
    <w:rsid w:val="00D36F05"/>
    <w:rsid w:val="00D738B2"/>
    <w:rsid w:val="00D774E4"/>
    <w:rsid w:val="00E21D90"/>
    <w:rsid w:val="00E878BD"/>
    <w:rsid w:val="00EE000B"/>
    <w:rsid w:val="00F172B2"/>
    <w:rsid w:val="00F46714"/>
    <w:rsid w:val="00F475C0"/>
    <w:rsid w:val="00F665CF"/>
    <w:rsid w:val="00F77CD0"/>
    <w:rsid w:val="00FC10A5"/>
    <w:rsid w:val="00FD7BD3"/>
    <w:rsid w:val="00FE03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20124"/>
  <w15:chartTrackingRefBased/>
  <w15:docId w15:val="{A0178401-6F6E-4281-9FFD-A968E0EE8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0727"/>
    <w:pPr>
      <w:widowControl w:val="0"/>
      <w:jc w:val="both"/>
    </w:pPr>
    <w:rPr>
      <w:rFonts w:ascii="Times New Roman" w:eastAsia="宋体"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B072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B0727"/>
    <w:rPr>
      <w:rFonts w:ascii="Times New Roman" w:eastAsia="宋体" w:hAnsi="Times New Roman" w:cs="Times New Roman"/>
      <w:sz w:val="18"/>
      <w:szCs w:val="18"/>
    </w:rPr>
  </w:style>
  <w:style w:type="paragraph" w:customStyle="1" w:styleId="EndNoteBibliographyTitle">
    <w:name w:val="EndNote Bibliography Title"/>
    <w:basedOn w:val="a"/>
    <w:link w:val="EndNoteBibliographyTitle0"/>
    <w:rsid w:val="00D34A39"/>
    <w:pPr>
      <w:jc w:val="center"/>
    </w:pPr>
    <w:rPr>
      <w:noProof/>
    </w:rPr>
  </w:style>
  <w:style w:type="character" w:customStyle="1" w:styleId="EndNoteBibliographyTitle0">
    <w:name w:val="EndNote Bibliography Title 字符"/>
    <w:basedOn w:val="a0"/>
    <w:link w:val="EndNoteBibliographyTitle"/>
    <w:rsid w:val="00D34A39"/>
    <w:rPr>
      <w:rFonts w:ascii="Times New Roman" w:eastAsia="宋体" w:hAnsi="Times New Roman" w:cs="Times New Roman"/>
      <w:noProof/>
      <w:sz w:val="24"/>
    </w:rPr>
  </w:style>
  <w:style w:type="paragraph" w:customStyle="1" w:styleId="EndNoteBibliography">
    <w:name w:val="EndNote Bibliography"/>
    <w:basedOn w:val="a"/>
    <w:link w:val="EndNoteBibliography0"/>
    <w:rsid w:val="00D34A39"/>
    <w:rPr>
      <w:noProof/>
    </w:rPr>
  </w:style>
  <w:style w:type="character" w:customStyle="1" w:styleId="EndNoteBibliography0">
    <w:name w:val="EndNote Bibliography 字符"/>
    <w:basedOn w:val="a0"/>
    <w:link w:val="EndNoteBibliography"/>
    <w:rsid w:val="00D34A39"/>
    <w:rPr>
      <w:rFonts w:ascii="Times New Roman" w:eastAsia="宋体" w:hAnsi="Times New Roman" w:cs="Times New Roman"/>
      <w:noProof/>
      <w:sz w:val="24"/>
    </w:rPr>
  </w:style>
  <w:style w:type="table" w:styleId="a5">
    <w:name w:val="Table Grid"/>
    <w:basedOn w:val="a1"/>
    <w:uiPriority w:val="39"/>
    <w:rsid w:val="00D34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unhideWhenUsed/>
    <w:rsid w:val="00470D61"/>
    <w:pPr>
      <w:tabs>
        <w:tab w:val="center" w:pos="4153"/>
        <w:tab w:val="right" w:pos="8306"/>
      </w:tabs>
      <w:snapToGrid w:val="0"/>
      <w:jc w:val="left"/>
    </w:pPr>
    <w:rPr>
      <w:sz w:val="18"/>
      <w:szCs w:val="18"/>
    </w:rPr>
  </w:style>
  <w:style w:type="character" w:customStyle="1" w:styleId="a7">
    <w:name w:val="页脚 字符"/>
    <w:basedOn w:val="a0"/>
    <w:link w:val="a6"/>
    <w:uiPriority w:val="99"/>
    <w:rsid w:val="00470D61"/>
    <w:rPr>
      <w:rFonts w:ascii="Times New Roman" w:eastAsia="宋体" w:hAnsi="Times New Roman" w:cs="Times New Roman"/>
      <w:sz w:val="18"/>
      <w:szCs w:val="18"/>
    </w:rPr>
  </w:style>
  <w:style w:type="table" w:styleId="2">
    <w:name w:val="Plain Table 2"/>
    <w:basedOn w:val="a1"/>
    <w:uiPriority w:val="42"/>
    <w:rsid w:val="0094327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20">
    <w:name w:val="Grid Table 2"/>
    <w:basedOn w:val="a1"/>
    <w:uiPriority w:val="47"/>
    <w:rsid w:val="008841B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Table Web 2"/>
    <w:basedOn w:val="a1"/>
    <w:uiPriority w:val="99"/>
    <w:rsid w:val="00195404"/>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Subtle 1"/>
    <w:basedOn w:val="a1"/>
    <w:uiPriority w:val="99"/>
    <w:rsid w:val="00195404"/>
    <w:pPr>
      <w:widowControl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8">
    <w:name w:val="Hyperlink"/>
    <w:basedOn w:val="a0"/>
    <w:uiPriority w:val="99"/>
    <w:unhideWhenUsed/>
    <w:rsid w:val="00FE035B"/>
    <w:rPr>
      <w:color w:val="0563C1" w:themeColor="hyperlink"/>
      <w:u w:val="single"/>
    </w:rPr>
  </w:style>
  <w:style w:type="paragraph" w:styleId="a9">
    <w:name w:val="Bibliography"/>
    <w:basedOn w:val="a"/>
    <w:next w:val="a"/>
    <w:uiPriority w:val="37"/>
    <w:unhideWhenUsed/>
    <w:rsid w:val="00A679AA"/>
  </w:style>
  <w:style w:type="paragraph" w:styleId="aa">
    <w:name w:val="annotation text"/>
    <w:basedOn w:val="a"/>
    <w:link w:val="ab"/>
    <w:uiPriority w:val="99"/>
    <w:semiHidden/>
    <w:unhideWhenUsed/>
    <w:rsid w:val="00A31651"/>
    <w:pPr>
      <w:jc w:val="left"/>
    </w:pPr>
    <w:rPr>
      <w:rFonts w:asciiTheme="minorHAnsi" w:eastAsiaTheme="minorEastAsia" w:hAnsiTheme="minorHAnsi" w:cstheme="minorBidi"/>
      <w:sz w:val="21"/>
    </w:rPr>
  </w:style>
  <w:style w:type="character" w:customStyle="1" w:styleId="ab">
    <w:name w:val="批注文字 字符"/>
    <w:basedOn w:val="a0"/>
    <w:link w:val="aa"/>
    <w:uiPriority w:val="99"/>
    <w:semiHidden/>
    <w:rsid w:val="00A31651"/>
  </w:style>
  <w:style w:type="character" w:styleId="ac">
    <w:name w:val="annotation reference"/>
    <w:basedOn w:val="a0"/>
    <w:uiPriority w:val="99"/>
    <w:semiHidden/>
    <w:unhideWhenUsed/>
    <w:rsid w:val="00A31651"/>
    <w:rPr>
      <w:sz w:val="16"/>
      <w:szCs w:val="16"/>
    </w:rPr>
  </w:style>
  <w:style w:type="character" w:styleId="ad">
    <w:name w:val="Placeholder Text"/>
    <w:basedOn w:val="a0"/>
    <w:uiPriority w:val="99"/>
    <w:semiHidden/>
    <w:rsid w:val="00A31651"/>
    <w:rPr>
      <w:color w:val="808080"/>
    </w:rPr>
  </w:style>
  <w:style w:type="paragraph" w:styleId="ae">
    <w:name w:val="annotation subject"/>
    <w:basedOn w:val="aa"/>
    <w:next w:val="aa"/>
    <w:link w:val="af"/>
    <w:uiPriority w:val="99"/>
    <w:semiHidden/>
    <w:unhideWhenUsed/>
    <w:rsid w:val="00A31651"/>
    <w:rPr>
      <w:b/>
      <w:bCs/>
    </w:rPr>
  </w:style>
  <w:style w:type="character" w:customStyle="1" w:styleId="af">
    <w:name w:val="批注主题 字符"/>
    <w:basedOn w:val="ab"/>
    <w:link w:val="ae"/>
    <w:uiPriority w:val="99"/>
    <w:semiHidden/>
    <w:rsid w:val="00A31651"/>
    <w:rPr>
      <w:b/>
      <w:bCs/>
    </w:rPr>
  </w:style>
  <w:style w:type="paragraph" w:styleId="af0">
    <w:name w:val="Revision"/>
    <w:hidden/>
    <w:uiPriority w:val="99"/>
    <w:semiHidden/>
    <w:rsid w:val="00A31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01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ihai@zju.edu.cn"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aoyi@nju.edu.cn"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henb6@zju.edu.cn"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BFBCD-9463-4FDB-8497-DA93DDAD4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5120</Words>
  <Characters>29185</Characters>
  <Application>Microsoft Office Word</Application>
  <DocSecurity>0</DocSecurity>
  <Lines>243</Lines>
  <Paragraphs>68</Paragraphs>
  <ScaleCrop>false</ScaleCrop>
  <Company/>
  <LinksUpToDate>false</LinksUpToDate>
  <CharactersWithSpaces>34237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董 亮</dc:creator>
  <cp:keywords/>
  <dc:description/>
  <cp:lastModifiedBy>Hai Lei</cp:lastModifiedBy>
  <cp:revision>11</cp:revision>
  <dcterms:created xsi:type="dcterms:W3CDTF">2025-05-07T02:18:00Z</dcterms:created>
  <dcterms:modified xsi:type="dcterms:W3CDTF">2025-05-08T10:51:00Z</dcterms:modified>
</cp:coreProperties>
</file>