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ECD14" w14:textId="77777777" w:rsidR="0048335F" w:rsidRPr="00FA2059" w:rsidRDefault="0048335F" w:rsidP="00FA2059">
      <w:pPr>
        <w:spacing w:line="360" w:lineRule="auto"/>
        <w:jc w:val="center"/>
        <w:rPr>
          <w:b/>
          <w:sz w:val="24"/>
          <w:szCs w:val="24"/>
        </w:rPr>
      </w:pPr>
    </w:p>
    <w:p w14:paraId="5B408D34" w14:textId="6150E1A4" w:rsidR="00EE7854" w:rsidRDefault="009A7BA5" w:rsidP="0083140F">
      <w:pPr>
        <w:spacing w:line="360" w:lineRule="auto"/>
        <w:jc w:val="center"/>
        <w:rPr>
          <w:b/>
          <w:sz w:val="24"/>
          <w:szCs w:val="24"/>
        </w:rPr>
      </w:pPr>
      <w:r w:rsidRPr="009A7BA5">
        <w:rPr>
          <w:b/>
          <w:sz w:val="24"/>
          <w:szCs w:val="24"/>
        </w:rPr>
        <w:t>Supplemental Material</w:t>
      </w:r>
    </w:p>
    <w:p w14:paraId="76ED4251" w14:textId="083E783F" w:rsidR="0048335F" w:rsidRDefault="0048335F" w:rsidP="0083140F">
      <w:pPr>
        <w:spacing w:line="360" w:lineRule="auto"/>
        <w:jc w:val="center"/>
        <w:rPr>
          <w:b/>
          <w:sz w:val="24"/>
          <w:szCs w:val="24"/>
        </w:rPr>
      </w:pPr>
    </w:p>
    <w:p w14:paraId="5F97C5A7" w14:textId="77777777" w:rsidR="0048335F" w:rsidRDefault="0048335F" w:rsidP="0083140F">
      <w:pPr>
        <w:spacing w:line="360" w:lineRule="auto"/>
        <w:jc w:val="center"/>
        <w:rPr>
          <w:b/>
          <w:sz w:val="24"/>
          <w:szCs w:val="24"/>
        </w:rPr>
      </w:pPr>
    </w:p>
    <w:p w14:paraId="5675DFD4" w14:textId="77777777" w:rsidR="00F42BB8" w:rsidRPr="00810774" w:rsidRDefault="00F42BB8" w:rsidP="002622D2">
      <w:pPr>
        <w:jc w:val="center"/>
        <w:rPr>
          <w:b/>
          <w:sz w:val="26"/>
          <w:szCs w:val="26"/>
        </w:rPr>
      </w:pPr>
    </w:p>
    <w:p w14:paraId="03189CFD" w14:textId="77777777" w:rsidR="00F07518" w:rsidRPr="00F9285A" w:rsidRDefault="00F07518" w:rsidP="0043720C">
      <w:pPr>
        <w:pStyle w:val="TOCHeading"/>
        <w:spacing w:before="0" w:line="480" w:lineRule="auto"/>
        <w:rPr>
          <w:rFonts w:ascii="Times New Roman" w:hAnsi="Times New Roman"/>
          <w:sz w:val="24"/>
          <w:szCs w:val="24"/>
        </w:rPr>
      </w:pPr>
      <w:r w:rsidRPr="00F9285A">
        <w:rPr>
          <w:rFonts w:ascii="Times New Roman" w:hAnsi="Times New Roman"/>
          <w:sz w:val="24"/>
          <w:szCs w:val="24"/>
        </w:rPr>
        <w:t>Table of Contents</w:t>
      </w:r>
    </w:p>
    <w:p w14:paraId="2A1A3209" w14:textId="5D3E7B45" w:rsidR="002D65BB" w:rsidRDefault="00F07518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r w:rsidRPr="007507BF">
        <w:rPr>
          <w:szCs w:val="20"/>
        </w:rPr>
        <w:fldChar w:fldCharType="begin"/>
      </w:r>
      <w:r w:rsidRPr="007507BF">
        <w:rPr>
          <w:szCs w:val="20"/>
        </w:rPr>
        <w:instrText xml:space="preserve"> TOC \o "1-3" \h \z \u </w:instrText>
      </w:r>
      <w:r w:rsidRPr="007507BF">
        <w:rPr>
          <w:szCs w:val="20"/>
        </w:rPr>
        <w:fldChar w:fldCharType="separate"/>
      </w:r>
      <w:hyperlink w:anchor="_Toc75678309" w:history="1">
        <w:r w:rsidR="002D65BB" w:rsidRPr="002C1459">
          <w:rPr>
            <w:rStyle w:val="Hyperlink"/>
            <w:noProof/>
          </w:rPr>
          <w:t>Figure S1. Study design and time frame definitions</w:t>
        </w:r>
        <w:r w:rsidR="002D65BB">
          <w:rPr>
            <w:noProof/>
            <w:webHidden/>
          </w:rPr>
          <w:tab/>
        </w:r>
        <w:r w:rsidR="002D65BB">
          <w:rPr>
            <w:noProof/>
            <w:webHidden/>
          </w:rPr>
          <w:fldChar w:fldCharType="begin"/>
        </w:r>
        <w:r w:rsidR="002D65BB">
          <w:rPr>
            <w:noProof/>
            <w:webHidden/>
          </w:rPr>
          <w:instrText xml:space="preserve"> PAGEREF _Toc75678309 \h </w:instrText>
        </w:r>
        <w:r w:rsidR="002D65BB">
          <w:rPr>
            <w:noProof/>
            <w:webHidden/>
          </w:rPr>
        </w:r>
        <w:r w:rsidR="002D65BB">
          <w:rPr>
            <w:noProof/>
            <w:webHidden/>
          </w:rPr>
          <w:fldChar w:fldCharType="separate"/>
        </w:r>
        <w:r w:rsidR="002D65BB">
          <w:rPr>
            <w:noProof/>
            <w:webHidden/>
          </w:rPr>
          <w:t>2</w:t>
        </w:r>
        <w:r w:rsidR="002D65BB">
          <w:rPr>
            <w:noProof/>
            <w:webHidden/>
          </w:rPr>
          <w:fldChar w:fldCharType="end"/>
        </w:r>
      </w:hyperlink>
    </w:p>
    <w:p w14:paraId="49FE558A" w14:textId="434FC819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0" w:history="1">
        <w:r w:rsidRPr="002C1459">
          <w:rPr>
            <w:rStyle w:val="Hyperlink"/>
            <w:iCs/>
            <w:noProof/>
          </w:rPr>
          <w:t>Figure S2.</w:t>
        </w:r>
        <w:r w:rsidRPr="002C1459">
          <w:rPr>
            <w:rStyle w:val="Hyperlink"/>
            <w:noProof/>
          </w:rPr>
          <w:t xml:space="preserve"> Flowchart of selection patients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D2479E8" w14:textId="55F278C8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1" w:history="1">
        <w:r w:rsidRPr="002C1459">
          <w:rPr>
            <w:rStyle w:val="Hyperlink"/>
            <w:iCs/>
            <w:noProof/>
          </w:rPr>
          <w:t>Figure S3.</w:t>
        </w:r>
        <w:r w:rsidRPr="002C1459">
          <w:rPr>
            <w:rStyle w:val="Hyperlink"/>
            <w:noProof/>
          </w:rPr>
          <w:t xml:space="preserve"> Flowchart of selection patients of incident-RASi and incident-CCB users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B658CE7" w14:textId="479A0D18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2" w:history="1">
        <w:r w:rsidRPr="002C1459">
          <w:rPr>
            <w:rStyle w:val="Hyperlink"/>
            <w:iCs/>
            <w:noProof/>
          </w:rPr>
          <w:t>Table S1</w:t>
        </w:r>
        <w:r w:rsidRPr="002C1459">
          <w:rPr>
            <w:rStyle w:val="Hyperlink"/>
            <w:noProof/>
          </w:rPr>
          <w:t>. List of RASi and other medications included in the analyses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1DB48AB" w14:textId="23D77069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3" w:history="1">
        <w:r w:rsidRPr="002C1459">
          <w:rPr>
            <w:rStyle w:val="Hyperlink"/>
            <w:iCs/>
            <w:noProof/>
          </w:rPr>
          <w:t>Table S2</w:t>
        </w:r>
        <w:r w:rsidRPr="002C1459">
          <w:rPr>
            <w:rStyle w:val="Hyperlink"/>
            <w:noProof/>
          </w:rPr>
          <w:t>. Definitions of outcomes and covariates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47F9E4B" w14:textId="21D92EFB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4" w:history="1">
        <w:r w:rsidRPr="002C1459">
          <w:rPr>
            <w:rStyle w:val="Hyperlink"/>
            <w:iCs/>
            <w:noProof/>
          </w:rPr>
          <w:t xml:space="preserve">Table S3. </w:t>
        </w:r>
        <w:r w:rsidRPr="002C1459">
          <w:rPr>
            <w:rStyle w:val="Hyperlink"/>
            <w:noProof/>
          </w:rPr>
          <w:t>Clinical profiles of patients by incident-RASi use before and after overlap-weighting in the register-based cohort.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EE8525F" w14:textId="61B6D357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5" w:history="1">
        <w:r w:rsidRPr="002C1459">
          <w:rPr>
            <w:rStyle w:val="Hyperlink"/>
            <w:iCs/>
            <w:noProof/>
          </w:rPr>
          <w:t>Table S4. Clinical profiles of patients by RASi treatment regimen after overlap-weighting in the population-based cohort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1AD1062" w14:textId="3C6D0981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6" w:history="1">
        <w:r w:rsidRPr="002C1459">
          <w:rPr>
            <w:rStyle w:val="Hyperlink"/>
            <w:iCs/>
            <w:noProof/>
          </w:rPr>
          <w:t>Table S5. Clinical profiles of patients among ACEi-only and ARBs-only users after overlap-weighting in the population-based cohort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75A3B78" w14:textId="75330FFF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7" w:history="1">
        <w:r w:rsidRPr="002C1459">
          <w:rPr>
            <w:rStyle w:val="Hyperlink"/>
            <w:iCs/>
            <w:noProof/>
          </w:rPr>
          <w:t xml:space="preserve">Table S6. Clinical profiles of patients between incident RASi and CCBs users </w:t>
        </w:r>
        <w:r w:rsidRPr="002C1459">
          <w:rPr>
            <w:rStyle w:val="Hyperlink"/>
            <w:iCs/>
            <w:noProof/>
          </w:rPr>
          <w:t>i</w:t>
        </w:r>
        <w:r w:rsidRPr="002C1459">
          <w:rPr>
            <w:rStyle w:val="Hyperlink"/>
            <w:iCs/>
            <w:noProof/>
          </w:rPr>
          <w:t>n the population-based cohort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BA84974" w14:textId="1A177642" w:rsidR="002D65BB" w:rsidRDefault="002D65BB" w:rsidP="00034016">
      <w:pPr>
        <w:pStyle w:val="TOC1"/>
        <w:spacing w:line="48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75678318" w:history="1">
        <w:r w:rsidRPr="002C1459">
          <w:rPr>
            <w:rStyle w:val="Hyperlink"/>
            <w:iCs/>
            <w:noProof/>
          </w:rPr>
          <w:t>Table S7. Sensitivity analysis of RASi use with risk of outcomes in type 2 diabetes (n=250,816)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_Toc75678318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B378335" w14:textId="4216BF55" w:rsidR="00014B8D" w:rsidRDefault="00F07518" w:rsidP="00034016">
      <w:pPr>
        <w:pStyle w:val="Heading1"/>
        <w:spacing w:line="480" w:lineRule="auto"/>
        <w:rPr>
          <w:b w:val="0"/>
          <w:bCs w:val="0"/>
          <w:noProof/>
          <w:szCs w:val="20"/>
        </w:rPr>
      </w:pPr>
      <w:r w:rsidRPr="007507BF">
        <w:rPr>
          <w:b w:val="0"/>
          <w:bCs w:val="0"/>
          <w:noProof/>
          <w:szCs w:val="20"/>
        </w:rPr>
        <w:fldChar w:fldCharType="end"/>
      </w:r>
      <w:bookmarkStart w:id="0" w:name="study-population"/>
      <w:bookmarkStart w:id="1" w:name="_Toc18423539"/>
      <w:r w:rsidR="00014B8D">
        <w:rPr>
          <w:noProof/>
          <w:szCs w:val="20"/>
        </w:rPr>
        <w:br w:type="page"/>
      </w:r>
    </w:p>
    <w:bookmarkEnd w:id="0"/>
    <w:bookmarkEnd w:id="1"/>
    <w:p w14:paraId="11E664A7" w14:textId="53B3C7E3" w:rsidR="002A40F3" w:rsidRDefault="008326EA" w:rsidP="007F5893">
      <w:pPr>
        <w:jc w:val="center"/>
      </w:pPr>
      <w:r w:rsidRPr="003C46E7">
        <w:rPr>
          <w:rFonts w:asciiTheme="minorHAnsi" w:eastAsiaTheme="minorEastAsia" w:hAnsiTheme="minorHAnsi" w:cstheme="minorBidi"/>
          <w:noProof/>
          <w:sz w:val="22"/>
        </w:rPr>
        <w:lastRenderedPageBreak/>
        <w:drawing>
          <wp:inline distT="0" distB="0" distL="0" distR="0" wp14:anchorId="33082063" wp14:editId="59CF5665">
            <wp:extent cx="5731222" cy="2505047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4065" cy="25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0CEA9" w14:textId="25B4CE08" w:rsidR="00515A13" w:rsidRDefault="009A2FBE" w:rsidP="008B2692">
      <w:pPr>
        <w:pStyle w:val="Heading1"/>
        <w:spacing w:before="120"/>
        <w:jc w:val="center"/>
      </w:pPr>
      <w:bookmarkStart w:id="2" w:name="_Toc75678309"/>
      <w:r>
        <w:t>Figure</w:t>
      </w:r>
      <w:r w:rsidR="008326EA" w:rsidRPr="008326EA">
        <w:t xml:space="preserve"> S1. Study design and time frame definitions</w:t>
      </w:r>
      <w:bookmarkEnd w:id="2"/>
    </w:p>
    <w:p w14:paraId="0469D03D" w14:textId="77777777" w:rsidR="00416626" w:rsidRDefault="00416626">
      <w:pPr>
        <w:rPr>
          <w:szCs w:val="20"/>
        </w:rPr>
      </w:pPr>
    </w:p>
    <w:p w14:paraId="66FDD2DD" w14:textId="084BDEE8" w:rsidR="00761F19" w:rsidRDefault="00761F19" w:rsidP="00761F19">
      <w:pPr>
        <w:rPr>
          <w:sz w:val="16"/>
          <w:szCs w:val="16"/>
        </w:rPr>
      </w:pPr>
    </w:p>
    <w:p w14:paraId="3B46202F" w14:textId="2847C872" w:rsidR="00A12442" w:rsidRDefault="00A12442">
      <w:r>
        <w:br w:type="page"/>
      </w:r>
    </w:p>
    <w:tbl>
      <w:tblPr>
        <w:tblStyle w:val="TableGrid"/>
        <w:tblW w:w="9936" w:type="dxa"/>
        <w:tblInd w:w="-36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0"/>
        <w:gridCol w:w="4896"/>
      </w:tblGrid>
      <w:tr w:rsidR="002B5437" w14:paraId="0DCAB2F4" w14:textId="77777777" w:rsidTr="00986E85">
        <w:trPr>
          <w:trHeight w:val="230"/>
        </w:trPr>
        <w:tc>
          <w:tcPr>
            <w:tcW w:w="5040" w:type="dxa"/>
            <w:tcBorders>
              <w:bottom w:val="nil"/>
            </w:tcBorders>
            <w:shd w:val="clear" w:color="auto" w:fill="D9D9D9" w:themeFill="background1" w:themeFillShade="D9"/>
          </w:tcPr>
          <w:p w14:paraId="2C42FBEA" w14:textId="43A8D834" w:rsidR="00F85097" w:rsidRPr="00F85097" w:rsidRDefault="00F85097" w:rsidP="00A12442">
            <w:pPr>
              <w:jc w:val="center"/>
              <w:rPr>
                <w:b/>
                <w:bCs/>
              </w:rPr>
            </w:pPr>
            <w:r w:rsidRPr="00F85097">
              <w:rPr>
                <w:b/>
                <w:bCs/>
              </w:rPr>
              <w:lastRenderedPageBreak/>
              <w:t xml:space="preserve">The </w:t>
            </w:r>
            <w:r w:rsidR="00AA1C4A">
              <w:rPr>
                <w:b/>
                <w:bCs/>
              </w:rPr>
              <w:t>P</w:t>
            </w:r>
            <w:r w:rsidRPr="00F85097">
              <w:rPr>
                <w:b/>
                <w:bCs/>
              </w:rPr>
              <w:t xml:space="preserve">opulation-based </w:t>
            </w:r>
            <w:r w:rsidR="00AA1C4A">
              <w:rPr>
                <w:b/>
                <w:bCs/>
              </w:rPr>
              <w:t>C</w:t>
            </w:r>
            <w:r w:rsidRPr="00F85097">
              <w:rPr>
                <w:b/>
                <w:bCs/>
              </w:rPr>
              <w:t>ohort</w:t>
            </w:r>
          </w:p>
        </w:tc>
        <w:tc>
          <w:tcPr>
            <w:tcW w:w="4896" w:type="dxa"/>
            <w:tcBorders>
              <w:bottom w:val="nil"/>
            </w:tcBorders>
            <w:shd w:val="clear" w:color="auto" w:fill="D9D9D9" w:themeFill="background1" w:themeFillShade="D9"/>
          </w:tcPr>
          <w:p w14:paraId="20C702FF" w14:textId="3FD6B0BD" w:rsidR="00F85097" w:rsidRPr="00F85097" w:rsidRDefault="00F85097" w:rsidP="00A12442">
            <w:pPr>
              <w:jc w:val="center"/>
              <w:rPr>
                <w:b/>
                <w:bCs/>
              </w:rPr>
            </w:pPr>
            <w:r w:rsidRPr="00F85097">
              <w:rPr>
                <w:b/>
                <w:bCs/>
              </w:rPr>
              <w:t xml:space="preserve">The </w:t>
            </w:r>
            <w:r w:rsidR="00AA1C4A">
              <w:rPr>
                <w:b/>
                <w:bCs/>
              </w:rPr>
              <w:t>D</w:t>
            </w:r>
            <w:r w:rsidRPr="00F85097">
              <w:rPr>
                <w:b/>
                <w:bCs/>
              </w:rPr>
              <w:t xml:space="preserve">iabetes </w:t>
            </w:r>
            <w:r w:rsidR="009A2FBE">
              <w:rPr>
                <w:b/>
                <w:bCs/>
              </w:rPr>
              <w:t>R</w:t>
            </w:r>
            <w:r w:rsidRPr="00F85097">
              <w:rPr>
                <w:b/>
                <w:bCs/>
              </w:rPr>
              <w:t xml:space="preserve">egister-based </w:t>
            </w:r>
            <w:r w:rsidR="00AA1C4A">
              <w:rPr>
                <w:b/>
                <w:bCs/>
              </w:rPr>
              <w:t>C</w:t>
            </w:r>
            <w:r w:rsidRPr="00F85097">
              <w:rPr>
                <w:b/>
                <w:bCs/>
              </w:rPr>
              <w:t>ohort</w:t>
            </w:r>
          </w:p>
        </w:tc>
      </w:tr>
      <w:tr w:rsidR="002B5437" w14:paraId="18462051" w14:textId="77777777" w:rsidTr="00986E85">
        <w:trPr>
          <w:trHeight w:val="11466"/>
        </w:trPr>
        <w:tc>
          <w:tcPr>
            <w:tcW w:w="5040" w:type="dxa"/>
            <w:tcBorders>
              <w:top w:val="nil"/>
            </w:tcBorders>
          </w:tcPr>
          <w:p w14:paraId="343FE49A" w14:textId="5B3BD8E2" w:rsidR="00F85097" w:rsidRPr="00F85097" w:rsidRDefault="003B4504" w:rsidP="00986E85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55CB66D" wp14:editId="03EFC275">
                  <wp:extent cx="3142116" cy="6948055"/>
                  <wp:effectExtent l="0" t="0" r="127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83" t="2741" r="21297" b="2212"/>
                          <a:stretch/>
                        </pic:blipFill>
                        <pic:spPr bwMode="auto">
                          <a:xfrm>
                            <a:off x="0" y="0"/>
                            <a:ext cx="3177532" cy="7026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tcBorders>
              <w:top w:val="nil"/>
            </w:tcBorders>
          </w:tcPr>
          <w:p w14:paraId="1231B6FF" w14:textId="128F7AD3" w:rsidR="00F85097" w:rsidRPr="00F85097" w:rsidRDefault="002B5437" w:rsidP="00A12442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6AF2594" wp14:editId="0608CDC6">
                  <wp:extent cx="3091815" cy="6906491"/>
                  <wp:effectExtent l="0" t="0" r="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210" t="2410" r="21980" b="5674"/>
                          <a:stretch/>
                        </pic:blipFill>
                        <pic:spPr bwMode="auto">
                          <a:xfrm>
                            <a:off x="0" y="0"/>
                            <a:ext cx="3147402" cy="7030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40B00F" w14:textId="474FD6EE" w:rsidR="00E21EF1" w:rsidRDefault="009A2FBE" w:rsidP="00A12442">
      <w:pPr>
        <w:pStyle w:val="Heading1"/>
        <w:spacing w:before="120"/>
        <w:jc w:val="center"/>
      </w:pPr>
      <w:bookmarkStart w:id="3" w:name="_Toc75678310"/>
      <w:r>
        <w:rPr>
          <w:iCs/>
        </w:rPr>
        <w:t>Figure</w:t>
      </w:r>
      <w:r w:rsidR="00A12442" w:rsidRPr="00052F88">
        <w:rPr>
          <w:iCs/>
        </w:rPr>
        <w:t xml:space="preserve"> S</w:t>
      </w:r>
      <w:r w:rsidR="00A12442">
        <w:rPr>
          <w:iCs/>
        </w:rPr>
        <w:t>2</w:t>
      </w:r>
      <w:r w:rsidR="00A12442" w:rsidRPr="00052F88">
        <w:rPr>
          <w:iCs/>
        </w:rPr>
        <w:t>.</w:t>
      </w:r>
      <w:r w:rsidR="00A12442" w:rsidRPr="00052F88">
        <w:t xml:space="preserve"> </w:t>
      </w:r>
      <w:r w:rsidR="00A12442" w:rsidRPr="00112776">
        <w:t xml:space="preserve">Flowchart of </w:t>
      </w:r>
      <w:r w:rsidR="00C118CF">
        <w:t xml:space="preserve">selection </w:t>
      </w:r>
      <w:r w:rsidR="00AE325F">
        <w:t>patients</w:t>
      </w:r>
      <w:bookmarkEnd w:id="3"/>
    </w:p>
    <w:p w14:paraId="318A1A48" w14:textId="77777777" w:rsidR="00E21EF1" w:rsidRDefault="00E21EF1">
      <w:pPr>
        <w:rPr>
          <w:b/>
          <w:bCs/>
          <w:kern w:val="32"/>
          <w:szCs w:val="32"/>
        </w:rPr>
      </w:pPr>
      <w:r>
        <w:br w:type="page"/>
      </w:r>
    </w:p>
    <w:p w14:paraId="6DE6D18F" w14:textId="1DFB8759" w:rsidR="00A12442" w:rsidRDefault="00E74A59" w:rsidP="00E74A59">
      <w:r>
        <w:rPr>
          <w:noProof/>
        </w:rPr>
        <w:lastRenderedPageBreak/>
        <w:drawing>
          <wp:inline distT="0" distB="0" distL="0" distR="0" wp14:anchorId="5584121C" wp14:editId="46B79F87">
            <wp:extent cx="4802007" cy="8077916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2" t="2247" r="9910" b="2623"/>
                    <a:stretch/>
                  </pic:blipFill>
                  <pic:spPr bwMode="auto">
                    <a:xfrm>
                      <a:off x="0" y="0"/>
                      <a:ext cx="4802228" cy="807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7DCA3" w14:textId="2286D47B" w:rsidR="00E74A59" w:rsidRDefault="009A2FBE" w:rsidP="00E74A59">
      <w:pPr>
        <w:pStyle w:val="Heading1"/>
        <w:spacing w:before="120"/>
        <w:jc w:val="center"/>
      </w:pPr>
      <w:bookmarkStart w:id="4" w:name="_Toc75678311"/>
      <w:r>
        <w:rPr>
          <w:iCs/>
        </w:rPr>
        <w:t>Figure</w:t>
      </w:r>
      <w:r w:rsidR="00E74A59" w:rsidRPr="00052F88">
        <w:rPr>
          <w:iCs/>
        </w:rPr>
        <w:t xml:space="preserve"> S</w:t>
      </w:r>
      <w:r w:rsidR="00E74A59">
        <w:rPr>
          <w:iCs/>
        </w:rPr>
        <w:t>3</w:t>
      </w:r>
      <w:r w:rsidR="00E74A59" w:rsidRPr="00052F88">
        <w:rPr>
          <w:iCs/>
        </w:rPr>
        <w:t>.</w:t>
      </w:r>
      <w:r w:rsidR="00E74A59" w:rsidRPr="00052F88">
        <w:t xml:space="preserve"> </w:t>
      </w:r>
      <w:r w:rsidR="00E74A59" w:rsidRPr="00112776">
        <w:t xml:space="preserve">Flowchart of </w:t>
      </w:r>
      <w:r w:rsidR="00C118CF">
        <w:t xml:space="preserve">selection </w:t>
      </w:r>
      <w:r w:rsidR="00AE325F">
        <w:t>patients</w:t>
      </w:r>
      <w:r w:rsidR="00E74A59">
        <w:t xml:space="preserve"> of incident</w:t>
      </w:r>
      <w:r w:rsidR="00916832">
        <w:t>-</w:t>
      </w:r>
      <w:r w:rsidR="00E74A59">
        <w:t xml:space="preserve">RASi and </w:t>
      </w:r>
      <w:r w:rsidR="00916832">
        <w:t>incident-</w:t>
      </w:r>
      <w:r w:rsidR="00E74A59">
        <w:t>CCB users</w:t>
      </w:r>
      <w:bookmarkEnd w:id="4"/>
    </w:p>
    <w:p w14:paraId="29287045" w14:textId="77777777" w:rsidR="00E74A59" w:rsidRPr="00E74A59" w:rsidRDefault="00E74A59" w:rsidP="00E74A59"/>
    <w:p w14:paraId="64E18139" w14:textId="1705E1C4" w:rsidR="00A12442" w:rsidRDefault="00A12442">
      <w:r>
        <w:br w:type="page"/>
      </w:r>
    </w:p>
    <w:p w14:paraId="617917BC" w14:textId="5D9C23AA" w:rsidR="003B3618" w:rsidRDefault="003B3618" w:rsidP="003B3618">
      <w:pPr>
        <w:pStyle w:val="Heading1"/>
      </w:pPr>
      <w:bookmarkStart w:id="5" w:name="_Toc75678312"/>
      <w:r w:rsidRPr="00B7532F">
        <w:rPr>
          <w:iCs/>
        </w:rPr>
        <w:lastRenderedPageBreak/>
        <w:t>Table S</w:t>
      </w:r>
      <w:r>
        <w:rPr>
          <w:iCs/>
        </w:rPr>
        <w:t>1</w:t>
      </w:r>
      <w:r>
        <w:t xml:space="preserve">. </w:t>
      </w:r>
      <w:r w:rsidR="00E43A06">
        <w:t xml:space="preserve">List of RASi and other medications </w:t>
      </w:r>
      <w:r w:rsidR="00F67F97">
        <w:t xml:space="preserve">included </w:t>
      </w:r>
      <w:r w:rsidR="00E43A06">
        <w:t>in th</w:t>
      </w:r>
      <w:r w:rsidR="0046333A">
        <w:t>e</w:t>
      </w:r>
      <w:r w:rsidR="00E43A06">
        <w:t xml:space="preserve"> </w:t>
      </w:r>
      <w:proofErr w:type="gramStart"/>
      <w:r w:rsidR="0046333A">
        <w:t>analyses</w:t>
      </w:r>
      <w:bookmarkEnd w:id="5"/>
      <w:proofErr w:type="gramEnd"/>
    </w:p>
    <w:p w14:paraId="6C149DAF" w14:textId="601D9E46" w:rsidR="00E43A06" w:rsidRPr="00E43A06" w:rsidRDefault="00E43A06" w:rsidP="00E43A06"/>
    <w:tbl>
      <w:tblPr>
        <w:tblW w:w="9510" w:type="dxa"/>
        <w:tblLook w:val="04A0" w:firstRow="1" w:lastRow="0" w:firstColumn="1" w:lastColumn="0" w:noHBand="0" w:noVBand="1"/>
      </w:tblPr>
      <w:tblGrid>
        <w:gridCol w:w="1761"/>
        <w:gridCol w:w="1255"/>
        <w:gridCol w:w="6494"/>
      </w:tblGrid>
      <w:tr w:rsidR="00FA2949" w:rsidRPr="00FA2949" w14:paraId="5526452E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57000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Groups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8770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ATC Codes</w:t>
            </w:r>
          </w:p>
        </w:tc>
        <w:tc>
          <w:tcPr>
            <w:tcW w:w="6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D2EB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Labels</w:t>
            </w:r>
          </w:p>
        </w:tc>
      </w:tr>
      <w:tr w:rsidR="00FA2949" w:rsidRPr="00FA2949" w14:paraId="08602974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8DE50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RASi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6C6A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C09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D180A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AGENTS ACTING ON THE RENIN-ANGIOTENSIN SYSTEM</w:t>
            </w:r>
          </w:p>
        </w:tc>
      </w:tr>
      <w:tr w:rsidR="00FA2949" w:rsidRPr="00FA2949" w14:paraId="2A7A576F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F73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ACEi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3F6E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35BE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ACE INHIBITORS, PLAIN</w:t>
            </w:r>
          </w:p>
        </w:tc>
      </w:tr>
      <w:tr w:rsidR="00FA2949" w:rsidRPr="00FA2949" w14:paraId="37CA5BBC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909F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8EB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C09AA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EF21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ACE inhibitors, plain</w:t>
            </w:r>
          </w:p>
        </w:tc>
      </w:tr>
      <w:tr w:rsidR="00FA2949" w:rsidRPr="00FA2949" w14:paraId="103E2763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E0D0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3F5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6502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ACE INHIBITORS, COMBINATIONS</w:t>
            </w:r>
          </w:p>
        </w:tc>
      </w:tr>
      <w:tr w:rsidR="00FA2949" w:rsidRPr="00FA2949" w14:paraId="3520C295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C96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1008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C09BA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D77F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ACE inhibitors and diuretics</w:t>
            </w:r>
          </w:p>
        </w:tc>
      </w:tr>
      <w:tr w:rsidR="00FA2949" w:rsidRPr="00FA2949" w14:paraId="343FFC25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5A54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ARBs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2B6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A28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ANGIOTENSIN II RECEPTOR BLOCKERS (ARBs), PLAIN</w:t>
            </w:r>
          </w:p>
        </w:tc>
      </w:tr>
      <w:tr w:rsidR="00FA2949" w:rsidRPr="00FA2949" w14:paraId="14182B99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8EEE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2CF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C09CA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6E9E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Angiotensin II receptor blockers (ARBs), plain</w:t>
            </w:r>
          </w:p>
        </w:tc>
      </w:tr>
      <w:tr w:rsidR="00FA2949" w:rsidRPr="00FA2949" w14:paraId="053F4A17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D368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2418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C09D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9639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ANGIOTENSIN II RECEPTOR BLOCKERS (ARBs), COMBINATIONS</w:t>
            </w:r>
          </w:p>
        </w:tc>
      </w:tr>
      <w:tr w:rsidR="00FA2949" w:rsidRPr="00FA2949" w14:paraId="0DCB60AE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A15D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4CFD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C09DA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74DA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Angiotensin II receptor blockers (ARBs) and diuretics</w:t>
            </w:r>
          </w:p>
        </w:tc>
      </w:tr>
      <w:tr w:rsidR="00FA2949" w:rsidRPr="00FA2949" w14:paraId="5A6D2DB3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B8A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6092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C09DX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A2D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Angiotensin II receptor blockers (ARBs), other combinations</w:t>
            </w:r>
          </w:p>
        </w:tc>
      </w:tr>
      <w:tr w:rsidR="00FA2949" w:rsidRPr="00FA2949" w14:paraId="18084764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1CF2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Antihypertensives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3F7E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C02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E7481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ANTIHYPERTENSIVES</w:t>
            </w:r>
          </w:p>
        </w:tc>
      </w:tr>
      <w:tr w:rsidR="00FA2949" w:rsidRPr="00FA2949" w14:paraId="400736EF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889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FEAB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C2A7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ANTIADRENERGIC AGENTS, CENTRALLY ACTING</w:t>
            </w:r>
          </w:p>
        </w:tc>
      </w:tr>
      <w:tr w:rsidR="00FA2949" w:rsidRPr="00FA2949" w14:paraId="3EDCDBE6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33EC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C048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C02AA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582E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Rauwolfia alkaloids</w:t>
            </w:r>
          </w:p>
        </w:tc>
      </w:tr>
      <w:tr w:rsidR="00FA2949" w:rsidRPr="00FA2949" w14:paraId="2568F551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CCE9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332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C02AB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FDB3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Methyldopa</w:t>
            </w:r>
          </w:p>
        </w:tc>
      </w:tr>
      <w:tr w:rsidR="00FA2949" w:rsidRPr="00FA2949" w14:paraId="4A8AFCFE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7EA5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AAC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C02AC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55D5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Imidazoline receptor agonists</w:t>
            </w:r>
          </w:p>
        </w:tc>
      </w:tr>
      <w:tr w:rsidR="00FA2949" w:rsidRPr="00FA2949" w14:paraId="1A2DF7D9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8783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8849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3479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ANTIADRENERGIC AGENTS, PERIPHERALLY ACTING</w:t>
            </w:r>
          </w:p>
        </w:tc>
      </w:tr>
      <w:tr w:rsidR="00FA2949" w:rsidRPr="00FA2949" w14:paraId="76A17A72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9F5B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EB3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C02CA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4258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Alpha-adrenoreceptor antagonists</w:t>
            </w:r>
          </w:p>
        </w:tc>
      </w:tr>
      <w:tr w:rsidR="00FA2949" w:rsidRPr="00FA2949" w14:paraId="4BC65263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35AA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A09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C02D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2BE9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ARTERIOLAR SMOOTH MUSCLE, AGENTS ACTING ON</w:t>
            </w:r>
          </w:p>
        </w:tc>
      </w:tr>
      <w:tr w:rsidR="00FA2949" w:rsidRPr="00FA2949" w14:paraId="7A2313FA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38E4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623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C02DB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531C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Hydrazinophthalazine derivatives</w:t>
            </w:r>
          </w:p>
        </w:tc>
      </w:tr>
      <w:tr w:rsidR="00FA2949" w:rsidRPr="00FA2949" w14:paraId="0E172577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24D9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85A2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C02DC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8378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Pyrimidine derivatives</w:t>
            </w:r>
          </w:p>
        </w:tc>
      </w:tr>
      <w:tr w:rsidR="00FA2949" w:rsidRPr="00FA2949" w14:paraId="7E0ACEAD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FD9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1DFB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C02K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FBF4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OTHER ANTIHYPERTENSIVES</w:t>
            </w:r>
          </w:p>
        </w:tc>
      </w:tr>
      <w:tr w:rsidR="00FA2949" w:rsidRPr="00FA2949" w14:paraId="455FEE04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7BDA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A4C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C02KX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562E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Antihypertensives for pulmonary arterial hypertension</w:t>
            </w:r>
          </w:p>
        </w:tc>
      </w:tr>
      <w:tr w:rsidR="00FA2949" w:rsidRPr="00FA2949" w14:paraId="5A769112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AEED7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Diuretics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96A5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B3A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DIURETICS</w:t>
            </w:r>
          </w:p>
        </w:tc>
      </w:tr>
      <w:tr w:rsidR="00FA2949" w:rsidRPr="00FA2949" w14:paraId="63CB71F1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8333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5A8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4C0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LOW-CEILING DIURETICS, THIAZIDES</w:t>
            </w:r>
          </w:p>
        </w:tc>
      </w:tr>
      <w:tr w:rsidR="00FA2949" w:rsidRPr="00FA2949" w14:paraId="6B8D4509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F118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F4B5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C03AA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B364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Thiazides, plain</w:t>
            </w:r>
          </w:p>
        </w:tc>
      </w:tr>
      <w:tr w:rsidR="00FA2949" w:rsidRPr="00FA2949" w14:paraId="46DA6EEF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E59E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325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4D0C8" w14:textId="1B2AB6B1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LOW-CEILING DIURETICS, EXCL</w:t>
            </w:r>
            <w:r w:rsidR="00F25D36">
              <w:rPr>
                <w:color w:val="000000"/>
                <w:szCs w:val="20"/>
              </w:rPr>
              <w:t>UDING</w:t>
            </w:r>
            <w:r w:rsidRPr="00FA2949">
              <w:rPr>
                <w:color w:val="000000"/>
                <w:szCs w:val="20"/>
              </w:rPr>
              <w:t xml:space="preserve"> THIAZIDES</w:t>
            </w:r>
          </w:p>
        </w:tc>
      </w:tr>
      <w:tr w:rsidR="00FA2949" w:rsidRPr="00FA2949" w14:paraId="1D37C8D7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E9E6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2F5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C03BA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CBA2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Sulfonamides, plain</w:t>
            </w:r>
          </w:p>
        </w:tc>
      </w:tr>
      <w:tr w:rsidR="00FA2949" w:rsidRPr="00FA2949" w14:paraId="76F19C1E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A26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B33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E543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HIGH-CEILING DIURETICS</w:t>
            </w:r>
          </w:p>
        </w:tc>
      </w:tr>
      <w:tr w:rsidR="00FA2949" w:rsidRPr="00FA2949" w14:paraId="7B963466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F1872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9967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C03CA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E574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Sulfonamides, plain</w:t>
            </w:r>
          </w:p>
        </w:tc>
      </w:tr>
      <w:tr w:rsidR="00FA2949" w:rsidRPr="00FA2949" w14:paraId="09160B00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51A7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48F1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C03D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2FD2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POTASSIUM-SPARING AGENTS</w:t>
            </w:r>
          </w:p>
        </w:tc>
      </w:tr>
      <w:tr w:rsidR="00FA2949" w:rsidRPr="00FA2949" w14:paraId="75220665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0A60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997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C03DA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216D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Aldosterone antagonists</w:t>
            </w:r>
          </w:p>
        </w:tc>
      </w:tr>
      <w:tr w:rsidR="00FA2949" w:rsidRPr="00FA2949" w14:paraId="1E860155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C52E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CF8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C03DB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70C7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Other potassium-sparing agents</w:t>
            </w:r>
          </w:p>
        </w:tc>
      </w:tr>
      <w:tr w:rsidR="00FA2949" w:rsidRPr="00FA2949" w14:paraId="37CA386D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40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BC23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C03E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6C89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DIURETICS AND POTASSIUM-SPARING AGENTS IN COMBINATION</w:t>
            </w:r>
          </w:p>
        </w:tc>
      </w:tr>
      <w:tr w:rsidR="00FA2949" w:rsidRPr="00FA2949" w14:paraId="6510893A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372E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08C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C03EA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A3DC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Low-ceiling diuretics and potassium-sparing agents</w:t>
            </w:r>
          </w:p>
        </w:tc>
      </w:tr>
      <w:tr w:rsidR="00FA2949" w:rsidRPr="00FA2949" w14:paraId="1A376525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6E2E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Beta-blockers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8BB1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C07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D6BA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BETA BLOCKING AGENTS</w:t>
            </w:r>
          </w:p>
        </w:tc>
      </w:tr>
      <w:tr w:rsidR="00FA2949" w:rsidRPr="00FA2949" w14:paraId="1D6E5ED3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00BD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40BC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C07A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5B49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BETA BLOCKING AGENTS</w:t>
            </w:r>
          </w:p>
        </w:tc>
      </w:tr>
      <w:tr w:rsidR="00FA2949" w:rsidRPr="00FA2949" w14:paraId="7A7B7BEE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8959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08D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C07AA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2CAD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Beta blocking agents, non-selective</w:t>
            </w:r>
          </w:p>
        </w:tc>
      </w:tr>
      <w:tr w:rsidR="00FA2949" w:rsidRPr="00FA2949" w14:paraId="26378DC4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E48A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1DC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C07AB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1903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Beta blocking agents, selective</w:t>
            </w:r>
          </w:p>
        </w:tc>
      </w:tr>
      <w:tr w:rsidR="00FA2949" w:rsidRPr="00FA2949" w14:paraId="5C88EBC9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6599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CBD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C07AG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05E2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Alpha and beta blocking agents</w:t>
            </w:r>
          </w:p>
        </w:tc>
      </w:tr>
      <w:tr w:rsidR="00FA2949" w:rsidRPr="00FA2949" w14:paraId="42138FBF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744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D39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C07B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3B92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BETA BLOCKING AGENTS AND THIAZIDES</w:t>
            </w:r>
          </w:p>
        </w:tc>
      </w:tr>
      <w:tr w:rsidR="00FA2949" w:rsidRPr="00FA2949" w14:paraId="0CDB4850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E662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E93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C07BB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CD74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Beta blocking agents, selective, and thiazides</w:t>
            </w:r>
          </w:p>
        </w:tc>
      </w:tr>
      <w:tr w:rsidR="00FA2949" w:rsidRPr="00FA2949" w14:paraId="4DBF3D64" w14:textId="77777777" w:rsidTr="0046333A">
        <w:trPr>
          <w:trHeight w:val="52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1DB29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Ca-channel blockers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1934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C08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ED66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CALCIUM CHANNEL BLOCKERS</w:t>
            </w:r>
          </w:p>
        </w:tc>
      </w:tr>
      <w:tr w:rsidR="00FA2949" w:rsidRPr="00FA2949" w14:paraId="763E2B08" w14:textId="77777777" w:rsidTr="0046333A">
        <w:trPr>
          <w:trHeight w:val="52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30F4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DEA7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C08C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9932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SELECTIVE CALCIUM CHANNEL BLOCKERS WITH MAINLY VASCULAR EFFECTS</w:t>
            </w:r>
          </w:p>
        </w:tc>
      </w:tr>
      <w:tr w:rsidR="00FA2949" w:rsidRPr="00FA2949" w14:paraId="7F446F2E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CE2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1F4D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C08CA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046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Dihydropyridine derivatives</w:t>
            </w:r>
          </w:p>
        </w:tc>
      </w:tr>
      <w:tr w:rsidR="00FA2949" w:rsidRPr="00FA2949" w14:paraId="2E2EA0F6" w14:textId="77777777" w:rsidTr="0046333A">
        <w:trPr>
          <w:trHeight w:val="52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256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lastRenderedPageBreak/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9DDA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C08D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80AA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SELECTIVE CALCIUM CHANNEL BLOCKERS WITH DIRECT CARDIAC EFFECTS</w:t>
            </w:r>
          </w:p>
        </w:tc>
      </w:tr>
      <w:tr w:rsidR="00FA2949" w:rsidRPr="00FA2949" w14:paraId="602E6480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1B87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F52F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C08DA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E0F5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Phenylalkylamine derivatives</w:t>
            </w:r>
          </w:p>
        </w:tc>
      </w:tr>
      <w:tr w:rsidR="00FA2949" w:rsidRPr="00FA2949" w14:paraId="4F453D48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266A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9F56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C08DB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95D18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Benzothiazepine derivatives</w:t>
            </w:r>
          </w:p>
        </w:tc>
      </w:tr>
      <w:tr w:rsidR="00FA2949" w:rsidRPr="00FA2949" w14:paraId="6CA3D0EE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CCBA6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 xml:space="preserve">Lipid-modifying 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66A3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C10A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7520F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LIPID MODIFYING AGENTS, PLAIN</w:t>
            </w:r>
          </w:p>
        </w:tc>
      </w:tr>
      <w:tr w:rsidR="00FA2949" w:rsidRPr="00FA2949" w14:paraId="572BF099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31F3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Stains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24CD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C10AA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A9A3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HMG CoA reductase inhibitors</w:t>
            </w:r>
          </w:p>
        </w:tc>
      </w:tr>
      <w:tr w:rsidR="00FA2949" w:rsidRPr="00FA2949" w14:paraId="2DC9F9A7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A00A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Non-statins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74C0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C10AB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6D3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Fibrates</w:t>
            </w:r>
          </w:p>
        </w:tc>
      </w:tr>
      <w:tr w:rsidR="00FA2949" w:rsidRPr="00FA2949" w14:paraId="0613E2D0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B3C42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3797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C10AC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844C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Bile acid sequestrants</w:t>
            </w:r>
          </w:p>
        </w:tc>
      </w:tr>
      <w:tr w:rsidR="00FA2949" w:rsidRPr="00FA2949" w14:paraId="4ECEABFC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0E87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82E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C10AD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10DE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Nicotinic acid and derivatives</w:t>
            </w:r>
          </w:p>
        </w:tc>
      </w:tr>
      <w:tr w:rsidR="00FA2949" w:rsidRPr="00FA2949" w14:paraId="1C066939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B95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18F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C10AX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B981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Other lipid modifying agents</w:t>
            </w:r>
          </w:p>
        </w:tc>
      </w:tr>
      <w:tr w:rsidR="00FA2949" w:rsidRPr="00FA2949" w14:paraId="1DE77CAF" w14:textId="77777777" w:rsidTr="0046333A">
        <w:trPr>
          <w:trHeight w:val="509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F7265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Glucose lowering drugs (GLDs)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597F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A10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A1795" w14:textId="77777777" w:rsidR="00FA2949" w:rsidRPr="00FA2949" w:rsidRDefault="00FA2949" w:rsidP="00FA2949">
            <w:pPr>
              <w:rPr>
                <w:b/>
                <w:bCs/>
                <w:color w:val="000000"/>
                <w:szCs w:val="20"/>
              </w:rPr>
            </w:pPr>
            <w:r w:rsidRPr="00FA2949">
              <w:rPr>
                <w:b/>
                <w:bCs/>
                <w:color w:val="000000"/>
                <w:szCs w:val="20"/>
              </w:rPr>
              <w:t>DRUGS USED IN DIABETES</w:t>
            </w:r>
          </w:p>
        </w:tc>
      </w:tr>
      <w:tr w:rsidR="00FA2949" w:rsidRPr="00FA2949" w14:paraId="4E6CF0A7" w14:textId="77777777" w:rsidTr="0046333A">
        <w:trPr>
          <w:trHeight w:val="28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F8F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Insulin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598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9473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INSULINS AND ANALOGUES</w:t>
            </w:r>
          </w:p>
        </w:tc>
      </w:tr>
      <w:tr w:rsidR="00FA2949" w:rsidRPr="00FA2949" w14:paraId="22EDF18D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905F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CF2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A10AB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82A5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Insulins and analogues for injection, fast-acting</w:t>
            </w:r>
          </w:p>
        </w:tc>
      </w:tr>
      <w:tr w:rsidR="00FA2949" w:rsidRPr="00FA2949" w14:paraId="2CB467EA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877C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8DB8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A10AC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B6F2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Insulins and analogues for injection, intermediate-acting</w:t>
            </w:r>
          </w:p>
        </w:tc>
      </w:tr>
      <w:tr w:rsidR="00FA2949" w:rsidRPr="00FA2949" w14:paraId="0BE6B269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344B1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F51F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A10AE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E704B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Insulins and analogues for injection, long-acting</w:t>
            </w:r>
          </w:p>
        </w:tc>
      </w:tr>
      <w:tr w:rsidR="00FA2949" w:rsidRPr="00FA2949" w14:paraId="0A2E7FD2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70C5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F15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3D710" w14:textId="01BE3051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 xml:space="preserve">BLOOD GLUCOSE LOWERING DRUGS, </w:t>
            </w:r>
            <w:r w:rsidR="00F25D36" w:rsidRPr="00FA2949">
              <w:rPr>
                <w:color w:val="000000"/>
                <w:szCs w:val="20"/>
              </w:rPr>
              <w:t>EXCL</w:t>
            </w:r>
            <w:r w:rsidR="00F25D36">
              <w:rPr>
                <w:color w:val="000000"/>
                <w:szCs w:val="20"/>
              </w:rPr>
              <w:t>UDING</w:t>
            </w:r>
            <w:r w:rsidR="00F25D36" w:rsidRPr="00FA2949">
              <w:rPr>
                <w:color w:val="000000"/>
                <w:szCs w:val="20"/>
              </w:rPr>
              <w:t xml:space="preserve"> </w:t>
            </w:r>
            <w:r w:rsidRPr="00FA2949">
              <w:rPr>
                <w:color w:val="000000"/>
                <w:szCs w:val="20"/>
              </w:rPr>
              <w:t>INSULINS</w:t>
            </w:r>
          </w:p>
        </w:tc>
      </w:tr>
      <w:tr w:rsidR="00FA2949" w:rsidRPr="00FA2949" w14:paraId="41F31943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A4A4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Metformin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00EA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A10BA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E475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Biguanides</w:t>
            </w:r>
          </w:p>
        </w:tc>
      </w:tr>
      <w:tr w:rsidR="00FA2949" w:rsidRPr="00FA2949" w14:paraId="2DCA9819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CFE93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Sulfonylureas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F2212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A10BB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AF01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Sulfonylureas</w:t>
            </w:r>
          </w:p>
        </w:tc>
      </w:tr>
      <w:tr w:rsidR="00FA2949" w:rsidRPr="00FA2949" w14:paraId="7C9E72A4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9D1D2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AGIs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3DD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A10BF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8C8D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Alpha glucosidase inhibitors</w:t>
            </w:r>
          </w:p>
        </w:tc>
      </w:tr>
      <w:tr w:rsidR="00FA2949" w:rsidRPr="00FA2949" w14:paraId="7B29A9BB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0EBCC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TZD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2D27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A10BG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0110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Thiazolidinediones</w:t>
            </w:r>
          </w:p>
        </w:tc>
      </w:tr>
      <w:tr w:rsidR="00FA2949" w:rsidRPr="00FA2949" w14:paraId="66D8596B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5EA0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DPP-4i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7E4FD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A10BH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86E9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Dipeptidyl peptidase 4 (DPP-4) inhibitors</w:t>
            </w:r>
          </w:p>
        </w:tc>
      </w:tr>
      <w:tr w:rsidR="00FA2949" w:rsidRPr="00FA2949" w14:paraId="4F43F61E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5CA7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GLP-1RA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3309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A10BJ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94D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Glucagon-like peptide-1 (GLP-1) analogues</w:t>
            </w:r>
          </w:p>
        </w:tc>
      </w:tr>
      <w:tr w:rsidR="00FA2949" w:rsidRPr="00FA2949" w14:paraId="359FCC5F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5C532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SGLT2i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B095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A10BK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3653E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Sodium-glucose co-transporter 2 (SGLT2) inhibitors</w:t>
            </w:r>
          </w:p>
        </w:tc>
      </w:tr>
      <w:tr w:rsidR="00FA2949" w:rsidRPr="00FA2949" w14:paraId="2D64F658" w14:textId="77777777" w:rsidTr="0046333A">
        <w:trPr>
          <w:trHeight w:val="284"/>
        </w:trPr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031FA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Combinations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1904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A10BD</w:t>
            </w:r>
          </w:p>
        </w:tc>
        <w:tc>
          <w:tcPr>
            <w:tcW w:w="6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E7615" w14:textId="77777777" w:rsidR="00FA2949" w:rsidRPr="00FA2949" w:rsidRDefault="00FA2949" w:rsidP="00FA2949">
            <w:pPr>
              <w:rPr>
                <w:color w:val="000000"/>
                <w:szCs w:val="20"/>
              </w:rPr>
            </w:pPr>
            <w:r w:rsidRPr="00FA2949">
              <w:rPr>
                <w:color w:val="000000"/>
                <w:szCs w:val="20"/>
              </w:rPr>
              <w:t>Combinations of oral blood glucose lowering drugs</w:t>
            </w:r>
          </w:p>
        </w:tc>
      </w:tr>
    </w:tbl>
    <w:p w14:paraId="72CD5002" w14:textId="6B4DDE4F" w:rsidR="008306BB" w:rsidRDefault="00F67F97">
      <w:pPr>
        <w:rPr>
          <w:sz w:val="16"/>
          <w:szCs w:val="16"/>
        </w:rPr>
      </w:pPr>
      <w:r w:rsidRPr="00134418">
        <w:rPr>
          <w:szCs w:val="20"/>
        </w:rPr>
        <w:t>All drugs were classified using the Anatomical Therapeutic Chemical (ATC) code</w:t>
      </w:r>
    </w:p>
    <w:p w14:paraId="0C180512" w14:textId="77777777" w:rsidR="0046333A" w:rsidRDefault="0046333A">
      <w:pPr>
        <w:rPr>
          <w:sz w:val="16"/>
          <w:szCs w:val="16"/>
        </w:rPr>
      </w:pPr>
    </w:p>
    <w:p w14:paraId="2C25DF58" w14:textId="77777777" w:rsidR="0046333A" w:rsidRDefault="0046333A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43F60A56" w14:textId="5D04EF4F" w:rsidR="0046333A" w:rsidRDefault="0046333A" w:rsidP="0046333A">
      <w:pPr>
        <w:pStyle w:val="Heading1"/>
      </w:pPr>
      <w:bookmarkStart w:id="6" w:name="_Hlk65241215"/>
      <w:bookmarkStart w:id="7" w:name="_Toc75678313"/>
      <w:r w:rsidRPr="00B7532F">
        <w:rPr>
          <w:iCs/>
        </w:rPr>
        <w:lastRenderedPageBreak/>
        <w:t>Table S</w:t>
      </w:r>
      <w:r>
        <w:rPr>
          <w:iCs/>
        </w:rPr>
        <w:t>2</w:t>
      </w:r>
      <w:r>
        <w:t>. Definitions of outcomes and covariates</w:t>
      </w:r>
      <w:bookmarkEnd w:id="7"/>
    </w:p>
    <w:p w14:paraId="215D82DE" w14:textId="77777777" w:rsidR="0046333A" w:rsidRPr="0046333A" w:rsidRDefault="0046333A" w:rsidP="0046333A"/>
    <w:tbl>
      <w:tblPr>
        <w:tblW w:w="8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340"/>
        <w:gridCol w:w="6594"/>
      </w:tblGrid>
      <w:tr w:rsidR="0046333A" w:rsidRPr="003E1FE8" w14:paraId="39C3DCF4" w14:textId="77777777" w:rsidTr="00EB52E0">
        <w:trPr>
          <w:trHeight w:val="326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F75723" w14:textId="77777777" w:rsidR="0046333A" w:rsidRPr="003E1FE8" w:rsidRDefault="0046333A" w:rsidP="003F62EE">
            <w:pPr>
              <w:ind w:left="156"/>
              <w:rPr>
                <w:b/>
                <w:bCs/>
                <w:szCs w:val="20"/>
              </w:rPr>
            </w:pPr>
            <w:r w:rsidRPr="003E1FE8">
              <w:rPr>
                <w:b/>
                <w:bCs/>
                <w:szCs w:val="20"/>
              </w:rPr>
              <w:t>Variables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D6C803" w14:textId="77777777" w:rsidR="0046333A" w:rsidRPr="003E1FE8" w:rsidRDefault="0046333A" w:rsidP="003F62EE">
            <w:pPr>
              <w:ind w:left="156" w:right="108"/>
              <w:rPr>
                <w:b/>
                <w:bCs/>
                <w:szCs w:val="20"/>
              </w:rPr>
            </w:pPr>
            <w:r w:rsidRPr="003E1FE8">
              <w:rPr>
                <w:b/>
                <w:bCs/>
                <w:szCs w:val="20"/>
              </w:rPr>
              <w:t>Definition</w:t>
            </w:r>
          </w:p>
        </w:tc>
      </w:tr>
      <w:tr w:rsidR="0046333A" w:rsidRPr="003E1FE8" w14:paraId="7720B35C" w14:textId="77777777" w:rsidTr="003F62EE">
        <w:trPr>
          <w:trHeight w:val="359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004985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Pneumonia hospitalisation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1134BA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ICD-9 codes: 480-486</w:t>
            </w:r>
          </w:p>
        </w:tc>
      </w:tr>
      <w:tr w:rsidR="0046333A" w:rsidRPr="003E1FE8" w14:paraId="14B001EF" w14:textId="77777777" w:rsidTr="003F62EE">
        <w:trPr>
          <w:trHeight w:val="359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8DD0ED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Death from pneumonia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94DB5B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ICD-10 cause of death from Hong Kong Death Register: J12-J18</w:t>
            </w:r>
          </w:p>
        </w:tc>
      </w:tr>
      <w:tr w:rsidR="0046333A" w:rsidRPr="003E1FE8" w14:paraId="26D57C20" w14:textId="77777777" w:rsidTr="003F62EE">
        <w:trPr>
          <w:trHeight w:val="477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46F96D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Acute myocardial infarction (AMI)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DBAF01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ICD-9 code: 410</w:t>
            </w:r>
          </w:p>
        </w:tc>
      </w:tr>
      <w:tr w:rsidR="0046333A" w:rsidRPr="003E1FE8" w14:paraId="3F653D2A" w14:textId="77777777" w:rsidTr="003F62EE">
        <w:trPr>
          <w:trHeight w:val="423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07AB65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Ischemic heart disease (IHD)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471E61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ICD-9 code: 410-414</w:t>
            </w:r>
          </w:p>
        </w:tc>
      </w:tr>
      <w:tr w:rsidR="0046333A" w:rsidRPr="003E1FE8" w14:paraId="535578C0" w14:textId="77777777" w:rsidTr="003F62EE">
        <w:trPr>
          <w:trHeight w:val="423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E84A80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Heart failure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7EECF6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ICD-9 code: 428</w:t>
            </w:r>
          </w:p>
        </w:tc>
      </w:tr>
      <w:tr w:rsidR="0046333A" w:rsidRPr="003E1FE8" w14:paraId="1D9812A4" w14:textId="77777777" w:rsidTr="003F62EE">
        <w:trPr>
          <w:trHeight w:val="559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06405C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Stroke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DFBE66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 xml:space="preserve">ICD-9 code: 430-434, 436 </w:t>
            </w:r>
          </w:p>
        </w:tc>
      </w:tr>
      <w:tr w:rsidR="0046333A" w:rsidRPr="003E1FE8" w14:paraId="674EE3D9" w14:textId="77777777" w:rsidTr="003E1FE8">
        <w:trPr>
          <w:trHeight w:val="2225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0FF145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Cardiovascular diseases (CVD)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A7E025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IHD; stroke; diabetes with peripheral circulatory disorders (250.7); gangrene (785.4); peripheral angiopathy in diseases classified elsewhere (443.81); peripheral vascular disease, unspecified (443.9); 2); other (peripheral) vascular shunt or bypass (procedure code: 39.29); insertion of non-drug-eluting peripheral vessel stent(s) (procedure code: 39.90); amputation of lower limb (procedure code of 84.1) ); other procedure codes (surgical revascularization: 38.08, 38.18, 38.38, 38.48, 38.68, 38.88, 39.25, 39.49, 39.56, 39.57, 39.58, 39.59, 39.99; endovascular revascularization: 00.55, 17.56, 39.50, 39.79)</w:t>
            </w:r>
          </w:p>
        </w:tc>
      </w:tr>
      <w:tr w:rsidR="0046333A" w:rsidRPr="003E1FE8" w14:paraId="00F5B819" w14:textId="77777777" w:rsidTr="003E1FE8">
        <w:trPr>
          <w:trHeight w:val="2054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F823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Kidney failure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473DAA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eGFR &lt; 15 mL/min/1.73 m</w:t>
            </w:r>
            <w:r w:rsidRPr="003E1FE8">
              <w:rPr>
                <w:szCs w:val="20"/>
                <w:vertAlign w:val="superscript"/>
              </w:rPr>
              <w:t xml:space="preserve">2 </w:t>
            </w:r>
            <w:r w:rsidRPr="003E1FE8">
              <w:rPr>
                <w:szCs w:val="20"/>
              </w:rPr>
              <w:t xml:space="preserve">on at least two occasions at least 90 days apart and that is not associated with acute kidney injury (AKI). eGFR values contained within AKI episodes were first removed (top 15 ICD-9 code 584). </w:t>
            </w:r>
            <w:r w:rsidRPr="003E1FE8">
              <w:rPr>
                <w:szCs w:val="20"/>
              </w:rPr>
              <w:br/>
              <w:t>Peritoneal dialysis (procedure code: 54.98)</w:t>
            </w:r>
          </w:p>
          <w:p w14:paraId="0F1592A1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Transplant of kidney (procedure code: 55.6)</w:t>
            </w:r>
          </w:p>
          <w:p w14:paraId="49A6E54F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Complications of transplanted kidney (996.81)</w:t>
            </w:r>
          </w:p>
          <w:p w14:paraId="22B7D1BB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Persons with a condition influencing their health status; organ or tissue replaced by transplant; kidney (V42.0)</w:t>
            </w:r>
          </w:p>
        </w:tc>
      </w:tr>
      <w:tr w:rsidR="0046333A" w:rsidRPr="003E1FE8" w14:paraId="63E07F1E" w14:textId="77777777" w:rsidTr="003E1FE8">
        <w:trPr>
          <w:trHeight w:val="416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A43D4B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Cancer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D05883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ICD-9 code: 140-208</w:t>
            </w:r>
          </w:p>
        </w:tc>
      </w:tr>
      <w:tr w:rsidR="00C75FAE" w:rsidRPr="003E1FE8" w14:paraId="4590E1DF" w14:textId="77777777" w:rsidTr="003E1FE8">
        <w:trPr>
          <w:trHeight w:val="416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4584F6" w14:textId="63E6400D" w:rsidR="00C75FAE" w:rsidRPr="003E1FE8" w:rsidRDefault="00C75FAE" w:rsidP="003F62EE">
            <w:pPr>
              <w:ind w:left="156"/>
              <w:rPr>
                <w:szCs w:val="20"/>
              </w:rPr>
            </w:pPr>
            <w:r>
              <w:rPr>
                <w:szCs w:val="20"/>
              </w:rPr>
              <w:t>C</w:t>
            </w:r>
            <w:r w:rsidRPr="00C75FAE">
              <w:rPr>
                <w:szCs w:val="20"/>
              </w:rPr>
              <w:t>hronic obstructive pulmonary disease (COPD)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0A98B3" w14:textId="6B0F06E3" w:rsidR="00C75FAE" w:rsidRPr="003E1FE8" w:rsidRDefault="00FC0C4F" w:rsidP="003F62EE">
            <w:pPr>
              <w:ind w:left="156" w:right="108"/>
              <w:rPr>
                <w:szCs w:val="20"/>
              </w:rPr>
            </w:pPr>
            <w:r w:rsidRPr="00FC0C4F">
              <w:rPr>
                <w:szCs w:val="20"/>
              </w:rPr>
              <w:t>ICD-9 code: 194, 492, 496</w:t>
            </w:r>
          </w:p>
        </w:tc>
      </w:tr>
      <w:tr w:rsidR="00C75FAE" w:rsidRPr="003E1FE8" w14:paraId="4DE73B36" w14:textId="77777777" w:rsidTr="003E1FE8">
        <w:trPr>
          <w:trHeight w:val="416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9C090F" w14:textId="4403EA19" w:rsidR="00C75FAE" w:rsidRDefault="00C75FAE" w:rsidP="003F62EE">
            <w:pPr>
              <w:ind w:left="156"/>
              <w:rPr>
                <w:szCs w:val="20"/>
              </w:rPr>
            </w:pPr>
            <w:r>
              <w:rPr>
                <w:szCs w:val="20"/>
              </w:rPr>
              <w:t>Asthma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147C0A" w14:textId="4904D3C7" w:rsidR="00C75FAE" w:rsidRPr="003E1FE8" w:rsidRDefault="00FC0C4F" w:rsidP="003F62EE">
            <w:pPr>
              <w:ind w:left="156" w:right="108"/>
              <w:rPr>
                <w:szCs w:val="20"/>
              </w:rPr>
            </w:pPr>
            <w:r w:rsidRPr="00FC0C4F">
              <w:rPr>
                <w:szCs w:val="20"/>
              </w:rPr>
              <w:t>ICD-9 code: 493</w:t>
            </w:r>
          </w:p>
        </w:tc>
      </w:tr>
      <w:tr w:rsidR="0046333A" w:rsidRPr="003E1FE8" w14:paraId="71E84C61" w14:textId="77777777" w:rsidTr="003E1FE8">
        <w:trPr>
          <w:trHeight w:val="668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798075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Estimated glomerular filtration rate (eGFR)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41EB2F" w14:textId="77777777" w:rsidR="0046333A" w:rsidRP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The serum creatinine-based CKD-Epidemiological Collaboration (CKD-EPI) Equation</w:t>
            </w:r>
          </w:p>
        </w:tc>
      </w:tr>
      <w:tr w:rsidR="0046333A" w:rsidRPr="003E1FE8" w14:paraId="6B55A607" w14:textId="77777777" w:rsidTr="00AC4D4D">
        <w:trPr>
          <w:trHeight w:val="1442"/>
        </w:trPr>
        <w:tc>
          <w:tcPr>
            <w:tcW w:w="23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C70B10" w14:textId="77777777" w:rsidR="0046333A" w:rsidRPr="003E1FE8" w:rsidRDefault="0046333A" w:rsidP="003F62EE">
            <w:pPr>
              <w:ind w:left="156"/>
              <w:rPr>
                <w:szCs w:val="20"/>
              </w:rPr>
            </w:pPr>
            <w:r w:rsidRPr="003E1FE8">
              <w:rPr>
                <w:szCs w:val="20"/>
              </w:rPr>
              <w:t>CKD stages</w:t>
            </w:r>
          </w:p>
        </w:tc>
        <w:tc>
          <w:tcPr>
            <w:tcW w:w="659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03A096" w14:textId="63BB8BC8" w:rsidR="003E1FE8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Stage 1: eGFR &gt;90 mL/min/1.73 m</w:t>
            </w:r>
            <w:r w:rsidRPr="003E1FE8">
              <w:rPr>
                <w:szCs w:val="20"/>
                <w:vertAlign w:val="superscript"/>
              </w:rPr>
              <w:t>2</w:t>
            </w:r>
          </w:p>
          <w:p w14:paraId="2F3FBD00" w14:textId="4FAD1AEC" w:rsidR="00EB52E0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Stage 2: eGFR 60-90 mL/min/1.73 m</w:t>
            </w:r>
            <w:r w:rsidRPr="003E1FE8">
              <w:rPr>
                <w:szCs w:val="20"/>
                <w:vertAlign w:val="superscript"/>
              </w:rPr>
              <w:t>2</w:t>
            </w:r>
          </w:p>
          <w:p w14:paraId="7F6BFD40" w14:textId="6B06C8E8" w:rsidR="00EB52E0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Stage 3: eGFR 30-59 mL/min/1.73 m</w:t>
            </w:r>
            <w:r w:rsidRPr="003E1FE8">
              <w:rPr>
                <w:szCs w:val="20"/>
                <w:vertAlign w:val="superscript"/>
              </w:rPr>
              <w:t>2</w:t>
            </w:r>
          </w:p>
          <w:p w14:paraId="562D09DA" w14:textId="217CC74D" w:rsidR="00EB52E0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Stage 3</w:t>
            </w:r>
            <w:r w:rsidR="00AC4D4D">
              <w:rPr>
                <w:szCs w:val="20"/>
              </w:rPr>
              <w:t>a</w:t>
            </w:r>
            <w:r w:rsidRPr="003E1FE8">
              <w:rPr>
                <w:szCs w:val="20"/>
              </w:rPr>
              <w:t>: eGFR 45-59 mL/min/1.73 m</w:t>
            </w:r>
            <w:r w:rsidRPr="003E1FE8">
              <w:rPr>
                <w:szCs w:val="20"/>
                <w:vertAlign w:val="superscript"/>
              </w:rPr>
              <w:t>2</w:t>
            </w:r>
            <w:r w:rsidRPr="003E1FE8">
              <w:rPr>
                <w:szCs w:val="20"/>
              </w:rPr>
              <w:t xml:space="preserve"> </w:t>
            </w:r>
          </w:p>
          <w:p w14:paraId="60785D59" w14:textId="7058E460" w:rsidR="00EB52E0" w:rsidRDefault="0046333A" w:rsidP="003F62EE">
            <w:pPr>
              <w:ind w:left="156" w:right="108"/>
              <w:rPr>
                <w:szCs w:val="20"/>
              </w:rPr>
            </w:pPr>
            <w:r w:rsidRPr="003E1FE8">
              <w:rPr>
                <w:szCs w:val="20"/>
              </w:rPr>
              <w:t>Stage 3</w:t>
            </w:r>
            <w:r w:rsidR="00AC4D4D">
              <w:rPr>
                <w:szCs w:val="20"/>
              </w:rPr>
              <w:t>b</w:t>
            </w:r>
            <w:r w:rsidRPr="003E1FE8">
              <w:rPr>
                <w:szCs w:val="20"/>
              </w:rPr>
              <w:t>: eGFR 30-44 mL/min/1.73 m</w:t>
            </w:r>
            <w:r w:rsidRPr="003E1FE8">
              <w:rPr>
                <w:szCs w:val="20"/>
                <w:vertAlign w:val="superscript"/>
              </w:rPr>
              <w:t>2</w:t>
            </w:r>
            <w:r w:rsidRPr="003E1FE8">
              <w:rPr>
                <w:szCs w:val="20"/>
              </w:rPr>
              <w:t xml:space="preserve"> </w:t>
            </w:r>
          </w:p>
          <w:p w14:paraId="2A005F52" w14:textId="18DFE59C" w:rsidR="0046333A" w:rsidRPr="003E1FE8" w:rsidRDefault="0046333A" w:rsidP="003F62EE">
            <w:pPr>
              <w:ind w:left="156" w:right="108"/>
              <w:rPr>
                <w:szCs w:val="20"/>
                <w:vertAlign w:val="superscript"/>
              </w:rPr>
            </w:pPr>
            <w:r w:rsidRPr="003E1FE8">
              <w:rPr>
                <w:szCs w:val="20"/>
              </w:rPr>
              <w:t>Stage 4: eGFR 15-29 mL/min/1.73 m</w:t>
            </w:r>
            <w:r w:rsidRPr="003E1FE8">
              <w:rPr>
                <w:szCs w:val="20"/>
                <w:vertAlign w:val="superscript"/>
              </w:rPr>
              <w:t>2</w:t>
            </w:r>
          </w:p>
        </w:tc>
      </w:tr>
    </w:tbl>
    <w:p w14:paraId="4FCF4132" w14:textId="77777777" w:rsidR="0046333A" w:rsidRDefault="0046333A" w:rsidP="0046333A">
      <w:pPr>
        <w:rPr>
          <w:sz w:val="16"/>
          <w:szCs w:val="16"/>
        </w:rPr>
      </w:pPr>
      <w:r w:rsidRPr="00135F93">
        <w:rPr>
          <w:sz w:val="16"/>
          <w:szCs w:val="16"/>
        </w:rPr>
        <w:t>ICD, the International Classification of Diseases</w:t>
      </w:r>
    </w:p>
    <w:bookmarkEnd w:id="6"/>
    <w:p w14:paraId="5B7BCDFB" w14:textId="77777777" w:rsidR="005A0397" w:rsidRDefault="005A0397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46FC5F37" w14:textId="263C7728" w:rsidR="00FF1349" w:rsidRDefault="00FF1349" w:rsidP="00FF1349">
      <w:pPr>
        <w:pStyle w:val="Heading1"/>
        <w:rPr>
          <w:szCs w:val="20"/>
        </w:rPr>
      </w:pPr>
      <w:bookmarkStart w:id="8" w:name="_Toc75678314"/>
      <w:r w:rsidRPr="00247492">
        <w:rPr>
          <w:iCs/>
        </w:rPr>
        <w:lastRenderedPageBreak/>
        <w:t>Table S</w:t>
      </w:r>
      <w:r w:rsidR="00C035FA">
        <w:rPr>
          <w:iCs/>
        </w:rPr>
        <w:t>3</w:t>
      </w:r>
      <w:r w:rsidRPr="00247492">
        <w:rPr>
          <w:iCs/>
        </w:rPr>
        <w:t>.</w:t>
      </w:r>
      <w:r>
        <w:rPr>
          <w:iCs/>
          <w:szCs w:val="20"/>
        </w:rPr>
        <w:t xml:space="preserve"> </w:t>
      </w:r>
      <w:r w:rsidRPr="00816771">
        <w:rPr>
          <w:szCs w:val="20"/>
        </w:rPr>
        <w:t xml:space="preserve">Clinical profiles </w:t>
      </w:r>
      <w:r w:rsidR="002B4364">
        <w:rPr>
          <w:szCs w:val="20"/>
        </w:rPr>
        <w:t xml:space="preserve">of </w:t>
      </w:r>
      <w:r w:rsidR="00003CDF">
        <w:rPr>
          <w:szCs w:val="20"/>
        </w:rPr>
        <w:t>patients</w:t>
      </w:r>
      <w:r w:rsidR="002B4364">
        <w:rPr>
          <w:szCs w:val="20"/>
        </w:rPr>
        <w:t xml:space="preserve"> by </w:t>
      </w:r>
      <w:r w:rsidRPr="00816771">
        <w:rPr>
          <w:szCs w:val="20"/>
        </w:rPr>
        <w:t>incident</w:t>
      </w:r>
      <w:r w:rsidR="00C118CF">
        <w:rPr>
          <w:szCs w:val="20"/>
        </w:rPr>
        <w:t>-</w:t>
      </w:r>
      <w:r w:rsidRPr="00816771">
        <w:rPr>
          <w:szCs w:val="20"/>
        </w:rPr>
        <w:t>RASi use before and after overlap-weighting</w:t>
      </w:r>
      <w:r>
        <w:rPr>
          <w:szCs w:val="20"/>
        </w:rPr>
        <w:t xml:space="preserve"> in </w:t>
      </w:r>
      <w:r w:rsidR="002B4364">
        <w:rPr>
          <w:szCs w:val="20"/>
        </w:rPr>
        <w:t xml:space="preserve">the register-based </w:t>
      </w:r>
      <w:r w:rsidR="00DD6059">
        <w:rPr>
          <w:szCs w:val="20"/>
        </w:rPr>
        <w:t>cohort.</w:t>
      </w:r>
      <w:bookmarkEnd w:id="8"/>
    </w:p>
    <w:tbl>
      <w:tblPr>
        <w:tblW w:w="9220" w:type="dxa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960"/>
        <w:gridCol w:w="1213"/>
        <w:gridCol w:w="1213"/>
        <w:gridCol w:w="634"/>
        <w:gridCol w:w="100"/>
        <w:gridCol w:w="1200"/>
        <w:gridCol w:w="1199"/>
        <w:gridCol w:w="701"/>
      </w:tblGrid>
      <w:tr w:rsidR="00FF1349" w:rsidRPr="00F26A55" w14:paraId="43478438" w14:textId="77777777" w:rsidTr="00155730">
        <w:trPr>
          <w:trHeight w:val="263"/>
        </w:trPr>
        <w:tc>
          <w:tcPr>
            <w:tcW w:w="2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DDA8D4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Variables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2C3C8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Before overlap-weighting</w:t>
            </w: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7F4F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 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9E79F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After overlap-weighting</w:t>
            </w:r>
          </w:p>
        </w:tc>
      </w:tr>
      <w:tr w:rsidR="00FF1349" w:rsidRPr="00F26A55" w14:paraId="3D44068F" w14:textId="77777777" w:rsidTr="00155730">
        <w:trPr>
          <w:trHeight w:val="263"/>
        </w:trPr>
        <w:tc>
          <w:tcPr>
            <w:tcW w:w="2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840CC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A8D87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Non-RASi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44F75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RASi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9060F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SMD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A3D06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3E546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Non-RASi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F7CF5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RASi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98443" w14:textId="77777777" w:rsidR="00FF1349" w:rsidRPr="00F26A55" w:rsidRDefault="00FF1349" w:rsidP="00155730">
            <w:pPr>
              <w:jc w:val="center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SMD</w:t>
            </w:r>
          </w:p>
        </w:tc>
      </w:tr>
      <w:tr w:rsidR="00FF1349" w:rsidRPr="00F26A55" w14:paraId="58048349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7E7A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N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090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5,301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25F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7,716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6FC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2931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4AA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5,301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499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7,716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57B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235A5B2C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5AC4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Men, %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E37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2784 (52.5)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83B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3837 (49.7)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708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0.056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C65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A77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52.2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1C9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52.2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667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3CB8811A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5C55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Age at index date, years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0F4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56.9 (10.8)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08C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61.4 (11.3)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04F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0.408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AB5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C4C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56.9 (10.8)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EB8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56.9 (10.8)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365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44141FD9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8AD4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Duration of diabetes, years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AC5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5.9 (6.4)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C6A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10.9 (7.6)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51C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0.706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405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5B8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5.9 (6.4)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772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5.9 (6.4)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F71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3F97A0B4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9049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Family history of diabetes, %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332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0.6 (0.5)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824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0.5 (0.5)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14E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0.161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528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4F0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0.6 (0.5)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4E1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0.6 (0.5)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383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7262F8DC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EEBC" w14:textId="72CA4A9C" w:rsidR="00FF1349" w:rsidRPr="00F26A55" w:rsidRDefault="0008488D" w:rsidP="00155730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Use of tobacco</w:t>
            </w:r>
            <w:r w:rsidR="00FF1349" w:rsidRPr="00F26A55">
              <w:rPr>
                <w:color w:val="000000"/>
                <w:szCs w:val="20"/>
              </w:rPr>
              <w:t>, %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77D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43C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479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0.020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24B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C850" w14:textId="77777777" w:rsidR="00FF1349" w:rsidRPr="00F26A55" w:rsidRDefault="00FF1349" w:rsidP="00155730">
            <w:pPr>
              <w:rPr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8F9D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38C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6BD82269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0B54" w14:textId="4356FC8E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N</w:t>
            </w:r>
            <w:r w:rsidR="0008488D">
              <w:rPr>
                <w:color w:val="000000"/>
                <w:szCs w:val="20"/>
              </w:rPr>
              <w:t>ever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75A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3797 (71.6)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3CD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5457 (70.7)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E92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D168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7FF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70.9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D46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70.9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E51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5892074B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FBAC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Ever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D41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814 (15.4)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6C8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1230 (15.9)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150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2D32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CE1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15.6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92D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15.6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C13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35D7F2F4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A2AE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Current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F6A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690 (13.0)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5D6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1029 (13.3)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D76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0B63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E30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13.5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6C5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13.5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306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02E5FFF9" w14:textId="77777777" w:rsidTr="00155730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4711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Body mass index, kg/m</w:t>
            </w:r>
            <w:r w:rsidRPr="00F26A55">
              <w:rPr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3B8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24.6 (3.8)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A60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25.7 (4.1)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E5B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0.275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2D1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B6A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24.6 (3.8)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DC9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24.6 (3.8)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274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23885920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A3A3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Waist, cm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763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85.3 (10.5)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F55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87.5 (10.4)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E5A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0.213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B90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B2A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85.3 (10.5)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C51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85.3 (10.5)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23A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0B693304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D9B8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Systolic BP, mmHg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516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124.4 (16.2)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4D1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135.5 (18.1)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2F5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0.643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121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CF5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124.4 (16.2)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538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124.4 (16.2)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9BD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36B7BB6A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E4DC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Diastolic BP, mmHg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C5E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73.6 (10.1)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240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77.8 (10.4)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1D1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0.412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376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013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73.6 (10.1)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BD6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73.6 (10.1)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AA8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64E39307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A354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HDL-C, mmol/L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B4D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1.4 (0.4)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887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1.3 (0.4)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96A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0.152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FCE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FB6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1.4 (0.4)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C36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1.4 (0.4)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6BE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6DA607C2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6044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LDL-C, mmol/L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D9A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2.7 (0.8)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E54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2.7 (0.9)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419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0.028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EAB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6D2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2.7 (0.8)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5DE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2.7 (0.8)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BCE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0379C286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9FA1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Total cholesterol, mmol/L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AA9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4.7 (1.0)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718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4.7 (1.0)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CF2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0.009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3B8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5A0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4.7 (1.0)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952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4.7 (1.0)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1ED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6BA076D1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4CCB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Triglyceride, mmol/L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F7D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1.5 (1.3)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C2C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1.6 (1.3)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432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0.135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DFC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B0B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1.5 (1.3)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941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1.5 (1.3)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DDD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22DAA748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177B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Blood </w:t>
            </w:r>
            <w:proofErr w:type="spellStart"/>
            <w:r w:rsidRPr="00F26A55">
              <w:rPr>
                <w:color w:val="000000"/>
                <w:szCs w:val="20"/>
              </w:rPr>
              <w:t>haemoglobin</w:t>
            </w:r>
            <w:proofErr w:type="spellEnd"/>
            <w:r w:rsidRPr="00F26A55">
              <w:rPr>
                <w:color w:val="000000"/>
                <w:szCs w:val="20"/>
              </w:rPr>
              <w:t>, g/dL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7E5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13.9 (1.4)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5D7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13.8 (1.5)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B55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0.035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B8A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721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13.9 (1.4)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1E7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13.9 (1.4)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93D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5AB083BB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43C2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HbA1c, %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31B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7.3 (1.5)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CA7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7.6 (1.6)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002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0.193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34A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E6D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7.3 (1.5)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2BC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7.3 (1.5)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A75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50EDEE5D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8695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eGFR, mL/min/1.73m2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E05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89.3 (17.3)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434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79.8 (21.7)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584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0.486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733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779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89.3 (17.3)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E22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89.3 (17.3)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8C6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31D281E8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4B89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Albumin-to-creatinine ratio (ACR)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BA3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4.3 (28.5)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661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15.2 (55.9)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49F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0.247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63F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EA4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4.3 (28.5)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976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4.3 (28.5)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2C4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705309B3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6563" w14:textId="77777777" w:rsidR="00FF1349" w:rsidRPr="00F26A55" w:rsidRDefault="00FF1349" w:rsidP="00155730">
            <w:pPr>
              <w:rPr>
                <w:b/>
                <w:bCs/>
                <w:color w:val="000000"/>
                <w:szCs w:val="20"/>
              </w:rPr>
            </w:pPr>
            <w:r w:rsidRPr="00F26A55">
              <w:rPr>
                <w:b/>
                <w:bCs/>
                <w:color w:val="000000"/>
                <w:szCs w:val="20"/>
              </w:rPr>
              <w:t>Medications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8B70" w14:textId="77777777" w:rsidR="00FF1349" w:rsidRPr="00F26A55" w:rsidRDefault="00FF1349" w:rsidP="00155730">
            <w:pPr>
              <w:rPr>
                <w:b/>
                <w:bCs/>
                <w:color w:val="00000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26EC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0068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5300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E9D6" w14:textId="77777777" w:rsidR="00FF1349" w:rsidRPr="00F26A55" w:rsidRDefault="00FF1349" w:rsidP="00155730">
            <w:pPr>
              <w:rPr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917A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F441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</w:tr>
      <w:tr w:rsidR="00FF1349" w:rsidRPr="00F26A55" w14:paraId="05B111DD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F8AF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Statins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37B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1506 (28.4)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BDF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3081 (39.9)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BB2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0.245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460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3E9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35.3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44A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35.3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CF2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6F62D1B5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FBD6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Glucose-lowering drugs (GLDs)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358F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6951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355F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5B8B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E21F" w14:textId="77777777" w:rsidR="00FF1349" w:rsidRPr="00F26A55" w:rsidRDefault="00FF1349" w:rsidP="00155730">
            <w:pPr>
              <w:rPr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BE6B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CBCA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</w:tr>
      <w:tr w:rsidR="00FF1349" w:rsidRPr="00F26A55" w14:paraId="1ADAAF5B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F7FA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Insulin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08F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578 (10.9)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A8B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1888 (24.5)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958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0.361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36A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694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15.1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DDB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15.1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C67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54E49A8A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EDA8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Metformin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175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2847 (53.7)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CE6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5641 (73.1)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0E6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0.411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5BD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24B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63.8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6F1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63.8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C36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7AD7A423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8296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Sulfonylureas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A84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1852 (34.9)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B7C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4293 (55.6)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2CC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0.425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D17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AAA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44.7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FD3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44.7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043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59C2F617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D8D6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AGIs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68F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 28 ( 0.5)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137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193 ( 2.5)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85F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0.162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241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20E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1.0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633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1.0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DCE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49ED26E1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BE94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TZD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EEA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 67 ( 1.3)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9A6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196 ( 2.5)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D5B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0.094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33E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53D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1.8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712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1.8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4C9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07538615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607A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DPP-4i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00E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237 ( 4.5)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D2C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362 ( 4.7)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7BE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0.011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FAF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43E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5.2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9F8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5.2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CBA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40A5C767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75A6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GLP-1RA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269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  5 ( 0.1)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2F8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  7 ( 0.1)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F7E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0.001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73C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F7C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0.1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45F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0.1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146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790E2630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8A4B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SGLT2i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2AD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 39 ( 0.7)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AB3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 19 ( 0.2)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05E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0.070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029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CB6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0.5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B80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0.5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2E4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374BD720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F095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Number of GLDs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426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F45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34D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0.608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86D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3660" w14:textId="77777777" w:rsidR="00FF1349" w:rsidRPr="00F26A55" w:rsidRDefault="00FF1349" w:rsidP="00155730">
            <w:pPr>
              <w:rPr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E607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7CA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46C6D856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A7A9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0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F1B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1945 (36.7)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9B9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1109 (14.4)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22A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439A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555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25.1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E81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25.1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5D8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37A980AA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4258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016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1551 (29.3)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F20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2015 (26.1)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20E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0028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C7E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30.1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22A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30.1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92A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0603B1F1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CBBA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93D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1378 (26.0)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369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3379 (43.8)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E03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91A1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7E9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33.9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598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33.9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ED4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489B134E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0D8B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≥3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60A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427 ( 8.1)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4B6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1213 (15.7)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5D2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8E3C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661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10.9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84F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10.9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31E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597E25F7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6D82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Antihypertensives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C35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1278 (24.1)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5D9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3501 (45.4)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4DE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0.458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7D8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646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35.0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C4D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35.0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7A5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1D750B6A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48F3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Hypertension history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726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1771 (33.4)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01B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4790 (62.1)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553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0.599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193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503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48.0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08E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48.0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042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32141AD1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9150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ASCVD 10-year risk score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7F8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4E1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AA9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0.516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1B5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23E3" w14:textId="77777777" w:rsidR="00FF1349" w:rsidRPr="00F26A55" w:rsidRDefault="00FF1349" w:rsidP="00155730">
            <w:pPr>
              <w:rPr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8D49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10D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7E494024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9094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low (&lt;7.5)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50A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1483 (28.0)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530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1047 (13.6)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4CB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E6C6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F3E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20.3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953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20.3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B81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2BED02A8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9399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medium (7.5-19.9)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2B6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2129 (40.2)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BC1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2399 (31.1)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300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FBAC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E1FA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37.5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349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37.5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9AE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69411A3C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BB1A" w14:textId="77777777" w:rsidR="00FF1349" w:rsidRPr="00F26A55" w:rsidRDefault="00FF1349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High (≥20)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A6A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1689 (31.9)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C56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4270 (55.3)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185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B658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27A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42.2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422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42.2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CD9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506AD01D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68F6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Period of index year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4DD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9B2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040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0.504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7639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5D12" w14:textId="77777777" w:rsidR="00FF1349" w:rsidRPr="00F26A55" w:rsidRDefault="00FF1349" w:rsidP="00155730">
            <w:pPr>
              <w:rPr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58C0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961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&lt;0.001</w:t>
            </w:r>
          </w:p>
        </w:tc>
      </w:tr>
      <w:tr w:rsidR="00FF1349" w:rsidRPr="00F26A55" w14:paraId="1384A43F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C7C5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2002-2006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A53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 635 (12.0)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D261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2390 (31.0)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961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31A4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3925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15.5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0EB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15.5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61BF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4E0C0CF9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BFC7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2007-2010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32CA7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1392 (26.3)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EA1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1561 (20.2)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817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8728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CED6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25.9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E89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25.9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DF6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6D8A17A8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8506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2011-2014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057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1669 (31.5)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1268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2322 (30.1)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E7A3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3978" w14:textId="77777777" w:rsidR="00FF1349" w:rsidRPr="00F26A55" w:rsidRDefault="00FF1349" w:rsidP="00155730">
            <w:pPr>
              <w:jc w:val="right"/>
              <w:rPr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A7F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32.8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230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32.8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29F2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</w:p>
        </w:tc>
      </w:tr>
      <w:tr w:rsidR="00FF1349" w:rsidRPr="00F26A55" w14:paraId="1211345F" w14:textId="77777777" w:rsidTr="00155730">
        <w:trPr>
          <w:trHeight w:val="263"/>
        </w:trPr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A73B4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2015-2018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59AFB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1605 (30.3) 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759D0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 xml:space="preserve"> 1443 (18.7)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D571C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378C7" w14:textId="77777777" w:rsidR="00FF1349" w:rsidRPr="00F26A55" w:rsidRDefault="00FF1349" w:rsidP="00155730">
            <w:pPr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D5F8E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25.8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7AEC4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25.8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8696D" w14:textId="77777777" w:rsidR="00FF1349" w:rsidRPr="00F26A55" w:rsidRDefault="00FF1349" w:rsidP="00155730">
            <w:pPr>
              <w:jc w:val="right"/>
              <w:rPr>
                <w:color w:val="000000"/>
                <w:szCs w:val="20"/>
              </w:rPr>
            </w:pPr>
            <w:r w:rsidRPr="00F26A55">
              <w:rPr>
                <w:color w:val="000000"/>
                <w:szCs w:val="20"/>
              </w:rPr>
              <w:t> </w:t>
            </w:r>
          </w:p>
        </w:tc>
      </w:tr>
    </w:tbl>
    <w:p w14:paraId="3912D5B6" w14:textId="77777777" w:rsidR="00FF1349" w:rsidRPr="00816771" w:rsidRDefault="00FF1349" w:rsidP="00FF1349"/>
    <w:p w14:paraId="229D7F9C" w14:textId="77777777" w:rsidR="00FF1349" w:rsidRDefault="00FF1349" w:rsidP="00FF1349">
      <w:pPr>
        <w:rPr>
          <w:sz w:val="16"/>
          <w:szCs w:val="16"/>
        </w:rPr>
      </w:pPr>
    </w:p>
    <w:p w14:paraId="7C31C340" w14:textId="1F6170A0" w:rsidR="00BD779B" w:rsidRPr="00D83810" w:rsidRDefault="00D83810" w:rsidP="00D83810">
      <w:pPr>
        <w:pStyle w:val="Heading1"/>
        <w:rPr>
          <w:iCs/>
        </w:rPr>
      </w:pPr>
      <w:bookmarkStart w:id="9" w:name="_Toc75678315"/>
      <w:r w:rsidRPr="00247492">
        <w:rPr>
          <w:iCs/>
        </w:rPr>
        <w:lastRenderedPageBreak/>
        <w:t>Table S</w:t>
      </w:r>
      <w:r w:rsidR="00C035FA">
        <w:rPr>
          <w:iCs/>
        </w:rPr>
        <w:t>4</w:t>
      </w:r>
      <w:r w:rsidRPr="00247492">
        <w:rPr>
          <w:iCs/>
        </w:rPr>
        <w:t>. Clinical profiles of</w:t>
      </w:r>
      <w:r w:rsidR="00437960">
        <w:rPr>
          <w:iCs/>
        </w:rPr>
        <w:t xml:space="preserve"> </w:t>
      </w:r>
      <w:r w:rsidR="00AE325F">
        <w:rPr>
          <w:iCs/>
        </w:rPr>
        <w:t>patients</w:t>
      </w:r>
      <w:r w:rsidRPr="00247492">
        <w:rPr>
          <w:iCs/>
        </w:rPr>
        <w:t xml:space="preserve"> by RASi treatment regimen after overlap-weighting</w:t>
      </w:r>
      <w:r w:rsidR="001A11C3">
        <w:rPr>
          <w:iCs/>
        </w:rPr>
        <w:t xml:space="preserve"> in the population-based cohort</w:t>
      </w:r>
      <w:bookmarkEnd w:id="9"/>
      <w:r w:rsidRPr="00247492">
        <w:rPr>
          <w:iCs/>
        </w:rPr>
        <w:t xml:space="preserve"> </w:t>
      </w:r>
    </w:p>
    <w:tbl>
      <w:tblPr>
        <w:tblW w:w="8426" w:type="dxa"/>
        <w:tblLook w:val="04A0" w:firstRow="1" w:lastRow="0" w:firstColumn="1" w:lastColumn="0" w:noHBand="0" w:noVBand="1"/>
      </w:tblPr>
      <w:tblGrid>
        <w:gridCol w:w="2959"/>
        <w:gridCol w:w="1597"/>
        <w:gridCol w:w="1485"/>
        <w:gridCol w:w="1440"/>
        <w:gridCol w:w="945"/>
      </w:tblGrid>
      <w:tr w:rsidR="00782E32" w:rsidRPr="00782E32" w14:paraId="07A47E5E" w14:textId="77777777" w:rsidTr="00782E32">
        <w:trPr>
          <w:trHeight w:val="227"/>
        </w:trPr>
        <w:tc>
          <w:tcPr>
            <w:tcW w:w="2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21C99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Variables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FFCD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Non-RASi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4779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ACEi only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D86E4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ARBs only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CD642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SMD</w:t>
            </w:r>
          </w:p>
        </w:tc>
      </w:tr>
      <w:tr w:rsidR="00782E32" w:rsidRPr="00782E32" w14:paraId="47D374E8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8E33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214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119770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959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73,161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15D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21,178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F45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7ADCAC72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CBF0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Men, %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7FF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47.3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09E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48.0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48C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47.6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785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0.009</w:t>
            </w:r>
          </w:p>
        </w:tc>
      </w:tr>
      <w:tr w:rsidR="00782E32" w:rsidRPr="00782E32" w14:paraId="3C30F710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8181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Age at index date, years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27E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63.2 (11.6)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9984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63.2 (11.9)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07F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63.2 (11.2)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4C3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0.004</w:t>
            </w:r>
          </w:p>
        </w:tc>
      </w:tr>
      <w:tr w:rsidR="00782E32" w:rsidRPr="00782E32" w14:paraId="2E5E5215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E30D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Duration of diabetes, years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331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5.8 (7.7)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596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6.0 (5.8)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E8F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5.6 (5.5)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20C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0.043</w:t>
            </w:r>
          </w:p>
        </w:tc>
      </w:tr>
      <w:tr w:rsidR="00782E32" w:rsidRPr="00782E32" w14:paraId="7D2183BF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C1E6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Family history of diabetes, %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7F5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45.3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8D3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45.3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265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45.8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834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0.006</w:t>
            </w:r>
          </w:p>
        </w:tc>
      </w:tr>
      <w:tr w:rsidR="00782E32" w:rsidRPr="00782E32" w14:paraId="1CD1A880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3CBD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Use of tobacco, %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C5FF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AF56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5F12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ED7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0.014</w:t>
            </w:r>
          </w:p>
        </w:tc>
      </w:tr>
      <w:tr w:rsidR="00782E32" w:rsidRPr="00782E32" w14:paraId="67AF9426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E811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Never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A0C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74.0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47F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73.2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205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73.5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E5E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1297B8CB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6FB6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Ever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874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14.0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EFA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14.7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C89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14.3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C95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3D31F94B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0156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Current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25E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12.0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94D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12.1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E31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12.2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A60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701F5BBA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9168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Use of alcohol, %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107B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2663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666D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41D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0.010</w:t>
            </w:r>
          </w:p>
        </w:tc>
      </w:tr>
      <w:tr w:rsidR="00782E32" w:rsidRPr="00782E32" w14:paraId="7CE7F241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E15B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Never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6AC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21.1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29F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20.7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610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21.2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BB3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09ABB006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B54D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Ever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376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73.2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F12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73.7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991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73.2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25F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6FD5ED8A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9A5E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Current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C6D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E76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091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E43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5C361AE0" w14:textId="77777777" w:rsidTr="00782E32">
        <w:trPr>
          <w:trHeight w:val="259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C5FC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Body mass index, kg/m</w:t>
            </w:r>
            <w:r w:rsidRPr="00782E32">
              <w:rPr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4252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26.4 (4.5)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FB5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26.1 (4.2)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F66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26.4 (4.2)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3B5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0.048</w:t>
            </w:r>
          </w:p>
        </w:tc>
      </w:tr>
      <w:tr w:rsidR="00782E32" w:rsidRPr="00782E32" w14:paraId="4712928D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F724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Waist, cm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EBE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90.9 (10.4)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F63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90.3 (10.2)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EBD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90.9 (10.1)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1F4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0.038</w:t>
            </w:r>
          </w:p>
        </w:tc>
      </w:tr>
      <w:tr w:rsidR="00782E32" w:rsidRPr="00782E32" w14:paraId="44C242F7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080F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Systolic BP, mmHg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034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135.9 (14.5)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E21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133.3 (12.1)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5D1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134.6 (12.2)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676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0.134</w:t>
            </w:r>
          </w:p>
        </w:tc>
      </w:tr>
      <w:tr w:rsidR="00782E32" w:rsidRPr="00782E32" w14:paraId="6453A95A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DD30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Diastolic BP, mmHg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6404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76.0 (9.2)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9E6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75.2 (8.4)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E08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75.7 (8.6)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8D7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0.061</w:t>
            </w:r>
          </w:p>
        </w:tc>
      </w:tr>
      <w:tr w:rsidR="00782E32" w:rsidRPr="00782E32" w14:paraId="24CE4CE9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D874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HDL-C, mmol/L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D68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1.3 (0.3)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9A3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1.3 (0.4)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DB8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1.3 (0.3)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507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0.019</w:t>
            </w:r>
          </w:p>
        </w:tc>
      </w:tr>
      <w:tr w:rsidR="00782E32" w:rsidRPr="00782E32" w14:paraId="1A3AB649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5266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LDL-C, mmol/L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DF0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2.6 (0.8)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16C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2.5 (0.8)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17F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2.6 (0.8)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AE6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0.055</w:t>
            </w:r>
          </w:p>
        </w:tc>
      </w:tr>
      <w:tr w:rsidR="00782E32" w:rsidRPr="00782E32" w14:paraId="6597D6D7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DFD1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Total cholesterol, mmol/L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31D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4.6 (1.0)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C19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4.5 (0.9)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EE4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4.6 (0.9)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1DB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0.056</w:t>
            </w:r>
          </w:p>
        </w:tc>
      </w:tr>
      <w:tr w:rsidR="00782E32" w:rsidRPr="00782E32" w14:paraId="19ADC67B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E7A0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Triglyceride, mmol/L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9FB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1.7 (1.3)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315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1.6 (1.2)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5B6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1.6 (1.2)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49E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0.032</w:t>
            </w:r>
          </w:p>
        </w:tc>
      </w:tr>
      <w:tr w:rsidR="00782E32" w:rsidRPr="00782E32" w14:paraId="556917A8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27B0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Blood </w:t>
            </w:r>
            <w:proofErr w:type="spellStart"/>
            <w:r w:rsidRPr="00782E32">
              <w:rPr>
                <w:color w:val="000000"/>
                <w:szCs w:val="20"/>
              </w:rPr>
              <w:t>haemoglobin</w:t>
            </w:r>
            <w:proofErr w:type="spellEnd"/>
            <w:r w:rsidRPr="00782E32">
              <w:rPr>
                <w:color w:val="000000"/>
                <w:szCs w:val="20"/>
              </w:rPr>
              <w:t>, g/dL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5DF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13.7 (1.5)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63B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13.7 (1.6)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F41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13.7 (1.6)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290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0.011</w:t>
            </w:r>
          </w:p>
        </w:tc>
      </w:tr>
      <w:tr w:rsidR="00782E32" w:rsidRPr="00782E32" w14:paraId="374975D6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7C9F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HbA1c, %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AB8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7.2 (1.3)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B2E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7.2 (1.3)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357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 7.2 (1.3)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053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0.024</w:t>
            </w:r>
          </w:p>
        </w:tc>
      </w:tr>
      <w:tr w:rsidR="00782E32" w:rsidRPr="00782E32" w14:paraId="72C30770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5E93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eGFR, mL/min/1.73m</w:t>
            </w:r>
            <w:r w:rsidRPr="00047704">
              <w:rPr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D9F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83.4 (18.7)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754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83.6 (18.8)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C9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83.6 (18.6)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955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0.007</w:t>
            </w:r>
          </w:p>
        </w:tc>
      </w:tr>
      <w:tr w:rsidR="00782E32" w:rsidRPr="00782E32" w14:paraId="4437AC2A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55EA" w14:textId="77777777" w:rsidR="00782E32" w:rsidRPr="00782E32" w:rsidRDefault="00782E32" w:rsidP="00782E32">
            <w:pPr>
              <w:rPr>
                <w:b/>
                <w:bCs/>
                <w:color w:val="000000"/>
                <w:szCs w:val="20"/>
              </w:rPr>
            </w:pPr>
            <w:r w:rsidRPr="00782E32">
              <w:rPr>
                <w:b/>
                <w:bCs/>
                <w:color w:val="000000"/>
                <w:szCs w:val="20"/>
              </w:rPr>
              <w:t>Medications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C029" w14:textId="77777777" w:rsidR="00782E32" w:rsidRPr="00782E32" w:rsidRDefault="00782E32" w:rsidP="00782E32">
            <w:pPr>
              <w:rPr>
                <w:b/>
                <w:bCs/>
                <w:color w:val="00000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A9AD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4850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DF49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</w:tr>
      <w:tr w:rsidR="00782E32" w:rsidRPr="00782E32" w14:paraId="300451CF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AD63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Antihypertensives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788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7.5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549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4A5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7.8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DBA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0.007</w:t>
            </w:r>
          </w:p>
        </w:tc>
      </w:tr>
      <w:tr w:rsidR="00782E32" w:rsidRPr="00782E32" w14:paraId="116C7F00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2D05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Diuretics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E2D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9.9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63F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8.8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D3D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9.5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1E1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0.025</w:t>
            </w:r>
          </w:p>
        </w:tc>
      </w:tr>
      <w:tr w:rsidR="00782E32" w:rsidRPr="00782E32" w14:paraId="023BED87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D548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Beta-blockers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DA0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26.1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666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26.0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B8B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27.1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086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0.016</w:t>
            </w:r>
          </w:p>
        </w:tc>
      </w:tr>
      <w:tr w:rsidR="00782E32" w:rsidRPr="00782E32" w14:paraId="4E46DA0D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F78F" w14:textId="673ECF88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Ca</w:t>
            </w:r>
            <w:r w:rsidR="0085796B">
              <w:rPr>
                <w:color w:val="000000"/>
                <w:szCs w:val="20"/>
              </w:rPr>
              <w:t>l</w:t>
            </w:r>
            <w:r w:rsidR="00047704">
              <w:rPr>
                <w:color w:val="000000"/>
                <w:szCs w:val="20"/>
              </w:rPr>
              <w:t>c</w:t>
            </w:r>
            <w:r w:rsidR="0085796B">
              <w:rPr>
                <w:color w:val="000000"/>
                <w:szCs w:val="20"/>
              </w:rPr>
              <w:t>ium</w:t>
            </w:r>
            <w:r w:rsidRPr="00782E32">
              <w:rPr>
                <w:color w:val="000000"/>
                <w:szCs w:val="20"/>
              </w:rPr>
              <w:t>-</w:t>
            </w:r>
            <w:r w:rsidR="0085796B">
              <w:rPr>
                <w:color w:val="000000"/>
                <w:szCs w:val="20"/>
              </w:rPr>
              <w:t>c</w:t>
            </w:r>
            <w:r w:rsidRPr="00782E32">
              <w:rPr>
                <w:color w:val="000000"/>
                <w:szCs w:val="20"/>
              </w:rPr>
              <w:t>hannel blockers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068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55.2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A19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55.2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064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57.1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C044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0.026</w:t>
            </w:r>
          </w:p>
        </w:tc>
      </w:tr>
      <w:tr w:rsidR="00782E32" w:rsidRPr="00782E32" w14:paraId="6A18A59A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0D8D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Statins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921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47.3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7612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49.6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5CF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49.2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540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0.031</w:t>
            </w:r>
          </w:p>
        </w:tc>
      </w:tr>
      <w:tr w:rsidR="00782E32" w:rsidRPr="00782E32" w14:paraId="03BE3F83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0333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Non-statins lipid-modifying 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97D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3.2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E48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E02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3.1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CD0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0.016</w:t>
            </w:r>
          </w:p>
        </w:tc>
      </w:tr>
      <w:tr w:rsidR="00782E32" w:rsidRPr="00782E32" w14:paraId="7F812764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3525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Alpha-blockers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9AE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FD7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640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2.9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1C3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0.001</w:t>
            </w:r>
          </w:p>
        </w:tc>
      </w:tr>
      <w:tr w:rsidR="00782E32" w:rsidRPr="00782E32" w14:paraId="08C8F7F5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22E1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Glucose-lowering drugs (GLDs)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CA29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581E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4CD7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BB0F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</w:tr>
      <w:tr w:rsidR="00782E32" w:rsidRPr="00782E32" w14:paraId="54F755CD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2CC0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Insulin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84C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E8D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72A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FFE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0.006</w:t>
            </w:r>
          </w:p>
        </w:tc>
      </w:tr>
      <w:tr w:rsidR="00782E32" w:rsidRPr="00782E32" w14:paraId="185BBEE8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703E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Metformin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BB0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69.4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312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74.4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23D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70.0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24E2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0.074</w:t>
            </w:r>
          </w:p>
        </w:tc>
      </w:tr>
      <w:tr w:rsidR="00782E32" w:rsidRPr="00782E32" w14:paraId="7A9827E7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84BA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Sulfonylureas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A11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35.1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FC0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39.0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633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35.3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456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0.055</w:t>
            </w:r>
          </w:p>
        </w:tc>
      </w:tr>
      <w:tr w:rsidR="00782E32" w:rsidRPr="00782E32" w14:paraId="22E22B2C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BEA2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AGIs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0E1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506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EEB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828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0.006</w:t>
            </w:r>
          </w:p>
        </w:tc>
      </w:tr>
      <w:tr w:rsidR="00782E32" w:rsidRPr="00782E32" w14:paraId="39A4226C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098E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TZD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6CD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6A2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040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1.0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552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0.003</w:t>
            </w:r>
          </w:p>
        </w:tc>
      </w:tr>
      <w:tr w:rsidR="00782E32" w:rsidRPr="00782E32" w14:paraId="656CAB12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4DDE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DPP-4i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262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2.7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4EB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599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2.8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C0C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0.008</w:t>
            </w:r>
          </w:p>
        </w:tc>
      </w:tr>
      <w:tr w:rsidR="00782E32" w:rsidRPr="00782E32" w14:paraId="4D05B94F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B965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GLP-1RA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01B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129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F26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91E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0.004</w:t>
            </w:r>
          </w:p>
        </w:tc>
      </w:tr>
      <w:tr w:rsidR="00782E32" w:rsidRPr="00782E32" w14:paraId="712431E6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F199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SGLT2i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7BF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40B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D7D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16A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0.007</w:t>
            </w:r>
          </w:p>
        </w:tc>
      </w:tr>
      <w:tr w:rsidR="00782E32" w:rsidRPr="00782E32" w14:paraId="327FA639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42F6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Number of GLDs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9B54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B5B0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0869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9E6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0.090</w:t>
            </w:r>
          </w:p>
        </w:tc>
      </w:tr>
      <w:tr w:rsidR="00782E32" w:rsidRPr="00782E32" w14:paraId="217205B1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9E77" w14:textId="77777777" w:rsidR="00782E32" w:rsidRPr="00782E32" w:rsidRDefault="00782E32" w:rsidP="00782E32">
            <w:pPr>
              <w:ind w:firstLineChars="200" w:firstLine="4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193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25.2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3E1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19.7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21F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24.8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F01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2ED16E52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0E86" w14:textId="77777777" w:rsidR="00782E32" w:rsidRPr="00782E32" w:rsidRDefault="00782E32" w:rsidP="00782E32">
            <w:pPr>
              <w:ind w:firstLineChars="200" w:firstLine="4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FF7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40.6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9CA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42.9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93B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40.7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1C8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7362ABB2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077F" w14:textId="77777777" w:rsidR="00782E32" w:rsidRPr="00782E32" w:rsidRDefault="00782E32" w:rsidP="00782E32">
            <w:pPr>
              <w:ind w:firstLineChars="200" w:firstLine="4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667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28.9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6FB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32.1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B2A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29.0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6AD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2CB7C315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B397" w14:textId="77777777" w:rsidR="00782E32" w:rsidRPr="00782E32" w:rsidRDefault="00782E32" w:rsidP="00782E32">
            <w:pPr>
              <w:ind w:firstLineChars="200" w:firstLine="4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≥3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7F4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5F79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8F21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CDA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0833FF93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CBAE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Hypertension history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9DE4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76.0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F8D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72.2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0EC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75.5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898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0.058</w:t>
            </w:r>
          </w:p>
        </w:tc>
      </w:tr>
      <w:tr w:rsidR="00782E32" w:rsidRPr="00782E32" w14:paraId="3A1A7D02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63B9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ASCVD 10-year risk score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8853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A302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48D0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192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0.043</w:t>
            </w:r>
          </w:p>
        </w:tc>
      </w:tr>
      <w:tr w:rsidR="00782E32" w:rsidRPr="00782E32" w14:paraId="19F64E9F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8F45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low (&lt;7.5)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FFD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8.2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AB2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9.8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109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8.5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7D9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35FC010A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DCCA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medium (7.5-19.9)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FF9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28.8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CF6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29.7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549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29.3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6C4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2A46A31D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B248" w14:textId="77777777" w:rsidR="00782E32" w:rsidRPr="00782E32" w:rsidRDefault="00782E32" w:rsidP="00782E32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high (≥20)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2742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63.0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E42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60.5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339E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62.1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00B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0A54053C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4F99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Period of index year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8608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DF02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448A" w14:textId="77777777" w:rsidR="00782E32" w:rsidRPr="00782E32" w:rsidRDefault="00782E32" w:rsidP="00782E32">
            <w:pPr>
              <w:jc w:val="center"/>
              <w:rPr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42D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 xml:space="preserve"> 0.074</w:t>
            </w:r>
          </w:p>
        </w:tc>
      </w:tr>
      <w:tr w:rsidR="00782E32" w:rsidRPr="00782E32" w14:paraId="4710D480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8651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2002-2006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C21F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1.5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D9ED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0.9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61EB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1.0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41EC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627F3A30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FD33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2007-2010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916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7.3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EA44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285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5.8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7257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2BD9BA93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2153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2011-2014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377A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28.9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4AB8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28.8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3103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26.8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1475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</w:p>
        </w:tc>
      </w:tr>
      <w:tr w:rsidR="00782E32" w:rsidRPr="00782E32" w14:paraId="6F3CB372" w14:textId="77777777" w:rsidTr="00782E32">
        <w:trPr>
          <w:trHeight w:val="227"/>
        </w:trPr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76CCC" w14:textId="77777777" w:rsidR="00782E32" w:rsidRPr="00782E32" w:rsidRDefault="00782E32" w:rsidP="00782E32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2015-2018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5AE52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62.4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D3BF4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64.4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1FA60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66.4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EFC96" w14:textId="77777777" w:rsidR="00782E32" w:rsidRPr="00782E32" w:rsidRDefault="00782E32" w:rsidP="00782E32">
            <w:pPr>
              <w:jc w:val="center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 </w:t>
            </w:r>
          </w:p>
        </w:tc>
      </w:tr>
    </w:tbl>
    <w:p w14:paraId="5761CBB4" w14:textId="77777777" w:rsidR="00D83810" w:rsidRDefault="00D83810">
      <w:pPr>
        <w:rPr>
          <w:b/>
          <w:bCs/>
          <w:iCs/>
          <w:szCs w:val="20"/>
        </w:rPr>
      </w:pPr>
    </w:p>
    <w:p w14:paraId="6D6D3BD5" w14:textId="07AC1E7D" w:rsidR="00BC1DC1" w:rsidRDefault="00BC1DC1">
      <w:pPr>
        <w:rPr>
          <w:b/>
          <w:bCs/>
          <w:iCs/>
          <w:szCs w:val="20"/>
        </w:rPr>
      </w:pPr>
      <w:r>
        <w:rPr>
          <w:b/>
          <w:bCs/>
          <w:iCs/>
          <w:szCs w:val="20"/>
        </w:rPr>
        <w:br w:type="page"/>
      </w:r>
    </w:p>
    <w:p w14:paraId="5C2E545B" w14:textId="0C3EAFA8" w:rsidR="009F0947" w:rsidRPr="0031078F" w:rsidRDefault="009F0947" w:rsidP="00247492">
      <w:pPr>
        <w:pStyle w:val="Heading1"/>
        <w:rPr>
          <w:b w:val="0"/>
          <w:bCs w:val="0"/>
          <w:szCs w:val="20"/>
        </w:rPr>
      </w:pPr>
      <w:bookmarkStart w:id="10" w:name="_Toc75678316"/>
      <w:r w:rsidRPr="00247492">
        <w:rPr>
          <w:iCs/>
        </w:rPr>
        <w:lastRenderedPageBreak/>
        <w:t>Table S</w:t>
      </w:r>
      <w:r w:rsidR="00C035FA">
        <w:rPr>
          <w:iCs/>
        </w:rPr>
        <w:t>5</w:t>
      </w:r>
      <w:r w:rsidRPr="00247492">
        <w:rPr>
          <w:iCs/>
        </w:rPr>
        <w:t>.</w:t>
      </w:r>
      <w:r>
        <w:rPr>
          <w:iCs/>
          <w:szCs w:val="20"/>
        </w:rPr>
        <w:t xml:space="preserve"> </w:t>
      </w:r>
      <w:r w:rsidR="00DA4C7D" w:rsidRPr="00247492">
        <w:rPr>
          <w:iCs/>
        </w:rPr>
        <w:t>Clinical profiles of</w:t>
      </w:r>
      <w:r w:rsidR="00DA4C7D">
        <w:rPr>
          <w:iCs/>
        </w:rPr>
        <w:t xml:space="preserve"> </w:t>
      </w:r>
      <w:r w:rsidR="00AE325F">
        <w:rPr>
          <w:iCs/>
        </w:rPr>
        <w:t>patients</w:t>
      </w:r>
      <w:r w:rsidR="00DA4C7D" w:rsidRPr="00247492">
        <w:rPr>
          <w:iCs/>
        </w:rPr>
        <w:t xml:space="preserve"> </w:t>
      </w:r>
      <w:r w:rsidR="00DA4C7D">
        <w:rPr>
          <w:iCs/>
        </w:rPr>
        <w:t xml:space="preserve">among ACEi-only and ARBs-only users </w:t>
      </w:r>
      <w:r w:rsidR="00DA4C7D" w:rsidRPr="00247492">
        <w:rPr>
          <w:iCs/>
        </w:rPr>
        <w:t>after overlap-weighting</w:t>
      </w:r>
      <w:r w:rsidR="00DA4C7D">
        <w:rPr>
          <w:iCs/>
        </w:rPr>
        <w:t xml:space="preserve"> in the population-based cohort</w:t>
      </w:r>
      <w:bookmarkEnd w:id="10"/>
    </w:p>
    <w:tbl>
      <w:tblPr>
        <w:tblW w:w="8996" w:type="dxa"/>
        <w:tblLook w:val="04A0" w:firstRow="1" w:lastRow="0" w:firstColumn="1" w:lastColumn="0" w:noHBand="0" w:noVBand="1"/>
      </w:tblPr>
      <w:tblGrid>
        <w:gridCol w:w="3810"/>
        <w:gridCol w:w="2013"/>
        <w:gridCol w:w="1904"/>
        <w:gridCol w:w="1269"/>
      </w:tblGrid>
      <w:tr w:rsidR="006159F1" w:rsidRPr="00B85B10" w14:paraId="3A10DF87" w14:textId="77777777" w:rsidTr="006159F1">
        <w:trPr>
          <w:trHeight w:val="218"/>
        </w:trPr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DB894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Variables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EC155" w14:textId="2C91A4ED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ACEi</w:t>
            </w:r>
            <w:r w:rsidR="00DA4C7D">
              <w:rPr>
                <w:color w:val="000000"/>
                <w:szCs w:val="20"/>
              </w:rPr>
              <w:t>-</w:t>
            </w:r>
            <w:r w:rsidRPr="00B85B10">
              <w:rPr>
                <w:color w:val="000000"/>
                <w:szCs w:val="20"/>
              </w:rPr>
              <w:t>only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BC33A" w14:textId="448E6BD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ARBs</w:t>
            </w:r>
            <w:r w:rsidR="005715A7">
              <w:rPr>
                <w:color w:val="000000"/>
                <w:szCs w:val="20"/>
              </w:rPr>
              <w:t>-</w:t>
            </w:r>
            <w:r w:rsidRPr="00B85B10">
              <w:rPr>
                <w:color w:val="000000"/>
                <w:szCs w:val="20"/>
              </w:rPr>
              <w:t>only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D70E6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SMD</w:t>
            </w:r>
          </w:p>
        </w:tc>
      </w:tr>
      <w:tr w:rsidR="006159F1" w:rsidRPr="00B85B10" w14:paraId="5F3849CC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0BD2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N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3F9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74,083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8EEC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21,178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D25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16C2C3B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F54D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Men, %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3B74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48.2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98A0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48.2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F08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0C927132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FFD4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Age at index date, years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3D8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64.0 (12.0)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87B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64.0 (11.2)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F32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157429CA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43F5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Duration of diabetes, years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021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6.9 (6.8)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2DE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6.9 (6.6)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D33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060AAF40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F158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Family history of diabetes, %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70F9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46.3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B62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46.3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E59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93789D" w:rsidRPr="00B85B10" w14:paraId="1B1BF4C8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DD59" w14:textId="7AECB6F5" w:rsidR="0093789D" w:rsidRPr="00B85B10" w:rsidRDefault="0093789D" w:rsidP="0093789D">
            <w:pPr>
              <w:spacing w:line="220" w:lineRule="exact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Use of tobacco, %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9AE3" w14:textId="77777777" w:rsidR="0093789D" w:rsidRPr="00B85B10" w:rsidRDefault="0093789D" w:rsidP="0093789D">
            <w:pPr>
              <w:spacing w:line="220" w:lineRule="exact"/>
              <w:rPr>
                <w:color w:val="00000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E475" w14:textId="77777777" w:rsidR="0093789D" w:rsidRPr="00B85B10" w:rsidRDefault="0093789D" w:rsidP="0093789D">
            <w:pPr>
              <w:spacing w:line="220" w:lineRule="exact"/>
              <w:jc w:val="center"/>
              <w:rPr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4F39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93789D" w:rsidRPr="00B85B10" w14:paraId="6B774D06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638B" w14:textId="6EF9F33D" w:rsidR="0093789D" w:rsidRPr="00B85B10" w:rsidRDefault="0093789D" w:rsidP="0093789D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Never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7887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72.8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B340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72.8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80C7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93789D" w:rsidRPr="00B85B10" w14:paraId="2ADDD49D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CD3F" w14:textId="33E537F1" w:rsidR="0093789D" w:rsidRPr="00B85B10" w:rsidRDefault="0093789D" w:rsidP="0093789D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Ever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E3A5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15.1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1127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15.1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C155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93789D" w:rsidRPr="00B85B10" w14:paraId="63061225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52BE" w14:textId="4305CDC9" w:rsidR="0093789D" w:rsidRPr="00B85B10" w:rsidRDefault="0093789D" w:rsidP="0093789D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Current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1657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12.0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0735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12.0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62FB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93789D" w:rsidRPr="00B85B10" w14:paraId="548C0B28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02E9" w14:textId="32A6B772" w:rsidR="0093789D" w:rsidRPr="00B85B10" w:rsidRDefault="0093789D" w:rsidP="0093789D">
            <w:pPr>
              <w:spacing w:line="220" w:lineRule="exact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Use of alcohol, %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8CF2" w14:textId="77777777" w:rsidR="0093789D" w:rsidRPr="00B85B10" w:rsidRDefault="0093789D" w:rsidP="0093789D">
            <w:pPr>
              <w:spacing w:line="220" w:lineRule="exact"/>
              <w:rPr>
                <w:color w:val="00000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F3C3" w14:textId="77777777" w:rsidR="0093789D" w:rsidRPr="00B85B10" w:rsidRDefault="0093789D" w:rsidP="0093789D">
            <w:pPr>
              <w:spacing w:line="220" w:lineRule="exact"/>
              <w:jc w:val="center"/>
              <w:rPr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3D23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93789D" w:rsidRPr="00B85B10" w14:paraId="67175652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D427" w14:textId="4543C165" w:rsidR="0093789D" w:rsidRPr="00B85B10" w:rsidRDefault="0093789D" w:rsidP="0093789D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Never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9D22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20.7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E755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20.7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9ABE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93789D" w:rsidRPr="00B85B10" w14:paraId="34C1E6C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65D4" w14:textId="02188B72" w:rsidR="0093789D" w:rsidRPr="00B85B10" w:rsidRDefault="0093789D" w:rsidP="0093789D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Ever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27EC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73.6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3B2A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73.6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7719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93789D" w:rsidRPr="00B85B10" w14:paraId="4E212A48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35E5" w14:textId="5852D5FC" w:rsidR="0093789D" w:rsidRPr="00B85B10" w:rsidRDefault="0093789D" w:rsidP="0093789D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Current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497E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5.6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1C33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5.6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978F" w14:textId="77777777" w:rsidR="0093789D" w:rsidRPr="00B85B10" w:rsidRDefault="0093789D" w:rsidP="0093789D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3ED3A4A8" w14:textId="77777777" w:rsidTr="006159F1">
        <w:trPr>
          <w:trHeight w:val="249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E41F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Body mass index, kg/m</w:t>
            </w:r>
            <w:r w:rsidRPr="00B85B10">
              <w:rPr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5C8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26.4 (4.3)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0DD3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26.4 (4.2)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1C84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3A3F124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9D6B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Waist, cm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EA4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91.1 (10.4)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D940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91.1 (10.2)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20D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6A4483B9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FC46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Systolic BP, mmHg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DD46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135.4 (12.8)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AA1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135.4 (12.5)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D7CD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54E41AF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4F82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Diastolic BP, mmHg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1F5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75.7 (8.7)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3DA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75.7 (8.7)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133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45203F3F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5F69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HDL-C, mmol/L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108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1.3 (0.3)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7BD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1.3 (0.3)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791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356A08F1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3034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LDL-C, mmol/L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E5F9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2.5 (0.8)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6C4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2.5 (0.8)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D263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5CA60B8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CB62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Total cholesterol, mmol/L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538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4.5 (0.9)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559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4.5 (0.9)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129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563705E1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4058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Triglyceride, mmol/L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502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1.6 (1.2)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B0E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1.6 (1.2)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7C1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4BC36A7D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67AD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Blood </w:t>
            </w:r>
            <w:proofErr w:type="spellStart"/>
            <w:r w:rsidRPr="00B85B10">
              <w:rPr>
                <w:color w:val="000000"/>
                <w:szCs w:val="20"/>
              </w:rPr>
              <w:t>haemoglobin</w:t>
            </w:r>
            <w:proofErr w:type="spellEnd"/>
            <w:r w:rsidRPr="00B85B10">
              <w:rPr>
                <w:color w:val="000000"/>
                <w:szCs w:val="20"/>
              </w:rPr>
              <w:t>, g/dL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10A4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13.7 (1.6)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57A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13.7 (1.6)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165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0E71474C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178D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HbA1c, %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436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7.2 (1.3)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B5B0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 7.2 (1.3)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F0BC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523380DA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F0C6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eGFR, mL/min/1.73m</w:t>
            </w:r>
            <w:r w:rsidRPr="00F22EBD">
              <w:rPr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9E50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82.1 (19.5)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60B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 82.1 (19.2)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3DD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69C54513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0EEE" w14:textId="77777777" w:rsidR="006159F1" w:rsidRPr="00B85B10" w:rsidRDefault="006159F1" w:rsidP="003876AE">
            <w:pPr>
              <w:spacing w:line="220" w:lineRule="exact"/>
              <w:rPr>
                <w:b/>
                <w:bCs/>
                <w:color w:val="000000"/>
                <w:szCs w:val="20"/>
              </w:rPr>
            </w:pPr>
            <w:r w:rsidRPr="00B85B10">
              <w:rPr>
                <w:b/>
                <w:bCs/>
                <w:color w:val="000000"/>
                <w:szCs w:val="20"/>
              </w:rPr>
              <w:t>Medications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81DF" w14:textId="77777777" w:rsidR="006159F1" w:rsidRPr="00B85B10" w:rsidRDefault="006159F1" w:rsidP="003876AE">
            <w:pPr>
              <w:spacing w:line="220" w:lineRule="exact"/>
              <w:rPr>
                <w:b/>
                <w:bCs/>
                <w:color w:val="00000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37CD" w14:textId="77777777" w:rsidR="006159F1" w:rsidRPr="00B85B10" w:rsidRDefault="006159F1" w:rsidP="003876AE">
            <w:pPr>
              <w:spacing w:line="220" w:lineRule="exact"/>
              <w:jc w:val="center"/>
              <w:rPr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B3F9" w14:textId="77777777" w:rsidR="006159F1" w:rsidRPr="00B85B10" w:rsidRDefault="006159F1" w:rsidP="003876AE">
            <w:pPr>
              <w:spacing w:line="220" w:lineRule="exact"/>
              <w:jc w:val="center"/>
              <w:rPr>
                <w:szCs w:val="20"/>
              </w:rPr>
            </w:pPr>
          </w:p>
        </w:tc>
      </w:tr>
      <w:tr w:rsidR="006159F1" w:rsidRPr="00B85B10" w14:paraId="103B67AB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E023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Antihypertensives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90A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8.9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479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8.9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3B2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726370A1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C171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Diuretics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005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10.5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DFD9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10.5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644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00D4017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B317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Beta-blockers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7B0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29.0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B21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29.0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B6D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148A26C5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F8D7" w14:textId="4AC6D5F5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Ca</w:t>
            </w:r>
            <w:r w:rsidR="0085796B">
              <w:rPr>
                <w:color w:val="000000"/>
                <w:szCs w:val="20"/>
              </w:rPr>
              <w:t>lcium</w:t>
            </w:r>
            <w:r w:rsidRPr="00B85B10">
              <w:rPr>
                <w:color w:val="000000"/>
                <w:szCs w:val="20"/>
              </w:rPr>
              <w:t>-</w:t>
            </w:r>
            <w:r w:rsidR="0085796B">
              <w:rPr>
                <w:color w:val="000000"/>
                <w:szCs w:val="20"/>
              </w:rPr>
              <w:t>c</w:t>
            </w:r>
            <w:r w:rsidRPr="00B85B10">
              <w:rPr>
                <w:color w:val="000000"/>
                <w:szCs w:val="20"/>
              </w:rPr>
              <w:t>hannel blockers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478C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61.1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72F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61.1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54E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6B2283E7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08EB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Statins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DF70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52.1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8AC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52.1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CBE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54D29522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16DA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 xml:space="preserve">Non-statins lipid-modifying 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6C4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3.1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E94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552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00D4E28C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27DF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Alpha-blockers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6CC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3.1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F52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5B8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1E2E63D4" w14:textId="77777777" w:rsidTr="006159F1">
        <w:trPr>
          <w:trHeight w:val="218"/>
        </w:trPr>
        <w:tc>
          <w:tcPr>
            <w:tcW w:w="5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D7A0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Glucose-lowering drugs (GLDs)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C288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C398" w14:textId="77777777" w:rsidR="006159F1" w:rsidRPr="00B85B10" w:rsidRDefault="006159F1" w:rsidP="003876AE">
            <w:pPr>
              <w:spacing w:line="220" w:lineRule="exact"/>
              <w:jc w:val="center"/>
              <w:rPr>
                <w:szCs w:val="20"/>
              </w:rPr>
            </w:pPr>
          </w:p>
        </w:tc>
      </w:tr>
      <w:tr w:rsidR="006159F1" w:rsidRPr="00B85B10" w14:paraId="6A29F80A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8C09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Insulin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352C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7.0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B53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7.0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162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4E7E52FF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9835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Metformin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1DC4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75.1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D35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75.1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F3F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4FDF06DA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D06F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Sulfonylureas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1D53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41.4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BB5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41.4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D4C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0DCD41EA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CA90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AGIs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C956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A59C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227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7A42A516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60F6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TZD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849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1.2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BE00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1.2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D1C0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4FC4C768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443C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DPP-4i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ACC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3.6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44B9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3.6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5A8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42FDE094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BCDE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GLP-1RA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738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0.8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DF6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7EC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13B8D294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5566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SGLT2i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F66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D124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385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31C3DBD6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313D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Number of GLDs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B0D9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5DCE" w14:textId="77777777" w:rsidR="006159F1" w:rsidRPr="00B85B10" w:rsidRDefault="006159F1" w:rsidP="003876AE">
            <w:pPr>
              <w:spacing w:line="220" w:lineRule="exact"/>
              <w:jc w:val="center"/>
              <w:rPr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940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78E127FB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6DEB" w14:textId="77777777" w:rsidR="006159F1" w:rsidRPr="00B85B10" w:rsidRDefault="006159F1" w:rsidP="003876AE">
            <w:pPr>
              <w:spacing w:line="220" w:lineRule="exact"/>
              <w:ind w:firstLineChars="200" w:firstLine="4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ADA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19.5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E55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19.5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163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3AC3652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B1C1" w14:textId="77777777" w:rsidR="006159F1" w:rsidRPr="00B85B10" w:rsidRDefault="006159F1" w:rsidP="003876AE">
            <w:pPr>
              <w:spacing w:line="220" w:lineRule="exact"/>
              <w:ind w:firstLineChars="200" w:firstLine="4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36C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39.5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EE9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39.5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2A0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4975FB76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668E" w14:textId="77777777" w:rsidR="006159F1" w:rsidRPr="00B85B10" w:rsidRDefault="006159F1" w:rsidP="003876AE">
            <w:pPr>
              <w:spacing w:line="220" w:lineRule="exact"/>
              <w:ind w:firstLineChars="200" w:firstLine="4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556A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34.0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98D9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34.0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B8C4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019C8B23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C9EA" w14:textId="77777777" w:rsidR="006159F1" w:rsidRPr="00B85B10" w:rsidRDefault="006159F1" w:rsidP="003876AE">
            <w:pPr>
              <w:spacing w:line="220" w:lineRule="exact"/>
              <w:ind w:firstLineChars="200" w:firstLine="4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≥3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ED0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7.0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EE6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7.0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5B6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485D4ABE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75D5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Hypertension history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6E75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78.2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4A1C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78.2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D236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235948BD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2ECB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ASCVD 10-year risk score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FE70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B640" w14:textId="77777777" w:rsidR="006159F1" w:rsidRPr="00B85B10" w:rsidRDefault="006159F1" w:rsidP="003876AE">
            <w:pPr>
              <w:spacing w:line="220" w:lineRule="exact"/>
              <w:jc w:val="center"/>
              <w:rPr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8B7F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21091806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4255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low (&lt;7.5)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738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7.7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16E4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7.7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E90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099259E8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6D87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medium (7.5-19.9)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BB99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27.4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9142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27.4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5F0D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5DE125A5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C736" w14:textId="77777777" w:rsidR="006159F1" w:rsidRPr="00B85B10" w:rsidRDefault="006159F1" w:rsidP="003876AE">
            <w:pPr>
              <w:spacing w:line="220" w:lineRule="exact"/>
              <w:ind w:firstLineChars="100" w:firstLine="200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high (≥20)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49B7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64.9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EF49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64.9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9C76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194A2487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0F6C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Period of index year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6BF7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B260" w14:textId="77777777" w:rsidR="006159F1" w:rsidRPr="00B85B10" w:rsidRDefault="006159F1" w:rsidP="003876AE">
            <w:pPr>
              <w:spacing w:line="220" w:lineRule="exact"/>
              <w:jc w:val="center"/>
              <w:rPr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104D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&lt;0.001</w:t>
            </w:r>
          </w:p>
        </w:tc>
      </w:tr>
      <w:tr w:rsidR="006159F1" w:rsidRPr="00B85B10" w14:paraId="1AFD5BA8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1E9E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2002-2006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697E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0.8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D54D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0.8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AC3C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61D60DE5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F80E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2007-2010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D128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5.0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BB7B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5.0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304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6372EF3D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F3B0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2011-2014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9D8D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27.2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F26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27.2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4A0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</w:p>
        </w:tc>
      </w:tr>
      <w:tr w:rsidR="006159F1" w:rsidRPr="00B85B10" w14:paraId="75B4C89B" w14:textId="77777777" w:rsidTr="006159F1">
        <w:trPr>
          <w:trHeight w:val="218"/>
        </w:trPr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0E00F" w14:textId="77777777" w:rsidR="006159F1" w:rsidRPr="00B85B10" w:rsidRDefault="006159F1" w:rsidP="003876AE">
            <w:pPr>
              <w:spacing w:line="220" w:lineRule="exact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2015-2018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084AD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67.0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EC9E6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67.0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44981" w14:textId="77777777" w:rsidR="006159F1" w:rsidRPr="00B85B10" w:rsidRDefault="006159F1" w:rsidP="003876AE">
            <w:pPr>
              <w:spacing w:line="220" w:lineRule="exact"/>
              <w:jc w:val="center"/>
              <w:rPr>
                <w:color w:val="000000"/>
                <w:szCs w:val="20"/>
              </w:rPr>
            </w:pPr>
            <w:r w:rsidRPr="00B85B10">
              <w:rPr>
                <w:color w:val="000000"/>
                <w:szCs w:val="20"/>
              </w:rPr>
              <w:t> </w:t>
            </w:r>
          </w:p>
        </w:tc>
      </w:tr>
    </w:tbl>
    <w:p w14:paraId="3CBB8EA8" w14:textId="2DBBA2AF" w:rsidR="00D55ACE" w:rsidRDefault="00D55ACE">
      <w:pPr>
        <w:rPr>
          <w:sz w:val="16"/>
          <w:szCs w:val="16"/>
        </w:rPr>
      </w:pPr>
    </w:p>
    <w:p w14:paraId="641B32C0" w14:textId="01C69F6B" w:rsidR="00FB5BCB" w:rsidRPr="0031078F" w:rsidRDefault="00816771" w:rsidP="00FB5BCB">
      <w:pPr>
        <w:pStyle w:val="Heading1"/>
        <w:rPr>
          <w:b w:val="0"/>
          <w:bCs w:val="0"/>
          <w:szCs w:val="20"/>
        </w:rPr>
      </w:pPr>
      <w:r>
        <w:rPr>
          <w:sz w:val="16"/>
          <w:szCs w:val="16"/>
        </w:rPr>
        <w:br w:type="page"/>
      </w:r>
      <w:bookmarkStart w:id="11" w:name="_Toc75678317"/>
      <w:r w:rsidR="00FB5BCB" w:rsidRPr="00247492">
        <w:rPr>
          <w:iCs/>
        </w:rPr>
        <w:lastRenderedPageBreak/>
        <w:t>Table S</w:t>
      </w:r>
      <w:r w:rsidR="00C035FA">
        <w:rPr>
          <w:iCs/>
        </w:rPr>
        <w:t>6</w:t>
      </w:r>
      <w:r w:rsidR="00FB5BCB" w:rsidRPr="00247492">
        <w:rPr>
          <w:iCs/>
        </w:rPr>
        <w:t>.</w:t>
      </w:r>
      <w:r w:rsidR="00FB5BCB">
        <w:rPr>
          <w:iCs/>
          <w:szCs w:val="20"/>
        </w:rPr>
        <w:t xml:space="preserve"> </w:t>
      </w:r>
      <w:r w:rsidR="00FB5BCB" w:rsidRPr="00247492">
        <w:rPr>
          <w:iCs/>
        </w:rPr>
        <w:t>Clinical profiles of</w:t>
      </w:r>
      <w:r w:rsidR="00FB5BCB">
        <w:rPr>
          <w:iCs/>
        </w:rPr>
        <w:t xml:space="preserve"> </w:t>
      </w:r>
      <w:r w:rsidR="00AE325F">
        <w:rPr>
          <w:iCs/>
        </w:rPr>
        <w:t>patients</w:t>
      </w:r>
      <w:r w:rsidR="00FB5BCB" w:rsidRPr="00247492">
        <w:rPr>
          <w:iCs/>
        </w:rPr>
        <w:t xml:space="preserve"> </w:t>
      </w:r>
      <w:r w:rsidR="00747B04">
        <w:rPr>
          <w:iCs/>
        </w:rPr>
        <w:t xml:space="preserve">between incident RASi and CCBs users </w:t>
      </w:r>
      <w:r w:rsidR="00FB5BCB">
        <w:rPr>
          <w:iCs/>
        </w:rPr>
        <w:t>in the population-based cohort</w:t>
      </w:r>
      <w:bookmarkEnd w:id="11"/>
    </w:p>
    <w:tbl>
      <w:tblPr>
        <w:tblW w:w="88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6"/>
        <w:gridCol w:w="1240"/>
        <w:gridCol w:w="1240"/>
        <w:gridCol w:w="615"/>
        <w:gridCol w:w="143"/>
        <w:gridCol w:w="1217"/>
        <w:gridCol w:w="1217"/>
        <w:gridCol w:w="700"/>
      </w:tblGrid>
      <w:tr w:rsidR="00FB5BCB" w:rsidRPr="00780256" w14:paraId="04F77611" w14:textId="77777777" w:rsidTr="00747B04">
        <w:trPr>
          <w:trHeight w:val="226"/>
        </w:trPr>
        <w:tc>
          <w:tcPr>
            <w:tcW w:w="25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F45A" w14:textId="77777777" w:rsidR="00FB5BCB" w:rsidRPr="00780256" w:rsidRDefault="00FB5BCB" w:rsidP="00155730">
            <w:pPr>
              <w:rPr>
                <w:b/>
                <w:bCs/>
                <w:color w:val="000000"/>
                <w:szCs w:val="20"/>
              </w:rPr>
            </w:pPr>
            <w:r w:rsidRPr="00780256">
              <w:rPr>
                <w:b/>
                <w:bCs/>
                <w:color w:val="000000"/>
                <w:szCs w:val="20"/>
              </w:rPr>
              <w:t>Variables</w:t>
            </w:r>
          </w:p>
        </w:tc>
        <w:tc>
          <w:tcPr>
            <w:tcW w:w="30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2FFA1" w14:textId="77777777" w:rsidR="00FB5BCB" w:rsidRPr="00780256" w:rsidRDefault="00FB5BCB" w:rsidP="00155730">
            <w:pPr>
              <w:jc w:val="center"/>
              <w:rPr>
                <w:b/>
                <w:bCs/>
                <w:color w:val="000000"/>
                <w:szCs w:val="20"/>
              </w:rPr>
            </w:pPr>
            <w:r w:rsidRPr="00780256">
              <w:rPr>
                <w:b/>
                <w:bCs/>
                <w:color w:val="000000"/>
                <w:szCs w:val="20"/>
              </w:rPr>
              <w:t>Before overlap-weighting</w:t>
            </w:r>
          </w:p>
        </w:tc>
        <w:tc>
          <w:tcPr>
            <w:tcW w:w="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A2A6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 </w:t>
            </w:r>
          </w:p>
        </w:tc>
        <w:tc>
          <w:tcPr>
            <w:tcW w:w="30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D8802" w14:textId="77777777" w:rsidR="00FB5BCB" w:rsidRPr="00780256" w:rsidRDefault="00FB5BCB" w:rsidP="00155730">
            <w:pPr>
              <w:jc w:val="center"/>
              <w:rPr>
                <w:b/>
                <w:bCs/>
                <w:color w:val="000000"/>
                <w:szCs w:val="20"/>
              </w:rPr>
            </w:pPr>
            <w:r w:rsidRPr="00780256">
              <w:rPr>
                <w:b/>
                <w:bCs/>
                <w:color w:val="000000"/>
                <w:szCs w:val="20"/>
              </w:rPr>
              <w:t>After overlap-weighting</w:t>
            </w:r>
          </w:p>
        </w:tc>
      </w:tr>
      <w:tr w:rsidR="00FB5BCB" w:rsidRPr="00780256" w14:paraId="2205C130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92CA4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2477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CCBs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CDA2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RASi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8F06B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SMD</w:t>
            </w:r>
          </w:p>
        </w:tc>
        <w:tc>
          <w:tcPr>
            <w:tcW w:w="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BF6D7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951E6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CCBs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7BC72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RASi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54C1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SMD</w:t>
            </w:r>
          </w:p>
        </w:tc>
      </w:tr>
      <w:tr w:rsidR="00FB5BCB" w:rsidRPr="00780256" w14:paraId="34DD6BAD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2162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N</w:t>
            </w:r>
            <w:r>
              <w:rPr>
                <w:color w:val="000000"/>
                <w:szCs w:val="20"/>
              </w:rPr>
              <w:t>umber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895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18,511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89A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30,332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AA5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5BB8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5758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18,511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98F8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30,332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3F4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41926237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AB9C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Men, %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386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8265 (44.6)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416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16727 (55.1)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B80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0.211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D98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3E8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49.0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82A2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49.0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71C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45BC70EF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B50C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Age at index date, years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486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63.7 (10.8)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765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58.0 (11.4)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39D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0.511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546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0F6B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63.7 (10.8)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5C75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63.7 (10.8)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AD2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10627982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4A67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Duration of diabetes, years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397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6.6 (6.5)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7C1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6.9 (6.5)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D4E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0.041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2A6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05D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6.6 (6.5)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E126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6.6 (6.5)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32B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2631D6B7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3576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Family history of diabetes, %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C36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8378 (45.3)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814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15732 (51.9)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CE2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0.132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431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237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48.1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A96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48.1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BDF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747B04" w:rsidRPr="00780256" w14:paraId="4C5B1A2D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F03D" w14:textId="790FD8F2" w:rsidR="00747B04" w:rsidRPr="00780256" w:rsidRDefault="00747B04" w:rsidP="00747B04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Use of tobacco, %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321E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A090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6ADD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0.157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5CC1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21FE" w14:textId="77777777" w:rsidR="00747B04" w:rsidRPr="00780256" w:rsidRDefault="00747B04" w:rsidP="00747B04">
            <w:pPr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EADD" w14:textId="77777777" w:rsidR="00747B04" w:rsidRPr="00780256" w:rsidRDefault="00747B04" w:rsidP="00747B04">
            <w:pPr>
              <w:jc w:val="center"/>
              <w:rPr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CEBE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747B04" w:rsidRPr="00780256" w14:paraId="2D215D4C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114E" w14:textId="32BE4AD1" w:rsidR="00747B04" w:rsidRPr="00780256" w:rsidRDefault="00747B04" w:rsidP="00747B04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Never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B8D2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13877 (75.0)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482D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20854 (68.8)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B1CD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DBF0" w14:textId="77777777" w:rsidR="00747B04" w:rsidRPr="00780256" w:rsidRDefault="00747B04" w:rsidP="00747B04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778E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72.6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55AF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72.6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DEE9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</w:p>
        </w:tc>
      </w:tr>
      <w:tr w:rsidR="00747B04" w:rsidRPr="00780256" w14:paraId="375B629D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FF7A" w14:textId="12FDE5BD" w:rsidR="00747B04" w:rsidRPr="00780256" w:rsidRDefault="00747B04" w:rsidP="00747B04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Ever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E779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2583 (14.0)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0C6A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4617 (15.2)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F0F0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E408" w14:textId="77777777" w:rsidR="00747B04" w:rsidRPr="00780256" w:rsidRDefault="00747B04" w:rsidP="00747B04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CD44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14.6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72AE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14.6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7A45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</w:p>
        </w:tc>
      </w:tr>
      <w:tr w:rsidR="00747B04" w:rsidRPr="00780256" w14:paraId="2271BF0F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E7B1" w14:textId="4971A6EB" w:rsidR="00747B04" w:rsidRPr="00780256" w:rsidRDefault="00747B04" w:rsidP="00747B04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Current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5627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2051 (11.1)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02BE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4861 (16.0)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EE12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E11C" w14:textId="77777777" w:rsidR="00747B04" w:rsidRPr="00780256" w:rsidRDefault="00747B04" w:rsidP="00747B04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CE55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12.8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6094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12.8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F578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</w:p>
        </w:tc>
      </w:tr>
      <w:tr w:rsidR="00747B04" w:rsidRPr="00780256" w14:paraId="10CB51D6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5A5A" w14:textId="081A0078" w:rsidR="00747B04" w:rsidRPr="00780256" w:rsidRDefault="00747B04" w:rsidP="00747B04">
            <w:pPr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Use of alcohol, %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CF24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6481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98B1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0.130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AF25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E70D" w14:textId="77777777" w:rsidR="00747B04" w:rsidRPr="00780256" w:rsidRDefault="00747B04" w:rsidP="00747B04">
            <w:pPr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9193" w14:textId="77777777" w:rsidR="00747B04" w:rsidRPr="00780256" w:rsidRDefault="00747B04" w:rsidP="00747B04">
            <w:pPr>
              <w:jc w:val="center"/>
              <w:rPr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828E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747B04" w:rsidRPr="00780256" w14:paraId="763B740B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46D2" w14:textId="10236807" w:rsidR="00747B04" w:rsidRPr="00780256" w:rsidRDefault="00747B04" w:rsidP="00747B04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Never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DC73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3418 (18.5)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12C6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6985 (23.0)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1E75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30E4" w14:textId="77777777" w:rsidR="00747B04" w:rsidRPr="00780256" w:rsidRDefault="00747B04" w:rsidP="00747B04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721E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20.5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DA31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20.5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55DA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</w:p>
        </w:tc>
      </w:tr>
      <w:tr w:rsidR="00747B04" w:rsidRPr="00780256" w14:paraId="0CA91A5C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C0C1" w14:textId="60DBFC97" w:rsidR="00747B04" w:rsidRPr="00780256" w:rsidRDefault="00747B04" w:rsidP="00747B04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Ever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A891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14015 (75.7)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B790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21225 (70.0)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F6F0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371E" w14:textId="77777777" w:rsidR="00747B04" w:rsidRPr="00780256" w:rsidRDefault="00747B04" w:rsidP="00747B04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6353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73.4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3081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73.4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BE66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</w:p>
        </w:tc>
      </w:tr>
      <w:tr w:rsidR="00747B04" w:rsidRPr="00780256" w14:paraId="0B055044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03F4" w14:textId="382D46D5" w:rsidR="00747B04" w:rsidRPr="00780256" w:rsidRDefault="00747B04" w:rsidP="00747B04">
            <w:pPr>
              <w:ind w:firstLineChars="100" w:firstLine="200"/>
              <w:rPr>
                <w:color w:val="000000"/>
                <w:szCs w:val="20"/>
              </w:rPr>
            </w:pPr>
            <w:r w:rsidRPr="00782E32">
              <w:rPr>
                <w:color w:val="000000"/>
                <w:szCs w:val="20"/>
              </w:rPr>
              <w:t>Current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7AE4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1078 ( 5.8)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28BD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2122 ( 7.0)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9F13" w14:textId="77777777" w:rsidR="00747B04" w:rsidRPr="00780256" w:rsidRDefault="00747B04" w:rsidP="00747B04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4928" w14:textId="77777777" w:rsidR="00747B04" w:rsidRPr="00780256" w:rsidRDefault="00747B04" w:rsidP="00747B04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78A5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6.1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281C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6.1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8FAB" w14:textId="77777777" w:rsidR="00747B04" w:rsidRPr="00780256" w:rsidRDefault="00747B04" w:rsidP="00747B04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4FB1AEB6" w14:textId="77777777" w:rsidTr="00747B04">
        <w:trPr>
          <w:trHeight w:val="258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FC92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Body mass index, kg/m</w:t>
            </w:r>
            <w:r w:rsidRPr="00780256">
              <w:rPr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4BE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25.3 (3.7)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8EB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25.6 (4.1)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073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0.084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639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111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25.3 (3.7)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520B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25.3 (3.7)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0E9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32278BF8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6B62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Waist, cm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84B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88.3 (9.6)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37F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88.9 (10.2)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EB6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0.067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C14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AC5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88.3 (9.6)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25C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88.3 (9.6)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33C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278E83A3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718D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Systolic BP, mmHg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FA8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133.9 (11.4)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D6E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130.2 (11.7)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D33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0.321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2F3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0DF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133.9 (11.4)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DDC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133.9 (11.4)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F5D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7833BBEF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DD28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Diastolic BP, mmHg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125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75.3 (7.9)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452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75.3 (7.8)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BF7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0.006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38B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2563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75.3 (7.9)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1231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75.3 (7.9)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C9B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4E3C82EE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B83B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HDL-C, mmol/L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ABB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1.3 (0.4)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58A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1.3 (0.4)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286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0.125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212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D8C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1.3 (0.4)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8324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1.3 (0.4)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DA0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3C7EC50B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C160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LDL-C, mmol/L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3C58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2.6 (0.8)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C5D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2.7 (0.8)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0A6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0.050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9CF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61F6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2.6 (0.8)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0238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2.6 (0.8)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EEB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5A0B348B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FE8D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Total cholesterol, mmol/L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52F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4.6 (0.9)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D59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4.7 (1.0)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4E4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0.040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E16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EE0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4.6 (0.9)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4754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4.6 (0.9)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319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770451AB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9089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Triglyceride, mmol/L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C20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1.6 (1.1)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032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1.7 (1.5)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8228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0.103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03D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F146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1.6 (1.1)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DDA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1.6 (1.1)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081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6312E4DA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071A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Blood </w:t>
            </w:r>
            <w:proofErr w:type="spellStart"/>
            <w:r w:rsidRPr="00780256">
              <w:rPr>
                <w:color w:val="000000"/>
                <w:szCs w:val="20"/>
              </w:rPr>
              <w:t>haemoglobin</w:t>
            </w:r>
            <w:proofErr w:type="spellEnd"/>
            <w:r w:rsidRPr="00780256">
              <w:rPr>
                <w:color w:val="000000"/>
                <w:szCs w:val="20"/>
              </w:rPr>
              <w:t>, g/dL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658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13.6 (1.6)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F53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13.9 (1.6)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354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0.151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2AB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DDD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13.6 (1.6)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4FE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13.6 (1.6)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2B8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327C5457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7C19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HbA1c, %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C36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7.2 (1.3)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AEC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7.6 (1.5)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9FA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0.277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56B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4E8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7.2 (1.3)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526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7.2 (1.3)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623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5AE64B61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5E73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eGFR, mL/min/1.73m2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619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84.0 (17.7)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4C8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89.3 (17.3)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B87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0.302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AC7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14C6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84.0 (17.7)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AFD8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84.0 (17.7)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C8F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0EF1E40D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AE4A" w14:textId="77777777" w:rsidR="00FB5BCB" w:rsidRPr="00780256" w:rsidRDefault="00FB5BCB" w:rsidP="00155730">
            <w:pPr>
              <w:rPr>
                <w:b/>
                <w:bCs/>
                <w:color w:val="000000"/>
                <w:szCs w:val="20"/>
              </w:rPr>
            </w:pPr>
            <w:r w:rsidRPr="00780256">
              <w:rPr>
                <w:b/>
                <w:bCs/>
                <w:color w:val="000000"/>
                <w:szCs w:val="20"/>
              </w:rPr>
              <w:t>Medications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35DB" w14:textId="77777777" w:rsidR="00FB5BCB" w:rsidRPr="00780256" w:rsidRDefault="00FB5BCB" w:rsidP="00155730">
            <w:pPr>
              <w:rPr>
                <w:b/>
                <w:bCs/>
                <w:color w:val="00000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FEC1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170B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CE2D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4B46" w14:textId="77777777" w:rsidR="00FB5BCB" w:rsidRPr="00780256" w:rsidRDefault="00FB5BCB" w:rsidP="00155730">
            <w:pPr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7560" w14:textId="77777777" w:rsidR="00FB5BCB" w:rsidRPr="00780256" w:rsidRDefault="00FB5BCB" w:rsidP="00155730">
            <w:pPr>
              <w:jc w:val="center"/>
              <w:rPr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BF84" w14:textId="77777777" w:rsidR="00FB5BCB" w:rsidRPr="00780256" w:rsidRDefault="00FB5BCB" w:rsidP="00155730">
            <w:pPr>
              <w:jc w:val="center"/>
              <w:rPr>
                <w:szCs w:val="20"/>
              </w:rPr>
            </w:pPr>
          </w:p>
        </w:tc>
      </w:tr>
      <w:tr w:rsidR="00FB5BCB" w:rsidRPr="00780256" w14:paraId="76EB07E9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89EE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Antihypertensives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6D0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1246 ( 6.7)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02F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1108 ( 3.7)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412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0.139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42D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6C92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5.2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07A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5.2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CA8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7D6151F0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6D4E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Diuretics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265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1729 ( 9.3)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019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1502 ( 5.0)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C39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0.171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3BF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76E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7.2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8BB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7.2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8E2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74C38423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6F1B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Beta-blockers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2FA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4301 (23.2)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197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3719 (12.3)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F27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0.290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2E4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37B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18.2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925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18.2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0CA8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56B2395D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1D57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Statins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585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7412 (40.0)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C5B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11084 (36.5)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01A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0.072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737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3EE1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40.1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079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40.1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15F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792C0F29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964E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Non-statins lipid-modifying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E8E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450 ( 2.4)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CDF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1171 ( 3.9)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B4C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0.082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E7E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4591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96A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643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5A5617F9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8F08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Alpha-blockers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F88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454 ( 2.5)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207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669 ( 2.2)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A75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0.016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5EF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0F14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4FB3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734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0C5CD3CE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999A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Glucose-lowering drugs (GLDs)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833D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69EA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1D09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B2D2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DFE1" w14:textId="77777777" w:rsidR="00FB5BCB" w:rsidRPr="00780256" w:rsidRDefault="00FB5BCB" w:rsidP="00155730">
            <w:pPr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A06A" w14:textId="77777777" w:rsidR="00FB5BCB" w:rsidRPr="00780256" w:rsidRDefault="00FB5BCB" w:rsidP="00155730">
            <w:pPr>
              <w:jc w:val="center"/>
              <w:rPr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EF01" w14:textId="77777777" w:rsidR="00FB5BCB" w:rsidRPr="00780256" w:rsidRDefault="00FB5BCB" w:rsidP="00155730">
            <w:pPr>
              <w:jc w:val="center"/>
              <w:rPr>
                <w:szCs w:val="20"/>
              </w:rPr>
            </w:pPr>
          </w:p>
        </w:tc>
      </w:tr>
      <w:tr w:rsidR="00FB5BCB" w:rsidRPr="00780256" w14:paraId="703922C2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4287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Insulin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13D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949 ( 5.1)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7D3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3545 (11.7)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631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0.238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C36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E98F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6.6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F422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6.6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866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387817F4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5F6B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Metformin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6ED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13219 (71.4)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790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23913 (78.8)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3D7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0.172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A0E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354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75.0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A915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75.0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69D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6F3053CF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CF38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Sulfonylureas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808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7927 (42.8)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2F3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15312 (50.5)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E96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0.154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42F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7FC1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45.9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E54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45.9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D0A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09E13712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0E6F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AGIs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70E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 47 ( 0.3)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E05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171 ( 0.6)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AA6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0.049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CC6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012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136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29C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41B84DB5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727A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TZD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69F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 98 ( 0.5)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0D8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358 ( 1.2)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3FE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0.071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240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7AC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0F84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1D8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0686F758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0327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DPP-4i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C65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408 ( 2.2)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A80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1103 ( 3.6)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F56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0.085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715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EE0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1B3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43E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44385AE0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8DF7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GLP-1RA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E98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194 ( 1.0)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1E7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121 ( 0.4)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8E3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0.077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EAE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D99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2DA6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05F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53FC7DF0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192B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SGLT2i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5FA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 14 ( 0.1)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C1F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 73 ( 0.2)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DAB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0.042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DBA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47F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18A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F93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274E62ED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45CB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Number of GLDs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3BE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383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059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0.278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9458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D9CB" w14:textId="77777777" w:rsidR="00FB5BCB" w:rsidRPr="00780256" w:rsidRDefault="00FB5BCB" w:rsidP="00155730">
            <w:pPr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3B40" w14:textId="77777777" w:rsidR="00FB5BCB" w:rsidRPr="00780256" w:rsidRDefault="00FB5BCB" w:rsidP="00155730">
            <w:pPr>
              <w:jc w:val="center"/>
              <w:rPr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05D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344410D8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D2B4" w14:textId="77777777" w:rsidR="00FB5BCB" w:rsidRPr="00780256" w:rsidRDefault="00FB5BCB" w:rsidP="00155730">
            <w:pPr>
              <w:ind w:firstLineChars="200" w:firstLine="4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E42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3936 (21.3)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D4A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4009 (13.2)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DE8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2B3F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D9B1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17.9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31E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17.9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DD5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39EC84E9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EC96" w14:textId="77777777" w:rsidR="00FB5BCB" w:rsidRPr="00780256" w:rsidRDefault="00FB5BCB" w:rsidP="00155730">
            <w:pPr>
              <w:ind w:firstLineChars="200" w:firstLine="4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0038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7271 (39.3)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5A5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10985 (36.2)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321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99AA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F6C3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38.7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4ED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38.7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4F5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5774932B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C359" w14:textId="77777777" w:rsidR="00FB5BCB" w:rsidRPr="00780256" w:rsidRDefault="00FB5BCB" w:rsidP="00155730">
            <w:pPr>
              <w:ind w:firstLineChars="200" w:firstLine="4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0BF8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6443 (34.8)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EC6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12779 (42.1)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236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CC70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B53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37.7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A2BF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37.7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856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5BB93A4A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BA07" w14:textId="77777777" w:rsidR="00FB5BCB" w:rsidRPr="00780256" w:rsidRDefault="00FB5BCB" w:rsidP="00155730">
            <w:pPr>
              <w:ind w:firstLineChars="200" w:firstLine="4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≥3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7D7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861 ( 4.7)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907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2559 ( 8.4)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8C6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734D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39C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5.7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255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5.7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7452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2E14A249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142E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Hypertension history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06C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5845 (31.6)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A5B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6625 (21.8)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B05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0.221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659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8BA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27.6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57AB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27.6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313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6847790C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90CD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ASCVD 10-year risk score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F0D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8FA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8C7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0.390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EE81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7798" w14:textId="77777777" w:rsidR="00FB5BCB" w:rsidRPr="00780256" w:rsidRDefault="00FB5BCB" w:rsidP="00155730">
            <w:pPr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ECEB" w14:textId="77777777" w:rsidR="00FB5BCB" w:rsidRPr="00780256" w:rsidRDefault="00FB5BCB" w:rsidP="00155730">
            <w:pPr>
              <w:jc w:val="center"/>
              <w:rPr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C00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2AF4E64C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BD85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low (&lt;7.5)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60F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1642 ( 8.9)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F92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5639 (18.6)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94E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0595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10A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11.6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A33E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11.6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73C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77BFB342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CA41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medium (7.5-19.9)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CE85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6022 (32.5)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92EA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12223 (40.3)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099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36AE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940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36.4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33DF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36.4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F5F7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33E4645C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E377" w14:textId="77777777" w:rsidR="00FB5BCB" w:rsidRPr="00780256" w:rsidRDefault="00FB5BCB" w:rsidP="00155730">
            <w:pPr>
              <w:ind w:firstLineChars="100" w:firstLine="200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High (≥20)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02B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10847 (58.6)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8F4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12470 (41.1)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7EC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EA11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3EE1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52.0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1A21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52.0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160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7E2D4486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F862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Period of index year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B512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5BD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1AF3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0.295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BFEE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FDA1" w14:textId="77777777" w:rsidR="00FB5BCB" w:rsidRPr="00780256" w:rsidRDefault="00FB5BCB" w:rsidP="00155730">
            <w:pPr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E01C" w14:textId="77777777" w:rsidR="00FB5BCB" w:rsidRPr="00780256" w:rsidRDefault="00FB5BCB" w:rsidP="00155730">
            <w:pPr>
              <w:jc w:val="center"/>
              <w:rPr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44C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&lt;0.001</w:t>
            </w:r>
          </w:p>
        </w:tc>
      </w:tr>
      <w:tr w:rsidR="00FB5BCB" w:rsidRPr="00780256" w14:paraId="73EA59C7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D386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2002-2006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857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 366 ( 2.0)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BCA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1911 ( 6.3)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9EB4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03CE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DA5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2D8C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2.6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F85A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40C0E36C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1345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2007-2010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E7CD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2369 (12.8)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83FC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5773 (19.0)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17B0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9D2A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597B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14.2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9C05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14.2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71F0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72C3D236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7AE7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2011-2014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D37F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7729 (41.8) 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9857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10551 (34.8)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F5F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76BF" w14:textId="77777777" w:rsidR="00FB5BCB" w:rsidRPr="00780256" w:rsidRDefault="00FB5BCB" w:rsidP="00155730">
            <w:pPr>
              <w:jc w:val="right"/>
              <w:rPr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720D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39.1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2F84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39.1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D024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</w:p>
        </w:tc>
      </w:tr>
      <w:tr w:rsidR="00FB5BCB" w:rsidRPr="00780256" w14:paraId="393A8A68" w14:textId="77777777" w:rsidTr="00747B04">
        <w:trPr>
          <w:trHeight w:val="226"/>
        </w:trPr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4595A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2015-2018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4B5B9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 8047 (43.5) 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C66DB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 xml:space="preserve"> 12097 (39.9) 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2A1B8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 </w:t>
            </w:r>
          </w:p>
        </w:tc>
        <w:tc>
          <w:tcPr>
            <w:tcW w:w="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2F898" w14:textId="77777777" w:rsidR="00FB5BCB" w:rsidRPr="00780256" w:rsidRDefault="00FB5BCB" w:rsidP="00155730">
            <w:pPr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7B6A9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44.1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74A42" w14:textId="77777777" w:rsidR="00FB5BCB" w:rsidRPr="00780256" w:rsidRDefault="00FB5BCB" w:rsidP="00155730">
            <w:pPr>
              <w:jc w:val="center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44.1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8B026" w14:textId="77777777" w:rsidR="00FB5BCB" w:rsidRPr="00780256" w:rsidRDefault="00FB5BCB" w:rsidP="00155730">
            <w:pPr>
              <w:jc w:val="right"/>
              <w:rPr>
                <w:color w:val="000000"/>
                <w:szCs w:val="20"/>
              </w:rPr>
            </w:pPr>
            <w:r w:rsidRPr="00780256">
              <w:rPr>
                <w:color w:val="000000"/>
                <w:szCs w:val="20"/>
              </w:rPr>
              <w:t> </w:t>
            </w:r>
          </w:p>
        </w:tc>
      </w:tr>
    </w:tbl>
    <w:p w14:paraId="4CCC5AFA" w14:textId="0276D1E9" w:rsidR="00FB5BCB" w:rsidRDefault="00FB5BCB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179FDC7B" w14:textId="6B6D388F" w:rsidR="00C267CC" w:rsidRPr="00655CA8" w:rsidRDefault="00C45F79" w:rsidP="00655CA8">
      <w:pPr>
        <w:pStyle w:val="Heading1"/>
        <w:rPr>
          <w:iCs/>
        </w:rPr>
      </w:pPr>
      <w:bookmarkStart w:id="12" w:name="_Toc75678318"/>
      <w:r w:rsidRPr="00655CA8">
        <w:rPr>
          <w:iCs/>
        </w:rPr>
        <w:lastRenderedPageBreak/>
        <w:t xml:space="preserve">Table </w:t>
      </w:r>
      <w:r w:rsidR="006466C9">
        <w:rPr>
          <w:iCs/>
        </w:rPr>
        <w:t>S</w:t>
      </w:r>
      <w:r w:rsidR="00C035FA">
        <w:rPr>
          <w:iCs/>
        </w:rPr>
        <w:t>7</w:t>
      </w:r>
      <w:r w:rsidRPr="00655CA8">
        <w:rPr>
          <w:iCs/>
        </w:rPr>
        <w:t xml:space="preserve">. </w:t>
      </w:r>
      <w:r w:rsidR="00CF78DD">
        <w:rPr>
          <w:iCs/>
        </w:rPr>
        <w:t xml:space="preserve">Sensitivity analysis of </w:t>
      </w:r>
      <w:r w:rsidR="006369B9" w:rsidRPr="00655CA8">
        <w:rPr>
          <w:iCs/>
        </w:rPr>
        <w:t xml:space="preserve">RASi </w:t>
      </w:r>
      <w:r w:rsidR="004322B1">
        <w:rPr>
          <w:iCs/>
        </w:rPr>
        <w:t>use</w:t>
      </w:r>
      <w:r w:rsidR="00591CFC">
        <w:rPr>
          <w:iCs/>
        </w:rPr>
        <w:t xml:space="preserve"> with</w:t>
      </w:r>
      <w:r w:rsidR="006369B9" w:rsidRPr="00655CA8">
        <w:rPr>
          <w:iCs/>
        </w:rPr>
        <w:t xml:space="preserve"> </w:t>
      </w:r>
      <w:r w:rsidR="00591CFC">
        <w:rPr>
          <w:iCs/>
        </w:rPr>
        <w:t xml:space="preserve">risk of </w:t>
      </w:r>
      <w:r w:rsidR="00655CA8">
        <w:rPr>
          <w:iCs/>
        </w:rPr>
        <w:t>outcomes in</w:t>
      </w:r>
      <w:r w:rsidR="006369B9" w:rsidRPr="00655CA8">
        <w:rPr>
          <w:iCs/>
        </w:rPr>
        <w:t xml:space="preserve"> type 2 diabetes </w:t>
      </w:r>
      <w:r w:rsidR="00CF78DD">
        <w:rPr>
          <w:iCs/>
        </w:rPr>
        <w:t>(n=250,816)</w:t>
      </w:r>
      <w:bookmarkEnd w:id="12"/>
      <w:r w:rsidR="006369B9" w:rsidRPr="00655CA8">
        <w:rPr>
          <w:iCs/>
        </w:rPr>
        <w:t xml:space="preserve"> </w:t>
      </w:r>
      <w:r w:rsidRPr="00655CA8">
        <w:rPr>
          <w:iCs/>
        </w:rPr>
        <w:t xml:space="preserve"> </w:t>
      </w:r>
    </w:p>
    <w:tbl>
      <w:tblPr>
        <w:tblW w:w="9812" w:type="dxa"/>
        <w:tblInd w:w="-270" w:type="dxa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979"/>
        <w:gridCol w:w="1319"/>
        <w:gridCol w:w="1086"/>
        <w:gridCol w:w="1086"/>
        <w:gridCol w:w="78"/>
        <w:gridCol w:w="1369"/>
        <w:gridCol w:w="1454"/>
        <w:gridCol w:w="1441"/>
      </w:tblGrid>
      <w:tr w:rsidR="00C267CC" w:rsidRPr="00C267CC" w14:paraId="25B8ED22" w14:textId="77777777" w:rsidTr="006466C9">
        <w:trPr>
          <w:trHeight w:val="385"/>
        </w:trPr>
        <w:tc>
          <w:tcPr>
            <w:tcW w:w="19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9AD71E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Outcome</w:t>
            </w:r>
          </w:p>
        </w:tc>
        <w:tc>
          <w:tcPr>
            <w:tcW w:w="13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3B8919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 xml:space="preserve">Total events </w:t>
            </w:r>
            <w:r w:rsidRPr="00C267CC">
              <w:rPr>
                <w:color w:val="000000"/>
                <w:szCs w:val="20"/>
              </w:rPr>
              <w:t>(%)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7267A" w14:textId="77777777" w:rsidR="00C267CC" w:rsidRPr="00C267CC" w:rsidRDefault="00C267CC" w:rsidP="00C267CC">
            <w:pPr>
              <w:jc w:val="center"/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Event/No. at risk</w:t>
            </w:r>
          </w:p>
        </w:tc>
        <w:tc>
          <w:tcPr>
            <w:tcW w:w="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BD81C" w14:textId="77777777" w:rsidR="00C267CC" w:rsidRPr="00C267CC" w:rsidRDefault="00C267CC" w:rsidP="00C267CC">
            <w:pPr>
              <w:jc w:val="center"/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E7E75" w14:textId="77777777" w:rsidR="00C267CC" w:rsidRPr="00C267CC" w:rsidRDefault="00C267CC" w:rsidP="00C267CC">
            <w:pPr>
              <w:jc w:val="center"/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Hazard Ratio (95% CI)</w:t>
            </w:r>
            <w:r w:rsidRPr="00C267CC">
              <w:rPr>
                <w:b/>
                <w:bCs/>
                <w:color w:val="000000"/>
                <w:szCs w:val="20"/>
                <w:vertAlign w:val="superscript"/>
              </w:rPr>
              <w:t>a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62652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</w:tr>
      <w:tr w:rsidR="00C45F79" w:rsidRPr="00C267CC" w14:paraId="7BABD321" w14:textId="77777777" w:rsidTr="006466C9">
        <w:trPr>
          <w:trHeight w:val="385"/>
        </w:trPr>
        <w:tc>
          <w:tcPr>
            <w:tcW w:w="19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6E06EB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</w:p>
        </w:tc>
        <w:tc>
          <w:tcPr>
            <w:tcW w:w="13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0C4FD9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5FEF93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RASi user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76DFFF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Non-RASi</w:t>
            </w:r>
          </w:p>
        </w:tc>
        <w:tc>
          <w:tcPr>
            <w:tcW w:w="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7C34BF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00479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Model 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C6911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Model 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BA070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Model3</w:t>
            </w:r>
          </w:p>
        </w:tc>
      </w:tr>
      <w:tr w:rsidR="00C267CC" w:rsidRPr="00C267CC" w14:paraId="17903492" w14:textId="77777777" w:rsidTr="006466C9">
        <w:trPr>
          <w:trHeight w:val="385"/>
        </w:trPr>
        <w:tc>
          <w:tcPr>
            <w:tcW w:w="32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CF9F6A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First pneumonia hospitalisation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235F46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0B025B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6635B3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26E94C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D0D735" w14:textId="7777777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DCFAD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</w:tr>
      <w:tr w:rsidR="00C45F79" w:rsidRPr="00C267CC" w14:paraId="11D2A72F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8182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Overall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221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12985 (5.2)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4365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8909/132280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4E8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4076/118536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C2BF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D3F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0.93 (0.89, 0.97)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1FA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0.79 (0.76, 0.82)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DB0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0.78 (0.75, 0.82)</w:t>
            </w:r>
          </w:p>
        </w:tc>
      </w:tr>
      <w:tr w:rsidR="00CF78DD" w:rsidRPr="00C267CC" w14:paraId="5BF0B932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64662D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Sex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B0BDB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6AE880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665A3C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A05A3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B175C0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FF201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7DF36E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</w:tr>
      <w:tr w:rsidR="00C45F79" w:rsidRPr="00C267CC" w14:paraId="01AB54F6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A521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Men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C76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6839 (5.7)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307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4605/64750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A5E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2234/54230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B85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62CE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0.87 (0.82, 0.92)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4F15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0.74 (0.70, 0.78)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8EB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0.72 (0.68, 0.76)</w:t>
            </w:r>
          </w:p>
        </w:tc>
      </w:tr>
      <w:tr w:rsidR="00C45F79" w:rsidRPr="00C267CC" w14:paraId="230CBCBF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02C0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Women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4360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6146 (4.7)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94E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4304/67530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3330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1842/64306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7BC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264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0.99 (0.93, 1.05)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BA9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0.85 (0.80, 0.90)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51E5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0.87 (0.82, 0.93)</w:t>
            </w:r>
          </w:p>
        </w:tc>
      </w:tr>
      <w:tr w:rsidR="00CF78DD" w:rsidRPr="00C267CC" w14:paraId="56F39754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B1BD49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categories (G)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B7617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22610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F0303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777BF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DA6F9F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F8DA8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E4A750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</w:tr>
      <w:tr w:rsidR="00C45F79" w:rsidRPr="00C267CC" w14:paraId="2BC3A0B8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679A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≥60 (G1-G2)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62F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8950 (4.0)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D71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5916/113447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E8D2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3034/111003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B21C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8C47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1.00 (0.95, 1.04)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4ACC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0.83 (0.79, 0.88)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472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0.79 (0.75, 0.84)</w:t>
            </w:r>
          </w:p>
        </w:tc>
      </w:tr>
      <w:tr w:rsidR="00C45F79" w:rsidRPr="00C267CC" w14:paraId="003F2052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839F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15-59 (G3-G4)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16E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4035 (15.3)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288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2993/18833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CA7C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1042/7533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C6FF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F73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0.89 (0.83, 0.95)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8C8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0.77 (0.72, 0.83)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4D45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0.81 (0.76, 0.87)</w:t>
            </w:r>
          </w:p>
        </w:tc>
      </w:tr>
      <w:tr w:rsidR="00C45F79" w:rsidRPr="00C267CC" w14:paraId="45CDCC73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8B83" w14:textId="77777777" w:rsidR="00C267CC" w:rsidRPr="00C267CC" w:rsidRDefault="00C267CC" w:rsidP="00CF78DD">
            <w:pPr>
              <w:ind w:firstLineChars="171" w:firstLine="342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45-59 (G3a)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CA07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2435 (13.4)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418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1798/12841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5D17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637/5363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354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397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0.90 (0.82, 0.99)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245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0.78 (0.71, 0.86)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CC5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0.81 (0.73, 0.89)</w:t>
            </w:r>
          </w:p>
        </w:tc>
      </w:tr>
      <w:tr w:rsidR="00C45F79" w:rsidRPr="00C267CC" w14:paraId="0945FF15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2841" w14:textId="77777777" w:rsidR="00C267CC" w:rsidRPr="00C267CC" w:rsidRDefault="00C267CC" w:rsidP="00CF78DD">
            <w:pPr>
              <w:ind w:firstLineChars="171" w:firstLine="342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30-44 (G3b)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FC3C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1218 (19.2)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739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937/4772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915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281/1574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B20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FD2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0.93 (0.81, 1.05)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6F6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0.80 (0.70, 0.91)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78A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0.82 (0.72, 0.93)</w:t>
            </w:r>
          </w:p>
        </w:tc>
      </w:tr>
      <w:tr w:rsidR="00C45F79" w:rsidRPr="00C267CC" w14:paraId="005568EA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7CA1" w14:textId="77777777" w:rsidR="00C267CC" w:rsidRPr="00C267CC" w:rsidRDefault="00C267CC" w:rsidP="00CF78DD">
            <w:pPr>
              <w:ind w:firstLineChars="171" w:firstLine="342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15-29 (G4)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089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382 (21.0)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D24E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258/1220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F18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124/596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6FB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698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0.88 (0.70, 1.10)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C2F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0.84 (0.67, 1.05)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920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0.80 (0.64, 1.00)</w:t>
            </w:r>
          </w:p>
        </w:tc>
      </w:tr>
      <w:tr w:rsidR="00C267CC" w:rsidRPr="00C267CC" w14:paraId="4C075088" w14:textId="77777777" w:rsidTr="006466C9">
        <w:trPr>
          <w:trHeight w:val="385"/>
        </w:trPr>
        <w:tc>
          <w:tcPr>
            <w:tcW w:w="98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99BD7D" w14:textId="43D085B7" w:rsidR="00C267CC" w:rsidRPr="00C267CC" w:rsidRDefault="00C267CC" w:rsidP="00C267CC">
            <w:pPr>
              <w:rPr>
                <w:b/>
                <w:bCs/>
                <w:color w:val="000000"/>
                <w:szCs w:val="20"/>
              </w:rPr>
            </w:pPr>
            <w:r w:rsidRPr="00C267CC">
              <w:rPr>
                <w:b/>
                <w:bCs/>
                <w:color w:val="000000"/>
                <w:szCs w:val="20"/>
              </w:rPr>
              <w:t>Death from pneumonia</w:t>
            </w:r>
            <w:r w:rsidRPr="00C267CC">
              <w:rPr>
                <w:color w:val="000000"/>
                <w:szCs w:val="20"/>
              </w:rPr>
              <w:t> </w:t>
            </w:r>
          </w:p>
        </w:tc>
      </w:tr>
      <w:tr w:rsidR="00C45F79" w:rsidRPr="00C267CC" w14:paraId="6B7D754B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4F5E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Overall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9A72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5463 (2.2)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E45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3626/132280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26F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1837/118536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5B8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220E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0.54 (0.50, 0.57)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43C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0.44 (0.41, 0.47)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418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0.49 (0.46, 0.53)</w:t>
            </w:r>
          </w:p>
        </w:tc>
      </w:tr>
      <w:tr w:rsidR="00CF78DD" w:rsidRPr="00C267CC" w14:paraId="46750A9E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09AB91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Sex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07B41D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959F9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1842A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C15EC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5EB46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3C2D7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A8D15F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</w:tr>
      <w:tr w:rsidR="00C45F79" w:rsidRPr="00C267CC" w14:paraId="57E4E1BC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38D3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Men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BFEF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3053 (2.6)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000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1956/64750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DBF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1097/54230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814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4B05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0.50 (0.45, 0.54)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BF5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0.40 (0.37, 0.44)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E26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0.45 (0.41, 0.50)</w:t>
            </w:r>
          </w:p>
        </w:tc>
      </w:tr>
      <w:tr w:rsidR="00C45F79" w:rsidRPr="00C267CC" w14:paraId="273CBD95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D25A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Women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6D22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2410 (1.8)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922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1670/67530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138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740/64306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D35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C4B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0.58 (0.53, 0.64)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647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0.48 (0.44, 0.53)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3952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0.56 (0.50, 0.62)</w:t>
            </w:r>
          </w:p>
        </w:tc>
      </w:tr>
      <w:tr w:rsidR="00CF78DD" w:rsidRPr="00C267CC" w14:paraId="072B5BAB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41B8D8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categories (G)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5D2DC1" w14:textId="77777777" w:rsidR="00C267CC" w:rsidRPr="00C267CC" w:rsidRDefault="00C267CC" w:rsidP="00C267CC">
            <w:pPr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B1258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FA3CEE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0064D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290836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2CC860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0FCCA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</w:tr>
      <w:tr w:rsidR="00C45F79" w:rsidRPr="00C267CC" w14:paraId="458733EC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74A8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≥60 (G1-G2)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1A16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3467 (1.5)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9BA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2207/113447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3175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1260/111003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1C8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951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0.57 (0.53, 0.62)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DE6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0.44 (0.41, 0.48)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456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0.48 (0.44, 0.53)</w:t>
            </w:r>
          </w:p>
        </w:tc>
      </w:tr>
      <w:tr w:rsidR="00C45F79" w:rsidRPr="00C267CC" w14:paraId="0A026848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CFF4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15-59 (G3-G4)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C113" w14:textId="77777777" w:rsidR="00C267CC" w:rsidRPr="00C267CC" w:rsidRDefault="00C267CC" w:rsidP="00C267CC">
            <w:pPr>
              <w:ind w:firstLineChars="100" w:firstLine="2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1996 (7.6)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AC1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1419/18833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3B4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577/7533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0B1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99C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0.55 (0.50, 0.61)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E72D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0.48 (0.43, 0.53)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686F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0.54 (0.49, 0.61)</w:t>
            </w:r>
          </w:p>
        </w:tc>
      </w:tr>
      <w:tr w:rsidR="00C45F79" w:rsidRPr="00C267CC" w14:paraId="54D78A55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5299" w14:textId="77777777" w:rsidR="00C267CC" w:rsidRPr="00C267CC" w:rsidRDefault="00C267CC" w:rsidP="00CF78DD">
            <w:pPr>
              <w:ind w:firstLineChars="171" w:firstLine="342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45-59 (G3a)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7327" w14:textId="77777777" w:rsidR="00C267CC" w:rsidRPr="00C267CC" w:rsidRDefault="00C267CC" w:rsidP="00C267CC">
            <w:pPr>
              <w:ind w:firstLineChars="200" w:firstLine="4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1166 (6.4)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622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821/12841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5AD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345/5363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E0C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9ACC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0.58 (0.50, 0.66)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4FC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0.48 (0.42, 0.55)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BD6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0.54 (0.47, 0.62)</w:t>
            </w:r>
          </w:p>
        </w:tc>
      </w:tr>
      <w:tr w:rsidR="00C45F79" w:rsidRPr="00C267CC" w14:paraId="52C28E80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CA06" w14:textId="77777777" w:rsidR="00C267CC" w:rsidRPr="00C267CC" w:rsidRDefault="00C267CC" w:rsidP="00CF78DD">
            <w:pPr>
              <w:ind w:firstLineChars="171" w:firstLine="342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30-44 (G3b)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3EA3" w14:textId="77777777" w:rsidR="00C267CC" w:rsidRPr="00C267CC" w:rsidRDefault="00C267CC" w:rsidP="00C267CC">
            <w:pPr>
              <w:ind w:firstLineChars="200" w:firstLine="4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626 (9.9)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FA29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472/4772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D5FA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154/1574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C4E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30D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0.60 (0.50, 0.73)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1D78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0.52 (0.43, 0.62)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4004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0.57 (0.47, 0.70)</w:t>
            </w:r>
          </w:p>
        </w:tc>
      </w:tr>
      <w:tr w:rsidR="00C45F79" w:rsidRPr="00C267CC" w14:paraId="4DFEB32B" w14:textId="77777777" w:rsidTr="006466C9">
        <w:trPr>
          <w:trHeight w:val="385"/>
        </w:trPr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1B56C" w14:textId="77777777" w:rsidR="00C267CC" w:rsidRPr="00C267CC" w:rsidRDefault="00C267CC" w:rsidP="00CF78DD">
            <w:pPr>
              <w:ind w:firstLineChars="171" w:firstLine="342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eGFR 15-29 (G4)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99972" w14:textId="77777777" w:rsidR="00C267CC" w:rsidRPr="00C267CC" w:rsidRDefault="00C267CC" w:rsidP="00C267CC">
            <w:pPr>
              <w:ind w:firstLineChars="200" w:firstLine="400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204 (11.2)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08083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126/1220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EC9C0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78/596</w:t>
            </w:r>
          </w:p>
        </w:tc>
        <w:tc>
          <w:tcPr>
            <w:tcW w:w="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EB26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DEEBB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0.46 (0.32, 0.66)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C5E51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0.45 (0.31, 0.65)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B26DC" w14:textId="77777777" w:rsidR="00C267CC" w:rsidRPr="00C267CC" w:rsidRDefault="00C267CC" w:rsidP="00C267CC">
            <w:pPr>
              <w:jc w:val="center"/>
              <w:rPr>
                <w:color w:val="000000"/>
                <w:szCs w:val="20"/>
              </w:rPr>
            </w:pPr>
            <w:r w:rsidRPr="00C267CC">
              <w:rPr>
                <w:color w:val="000000"/>
                <w:szCs w:val="20"/>
              </w:rPr>
              <w:t>0.44 (0.31, 0.63)</w:t>
            </w:r>
          </w:p>
        </w:tc>
      </w:tr>
    </w:tbl>
    <w:p w14:paraId="3BBE4A5C" w14:textId="57C1EC04" w:rsidR="00C267CC" w:rsidRDefault="00591CFC">
      <w:pPr>
        <w:rPr>
          <w:b/>
          <w:bCs/>
          <w:iCs/>
          <w:kern w:val="32"/>
          <w:szCs w:val="32"/>
        </w:rPr>
      </w:pPr>
      <w:r>
        <w:rPr>
          <w:szCs w:val="20"/>
          <w:vertAlign w:val="superscript"/>
        </w:rPr>
        <w:t xml:space="preserve">a </w:t>
      </w:r>
      <w:r>
        <w:rPr>
          <w:szCs w:val="20"/>
        </w:rPr>
        <w:t xml:space="preserve">Data were from the population-based cohort. </w:t>
      </w:r>
      <w:r w:rsidR="004B3824" w:rsidRPr="005011FA">
        <w:rPr>
          <w:szCs w:val="20"/>
        </w:rPr>
        <w:t>Model 1: results were yielded using Cox proportional</w:t>
      </w:r>
      <w:r w:rsidR="004B3824">
        <w:rPr>
          <w:szCs w:val="20"/>
        </w:rPr>
        <w:t xml:space="preserve"> hazards</w:t>
      </w:r>
      <w:r w:rsidR="004B3824" w:rsidRPr="005011FA">
        <w:rPr>
          <w:szCs w:val="20"/>
        </w:rPr>
        <w:t xml:space="preserve"> model in the overlap-weighted cohort; Model 2</w:t>
      </w:r>
      <w:r w:rsidR="004B3824">
        <w:rPr>
          <w:szCs w:val="20"/>
        </w:rPr>
        <w:t>: fitted</w:t>
      </w:r>
      <w:r w:rsidR="004B3824" w:rsidRPr="005011FA">
        <w:rPr>
          <w:szCs w:val="20"/>
        </w:rPr>
        <w:t xml:space="preserve"> with time-</w:t>
      </w:r>
      <w:r w:rsidR="004B3824">
        <w:rPr>
          <w:szCs w:val="20"/>
        </w:rPr>
        <w:t xml:space="preserve">varying </w:t>
      </w:r>
      <w:r w:rsidR="004B3824" w:rsidRPr="005011FA">
        <w:rPr>
          <w:szCs w:val="20"/>
        </w:rPr>
        <w:t xml:space="preserve">RASi use in the overlap-weighted cohort; Model 3: adjusted for time-dependent HbA1c, lipids, eGFR, and medications (antihypertensive, diuretics, statins and non-statins lipids modifying drugs, beta-blocking, </w:t>
      </w:r>
      <w:r w:rsidR="002D65BB">
        <w:rPr>
          <w:szCs w:val="20"/>
        </w:rPr>
        <w:t>calcium</w:t>
      </w:r>
      <w:r w:rsidR="004B3824" w:rsidRPr="005011FA">
        <w:rPr>
          <w:szCs w:val="20"/>
        </w:rPr>
        <w:t>-channel blockers, alpha-blockers, insulin, metformin, and sulfonylureas)</w:t>
      </w:r>
      <w:r w:rsidR="004B3824">
        <w:rPr>
          <w:szCs w:val="20"/>
        </w:rPr>
        <w:t xml:space="preserve"> and </w:t>
      </w:r>
      <w:r w:rsidR="004B3824" w:rsidRPr="00996F11">
        <w:rPr>
          <w:szCs w:val="20"/>
        </w:rPr>
        <w:t>comorbidities (CVD and cancer)</w:t>
      </w:r>
      <w:r w:rsidR="004B3824" w:rsidRPr="005011FA">
        <w:rPr>
          <w:szCs w:val="20"/>
        </w:rPr>
        <w:t xml:space="preserve"> based on Model </w:t>
      </w:r>
      <w:r w:rsidR="004B3824">
        <w:rPr>
          <w:szCs w:val="20"/>
        </w:rPr>
        <w:t>2.</w:t>
      </w:r>
    </w:p>
    <w:sectPr w:rsidR="00C267CC" w:rsidSect="00034016">
      <w:footerReference w:type="default" r:id="rId12"/>
      <w:pgSz w:w="11907" w:h="16840" w:code="9"/>
      <w:pgMar w:top="1170" w:right="1440" w:bottom="1440" w:left="126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19A09" w14:textId="77777777" w:rsidR="002B7966" w:rsidRDefault="002B7966" w:rsidP="00DC1516">
      <w:r>
        <w:separator/>
      </w:r>
    </w:p>
  </w:endnote>
  <w:endnote w:type="continuationSeparator" w:id="0">
    <w:p w14:paraId="5A4EA172" w14:textId="77777777" w:rsidR="002B7966" w:rsidRDefault="002B7966" w:rsidP="00DC1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53519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D2839C" w14:textId="15CB2A69" w:rsidR="00DB5AC5" w:rsidRDefault="00DB5A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FF0448" w14:textId="77777777" w:rsidR="00DB5AC5" w:rsidRDefault="00DB5A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6322A" w14:textId="77777777" w:rsidR="002B7966" w:rsidRDefault="002B7966" w:rsidP="00DC1516">
      <w:r>
        <w:separator/>
      </w:r>
    </w:p>
  </w:footnote>
  <w:footnote w:type="continuationSeparator" w:id="0">
    <w:p w14:paraId="4D128E3F" w14:textId="77777777" w:rsidR="002B7966" w:rsidRDefault="002B7966" w:rsidP="00DC1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82617"/>
    <w:multiLevelType w:val="hybridMultilevel"/>
    <w:tmpl w:val="0B4EEB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9B11AF"/>
    <w:multiLevelType w:val="hybridMultilevel"/>
    <w:tmpl w:val="2A1006F6"/>
    <w:lvl w:ilvl="0" w:tplc="22AA42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42006"/>
    <w:multiLevelType w:val="hybridMultilevel"/>
    <w:tmpl w:val="846A698A"/>
    <w:lvl w:ilvl="0" w:tplc="3DE633C6">
      <w:start w:val="1"/>
      <w:numFmt w:val="upperLetter"/>
      <w:pStyle w:val="BodyText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EC573C"/>
    <w:multiLevelType w:val="hybridMultilevel"/>
    <w:tmpl w:val="0408F556"/>
    <w:lvl w:ilvl="0" w:tplc="28DC0924">
      <w:start w:val="35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E051B"/>
    <w:multiLevelType w:val="multilevel"/>
    <w:tmpl w:val="6E2AAF3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b/>
        <w:sz w:val="22"/>
      </w:rPr>
    </w:lvl>
  </w:abstractNum>
  <w:abstractNum w:abstractNumId="5" w15:restartNumberingAfterBreak="0">
    <w:nsid w:val="2CBC7110"/>
    <w:multiLevelType w:val="hybridMultilevel"/>
    <w:tmpl w:val="2722B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A73124"/>
    <w:multiLevelType w:val="hybridMultilevel"/>
    <w:tmpl w:val="9EDE140E"/>
    <w:lvl w:ilvl="0" w:tplc="4E4402B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E5B35"/>
    <w:multiLevelType w:val="hybridMultilevel"/>
    <w:tmpl w:val="7766D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226980"/>
    <w:multiLevelType w:val="hybridMultilevel"/>
    <w:tmpl w:val="2DC2E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AC74A6"/>
    <w:multiLevelType w:val="hybridMultilevel"/>
    <w:tmpl w:val="BE2C49FE"/>
    <w:lvl w:ilvl="0" w:tplc="2FFEA772">
      <w:start w:val="20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B7A60"/>
    <w:multiLevelType w:val="hybridMultilevel"/>
    <w:tmpl w:val="24321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943FA4"/>
    <w:multiLevelType w:val="multilevel"/>
    <w:tmpl w:val="6FD49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FAF17B7"/>
    <w:multiLevelType w:val="hybridMultilevel"/>
    <w:tmpl w:val="5AC25610"/>
    <w:lvl w:ilvl="0" w:tplc="D66EDB6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9A4DCC"/>
    <w:multiLevelType w:val="multilevel"/>
    <w:tmpl w:val="85E4D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C1245F"/>
    <w:multiLevelType w:val="hybridMultilevel"/>
    <w:tmpl w:val="241A5F94"/>
    <w:lvl w:ilvl="0" w:tplc="1C82199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4"/>
  </w:num>
  <w:num w:numId="3">
    <w:abstractNumId w:val="12"/>
  </w:num>
  <w:num w:numId="4">
    <w:abstractNumId w:val="0"/>
  </w:num>
  <w:num w:numId="5">
    <w:abstractNumId w:val="11"/>
  </w:num>
  <w:num w:numId="6">
    <w:abstractNumId w:val="7"/>
  </w:num>
  <w:num w:numId="7">
    <w:abstractNumId w:val="1"/>
  </w:num>
  <w:num w:numId="8">
    <w:abstractNumId w:val="13"/>
  </w:num>
  <w:num w:numId="9">
    <w:abstractNumId w:val="9"/>
  </w:num>
  <w:num w:numId="10">
    <w:abstractNumId w:val="6"/>
  </w:num>
  <w:num w:numId="11">
    <w:abstractNumId w:val="2"/>
  </w:num>
  <w:num w:numId="12">
    <w:abstractNumId w:val="5"/>
  </w:num>
  <w:num w:numId="13">
    <w:abstractNumId w:val="10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Diabetes Care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xrwf9zopaws2eat99vxa5rs0zsrx9vtf0e&quot;&gt;Endnote_all&lt;record-ids&gt;&lt;item&gt;99&lt;/item&gt;&lt;item&gt;110&lt;/item&gt;&lt;item&gt;118&lt;/item&gt;&lt;item&gt;121&lt;/item&gt;&lt;item&gt;265&lt;/item&gt;&lt;item&gt;350&lt;/item&gt;&lt;item&gt;386&lt;/item&gt;&lt;/record-ids&gt;&lt;/item&gt;&lt;/Libraries&gt;"/>
  </w:docVars>
  <w:rsids>
    <w:rsidRoot w:val="001A493E"/>
    <w:rsid w:val="00001955"/>
    <w:rsid w:val="00001BB3"/>
    <w:rsid w:val="000022B7"/>
    <w:rsid w:val="00002ACE"/>
    <w:rsid w:val="00003535"/>
    <w:rsid w:val="00003CDF"/>
    <w:rsid w:val="00005483"/>
    <w:rsid w:val="00006854"/>
    <w:rsid w:val="00006BEC"/>
    <w:rsid w:val="00010322"/>
    <w:rsid w:val="00010B61"/>
    <w:rsid w:val="00010E98"/>
    <w:rsid w:val="00010F84"/>
    <w:rsid w:val="00011CDF"/>
    <w:rsid w:val="00013E44"/>
    <w:rsid w:val="00014B8D"/>
    <w:rsid w:val="000162A9"/>
    <w:rsid w:val="000162C3"/>
    <w:rsid w:val="00020E21"/>
    <w:rsid w:val="00022B09"/>
    <w:rsid w:val="000307B9"/>
    <w:rsid w:val="000315C6"/>
    <w:rsid w:val="00031C23"/>
    <w:rsid w:val="0003375E"/>
    <w:rsid w:val="00034016"/>
    <w:rsid w:val="000355EC"/>
    <w:rsid w:val="00035A6F"/>
    <w:rsid w:val="00035C77"/>
    <w:rsid w:val="00036082"/>
    <w:rsid w:val="00036085"/>
    <w:rsid w:val="0003628A"/>
    <w:rsid w:val="000373F0"/>
    <w:rsid w:val="00041E6C"/>
    <w:rsid w:val="00041ED6"/>
    <w:rsid w:val="00042A99"/>
    <w:rsid w:val="0004317C"/>
    <w:rsid w:val="0004371A"/>
    <w:rsid w:val="00045E09"/>
    <w:rsid w:val="000468E7"/>
    <w:rsid w:val="000472FE"/>
    <w:rsid w:val="00047704"/>
    <w:rsid w:val="00050921"/>
    <w:rsid w:val="00052DC7"/>
    <w:rsid w:val="00052E3D"/>
    <w:rsid w:val="00052F88"/>
    <w:rsid w:val="0005447B"/>
    <w:rsid w:val="00055F94"/>
    <w:rsid w:val="000573F6"/>
    <w:rsid w:val="000600B5"/>
    <w:rsid w:val="00061841"/>
    <w:rsid w:val="00062DC1"/>
    <w:rsid w:val="00063188"/>
    <w:rsid w:val="000632DA"/>
    <w:rsid w:val="00063C4C"/>
    <w:rsid w:val="0006408B"/>
    <w:rsid w:val="0006416C"/>
    <w:rsid w:val="00066285"/>
    <w:rsid w:val="00070485"/>
    <w:rsid w:val="0007381B"/>
    <w:rsid w:val="00075F5C"/>
    <w:rsid w:val="00076094"/>
    <w:rsid w:val="00076EFD"/>
    <w:rsid w:val="00080370"/>
    <w:rsid w:val="00080949"/>
    <w:rsid w:val="000819AB"/>
    <w:rsid w:val="000829A4"/>
    <w:rsid w:val="00083F7E"/>
    <w:rsid w:val="0008488D"/>
    <w:rsid w:val="00085354"/>
    <w:rsid w:val="0008702D"/>
    <w:rsid w:val="00087C42"/>
    <w:rsid w:val="00090B90"/>
    <w:rsid w:val="00093832"/>
    <w:rsid w:val="00093AF0"/>
    <w:rsid w:val="00093FA0"/>
    <w:rsid w:val="00095E4B"/>
    <w:rsid w:val="00097F55"/>
    <w:rsid w:val="000A08ED"/>
    <w:rsid w:val="000A51C7"/>
    <w:rsid w:val="000A5F11"/>
    <w:rsid w:val="000A64F4"/>
    <w:rsid w:val="000A6516"/>
    <w:rsid w:val="000B03BF"/>
    <w:rsid w:val="000B06E6"/>
    <w:rsid w:val="000B09F4"/>
    <w:rsid w:val="000B31EF"/>
    <w:rsid w:val="000B4A76"/>
    <w:rsid w:val="000B4D8D"/>
    <w:rsid w:val="000B57C0"/>
    <w:rsid w:val="000B57F6"/>
    <w:rsid w:val="000B7691"/>
    <w:rsid w:val="000C04D3"/>
    <w:rsid w:val="000C1350"/>
    <w:rsid w:val="000C3242"/>
    <w:rsid w:val="000C4654"/>
    <w:rsid w:val="000C6EED"/>
    <w:rsid w:val="000D1E8B"/>
    <w:rsid w:val="000D1FED"/>
    <w:rsid w:val="000D5BB7"/>
    <w:rsid w:val="000D64D0"/>
    <w:rsid w:val="000D6D6D"/>
    <w:rsid w:val="000D6DEB"/>
    <w:rsid w:val="000E0F04"/>
    <w:rsid w:val="000E2045"/>
    <w:rsid w:val="000E2A0D"/>
    <w:rsid w:val="000E2FB9"/>
    <w:rsid w:val="000E3713"/>
    <w:rsid w:val="000E3927"/>
    <w:rsid w:val="000E7931"/>
    <w:rsid w:val="000F06B8"/>
    <w:rsid w:val="000F1553"/>
    <w:rsid w:val="000F32F8"/>
    <w:rsid w:val="000F45A2"/>
    <w:rsid w:val="000F5136"/>
    <w:rsid w:val="000F5234"/>
    <w:rsid w:val="000F556F"/>
    <w:rsid w:val="000F5E04"/>
    <w:rsid w:val="000F6567"/>
    <w:rsid w:val="000F7C01"/>
    <w:rsid w:val="001004D6"/>
    <w:rsid w:val="00100B67"/>
    <w:rsid w:val="00101DAB"/>
    <w:rsid w:val="0010201E"/>
    <w:rsid w:val="00103A12"/>
    <w:rsid w:val="001042EC"/>
    <w:rsid w:val="00105E32"/>
    <w:rsid w:val="0011185A"/>
    <w:rsid w:val="00111BBF"/>
    <w:rsid w:val="00112776"/>
    <w:rsid w:val="001127DC"/>
    <w:rsid w:val="00112D3C"/>
    <w:rsid w:val="001151E7"/>
    <w:rsid w:val="001157EA"/>
    <w:rsid w:val="00116E60"/>
    <w:rsid w:val="0012054E"/>
    <w:rsid w:val="00123757"/>
    <w:rsid w:val="00124A9B"/>
    <w:rsid w:val="001274B6"/>
    <w:rsid w:val="0012794B"/>
    <w:rsid w:val="00132F93"/>
    <w:rsid w:val="00133788"/>
    <w:rsid w:val="00134418"/>
    <w:rsid w:val="00134790"/>
    <w:rsid w:val="001352C4"/>
    <w:rsid w:val="00135F93"/>
    <w:rsid w:val="001423BD"/>
    <w:rsid w:val="001434D4"/>
    <w:rsid w:val="00144AAE"/>
    <w:rsid w:val="001479D8"/>
    <w:rsid w:val="00147EB0"/>
    <w:rsid w:val="0015060E"/>
    <w:rsid w:val="00150646"/>
    <w:rsid w:val="00153F29"/>
    <w:rsid w:val="0015514C"/>
    <w:rsid w:val="001558A9"/>
    <w:rsid w:val="0015614B"/>
    <w:rsid w:val="001575DC"/>
    <w:rsid w:val="00157BB5"/>
    <w:rsid w:val="0016087C"/>
    <w:rsid w:val="0016102C"/>
    <w:rsid w:val="001614BF"/>
    <w:rsid w:val="001623DE"/>
    <w:rsid w:val="001643A9"/>
    <w:rsid w:val="00166A63"/>
    <w:rsid w:val="00170549"/>
    <w:rsid w:val="001707B5"/>
    <w:rsid w:val="00172DA6"/>
    <w:rsid w:val="001732F0"/>
    <w:rsid w:val="00173847"/>
    <w:rsid w:val="00174375"/>
    <w:rsid w:val="00174F1C"/>
    <w:rsid w:val="0017520E"/>
    <w:rsid w:val="0017570D"/>
    <w:rsid w:val="001771DB"/>
    <w:rsid w:val="001773C9"/>
    <w:rsid w:val="00180807"/>
    <w:rsid w:val="00180AEC"/>
    <w:rsid w:val="00180F3F"/>
    <w:rsid w:val="001823C9"/>
    <w:rsid w:val="0018336C"/>
    <w:rsid w:val="00186333"/>
    <w:rsid w:val="00187E08"/>
    <w:rsid w:val="00190F7E"/>
    <w:rsid w:val="00191887"/>
    <w:rsid w:val="00191A64"/>
    <w:rsid w:val="001938C0"/>
    <w:rsid w:val="00193A18"/>
    <w:rsid w:val="00193CE5"/>
    <w:rsid w:val="00194542"/>
    <w:rsid w:val="0019505B"/>
    <w:rsid w:val="00197AEB"/>
    <w:rsid w:val="001A11C3"/>
    <w:rsid w:val="001A425E"/>
    <w:rsid w:val="001A493E"/>
    <w:rsid w:val="001A6D96"/>
    <w:rsid w:val="001A75D0"/>
    <w:rsid w:val="001B1B8D"/>
    <w:rsid w:val="001C0969"/>
    <w:rsid w:val="001C109C"/>
    <w:rsid w:val="001C1981"/>
    <w:rsid w:val="001C1F85"/>
    <w:rsid w:val="001C256C"/>
    <w:rsid w:val="001C4D67"/>
    <w:rsid w:val="001C682A"/>
    <w:rsid w:val="001C705D"/>
    <w:rsid w:val="001D2057"/>
    <w:rsid w:val="001D240A"/>
    <w:rsid w:val="001D2833"/>
    <w:rsid w:val="001D2887"/>
    <w:rsid w:val="001D3A2F"/>
    <w:rsid w:val="001D4A6F"/>
    <w:rsid w:val="001D6F5E"/>
    <w:rsid w:val="001D700F"/>
    <w:rsid w:val="001E4749"/>
    <w:rsid w:val="001E5997"/>
    <w:rsid w:val="001E5CDB"/>
    <w:rsid w:val="001E630D"/>
    <w:rsid w:val="001F210E"/>
    <w:rsid w:val="001F23D6"/>
    <w:rsid w:val="001F2A92"/>
    <w:rsid w:val="001F3235"/>
    <w:rsid w:val="001F3DE6"/>
    <w:rsid w:val="001F4BBC"/>
    <w:rsid w:val="001F51C2"/>
    <w:rsid w:val="001F5A12"/>
    <w:rsid w:val="001F7641"/>
    <w:rsid w:val="002013A2"/>
    <w:rsid w:val="0020501E"/>
    <w:rsid w:val="00205F7C"/>
    <w:rsid w:val="002100CB"/>
    <w:rsid w:val="00210B8F"/>
    <w:rsid w:val="00211069"/>
    <w:rsid w:val="002142CB"/>
    <w:rsid w:val="002153E9"/>
    <w:rsid w:val="002207FA"/>
    <w:rsid w:val="00220CC6"/>
    <w:rsid w:val="0022202E"/>
    <w:rsid w:val="002226BB"/>
    <w:rsid w:val="002235C6"/>
    <w:rsid w:val="002246FC"/>
    <w:rsid w:val="00225FC3"/>
    <w:rsid w:val="00226511"/>
    <w:rsid w:val="002324C7"/>
    <w:rsid w:val="0023379D"/>
    <w:rsid w:val="00233A8D"/>
    <w:rsid w:val="00235703"/>
    <w:rsid w:val="00235C82"/>
    <w:rsid w:val="00236672"/>
    <w:rsid w:val="0023696B"/>
    <w:rsid w:val="002375C3"/>
    <w:rsid w:val="002418BB"/>
    <w:rsid w:val="0024191E"/>
    <w:rsid w:val="00242D7A"/>
    <w:rsid w:val="00243F1B"/>
    <w:rsid w:val="00244DC8"/>
    <w:rsid w:val="002469D1"/>
    <w:rsid w:val="00247492"/>
    <w:rsid w:val="00250344"/>
    <w:rsid w:val="0025091E"/>
    <w:rsid w:val="002509C9"/>
    <w:rsid w:val="00250CD4"/>
    <w:rsid w:val="00253683"/>
    <w:rsid w:val="00254BCC"/>
    <w:rsid w:val="002553E9"/>
    <w:rsid w:val="0025602C"/>
    <w:rsid w:val="0025656A"/>
    <w:rsid w:val="002565DF"/>
    <w:rsid w:val="00256912"/>
    <w:rsid w:val="00257177"/>
    <w:rsid w:val="002571AF"/>
    <w:rsid w:val="002571E5"/>
    <w:rsid w:val="0026031A"/>
    <w:rsid w:val="00261C61"/>
    <w:rsid w:val="0026222E"/>
    <w:rsid w:val="002622D2"/>
    <w:rsid w:val="00262BBD"/>
    <w:rsid w:val="00262CF6"/>
    <w:rsid w:val="002636A9"/>
    <w:rsid w:val="00264900"/>
    <w:rsid w:val="0026593F"/>
    <w:rsid w:val="002660B3"/>
    <w:rsid w:val="00266DE7"/>
    <w:rsid w:val="00272877"/>
    <w:rsid w:val="0027368E"/>
    <w:rsid w:val="00274EB1"/>
    <w:rsid w:val="002764BC"/>
    <w:rsid w:val="002772AA"/>
    <w:rsid w:val="00277C24"/>
    <w:rsid w:val="00277F81"/>
    <w:rsid w:val="0028015C"/>
    <w:rsid w:val="00280D51"/>
    <w:rsid w:val="002824E7"/>
    <w:rsid w:val="0028312D"/>
    <w:rsid w:val="00283C8D"/>
    <w:rsid w:val="00287B13"/>
    <w:rsid w:val="00287B30"/>
    <w:rsid w:val="00287E72"/>
    <w:rsid w:val="00291F70"/>
    <w:rsid w:val="00292BFF"/>
    <w:rsid w:val="00292F07"/>
    <w:rsid w:val="00293FF0"/>
    <w:rsid w:val="00295638"/>
    <w:rsid w:val="002973FC"/>
    <w:rsid w:val="002A2495"/>
    <w:rsid w:val="002A38E8"/>
    <w:rsid w:val="002A40F3"/>
    <w:rsid w:val="002A42B5"/>
    <w:rsid w:val="002A7EC0"/>
    <w:rsid w:val="002B0943"/>
    <w:rsid w:val="002B1CFF"/>
    <w:rsid w:val="002B2CFC"/>
    <w:rsid w:val="002B398A"/>
    <w:rsid w:val="002B4364"/>
    <w:rsid w:val="002B4DBE"/>
    <w:rsid w:val="002B5437"/>
    <w:rsid w:val="002B6DED"/>
    <w:rsid w:val="002B7966"/>
    <w:rsid w:val="002C45C6"/>
    <w:rsid w:val="002C4992"/>
    <w:rsid w:val="002C4F0C"/>
    <w:rsid w:val="002C5903"/>
    <w:rsid w:val="002C60C6"/>
    <w:rsid w:val="002C7B7F"/>
    <w:rsid w:val="002D00DA"/>
    <w:rsid w:val="002D03B9"/>
    <w:rsid w:val="002D2189"/>
    <w:rsid w:val="002D2344"/>
    <w:rsid w:val="002D38EC"/>
    <w:rsid w:val="002D3B07"/>
    <w:rsid w:val="002D5E9F"/>
    <w:rsid w:val="002D65BB"/>
    <w:rsid w:val="002D7BFC"/>
    <w:rsid w:val="002E0445"/>
    <w:rsid w:val="002E0A99"/>
    <w:rsid w:val="002E1E85"/>
    <w:rsid w:val="002E3F68"/>
    <w:rsid w:val="002E4CAA"/>
    <w:rsid w:val="002F1A14"/>
    <w:rsid w:val="002F387A"/>
    <w:rsid w:val="002F570D"/>
    <w:rsid w:val="002F5A5A"/>
    <w:rsid w:val="003008EB"/>
    <w:rsid w:val="00301651"/>
    <w:rsid w:val="0030166C"/>
    <w:rsid w:val="00302DF3"/>
    <w:rsid w:val="0030330D"/>
    <w:rsid w:val="00305178"/>
    <w:rsid w:val="00306B63"/>
    <w:rsid w:val="0030797E"/>
    <w:rsid w:val="00310038"/>
    <w:rsid w:val="0031078F"/>
    <w:rsid w:val="00311EE7"/>
    <w:rsid w:val="00313EB9"/>
    <w:rsid w:val="00314734"/>
    <w:rsid w:val="00317B64"/>
    <w:rsid w:val="003209A8"/>
    <w:rsid w:val="00321394"/>
    <w:rsid w:val="003213BC"/>
    <w:rsid w:val="003223B2"/>
    <w:rsid w:val="00322E52"/>
    <w:rsid w:val="00323FE9"/>
    <w:rsid w:val="00324CFF"/>
    <w:rsid w:val="00325320"/>
    <w:rsid w:val="00325527"/>
    <w:rsid w:val="00325770"/>
    <w:rsid w:val="003262FE"/>
    <w:rsid w:val="00327980"/>
    <w:rsid w:val="003309E7"/>
    <w:rsid w:val="003363A8"/>
    <w:rsid w:val="00337350"/>
    <w:rsid w:val="00337546"/>
    <w:rsid w:val="00342021"/>
    <w:rsid w:val="00345A68"/>
    <w:rsid w:val="00347790"/>
    <w:rsid w:val="00350F25"/>
    <w:rsid w:val="003512E5"/>
    <w:rsid w:val="00351916"/>
    <w:rsid w:val="00353299"/>
    <w:rsid w:val="00353BCF"/>
    <w:rsid w:val="003575C4"/>
    <w:rsid w:val="00360A1F"/>
    <w:rsid w:val="00362E11"/>
    <w:rsid w:val="00364191"/>
    <w:rsid w:val="00367CBA"/>
    <w:rsid w:val="00371CE8"/>
    <w:rsid w:val="00371EA8"/>
    <w:rsid w:val="00372119"/>
    <w:rsid w:val="003724BF"/>
    <w:rsid w:val="00372B4A"/>
    <w:rsid w:val="003740AA"/>
    <w:rsid w:val="003745A1"/>
    <w:rsid w:val="00375324"/>
    <w:rsid w:val="00375DB2"/>
    <w:rsid w:val="0037683D"/>
    <w:rsid w:val="00376CC1"/>
    <w:rsid w:val="003775DF"/>
    <w:rsid w:val="00377BB6"/>
    <w:rsid w:val="00384293"/>
    <w:rsid w:val="0038485B"/>
    <w:rsid w:val="00387444"/>
    <w:rsid w:val="00387EA1"/>
    <w:rsid w:val="0039028B"/>
    <w:rsid w:val="00391DD5"/>
    <w:rsid w:val="00393471"/>
    <w:rsid w:val="003936CF"/>
    <w:rsid w:val="003945E2"/>
    <w:rsid w:val="0039476E"/>
    <w:rsid w:val="00396178"/>
    <w:rsid w:val="00397FB0"/>
    <w:rsid w:val="003A2118"/>
    <w:rsid w:val="003A34C1"/>
    <w:rsid w:val="003A4055"/>
    <w:rsid w:val="003A4AC1"/>
    <w:rsid w:val="003A61ED"/>
    <w:rsid w:val="003A6A0E"/>
    <w:rsid w:val="003A73DD"/>
    <w:rsid w:val="003B2413"/>
    <w:rsid w:val="003B350B"/>
    <w:rsid w:val="003B3618"/>
    <w:rsid w:val="003B4504"/>
    <w:rsid w:val="003B4DE3"/>
    <w:rsid w:val="003B5950"/>
    <w:rsid w:val="003B79FD"/>
    <w:rsid w:val="003B7D8F"/>
    <w:rsid w:val="003C04D6"/>
    <w:rsid w:val="003C1678"/>
    <w:rsid w:val="003C1F41"/>
    <w:rsid w:val="003C23E1"/>
    <w:rsid w:val="003C2DC8"/>
    <w:rsid w:val="003C46E7"/>
    <w:rsid w:val="003C6039"/>
    <w:rsid w:val="003C6BFA"/>
    <w:rsid w:val="003C75BF"/>
    <w:rsid w:val="003D0060"/>
    <w:rsid w:val="003D0B8E"/>
    <w:rsid w:val="003D267D"/>
    <w:rsid w:val="003D331D"/>
    <w:rsid w:val="003D5B32"/>
    <w:rsid w:val="003D6B51"/>
    <w:rsid w:val="003D7D35"/>
    <w:rsid w:val="003E04BD"/>
    <w:rsid w:val="003E1CE1"/>
    <w:rsid w:val="003E1DD2"/>
    <w:rsid w:val="003E1FE8"/>
    <w:rsid w:val="003E2E8A"/>
    <w:rsid w:val="003E548A"/>
    <w:rsid w:val="003F02F1"/>
    <w:rsid w:val="003F2975"/>
    <w:rsid w:val="003F3BCB"/>
    <w:rsid w:val="003F4BE7"/>
    <w:rsid w:val="003F54F9"/>
    <w:rsid w:val="003F5E9D"/>
    <w:rsid w:val="003F77FB"/>
    <w:rsid w:val="003F7D2F"/>
    <w:rsid w:val="003F7E4A"/>
    <w:rsid w:val="0040054A"/>
    <w:rsid w:val="004020F4"/>
    <w:rsid w:val="004028E3"/>
    <w:rsid w:val="0040400D"/>
    <w:rsid w:val="0040427B"/>
    <w:rsid w:val="004058DD"/>
    <w:rsid w:val="0040646E"/>
    <w:rsid w:val="00406A85"/>
    <w:rsid w:val="004074A1"/>
    <w:rsid w:val="00407A7B"/>
    <w:rsid w:val="00407F8B"/>
    <w:rsid w:val="004122E0"/>
    <w:rsid w:val="004141D5"/>
    <w:rsid w:val="00416626"/>
    <w:rsid w:val="00416D7E"/>
    <w:rsid w:val="00422788"/>
    <w:rsid w:val="004247C7"/>
    <w:rsid w:val="00426CC1"/>
    <w:rsid w:val="004276BD"/>
    <w:rsid w:val="00427921"/>
    <w:rsid w:val="00427E96"/>
    <w:rsid w:val="004322B1"/>
    <w:rsid w:val="004322D9"/>
    <w:rsid w:val="00433FC1"/>
    <w:rsid w:val="00434435"/>
    <w:rsid w:val="0043466D"/>
    <w:rsid w:val="00435EAC"/>
    <w:rsid w:val="0043720C"/>
    <w:rsid w:val="00437960"/>
    <w:rsid w:val="00443C5C"/>
    <w:rsid w:val="0044410F"/>
    <w:rsid w:val="00445449"/>
    <w:rsid w:val="00446BF5"/>
    <w:rsid w:val="0044748D"/>
    <w:rsid w:val="00447B23"/>
    <w:rsid w:val="004516ED"/>
    <w:rsid w:val="00452BE9"/>
    <w:rsid w:val="004534DA"/>
    <w:rsid w:val="00454778"/>
    <w:rsid w:val="00455C01"/>
    <w:rsid w:val="00457A27"/>
    <w:rsid w:val="004611DB"/>
    <w:rsid w:val="0046156E"/>
    <w:rsid w:val="00461C3C"/>
    <w:rsid w:val="0046333A"/>
    <w:rsid w:val="00463D70"/>
    <w:rsid w:val="00465AFB"/>
    <w:rsid w:val="0046635A"/>
    <w:rsid w:val="0046785A"/>
    <w:rsid w:val="00470647"/>
    <w:rsid w:val="00471E38"/>
    <w:rsid w:val="00472705"/>
    <w:rsid w:val="00474D85"/>
    <w:rsid w:val="00482671"/>
    <w:rsid w:val="00482A35"/>
    <w:rsid w:val="0048335F"/>
    <w:rsid w:val="00484BB9"/>
    <w:rsid w:val="00485457"/>
    <w:rsid w:val="00485832"/>
    <w:rsid w:val="0048646F"/>
    <w:rsid w:val="00487116"/>
    <w:rsid w:val="00490595"/>
    <w:rsid w:val="0049371A"/>
    <w:rsid w:val="0049415B"/>
    <w:rsid w:val="0049422B"/>
    <w:rsid w:val="00494A5C"/>
    <w:rsid w:val="00494CE8"/>
    <w:rsid w:val="00494D17"/>
    <w:rsid w:val="0049574F"/>
    <w:rsid w:val="00496432"/>
    <w:rsid w:val="00497725"/>
    <w:rsid w:val="004A10E2"/>
    <w:rsid w:val="004A1C90"/>
    <w:rsid w:val="004A2360"/>
    <w:rsid w:val="004A23E7"/>
    <w:rsid w:val="004A3209"/>
    <w:rsid w:val="004A4BE4"/>
    <w:rsid w:val="004A5611"/>
    <w:rsid w:val="004A59A2"/>
    <w:rsid w:val="004A5BBF"/>
    <w:rsid w:val="004A5E71"/>
    <w:rsid w:val="004A60C7"/>
    <w:rsid w:val="004A7E7C"/>
    <w:rsid w:val="004A7F93"/>
    <w:rsid w:val="004B11FD"/>
    <w:rsid w:val="004B2A7F"/>
    <w:rsid w:val="004B3824"/>
    <w:rsid w:val="004B424B"/>
    <w:rsid w:val="004B502F"/>
    <w:rsid w:val="004B704F"/>
    <w:rsid w:val="004B72FD"/>
    <w:rsid w:val="004C1835"/>
    <w:rsid w:val="004C1E98"/>
    <w:rsid w:val="004C20D7"/>
    <w:rsid w:val="004C584D"/>
    <w:rsid w:val="004D0424"/>
    <w:rsid w:val="004D0499"/>
    <w:rsid w:val="004D3C35"/>
    <w:rsid w:val="004D3CB7"/>
    <w:rsid w:val="004D500C"/>
    <w:rsid w:val="004D55AD"/>
    <w:rsid w:val="004D6AC8"/>
    <w:rsid w:val="004E2390"/>
    <w:rsid w:val="004E276A"/>
    <w:rsid w:val="004E4E2F"/>
    <w:rsid w:val="004E63BC"/>
    <w:rsid w:val="004E6982"/>
    <w:rsid w:val="004E7418"/>
    <w:rsid w:val="004F0F2C"/>
    <w:rsid w:val="004F166D"/>
    <w:rsid w:val="004F1A2B"/>
    <w:rsid w:val="004F1C17"/>
    <w:rsid w:val="004F4AA3"/>
    <w:rsid w:val="004F63D1"/>
    <w:rsid w:val="004F66B7"/>
    <w:rsid w:val="00500543"/>
    <w:rsid w:val="0050057F"/>
    <w:rsid w:val="00501B5C"/>
    <w:rsid w:val="00501BC4"/>
    <w:rsid w:val="005028C9"/>
    <w:rsid w:val="00502DB5"/>
    <w:rsid w:val="00503966"/>
    <w:rsid w:val="00505622"/>
    <w:rsid w:val="005101B5"/>
    <w:rsid w:val="00510ACD"/>
    <w:rsid w:val="00512053"/>
    <w:rsid w:val="00514155"/>
    <w:rsid w:val="005141A2"/>
    <w:rsid w:val="00514372"/>
    <w:rsid w:val="005153B8"/>
    <w:rsid w:val="00515A13"/>
    <w:rsid w:val="00516798"/>
    <w:rsid w:val="00520680"/>
    <w:rsid w:val="00520702"/>
    <w:rsid w:val="005214EC"/>
    <w:rsid w:val="005232DE"/>
    <w:rsid w:val="0052372C"/>
    <w:rsid w:val="005237BE"/>
    <w:rsid w:val="00523CA2"/>
    <w:rsid w:val="00525152"/>
    <w:rsid w:val="005254BA"/>
    <w:rsid w:val="00525CEE"/>
    <w:rsid w:val="00527369"/>
    <w:rsid w:val="00527C3B"/>
    <w:rsid w:val="00533013"/>
    <w:rsid w:val="00535CB4"/>
    <w:rsid w:val="0054041C"/>
    <w:rsid w:val="005405D0"/>
    <w:rsid w:val="00540A67"/>
    <w:rsid w:val="0054122E"/>
    <w:rsid w:val="005424F1"/>
    <w:rsid w:val="00543094"/>
    <w:rsid w:val="005443E5"/>
    <w:rsid w:val="00544E74"/>
    <w:rsid w:val="005466E6"/>
    <w:rsid w:val="00546827"/>
    <w:rsid w:val="00546FAE"/>
    <w:rsid w:val="005471E9"/>
    <w:rsid w:val="00547AC4"/>
    <w:rsid w:val="005500BB"/>
    <w:rsid w:val="00551432"/>
    <w:rsid w:val="00560436"/>
    <w:rsid w:val="0056050D"/>
    <w:rsid w:val="00561FE4"/>
    <w:rsid w:val="005620AD"/>
    <w:rsid w:val="00562BB0"/>
    <w:rsid w:val="00562EFA"/>
    <w:rsid w:val="00566A12"/>
    <w:rsid w:val="00567CA1"/>
    <w:rsid w:val="005715A7"/>
    <w:rsid w:val="0057263D"/>
    <w:rsid w:val="00574EDE"/>
    <w:rsid w:val="00576857"/>
    <w:rsid w:val="0057690A"/>
    <w:rsid w:val="00577CB0"/>
    <w:rsid w:val="00580BCE"/>
    <w:rsid w:val="0058103F"/>
    <w:rsid w:val="00581DC6"/>
    <w:rsid w:val="00584D92"/>
    <w:rsid w:val="00585F9E"/>
    <w:rsid w:val="00586C8D"/>
    <w:rsid w:val="00587878"/>
    <w:rsid w:val="00587900"/>
    <w:rsid w:val="00591388"/>
    <w:rsid w:val="00591CFC"/>
    <w:rsid w:val="00592751"/>
    <w:rsid w:val="00592A30"/>
    <w:rsid w:val="00593973"/>
    <w:rsid w:val="00596400"/>
    <w:rsid w:val="005A0397"/>
    <w:rsid w:val="005A03CC"/>
    <w:rsid w:val="005A19B1"/>
    <w:rsid w:val="005A1DFA"/>
    <w:rsid w:val="005A3540"/>
    <w:rsid w:val="005A42B7"/>
    <w:rsid w:val="005A5662"/>
    <w:rsid w:val="005A5CEF"/>
    <w:rsid w:val="005A753C"/>
    <w:rsid w:val="005A787A"/>
    <w:rsid w:val="005B0D74"/>
    <w:rsid w:val="005B1F15"/>
    <w:rsid w:val="005B2BD9"/>
    <w:rsid w:val="005B36C2"/>
    <w:rsid w:val="005B54A8"/>
    <w:rsid w:val="005B7E38"/>
    <w:rsid w:val="005C0118"/>
    <w:rsid w:val="005C0D70"/>
    <w:rsid w:val="005C116E"/>
    <w:rsid w:val="005C1F6D"/>
    <w:rsid w:val="005C34B7"/>
    <w:rsid w:val="005C4587"/>
    <w:rsid w:val="005C61F8"/>
    <w:rsid w:val="005D18DF"/>
    <w:rsid w:val="005D234E"/>
    <w:rsid w:val="005D343E"/>
    <w:rsid w:val="005D4C8D"/>
    <w:rsid w:val="005D5E36"/>
    <w:rsid w:val="005E01AB"/>
    <w:rsid w:val="005E0523"/>
    <w:rsid w:val="005E0692"/>
    <w:rsid w:val="005E0EA0"/>
    <w:rsid w:val="005E4F0A"/>
    <w:rsid w:val="005E64E8"/>
    <w:rsid w:val="005E6C4F"/>
    <w:rsid w:val="005E75D5"/>
    <w:rsid w:val="005F009A"/>
    <w:rsid w:val="005F1024"/>
    <w:rsid w:val="005F193B"/>
    <w:rsid w:val="005F2AF8"/>
    <w:rsid w:val="005F2C05"/>
    <w:rsid w:val="005F2DE9"/>
    <w:rsid w:val="005F39F1"/>
    <w:rsid w:val="005F4D21"/>
    <w:rsid w:val="005F6D40"/>
    <w:rsid w:val="005F6FD3"/>
    <w:rsid w:val="005F7E97"/>
    <w:rsid w:val="0060117C"/>
    <w:rsid w:val="00601C84"/>
    <w:rsid w:val="00602832"/>
    <w:rsid w:val="006046ED"/>
    <w:rsid w:val="006049FA"/>
    <w:rsid w:val="00604B30"/>
    <w:rsid w:val="00606048"/>
    <w:rsid w:val="0061060D"/>
    <w:rsid w:val="00611247"/>
    <w:rsid w:val="00611C39"/>
    <w:rsid w:val="00612C50"/>
    <w:rsid w:val="0061529F"/>
    <w:rsid w:val="006159F1"/>
    <w:rsid w:val="006161BD"/>
    <w:rsid w:val="00616E1B"/>
    <w:rsid w:val="0062037D"/>
    <w:rsid w:val="00620C21"/>
    <w:rsid w:val="006234DA"/>
    <w:rsid w:val="00625097"/>
    <w:rsid w:val="006301A6"/>
    <w:rsid w:val="00630C3D"/>
    <w:rsid w:val="006337A8"/>
    <w:rsid w:val="006369B9"/>
    <w:rsid w:val="00636B56"/>
    <w:rsid w:val="00640599"/>
    <w:rsid w:val="006405A6"/>
    <w:rsid w:val="006431F2"/>
    <w:rsid w:val="006431F4"/>
    <w:rsid w:val="006466C9"/>
    <w:rsid w:val="0064716B"/>
    <w:rsid w:val="006479DE"/>
    <w:rsid w:val="00652472"/>
    <w:rsid w:val="00652AD9"/>
    <w:rsid w:val="00654315"/>
    <w:rsid w:val="00655CA8"/>
    <w:rsid w:val="00656FDC"/>
    <w:rsid w:val="00657286"/>
    <w:rsid w:val="00661A43"/>
    <w:rsid w:val="0066232F"/>
    <w:rsid w:val="006643FA"/>
    <w:rsid w:val="00664EE9"/>
    <w:rsid w:val="00672378"/>
    <w:rsid w:val="006724B0"/>
    <w:rsid w:val="00677C4C"/>
    <w:rsid w:val="006816EC"/>
    <w:rsid w:val="00682DCC"/>
    <w:rsid w:val="00684BFE"/>
    <w:rsid w:val="006851A2"/>
    <w:rsid w:val="00685292"/>
    <w:rsid w:val="006877EA"/>
    <w:rsid w:val="00687EB1"/>
    <w:rsid w:val="0069040B"/>
    <w:rsid w:val="00690AED"/>
    <w:rsid w:val="00690CFC"/>
    <w:rsid w:val="00690D71"/>
    <w:rsid w:val="0069206A"/>
    <w:rsid w:val="00694DDF"/>
    <w:rsid w:val="00695C23"/>
    <w:rsid w:val="00696752"/>
    <w:rsid w:val="006970C4"/>
    <w:rsid w:val="006A2302"/>
    <w:rsid w:val="006A2962"/>
    <w:rsid w:val="006A2E75"/>
    <w:rsid w:val="006A3DA2"/>
    <w:rsid w:val="006A3F9C"/>
    <w:rsid w:val="006A4E75"/>
    <w:rsid w:val="006A6347"/>
    <w:rsid w:val="006A6A00"/>
    <w:rsid w:val="006B02FA"/>
    <w:rsid w:val="006B04EA"/>
    <w:rsid w:val="006B1317"/>
    <w:rsid w:val="006B250D"/>
    <w:rsid w:val="006B4495"/>
    <w:rsid w:val="006B538D"/>
    <w:rsid w:val="006B6BEC"/>
    <w:rsid w:val="006B6F0C"/>
    <w:rsid w:val="006B7594"/>
    <w:rsid w:val="006B7F5D"/>
    <w:rsid w:val="006C0CF0"/>
    <w:rsid w:val="006C1AAE"/>
    <w:rsid w:val="006C2FC6"/>
    <w:rsid w:val="006D0EC6"/>
    <w:rsid w:val="006D2A0B"/>
    <w:rsid w:val="006D6749"/>
    <w:rsid w:val="006D7874"/>
    <w:rsid w:val="006E1C84"/>
    <w:rsid w:val="006E27E9"/>
    <w:rsid w:val="006E4836"/>
    <w:rsid w:val="006E4CF0"/>
    <w:rsid w:val="006E65AE"/>
    <w:rsid w:val="006E7409"/>
    <w:rsid w:val="006F224E"/>
    <w:rsid w:val="006F2915"/>
    <w:rsid w:val="006F2F89"/>
    <w:rsid w:val="006F4042"/>
    <w:rsid w:val="006F4D5A"/>
    <w:rsid w:val="006F6354"/>
    <w:rsid w:val="007021F3"/>
    <w:rsid w:val="00702725"/>
    <w:rsid w:val="007032CC"/>
    <w:rsid w:val="00704472"/>
    <w:rsid w:val="00705514"/>
    <w:rsid w:val="0070616D"/>
    <w:rsid w:val="00706365"/>
    <w:rsid w:val="00706B8D"/>
    <w:rsid w:val="0071230C"/>
    <w:rsid w:val="00712E00"/>
    <w:rsid w:val="00714D62"/>
    <w:rsid w:val="00716AA8"/>
    <w:rsid w:val="00716FA6"/>
    <w:rsid w:val="00721136"/>
    <w:rsid w:val="00724E8B"/>
    <w:rsid w:val="0072553C"/>
    <w:rsid w:val="00727082"/>
    <w:rsid w:val="007306FD"/>
    <w:rsid w:val="0073233D"/>
    <w:rsid w:val="00732877"/>
    <w:rsid w:val="00732927"/>
    <w:rsid w:val="007335F1"/>
    <w:rsid w:val="007347EF"/>
    <w:rsid w:val="007350BF"/>
    <w:rsid w:val="007351BA"/>
    <w:rsid w:val="00735D9F"/>
    <w:rsid w:val="007360AF"/>
    <w:rsid w:val="00736168"/>
    <w:rsid w:val="00736C1E"/>
    <w:rsid w:val="007374A8"/>
    <w:rsid w:val="0073794B"/>
    <w:rsid w:val="007402A7"/>
    <w:rsid w:val="00740512"/>
    <w:rsid w:val="00740EC5"/>
    <w:rsid w:val="00741C74"/>
    <w:rsid w:val="007421E0"/>
    <w:rsid w:val="00743479"/>
    <w:rsid w:val="00743521"/>
    <w:rsid w:val="00746B5F"/>
    <w:rsid w:val="00747B04"/>
    <w:rsid w:val="007501FF"/>
    <w:rsid w:val="007507BF"/>
    <w:rsid w:val="00753123"/>
    <w:rsid w:val="00754A4C"/>
    <w:rsid w:val="00754DA7"/>
    <w:rsid w:val="00755494"/>
    <w:rsid w:val="00755963"/>
    <w:rsid w:val="00757882"/>
    <w:rsid w:val="00757AC1"/>
    <w:rsid w:val="00761EA4"/>
    <w:rsid w:val="00761F19"/>
    <w:rsid w:val="0076468B"/>
    <w:rsid w:val="00764AA1"/>
    <w:rsid w:val="00764ED2"/>
    <w:rsid w:val="00765557"/>
    <w:rsid w:val="007659CC"/>
    <w:rsid w:val="007661DB"/>
    <w:rsid w:val="00766C92"/>
    <w:rsid w:val="007701EC"/>
    <w:rsid w:val="007718A7"/>
    <w:rsid w:val="00771A68"/>
    <w:rsid w:val="0077307F"/>
    <w:rsid w:val="0078029F"/>
    <w:rsid w:val="00782E32"/>
    <w:rsid w:val="00786BD4"/>
    <w:rsid w:val="00787B5A"/>
    <w:rsid w:val="00787F21"/>
    <w:rsid w:val="00790178"/>
    <w:rsid w:val="00790AD0"/>
    <w:rsid w:val="007910B2"/>
    <w:rsid w:val="007916DA"/>
    <w:rsid w:val="0079243A"/>
    <w:rsid w:val="00792A87"/>
    <w:rsid w:val="00793B40"/>
    <w:rsid w:val="0079684E"/>
    <w:rsid w:val="00797753"/>
    <w:rsid w:val="00797ED6"/>
    <w:rsid w:val="007A0ED7"/>
    <w:rsid w:val="007A25FE"/>
    <w:rsid w:val="007A2714"/>
    <w:rsid w:val="007A2746"/>
    <w:rsid w:val="007A3225"/>
    <w:rsid w:val="007A3438"/>
    <w:rsid w:val="007A45B3"/>
    <w:rsid w:val="007A4FBF"/>
    <w:rsid w:val="007A62A9"/>
    <w:rsid w:val="007A64E5"/>
    <w:rsid w:val="007A6EA5"/>
    <w:rsid w:val="007B364E"/>
    <w:rsid w:val="007B43BE"/>
    <w:rsid w:val="007B4F2B"/>
    <w:rsid w:val="007B564B"/>
    <w:rsid w:val="007B5B21"/>
    <w:rsid w:val="007B683B"/>
    <w:rsid w:val="007C1609"/>
    <w:rsid w:val="007C449C"/>
    <w:rsid w:val="007C4C35"/>
    <w:rsid w:val="007C5548"/>
    <w:rsid w:val="007C6377"/>
    <w:rsid w:val="007D00DA"/>
    <w:rsid w:val="007D0A40"/>
    <w:rsid w:val="007D0FD9"/>
    <w:rsid w:val="007D333F"/>
    <w:rsid w:val="007D47FD"/>
    <w:rsid w:val="007D5B6C"/>
    <w:rsid w:val="007D79F9"/>
    <w:rsid w:val="007D7EF1"/>
    <w:rsid w:val="007E0A18"/>
    <w:rsid w:val="007E0CFC"/>
    <w:rsid w:val="007E1D46"/>
    <w:rsid w:val="007E24A9"/>
    <w:rsid w:val="007E2F89"/>
    <w:rsid w:val="007E480A"/>
    <w:rsid w:val="007E6AB7"/>
    <w:rsid w:val="007F06D9"/>
    <w:rsid w:val="007F24DE"/>
    <w:rsid w:val="007F2543"/>
    <w:rsid w:val="007F28EC"/>
    <w:rsid w:val="007F320C"/>
    <w:rsid w:val="007F5893"/>
    <w:rsid w:val="00801D76"/>
    <w:rsid w:val="00802834"/>
    <w:rsid w:val="00802C28"/>
    <w:rsid w:val="00804737"/>
    <w:rsid w:val="00807194"/>
    <w:rsid w:val="00810774"/>
    <w:rsid w:val="00810A46"/>
    <w:rsid w:val="00810D13"/>
    <w:rsid w:val="008137CC"/>
    <w:rsid w:val="00813A42"/>
    <w:rsid w:val="00814851"/>
    <w:rsid w:val="00816771"/>
    <w:rsid w:val="0081737C"/>
    <w:rsid w:val="00817EB2"/>
    <w:rsid w:val="00820927"/>
    <w:rsid w:val="00820ACA"/>
    <w:rsid w:val="008224C2"/>
    <w:rsid w:val="00822890"/>
    <w:rsid w:val="008248ED"/>
    <w:rsid w:val="008258F3"/>
    <w:rsid w:val="008259D2"/>
    <w:rsid w:val="00826559"/>
    <w:rsid w:val="0082798D"/>
    <w:rsid w:val="00827E42"/>
    <w:rsid w:val="008306BB"/>
    <w:rsid w:val="00830C69"/>
    <w:rsid w:val="0083140F"/>
    <w:rsid w:val="008326EA"/>
    <w:rsid w:val="0083604A"/>
    <w:rsid w:val="00836461"/>
    <w:rsid w:val="00837C4E"/>
    <w:rsid w:val="008455BB"/>
    <w:rsid w:val="00845BB9"/>
    <w:rsid w:val="008466A4"/>
    <w:rsid w:val="00846AA6"/>
    <w:rsid w:val="00846D9F"/>
    <w:rsid w:val="008504AC"/>
    <w:rsid w:val="00852AB2"/>
    <w:rsid w:val="008535D9"/>
    <w:rsid w:val="00855013"/>
    <w:rsid w:val="00855180"/>
    <w:rsid w:val="008567C5"/>
    <w:rsid w:val="00856B90"/>
    <w:rsid w:val="0085796B"/>
    <w:rsid w:val="00857B75"/>
    <w:rsid w:val="008607B2"/>
    <w:rsid w:val="00863740"/>
    <w:rsid w:val="00870342"/>
    <w:rsid w:val="00870866"/>
    <w:rsid w:val="00872034"/>
    <w:rsid w:val="008720D5"/>
    <w:rsid w:val="0087388E"/>
    <w:rsid w:val="0087454A"/>
    <w:rsid w:val="0087612C"/>
    <w:rsid w:val="008807B8"/>
    <w:rsid w:val="00881AC7"/>
    <w:rsid w:val="00882327"/>
    <w:rsid w:val="00882D80"/>
    <w:rsid w:val="00882E3A"/>
    <w:rsid w:val="008927CE"/>
    <w:rsid w:val="00894511"/>
    <w:rsid w:val="0089601D"/>
    <w:rsid w:val="00897721"/>
    <w:rsid w:val="008A02E1"/>
    <w:rsid w:val="008A364E"/>
    <w:rsid w:val="008A3A61"/>
    <w:rsid w:val="008A4CF2"/>
    <w:rsid w:val="008A7ECC"/>
    <w:rsid w:val="008B0E1C"/>
    <w:rsid w:val="008B1706"/>
    <w:rsid w:val="008B2692"/>
    <w:rsid w:val="008B34DC"/>
    <w:rsid w:val="008B485A"/>
    <w:rsid w:val="008B5170"/>
    <w:rsid w:val="008B79A9"/>
    <w:rsid w:val="008C0751"/>
    <w:rsid w:val="008C0ECC"/>
    <w:rsid w:val="008C16BE"/>
    <w:rsid w:val="008C4D94"/>
    <w:rsid w:val="008C5697"/>
    <w:rsid w:val="008C5AF2"/>
    <w:rsid w:val="008C7568"/>
    <w:rsid w:val="008C7CB9"/>
    <w:rsid w:val="008C7E57"/>
    <w:rsid w:val="008D00CC"/>
    <w:rsid w:val="008D1056"/>
    <w:rsid w:val="008D1513"/>
    <w:rsid w:val="008D1A23"/>
    <w:rsid w:val="008D1FAD"/>
    <w:rsid w:val="008D3A72"/>
    <w:rsid w:val="008D452A"/>
    <w:rsid w:val="008D51A1"/>
    <w:rsid w:val="008D5706"/>
    <w:rsid w:val="008D5EA1"/>
    <w:rsid w:val="008D6D7A"/>
    <w:rsid w:val="008D7F25"/>
    <w:rsid w:val="008E0F2D"/>
    <w:rsid w:val="008E176C"/>
    <w:rsid w:val="008E393F"/>
    <w:rsid w:val="008E408A"/>
    <w:rsid w:val="008E42DA"/>
    <w:rsid w:val="008E51AB"/>
    <w:rsid w:val="008E7BF5"/>
    <w:rsid w:val="008E7C0D"/>
    <w:rsid w:val="008F0554"/>
    <w:rsid w:val="008F2482"/>
    <w:rsid w:val="008F309F"/>
    <w:rsid w:val="008F5A52"/>
    <w:rsid w:val="008F634D"/>
    <w:rsid w:val="008F73A9"/>
    <w:rsid w:val="008F7AA4"/>
    <w:rsid w:val="008F7D94"/>
    <w:rsid w:val="009008D6"/>
    <w:rsid w:val="00901907"/>
    <w:rsid w:val="00902B88"/>
    <w:rsid w:val="00902BB2"/>
    <w:rsid w:val="00902EDD"/>
    <w:rsid w:val="00903188"/>
    <w:rsid w:val="00903F97"/>
    <w:rsid w:val="0090493D"/>
    <w:rsid w:val="00907C91"/>
    <w:rsid w:val="0091136F"/>
    <w:rsid w:val="0091146F"/>
    <w:rsid w:val="00912BA6"/>
    <w:rsid w:val="00914093"/>
    <w:rsid w:val="0091493C"/>
    <w:rsid w:val="00914BAD"/>
    <w:rsid w:val="00915044"/>
    <w:rsid w:val="00915B53"/>
    <w:rsid w:val="00916832"/>
    <w:rsid w:val="0092032F"/>
    <w:rsid w:val="009228B4"/>
    <w:rsid w:val="00922D16"/>
    <w:rsid w:val="009233D5"/>
    <w:rsid w:val="009251DB"/>
    <w:rsid w:val="009265A6"/>
    <w:rsid w:val="00930873"/>
    <w:rsid w:val="00930CB7"/>
    <w:rsid w:val="0093242E"/>
    <w:rsid w:val="00936F48"/>
    <w:rsid w:val="00937290"/>
    <w:rsid w:val="0093789D"/>
    <w:rsid w:val="00944B07"/>
    <w:rsid w:val="00944B2B"/>
    <w:rsid w:val="00944CDD"/>
    <w:rsid w:val="00946C66"/>
    <w:rsid w:val="00951E42"/>
    <w:rsid w:val="00952897"/>
    <w:rsid w:val="00952BE0"/>
    <w:rsid w:val="0095382A"/>
    <w:rsid w:val="00953C7E"/>
    <w:rsid w:val="0095439A"/>
    <w:rsid w:val="00954494"/>
    <w:rsid w:val="00956BED"/>
    <w:rsid w:val="009616DA"/>
    <w:rsid w:val="00961752"/>
    <w:rsid w:val="00961D0B"/>
    <w:rsid w:val="00962651"/>
    <w:rsid w:val="00962CF5"/>
    <w:rsid w:val="00962E59"/>
    <w:rsid w:val="00964FBD"/>
    <w:rsid w:val="00965125"/>
    <w:rsid w:val="009664EA"/>
    <w:rsid w:val="00966C59"/>
    <w:rsid w:val="00970809"/>
    <w:rsid w:val="009709C8"/>
    <w:rsid w:val="00970AFA"/>
    <w:rsid w:val="00971F76"/>
    <w:rsid w:val="00975393"/>
    <w:rsid w:val="00975A93"/>
    <w:rsid w:val="00977430"/>
    <w:rsid w:val="00977AD0"/>
    <w:rsid w:val="00977D40"/>
    <w:rsid w:val="009801B2"/>
    <w:rsid w:val="009823B2"/>
    <w:rsid w:val="00984CCE"/>
    <w:rsid w:val="00984D4E"/>
    <w:rsid w:val="00984D8C"/>
    <w:rsid w:val="00985A9C"/>
    <w:rsid w:val="00985E84"/>
    <w:rsid w:val="00986E85"/>
    <w:rsid w:val="00987A96"/>
    <w:rsid w:val="009925F9"/>
    <w:rsid w:val="00993126"/>
    <w:rsid w:val="009959C3"/>
    <w:rsid w:val="009968AE"/>
    <w:rsid w:val="00997D42"/>
    <w:rsid w:val="009A1267"/>
    <w:rsid w:val="009A2AE0"/>
    <w:rsid w:val="009A2FBE"/>
    <w:rsid w:val="009A583C"/>
    <w:rsid w:val="009A748A"/>
    <w:rsid w:val="009A7BA5"/>
    <w:rsid w:val="009B1409"/>
    <w:rsid w:val="009B4CF1"/>
    <w:rsid w:val="009B6C69"/>
    <w:rsid w:val="009B7926"/>
    <w:rsid w:val="009B7F7F"/>
    <w:rsid w:val="009C0701"/>
    <w:rsid w:val="009C32B9"/>
    <w:rsid w:val="009C3C21"/>
    <w:rsid w:val="009C3F2C"/>
    <w:rsid w:val="009C5193"/>
    <w:rsid w:val="009C552B"/>
    <w:rsid w:val="009C5C39"/>
    <w:rsid w:val="009C6231"/>
    <w:rsid w:val="009D0640"/>
    <w:rsid w:val="009D1BA6"/>
    <w:rsid w:val="009D4488"/>
    <w:rsid w:val="009D553D"/>
    <w:rsid w:val="009D6056"/>
    <w:rsid w:val="009D684A"/>
    <w:rsid w:val="009E0B9F"/>
    <w:rsid w:val="009E136E"/>
    <w:rsid w:val="009E2301"/>
    <w:rsid w:val="009E2EFA"/>
    <w:rsid w:val="009E4E77"/>
    <w:rsid w:val="009E5C27"/>
    <w:rsid w:val="009F0105"/>
    <w:rsid w:val="009F0947"/>
    <w:rsid w:val="009F24EB"/>
    <w:rsid w:val="009F2B57"/>
    <w:rsid w:val="009F5BC2"/>
    <w:rsid w:val="009F5DD8"/>
    <w:rsid w:val="009F7100"/>
    <w:rsid w:val="009F7817"/>
    <w:rsid w:val="009F7B44"/>
    <w:rsid w:val="00A011E5"/>
    <w:rsid w:val="00A0204A"/>
    <w:rsid w:val="00A024CA"/>
    <w:rsid w:val="00A0311B"/>
    <w:rsid w:val="00A041FF"/>
    <w:rsid w:val="00A068DA"/>
    <w:rsid w:val="00A06B3B"/>
    <w:rsid w:val="00A07A44"/>
    <w:rsid w:val="00A10AC8"/>
    <w:rsid w:val="00A10EBD"/>
    <w:rsid w:val="00A11DBD"/>
    <w:rsid w:val="00A12207"/>
    <w:rsid w:val="00A12442"/>
    <w:rsid w:val="00A14269"/>
    <w:rsid w:val="00A1527B"/>
    <w:rsid w:val="00A16608"/>
    <w:rsid w:val="00A169E5"/>
    <w:rsid w:val="00A20918"/>
    <w:rsid w:val="00A22786"/>
    <w:rsid w:val="00A232A2"/>
    <w:rsid w:val="00A247CC"/>
    <w:rsid w:val="00A261F0"/>
    <w:rsid w:val="00A26CC0"/>
    <w:rsid w:val="00A27960"/>
    <w:rsid w:val="00A27BB8"/>
    <w:rsid w:val="00A31132"/>
    <w:rsid w:val="00A32DEA"/>
    <w:rsid w:val="00A33044"/>
    <w:rsid w:val="00A3386C"/>
    <w:rsid w:val="00A36984"/>
    <w:rsid w:val="00A3762C"/>
    <w:rsid w:val="00A37A97"/>
    <w:rsid w:val="00A41299"/>
    <w:rsid w:val="00A415B8"/>
    <w:rsid w:val="00A42BA7"/>
    <w:rsid w:val="00A45268"/>
    <w:rsid w:val="00A46357"/>
    <w:rsid w:val="00A46367"/>
    <w:rsid w:val="00A46996"/>
    <w:rsid w:val="00A5244C"/>
    <w:rsid w:val="00A524F3"/>
    <w:rsid w:val="00A53DF3"/>
    <w:rsid w:val="00A54FF0"/>
    <w:rsid w:val="00A550A7"/>
    <w:rsid w:val="00A60272"/>
    <w:rsid w:val="00A6077F"/>
    <w:rsid w:val="00A61D2A"/>
    <w:rsid w:val="00A620BE"/>
    <w:rsid w:val="00A6318D"/>
    <w:rsid w:val="00A6341A"/>
    <w:rsid w:val="00A65559"/>
    <w:rsid w:val="00A73112"/>
    <w:rsid w:val="00A7555F"/>
    <w:rsid w:val="00A75B56"/>
    <w:rsid w:val="00A800A8"/>
    <w:rsid w:val="00A805CE"/>
    <w:rsid w:val="00A80FF4"/>
    <w:rsid w:val="00A83F2E"/>
    <w:rsid w:val="00A8559E"/>
    <w:rsid w:val="00A857EE"/>
    <w:rsid w:val="00A86AF3"/>
    <w:rsid w:val="00A87109"/>
    <w:rsid w:val="00A90D1F"/>
    <w:rsid w:val="00A92DB4"/>
    <w:rsid w:val="00A92E72"/>
    <w:rsid w:val="00A9632A"/>
    <w:rsid w:val="00A97C51"/>
    <w:rsid w:val="00AA1372"/>
    <w:rsid w:val="00AA1B00"/>
    <w:rsid w:val="00AA1C4A"/>
    <w:rsid w:val="00AA382B"/>
    <w:rsid w:val="00AA431A"/>
    <w:rsid w:val="00AA5BE3"/>
    <w:rsid w:val="00AA6014"/>
    <w:rsid w:val="00AA6448"/>
    <w:rsid w:val="00AB0FBA"/>
    <w:rsid w:val="00AB0FFC"/>
    <w:rsid w:val="00AB1787"/>
    <w:rsid w:val="00AB46BE"/>
    <w:rsid w:val="00AB4DB7"/>
    <w:rsid w:val="00AB5D97"/>
    <w:rsid w:val="00AB6E6B"/>
    <w:rsid w:val="00AB7AE7"/>
    <w:rsid w:val="00AC17DE"/>
    <w:rsid w:val="00AC18D9"/>
    <w:rsid w:val="00AC24BF"/>
    <w:rsid w:val="00AC2CD1"/>
    <w:rsid w:val="00AC3985"/>
    <w:rsid w:val="00AC3EC8"/>
    <w:rsid w:val="00AC4001"/>
    <w:rsid w:val="00AC4D1A"/>
    <w:rsid w:val="00AC4D4D"/>
    <w:rsid w:val="00AC590F"/>
    <w:rsid w:val="00AC5EF0"/>
    <w:rsid w:val="00AC61C0"/>
    <w:rsid w:val="00AD0B41"/>
    <w:rsid w:val="00AD0F50"/>
    <w:rsid w:val="00AD1836"/>
    <w:rsid w:val="00AD1F6A"/>
    <w:rsid w:val="00AD25DC"/>
    <w:rsid w:val="00AD2973"/>
    <w:rsid w:val="00AD2D7F"/>
    <w:rsid w:val="00AD4129"/>
    <w:rsid w:val="00AD4CCA"/>
    <w:rsid w:val="00AD5445"/>
    <w:rsid w:val="00AE1D13"/>
    <w:rsid w:val="00AE25D3"/>
    <w:rsid w:val="00AE28BA"/>
    <w:rsid w:val="00AE325F"/>
    <w:rsid w:val="00AE5C63"/>
    <w:rsid w:val="00AE6276"/>
    <w:rsid w:val="00AF067B"/>
    <w:rsid w:val="00AF24A3"/>
    <w:rsid w:val="00AF2AAA"/>
    <w:rsid w:val="00AF33AB"/>
    <w:rsid w:val="00AF351C"/>
    <w:rsid w:val="00AF5D60"/>
    <w:rsid w:val="00AF6375"/>
    <w:rsid w:val="00AF7187"/>
    <w:rsid w:val="00B01326"/>
    <w:rsid w:val="00B01617"/>
    <w:rsid w:val="00B0171B"/>
    <w:rsid w:val="00B038CA"/>
    <w:rsid w:val="00B03D7F"/>
    <w:rsid w:val="00B06A81"/>
    <w:rsid w:val="00B13F88"/>
    <w:rsid w:val="00B143C9"/>
    <w:rsid w:val="00B14437"/>
    <w:rsid w:val="00B17605"/>
    <w:rsid w:val="00B20B33"/>
    <w:rsid w:val="00B23774"/>
    <w:rsid w:val="00B252CD"/>
    <w:rsid w:val="00B2637C"/>
    <w:rsid w:val="00B2769E"/>
    <w:rsid w:val="00B27AE4"/>
    <w:rsid w:val="00B31DFB"/>
    <w:rsid w:val="00B32FCB"/>
    <w:rsid w:val="00B34061"/>
    <w:rsid w:val="00B35298"/>
    <w:rsid w:val="00B360AA"/>
    <w:rsid w:val="00B365BE"/>
    <w:rsid w:val="00B375C9"/>
    <w:rsid w:val="00B37818"/>
    <w:rsid w:val="00B40AC5"/>
    <w:rsid w:val="00B40B6E"/>
    <w:rsid w:val="00B4250D"/>
    <w:rsid w:val="00B42AB3"/>
    <w:rsid w:val="00B43D99"/>
    <w:rsid w:val="00B446C1"/>
    <w:rsid w:val="00B45D02"/>
    <w:rsid w:val="00B46037"/>
    <w:rsid w:val="00B4758A"/>
    <w:rsid w:val="00B476A9"/>
    <w:rsid w:val="00B511BF"/>
    <w:rsid w:val="00B51A8D"/>
    <w:rsid w:val="00B51DE2"/>
    <w:rsid w:val="00B535A6"/>
    <w:rsid w:val="00B53E74"/>
    <w:rsid w:val="00B5679B"/>
    <w:rsid w:val="00B64401"/>
    <w:rsid w:val="00B64853"/>
    <w:rsid w:val="00B65746"/>
    <w:rsid w:val="00B67C51"/>
    <w:rsid w:val="00B7079A"/>
    <w:rsid w:val="00B71B4C"/>
    <w:rsid w:val="00B723C0"/>
    <w:rsid w:val="00B73C62"/>
    <w:rsid w:val="00B7532F"/>
    <w:rsid w:val="00B7610A"/>
    <w:rsid w:val="00B80544"/>
    <w:rsid w:val="00B81F6A"/>
    <w:rsid w:val="00B82A30"/>
    <w:rsid w:val="00B908FD"/>
    <w:rsid w:val="00B91C1F"/>
    <w:rsid w:val="00B93EEB"/>
    <w:rsid w:val="00B940E1"/>
    <w:rsid w:val="00B94BE3"/>
    <w:rsid w:val="00B95DD2"/>
    <w:rsid w:val="00B95F29"/>
    <w:rsid w:val="00B9627B"/>
    <w:rsid w:val="00B96E8E"/>
    <w:rsid w:val="00BA00AD"/>
    <w:rsid w:val="00BA0A5C"/>
    <w:rsid w:val="00BA0D36"/>
    <w:rsid w:val="00BA265A"/>
    <w:rsid w:val="00BA68FC"/>
    <w:rsid w:val="00BA6A16"/>
    <w:rsid w:val="00BA6D07"/>
    <w:rsid w:val="00BB05D6"/>
    <w:rsid w:val="00BB28CD"/>
    <w:rsid w:val="00BB43B5"/>
    <w:rsid w:val="00BB679A"/>
    <w:rsid w:val="00BB6BFF"/>
    <w:rsid w:val="00BB714C"/>
    <w:rsid w:val="00BC03C8"/>
    <w:rsid w:val="00BC1DC1"/>
    <w:rsid w:val="00BC3778"/>
    <w:rsid w:val="00BC6697"/>
    <w:rsid w:val="00BD0E0C"/>
    <w:rsid w:val="00BD11B1"/>
    <w:rsid w:val="00BD2DA7"/>
    <w:rsid w:val="00BD5C70"/>
    <w:rsid w:val="00BD7171"/>
    <w:rsid w:val="00BD779B"/>
    <w:rsid w:val="00BE040B"/>
    <w:rsid w:val="00BE06D8"/>
    <w:rsid w:val="00BE2D88"/>
    <w:rsid w:val="00BE3013"/>
    <w:rsid w:val="00BE3919"/>
    <w:rsid w:val="00BE3FF4"/>
    <w:rsid w:val="00BE65C0"/>
    <w:rsid w:val="00BE69C8"/>
    <w:rsid w:val="00BE7B52"/>
    <w:rsid w:val="00BF620C"/>
    <w:rsid w:val="00BF6653"/>
    <w:rsid w:val="00C02CFB"/>
    <w:rsid w:val="00C035FA"/>
    <w:rsid w:val="00C03C4C"/>
    <w:rsid w:val="00C03F2C"/>
    <w:rsid w:val="00C061CE"/>
    <w:rsid w:val="00C10902"/>
    <w:rsid w:val="00C118CF"/>
    <w:rsid w:val="00C12301"/>
    <w:rsid w:val="00C12481"/>
    <w:rsid w:val="00C144D3"/>
    <w:rsid w:val="00C157A9"/>
    <w:rsid w:val="00C162A0"/>
    <w:rsid w:val="00C1713F"/>
    <w:rsid w:val="00C174CC"/>
    <w:rsid w:val="00C20267"/>
    <w:rsid w:val="00C20C43"/>
    <w:rsid w:val="00C246B0"/>
    <w:rsid w:val="00C256C2"/>
    <w:rsid w:val="00C259C2"/>
    <w:rsid w:val="00C25E19"/>
    <w:rsid w:val="00C267CC"/>
    <w:rsid w:val="00C26A52"/>
    <w:rsid w:val="00C31D9A"/>
    <w:rsid w:val="00C35BA6"/>
    <w:rsid w:val="00C36702"/>
    <w:rsid w:val="00C404C9"/>
    <w:rsid w:val="00C40791"/>
    <w:rsid w:val="00C41FB1"/>
    <w:rsid w:val="00C422C7"/>
    <w:rsid w:val="00C43C89"/>
    <w:rsid w:val="00C44501"/>
    <w:rsid w:val="00C4514D"/>
    <w:rsid w:val="00C45994"/>
    <w:rsid w:val="00C45F79"/>
    <w:rsid w:val="00C466CD"/>
    <w:rsid w:val="00C4710F"/>
    <w:rsid w:val="00C50D00"/>
    <w:rsid w:val="00C50DAC"/>
    <w:rsid w:val="00C52A8C"/>
    <w:rsid w:val="00C5315B"/>
    <w:rsid w:val="00C53631"/>
    <w:rsid w:val="00C54395"/>
    <w:rsid w:val="00C556DB"/>
    <w:rsid w:val="00C5616E"/>
    <w:rsid w:val="00C61315"/>
    <w:rsid w:val="00C6195B"/>
    <w:rsid w:val="00C619F6"/>
    <w:rsid w:val="00C61FAF"/>
    <w:rsid w:val="00C62DE4"/>
    <w:rsid w:val="00C64077"/>
    <w:rsid w:val="00C661AA"/>
    <w:rsid w:val="00C70A56"/>
    <w:rsid w:val="00C728C7"/>
    <w:rsid w:val="00C735E4"/>
    <w:rsid w:val="00C751E5"/>
    <w:rsid w:val="00C75FAE"/>
    <w:rsid w:val="00C760A7"/>
    <w:rsid w:val="00C848F4"/>
    <w:rsid w:val="00C8645F"/>
    <w:rsid w:val="00C86E09"/>
    <w:rsid w:val="00C86EC7"/>
    <w:rsid w:val="00C876E3"/>
    <w:rsid w:val="00C906FB"/>
    <w:rsid w:val="00C90A99"/>
    <w:rsid w:val="00C93CCB"/>
    <w:rsid w:val="00C93F7F"/>
    <w:rsid w:val="00C93FB3"/>
    <w:rsid w:val="00C94A7F"/>
    <w:rsid w:val="00C95A26"/>
    <w:rsid w:val="00C96034"/>
    <w:rsid w:val="00C979AA"/>
    <w:rsid w:val="00CA1838"/>
    <w:rsid w:val="00CA2CA6"/>
    <w:rsid w:val="00CA3271"/>
    <w:rsid w:val="00CA3998"/>
    <w:rsid w:val="00CA42BC"/>
    <w:rsid w:val="00CA509B"/>
    <w:rsid w:val="00CA5167"/>
    <w:rsid w:val="00CA52F9"/>
    <w:rsid w:val="00CA5A58"/>
    <w:rsid w:val="00CA6B02"/>
    <w:rsid w:val="00CB192E"/>
    <w:rsid w:val="00CB3427"/>
    <w:rsid w:val="00CB3885"/>
    <w:rsid w:val="00CB4179"/>
    <w:rsid w:val="00CB45C4"/>
    <w:rsid w:val="00CB5682"/>
    <w:rsid w:val="00CB603C"/>
    <w:rsid w:val="00CC4D13"/>
    <w:rsid w:val="00CC6585"/>
    <w:rsid w:val="00CC744F"/>
    <w:rsid w:val="00CD0987"/>
    <w:rsid w:val="00CD104C"/>
    <w:rsid w:val="00CD182F"/>
    <w:rsid w:val="00CE1BB7"/>
    <w:rsid w:val="00CE22EC"/>
    <w:rsid w:val="00CE3490"/>
    <w:rsid w:val="00CE40E1"/>
    <w:rsid w:val="00CE5B3D"/>
    <w:rsid w:val="00CE7693"/>
    <w:rsid w:val="00CE76F2"/>
    <w:rsid w:val="00CF44CF"/>
    <w:rsid w:val="00CF47E7"/>
    <w:rsid w:val="00CF5DB1"/>
    <w:rsid w:val="00CF5FE5"/>
    <w:rsid w:val="00CF6D4C"/>
    <w:rsid w:val="00CF78DD"/>
    <w:rsid w:val="00D00AD6"/>
    <w:rsid w:val="00D01F00"/>
    <w:rsid w:val="00D03136"/>
    <w:rsid w:val="00D042FC"/>
    <w:rsid w:val="00D0549D"/>
    <w:rsid w:val="00D0579B"/>
    <w:rsid w:val="00D059FB"/>
    <w:rsid w:val="00D05B7F"/>
    <w:rsid w:val="00D06AA4"/>
    <w:rsid w:val="00D07CA5"/>
    <w:rsid w:val="00D10D03"/>
    <w:rsid w:val="00D1414C"/>
    <w:rsid w:val="00D157F6"/>
    <w:rsid w:val="00D15C67"/>
    <w:rsid w:val="00D16A34"/>
    <w:rsid w:val="00D16FA0"/>
    <w:rsid w:val="00D213C3"/>
    <w:rsid w:val="00D22D91"/>
    <w:rsid w:val="00D23999"/>
    <w:rsid w:val="00D253BD"/>
    <w:rsid w:val="00D25A69"/>
    <w:rsid w:val="00D3002F"/>
    <w:rsid w:val="00D31121"/>
    <w:rsid w:val="00D318ED"/>
    <w:rsid w:val="00D33087"/>
    <w:rsid w:val="00D33BFE"/>
    <w:rsid w:val="00D352E6"/>
    <w:rsid w:val="00D45DBA"/>
    <w:rsid w:val="00D464FD"/>
    <w:rsid w:val="00D46EDB"/>
    <w:rsid w:val="00D504D6"/>
    <w:rsid w:val="00D518A4"/>
    <w:rsid w:val="00D51F24"/>
    <w:rsid w:val="00D51F36"/>
    <w:rsid w:val="00D53779"/>
    <w:rsid w:val="00D55ACE"/>
    <w:rsid w:val="00D56DED"/>
    <w:rsid w:val="00D60C3F"/>
    <w:rsid w:val="00D610E1"/>
    <w:rsid w:val="00D61358"/>
    <w:rsid w:val="00D67408"/>
    <w:rsid w:val="00D67FE4"/>
    <w:rsid w:val="00D70933"/>
    <w:rsid w:val="00D70D9C"/>
    <w:rsid w:val="00D710F3"/>
    <w:rsid w:val="00D71898"/>
    <w:rsid w:val="00D739CA"/>
    <w:rsid w:val="00D74BCF"/>
    <w:rsid w:val="00D756AE"/>
    <w:rsid w:val="00D75BD2"/>
    <w:rsid w:val="00D75EAD"/>
    <w:rsid w:val="00D766F2"/>
    <w:rsid w:val="00D7691B"/>
    <w:rsid w:val="00D80F19"/>
    <w:rsid w:val="00D81253"/>
    <w:rsid w:val="00D819AB"/>
    <w:rsid w:val="00D82491"/>
    <w:rsid w:val="00D829B5"/>
    <w:rsid w:val="00D82BAC"/>
    <w:rsid w:val="00D82F68"/>
    <w:rsid w:val="00D83810"/>
    <w:rsid w:val="00D83E81"/>
    <w:rsid w:val="00D8451B"/>
    <w:rsid w:val="00D92718"/>
    <w:rsid w:val="00DA05CB"/>
    <w:rsid w:val="00DA0F88"/>
    <w:rsid w:val="00DA4979"/>
    <w:rsid w:val="00DA4C7D"/>
    <w:rsid w:val="00DA6F95"/>
    <w:rsid w:val="00DB192D"/>
    <w:rsid w:val="00DB2604"/>
    <w:rsid w:val="00DB3E4D"/>
    <w:rsid w:val="00DB45A6"/>
    <w:rsid w:val="00DB53D1"/>
    <w:rsid w:val="00DB54DA"/>
    <w:rsid w:val="00DB5AC5"/>
    <w:rsid w:val="00DB619A"/>
    <w:rsid w:val="00DB6DB1"/>
    <w:rsid w:val="00DC1516"/>
    <w:rsid w:val="00DC18BA"/>
    <w:rsid w:val="00DC2F74"/>
    <w:rsid w:val="00DC30C1"/>
    <w:rsid w:val="00DC3722"/>
    <w:rsid w:val="00DC471E"/>
    <w:rsid w:val="00DC478D"/>
    <w:rsid w:val="00DC4C30"/>
    <w:rsid w:val="00DC4F05"/>
    <w:rsid w:val="00DC71CD"/>
    <w:rsid w:val="00DC7A96"/>
    <w:rsid w:val="00DD19B0"/>
    <w:rsid w:val="00DD3EA8"/>
    <w:rsid w:val="00DD4177"/>
    <w:rsid w:val="00DD5590"/>
    <w:rsid w:val="00DD6059"/>
    <w:rsid w:val="00DD7572"/>
    <w:rsid w:val="00DD7DEF"/>
    <w:rsid w:val="00DE05C6"/>
    <w:rsid w:val="00DE1CA6"/>
    <w:rsid w:val="00DE509A"/>
    <w:rsid w:val="00DE5C26"/>
    <w:rsid w:val="00DE627E"/>
    <w:rsid w:val="00DE7E88"/>
    <w:rsid w:val="00DF0DD0"/>
    <w:rsid w:val="00DF370F"/>
    <w:rsid w:val="00DF4676"/>
    <w:rsid w:val="00DF6CF8"/>
    <w:rsid w:val="00E009DF"/>
    <w:rsid w:val="00E03F5B"/>
    <w:rsid w:val="00E055E5"/>
    <w:rsid w:val="00E06142"/>
    <w:rsid w:val="00E073D8"/>
    <w:rsid w:val="00E07DD6"/>
    <w:rsid w:val="00E13FB1"/>
    <w:rsid w:val="00E14BEE"/>
    <w:rsid w:val="00E1552F"/>
    <w:rsid w:val="00E158C6"/>
    <w:rsid w:val="00E15E8C"/>
    <w:rsid w:val="00E166B7"/>
    <w:rsid w:val="00E21013"/>
    <w:rsid w:val="00E21A9C"/>
    <w:rsid w:val="00E21EF1"/>
    <w:rsid w:val="00E23A31"/>
    <w:rsid w:val="00E23B02"/>
    <w:rsid w:val="00E307BF"/>
    <w:rsid w:val="00E31B70"/>
    <w:rsid w:val="00E32868"/>
    <w:rsid w:val="00E3396C"/>
    <w:rsid w:val="00E339F1"/>
    <w:rsid w:val="00E33E9B"/>
    <w:rsid w:val="00E343F2"/>
    <w:rsid w:val="00E34D00"/>
    <w:rsid w:val="00E376C6"/>
    <w:rsid w:val="00E377BE"/>
    <w:rsid w:val="00E37A71"/>
    <w:rsid w:val="00E37C6B"/>
    <w:rsid w:val="00E405E5"/>
    <w:rsid w:val="00E40692"/>
    <w:rsid w:val="00E41EE3"/>
    <w:rsid w:val="00E41F9F"/>
    <w:rsid w:val="00E422D7"/>
    <w:rsid w:val="00E425CD"/>
    <w:rsid w:val="00E42786"/>
    <w:rsid w:val="00E42BDF"/>
    <w:rsid w:val="00E4384E"/>
    <w:rsid w:val="00E43A06"/>
    <w:rsid w:val="00E43BA3"/>
    <w:rsid w:val="00E4535E"/>
    <w:rsid w:val="00E5007B"/>
    <w:rsid w:val="00E50F87"/>
    <w:rsid w:val="00E51D7A"/>
    <w:rsid w:val="00E53AE4"/>
    <w:rsid w:val="00E55E12"/>
    <w:rsid w:val="00E5744D"/>
    <w:rsid w:val="00E60C74"/>
    <w:rsid w:val="00E620F7"/>
    <w:rsid w:val="00E63457"/>
    <w:rsid w:val="00E648B3"/>
    <w:rsid w:val="00E67591"/>
    <w:rsid w:val="00E70CD3"/>
    <w:rsid w:val="00E7161B"/>
    <w:rsid w:val="00E740D2"/>
    <w:rsid w:val="00E74A59"/>
    <w:rsid w:val="00E76985"/>
    <w:rsid w:val="00E76B94"/>
    <w:rsid w:val="00E776BB"/>
    <w:rsid w:val="00E77BE3"/>
    <w:rsid w:val="00E803CF"/>
    <w:rsid w:val="00E8234F"/>
    <w:rsid w:val="00E85141"/>
    <w:rsid w:val="00E853F0"/>
    <w:rsid w:val="00E86110"/>
    <w:rsid w:val="00E86625"/>
    <w:rsid w:val="00E86651"/>
    <w:rsid w:val="00E86993"/>
    <w:rsid w:val="00E8781C"/>
    <w:rsid w:val="00E91DD9"/>
    <w:rsid w:val="00E922F3"/>
    <w:rsid w:val="00E94BF4"/>
    <w:rsid w:val="00E97327"/>
    <w:rsid w:val="00EA1228"/>
    <w:rsid w:val="00EA7F3E"/>
    <w:rsid w:val="00EB0297"/>
    <w:rsid w:val="00EB0491"/>
    <w:rsid w:val="00EB072B"/>
    <w:rsid w:val="00EB0973"/>
    <w:rsid w:val="00EB0EB3"/>
    <w:rsid w:val="00EB1D86"/>
    <w:rsid w:val="00EB207B"/>
    <w:rsid w:val="00EB52E0"/>
    <w:rsid w:val="00EB635B"/>
    <w:rsid w:val="00EB64D7"/>
    <w:rsid w:val="00EB72C4"/>
    <w:rsid w:val="00EC020D"/>
    <w:rsid w:val="00EC341D"/>
    <w:rsid w:val="00EC3A39"/>
    <w:rsid w:val="00EC62FE"/>
    <w:rsid w:val="00EC6A2E"/>
    <w:rsid w:val="00EC7C66"/>
    <w:rsid w:val="00ED07D0"/>
    <w:rsid w:val="00ED0833"/>
    <w:rsid w:val="00ED0B7D"/>
    <w:rsid w:val="00ED0D48"/>
    <w:rsid w:val="00ED0F44"/>
    <w:rsid w:val="00ED160C"/>
    <w:rsid w:val="00ED1A10"/>
    <w:rsid w:val="00ED5594"/>
    <w:rsid w:val="00ED5A64"/>
    <w:rsid w:val="00ED67E0"/>
    <w:rsid w:val="00ED69CC"/>
    <w:rsid w:val="00EE0115"/>
    <w:rsid w:val="00EE2509"/>
    <w:rsid w:val="00EE2736"/>
    <w:rsid w:val="00EE49EA"/>
    <w:rsid w:val="00EE5DF1"/>
    <w:rsid w:val="00EE6A38"/>
    <w:rsid w:val="00EE6CBB"/>
    <w:rsid w:val="00EE7854"/>
    <w:rsid w:val="00EF0331"/>
    <w:rsid w:val="00EF0BB1"/>
    <w:rsid w:val="00EF0C08"/>
    <w:rsid w:val="00EF0C78"/>
    <w:rsid w:val="00EF1865"/>
    <w:rsid w:val="00EF27EB"/>
    <w:rsid w:val="00EF3030"/>
    <w:rsid w:val="00EF6D4C"/>
    <w:rsid w:val="00F00CAA"/>
    <w:rsid w:val="00F018BB"/>
    <w:rsid w:val="00F023B5"/>
    <w:rsid w:val="00F025D8"/>
    <w:rsid w:val="00F04C0E"/>
    <w:rsid w:val="00F06821"/>
    <w:rsid w:val="00F07518"/>
    <w:rsid w:val="00F11A26"/>
    <w:rsid w:val="00F13F41"/>
    <w:rsid w:val="00F14C0C"/>
    <w:rsid w:val="00F150C3"/>
    <w:rsid w:val="00F154E0"/>
    <w:rsid w:val="00F16F5C"/>
    <w:rsid w:val="00F1798F"/>
    <w:rsid w:val="00F21294"/>
    <w:rsid w:val="00F21356"/>
    <w:rsid w:val="00F213D8"/>
    <w:rsid w:val="00F216D1"/>
    <w:rsid w:val="00F22EBD"/>
    <w:rsid w:val="00F25D36"/>
    <w:rsid w:val="00F26F31"/>
    <w:rsid w:val="00F27638"/>
    <w:rsid w:val="00F2792E"/>
    <w:rsid w:val="00F27BA6"/>
    <w:rsid w:val="00F300CD"/>
    <w:rsid w:val="00F31173"/>
    <w:rsid w:val="00F316C6"/>
    <w:rsid w:val="00F3177F"/>
    <w:rsid w:val="00F34C10"/>
    <w:rsid w:val="00F358CA"/>
    <w:rsid w:val="00F4030C"/>
    <w:rsid w:val="00F41364"/>
    <w:rsid w:val="00F42BB8"/>
    <w:rsid w:val="00F457E2"/>
    <w:rsid w:val="00F45C67"/>
    <w:rsid w:val="00F46571"/>
    <w:rsid w:val="00F46692"/>
    <w:rsid w:val="00F46DEE"/>
    <w:rsid w:val="00F472B4"/>
    <w:rsid w:val="00F47613"/>
    <w:rsid w:val="00F55C1F"/>
    <w:rsid w:val="00F56E57"/>
    <w:rsid w:val="00F5737E"/>
    <w:rsid w:val="00F610D3"/>
    <w:rsid w:val="00F61C96"/>
    <w:rsid w:val="00F61D91"/>
    <w:rsid w:val="00F63CC0"/>
    <w:rsid w:val="00F64D38"/>
    <w:rsid w:val="00F651FA"/>
    <w:rsid w:val="00F66AA0"/>
    <w:rsid w:val="00F66B6A"/>
    <w:rsid w:val="00F67F97"/>
    <w:rsid w:val="00F72ADC"/>
    <w:rsid w:val="00F73B78"/>
    <w:rsid w:val="00F74968"/>
    <w:rsid w:val="00F754E4"/>
    <w:rsid w:val="00F77E05"/>
    <w:rsid w:val="00F81B4C"/>
    <w:rsid w:val="00F82083"/>
    <w:rsid w:val="00F83248"/>
    <w:rsid w:val="00F83397"/>
    <w:rsid w:val="00F84814"/>
    <w:rsid w:val="00F84CD5"/>
    <w:rsid w:val="00F85097"/>
    <w:rsid w:val="00F866DE"/>
    <w:rsid w:val="00F90099"/>
    <w:rsid w:val="00F90D54"/>
    <w:rsid w:val="00F9285A"/>
    <w:rsid w:val="00F928C2"/>
    <w:rsid w:val="00F930F9"/>
    <w:rsid w:val="00F93796"/>
    <w:rsid w:val="00F93E3F"/>
    <w:rsid w:val="00F947B6"/>
    <w:rsid w:val="00F94908"/>
    <w:rsid w:val="00F95698"/>
    <w:rsid w:val="00F974C6"/>
    <w:rsid w:val="00FA0862"/>
    <w:rsid w:val="00FA2059"/>
    <w:rsid w:val="00FA2195"/>
    <w:rsid w:val="00FA2949"/>
    <w:rsid w:val="00FA37D7"/>
    <w:rsid w:val="00FA5065"/>
    <w:rsid w:val="00FA5F1F"/>
    <w:rsid w:val="00FA713F"/>
    <w:rsid w:val="00FA71FF"/>
    <w:rsid w:val="00FB0905"/>
    <w:rsid w:val="00FB1897"/>
    <w:rsid w:val="00FB1948"/>
    <w:rsid w:val="00FB1BD1"/>
    <w:rsid w:val="00FB347B"/>
    <w:rsid w:val="00FB3F90"/>
    <w:rsid w:val="00FB52FE"/>
    <w:rsid w:val="00FB5BCB"/>
    <w:rsid w:val="00FC0C4F"/>
    <w:rsid w:val="00FC1AF3"/>
    <w:rsid w:val="00FC1BA9"/>
    <w:rsid w:val="00FC1C9D"/>
    <w:rsid w:val="00FC2D02"/>
    <w:rsid w:val="00FC45DB"/>
    <w:rsid w:val="00FC482F"/>
    <w:rsid w:val="00FC4CC9"/>
    <w:rsid w:val="00FD0775"/>
    <w:rsid w:val="00FD20BC"/>
    <w:rsid w:val="00FD2769"/>
    <w:rsid w:val="00FD3EC7"/>
    <w:rsid w:val="00FD3EF3"/>
    <w:rsid w:val="00FD4DD5"/>
    <w:rsid w:val="00FD4F5B"/>
    <w:rsid w:val="00FD5D07"/>
    <w:rsid w:val="00FE0CD5"/>
    <w:rsid w:val="00FE1666"/>
    <w:rsid w:val="00FE2C27"/>
    <w:rsid w:val="00FE45BB"/>
    <w:rsid w:val="00FE5312"/>
    <w:rsid w:val="00FE6484"/>
    <w:rsid w:val="00FE6743"/>
    <w:rsid w:val="00FF0219"/>
    <w:rsid w:val="00FF1349"/>
    <w:rsid w:val="00FF16FD"/>
    <w:rsid w:val="00FF209A"/>
    <w:rsid w:val="00FF23FE"/>
    <w:rsid w:val="00FF2C35"/>
    <w:rsid w:val="00FF3912"/>
    <w:rsid w:val="00FF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57B1F9"/>
  <w14:defaultImageDpi w14:val="96"/>
  <w15:docId w15:val="{0AB3DD49-834A-4DF7-BB93-9A5D0E8BC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1E9"/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5B32"/>
    <w:pPr>
      <w:keepNext/>
      <w:outlineLvl w:val="0"/>
    </w:pPr>
    <w:rPr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38CA"/>
    <w:pPr>
      <w:keepNext/>
      <w:spacing w:line="360" w:lineRule="auto"/>
      <w:outlineLvl w:val="1"/>
    </w:pPr>
    <w:rPr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38CA"/>
    <w:pPr>
      <w:keepNext/>
      <w:spacing w:line="360" w:lineRule="auto"/>
      <w:outlineLvl w:val="2"/>
    </w:pPr>
    <w:rPr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37546"/>
    <w:pPr>
      <w:keepNext/>
      <w:spacing w:line="360" w:lineRule="auto"/>
      <w:outlineLvl w:val="3"/>
    </w:pPr>
    <w:rPr>
      <w:bCs/>
      <w:sz w:val="24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3D5B32"/>
    <w:rPr>
      <w:rFonts w:ascii="Times New Roman" w:hAnsi="Times New Roman"/>
      <w:b/>
      <w:bCs/>
      <w:kern w:val="32"/>
      <w:szCs w:val="32"/>
    </w:rPr>
  </w:style>
  <w:style w:type="character" w:customStyle="1" w:styleId="Heading2Char">
    <w:name w:val="Heading 2 Char"/>
    <w:link w:val="Heading2"/>
    <w:uiPriority w:val="9"/>
    <w:locked/>
    <w:rsid w:val="00B038CA"/>
    <w:rPr>
      <w:rFonts w:ascii="Times New Roman" w:hAnsi="Times New Roman"/>
      <w:b/>
      <w:bCs/>
      <w:iCs/>
      <w:sz w:val="24"/>
      <w:szCs w:val="28"/>
    </w:rPr>
  </w:style>
  <w:style w:type="character" w:customStyle="1" w:styleId="Heading3Char">
    <w:name w:val="Heading 3 Char"/>
    <w:link w:val="Heading3"/>
    <w:uiPriority w:val="9"/>
    <w:locked/>
    <w:rsid w:val="00B038CA"/>
    <w:rPr>
      <w:rFonts w:ascii="Times New Roman" w:hAnsi="Times New Roman"/>
      <w:bCs/>
      <w:sz w:val="24"/>
      <w:szCs w:val="26"/>
    </w:rPr>
  </w:style>
  <w:style w:type="character" w:customStyle="1" w:styleId="Heading4Char">
    <w:name w:val="Heading 4 Char"/>
    <w:link w:val="Heading4"/>
    <w:uiPriority w:val="9"/>
    <w:locked/>
    <w:rsid w:val="00337546"/>
    <w:rPr>
      <w:rFonts w:ascii="Arial" w:hAnsi="Arial" w:cs="Times New Roman"/>
      <w:bCs/>
      <w:sz w:val="28"/>
      <w:szCs w:val="28"/>
    </w:rPr>
  </w:style>
  <w:style w:type="character" w:styleId="CommentReference">
    <w:name w:val="annotation reference"/>
    <w:uiPriority w:val="99"/>
    <w:semiHidden/>
    <w:unhideWhenUsed/>
    <w:rsid w:val="00576857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857"/>
    <w:rPr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576857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685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576857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8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57685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66A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6448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D4C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AD4CCA"/>
    <w:rPr>
      <w:rFonts w:ascii="Courier New" w:hAnsi="Courier New" w:cs="Courier New"/>
    </w:rPr>
  </w:style>
  <w:style w:type="character" w:customStyle="1" w:styleId="gd15mcfceub">
    <w:name w:val="gd15mcfceub"/>
    <w:rsid w:val="00AD4CCA"/>
  </w:style>
  <w:style w:type="paragraph" w:styleId="BodyText">
    <w:name w:val="Body Text"/>
    <w:basedOn w:val="Normal"/>
    <w:link w:val="BodyTextChar"/>
    <w:autoRedefine/>
    <w:qFormat/>
    <w:rsid w:val="005141A2"/>
    <w:pPr>
      <w:numPr>
        <w:numId w:val="11"/>
      </w:numPr>
      <w:spacing w:line="360" w:lineRule="auto"/>
      <w:jc w:val="both"/>
    </w:pPr>
    <w:rPr>
      <w:rFonts w:eastAsia="Cambria"/>
      <w:szCs w:val="20"/>
      <w:lang w:eastAsia="en-US"/>
    </w:rPr>
  </w:style>
  <w:style w:type="character" w:customStyle="1" w:styleId="BodyTextChar">
    <w:name w:val="Body Text Char"/>
    <w:link w:val="BodyText"/>
    <w:rsid w:val="005141A2"/>
    <w:rPr>
      <w:rFonts w:ascii="Times New Roman" w:eastAsia="Cambria" w:hAnsi="Times New Roman"/>
      <w:lang w:eastAsia="en-US"/>
    </w:rPr>
  </w:style>
  <w:style w:type="character" w:styleId="Hyperlink">
    <w:name w:val="Hyperlink"/>
    <w:uiPriority w:val="99"/>
    <w:rsid w:val="00D05B7F"/>
    <w:rPr>
      <w:color w:val="4F81BD"/>
    </w:rPr>
  </w:style>
  <w:style w:type="paragraph" w:styleId="NormalWeb">
    <w:name w:val="Normal (Web)"/>
    <w:basedOn w:val="Normal"/>
    <w:uiPriority w:val="99"/>
    <w:unhideWhenUsed/>
    <w:rsid w:val="00D05B7F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0315C6"/>
    <w:pPr>
      <w:spacing w:before="120" w:after="120" w:line="360" w:lineRule="auto"/>
    </w:pPr>
    <w:rPr>
      <w:rFonts w:ascii="Arial" w:hAnsi="Arial"/>
      <w:sz w:val="22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F42BB8"/>
    <w:pPr>
      <w:keepLines/>
      <w:spacing w:before="240" w:line="259" w:lineRule="auto"/>
      <w:outlineLvl w:val="9"/>
    </w:pPr>
    <w:rPr>
      <w:rFonts w:ascii="Calibri Light" w:eastAsia="等线 Light" w:hAnsi="Calibri Light"/>
      <w:b w:val="0"/>
      <w:bCs w:val="0"/>
      <w:color w:val="2F5496"/>
      <w:kern w:val="0"/>
      <w:sz w:val="32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F42BB8"/>
    <w:pPr>
      <w:ind w:left="400"/>
    </w:pPr>
  </w:style>
  <w:style w:type="paragraph" w:styleId="TOC1">
    <w:name w:val="toc 1"/>
    <w:basedOn w:val="Normal"/>
    <w:next w:val="Normal"/>
    <w:autoRedefine/>
    <w:uiPriority w:val="39"/>
    <w:unhideWhenUsed/>
    <w:rsid w:val="00810774"/>
    <w:pPr>
      <w:tabs>
        <w:tab w:val="right" w:leader="dot" w:pos="9350"/>
      </w:tabs>
      <w:spacing w:line="360" w:lineRule="auto"/>
      <w:ind w:left="851" w:hanging="851"/>
    </w:pPr>
  </w:style>
  <w:style w:type="paragraph" w:styleId="TOC2">
    <w:name w:val="toc 2"/>
    <w:basedOn w:val="Normal"/>
    <w:next w:val="Normal"/>
    <w:autoRedefine/>
    <w:uiPriority w:val="39"/>
    <w:unhideWhenUsed/>
    <w:rsid w:val="00F42BB8"/>
    <w:pPr>
      <w:ind w:left="200"/>
    </w:pPr>
  </w:style>
  <w:style w:type="paragraph" w:styleId="Header">
    <w:name w:val="header"/>
    <w:basedOn w:val="Normal"/>
    <w:link w:val="HeaderChar"/>
    <w:uiPriority w:val="99"/>
    <w:unhideWhenUsed/>
    <w:rsid w:val="00DC151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C1516"/>
    <w:rPr>
      <w:rFonts w:ascii="Arial" w:hAnsi="Arial"/>
      <w:szCs w:val="22"/>
    </w:rPr>
  </w:style>
  <w:style w:type="paragraph" w:styleId="Footer">
    <w:name w:val="footer"/>
    <w:basedOn w:val="Normal"/>
    <w:link w:val="FooterChar"/>
    <w:uiPriority w:val="99"/>
    <w:unhideWhenUsed/>
    <w:rsid w:val="00DC151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C1516"/>
    <w:rPr>
      <w:rFonts w:ascii="Arial" w:hAnsi="Arial"/>
      <w:szCs w:val="22"/>
    </w:rPr>
  </w:style>
  <w:style w:type="character" w:styleId="SubtleEmphasis">
    <w:name w:val="Subtle Emphasis"/>
    <w:basedOn w:val="DefaultParagraphFont"/>
    <w:uiPriority w:val="19"/>
    <w:qFormat/>
    <w:rsid w:val="00C40791"/>
    <w:rPr>
      <w:i/>
      <w:iCs/>
      <w:color w:val="404040" w:themeColor="text1" w:themeTint="BF"/>
    </w:rPr>
  </w:style>
  <w:style w:type="paragraph" w:customStyle="1" w:styleId="EndNoteBibliographyTitle">
    <w:name w:val="EndNote Bibliography Title"/>
    <w:basedOn w:val="Normal"/>
    <w:link w:val="EndNoteBibliographyTitleChar"/>
    <w:rsid w:val="007306FD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306FD"/>
    <w:rPr>
      <w:rFonts w:ascii="Times New Roman" w:hAnsi="Times New Roman"/>
      <w:noProof/>
      <w:szCs w:val="22"/>
    </w:rPr>
  </w:style>
  <w:style w:type="paragraph" w:customStyle="1" w:styleId="EndNoteBibliography">
    <w:name w:val="EndNote Bibliography"/>
    <w:basedOn w:val="Normal"/>
    <w:link w:val="EndNoteBibliographyChar"/>
    <w:rsid w:val="007306FD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306FD"/>
    <w:rPr>
      <w:rFonts w:ascii="Times New Roman" w:hAnsi="Times New Roman"/>
      <w:noProof/>
      <w:szCs w:val="22"/>
    </w:rPr>
  </w:style>
  <w:style w:type="table" w:styleId="PlainTable1">
    <w:name w:val="Plain Table 1"/>
    <w:basedOn w:val="TableNormal"/>
    <w:uiPriority w:val="41"/>
    <w:rsid w:val="00984CC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1">
    <w:name w:val="Table Grid1"/>
    <w:basedOn w:val="TableNormal"/>
    <w:next w:val="TableGrid"/>
    <w:uiPriority w:val="39"/>
    <w:rsid w:val="00740EC5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07381B"/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162D0-15EE-4810-AA95-64F41F82B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12</Pages>
  <Words>3085</Words>
  <Characters>17585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20629</CharactersWithSpaces>
  <SharedDoc>false</SharedDoc>
  <HLinks>
    <vt:vector size="72" baseType="variant">
      <vt:variant>
        <vt:i4>1703993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_Toc26705893</vt:lpwstr>
      </vt:variant>
      <vt:variant>
        <vt:i4>1769529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_Toc26705892</vt:lpwstr>
      </vt:variant>
      <vt:variant>
        <vt:i4>1572921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_Toc26705891</vt:lpwstr>
      </vt:variant>
      <vt:variant>
        <vt:i4>1638457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_Toc26705890</vt:lpwstr>
      </vt:variant>
      <vt:variant>
        <vt:i4>1048632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_Toc26705889</vt:lpwstr>
      </vt:variant>
      <vt:variant>
        <vt:i4>1114168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_Toc26705888</vt:lpwstr>
      </vt:variant>
      <vt:variant>
        <vt:i4>1966136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_Toc26705887</vt:lpwstr>
      </vt:variant>
      <vt:variant>
        <vt:i4>2031672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_Toc26705886</vt:lpwstr>
      </vt:variant>
      <vt:variant>
        <vt:i4>1835064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_Toc26705885</vt:lpwstr>
      </vt:variant>
      <vt:variant>
        <vt:i4>1900600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_Toc26705884</vt:lpwstr>
      </vt:variant>
      <vt:variant>
        <vt:i4>1703992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_Toc26705883</vt:lpwstr>
      </vt:variant>
      <vt:variant>
        <vt:i4>1769528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_Toc26705882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Aimin</dc:creator>
  <cp:keywords/>
  <dc:description/>
  <cp:lastModifiedBy>Yang Aimin</cp:lastModifiedBy>
  <cp:revision>10</cp:revision>
  <cp:lastPrinted>2020-11-19T07:49:00Z</cp:lastPrinted>
  <dcterms:created xsi:type="dcterms:W3CDTF">2021-06-21T04:22:00Z</dcterms:created>
  <dcterms:modified xsi:type="dcterms:W3CDTF">2021-06-27T01:26:00Z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