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7CC2" w:rsidRDefault="00107CC2" w:rsidP="00107CC2">
      <w:pPr>
        <w:rPr>
          <w:rFonts w:ascii="Times New Roman" w:eastAsia="等线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Gut microbiota derived L-ornithine promotes resistance to obesity through metabolite</w:t>
      </w:r>
      <w:r w:rsidR="00A04C96">
        <w:rPr>
          <w:rFonts w:ascii="Times New Roman" w:hAnsi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 xml:space="preserve"> mediated immunosuppressive macrophages </w:t>
      </w:r>
    </w:p>
    <w:p w:rsidR="008350BB" w:rsidRPr="00107CC2" w:rsidRDefault="008350BB" w:rsidP="008350BB">
      <w:pPr>
        <w:adjustRightInd/>
        <w:snapToGrid/>
        <w:spacing w:after="16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</w:p>
    <w:p w:rsidR="008350BB" w:rsidRPr="008350BB" w:rsidRDefault="008350BB" w:rsidP="008350BB">
      <w:pPr>
        <w:adjustRightInd/>
        <w:snapToGrid/>
        <w:spacing w:after="160"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8350B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Yuanyuan Li</w:t>
      </w:r>
      <w:r w:rsidRPr="008350BB">
        <w:rPr>
          <w:rFonts w:ascii="Times New Roman" w:eastAsiaTheme="minorEastAsia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8350B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, Juanjuan Wang</w:t>
      </w:r>
      <w:r w:rsidRPr="008350BB">
        <w:rPr>
          <w:rFonts w:ascii="Times New Roman" w:eastAsiaTheme="minorEastAsia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8350B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, Yuanhuan Gao</w:t>
      </w:r>
      <w:r w:rsidRPr="008350BB">
        <w:rPr>
          <w:rFonts w:ascii="Times New Roman" w:eastAsiaTheme="minorEastAsia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8350B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, Yuan Zhang</w:t>
      </w:r>
      <w:r w:rsidRPr="008350BB">
        <w:rPr>
          <w:rFonts w:ascii="Times New Roman" w:eastAsiaTheme="minorEastAsia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8350B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, and Rongcun Yang</w:t>
      </w:r>
      <w:r w:rsidRPr="008350BB">
        <w:rPr>
          <w:rFonts w:ascii="Times New Roman" w:eastAsiaTheme="minorEastAsia" w:hAnsi="Times New Roman" w:cs="Times New Roman"/>
          <w:color w:val="000000" w:themeColor="text1"/>
          <w:sz w:val="24"/>
          <w:szCs w:val="24"/>
          <w:vertAlign w:val="superscript"/>
        </w:rPr>
        <w:t>1,3,4</w:t>
      </w:r>
    </w:p>
    <w:p w:rsidR="008350BB" w:rsidRPr="008350BB" w:rsidRDefault="008350BB" w:rsidP="008350BB">
      <w:pPr>
        <w:adjustRightInd/>
        <w:snapToGrid/>
        <w:spacing w:after="160" w:line="276" w:lineRule="auto"/>
        <w:rPr>
          <w:rFonts w:ascii="Times New Roman" w:eastAsiaTheme="minorEastAsia" w:hAnsi="Times New Roman" w:cs="Times New Roman"/>
          <w:color w:val="000000"/>
          <w:sz w:val="24"/>
          <w:szCs w:val="24"/>
        </w:rPr>
      </w:pPr>
      <w:r w:rsidRPr="008350BB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</w:rPr>
        <w:t>1</w:t>
      </w:r>
      <w:r w:rsidRPr="008350BB">
        <w:rPr>
          <w:rFonts w:ascii="Times New Roman" w:eastAsia="PMingLiU" w:hAnsi="Times New Roman" w:cs="Times New Roman"/>
          <w:color w:val="000000"/>
          <w:sz w:val="24"/>
          <w:szCs w:val="24"/>
          <w:lang w:eastAsia="zh-TW"/>
        </w:rPr>
        <w:t xml:space="preserve">Department of </w:t>
      </w:r>
      <w:r w:rsidRPr="008350BB">
        <w:rPr>
          <w:rFonts w:ascii="Times New Roman" w:eastAsiaTheme="minorEastAsia" w:hAnsi="Times New Roman" w:cs="Times New Roman"/>
          <w:color w:val="000000"/>
          <w:sz w:val="24"/>
          <w:szCs w:val="24"/>
        </w:rPr>
        <w:t>I</w:t>
      </w:r>
      <w:r w:rsidRPr="008350BB">
        <w:rPr>
          <w:rFonts w:ascii="Times New Roman" w:eastAsia="PMingLiU" w:hAnsi="Times New Roman" w:cs="Times New Roman"/>
          <w:color w:val="000000"/>
          <w:sz w:val="24"/>
          <w:szCs w:val="24"/>
          <w:lang w:eastAsia="zh-TW"/>
        </w:rPr>
        <w:t>mmunology</w:t>
      </w:r>
      <w:r w:rsidRPr="008350BB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, Nankai University School of Medicine</w:t>
      </w:r>
      <w:r w:rsidRPr="008350BB">
        <w:rPr>
          <w:rFonts w:ascii="Times New Roman" w:eastAsia="PMingLiU" w:hAnsi="Times New Roman" w:cs="Times New Roman"/>
          <w:color w:val="000000"/>
          <w:sz w:val="24"/>
          <w:szCs w:val="24"/>
          <w:lang w:val="en-GB" w:eastAsia="zh-TW"/>
        </w:rPr>
        <w:t>;</w:t>
      </w:r>
      <w:r w:rsidRPr="008350BB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 xml:space="preserve"> </w:t>
      </w:r>
      <w:r w:rsidRPr="008350BB">
        <w:rPr>
          <w:rFonts w:ascii="Times New Roman" w:eastAsia="PMingLiU" w:hAnsi="Times New Roman" w:cs="Times New Roman"/>
          <w:color w:val="000000"/>
          <w:sz w:val="24"/>
          <w:szCs w:val="24"/>
          <w:lang w:eastAsia="zh-TW"/>
        </w:rPr>
        <w:t xml:space="preserve">Nankai University, </w:t>
      </w:r>
      <w:r w:rsidRPr="008350BB"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Tianjin 300071, </w:t>
      </w:r>
      <w:r w:rsidRPr="008350BB">
        <w:rPr>
          <w:rFonts w:ascii="Times New Roman" w:eastAsia="PMingLiU" w:hAnsi="Times New Roman" w:cs="Times New Roman"/>
          <w:color w:val="000000"/>
          <w:sz w:val="24"/>
          <w:szCs w:val="24"/>
          <w:lang w:eastAsia="zh-TW"/>
        </w:rPr>
        <w:t>China</w:t>
      </w:r>
      <w:r w:rsidRPr="008350BB">
        <w:rPr>
          <w:rFonts w:ascii="Times New Roman" w:eastAsiaTheme="minorEastAsia" w:hAnsi="Times New Roman" w:cs="Times New Roman"/>
          <w:color w:val="000000"/>
          <w:sz w:val="24"/>
          <w:szCs w:val="24"/>
        </w:rPr>
        <w:t>;</w:t>
      </w:r>
    </w:p>
    <w:p w:rsidR="008350BB" w:rsidRPr="008350BB" w:rsidRDefault="008350BB" w:rsidP="008350BB">
      <w:pPr>
        <w:adjustRightInd/>
        <w:snapToGrid/>
        <w:spacing w:after="160" w:line="276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</w:pPr>
      <w:r w:rsidRPr="008350BB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</w:rPr>
        <w:t>2</w:t>
      </w:r>
      <w:r w:rsidRPr="008350BB">
        <w:rPr>
          <w:rFonts w:ascii="Times New Roman" w:eastAsiaTheme="minorEastAsia" w:hAnsi="Times New Roman" w:cs="Times New Roman"/>
          <w:color w:val="000000"/>
          <w:sz w:val="24"/>
          <w:szCs w:val="24"/>
          <w:lang w:val="en-GB"/>
        </w:rPr>
        <w:t>State Key Laboratory of Medicinal Chemical Biology, Nankai University, Tianjin 300071, China;</w:t>
      </w:r>
    </w:p>
    <w:p w:rsidR="008350BB" w:rsidRPr="008350BB" w:rsidRDefault="008350BB" w:rsidP="008350BB">
      <w:pPr>
        <w:adjustRightInd/>
        <w:snapToGrid/>
        <w:spacing w:after="160" w:line="276" w:lineRule="auto"/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</w:rPr>
      </w:pPr>
      <w:r w:rsidRPr="008350BB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  <w:lang w:val="en-GB"/>
        </w:rPr>
        <w:t>3</w:t>
      </w:r>
      <w:r w:rsidRPr="008350BB"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Translational Medicine Institute, </w:t>
      </w:r>
      <w:r w:rsidRPr="008350B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Tianjin Union Medical Center</w:t>
      </w:r>
      <w:r w:rsidRPr="008350BB"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 of Nankai University,</w:t>
      </w:r>
      <w:r w:rsidRPr="008350B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Tianjin, 300121, China</w:t>
      </w:r>
      <w:r w:rsidRPr="008350BB">
        <w:rPr>
          <w:rFonts w:ascii="Times New Roman" w:eastAsiaTheme="minorEastAsia" w:hAnsi="Times New Roman" w:cs="Times New Roman"/>
          <w:color w:val="000000"/>
          <w:sz w:val="24"/>
          <w:szCs w:val="24"/>
        </w:rPr>
        <w:t>;</w:t>
      </w:r>
      <w:r w:rsidRPr="008350BB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  <w:lang w:val="en-GB"/>
        </w:rPr>
        <w:t xml:space="preserve"> </w:t>
      </w:r>
    </w:p>
    <w:p w:rsidR="008350BB" w:rsidRPr="008350BB" w:rsidRDefault="008350BB" w:rsidP="008350BB">
      <w:pPr>
        <w:adjustRightInd/>
        <w:snapToGrid/>
        <w:spacing w:after="160" w:line="276" w:lineRule="auto"/>
        <w:rPr>
          <w:rFonts w:ascii="Times New Roman" w:eastAsiaTheme="minorEastAsia" w:hAnsi="Times New Roman" w:cs="Times New Roman"/>
          <w:color w:val="000000"/>
          <w:sz w:val="24"/>
          <w:szCs w:val="24"/>
        </w:rPr>
      </w:pPr>
    </w:p>
    <w:p w:rsidR="008350BB" w:rsidRPr="008350BB" w:rsidRDefault="008350BB" w:rsidP="008350BB">
      <w:pPr>
        <w:adjustRightInd/>
        <w:snapToGrid/>
        <w:spacing w:after="160" w:line="36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8350BB" w:rsidRPr="008350BB" w:rsidRDefault="008350BB" w:rsidP="008350BB">
      <w:pPr>
        <w:shd w:val="clear" w:color="auto" w:fill="FFFFFF"/>
        <w:adjustRightInd/>
        <w:snapToGrid/>
        <w:spacing w:after="160" w:line="480" w:lineRule="auto"/>
        <w:ind w:right="75"/>
        <w:textAlignment w:val="baseline"/>
        <w:outlineLvl w:val="2"/>
        <w:rPr>
          <w:rFonts w:ascii="Times New Roman" w:eastAsiaTheme="minorEastAsia" w:hAnsi="Times New Roman" w:cs="Times New Roman"/>
          <w:sz w:val="24"/>
          <w:szCs w:val="24"/>
        </w:rPr>
      </w:pPr>
      <w:r w:rsidRPr="008350BB">
        <w:rPr>
          <w:rFonts w:ascii="Times New Roman" w:eastAsiaTheme="minorEastAsia" w:hAnsi="Times New Roman" w:cs="Times New Roman"/>
          <w:b/>
          <w:sz w:val="24"/>
          <w:szCs w:val="24"/>
        </w:rPr>
        <w:t>Correspondence</w:t>
      </w:r>
    </w:p>
    <w:p w:rsidR="008350BB" w:rsidRPr="008350BB" w:rsidRDefault="008350BB" w:rsidP="008350BB">
      <w:pPr>
        <w:shd w:val="clear" w:color="auto" w:fill="FFFFFF"/>
        <w:adjustRightInd/>
        <w:snapToGrid/>
        <w:spacing w:after="160" w:line="276" w:lineRule="auto"/>
        <w:ind w:right="75"/>
        <w:textAlignment w:val="baseline"/>
        <w:outlineLvl w:val="2"/>
        <w:rPr>
          <w:rFonts w:ascii="Times New Roman" w:eastAsiaTheme="minorEastAsia" w:hAnsi="Times New Roman" w:cs="Times New Roman"/>
          <w:bCs/>
          <w:sz w:val="24"/>
          <w:szCs w:val="24"/>
        </w:rPr>
      </w:pPr>
      <w:r w:rsidRPr="008350BB">
        <w:rPr>
          <w:rFonts w:ascii="Times New Roman" w:eastAsiaTheme="minorEastAsia" w:hAnsi="Times New Roman" w:cs="Times New Roman"/>
          <w:color w:val="222222"/>
          <w:sz w:val="24"/>
          <w:szCs w:val="24"/>
        </w:rPr>
        <w:t>Correspondence and requests for materials should be addressed to Rongcun Yang (</w:t>
      </w:r>
      <w:hyperlink r:id="rId7" w:history="1">
        <w:r w:rsidRPr="008350BB">
          <w:rPr>
            <w:rFonts w:ascii="Times New Roman" w:eastAsia="PMingLiU" w:hAnsi="Times New Roman" w:cs="Times New Roman"/>
            <w:color w:val="000000"/>
            <w:sz w:val="24"/>
            <w:szCs w:val="24"/>
            <w:lang w:eastAsia="zh-TW"/>
          </w:rPr>
          <w:t>ryang@nankai.edu.cn</w:t>
        </w:r>
      </w:hyperlink>
      <w:r w:rsidRPr="008350BB">
        <w:rPr>
          <w:rFonts w:ascii="Times New Roman" w:eastAsiaTheme="minorEastAsia" w:hAnsi="Times New Roman" w:cs="Times New Roman"/>
          <w:sz w:val="24"/>
          <w:szCs w:val="24"/>
        </w:rPr>
        <w:t>)</w:t>
      </w:r>
      <w:r w:rsidRPr="008350BB">
        <w:rPr>
          <w:rFonts w:ascii="Times New Roman" w:eastAsiaTheme="minorEastAsia" w:hAnsi="Times New Roman" w:cs="Times New Roman"/>
          <w:bCs/>
          <w:color w:val="000000"/>
          <w:sz w:val="24"/>
          <w:szCs w:val="24"/>
        </w:rPr>
        <w:t>.</w:t>
      </w:r>
      <w:r w:rsidRPr="008350BB">
        <w:rPr>
          <w:rFonts w:ascii="Times New Roman" w:eastAsiaTheme="minorEastAsia" w:hAnsi="Times New Roman" w:cs="Times New Roman"/>
          <w:bCs/>
          <w:sz w:val="24"/>
          <w:szCs w:val="24"/>
        </w:rPr>
        <w:t xml:space="preserve"> </w:t>
      </w:r>
    </w:p>
    <w:p w:rsidR="00E664BE" w:rsidRDefault="00E664BE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8350BB" w:rsidRDefault="008350BB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8350BB" w:rsidRDefault="008350BB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8350BB" w:rsidRDefault="008350BB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8350BB" w:rsidRDefault="008350BB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8350BB" w:rsidRDefault="008350BB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8350BB" w:rsidRDefault="008350BB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8350BB" w:rsidRDefault="008350BB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8350BB" w:rsidRDefault="008350BB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8350BB" w:rsidRDefault="008350BB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8350BB" w:rsidRDefault="008350BB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8350BB" w:rsidRDefault="008350BB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5E06D7" w:rsidRDefault="005E06D7" w:rsidP="00A91B10">
      <w:pPr>
        <w:spacing w:line="220" w:lineRule="atLeast"/>
        <w:rPr>
          <w:rFonts w:ascii="Times New Roman" w:hAnsi="Times New Roman"/>
          <w:b/>
          <w:sz w:val="24"/>
          <w:szCs w:val="24"/>
        </w:rPr>
      </w:pPr>
    </w:p>
    <w:p w:rsidR="005E06D7" w:rsidRDefault="00DE3E39" w:rsidP="00A91B10">
      <w:pPr>
        <w:spacing w:line="22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7pt;height:448.5pt">
            <v:imagedata r:id="rId8" o:title="Figure S1"/>
          </v:shape>
        </w:pict>
      </w:r>
    </w:p>
    <w:p w:rsidR="005E6764" w:rsidRDefault="005E6764" w:rsidP="00A91B10">
      <w:pPr>
        <w:spacing w:line="220" w:lineRule="atLeast"/>
        <w:rPr>
          <w:rFonts w:ascii="Times New Roman" w:hAnsi="Times New Roman"/>
          <w:b/>
          <w:sz w:val="24"/>
          <w:szCs w:val="24"/>
        </w:rPr>
      </w:pPr>
    </w:p>
    <w:p w:rsidR="00A91B10" w:rsidRDefault="00A91B10" w:rsidP="00A91B10">
      <w:pPr>
        <w:spacing w:line="22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Figure S1. Gated strategies for flow cytometry.</w:t>
      </w:r>
    </w:p>
    <w:p w:rsidR="00A91B10" w:rsidRPr="00A91B10" w:rsidRDefault="00A91B10" w:rsidP="00A91B10">
      <w:pPr>
        <w:spacing w:line="220" w:lineRule="atLeast"/>
        <w:rPr>
          <w:rFonts w:ascii="Times New Roman" w:hAnsi="Times New Roman"/>
          <w:b/>
          <w:sz w:val="24"/>
          <w:szCs w:val="24"/>
        </w:rPr>
      </w:pPr>
    </w:p>
    <w:p w:rsidR="003A2DD3" w:rsidRDefault="003A2DD3" w:rsidP="00A91B10">
      <w:pPr>
        <w:spacing w:line="220" w:lineRule="atLeast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:rsidR="003A2DD3" w:rsidRDefault="003A2DD3" w:rsidP="00A91B10">
      <w:pPr>
        <w:spacing w:line="220" w:lineRule="atLeast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:rsidR="003A2DD3" w:rsidRDefault="003A2DD3" w:rsidP="00A91B10">
      <w:pPr>
        <w:spacing w:line="220" w:lineRule="atLeast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:rsidR="003A2DD3" w:rsidRDefault="003A2DD3" w:rsidP="00A91B10">
      <w:pPr>
        <w:spacing w:line="220" w:lineRule="atLeast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:rsidR="003A2DD3" w:rsidRDefault="003A2DD3" w:rsidP="00A91B10">
      <w:pPr>
        <w:spacing w:line="220" w:lineRule="atLeast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:rsidR="003A2DD3" w:rsidRDefault="003A2DD3" w:rsidP="00A91B10">
      <w:pPr>
        <w:spacing w:line="220" w:lineRule="atLeast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:rsidR="003A2DD3" w:rsidRDefault="003A2DD3" w:rsidP="00A91B10">
      <w:pPr>
        <w:spacing w:line="220" w:lineRule="atLeast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:rsidR="003A2DD3" w:rsidRDefault="003A2DD3" w:rsidP="00A91B10">
      <w:pPr>
        <w:spacing w:line="220" w:lineRule="atLeast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:rsidR="003A2DD3" w:rsidRDefault="00DE3E39" w:rsidP="00A91B10">
      <w:pPr>
        <w:spacing w:line="220" w:lineRule="atLeast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pict>
          <v:shape id="_x0000_i1026" type="#_x0000_t75" style="width:425.25pt;height:224.25pt">
            <v:imagedata r:id="rId9" o:title="Figure S2"/>
          </v:shape>
        </w:pict>
      </w:r>
    </w:p>
    <w:p w:rsidR="005E6764" w:rsidRDefault="005E6764" w:rsidP="00A91B10">
      <w:pPr>
        <w:spacing w:line="220" w:lineRule="atLeast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:rsidR="008350BB" w:rsidRDefault="00612C64" w:rsidP="00A91B10">
      <w:pPr>
        <w:spacing w:line="220" w:lineRule="atLeast"/>
        <w:rPr>
          <w:rFonts w:ascii="Times New Roman" w:hAnsi="Times New Roman"/>
          <w:b/>
          <w:sz w:val="24"/>
          <w:szCs w:val="24"/>
        </w:rPr>
      </w:pPr>
      <w:r w:rsidRPr="008A57C5"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shd w:val="clear" w:color="auto" w:fill="FFFFFF"/>
        </w:rPr>
        <w:t>F</w:t>
      </w:r>
      <w:r w:rsidR="00A91B10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igure S2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8A57C5" w:rsidRPr="008A57C5">
        <w:rPr>
          <w:rFonts w:ascii="Times New Roman" w:hAnsi="Times New Roman"/>
          <w:b/>
          <w:sz w:val="24"/>
          <w:szCs w:val="24"/>
        </w:rPr>
        <w:t xml:space="preserve"> </w:t>
      </w:r>
      <w:r w:rsidR="00DB50CB">
        <w:rPr>
          <w:rFonts w:ascii="Times New Roman" w:hAnsi="Times New Roman" w:hint="eastAsia"/>
          <w:b/>
          <w:sz w:val="24"/>
          <w:szCs w:val="24"/>
        </w:rPr>
        <w:t>Hum</w:t>
      </w:r>
      <w:r w:rsidR="00DB50CB">
        <w:rPr>
          <w:rFonts w:ascii="Times New Roman" w:hAnsi="Times New Roman"/>
          <w:b/>
          <w:sz w:val="24"/>
          <w:szCs w:val="24"/>
        </w:rPr>
        <w:t xml:space="preserve">an Reg3a does </w:t>
      </w:r>
      <w:r w:rsidR="008A57C5">
        <w:rPr>
          <w:rFonts w:ascii="Times New Roman" w:hAnsi="Times New Roman"/>
          <w:b/>
          <w:sz w:val="24"/>
          <w:szCs w:val="24"/>
        </w:rPr>
        <w:t>not affect body weight</w:t>
      </w:r>
      <w:r w:rsidR="00DB50CB">
        <w:rPr>
          <w:rFonts w:ascii="Times New Roman" w:hAnsi="Times New Roman"/>
          <w:b/>
          <w:sz w:val="24"/>
          <w:szCs w:val="24"/>
        </w:rPr>
        <w:t>s</w:t>
      </w:r>
      <w:r w:rsidR="008A57C5">
        <w:rPr>
          <w:rFonts w:ascii="Times New Roman" w:hAnsi="Times New Roman"/>
          <w:b/>
          <w:sz w:val="24"/>
          <w:szCs w:val="24"/>
        </w:rPr>
        <w:t xml:space="preserve"> </w:t>
      </w:r>
      <w:r w:rsidR="003A2DD3">
        <w:rPr>
          <w:rFonts w:ascii="Times New Roman" w:hAnsi="Times New Roman"/>
          <w:b/>
          <w:sz w:val="24"/>
          <w:szCs w:val="24"/>
        </w:rPr>
        <w:t>after</w:t>
      </w:r>
      <w:r w:rsidR="00DB50CB">
        <w:rPr>
          <w:rFonts w:ascii="Times New Roman" w:hAnsi="Times New Roman"/>
          <w:b/>
          <w:sz w:val="24"/>
          <w:szCs w:val="24"/>
        </w:rPr>
        <w:t xml:space="preserve"> giving</w:t>
      </w:r>
      <w:r w:rsidR="008A57C5">
        <w:rPr>
          <w:rFonts w:ascii="Times New Roman" w:hAnsi="Times New Roman"/>
          <w:b/>
          <w:sz w:val="24"/>
          <w:szCs w:val="24"/>
        </w:rPr>
        <w:t xml:space="preserve"> normal diet</w:t>
      </w:r>
      <w:r w:rsidR="008A57C5">
        <w:rPr>
          <w:rFonts w:ascii="Times New Roman" w:hAnsi="Times New Roman" w:hint="eastAsia"/>
          <w:b/>
          <w:sz w:val="24"/>
          <w:szCs w:val="24"/>
        </w:rPr>
        <w:t>.</w:t>
      </w:r>
    </w:p>
    <w:p w:rsidR="00C0519A" w:rsidRPr="00C0519A" w:rsidRDefault="00774FB3" w:rsidP="00F101A4">
      <w:pPr>
        <w:pStyle w:val="a7"/>
        <w:numPr>
          <w:ilvl w:val="0"/>
          <w:numId w:val="3"/>
        </w:numPr>
        <w:tabs>
          <w:tab w:val="left" w:pos="0"/>
        </w:tabs>
        <w:ind w:left="0" w:firstLineChars="0" w:firstLine="0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>Body weight of male (u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pper</w:t>
      </w:r>
      <w:r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>) or female (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lower</w:t>
      </w:r>
      <w:r w:rsidR="008A57C5" w:rsidRPr="004C7D71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) WT and </w:t>
      </w:r>
      <w:r w:rsidR="008A57C5" w:rsidRPr="004C7D71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HuREG3α</w:t>
      </w:r>
      <w:r w:rsidR="008A57C5" w:rsidRPr="004C7D71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vertAlign w:val="superscript"/>
        </w:rPr>
        <w:t xml:space="preserve">tgIEC </w:t>
      </w:r>
      <w:r w:rsidR="008A57C5" w:rsidRPr="004C7D71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mice</w:t>
      </w:r>
      <w:r w:rsidR="008A57C5" w:rsidRPr="004C7D71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 fed </w:t>
      </w:r>
      <w:r w:rsidR="00925A0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normal diets</w:t>
      </w:r>
      <w:r w:rsidR="00CF1C1A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 (n=1</w:t>
      </w:r>
      <w:r w:rsidR="00CF1C1A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5</w:t>
      </w:r>
      <w:r w:rsidR="008A57C5" w:rsidRPr="004C7D71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>)</w:t>
      </w:r>
      <w:r w:rsidR="008A57C5" w:rsidRPr="004C7D71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F101A4">
        <w:rPr>
          <w:rFonts w:ascii="Times New Roman" w:hAnsi="Times New Roman"/>
          <w:color w:val="000000" w:themeColor="text1"/>
          <w:sz w:val="24"/>
          <w:szCs w:val="24"/>
        </w:rPr>
        <w:t xml:space="preserve">(B) </w:t>
      </w:r>
      <w:r w:rsidR="008A57C5" w:rsidRPr="00F101A4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>G</w:t>
      </w:r>
      <w:r w:rsidR="008A57C5" w:rsidRPr="00F101A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lucose </w:t>
      </w:r>
      <w:r w:rsidR="008A57C5" w:rsidRPr="00F101A4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tolerance </w:t>
      </w:r>
      <w:r w:rsidR="008A57C5" w:rsidRPr="00F101A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and insulin </w:t>
      </w:r>
      <w:r w:rsidR="008A57C5" w:rsidRPr="00F101A4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>sensitivity</w:t>
      </w:r>
      <w:r w:rsidR="008A57C5" w:rsidRPr="00F101A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of WT</w:t>
      </w:r>
      <w:r w:rsidR="008A57C5" w:rsidRPr="00F101A4">
        <w:rPr>
          <w:rFonts w:ascii="Times New Roman" w:hAnsi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="008A57C5" w:rsidRPr="00F101A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and </w:t>
      </w:r>
      <w:r w:rsidR="008A57C5" w:rsidRPr="00F101A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HuREG3α</w:t>
      </w:r>
      <w:r w:rsidR="008A57C5" w:rsidRPr="00F101A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vertAlign w:val="superscript"/>
        </w:rPr>
        <w:t xml:space="preserve">tgIEC </w:t>
      </w:r>
      <w:r w:rsidR="008A57C5" w:rsidRPr="00F101A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mice</w:t>
      </w:r>
      <w:r w:rsidR="008A57C5" w:rsidRPr="00F101A4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A57C5" w:rsidRPr="00F101A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fed </w:t>
      </w:r>
      <w:r w:rsidR="00925A0B" w:rsidRPr="00F101A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normal diets</w:t>
      </w:r>
      <w:r w:rsidRPr="00F101A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F1C1A" w:rsidRPr="00F101A4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>for three months (n=</w:t>
      </w:r>
      <w:r w:rsidR="00C0519A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1</w:t>
      </w:r>
      <w:r w:rsidR="00CF1C1A" w:rsidRPr="00F101A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5</w:t>
      </w:r>
      <w:r w:rsidR="008A57C5" w:rsidRPr="00F101A4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>)</w:t>
      </w:r>
      <w:r w:rsidR="008A57C5" w:rsidRPr="00F101A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.</w:t>
      </w:r>
      <w:r w:rsidR="008A57C5" w:rsidRPr="00F101A4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8A57C5" w:rsidRPr="00F101A4" w:rsidRDefault="00B00823" w:rsidP="00F101A4">
      <w:pPr>
        <w:pStyle w:val="a7"/>
        <w:numPr>
          <w:ilvl w:val="0"/>
          <w:numId w:val="3"/>
        </w:numPr>
        <w:tabs>
          <w:tab w:val="left" w:pos="0"/>
        </w:tabs>
        <w:ind w:left="0" w:firstLineChars="0" w:firstLine="0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F101A4">
        <w:rPr>
          <w:rFonts w:ascii="Times New Roman" w:hAnsi="Times New Roman"/>
          <w:sz w:val="24"/>
          <w:szCs w:val="24"/>
          <w:shd w:val="clear" w:color="auto" w:fill="FFFFFF"/>
        </w:rPr>
        <w:t>Error bars indicate mean</w:t>
      </w:r>
      <w:r w:rsidR="00774FB3" w:rsidRPr="00F101A4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F101A4">
        <w:rPr>
          <w:rFonts w:ascii="Times New Roman" w:hAnsi="Times New Roman"/>
          <w:sz w:val="24"/>
          <w:szCs w:val="24"/>
          <w:shd w:val="clear" w:color="auto" w:fill="FFFFFF"/>
        </w:rPr>
        <w:t>±</w:t>
      </w:r>
      <w:r w:rsidR="00774FB3" w:rsidRPr="00F101A4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F101A4">
        <w:rPr>
          <w:rFonts w:ascii="Times New Roman" w:hAnsi="Times New Roman"/>
          <w:sz w:val="24"/>
          <w:szCs w:val="24"/>
          <w:shd w:val="clear" w:color="auto" w:fill="FFFFFF"/>
        </w:rPr>
        <w:t>SD</w:t>
      </w:r>
      <w:r w:rsidRPr="00F101A4">
        <w:rPr>
          <w:rFonts w:ascii="Times New Roman" w:hAnsi="Times New Roman"/>
          <w:sz w:val="24"/>
          <w:szCs w:val="24"/>
        </w:rPr>
        <w:t>.</w:t>
      </w:r>
      <w:r w:rsidR="00F101A4">
        <w:rPr>
          <w:rFonts w:ascii="Times New Roman" w:hAnsi="Times New Roman"/>
          <w:sz w:val="24"/>
          <w:szCs w:val="24"/>
        </w:rPr>
        <w:t xml:space="preserve"> </w:t>
      </w:r>
      <w:r w:rsidRPr="00F101A4">
        <w:rPr>
          <w:rFonts w:ascii="Times New Roman" w:hAnsi="Times New Roman" w:hint="eastAsia"/>
          <w:sz w:val="24"/>
          <w:szCs w:val="24"/>
        </w:rPr>
        <w:t>Statistic test: Two-way ANOVA tes</w:t>
      </w:r>
      <w:r w:rsidRPr="00F101A4">
        <w:rPr>
          <w:rFonts w:ascii="Times New Roman" w:hAnsi="Times New Roman"/>
          <w:sz w:val="24"/>
          <w:szCs w:val="24"/>
        </w:rPr>
        <w:t>t NS, no significance.</w:t>
      </w:r>
    </w:p>
    <w:p w:rsidR="00985C44" w:rsidRDefault="00985C44" w:rsidP="00E664BE">
      <w:pPr>
        <w:spacing w:line="220" w:lineRule="atLeast"/>
        <w:rPr>
          <w:rFonts w:ascii="Times New Roman" w:hAnsi="Times New Roman"/>
          <w:b/>
          <w:sz w:val="24"/>
          <w:szCs w:val="24"/>
        </w:rPr>
      </w:pPr>
    </w:p>
    <w:p w:rsidR="003A2DD3" w:rsidRDefault="003A2DD3" w:rsidP="00E664BE">
      <w:pPr>
        <w:spacing w:line="220" w:lineRule="atLeast"/>
        <w:rPr>
          <w:rFonts w:ascii="Times New Roman" w:hAnsi="Times New Roman"/>
          <w:b/>
          <w:sz w:val="24"/>
          <w:szCs w:val="24"/>
        </w:rPr>
      </w:pPr>
    </w:p>
    <w:p w:rsidR="003A2DD3" w:rsidRDefault="00DE3E39" w:rsidP="00E664BE">
      <w:pPr>
        <w:spacing w:line="22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pict>
          <v:shape id="_x0000_i1027" type="#_x0000_t75" style="width:414.75pt;height:322.5pt">
            <v:imagedata r:id="rId10" o:title="Figure S3"/>
          </v:shape>
        </w:pict>
      </w:r>
    </w:p>
    <w:p w:rsidR="005E6764" w:rsidRDefault="005E6764" w:rsidP="00985C44">
      <w:pPr>
        <w:spacing w:line="220" w:lineRule="atLeast"/>
        <w:rPr>
          <w:rFonts w:ascii="Times New Roman" w:hAnsi="Times New Roman"/>
          <w:b/>
          <w:sz w:val="24"/>
          <w:szCs w:val="24"/>
        </w:rPr>
      </w:pPr>
    </w:p>
    <w:p w:rsidR="00985C44" w:rsidRPr="0088236C" w:rsidRDefault="00985C44" w:rsidP="00985C44">
      <w:pPr>
        <w:spacing w:line="22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Figure </w:t>
      </w:r>
      <w:r w:rsidR="00D0289F">
        <w:rPr>
          <w:rFonts w:ascii="Times New Roman" w:hAnsi="Times New Roman" w:hint="eastAsia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 xml:space="preserve">3. </w:t>
      </w:r>
      <w:r w:rsidRPr="00985C44">
        <w:rPr>
          <w:rFonts w:ascii="Times New Roman" w:hAnsi="Times New Roman"/>
          <w:b/>
          <w:color w:val="000000" w:themeColor="text1"/>
          <w:sz w:val="24"/>
          <w:szCs w:val="24"/>
        </w:rPr>
        <w:t xml:space="preserve">The </w:t>
      </w:r>
      <w:r w:rsidR="00D7425B">
        <w:rPr>
          <w:rFonts w:ascii="Times New Roman" w:hAnsi="Times New Roman"/>
          <w:b/>
          <w:color w:val="000000" w:themeColor="text1"/>
          <w:sz w:val="24"/>
          <w:szCs w:val="24"/>
        </w:rPr>
        <w:t>comparis</w:t>
      </w:r>
      <w:r w:rsidR="0088236C">
        <w:rPr>
          <w:rFonts w:ascii="Times New Roman" w:hAnsi="Times New Roman"/>
          <w:b/>
          <w:color w:val="000000" w:themeColor="text1"/>
          <w:sz w:val="24"/>
          <w:szCs w:val="24"/>
        </w:rPr>
        <w:t xml:space="preserve">on </w:t>
      </w:r>
      <w:r w:rsidRPr="00985C44">
        <w:rPr>
          <w:rFonts w:ascii="Times New Roman" w:hAnsi="Times New Roman"/>
          <w:b/>
          <w:color w:val="000000" w:themeColor="text1"/>
          <w:sz w:val="24"/>
          <w:szCs w:val="24"/>
        </w:rPr>
        <w:t>of gut bacteria</w:t>
      </w:r>
      <w:r w:rsidR="00D7425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66732C">
        <w:rPr>
          <w:rFonts w:ascii="Times New Roman" w:hAnsi="Times New Roman"/>
          <w:b/>
          <w:color w:val="000000" w:themeColor="text1"/>
          <w:sz w:val="24"/>
          <w:szCs w:val="24"/>
        </w:rPr>
        <w:t xml:space="preserve">in the colon contents </w:t>
      </w:r>
      <w:r w:rsidR="00D7425B">
        <w:rPr>
          <w:rFonts w:ascii="Times New Roman" w:hAnsi="Times New Roman"/>
          <w:b/>
          <w:color w:val="000000" w:themeColor="text1"/>
          <w:sz w:val="24"/>
          <w:szCs w:val="24"/>
        </w:rPr>
        <w:t>between wt an</w:t>
      </w:r>
      <w:r w:rsidR="00D7425B" w:rsidRPr="00D7425B">
        <w:rPr>
          <w:rFonts w:ascii="Times New Roman" w:hAnsi="Times New Roman"/>
          <w:b/>
          <w:color w:val="000000" w:themeColor="text1"/>
          <w:sz w:val="24"/>
          <w:szCs w:val="24"/>
        </w:rPr>
        <w:t xml:space="preserve">d </w:t>
      </w:r>
      <w:r w:rsidR="00D7425B" w:rsidRPr="00D7425B">
        <w:rPr>
          <w:rFonts w:ascii="Times New Roman" w:eastAsia="宋体" w:hAnsi="Times New Roman"/>
          <w:b/>
          <w:color w:val="000000"/>
          <w:sz w:val="24"/>
          <w:szCs w:val="21"/>
        </w:rPr>
        <w:t>huREG3</w:t>
      </w:r>
      <w:r w:rsidR="00D7425B" w:rsidRPr="00D7425B">
        <w:rPr>
          <w:rFonts w:ascii="Times New Roman" w:eastAsia="宋体" w:hAnsi="Times New Roman" w:hint="eastAsia"/>
          <w:b/>
          <w:color w:val="000000"/>
          <w:sz w:val="24"/>
          <w:szCs w:val="21"/>
          <w:vertAlign w:val="superscript"/>
        </w:rPr>
        <w:t>IEC</w:t>
      </w:r>
      <w:r w:rsidR="00D7425B" w:rsidRPr="00D7425B">
        <w:rPr>
          <w:rFonts w:ascii="Times New Roman" w:eastAsia="宋体" w:hAnsi="Times New Roman"/>
          <w:b/>
          <w:color w:val="000000"/>
          <w:sz w:val="24"/>
          <w:szCs w:val="21"/>
          <w:vertAlign w:val="superscript"/>
        </w:rPr>
        <w:t>tg</w:t>
      </w:r>
      <w:r w:rsidR="00D7425B" w:rsidRPr="00D7425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66732C">
        <w:rPr>
          <w:rFonts w:ascii="Times New Roman" w:hAnsi="Times New Roman"/>
          <w:b/>
          <w:color w:val="000000" w:themeColor="text1"/>
          <w:sz w:val="24"/>
          <w:szCs w:val="24"/>
        </w:rPr>
        <w:t>mice</w:t>
      </w:r>
      <w:r w:rsidRPr="00D7425B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88236C">
        <w:rPr>
          <w:rFonts w:ascii="Times New Roman" w:hAnsi="Times New Roman"/>
          <w:b/>
          <w:sz w:val="24"/>
          <w:szCs w:val="24"/>
        </w:rPr>
        <w:t xml:space="preserve"> </w:t>
      </w:r>
      <w:r w:rsidR="00D7425B">
        <w:rPr>
          <w:rFonts w:ascii="Times New Roman" w:hAnsi="Times New Roman"/>
          <w:color w:val="000000" w:themeColor="text1"/>
          <w:sz w:val="24"/>
          <w:szCs w:val="24"/>
        </w:rPr>
        <w:t>Comparis</w:t>
      </w:r>
      <w:r w:rsidR="0088236C">
        <w:rPr>
          <w:rFonts w:ascii="Times New Roman" w:hAnsi="Times New Roman"/>
          <w:color w:val="000000" w:themeColor="text1"/>
          <w:sz w:val="24"/>
          <w:szCs w:val="24"/>
        </w:rPr>
        <w:t>on</w:t>
      </w:r>
      <w:r w:rsidRPr="000E20EF">
        <w:rPr>
          <w:rFonts w:ascii="Times New Roman" w:hAnsi="Times New Roman"/>
          <w:color w:val="000000" w:themeColor="text1"/>
          <w:sz w:val="24"/>
          <w:szCs w:val="24"/>
        </w:rPr>
        <w:t xml:space="preserve"> of gut bacteria after 1</w:t>
      </w:r>
      <w:r w:rsidRPr="0042101E">
        <w:rPr>
          <w:rFonts w:ascii="Times New Roman" w:eastAsia="宋体" w:hAnsi="Times New Roman"/>
          <w:color w:val="000000"/>
          <w:sz w:val="24"/>
          <w:szCs w:val="21"/>
        </w:rPr>
        <w:t xml:space="preserve">6S rRNA-seq of gut microbiota from pooled </w:t>
      </w:r>
      <w:r>
        <w:rPr>
          <w:rFonts w:ascii="Times New Roman" w:eastAsia="宋体" w:hAnsi="Times New Roman" w:hint="eastAsia"/>
          <w:color w:val="000000"/>
          <w:sz w:val="24"/>
          <w:szCs w:val="21"/>
        </w:rPr>
        <w:t>ileum</w:t>
      </w:r>
      <w:r w:rsidRPr="0042101E">
        <w:rPr>
          <w:rFonts w:ascii="Times New Roman" w:eastAsia="宋体" w:hAnsi="Times New Roman"/>
          <w:color w:val="000000"/>
          <w:sz w:val="24"/>
          <w:szCs w:val="21"/>
        </w:rPr>
        <w:t xml:space="preserve"> content and colon content sa</w:t>
      </w:r>
      <w:r w:rsidR="0088236C">
        <w:rPr>
          <w:rFonts w:ascii="Times New Roman" w:eastAsia="宋体" w:hAnsi="Times New Roman"/>
          <w:color w:val="000000"/>
          <w:sz w:val="24"/>
          <w:szCs w:val="21"/>
        </w:rPr>
        <w:t>mples of</w:t>
      </w:r>
      <w:r>
        <w:rPr>
          <w:rFonts w:ascii="Times New Roman" w:eastAsia="宋体" w:hAnsi="Times New Roman"/>
          <w:color w:val="000000"/>
          <w:sz w:val="24"/>
          <w:szCs w:val="21"/>
        </w:rPr>
        <w:t xml:space="preserve"> </w:t>
      </w:r>
      <w:r>
        <w:rPr>
          <w:rFonts w:ascii="Times New Roman" w:eastAsia="宋体" w:hAnsi="Times New Roman" w:hint="eastAsia"/>
          <w:color w:val="000000"/>
          <w:sz w:val="24"/>
          <w:szCs w:val="21"/>
        </w:rPr>
        <w:t>WT</w:t>
      </w:r>
      <w:r>
        <w:rPr>
          <w:rFonts w:ascii="Times New Roman" w:eastAsia="宋体" w:hAnsi="Times New Roman"/>
          <w:color w:val="000000"/>
          <w:sz w:val="24"/>
          <w:szCs w:val="21"/>
        </w:rPr>
        <w:t xml:space="preserve"> </w:t>
      </w:r>
      <w:r w:rsidR="00CF1C1A">
        <w:rPr>
          <w:rFonts w:ascii="Times New Roman" w:eastAsia="宋体" w:hAnsi="Times New Roman"/>
          <w:color w:val="000000"/>
          <w:sz w:val="24"/>
          <w:szCs w:val="21"/>
        </w:rPr>
        <w:t>(WT_</w:t>
      </w:r>
      <w:r w:rsidR="00CF1C1A">
        <w:rPr>
          <w:rFonts w:ascii="Times New Roman" w:eastAsia="宋体" w:hAnsi="Times New Roman" w:hint="eastAsia"/>
          <w:color w:val="000000"/>
          <w:sz w:val="24"/>
          <w:szCs w:val="21"/>
        </w:rPr>
        <w:t>S</w:t>
      </w:r>
      <w:r w:rsidR="00CF1C1A">
        <w:rPr>
          <w:rFonts w:ascii="Times New Roman" w:eastAsia="宋体" w:hAnsi="Times New Roman"/>
          <w:color w:val="000000"/>
          <w:sz w:val="24"/>
          <w:szCs w:val="21"/>
        </w:rPr>
        <w:t xml:space="preserve">I, WT-SI_HFD, WT_colon and </w:t>
      </w:r>
      <w:r w:rsidR="00CF1C1A">
        <w:rPr>
          <w:rFonts w:ascii="Times New Roman" w:eastAsia="宋体" w:hAnsi="Times New Roman" w:hint="eastAsia"/>
          <w:color w:val="000000"/>
          <w:sz w:val="24"/>
          <w:szCs w:val="21"/>
        </w:rPr>
        <w:t>WT</w:t>
      </w:r>
      <w:r w:rsidR="00CF1C1A">
        <w:rPr>
          <w:rFonts w:ascii="Times New Roman" w:eastAsia="宋体" w:hAnsi="Times New Roman"/>
          <w:color w:val="000000"/>
          <w:sz w:val="24"/>
          <w:szCs w:val="21"/>
        </w:rPr>
        <w:t xml:space="preserve">_colon_HFD) </w:t>
      </w:r>
      <w:r>
        <w:rPr>
          <w:rFonts w:ascii="Times New Roman" w:eastAsia="宋体" w:hAnsi="Times New Roman"/>
          <w:color w:val="000000"/>
          <w:sz w:val="24"/>
          <w:szCs w:val="21"/>
        </w:rPr>
        <w:t>and huREG3</w:t>
      </w:r>
      <w:r w:rsidRPr="003B53D4">
        <w:rPr>
          <w:rFonts w:ascii="Times New Roman" w:eastAsia="宋体" w:hAnsi="Times New Roman" w:hint="eastAsia"/>
          <w:color w:val="000000"/>
          <w:sz w:val="24"/>
          <w:szCs w:val="21"/>
          <w:vertAlign w:val="superscript"/>
        </w:rPr>
        <w:t>IEC</w:t>
      </w:r>
      <w:r w:rsidRPr="003B53D4">
        <w:rPr>
          <w:rFonts w:ascii="Times New Roman" w:eastAsia="宋体" w:hAnsi="Times New Roman"/>
          <w:color w:val="000000"/>
          <w:sz w:val="24"/>
          <w:szCs w:val="21"/>
          <w:vertAlign w:val="superscript"/>
        </w:rPr>
        <w:t>tg</w:t>
      </w:r>
      <w:r w:rsidRPr="0042101E">
        <w:rPr>
          <w:rFonts w:ascii="Times New Roman" w:eastAsia="宋体" w:hAnsi="Times New Roman"/>
          <w:color w:val="000000"/>
          <w:sz w:val="24"/>
          <w:szCs w:val="21"/>
        </w:rPr>
        <w:t xml:space="preserve"> </w:t>
      </w:r>
      <w:r>
        <w:rPr>
          <w:rFonts w:ascii="Times New Roman" w:eastAsia="宋体" w:hAnsi="Times New Roman" w:hint="eastAsia"/>
          <w:color w:val="000000"/>
          <w:sz w:val="24"/>
          <w:szCs w:val="21"/>
        </w:rPr>
        <w:t>(HuREG</w:t>
      </w:r>
      <w:r>
        <w:rPr>
          <w:rFonts w:ascii="Times New Roman" w:eastAsia="宋体" w:hAnsi="Times New Roman"/>
          <w:color w:val="000000"/>
          <w:sz w:val="24"/>
          <w:szCs w:val="21"/>
        </w:rPr>
        <w:t>3</w:t>
      </w:r>
      <w:r w:rsidRPr="00B93340">
        <w:rPr>
          <w:rFonts w:ascii="Times New Roman" w:eastAsia="宋体" w:hAnsi="Times New Roman" w:hint="eastAsia"/>
          <w:color w:val="000000"/>
          <w:sz w:val="24"/>
          <w:szCs w:val="21"/>
          <w:vertAlign w:val="superscript"/>
        </w:rPr>
        <w:t>tg</w:t>
      </w:r>
      <w:r>
        <w:rPr>
          <w:rFonts w:ascii="Times New Roman" w:eastAsia="宋体" w:hAnsi="Times New Roman" w:hint="eastAsia"/>
          <w:color w:val="000000"/>
          <w:sz w:val="24"/>
          <w:szCs w:val="21"/>
        </w:rPr>
        <w:t xml:space="preserve">) </w:t>
      </w:r>
      <w:r w:rsidR="00CF1C1A">
        <w:rPr>
          <w:rFonts w:ascii="Times New Roman" w:eastAsia="宋体" w:hAnsi="Times New Roman"/>
          <w:color w:val="000000"/>
          <w:sz w:val="24"/>
          <w:szCs w:val="21"/>
        </w:rPr>
        <w:t xml:space="preserve">(Reg IIIa_SI, Reg IIIa_SI_HFD, RegIIIa_colon and RegIIIa_colon_HFD) </w:t>
      </w:r>
      <w:r w:rsidRPr="0042101E">
        <w:rPr>
          <w:rFonts w:ascii="Times New Roman" w:eastAsia="宋体" w:hAnsi="Times New Roman"/>
          <w:color w:val="000000"/>
          <w:sz w:val="24"/>
          <w:szCs w:val="21"/>
        </w:rPr>
        <w:t xml:space="preserve">mice </w:t>
      </w:r>
      <w:r w:rsidR="00CF1C1A">
        <w:rPr>
          <w:rFonts w:ascii="Times New Roman" w:eastAsia="宋体" w:hAnsi="Times New Roman"/>
          <w:color w:val="000000"/>
          <w:sz w:val="24"/>
          <w:szCs w:val="21"/>
        </w:rPr>
        <w:t>before (WT_</w:t>
      </w:r>
      <w:r w:rsidR="00CF1C1A">
        <w:rPr>
          <w:rFonts w:ascii="Times New Roman" w:eastAsia="宋体" w:hAnsi="Times New Roman" w:hint="eastAsia"/>
          <w:color w:val="000000"/>
          <w:sz w:val="24"/>
          <w:szCs w:val="21"/>
        </w:rPr>
        <w:t>SI</w:t>
      </w:r>
      <w:r w:rsidR="00CF1C1A">
        <w:rPr>
          <w:rFonts w:ascii="Times New Roman" w:eastAsia="宋体" w:hAnsi="Times New Roman"/>
          <w:color w:val="000000"/>
          <w:sz w:val="24"/>
          <w:szCs w:val="21"/>
        </w:rPr>
        <w:t xml:space="preserve">, WT_colon, Reg IIIa_SI and </w:t>
      </w:r>
      <w:r>
        <w:rPr>
          <w:rFonts w:ascii="Times New Roman" w:eastAsia="宋体" w:hAnsi="Times New Roman"/>
          <w:color w:val="000000"/>
          <w:sz w:val="24"/>
          <w:szCs w:val="21"/>
        </w:rPr>
        <w:t xml:space="preserve">and </w:t>
      </w:r>
      <w:r w:rsidR="00CF1C1A">
        <w:rPr>
          <w:rFonts w:ascii="Times New Roman" w:eastAsia="宋体" w:hAnsi="Times New Roman"/>
          <w:color w:val="000000"/>
          <w:sz w:val="24"/>
          <w:szCs w:val="21"/>
        </w:rPr>
        <w:t xml:space="preserve">RegIIIa_colon) </w:t>
      </w:r>
      <w:r w:rsidR="00D7425B">
        <w:rPr>
          <w:rFonts w:ascii="Times New Roman" w:eastAsia="宋体" w:hAnsi="Times New Roman"/>
          <w:color w:val="000000"/>
          <w:sz w:val="24"/>
          <w:szCs w:val="21"/>
        </w:rPr>
        <w:t xml:space="preserve">and </w:t>
      </w:r>
      <w:r>
        <w:rPr>
          <w:rFonts w:ascii="Times New Roman" w:eastAsia="宋体" w:hAnsi="Times New Roman"/>
          <w:color w:val="000000"/>
          <w:sz w:val="24"/>
          <w:szCs w:val="21"/>
        </w:rPr>
        <w:t xml:space="preserve">after </w:t>
      </w:r>
      <w:r w:rsidR="00CF1C1A">
        <w:rPr>
          <w:rFonts w:ascii="Times New Roman" w:eastAsia="宋体" w:hAnsi="Times New Roman"/>
          <w:color w:val="000000"/>
          <w:sz w:val="24"/>
          <w:szCs w:val="21"/>
        </w:rPr>
        <w:t>(WT_</w:t>
      </w:r>
      <w:r w:rsidR="00CF1C1A">
        <w:rPr>
          <w:rFonts w:ascii="Times New Roman" w:eastAsia="宋体" w:hAnsi="Times New Roman" w:hint="eastAsia"/>
          <w:color w:val="000000"/>
          <w:sz w:val="24"/>
          <w:szCs w:val="21"/>
        </w:rPr>
        <w:t>SI</w:t>
      </w:r>
      <w:r w:rsidR="00CF1C1A">
        <w:rPr>
          <w:rFonts w:ascii="Times New Roman" w:eastAsia="宋体" w:hAnsi="Times New Roman"/>
          <w:color w:val="000000"/>
          <w:sz w:val="24"/>
          <w:szCs w:val="21"/>
        </w:rPr>
        <w:t xml:space="preserve">_HFD, WT_colon_HFD, </w:t>
      </w:r>
      <w:r w:rsidR="00525619">
        <w:rPr>
          <w:rFonts w:ascii="Times New Roman" w:eastAsia="宋体" w:hAnsi="Times New Roman"/>
          <w:color w:val="000000"/>
          <w:sz w:val="24"/>
          <w:szCs w:val="21"/>
        </w:rPr>
        <w:t>Reg</w:t>
      </w:r>
      <w:r w:rsidR="00CF1C1A">
        <w:rPr>
          <w:rFonts w:ascii="Times New Roman" w:eastAsia="宋体" w:hAnsi="Times New Roman"/>
          <w:color w:val="000000"/>
          <w:sz w:val="24"/>
          <w:szCs w:val="21"/>
        </w:rPr>
        <w:t>IIIa_SI</w:t>
      </w:r>
      <w:r w:rsidR="00525619">
        <w:rPr>
          <w:rFonts w:ascii="Times New Roman" w:eastAsia="宋体" w:hAnsi="Times New Roman"/>
          <w:color w:val="000000"/>
          <w:sz w:val="24"/>
          <w:szCs w:val="21"/>
        </w:rPr>
        <w:t>_</w:t>
      </w:r>
      <w:r w:rsidR="00CF1C1A">
        <w:rPr>
          <w:rFonts w:ascii="Times New Roman" w:eastAsia="宋体" w:hAnsi="Times New Roman"/>
          <w:color w:val="000000"/>
          <w:sz w:val="24"/>
          <w:szCs w:val="21"/>
        </w:rPr>
        <w:t>HFD and RegIIIa_colon</w:t>
      </w:r>
      <w:r w:rsidR="00525619">
        <w:rPr>
          <w:rFonts w:ascii="Times New Roman" w:eastAsia="宋体" w:hAnsi="Times New Roman"/>
          <w:color w:val="000000"/>
          <w:sz w:val="24"/>
          <w:szCs w:val="21"/>
        </w:rPr>
        <w:t>-</w:t>
      </w:r>
      <w:r w:rsidR="00525619">
        <w:rPr>
          <w:rFonts w:ascii="Times New Roman" w:eastAsia="宋体" w:hAnsi="Times New Roman" w:hint="eastAsia"/>
          <w:color w:val="000000"/>
          <w:sz w:val="24"/>
          <w:szCs w:val="21"/>
        </w:rPr>
        <w:t>HFD</w:t>
      </w:r>
      <w:r w:rsidR="00CF1C1A">
        <w:rPr>
          <w:rFonts w:ascii="Times New Roman" w:eastAsia="宋体" w:hAnsi="Times New Roman"/>
          <w:color w:val="000000"/>
          <w:sz w:val="24"/>
          <w:szCs w:val="21"/>
        </w:rPr>
        <w:t xml:space="preserve">) </w:t>
      </w:r>
      <w:r w:rsidR="00DE59D5">
        <w:rPr>
          <w:rFonts w:ascii="Times New Roman" w:eastAsia="宋体" w:hAnsi="Times New Roman"/>
          <w:color w:val="000000"/>
          <w:sz w:val="24"/>
          <w:szCs w:val="21"/>
        </w:rPr>
        <w:t xml:space="preserve">giving </w:t>
      </w:r>
      <w:r>
        <w:rPr>
          <w:rFonts w:ascii="Times New Roman" w:eastAsia="宋体" w:hAnsi="Times New Roman"/>
          <w:color w:val="000000"/>
          <w:sz w:val="24"/>
          <w:szCs w:val="21"/>
        </w:rPr>
        <w:t>HFD for three months</w:t>
      </w:r>
      <w:r w:rsidRPr="0042101E">
        <w:rPr>
          <w:rFonts w:ascii="Times New Roman" w:eastAsia="宋体" w:hAnsi="Times New Roman"/>
          <w:color w:val="000000"/>
          <w:sz w:val="24"/>
          <w:szCs w:val="21"/>
        </w:rPr>
        <w:t>.</w:t>
      </w:r>
    </w:p>
    <w:p w:rsidR="00985C44" w:rsidRDefault="00985C44" w:rsidP="0021197C">
      <w:pPr>
        <w:rPr>
          <w:rFonts w:ascii="Times New Roman" w:eastAsia="宋体" w:hAnsi="Times New Roman"/>
          <w:color w:val="000000"/>
          <w:sz w:val="24"/>
          <w:szCs w:val="21"/>
        </w:rPr>
      </w:pPr>
    </w:p>
    <w:p w:rsidR="003A2DD3" w:rsidRDefault="003A2DD3" w:rsidP="0021197C">
      <w:pPr>
        <w:rPr>
          <w:rFonts w:ascii="Times New Roman" w:eastAsia="宋体" w:hAnsi="Times New Roman"/>
          <w:color w:val="000000"/>
          <w:sz w:val="24"/>
          <w:szCs w:val="21"/>
        </w:rPr>
      </w:pPr>
    </w:p>
    <w:p w:rsidR="003A2DD3" w:rsidRDefault="003A2DD3" w:rsidP="0021197C">
      <w:pPr>
        <w:rPr>
          <w:rFonts w:ascii="Times New Roman" w:eastAsia="宋体" w:hAnsi="Times New Roman"/>
          <w:color w:val="000000"/>
          <w:sz w:val="24"/>
          <w:szCs w:val="21"/>
        </w:rPr>
      </w:pPr>
    </w:p>
    <w:p w:rsidR="003A2DD3" w:rsidRDefault="003A2DD3" w:rsidP="0021197C">
      <w:pPr>
        <w:rPr>
          <w:rFonts w:ascii="Times New Roman" w:eastAsia="宋体" w:hAnsi="Times New Roman"/>
          <w:color w:val="000000"/>
          <w:sz w:val="24"/>
          <w:szCs w:val="21"/>
        </w:rPr>
      </w:pPr>
    </w:p>
    <w:p w:rsidR="003A2DD3" w:rsidRDefault="003A2DD3" w:rsidP="0021197C">
      <w:pPr>
        <w:rPr>
          <w:rFonts w:ascii="Times New Roman" w:eastAsia="宋体" w:hAnsi="Times New Roman"/>
          <w:color w:val="000000"/>
          <w:sz w:val="24"/>
          <w:szCs w:val="21"/>
        </w:rPr>
      </w:pPr>
    </w:p>
    <w:p w:rsidR="003A2DD3" w:rsidRDefault="003A2DD3" w:rsidP="0021197C">
      <w:pPr>
        <w:rPr>
          <w:rFonts w:ascii="Times New Roman" w:eastAsia="宋体" w:hAnsi="Times New Roman"/>
          <w:color w:val="000000"/>
          <w:sz w:val="24"/>
          <w:szCs w:val="21"/>
        </w:rPr>
      </w:pPr>
    </w:p>
    <w:p w:rsidR="003A2DD3" w:rsidRDefault="003A2DD3" w:rsidP="0021197C">
      <w:pPr>
        <w:rPr>
          <w:rFonts w:ascii="Times New Roman" w:eastAsia="宋体" w:hAnsi="Times New Roman"/>
          <w:color w:val="000000"/>
          <w:sz w:val="24"/>
          <w:szCs w:val="21"/>
        </w:rPr>
      </w:pPr>
    </w:p>
    <w:p w:rsidR="003A2DD3" w:rsidRDefault="003A2DD3" w:rsidP="0021197C">
      <w:pPr>
        <w:rPr>
          <w:rFonts w:ascii="Times New Roman" w:eastAsia="宋体" w:hAnsi="Times New Roman"/>
          <w:color w:val="000000"/>
          <w:sz w:val="24"/>
          <w:szCs w:val="21"/>
        </w:rPr>
      </w:pPr>
    </w:p>
    <w:p w:rsidR="003A2DD3" w:rsidRDefault="003A2DD3" w:rsidP="0021197C">
      <w:pPr>
        <w:rPr>
          <w:rFonts w:ascii="Times New Roman" w:eastAsia="宋体" w:hAnsi="Times New Roman"/>
          <w:color w:val="000000"/>
          <w:sz w:val="24"/>
          <w:szCs w:val="21"/>
        </w:rPr>
      </w:pPr>
    </w:p>
    <w:p w:rsidR="003A2DD3" w:rsidRDefault="003A2DD3" w:rsidP="0021197C">
      <w:pPr>
        <w:rPr>
          <w:rFonts w:ascii="Times New Roman" w:eastAsia="宋体" w:hAnsi="Times New Roman"/>
          <w:color w:val="000000"/>
          <w:sz w:val="24"/>
          <w:szCs w:val="21"/>
        </w:rPr>
      </w:pPr>
    </w:p>
    <w:p w:rsidR="003A2DD3" w:rsidRDefault="00A9051C" w:rsidP="0021197C">
      <w:pPr>
        <w:rPr>
          <w:rFonts w:ascii="Times New Roman" w:eastAsia="宋体" w:hAnsi="Times New Roman"/>
          <w:color w:val="000000"/>
          <w:sz w:val="24"/>
          <w:szCs w:val="21"/>
        </w:rPr>
      </w:pPr>
      <w:r>
        <w:rPr>
          <w:rFonts w:ascii="Times New Roman" w:eastAsia="宋体" w:hAnsi="Times New Roman"/>
          <w:noProof/>
          <w:color w:val="000000"/>
          <w:sz w:val="24"/>
          <w:szCs w:val="21"/>
        </w:rPr>
        <w:drawing>
          <wp:inline distT="0" distB="0" distL="0" distR="0">
            <wp:extent cx="5276850" cy="4105275"/>
            <wp:effectExtent l="0" t="0" r="0" b="9525"/>
            <wp:docPr id="1" name="图片 1" descr="C:\Users\ADMINI~1\AppData\Local\Temp\Rar$DRa30564.1698\Figure 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Rar$DRa30564.1698\Figure S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01A4" w:rsidRDefault="00985C44" w:rsidP="00F101A4">
      <w:pPr>
        <w:rPr>
          <w:rFonts w:ascii="Times New Roman" w:eastAsia="宋体" w:hAnsi="Times New Roman"/>
          <w:b/>
          <w:color w:val="000000"/>
          <w:sz w:val="24"/>
          <w:szCs w:val="21"/>
        </w:rPr>
      </w:pPr>
      <w:r w:rsidRPr="00985C44">
        <w:rPr>
          <w:rFonts w:ascii="Times New Roman" w:eastAsia="宋体" w:hAnsi="Times New Roman"/>
          <w:b/>
          <w:color w:val="000000"/>
          <w:sz w:val="24"/>
          <w:szCs w:val="21"/>
        </w:rPr>
        <w:t xml:space="preserve">Figure </w:t>
      </w:r>
      <w:r w:rsidR="00D0289F">
        <w:rPr>
          <w:rFonts w:ascii="Times New Roman" w:eastAsia="宋体" w:hAnsi="Times New Roman" w:hint="eastAsia"/>
          <w:b/>
          <w:color w:val="000000"/>
          <w:sz w:val="24"/>
          <w:szCs w:val="21"/>
        </w:rPr>
        <w:t>S</w:t>
      </w:r>
      <w:r w:rsidRPr="00985C44">
        <w:rPr>
          <w:rFonts w:ascii="Times New Roman" w:eastAsia="宋体" w:hAnsi="Times New Roman"/>
          <w:b/>
          <w:color w:val="000000"/>
          <w:sz w:val="24"/>
          <w:szCs w:val="21"/>
        </w:rPr>
        <w:t>4.</w:t>
      </w:r>
      <w:r>
        <w:rPr>
          <w:rFonts w:ascii="Times New Roman" w:eastAsia="宋体" w:hAnsi="Times New Roman"/>
          <w:b/>
          <w:color w:val="000000"/>
          <w:sz w:val="24"/>
          <w:szCs w:val="21"/>
        </w:rPr>
        <w:t xml:space="preserve"> </w:t>
      </w:r>
      <w:r w:rsidR="00A03379">
        <w:rPr>
          <w:rFonts w:ascii="Times New Roman" w:eastAsia="宋体" w:hAnsi="Times New Roman"/>
          <w:b/>
          <w:color w:val="000000"/>
          <w:sz w:val="24"/>
          <w:szCs w:val="21"/>
        </w:rPr>
        <w:t xml:space="preserve">L-ornithine </w:t>
      </w:r>
      <w:r w:rsidR="00EF7440">
        <w:rPr>
          <w:rFonts w:ascii="Times New Roman" w:eastAsia="宋体" w:hAnsi="Times New Roman"/>
          <w:b/>
          <w:color w:val="000000"/>
          <w:sz w:val="24"/>
          <w:szCs w:val="21"/>
        </w:rPr>
        <w:t xml:space="preserve">promotes resistance to </w:t>
      </w:r>
      <w:r w:rsidR="00A03379">
        <w:rPr>
          <w:rFonts w:ascii="Times New Roman" w:eastAsia="宋体" w:hAnsi="Times New Roman"/>
          <w:b/>
          <w:color w:val="000000"/>
          <w:sz w:val="24"/>
          <w:szCs w:val="21"/>
        </w:rPr>
        <w:t>high fat diet mediated obesity.</w:t>
      </w:r>
    </w:p>
    <w:p w:rsidR="00B00823" w:rsidRPr="00F101A4" w:rsidRDefault="00A91B10" w:rsidP="00F101A4">
      <w:pP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(</w:t>
      </w:r>
      <w:r w:rsidR="00A03379" w:rsidRPr="004C7D71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A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and B)</w:t>
      </w:r>
      <w:r w:rsidR="00A03379" w:rsidRPr="004C7D71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 Body weight </w:t>
      </w:r>
      <w:r w:rsidR="003C3085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(A) 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and Fat</w:t>
      </w:r>
      <w:r w:rsidR="003C3085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pad </w:t>
      </w:r>
      <w:r w:rsidR="003C3085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(B) </w:t>
      </w:r>
      <w:r w:rsidR="00A03379" w:rsidRPr="004C7D71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increases of </w:t>
      </w:r>
      <w:r w:rsidR="00A03379" w:rsidRPr="004C7D71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mice</w:t>
      </w:r>
      <w:r w:rsidR="00A42BE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A42BE3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>after fee</w:t>
      </w:r>
      <w:r w:rsidR="00A42BE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ding</w:t>
      </w:r>
      <w:r w:rsidR="00A03379" w:rsidRPr="004C7D71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A42BE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HFD with L-ornithine</w:t>
      </w:r>
      <w:r w:rsidR="003C3085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(Orn) or L-ornithine inhibitor (Orninh)</w:t>
      </w:r>
      <w:r w:rsidR="00525619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3C3085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for three months</w:t>
      </w:r>
      <w:r w:rsidR="00525619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>(n=1</w:t>
      </w:r>
      <w:r w:rsidR="00525619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5</w:t>
      </w:r>
      <w:r w:rsidR="00A03379" w:rsidRPr="004C7D71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>)</w:t>
      </w:r>
      <w:r w:rsidR="00A03379" w:rsidRPr="004C7D71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(C)</w:t>
      </w:r>
      <w:r w:rsidR="00A03379" w:rsidRPr="004C7D71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 G</w:t>
      </w:r>
      <w:r w:rsidR="00A03379" w:rsidRPr="004C7D71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lucose </w:t>
      </w:r>
      <w:r w:rsidR="00A03379" w:rsidRPr="004C7D71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tolerance </w:t>
      </w:r>
      <w:r w:rsidR="00A03379" w:rsidRPr="004C7D71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and insulin </w:t>
      </w:r>
      <w:r w:rsidR="00A03379" w:rsidRPr="004C7D71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>sensitivity</w:t>
      </w:r>
      <w:r w:rsidR="00A03379" w:rsidRPr="004C7D71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of </w:t>
      </w:r>
      <w:r w:rsidR="003C3085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mice after f</w:t>
      </w:r>
      <w:r w:rsidR="00A42BE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eeding HFD </w:t>
      </w:r>
      <w:r w:rsidR="003C3085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with L-ornithine (Orn) or L-ornithine inhibitor (Orninh)</w:t>
      </w:r>
      <w:r w:rsidR="003C3085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525619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>(n=</w:t>
      </w:r>
      <w:r w:rsidR="00525619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15</w:t>
      </w:r>
      <w:r w:rsidR="00A03379" w:rsidRPr="004C7D71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>)</w:t>
      </w:r>
      <w:r w:rsidR="00A03379" w:rsidRPr="004C7D71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.</w:t>
      </w:r>
      <w:r w:rsidR="00A03379" w:rsidRPr="004C7D71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="003A2DD3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)</w:t>
      </w:r>
      <w:r w:rsidR="00A03379" w:rsidRPr="0021197C">
        <w:rPr>
          <w:rFonts w:ascii="Times New Roman" w:hAnsi="Times New Roman"/>
          <w:sz w:val="24"/>
          <w:szCs w:val="24"/>
        </w:rPr>
        <w:t xml:space="preserve"> </w:t>
      </w:r>
      <w:r w:rsidR="00A03379" w:rsidRPr="0021197C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Flow cytometry of </w:t>
      </w:r>
      <w:r w:rsidR="00A03379" w:rsidRPr="0021197C">
        <w:rPr>
          <w:rFonts w:ascii="Times New Roman" w:hAnsi="Times New Roman"/>
          <w:sz w:val="24"/>
          <w:szCs w:val="24"/>
          <w:shd w:val="clear" w:color="auto" w:fill="FFFFFF"/>
        </w:rPr>
        <w:t>F4/80</w:t>
      </w:r>
      <w:r w:rsidR="00A03379" w:rsidRPr="0021197C">
        <w:rPr>
          <w:rFonts w:ascii="Times New Roman" w:hAnsi="Times New Roman" w:hint="eastAsia"/>
          <w:sz w:val="24"/>
          <w:szCs w:val="24"/>
          <w:shd w:val="clear" w:color="auto" w:fill="FFFFFF"/>
          <w:vertAlign w:val="superscript"/>
        </w:rPr>
        <w:t>+</w:t>
      </w:r>
      <w:r w:rsidR="00A03379" w:rsidRPr="0021197C">
        <w:rPr>
          <w:rFonts w:ascii="Times New Roman" w:hAnsi="Times New Roman" w:hint="eastAsia"/>
          <w:sz w:val="24"/>
          <w:szCs w:val="24"/>
          <w:shd w:val="clear" w:color="auto" w:fill="FFFFFF"/>
        </w:rPr>
        <w:t>CD</w:t>
      </w:r>
      <w:r w:rsidR="00A03379" w:rsidRPr="0021197C">
        <w:rPr>
          <w:rFonts w:ascii="Times New Roman" w:hAnsi="Times New Roman"/>
          <w:sz w:val="24"/>
          <w:szCs w:val="24"/>
          <w:shd w:val="clear" w:color="auto" w:fill="FFFFFF"/>
        </w:rPr>
        <w:t>206</w:t>
      </w:r>
      <w:r w:rsidR="00A03379" w:rsidRPr="0021197C">
        <w:rPr>
          <w:rFonts w:ascii="Times New Roman" w:hAnsi="Times New Roman" w:hint="eastAsia"/>
          <w:sz w:val="24"/>
          <w:szCs w:val="24"/>
          <w:shd w:val="clear" w:color="auto" w:fill="FFFFFF"/>
          <w:vertAlign w:val="superscript"/>
        </w:rPr>
        <w:t>+</w:t>
      </w:r>
      <w:r w:rsidR="00A03379" w:rsidRPr="0021197C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, </w:t>
      </w:r>
      <w:bookmarkStart w:id="0" w:name="_GoBack"/>
      <w:bookmarkEnd w:id="0"/>
      <w:r w:rsidR="00A03379" w:rsidRPr="0021197C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and </w:t>
      </w:r>
      <w:r w:rsidR="00A03379" w:rsidRPr="0021197C">
        <w:rPr>
          <w:rFonts w:ascii="Times New Roman" w:hAnsi="Times New Roman"/>
          <w:sz w:val="24"/>
          <w:szCs w:val="24"/>
          <w:shd w:val="clear" w:color="auto" w:fill="FFFFFF"/>
        </w:rPr>
        <w:t>F4/80</w:t>
      </w:r>
      <w:r w:rsidR="00A03379" w:rsidRPr="0021197C">
        <w:rPr>
          <w:rFonts w:ascii="Times New Roman" w:hAnsi="Times New Roman" w:hint="eastAsia"/>
          <w:sz w:val="24"/>
          <w:szCs w:val="24"/>
          <w:shd w:val="clear" w:color="auto" w:fill="FFFFFF"/>
          <w:vertAlign w:val="superscript"/>
        </w:rPr>
        <w:t>+</w:t>
      </w:r>
      <w:r w:rsidR="00A03379" w:rsidRPr="0021197C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</w:t>
      </w:r>
      <w:r w:rsidR="003853A8" w:rsidRPr="0021197C">
        <w:rPr>
          <w:rFonts w:ascii="Times New Roman" w:hAnsi="Times New Roman"/>
          <w:sz w:val="24"/>
          <w:szCs w:val="24"/>
          <w:shd w:val="clear" w:color="auto" w:fill="FFFFFF"/>
        </w:rPr>
        <w:t>IL-10</w:t>
      </w:r>
      <w:r w:rsidR="003853A8" w:rsidRPr="0021197C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+</w:t>
      </w:r>
      <w:r w:rsidR="00A03379" w:rsidRPr="0021197C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 xml:space="preserve"> </w:t>
      </w:r>
      <w:r w:rsidR="00A03379" w:rsidRPr="0021197C">
        <w:rPr>
          <w:rFonts w:ascii="Times New Roman" w:hAnsi="Times New Roman" w:hint="eastAsia"/>
          <w:sz w:val="24"/>
          <w:szCs w:val="24"/>
          <w:shd w:val="clear" w:color="auto" w:fill="FFFFFF"/>
        </w:rPr>
        <w:t>cells</w:t>
      </w:r>
      <w:r w:rsidR="00A03379" w:rsidRPr="0021197C">
        <w:rPr>
          <w:rFonts w:ascii="Times New Roman" w:hAnsi="Times New Roman"/>
          <w:sz w:val="24"/>
          <w:szCs w:val="24"/>
          <w:shd w:val="clear" w:color="auto" w:fill="FFFFFF"/>
        </w:rPr>
        <w:t xml:space="preserve"> in the</w:t>
      </w:r>
      <w:r w:rsidR="00A03379" w:rsidRPr="0021197C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</w:t>
      </w:r>
      <w:r w:rsidR="00A03379" w:rsidRPr="0021197C">
        <w:rPr>
          <w:rFonts w:ascii="Times New Roman" w:hAnsi="Times New Roman"/>
          <w:sz w:val="24"/>
          <w:szCs w:val="24"/>
          <w:shd w:val="clear" w:color="auto" w:fill="FFFFFF"/>
        </w:rPr>
        <w:t>fat tissues</w:t>
      </w:r>
      <w:r w:rsidR="00A03379" w:rsidRPr="0021197C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</w:t>
      </w:r>
      <w:r w:rsidR="00A03379" w:rsidRPr="0021197C">
        <w:rPr>
          <w:rFonts w:ascii="Times New Roman" w:hAnsi="Times New Roman"/>
          <w:sz w:val="24"/>
          <w:szCs w:val="24"/>
          <w:shd w:val="clear" w:color="auto" w:fill="FFFFFF"/>
        </w:rPr>
        <w:t>of</w:t>
      </w:r>
      <w:r w:rsidR="00A03379" w:rsidRPr="0021197C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</w:t>
      </w:r>
      <w:r w:rsidR="00A03379" w:rsidRPr="0021197C">
        <w:rPr>
          <w:rFonts w:ascii="Times New Roman" w:hAnsi="Times New Roman"/>
          <w:sz w:val="24"/>
          <w:szCs w:val="24"/>
          <w:shd w:val="clear" w:color="auto" w:fill="FFFFFF"/>
        </w:rPr>
        <w:t>mice</w:t>
      </w:r>
      <w:r w:rsidR="00A03379" w:rsidRPr="0021197C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fed HFD </w:t>
      </w:r>
      <w:r w:rsidR="003C3085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with L-ornithine (Orn) or L-ornithine inhibitor (Orninh) </w:t>
      </w:r>
      <w:r w:rsidR="00A03379" w:rsidRPr="0021197C">
        <w:rPr>
          <w:rFonts w:ascii="Times New Roman" w:hAnsi="Times New Roman" w:hint="eastAsia"/>
          <w:sz w:val="24"/>
          <w:szCs w:val="24"/>
          <w:shd w:val="clear" w:color="auto" w:fill="FFFFFF"/>
        </w:rPr>
        <w:t>for three months.</w:t>
      </w:r>
      <w:r w:rsidR="00525619" w:rsidRPr="00525619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525619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One sample from 5 mice.</w:t>
      </w:r>
      <w:r w:rsidR="00F101A4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B00823" w:rsidRPr="00B00823">
        <w:rPr>
          <w:rFonts w:ascii="Times New Roman" w:eastAsia="等线" w:hAnsi="Times New Roman" w:cs="Times New Roman"/>
          <w:kern w:val="2"/>
          <w:sz w:val="24"/>
          <w:szCs w:val="24"/>
          <w:shd w:val="clear" w:color="auto" w:fill="FFFFFF"/>
        </w:rPr>
        <w:t>Error bars indicate mean</w:t>
      </w:r>
      <w:r w:rsidR="00525619">
        <w:rPr>
          <w:rFonts w:ascii="Times New Roman" w:eastAsia="等线" w:hAnsi="Times New Roman" w:cs="Times New Roman"/>
          <w:kern w:val="2"/>
          <w:sz w:val="24"/>
          <w:szCs w:val="24"/>
          <w:shd w:val="clear" w:color="auto" w:fill="FFFFFF"/>
        </w:rPr>
        <w:t xml:space="preserve"> </w:t>
      </w:r>
      <w:r w:rsidR="00B00823" w:rsidRPr="00B00823">
        <w:rPr>
          <w:rFonts w:ascii="Times New Roman" w:eastAsia="等线" w:hAnsi="Times New Roman" w:cs="Times New Roman"/>
          <w:kern w:val="2"/>
          <w:sz w:val="24"/>
          <w:szCs w:val="24"/>
          <w:shd w:val="clear" w:color="auto" w:fill="FFFFFF"/>
        </w:rPr>
        <w:t>±</w:t>
      </w:r>
      <w:r w:rsidR="00525619">
        <w:rPr>
          <w:rFonts w:ascii="Times New Roman" w:eastAsia="等线" w:hAnsi="Times New Roman" w:cs="Times New Roman"/>
          <w:kern w:val="2"/>
          <w:sz w:val="24"/>
          <w:szCs w:val="24"/>
          <w:shd w:val="clear" w:color="auto" w:fill="FFFFFF"/>
        </w:rPr>
        <w:t xml:space="preserve"> </w:t>
      </w:r>
      <w:r w:rsidR="00B00823" w:rsidRPr="00B00823">
        <w:rPr>
          <w:rFonts w:ascii="Times New Roman" w:eastAsia="等线" w:hAnsi="Times New Roman" w:cs="Times New Roman"/>
          <w:kern w:val="2"/>
          <w:sz w:val="24"/>
          <w:szCs w:val="24"/>
          <w:shd w:val="clear" w:color="auto" w:fill="FFFFFF"/>
        </w:rPr>
        <w:t>SD</w:t>
      </w:r>
      <w:r w:rsidR="00B00823" w:rsidRPr="00B00823">
        <w:rPr>
          <w:rFonts w:ascii="Times New Roman" w:eastAsia="等线" w:hAnsi="Times New Roman" w:cs="Times New Roman"/>
          <w:kern w:val="2"/>
          <w:sz w:val="24"/>
          <w:szCs w:val="24"/>
        </w:rPr>
        <w:t>.</w:t>
      </w:r>
      <w:r w:rsidR="00F101A4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B00823" w:rsidRPr="0021197C">
        <w:rPr>
          <w:rFonts w:ascii="Times New Roman" w:eastAsia="等线" w:hAnsi="Times New Roman" w:cs="Times New Roman" w:hint="eastAsia"/>
          <w:kern w:val="2"/>
          <w:sz w:val="24"/>
          <w:szCs w:val="24"/>
        </w:rPr>
        <w:t>Statistic test: Two-way ANOVA tes</w:t>
      </w:r>
      <w:r w:rsidR="006502D5">
        <w:rPr>
          <w:rFonts w:ascii="Times New Roman" w:eastAsia="等线" w:hAnsi="Times New Roman" w:cs="Times New Roman"/>
          <w:kern w:val="2"/>
          <w:sz w:val="24"/>
          <w:szCs w:val="24"/>
        </w:rPr>
        <w:t>t (A and C</w:t>
      </w:r>
      <w:r w:rsidR="00B00823" w:rsidRPr="0021197C">
        <w:rPr>
          <w:rFonts w:ascii="Times New Roman" w:eastAsia="等线" w:hAnsi="Times New Roman" w:cs="Times New Roman"/>
          <w:kern w:val="2"/>
          <w:sz w:val="24"/>
          <w:szCs w:val="24"/>
        </w:rPr>
        <w:t>);</w:t>
      </w:r>
      <w:r w:rsidR="00525619" w:rsidRPr="00525619">
        <w:rPr>
          <w:rFonts w:ascii="Times New Roman" w:hAnsi="Times New Roman"/>
          <w:color w:val="1B1B1B"/>
          <w:sz w:val="24"/>
          <w:szCs w:val="24"/>
          <w:shd w:val="clear" w:color="auto" w:fill="FFFCF0"/>
        </w:rPr>
        <w:t xml:space="preserve"> </w:t>
      </w:r>
      <w:r w:rsidR="00525619">
        <w:rPr>
          <w:rFonts w:ascii="Times New Roman" w:hAnsi="Times New Roman"/>
          <w:color w:val="1B1B1B"/>
          <w:sz w:val="24"/>
          <w:szCs w:val="24"/>
          <w:shd w:val="clear" w:color="auto" w:fill="FFFCF0"/>
        </w:rPr>
        <w:t>O</w:t>
      </w:r>
      <w:r w:rsidR="00525619" w:rsidRPr="00101800">
        <w:rPr>
          <w:rFonts w:ascii="Times New Roman" w:hAnsi="Times New Roman"/>
          <w:color w:val="1B1B1B"/>
          <w:sz w:val="24"/>
          <w:szCs w:val="24"/>
          <w:shd w:val="clear" w:color="auto" w:fill="FFFCF0"/>
        </w:rPr>
        <w:t>ne-way ANOVA followed by Tukey post hoc test</w:t>
      </w:r>
      <w:r w:rsidR="00525619" w:rsidRPr="00101800">
        <w:rPr>
          <w:rFonts w:ascii="Times New Roman" w:eastAsia="宋体" w:hAnsi="Times New Roman"/>
          <w:color w:val="000000"/>
          <w:sz w:val="24"/>
          <w:szCs w:val="24"/>
        </w:rPr>
        <w:t xml:space="preserve"> </w:t>
      </w:r>
      <w:r w:rsidR="0021197C" w:rsidRPr="0021197C">
        <w:rPr>
          <w:rFonts w:ascii="Times New Roman" w:eastAsia="等线" w:hAnsi="Times New Roman" w:cs="Times New Roman"/>
          <w:kern w:val="2"/>
          <w:sz w:val="24"/>
          <w:szCs w:val="24"/>
        </w:rPr>
        <w:t>(</w:t>
      </w:r>
      <w:r w:rsidR="006502D5">
        <w:rPr>
          <w:rFonts w:ascii="Times New Roman" w:eastAsia="等线" w:hAnsi="Times New Roman" w:cs="Times New Roman"/>
          <w:kern w:val="2"/>
          <w:sz w:val="24"/>
          <w:szCs w:val="24"/>
        </w:rPr>
        <w:t>B</w:t>
      </w:r>
      <w:r w:rsidR="00B00823" w:rsidRPr="0021197C">
        <w:rPr>
          <w:rFonts w:ascii="Times New Roman" w:eastAsia="等线" w:hAnsi="Times New Roman" w:cs="Times New Roman"/>
          <w:sz w:val="24"/>
          <w:szCs w:val="24"/>
        </w:rPr>
        <w:t xml:space="preserve">), </w:t>
      </w:r>
      <w:r w:rsidR="00B00823" w:rsidRPr="00B00823">
        <w:rPr>
          <w:rFonts w:ascii="Times New Roman" w:eastAsia="等线" w:hAnsi="Times New Roman" w:cs="Times New Roman" w:hint="eastAsia"/>
          <w:kern w:val="2"/>
          <w:sz w:val="24"/>
          <w:szCs w:val="24"/>
        </w:rPr>
        <w:t>*</w:t>
      </w:r>
      <w:r w:rsidR="00B00823" w:rsidRPr="00B00823">
        <w:rPr>
          <w:rFonts w:ascii="Times New Roman" w:eastAsia="等线" w:hAnsi="Times New Roman" w:cs="Times New Roman" w:hint="eastAsia"/>
          <w:i/>
          <w:iCs/>
          <w:kern w:val="2"/>
          <w:sz w:val="24"/>
          <w:szCs w:val="24"/>
        </w:rPr>
        <w:t>P</w:t>
      </w:r>
      <w:r w:rsidR="00B00823" w:rsidRPr="00B00823">
        <w:rPr>
          <w:rFonts w:ascii="Times New Roman" w:eastAsia="等线" w:hAnsi="Times New Roman" w:cs="Times New Roman" w:hint="eastAsia"/>
          <w:kern w:val="2"/>
          <w:sz w:val="24"/>
          <w:szCs w:val="24"/>
        </w:rPr>
        <w:t xml:space="preserve"> &lt; 0.05, **</w:t>
      </w:r>
      <w:r w:rsidR="00B00823" w:rsidRPr="00B00823">
        <w:rPr>
          <w:rFonts w:ascii="Times New Roman" w:eastAsia="等线" w:hAnsi="Times New Roman" w:cs="Times New Roman" w:hint="eastAsia"/>
          <w:i/>
          <w:iCs/>
          <w:kern w:val="2"/>
          <w:sz w:val="24"/>
          <w:szCs w:val="24"/>
        </w:rPr>
        <w:t>P</w:t>
      </w:r>
      <w:r w:rsidR="00B00823" w:rsidRPr="00B00823">
        <w:rPr>
          <w:rFonts w:ascii="Times New Roman" w:eastAsia="等线" w:hAnsi="Times New Roman" w:cs="Times New Roman" w:hint="eastAsia"/>
          <w:kern w:val="2"/>
          <w:sz w:val="24"/>
          <w:szCs w:val="24"/>
        </w:rPr>
        <w:t xml:space="preserve"> &lt; 0.01, and ***</w:t>
      </w:r>
      <w:r w:rsidR="00B00823" w:rsidRPr="00B00823">
        <w:rPr>
          <w:rFonts w:ascii="Times New Roman" w:eastAsia="等线" w:hAnsi="Times New Roman" w:cs="Times New Roman" w:hint="eastAsia"/>
          <w:i/>
          <w:iCs/>
          <w:kern w:val="2"/>
          <w:sz w:val="24"/>
          <w:szCs w:val="24"/>
        </w:rPr>
        <w:t>P</w:t>
      </w:r>
      <w:r w:rsidR="00B00823" w:rsidRPr="00B00823">
        <w:rPr>
          <w:rFonts w:ascii="Times New Roman" w:eastAsia="等线" w:hAnsi="Times New Roman" w:cs="Times New Roman" w:hint="eastAsia"/>
          <w:kern w:val="2"/>
          <w:sz w:val="24"/>
          <w:szCs w:val="24"/>
        </w:rPr>
        <w:t xml:space="preserve"> &lt; 0.001</w:t>
      </w:r>
      <w:r w:rsidR="00B00823" w:rsidRPr="0021197C">
        <w:rPr>
          <w:rFonts w:ascii="Times New Roman" w:eastAsia="等线" w:hAnsi="Times New Roman" w:cs="Times New Roman"/>
          <w:i/>
          <w:iCs/>
          <w:kern w:val="2"/>
          <w:sz w:val="24"/>
          <w:szCs w:val="24"/>
        </w:rPr>
        <w:t xml:space="preserve">; </w:t>
      </w:r>
      <w:r w:rsidR="00B00823" w:rsidRPr="0021197C">
        <w:rPr>
          <w:rFonts w:ascii="Times New Roman" w:eastAsia="等线" w:hAnsi="Times New Roman" w:cs="Times New Roman"/>
          <w:kern w:val="2"/>
          <w:sz w:val="24"/>
          <w:szCs w:val="24"/>
        </w:rPr>
        <w:t>NS, no significance.</w:t>
      </w:r>
    </w:p>
    <w:p w:rsidR="00B00823" w:rsidRDefault="00B00823" w:rsidP="00985C44">
      <w:pPr>
        <w:spacing w:line="220" w:lineRule="atLeast"/>
        <w:rPr>
          <w:rFonts w:ascii="Times New Roman" w:eastAsia="宋体" w:hAnsi="Times New Roman"/>
          <w:b/>
          <w:color w:val="000000"/>
          <w:sz w:val="24"/>
          <w:szCs w:val="21"/>
        </w:rPr>
      </w:pPr>
    </w:p>
    <w:p w:rsidR="003A2DD3" w:rsidRDefault="003A2DD3" w:rsidP="00985C44">
      <w:pPr>
        <w:spacing w:line="220" w:lineRule="atLeast"/>
        <w:rPr>
          <w:rFonts w:ascii="Times New Roman" w:eastAsia="宋体" w:hAnsi="Times New Roman"/>
          <w:b/>
          <w:color w:val="000000"/>
          <w:sz w:val="24"/>
          <w:szCs w:val="21"/>
        </w:rPr>
      </w:pPr>
    </w:p>
    <w:p w:rsidR="003A2DD3" w:rsidRDefault="003A2DD3" w:rsidP="00985C44">
      <w:pPr>
        <w:spacing w:line="220" w:lineRule="atLeast"/>
        <w:rPr>
          <w:rFonts w:ascii="Times New Roman" w:eastAsia="宋体" w:hAnsi="Times New Roman"/>
          <w:b/>
          <w:color w:val="000000"/>
          <w:sz w:val="24"/>
          <w:szCs w:val="21"/>
        </w:rPr>
      </w:pPr>
    </w:p>
    <w:p w:rsidR="003A2DD3" w:rsidRDefault="003A2DD3" w:rsidP="00985C44">
      <w:pPr>
        <w:spacing w:line="220" w:lineRule="atLeast"/>
        <w:rPr>
          <w:rFonts w:ascii="Times New Roman" w:eastAsia="宋体" w:hAnsi="Times New Roman"/>
          <w:b/>
          <w:color w:val="000000"/>
          <w:sz w:val="24"/>
          <w:szCs w:val="21"/>
        </w:rPr>
      </w:pPr>
    </w:p>
    <w:p w:rsidR="003A2DD3" w:rsidRDefault="003A2DD3" w:rsidP="00985C44">
      <w:pPr>
        <w:spacing w:line="220" w:lineRule="atLeast"/>
        <w:rPr>
          <w:rFonts w:ascii="Times New Roman" w:eastAsia="宋体" w:hAnsi="Times New Roman"/>
          <w:b/>
          <w:color w:val="000000"/>
          <w:sz w:val="24"/>
          <w:szCs w:val="21"/>
        </w:rPr>
      </w:pPr>
    </w:p>
    <w:p w:rsidR="003A2DD3" w:rsidRDefault="003A2DD3" w:rsidP="00985C44">
      <w:pPr>
        <w:spacing w:line="220" w:lineRule="atLeast"/>
        <w:rPr>
          <w:rFonts w:ascii="Times New Roman" w:eastAsia="宋体" w:hAnsi="Times New Roman"/>
          <w:b/>
          <w:color w:val="000000"/>
          <w:sz w:val="24"/>
          <w:szCs w:val="21"/>
        </w:rPr>
      </w:pPr>
    </w:p>
    <w:p w:rsidR="003A2DD3" w:rsidRDefault="00DE3E39" w:rsidP="00985C44">
      <w:pPr>
        <w:spacing w:line="220" w:lineRule="atLeast"/>
        <w:rPr>
          <w:rFonts w:ascii="Times New Roman" w:eastAsia="宋体" w:hAnsi="Times New Roman"/>
          <w:b/>
          <w:color w:val="000000"/>
          <w:sz w:val="24"/>
          <w:szCs w:val="21"/>
        </w:rPr>
      </w:pPr>
      <w:r>
        <w:rPr>
          <w:rFonts w:ascii="Times New Roman" w:eastAsia="宋体" w:hAnsi="Times New Roman"/>
          <w:b/>
          <w:color w:val="000000"/>
          <w:sz w:val="24"/>
          <w:szCs w:val="21"/>
        </w:rPr>
        <w:pict>
          <v:shape id="_x0000_i1028" type="#_x0000_t75" style="width:415.5pt;height:429pt">
            <v:imagedata r:id="rId12" o:title="Figure S5"/>
          </v:shape>
        </w:pict>
      </w:r>
    </w:p>
    <w:p w:rsidR="005E6764" w:rsidRDefault="005E6764" w:rsidP="00985C44">
      <w:pPr>
        <w:spacing w:line="220" w:lineRule="atLeast"/>
        <w:rPr>
          <w:rFonts w:ascii="Times New Roman" w:eastAsia="宋体" w:hAnsi="Times New Roman"/>
          <w:b/>
          <w:color w:val="000000"/>
          <w:sz w:val="24"/>
          <w:szCs w:val="21"/>
        </w:rPr>
      </w:pPr>
    </w:p>
    <w:p w:rsidR="00765F57" w:rsidRPr="00F101A4" w:rsidRDefault="00D4209A" w:rsidP="00F101A4">
      <w:pPr>
        <w:spacing w:line="220" w:lineRule="atLeast"/>
        <w:rPr>
          <w:rFonts w:ascii="Times New Roman" w:eastAsia="宋体" w:hAnsi="Times New Roman"/>
          <w:b/>
          <w:color w:val="000000"/>
          <w:sz w:val="24"/>
          <w:szCs w:val="21"/>
        </w:rPr>
      </w:pPr>
      <w:r>
        <w:rPr>
          <w:rFonts w:ascii="Times New Roman" w:eastAsia="宋体" w:hAnsi="Times New Roman" w:hint="eastAsia"/>
          <w:b/>
          <w:color w:val="000000"/>
          <w:sz w:val="24"/>
          <w:szCs w:val="21"/>
        </w:rPr>
        <w:t>F</w:t>
      </w:r>
      <w:r w:rsidRPr="00D4209A">
        <w:rPr>
          <w:rFonts w:ascii="Times New Roman" w:eastAsia="宋体" w:hAnsi="Times New Roman"/>
          <w:b/>
          <w:color w:val="000000"/>
          <w:sz w:val="24"/>
          <w:szCs w:val="21"/>
        </w:rPr>
        <w:t xml:space="preserve">igure </w:t>
      </w:r>
      <w:r w:rsidR="00D0289F">
        <w:rPr>
          <w:rFonts w:ascii="Times New Roman" w:eastAsia="宋体" w:hAnsi="Times New Roman" w:hint="eastAsia"/>
          <w:b/>
          <w:color w:val="000000"/>
          <w:sz w:val="24"/>
          <w:szCs w:val="21"/>
        </w:rPr>
        <w:t>S</w:t>
      </w:r>
      <w:r w:rsidRPr="00D4209A">
        <w:rPr>
          <w:rFonts w:ascii="Times New Roman" w:eastAsia="宋体" w:hAnsi="Times New Roman"/>
          <w:b/>
          <w:color w:val="000000"/>
          <w:sz w:val="24"/>
          <w:szCs w:val="21"/>
        </w:rPr>
        <w:t xml:space="preserve">5. </w:t>
      </w:r>
      <w:r w:rsidR="00F101A4">
        <w:rPr>
          <w:rFonts w:ascii="Times New Roman" w:hAnsi="Times New Roman"/>
          <w:b/>
          <w:color w:val="000000" w:themeColor="text1"/>
          <w:sz w:val="24"/>
          <w:szCs w:val="24"/>
          <w:shd w:val="clear" w:color="auto" w:fill="FFFFFF"/>
        </w:rPr>
        <w:t xml:space="preserve">Down regulated </w:t>
      </w:r>
      <w:r w:rsidR="00F101A4">
        <w:rPr>
          <w:rFonts w:ascii="Times New Roman" w:eastAsia="TimesNewRomanPSMT" w:hAnsi="Times New Roman" w:cs="Times New Roman"/>
          <w:b/>
          <w:sz w:val="24"/>
          <w:szCs w:val="24"/>
        </w:rPr>
        <w:t xml:space="preserve">inflammatory genes </w:t>
      </w:r>
      <w:r w:rsidR="00FB6D3E">
        <w:rPr>
          <w:rFonts w:ascii="Times New Roman" w:hAnsi="Times New Roman"/>
          <w:b/>
          <w:color w:val="000000" w:themeColor="text1"/>
          <w:sz w:val="24"/>
          <w:szCs w:val="24"/>
          <w:shd w:val="clear" w:color="auto" w:fill="FFFFFF"/>
        </w:rPr>
        <w:t>of macrophages upon</w:t>
      </w:r>
      <w:r w:rsidRPr="00D4209A">
        <w:rPr>
          <w:rFonts w:ascii="Times New Roman" w:hAnsi="Times New Roman"/>
          <w:b/>
          <w:color w:val="000000" w:themeColor="text1"/>
          <w:sz w:val="24"/>
          <w:szCs w:val="24"/>
          <w:shd w:val="clear" w:color="auto" w:fill="FFFFFF"/>
        </w:rPr>
        <w:t xml:space="preserve"> exposure to L-orn</w:t>
      </w:r>
      <w:r w:rsidR="00F101A4">
        <w:rPr>
          <w:rFonts w:ascii="Times New Roman" w:hAnsi="Times New Roman"/>
          <w:b/>
          <w:color w:val="000000" w:themeColor="text1"/>
          <w:sz w:val="24"/>
          <w:szCs w:val="24"/>
          <w:shd w:val="clear" w:color="auto" w:fill="FFFFFF"/>
        </w:rPr>
        <w:t>ithine</w:t>
      </w:r>
      <w:r w:rsidRPr="00D4209A">
        <w:rPr>
          <w:rFonts w:ascii="Times New Roman" w:hAnsi="Times New Roman"/>
          <w:b/>
          <w:color w:val="000000" w:themeColor="text1"/>
          <w:sz w:val="24"/>
          <w:szCs w:val="24"/>
          <w:shd w:val="clear" w:color="auto" w:fill="FFFFFF"/>
        </w:rPr>
        <w:t>.</w:t>
      </w:r>
      <w:r w:rsidR="00F101A4">
        <w:rPr>
          <w:rFonts w:ascii="Times New Roman" w:eastAsia="宋体" w:hAnsi="Times New Roman" w:hint="eastAsia"/>
          <w:b/>
          <w:color w:val="000000"/>
          <w:sz w:val="24"/>
          <w:szCs w:val="21"/>
        </w:rPr>
        <w:t xml:space="preserve"> </w:t>
      </w:r>
      <w:r w:rsidR="00E61F20" w:rsidRPr="00BA756D">
        <w:rPr>
          <w:rFonts w:ascii="Times New Roman" w:eastAsia="TimesNewRomanPSMT" w:hAnsi="Times New Roman" w:cs="Times New Roman"/>
          <w:sz w:val="24"/>
          <w:szCs w:val="24"/>
        </w:rPr>
        <w:t>L-</w:t>
      </w:r>
      <w:r w:rsidR="004F3A32" w:rsidRPr="00BA756D">
        <w:rPr>
          <w:rFonts w:ascii="Times New Roman" w:eastAsia="TimesNewRomanPSMT" w:hAnsi="Times New Roman" w:cs="Times New Roman"/>
          <w:sz w:val="24"/>
          <w:szCs w:val="24"/>
        </w:rPr>
        <w:t xml:space="preserve">ornithine </w:t>
      </w:r>
      <w:r w:rsidR="00E61F20" w:rsidRPr="00BA756D">
        <w:rPr>
          <w:rFonts w:ascii="Times New Roman" w:eastAsia="TimesNewRomanPSMT" w:hAnsi="Times New Roman" w:cs="Times New Roman"/>
          <w:sz w:val="24"/>
          <w:szCs w:val="24"/>
        </w:rPr>
        <w:t xml:space="preserve">(L-orn) </w:t>
      </w:r>
      <w:r w:rsidR="00A30302">
        <w:rPr>
          <w:rFonts w:ascii="Times New Roman" w:eastAsia="TimesNewRomanPSMT" w:hAnsi="Times New Roman" w:cs="Times New Roman"/>
          <w:sz w:val="24"/>
          <w:szCs w:val="24"/>
        </w:rPr>
        <w:t xml:space="preserve">treated and control </w:t>
      </w:r>
      <w:r w:rsidR="00F101A4">
        <w:rPr>
          <w:rFonts w:ascii="Times New Roman" w:eastAsiaTheme="minorEastAsia" w:hAnsi="Times New Roman" w:cs="Times New Roman"/>
          <w:sz w:val="24"/>
          <w:szCs w:val="24"/>
        </w:rPr>
        <w:t>m</w:t>
      </w:r>
      <w:r w:rsidR="00F101A4" w:rsidRPr="00BA756D">
        <w:rPr>
          <w:rFonts w:ascii="Times New Roman" w:eastAsiaTheme="minorEastAsia" w:hAnsi="Times New Roman" w:cs="Times New Roman"/>
          <w:sz w:val="24"/>
          <w:szCs w:val="24"/>
        </w:rPr>
        <w:t>ouse</w:t>
      </w:r>
      <w:r w:rsidR="00F101A4">
        <w:rPr>
          <w:rFonts w:ascii="Times New Roman" w:eastAsia="TimesNewRomanPSMT" w:hAnsi="Times New Roman" w:cs="Times New Roman"/>
          <w:sz w:val="24"/>
          <w:szCs w:val="24"/>
        </w:rPr>
        <w:t xml:space="preserve"> peritoneal macrophages</w:t>
      </w:r>
      <w:r w:rsidR="00F101A4" w:rsidRPr="00BA756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4F3A32" w:rsidRPr="00BA756D">
        <w:rPr>
          <w:rFonts w:ascii="Times New Roman" w:eastAsia="TimesNewRomanPSMT" w:hAnsi="Times New Roman" w:cs="Times New Roman"/>
          <w:sz w:val="24"/>
          <w:szCs w:val="24"/>
        </w:rPr>
        <w:t>were analyzed by RNA sequencing</w:t>
      </w:r>
      <w:r w:rsidR="004F3A32" w:rsidRPr="00BA756D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3853A8" w:rsidRPr="00BA756D">
        <w:rPr>
          <w:rFonts w:ascii="Times New Roman" w:eastAsia="TimesNewRomanPSMT" w:hAnsi="Times New Roman" w:cs="Times New Roman"/>
          <w:sz w:val="24"/>
          <w:szCs w:val="24"/>
        </w:rPr>
        <w:t xml:space="preserve"> T</w:t>
      </w:r>
      <w:r w:rsidR="004F3A32" w:rsidRPr="00BA756D">
        <w:rPr>
          <w:rFonts w:ascii="Times New Roman" w:eastAsia="TimesNewRomanPSMT" w:hAnsi="Times New Roman" w:cs="Times New Roman"/>
          <w:sz w:val="24"/>
          <w:szCs w:val="24"/>
        </w:rPr>
        <w:t xml:space="preserve">he expression of inflammatory </w:t>
      </w:r>
      <w:r w:rsidR="00F101A4">
        <w:rPr>
          <w:rFonts w:ascii="Times New Roman" w:eastAsia="TimesNewRomanPSMT" w:hAnsi="Times New Roman" w:cs="Times New Roman"/>
          <w:sz w:val="24"/>
          <w:szCs w:val="24"/>
        </w:rPr>
        <w:t>genes</w:t>
      </w:r>
      <w:r w:rsidR="004F3A32" w:rsidRPr="00BA756D">
        <w:rPr>
          <w:rFonts w:ascii="Times New Roman" w:eastAsia="TimesNewRomanPSMT" w:hAnsi="Times New Roman" w:cs="Times New Roman"/>
          <w:sz w:val="24"/>
          <w:szCs w:val="24"/>
        </w:rPr>
        <w:t xml:space="preserve"> such as IL-6 and TNF-α</w:t>
      </w:r>
      <w:r w:rsidR="00B921A1">
        <w:rPr>
          <w:rFonts w:ascii="Times New Roman" w:eastAsia="TimesNewRomanPSMT" w:hAnsi="Times New Roman" w:cs="Times New Roman"/>
          <w:sz w:val="24"/>
          <w:szCs w:val="24"/>
        </w:rPr>
        <w:t>, which were</w:t>
      </w:r>
      <w:r w:rsidR="004F3A32" w:rsidRPr="00BA756D">
        <w:rPr>
          <w:rFonts w:ascii="Times New Roman" w:eastAsia="TimesNewRomanPSMT" w:hAnsi="Times New Roman" w:cs="Times New Roman"/>
          <w:sz w:val="24"/>
          <w:szCs w:val="24"/>
        </w:rPr>
        <w:t xml:space="preserve"> related to the NF-κB inflammatory signaling pathway was down-regulated in the</w:t>
      </w:r>
      <w:r w:rsidR="00E61F20" w:rsidRPr="00BA756D">
        <w:rPr>
          <w:rFonts w:ascii="Times New Roman" w:eastAsia="TimesNewRomanPSMT" w:hAnsi="Times New Roman" w:cs="Times New Roman"/>
          <w:sz w:val="24"/>
          <w:szCs w:val="24"/>
        </w:rPr>
        <w:t xml:space="preserve"> L-orn</w:t>
      </w:r>
      <w:r w:rsidR="004F3A32" w:rsidRPr="00BA756D">
        <w:rPr>
          <w:rFonts w:ascii="Times New Roman" w:eastAsia="TimesNewRomanPSMT" w:hAnsi="Times New Roman" w:cs="Times New Roman"/>
          <w:sz w:val="24"/>
          <w:szCs w:val="24"/>
        </w:rPr>
        <w:t xml:space="preserve"> treated </w:t>
      </w:r>
      <w:r w:rsidR="00F101A4">
        <w:rPr>
          <w:rFonts w:ascii="Times New Roman" w:eastAsia="TimesNewRomanPSMT" w:hAnsi="Times New Roman" w:cs="Times New Roman"/>
          <w:sz w:val="24"/>
          <w:szCs w:val="24"/>
        </w:rPr>
        <w:t>macrophages</w:t>
      </w:r>
      <w:r w:rsidR="004F3A32" w:rsidRPr="00BA756D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3A2DD3" w:rsidRDefault="003A2DD3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  <w:shd w:val="clear" w:color="auto" w:fill="FFFFFF"/>
        </w:rPr>
      </w:pPr>
    </w:p>
    <w:p w:rsidR="003A2DD3" w:rsidRDefault="003A2DD3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  <w:shd w:val="clear" w:color="auto" w:fill="FFFFFF"/>
        </w:rPr>
      </w:pPr>
    </w:p>
    <w:p w:rsidR="003A2DD3" w:rsidRDefault="003A2DD3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  <w:shd w:val="clear" w:color="auto" w:fill="FFFFFF"/>
        </w:rPr>
      </w:pPr>
    </w:p>
    <w:p w:rsidR="003A2DD3" w:rsidRDefault="003A2DD3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  <w:shd w:val="clear" w:color="auto" w:fill="FFFFFF"/>
        </w:rPr>
      </w:pPr>
    </w:p>
    <w:p w:rsidR="003A2DD3" w:rsidRDefault="003A2DD3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  <w:shd w:val="clear" w:color="auto" w:fill="FFFFFF"/>
        </w:rPr>
      </w:pPr>
    </w:p>
    <w:p w:rsidR="003A2DD3" w:rsidRDefault="003A2DD3" w:rsidP="00E664BE">
      <w:pPr>
        <w:spacing w:line="220" w:lineRule="atLeast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  <w:shd w:val="clear" w:color="auto" w:fill="FFFFFF"/>
        </w:rPr>
      </w:pPr>
    </w:p>
    <w:p w:rsidR="002021B2" w:rsidRPr="00BB3383" w:rsidRDefault="00785A97" w:rsidP="002021B2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Supple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mentary</w:t>
      </w:r>
      <w:r w:rsidR="002021B2" w:rsidRPr="0097343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Table S1</w:t>
      </w:r>
    </w:p>
    <w:tbl>
      <w:tblPr>
        <w:tblW w:w="8536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5"/>
        <w:gridCol w:w="1276"/>
        <w:gridCol w:w="4428"/>
        <w:gridCol w:w="7"/>
      </w:tblGrid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vAlign w:val="center"/>
            <w:hideMark/>
          </w:tcPr>
          <w:p w:rsidR="002021B2" w:rsidRPr="00973435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73435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REAGENT or RESOURCE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2021B2" w:rsidRPr="00973435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73435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SOURCE</w:t>
            </w:r>
          </w:p>
        </w:tc>
        <w:tc>
          <w:tcPr>
            <w:tcW w:w="4428" w:type="dxa"/>
            <w:shd w:val="clear" w:color="auto" w:fill="auto"/>
            <w:vAlign w:val="center"/>
            <w:hideMark/>
          </w:tcPr>
          <w:p w:rsidR="002021B2" w:rsidRPr="00973435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73435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IDENTIFIER</w:t>
            </w:r>
          </w:p>
        </w:tc>
      </w:tr>
      <w:tr w:rsidR="002021B2" w:rsidRPr="00BD225F" w:rsidTr="00CC4C8C">
        <w:trPr>
          <w:trHeight w:val="360"/>
        </w:trPr>
        <w:tc>
          <w:tcPr>
            <w:tcW w:w="8536" w:type="dxa"/>
            <w:gridSpan w:val="4"/>
            <w:shd w:val="clear" w:color="auto" w:fill="auto"/>
            <w:hideMark/>
          </w:tcPr>
          <w:p w:rsidR="002021B2" w:rsidRPr="00BD225F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BD225F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Antibodies for immunoblotting and immunostaining 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β-Actin (C4) mouse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Santa Cruz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sc-47778 RRID:AB_626632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Mucin2 (H-300) mouse/human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Santa Cruz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sc-15334 RRID:AB_2146667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Src (Clone 327) mouse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ab16885 RRID:AB_443522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Src (phospho Y418) antibody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ab4816 RRID:AB_304652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AKT Polyclonal antibody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Proteintech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10176-2-AP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AB_2224574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Phospho-Akt(ser473)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Proteintech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66444-1-Ig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AB_2782958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NF-κB p65 Polyclonal antibody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Proteintech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10745-1-AP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AB_2178878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Phospho-NF-κB p65 (Ser468)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Proteintech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82335-1-RR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AB_3083091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IDO1 Monoclonal antibody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Proteintech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66528-1-Ig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AB_2881891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REG3A Polyclonal Antibody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Invitrogen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PA5-76091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AB_2719818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F4/80 Polyclonal antibody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Proteintech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29414-1-AP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AB_2918300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CD206 Polyclonal antibody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Proteintech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18704-1-AP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AB_10597232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FITC-Goat Anti-Rat IgG(H+L)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Proteintech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SA00003-11 RRID:AB_2890989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Alexa Fluor 488-Goat Anti-Mouse IgG(H+L)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Invitrogen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A28175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AB_2536161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Alexa Fluor 594-Goat Anti-Rabbit IgG(H+L)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Invitrogen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A11012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AB_2534079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Alexa Fluor 488-Goat Anti-Rabbit IgG(H+L)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Invitrogen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A11008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AB_143165</w:t>
            </w:r>
          </w:p>
        </w:tc>
      </w:tr>
      <w:tr w:rsidR="002021B2" w:rsidRPr="00BD225F" w:rsidTr="00CC4C8C">
        <w:trPr>
          <w:trHeight w:val="360"/>
        </w:trPr>
        <w:tc>
          <w:tcPr>
            <w:tcW w:w="8536" w:type="dxa"/>
            <w:gridSpan w:val="4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84D79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Antibodies for flow cytometry 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Per</w:t>
            </w:r>
            <w:r w:rsidRPr="00384D7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p/Cy5.5-CD4</w:t>
            </w:r>
            <w:r w:rsidRPr="00384D7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(30-F11) mouse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Biolegend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Cat:103132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AB_893340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FITC-F4/80 (BM8) mouse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Biolegend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Cat:123108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AB_893500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APC-CD11c (N418) mouse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Biolegend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Cat:117310 RRID: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AB_313778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APC anti-mouse CD206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Biolegend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141707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AB_10896057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PE-A</w:t>
            </w:r>
            <w:r w:rsidRPr="00384D7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rg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-1 mouse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eBioscience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12-3697-82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AB_2734839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APC-iNOS mouse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eBioscience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17-5920-82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AB_2573244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PE anti-IDO1 Antibody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Biolegend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654005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AB_3097459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PE anti-mouse IL10(JES5-16E3)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eBioscience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12-7101-82 RRID: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AB_466176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APC anti-mouse TNFa 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eBioscience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17-7321-82 RRID: AB_469508</w:t>
            </w:r>
          </w:p>
        </w:tc>
      </w:tr>
      <w:tr w:rsidR="002021B2" w:rsidRPr="00BD225F" w:rsidTr="00CC4C8C">
        <w:trPr>
          <w:trHeight w:val="360"/>
        </w:trPr>
        <w:tc>
          <w:tcPr>
            <w:tcW w:w="8536" w:type="dxa"/>
            <w:gridSpan w:val="4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84D79">
              <w:rPr>
                <w:rFonts w:ascii="Times New Roman" w:eastAsia="宋体" w:hAnsi="Times New Roman" w:cs="Times New Roman"/>
                <w:sz w:val="21"/>
                <w:szCs w:val="21"/>
              </w:rPr>
              <w:t>Primers for Real-time PCR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Murine GAPDH-Fs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BGI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5’-TCAACGGCACAGTCAAGG-3’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Murine GAPDH-Rs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BGI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5’-TACTCAGCACCGGCCTCA-3’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Murine TNFa-Fs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BGI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5’-GGTCTGGGCCATAGAACTGA-3’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Murine TNFa-Rs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BGI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5’-CAGCCTCTTCTCATTCCTGC-3’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Murine IL-6-Fs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BGI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5’-TCTGAAGGACTCTGGCTTTG-3’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Murine IL-6-Rs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BGI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5’-GATGGATGCTACCAAACTGGA-3’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Murine IL-1β-Fs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BGI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5’-GTGTCTTTCCCGTGGACCTT-3’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Murine IL-1β-Rs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BGI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5’-AATGGGAACGTCACACACCA-3’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Murine IDO-1-Fs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BGI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5’-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AGAGGACACAGGTTACAGCG -3’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Murine IDO-1-Rs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BGI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5’-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AAGACAGAATAGGAGGCAGG -3’</w:t>
            </w:r>
          </w:p>
        </w:tc>
      </w:tr>
      <w:tr w:rsidR="002021B2" w:rsidRPr="00BD225F" w:rsidTr="00CC4C8C">
        <w:trPr>
          <w:trHeight w:val="360"/>
        </w:trPr>
        <w:tc>
          <w:tcPr>
            <w:tcW w:w="8536" w:type="dxa"/>
            <w:gridSpan w:val="4"/>
            <w:shd w:val="clear" w:color="auto" w:fill="auto"/>
            <w:hideMark/>
          </w:tcPr>
          <w:p w:rsidR="002021B2" w:rsidRPr="00973435" w:rsidRDefault="002021B2" w:rsidP="00CC4C8C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973435">
              <w:rPr>
                <w:rFonts w:ascii="Times New Roman" w:eastAsia="宋体" w:hAnsi="Times New Roman" w:cs="Times New Roman"/>
                <w:sz w:val="21"/>
                <w:szCs w:val="21"/>
              </w:rPr>
              <w:t>Perimers for detection of bacteria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Total Lactobacillus-Fs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BGI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5’-TGGATGCCTTGGCACTAGGA -3’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Total Lactobacillus-Rs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BGI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5’-AAATCTCCGGATCAAAGCTTACTTAT -3’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L.NK2-Fs              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BGI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5’-AGCTAGTTGGTGAGGTAAAG -3’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L.NK2-Rs                        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BGI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5’-TAGGATTGTCAGAAGATGTC -3’</w:t>
            </w:r>
          </w:p>
        </w:tc>
      </w:tr>
      <w:tr w:rsidR="002021B2" w:rsidRPr="00BD225F" w:rsidTr="00CC4C8C">
        <w:trPr>
          <w:trHeight w:val="360"/>
        </w:trPr>
        <w:tc>
          <w:tcPr>
            <w:tcW w:w="8536" w:type="dxa"/>
            <w:gridSpan w:val="4"/>
            <w:shd w:val="clear" w:color="auto" w:fill="auto"/>
            <w:hideMark/>
          </w:tcPr>
          <w:p w:rsidR="002021B2" w:rsidRPr="00973435" w:rsidRDefault="002021B2" w:rsidP="00CC4C8C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973435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Other reagents 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1" w:name="OLE_LINK2"/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Mouse Ornithine ELISA KIT</w:t>
            </w:r>
            <w:bookmarkEnd w:id="1"/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JiangSu Meibiao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MB-5610A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Mouse IL-6 ELISA KIT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Elabscience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E-EL-M0044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Mouse TNFα ELISA KIT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Elabscience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E-EL-M3063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2" w:name="OLE_LINK1"/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Mouse IL-1β ELISA KIT</w:t>
            </w:r>
            <w:bookmarkEnd w:id="2"/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Elabscience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E-EL-M0037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Mouse Glu ELISA KIT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Lengton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</w:t>
            </w:r>
            <w:r w:rsidRPr="00384D79">
              <w:t xml:space="preserve"> </w:t>
            </w: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BPE20294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Ampicillin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BP021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Vancomycine 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V2002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Neomycin sulfate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N6386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Metronidazole 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M3761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139A3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L-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o</w:t>
            </w:r>
            <w:r w:rsidR="002021B2"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rnithine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O2375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Eflornithine (DFMO)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MCE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HY-B0744B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Spermine (SPM)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MCE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HY-B1777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Spermindine (SPD)</w:t>
            </w:r>
          </w:p>
        </w:tc>
        <w:tc>
          <w:tcPr>
            <w:tcW w:w="1276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MCE</w:t>
            </w:r>
          </w:p>
        </w:tc>
        <w:tc>
          <w:tcPr>
            <w:tcW w:w="4428" w:type="dxa"/>
            <w:shd w:val="clear" w:color="auto" w:fill="auto"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HY-B1776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High-fat diet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Research Diets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D12492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Rogosa SL selective medium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R1148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MRS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3M US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BP0275500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Trizol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Life Technologies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15596026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QIAquick PCR Purification Kit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Qiagen 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Cat:28104 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QuantiTect SYBR Green PCR Master Mix 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Qiagen 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Cat:208052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FBS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Gibco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Cat:10099141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Collagenase IV 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C5138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Dnase I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Solarbio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D8071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DMEM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Gibco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Cat:11965118</w:t>
            </w:r>
          </w:p>
        </w:tc>
      </w:tr>
      <w:tr w:rsidR="002021B2" w:rsidRPr="00BD225F" w:rsidTr="00CC4C8C">
        <w:trPr>
          <w:gridAfter w:val="1"/>
          <w:wAfter w:w="7" w:type="dxa"/>
          <w:trHeight w:val="360"/>
        </w:trPr>
        <w:tc>
          <w:tcPr>
            <w:tcW w:w="2825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Permeabilization Buffer</w:t>
            </w:r>
          </w:p>
        </w:tc>
        <w:tc>
          <w:tcPr>
            <w:tcW w:w="1276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eBioscience</w:t>
            </w:r>
          </w:p>
        </w:tc>
        <w:tc>
          <w:tcPr>
            <w:tcW w:w="4428" w:type="dxa"/>
            <w:shd w:val="clear" w:color="auto" w:fill="auto"/>
            <w:hideMark/>
          </w:tcPr>
          <w:p w:rsidR="002021B2" w:rsidRPr="00384D79" w:rsidRDefault="002021B2" w:rsidP="00CC4C8C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84D79">
              <w:rPr>
                <w:rFonts w:ascii="Times New Roman" w:eastAsia="宋体" w:hAnsi="Times New Roman" w:cs="Times New Roman"/>
                <w:sz w:val="18"/>
                <w:szCs w:val="18"/>
              </w:rPr>
              <w:t>Cat: 00-8333-56</w:t>
            </w:r>
          </w:p>
        </w:tc>
      </w:tr>
    </w:tbl>
    <w:p w:rsidR="00E306B0" w:rsidRDefault="00E306B0"/>
    <w:sectPr w:rsidR="00E306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2A5E" w:rsidRDefault="00D52A5E" w:rsidP="00E664BE">
      <w:pPr>
        <w:spacing w:after="0"/>
      </w:pPr>
      <w:r>
        <w:separator/>
      </w:r>
    </w:p>
  </w:endnote>
  <w:endnote w:type="continuationSeparator" w:id="0">
    <w:p w:rsidR="00D52A5E" w:rsidRDefault="00D52A5E" w:rsidP="00E664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Arial Unicode MS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2A5E" w:rsidRDefault="00D52A5E" w:rsidP="00E664BE">
      <w:pPr>
        <w:spacing w:after="0"/>
      </w:pPr>
      <w:r>
        <w:separator/>
      </w:r>
    </w:p>
  </w:footnote>
  <w:footnote w:type="continuationSeparator" w:id="0">
    <w:p w:rsidR="00D52A5E" w:rsidRDefault="00D52A5E" w:rsidP="00E664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F76244"/>
    <w:multiLevelType w:val="hybridMultilevel"/>
    <w:tmpl w:val="24506B34"/>
    <w:lvl w:ilvl="0" w:tplc="6CBAA55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C416CDF"/>
    <w:multiLevelType w:val="hybridMultilevel"/>
    <w:tmpl w:val="824E5E38"/>
    <w:lvl w:ilvl="0" w:tplc="E090B85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EB12868"/>
    <w:multiLevelType w:val="hybridMultilevel"/>
    <w:tmpl w:val="E0966D54"/>
    <w:lvl w:ilvl="0" w:tplc="4240DE0A">
      <w:start w:val="1"/>
      <w:numFmt w:val="upperLetter"/>
      <w:lvlText w:val="%1，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4E2"/>
    <w:rsid w:val="000354E2"/>
    <w:rsid w:val="00042C26"/>
    <w:rsid w:val="000B4E7B"/>
    <w:rsid w:val="000D7965"/>
    <w:rsid w:val="001049E8"/>
    <w:rsid w:val="00107CC2"/>
    <w:rsid w:val="002021B2"/>
    <w:rsid w:val="0021197C"/>
    <w:rsid w:val="002139A3"/>
    <w:rsid w:val="00232420"/>
    <w:rsid w:val="002C7688"/>
    <w:rsid w:val="002D0B3B"/>
    <w:rsid w:val="002E58B8"/>
    <w:rsid w:val="00322457"/>
    <w:rsid w:val="00343FF2"/>
    <w:rsid w:val="003853A8"/>
    <w:rsid w:val="003909FB"/>
    <w:rsid w:val="00390CB8"/>
    <w:rsid w:val="003A2DD3"/>
    <w:rsid w:val="003C3085"/>
    <w:rsid w:val="003E278B"/>
    <w:rsid w:val="003E37DE"/>
    <w:rsid w:val="00407C98"/>
    <w:rsid w:val="00414B11"/>
    <w:rsid w:val="004C5A44"/>
    <w:rsid w:val="004D50AF"/>
    <w:rsid w:val="004F3A32"/>
    <w:rsid w:val="00525619"/>
    <w:rsid w:val="005E06D7"/>
    <w:rsid w:val="005E23AF"/>
    <w:rsid w:val="005E6764"/>
    <w:rsid w:val="00612C64"/>
    <w:rsid w:val="0062194B"/>
    <w:rsid w:val="006222FF"/>
    <w:rsid w:val="00641091"/>
    <w:rsid w:val="006502D5"/>
    <w:rsid w:val="0066732C"/>
    <w:rsid w:val="007557E1"/>
    <w:rsid w:val="00765F57"/>
    <w:rsid w:val="00774FB3"/>
    <w:rsid w:val="00775423"/>
    <w:rsid w:val="00785A97"/>
    <w:rsid w:val="007C37F0"/>
    <w:rsid w:val="007D27BD"/>
    <w:rsid w:val="008350BB"/>
    <w:rsid w:val="00843E07"/>
    <w:rsid w:val="00843E14"/>
    <w:rsid w:val="0084522F"/>
    <w:rsid w:val="00877D8C"/>
    <w:rsid w:val="0088236C"/>
    <w:rsid w:val="00890647"/>
    <w:rsid w:val="008A18C3"/>
    <w:rsid w:val="008A57C5"/>
    <w:rsid w:val="008B3ADF"/>
    <w:rsid w:val="008D3AE5"/>
    <w:rsid w:val="00901008"/>
    <w:rsid w:val="009122E8"/>
    <w:rsid w:val="00925A0B"/>
    <w:rsid w:val="00985C44"/>
    <w:rsid w:val="00A03379"/>
    <w:rsid w:val="00A04C96"/>
    <w:rsid w:val="00A30302"/>
    <w:rsid w:val="00A42BE3"/>
    <w:rsid w:val="00A61414"/>
    <w:rsid w:val="00A756E2"/>
    <w:rsid w:val="00A9051C"/>
    <w:rsid w:val="00A91B10"/>
    <w:rsid w:val="00AA2C74"/>
    <w:rsid w:val="00AA74C8"/>
    <w:rsid w:val="00B00823"/>
    <w:rsid w:val="00B921A1"/>
    <w:rsid w:val="00BA756D"/>
    <w:rsid w:val="00BC4EBC"/>
    <w:rsid w:val="00BD253C"/>
    <w:rsid w:val="00BE1B9F"/>
    <w:rsid w:val="00BE26D4"/>
    <w:rsid w:val="00BF7025"/>
    <w:rsid w:val="00C0519A"/>
    <w:rsid w:val="00C26A0F"/>
    <w:rsid w:val="00C60209"/>
    <w:rsid w:val="00C8771A"/>
    <w:rsid w:val="00CF1C1A"/>
    <w:rsid w:val="00D01180"/>
    <w:rsid w:val="00D0289F"/>
    <w:rsid w:val="00D1113B"/>
    <w:rsid w:val="00D1593B"/>
    <w:rsid w:val="00D1692D"/>
    <w:rsid w:val="00D40CA2"/>
    <w:rsid w:val="00D4209A"/>
    <w:rsid w:val="00D52A5E"/>
    <w:rsid w:val="00D55DD5"/>
    <w:rsid w:val="00D7425B"/>
    <w:rsid w:val="00D80C8D"/>
    <w:rsid w:val="00D863B8"/>
    <w:rsid w:val="00D86554"/>
    <w:rsid w:val="00DB50CB"/>
    <w:rsid w:val="00DE0AD9"/>
    <w:rsid w:val="00DE3E39"/>
    <w:rsid w:val="00DE59D5"/>
    <w:rsid w:val="00E306B0"/>
    <w:rsid w:val="00E563AD"/>
    <w:rsid w:val="00E61F20"/>
    <w:rsid w:val="00E664BE"/>
    <w:rsid w:val="00E67FD7"/>
    <w:rsid w:val="00E837F5"/>
    <w:rsid w:val="00EF1877"/>
    <w:rsid w:val="00EF7440"/>
    <w:rsid w:val="00F101A4"/>
    <w:rsid w:val="00FB2E54"/>
    <w:rsid w:val="00FB6D3E"/>
    <w:rsid w:val="00FD22ED"/>
    <w:rsid w:val="00FD6E6F"/>
    <w:rsid w:val="00FF1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30579"/>
  <w15:chartTrackingRefBased/>
  <w15:docId w15:val="{617A6D28-4188-465E-B13A-69251CDC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4BE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64B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64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64B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64BE"/>
    <w:rPr>
      <w:sz w:val="18"/>
      <w:szCs w:val="18"/>
    </w:rPr>
  </w:style>
  <w:style w:type="paragraph" w:styleId="a7">
    <w:name w:val="List Paragraph"/>
    <w:basedOn w:val="a"/>
    <w:uiPriority w:val="34"/>
    <w:qFormat/>
    <w:rsid w:val="008A57C5"/>
    <w:pPr>
      <w:widowControl w:val="0"/>
      <w:adjustRightInd/>
      <w:snapToGrid/>
      <w:spacing w:after="0"/>
      <w:ind w:firstLineChars="200" w:firstLine="420"/>
      <w:jc w:val="both"/>
    </w:pPr>
    <w:rPr>
      <w:rFonts w:ascii="等线" w:eastAsia="等线" w:hAnsi="等线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712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yang@nankai.edu.cn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9</Pages>
  <Words>959</Words>
  <Characters>5471</Characters>
  <Application>Microsoft Office Word</Application>
  <DocSecurity>0</DocSecurity>
  <Lines>45</Lines>
  <Paragraphs>12</Paragraphs>
  <ScaleCrop>false</ScaleCrop>
  <Company/>
  <LinksUpToDate>false</LinksUpToDate>
  <CharactersWithSpaces>6418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115</cp:revision>
  <dcterms:created xsi:type="dcterms:W3CDTF">2025-04-01T07:35:00Z</dcterms:created>
  <dcterms:modified xsi:type="dcterms:W3CDTF">2025-04-20T23:57:00Z</dcterms:modified>
</cp:coreProperties>
</file>