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6E0FC" w14:textId="3846A804" w:rsidR="006174B5" w:rsidRPr="00127961" w:rsidRDefault="00E91F45" w:rsidP="008C78DD">
      <w:pPr>
        <w:spacing w:line="360" w:lineRule="auto"/>
        <w:jc w:val="center"/>
        <w:rPr>
          <w:rFonts w:ascii="Arial" w:hAnsi="Arial" w:cs="Arial"/>
          <w:b/>
          <w:sz w:val="36"/>
          <w:szCs w:val="36"/>
        </w:rPr>
      </w:pPr>
      <w:r w:rsidRPr="00127961">
        <w:rPr>
          <w:rFonts w:ascii="Arial" w:hAnsi="Arial" w:cs="Arial"/>
          <w:b/>
          <w:sz w:val="36"/>
          <w:szCs w:val="36"/>
        </w:rPr>
        <w:t>S</w:t>
      </w:r>
      <w:r w:rsidR="006174B5" w:rsidRPr="00127961">
        <w:rPr>
          <w:rFonts w:ascii="Arial" w:hAnsi="Arial" w:cs="Arial"/>
          <w:b/>
          <w:sz w:val="36"/>
          <w:szCs w:val="36"/>
        </w:rPr>
        <w:t xml:space="preserve">upplementary </w:t>
      </w:r>
      <w:r w:rsidR="008073ED">
        <w:rPr>
          <w:rFonts w:ascii="Arial" w:hAnsi="Arial" w:cs="Arial"/>
          <w:b/>
          <w:sz w:val="36"/>
          <w:szCs w:val="36"/>
        </w:rPr>
        <w:t>Information</w:t>
      </w:r>
    </w:p>
    <w:p w14:paraId="089D1F32" w14:textId="77777777" w:rsidR="00487E99" w:rsidRDefault="00487E99" w:rsidP="009339DF">
      <w:pPr>
        <w:widowControl/>
        <w:wordWrap/>
        <w:autoSpaceDE/>
        <w:autoSpaceDN/>
        <w:ind w:left="1" w:hanging="1"/>
        <w:jc w:val="center"/>
        <w:rPr>
          <w:rFonts w:ascii="Arial" w:hAnsi="Arial" w:cs="Arial"/>
          <w:b/>
          <w:color w:val="000000" w:themeColor="text1"/>
          <w:sz w:val="36"/>
          <w:szCs w:val="36"/>
        </w:rPr>
      </w:pPr>
    </w:p>
    <w:p w14:paraId="7CC5564D" w14:textId="77777777" w:rsidR="00BE620E" w:rsidRDefault="00BE620E" w:rsidP="00BE620E">
      <w:pPr>
        <w:pStyle w:val="Paragraph"/>
        <w:ind w:firstLine="0"/>
        <w:rPr>
          <w:rFonts w:ascii="Arial" w:hAnsi="Arial" w:cs="Arial"/>
          <w:b/>
          <w:color w:val="000000" w:themeColor="text1"/>
          <w:sz w:val="36"/>
          <w:szCs w:val="36"/>
        </w:rPr>
      </w:pPr>
      <w:bookmarkStart w:id="0" w:name="_Hlk182923546"/>
      <w:r>
        <w:rPr>
          <w:rFonts w:ascii="Arial" w:hAnsi="Arial" w:cs="Arial"/>
          <w:b/>
          <w:sz w:val="36"/>
          <w:szCs w:val="36"/>
        </w:rPr>
        <w:t xml:space="preserve">Inverse agonist of </w:t>
      </w:r>
      <w:r w:rsidRPr="00D27614">
        <w:rPr>
          <w:rFonts w:ascii="Arial" w:hAnsi="Arial" w:cs="Arial"/>
          <w:b/>
          <w:sz w:val="36"/>
          <w:szCs w:val="36"/>
        </w:rPr>
        <w:t>ERR</w:t>
      </w:r>
      <w:r w:rsidRPr="00D27614">
        <w:rPr>
          <w:rFonts w:ascii="Arial" w:eastAsia="맑은 고딕" w:hAnsi="Arial" w:cs="Arial"/>
          <w:b/>
          <w:sz w:val="36"/>
          <w:szCs w:val="36"/>
        </w:rPr>
        <w:t>γ</w:t>
      </w:r>
      <w:r w:rsidRPr="00D27614">
        <w:rPr>
          <w:rFonts w:ascii="Arial" w:hAnsi="Arial" w:cs="Arial"/>
          <w:b/>
          <w:color w:val="000000" w:themeColor="text1"/>
          <w:sz w:val="36"/>
          <w:szCs w:val="36"/>
        </w:rPr>
        <w:t xml:space="preserve"> </w:t>
      </w:r>
      <w:r>
        <w:rPr>
          <w:rFonts w:ascii="Arial" w:hAnsi="Arial" w:cs="Arial"/>
          <w:b/>
          <w:color w:val="000000" w:themeColor="text1"/>
          <w:sz w:val="36"/>
          <w:szCs w:val="36"/>
        </w:rPr>
        <w:t>controls</w:t>
      </w:r>
      <w:r w:rsidRPr="003E245C">
        <w:rPr>
          <w:rFonts w:ascii="Arial" w:hAnsi="Arial" w:cs="Arial"/>
          <w:b/>
          <w:color w:val="000000" w:themeColor="text1"/>
          <w:sz w:val="36"/>
          <w:szCs w:val="36"/>
        </w:rPr>
        <w:t xml:space="preserve"> influenza </w:t>
      </w:r>
      <w:r w:rsidRPr="00D27614">
        <w:rPr>
          <w:rFonts w:ascii="Arial" w:hAnsi="Arial" w:cs="Arial"/>
          <w:b/>
          <w:color w:val="000000" w:themeColor="text1"/>
          <w:sz w:val="36"/>
          <w:szCs w:val="36"/>
        </w:rPr>
        <w:t>A virus</w:t>
      </w:r>
      <w:r>
        <w:rPr>
          <w:rFonts w:ascii="Arial" w:hAnsi="Arial" w:cs="Arial"/>
          <w:b/>
          <w:color w:val="000000" w:themeColor="text1"/>
          <w:sz w:val="36"/>
          <w:szCs w:val="36"/>
        </w:rPr>
        <w:t xml:space="preserve"> and </w:t>
      </w:r>
      <w:r w:rsidRPr="003E245C">
        <w:rPr>
          <w:rFonts w:ascii="Arial" w:hAnsi="Arial" w:cs="Arial"/>
          <w:b/>
          <w:color w:val="000000" w:themeColor="text1"/>
          <w:sz w:val="36"/>
          <w:szCs w:val="36"/>
        </w:rPr>
        <w:t>SARS-CoV-2</w:t>
      </w:r>
      <w:r>
        <w:rPr>
          <w:rFonts w:ascii="Arial" w:hAnsi="Arial" w:cs="Arial"/>
          <w:b/>
          <w:color w:val="000000" w:themeColor="text1"/>
          <w:sz w:val="36"/>
          <w:szCs w:val="36"/>
        </w:rPr>
        <w:t xml:space="preserve"> infections by targeting SREBP-1c-mediated fatty acid biosynthesis</w:t>
      </w:r>
    </w:p>
    <w:p w14:paraId="41C48ED7" w14:textId="77777777" w:rsidR="0062469C" w:rsidRDefault="0062469C" w:rsidP="0062469C">
      <w:pPr>
        <w:pStyle w:val="Paragraph"/>
        <w:ind w:firstLine="0"/>
        <w:rPr>
          <w:rFonts w:ascii="Arial" w:hAnsi="Arial" w:cs="Arial"/>
          <w:shd w:val="clear" w:color="auto" w:fill="FFFFFF"/>
        </w:rPr>
      </w:pPr>
    </w:p>
    <w:p w14:paraId="2CA89A02" w14:textId="77777777" w:rsidR="0062469C" w:rsidRPr="00097057" w:rsidRDefault="0062469C" w:rsidP="0062469C">
      <w:pPr>
        <w:widowControl/>
        <w:wordWrap/>
        <w:autoSpaceDE/>
        <w:ind w:left="2410" w:hanging="2410"/>
        <w:jc w:val="left"/>
        <w:rPr>
          <w:rFonts w:ascii="Arial" w:hAnsi="Arial" w:cs="Arial"/>
          <w:b/>
          <w:color w:val="000000" w:themeColor="text1"/>
          <w:sz w:val="36"/>
          <w:szCs w:val="36"/>
          <w:shd w:val="clear" w:color="auto" w:fill="FFFFFF"/>
        </w:rPr>
      </w:pPr>
      <w:bookmarkStart w:id="1" w:name="_Hlk182915277"/>
      <w:r>
        <w:rPr>
          <w:rFonts w:ascii="Arial" w:hAnsi="Arial" w:cs="Arial"/>
          <w:b/>
          <w:sz w:val="36"/>
          <w:szCs w:val="36"/>
        </w:rPr>
        <w:t xml:space="preserve">Running title: </w:t>
      </w:r>
      <w:r w:rsidRPr="00097057">
        <w:rPr>
          <w:rFonts w:ascii="Arial" w:hAnsi="Arial" w:cs="Arial"/>
          <w:b/>
          <w:sz w:val="36"/>
          <w:szCs w:val="36"/>
        </w:rPr>
        <w:t>ERR</w:t>
      </w:r>
      <w:r w:rsidRPr="00097057">
        <w:rPr>
          <w:rFonts w:ascii="Arial" w:eastAsia="맑은 고딕" w:hAnsi="Arial" w:cs="Arial"/>
          <w:b/>
          <w:sz w:val="36"/>
          <w:szCs w:val="36"/>
        </w:rPr>
        <w:t>γ</w:t>
      </w:r>
      <w:r w:rsidRPr="00097057">
        <w:rPr>
          <w:rFonts w:ascii="Arial" w:hAnsi="Arial" w:cs="Arial"/>
          <w:b/>
          <w:color w:val="000000" w:themeColor="text1"/>
          <w:sz w:val="36"/>
          <w:szCs w:val="36"/>
        </w:rPr>
        <w:t xml:space="preserve"> </w:t>
      </w:r>
      <w:r w:rsidRPr="00097057">
        <w:rPr>
          <w:rFonts w:ascii="Arial" w:hAnsi="Arial" w:cs="Arial"/>
          <w:b/>
          <w:color w:val="000000" w:themeColor="text1"/>
          <w:sz w:val="36"/>
          <w:szCs w:val="36"/>
          <w:shd w:val="clear" w:color="auto" w:fill="FFFFFF"/>
        </w:rPr>
        <w:t>is a</w:t>
      </w:r>
      <w:r>
        <w:rPr>
          <w:rFonts w:ascii="Arial" w:hAnsi="Arial" w:cs="Arial"/>
          <w:b/>
          <w:color w:val="000000" w:themeColor="text1"/>
          <w:sz w:val="36"/>
          <w:szCs w:val="36"/>
          <w:shd w:val="clear" w:color="auto" w:fill="FFFFFF"/>
        </w:rPr>
        <w:t xml:space="preserve"> novel</w:t>
      </w:r>
      <w:r w:rsidRPr="00097057">
        <w:rPr>
          <w:rFonts w:ascii="Arial" w:hAnsi="Arial" w:cs="Arial"/>
          <w:b/>
          <w:color w:val="000000" w:themeColor="text1"/>
          <w:sz w:val="36"/>
          <w:szCs w:val="36"/>
          <w:shd w:val="clear" w:color="auto" w:fill="FFFFFF"/>
        </w:rPr>
        <w:t xml:space="preserve"> antiviral target</w:t>
      </w:r>
    </w:p>
    <w:bookmarkEnd w:id="0"/>
    <w:bookmarkEnd w:id="1"/>
    <w:p w14:paraId="28FAE017" w14:textId="77777777" w:rsidR="006174B5" w:rsidRPr="00CC1307" w:rsidRDefault="006174B5" w:rsidP="008C78DD">
      <w:pPr>
        <w:spacing w:line="360" w:lineRule="auto"/>
        <w:rPr>
          <w:rFonts w:ascii="Arial" w:hAnsi="Arial" w:cs="Arial"/>
          <w:b/>
          <w:szCs w:val="24"/>
        </w:rPr>
      </w:pPr>
    </w:p>
    <w:p w14:paraId="3B73914C" w14:textId="77777777" w:rsidR="006174B5" w:rsidRPr="00CC1307" w:rsidRDefault="006174B5" w:rsidP="008C78DD">
      <w:pPr>
        <w:spacing w:line="360" w:lineRule="auto"/>
        <w:rPr>
          <w:rFonts w:ascii="Arial" w:hAnsi="Arial" w:cs="Arial"/>
          <w:b/>
          <w:sz w:val="28"/>
          <w:szCs w:val="24"/>
        </w:rPr>
      </w:pPr>
      <w:r w:rsidRPr="00CC1307">
        <w:rPr>
          <w:rFonts w:ascii="Arial" w:hAnsi="Arial" w:cs="Arial"/>
          <w:b/>
          <w:sz w:val="28"/>
          <w:szCs w:val="24"/>
        </w:rPr>
        <w:t>This PDF file includes:</w:t>
      </w:r>
    </w:p>
    <w:p w14:paraId="5B99DA43" w14:textId="77777777" w:rsidR="006174B5" w:rsidRPr="00CC1307" w:rsidRDefault="006174B5" w:rsidP="008C78DD">
      <w:pPr>
        <w:spacing w:line="360" w:lineRule="auto"/>
        <w:ind w:firstLineChars="295" w:firstLine="708"/>
        <w:rPr>
          <w:rFonts w:ascii="Arial" w:hAnsi="Arial" w:cs="Arial"/>
          <w:b/>
          <w:sz w:val="24"/>
          <w:szCs w:val="24"/>
        </w:rPr>
      </w:pPr>
      <w:r w:rsidRPr="00CC1307">
        <w:rPr>
          <w:rFonts w:ascii="Arial" w:hAnsi="Arial" w:cs="Arial"/>
          <w:b/>
          <w:sz w:val="24"/>
          <w:szCs w:val="24"/>
        </w:rPr>
        <w:t>Additional Materials and Methods</w:t>
      </w:r>
    </w:p>
    <w:p w14:paraId="7191C718" w14:textId="77777777" w:rsidR="00F02ED2" w:rsidRDefault="00F02ED2" w:rsidP="00F02ED2">
      <w:pPr>
        <w:spacing w:line="360" w:lineRule="auto"/>
        <w:ind w:firstLineChars="295" w:firstLine="708"/>
        <w:rPr>
          <w:rFonts w:ascii="Arial" w:hAnsi="Arial" w:cs="Arial"/>
          <w:b/>
          <w:sz w:val="24"/>
          <w:szCs w:val="24"/>
        </w:rPr>
      </w:pPr>
      <w:r w:rsidRPr="00CC1307">
        <w:rPr>
          <w:rFonts w:ascii="Arial" w:hAnsi="Arial" w:cs="Arial"/>
          <w:b/>
          <w:sz w:val="24"/>
          <w:szCs w:val="24"/>
        </w:rPr>
        <w:t xml:space="preserve">References </w:t>
      </w:r>
    </w:p>
    <w:p w14:paraId="38572B62" w14:textId="7F3D00A7" w:rsidR="006174B5" w:rsidRPr="00CC1307" w:rsidRDefault="00A20A39" w:rsidP="008C78DD">
      <w:pPr>
        <w:spacing w:line="360" w:lineRule="auto"/>
        <w:ind w:firstLineChars="295" w:firstLine="708"/>
        <w:rPr>
          <w:rFonts w:ascii="Arial" w:hAnsi="Arial" w:cs="Arial"/>
          <w:b/>
          <w:sz w:val="24"/>
          <w:szCs w:val="24"/>
        </w:rPr>
      </w:pPr>
      <w:r>
        <w:rPr>
          <w:rFonts w:ascii="Arial" w:hAnsi="Arial" w:cs="Arial"/>
          <w:b/>
          <w:sz w:val="24"/>
          <w:szCs w:val="24"/>
        </w:rPr>
        <w:t xml:space="preserve">Supplementary </w:t>
      </w:r>
      <w:r w:rsidR="006174B5" w:rsidRPr="00CC1307">
        <w:rPr>
          <w:rFonts w:ascii="Arial" w:hAnsi="Arial" w:cs="Arial"/>
          <w:b/>
          <w:sz w:val="24"/>
          <w:szCs w:val="24"/>
        </w:rPr>
        <w:t>Tables 1</w:t>
      </w:r>
      <w:r>
        <w:rPr>
          <w:rFonts w:ascii="Arial" w:hAnsi="Arial" w:cs="Arial"/>
          <w:b/>
          <w:sz w:val="24"/>
          <w:szCs w:val="24"/>
        </w:rPr>
        <w:t>-</w:t>
      </w:r>
      <w:r w:rsidR="00730E83">
        <w:rPr>
          <w:rFonts w:ascii="Arial" w:hAnsi="Arial" w:cs="Arial"/>
          <w:b/>
          <w:sz w:val="24"/>
          <w:szCs w:val="24"/>
        </w:rPr>
        <w:t>18</w:t>
      </w:r>
    </w:p>
    <w:p w14:paraId="3745D465" w14:textId="3B8471BC" w:rsidR="00632688" w:rsidRPr="00CC1307" w:rsidRDefault="00A20A39" w:rsidP="008C78DD">
      <w:pPr>
        <w:spacing w:line="360" w:lineRule="auto"/>
        <w:ind w:firstLineChars="295" w:firstLine="708"/>
        <w:rPr>
          <w:rFonts w:ascii="Arial" w:hAnsi="Arial" w:cs="Arial"/>
          <w:b/>
          <w:szCs w:val="24"/>
        </w:rPr>
      </w:pPr>
      <w:r>
        <w:rPr>
          <w:rFonts w:ascii="Arial" w:hAnsi="Arial" w:cs="Arial"/>
          <w:b/>
          <w:sz w:val="24"/>
          <w:szCs w:val="24"/>
        </w:rPr>
        <w:t>Extended Data Fig</w:t>
      </w:r>
      <w:r w:rsidR="00594135">
        <w:rPr>
          <w:rFonts w:ascii="Arial" w:hAnsi="Arial" w:cs="Arial"/>
          <w:b/>
          <w:sz w:val="24"/>
          <w:szCs w:val="24"/>
        </w:rPr>
        <w:t>s</w:t>
      </w:r>
      <w:r>
        <w:rPr>
          <w:rFonts w:ascii="Arial" w:hAnsi="Arial" w:cs="Arial"/>
          <w:b/>
          <w:sz w:val="24"/>
          <w:szCs w:val="24"/>
        </w:rPr>
        <w:t xml:space="preserve">. </w:t>
      </w:r>
      <w:r w:rsidR="006174B5" w:rsidRPr="00CC1307">
        <w:rPr>
          <w:rFonts w:ascii="Arial" w:hAnsi="Arial" w:cs="Arial"/>
          <w:b/>
          <w:sz w:val="24"/>
          <w:szCs w:val="24"/>
        </w:rPr>
        <w:t>1</w:t>
      </w:r>
      <w:r>
        <w:rPr>
          <w:rFonts w:ascii="Arial" w:hAnsi="Arial" w:cs="Arial"/>
          <w:b/>
          <w:sz w:val="24"/>
          <w:szCs w:val="24"/>
        </w:rPr>
        <w:t>-</w:t>
      </w:r>
      <w:r w:rsidR="00534768">
        <w:rPr>
          <w:rFonts w:ascii="Arial" w:hAnsi="Arial" w:cs="Arial"/>
          <w:b/>
          <w:sz w:val="24"/>
          <w:szCs w:val="24"/>
        </w:rPr>
        <w:t>9</w:t>
      </w:r>
      <w:r w:rsidR="008E7593" w:rsidRPr="008E7593">
        <w:rPr>
          <w:rFonts w:ascii="Arial" w:hAnsi="Arial" w:cs="Arial"/>
          <w:b/>
          <w:sz w:val="24"/>
          <w:szCs w:val="24"/>
        </w:rPr>
        <w:t xml:space="preserve"> </w:t>
      </w:r>
      <w:r w:rsidR="00632688" w:rsidRPr="00CC1307">
        <w:rPr>
          <w:rFonts w:ascii="Arial" w:hAnsi="Arial" w:cs="Arial"/>
          <w:b/>
          <w:szCs w:val="24"/>
        </w:rPr>
        <w:br w:type="page"/>
      </w:r>
    </w:p>
    <w:p w14:paraId="21CA1A8A" w14:textId="77777777" w:rsidR="006174B5" w:rsidRPr="000C5528" w:rsidRDefault="006174B5" w:rsidP="008C78DD">
      <w:pPr>
        <w:adjustRightInd w:val="0"/>
        <w:spacing w:line="360" w:lineRule="auto"/>
        <w:jc w:val="left"/>
        <w:rPr>
          <w:rFonts w:ascii="Arial" w:hAnsi="Arial" w:cs="Arial"/>
          <w:b/>
          <w:sz w:val="36"/>
          <w:szCs w:val="36"/>
        </w:rPr>
      </w:pPr>
      <w:r w:rsidRPr="000C5528">
        <w:rPr>
          <w:rFonts w:ascii="Arial" w:hAnsi="Arial" w:cs="Arial"/>
          <w:b/>
          <w:sz w:val="36"/>
          <w:szCs w:val="36"/>
        </w:rPr>
        <w:lastRenderedPageBreak/>
        <w:t>Supplementary Materials and Methods</w:t>
      </w:r>
    </w:p>
    <w:p w14:paraId="37D243A9" w14:textId="77777777" w:rsidR="00632688" w:rsidRPr="00127961" w:rsidRDefault="00632688" w:rsidP="008C78DD">
      <w:pPr>
        <w:adjustRightInd w:val="0"/>
        <w:spacing w:line="360" w:lineRule="auto"/>
        <w:rPr>
          <w:rFonts w:ascii="Arial" w:hAnsi="Arial" w:cs="Arial"/>
          <w:b/>
          <w:szCs w:val="24"/>
        </w:rPr>
      </w:pPr>
    </w:p>
    <w:p w14:paraId="058C61FB" w14:textId="77777777" w:rsidR="00CB245D" w:rsidRPr="00CB245D" w:rsidRDefault="00CB245D" w:rsidP="00CB245D">
      <w:pPr>
        <w:spacing w:line="360" w:lineRule="auto"/>
        <w:rPr>
          <w:rFonts w:ascii="Arial" w:hAnsi="Arial" w:cs="Arial"/>
          <w:b/>
          <w:i/>
          <w:szCs w:val="24"/>
        </w:rPr>
      </w:pPr>
      <w:r w:rsidRPr="00CB245D">
        <w:rPr>
          <w:rFonts w:ascii="Arial" w:hAnsi="Arial" w:cs="Arial"/>
          <w:b/>
          <w:szCs w:val="24"/>
        </w:rPr>
        <w:t>Cells and viruses</w:t>
      </w:r>
    </w:p>
    <w:p w14:paraId="7FE4A634" w14:textId="00FB9208" w:rsidR="00AF141A" w:rsidRDefault="00704D79" w:rsidP="00F074F6">
      <w:pPr>
        <w:spacing w:line="360" w:lineRule="auto"/>
        <w:ind w:firstLineChars="250" w:firstLine="500"/>
        <w:rPr>
          <w:rFonts w:ascii="Arial" w:hAnsi="Arial" w:cs="Arial"/>
          <w:szCs w:val="24"/>
        </w:rPr>
      </w:pPr>
      <w:r w:rsidRPr="00704D79">
        <w:rPr>
          <w:rFonts w:ascii="Arial" w:hAnsi="Arial" w:cs="Arial"/>
          <w:szCs w:val="24"/>
        </w:rPr>
        <w:t xml:space="preserve">The </w:t>
      </w:r>
      <w:r w:rsidR="00B31C55">
        <w:rPr>
          <w:rFonts w:ascii="Arial" w:hAnsi="Arial" w:cs="Arial"/>
          <w:szCs w:val="24"/>
        </w:rPr>
        <w:t xml:space="preserve">following </w:t>
      </w:r>
      <w:r w:rsidRPr="00704D79">
        <w:rPr>
          <w:rFonts w:ascii="Arial" w:hAnsi="Arial" w:cs="Arial"/>
          <w:szCs w:val="24"/>
        </w:rPr>
        <w:t xml:space="preserve">cell lines were cultured according to </w:t>
      </w:r>
      <w:r w:rsidR="0088442C">
        <w:rPr>
          <w:rFonts w:ascii="Arial" w:hAnsi="Arial" w:cs="Arial"/>
          <w:szCs w:val="24"/>
        </w:rPr>
        <w:t xml:space="preserve">the </w:t>
      </w:r>
      <w:r w:rsidR="009949DF">
        <w:rPr>
          <w:rFonts w:ascii="Arial" w:hAnsi="Arial" w:cs="Arial"/>
          <w:szCs w:val="24"/>
        </w:rPr>
        <w:t xml:space="preserve">methods </w:t>
      </w:r>
      <w:r w:rsidRPr="00704D79">
        <w:rPr>
          <w:rFonts w:ascii="Arial" w:hAnsi="Arial" w:cs="Arial"/>
          <w:szCs w:val="24"/>
        </w:rPr>
        <w:t xml:space="preserve">described </w:t>
      </w:r>
      <w:r w:rsidR="009949DF" w:rsidRPr="00704D79">
        <w:rPr>
          <w:rFonts w:ascii="Arial" w:hAnsi="Arial" w:cs="Arial"/>
          <w:szCs w:val="24"/>
        </w:rPr>
        <w:t>previously</w:t>
      </w:r>
      <w:r w:rsidR="0088442C">
        <w:rPr>
          <w:rFonts w:ascii="Arial" w:hAnsi="Arial" w:cs="Arial"/>
          <w:szCs w:val="24"/>
        </w:rPr>
        <w:t>.</w:t>
      </w:r>
      <w:r w:rsidR="0088442C" w:rsidRPr="0088442C">
        <w:rPr>
          <w:rFonts w:ascii="Arial" w:hAnsi="Arial" w:cs="Arial"/>
          <w:color w:val="0000FF"/>
          <w:szCs w:val="24"/>
          <w:vertAlign w:val="superscript"/>
        </w:rPr>
        <w:t>1</w:t>
      </w:r>
      <w:r w:rsidR="009949DF" w:rsidRPr="00704D79">
        <w:rPr>
          <w:rFonts w:ascii="Arial" w:hAnsi="Arial" w:cs="Arial"/>
          <w:szCs w:val="24"/>
        </w:rPr>
        <w:t xml:space="preserve"> </w:t>
      </w:r>
      <w:r w:rsidR="00B31C55">
        <w:rPr>
          <w:rFonts w:ascii="Arial" w:hAnsi="Arial" w:cs="Arial"/>
          <w:szCs w:val="24"/>
        </w:rPr>
        <w:t xml:space="preserve">In brief, </w:t>
      </w:r>
      <w:r w:rsidR="00B31C55" w:rsidRPr="00704D79">
        <w:rPr>
          <w:rFonts w:ascii="Arial" w:hAnsi="Arial" w:cs="Arial"/>
          <w:szCs w:val="24"/>
        </w:rPr>
        <w:t>human lung carcinoma A549</w:t>
      </w:r>
      <w:r w:rsidR="00B31C55">
        <w:rPr>
          <w:rFonts w:ascii="Arial" w:hAnsi="Arial" w:cs="Arial"/>
          <w:szCs w:val="24"/>
        </w:rPr>
        <w:t xml:space="preserve">, </w:t>
      </w:r>
      <w:r w:rsidR="00B31C55" w:rsidRPr="00704D79">
        <w:rPr>
          <w:rFonts w:ascii="Arial" w:hAnsi="Arial" w:cs="Arial"/>
          <w:szCs w:val="24"/>
        </w:rPr>
        <w:t>human colorectal adenocarcinoma Caco-2</w:t>
      </w:r>
      <w:r w:rsidR="00EB5ACA">
        <w:rPr>
          <w:rFonts w:ascii="Arial" w:hAnsi="Arial" w:cs="Arial"/>
          <w:szCs w:val="24"/>
        </w:rPr>
        <w:t xml:space="preserve"> and </w:t>
      </w:r>
      <w:r w:rsidR="00B31C55" w:rsidRPr="00704D79">
        <w:rPr>
          <w:rFonts w:ascii="Arial" w:hAnsi="Arial" w:cs="Arial"/>
          <w:szCs w:val="24"/>
        </w:rPr>
        <w:t>HRT-18G</w:t>
      </w:r>
      <w:r w:rsidR="00B31C55">
        <w:rPr>
          <w:rFonts w:ascii="Arial" w:hAnsi="Arial" w:cs="Arial"/>
          <w:szCs w:val="24"/>
        </w:rPr>
        <w:t xml:space="preserve">, and </w:t>
      </w:r>
      <w:r w:rsidR="00B31C55" w:rsidRPr="00704D79">
        <w:rPr>
          <w:rFonts w:ascii="Arial" w:hAnsi="Arial" w:cs="Arial"/>
          <w:szCs w:val="24"/>
        </w:rPr>
        <w:t>African green monkey kidney epithelial MARC-145</w:t>
      </w:r>
      <w:r w:rsidR="00B31C55">
        <w:rPr>
          <w:rFonts w:ascii="Arial" w:hAnsi="Arial" w:cs="Arial"/>
          <w:szCs w:val="24"/>
        </w:rPr>
        <w:t xml:space="preserve"> were cultured in DMEM, </w:t>
      </w:r>
      <w:r w:rsidR="00B31C55" w:rsidRPr="00704D79">
        <w:rPr>
          <w:rFonts w:ascii="Arial" w:hAnsi="Arial" w:cs="Arial"/>
          <w:szCs w:val="24"/>
        </w:rPr>
        <w:t xml:space="preserve">African green </w:t>
      </w:r>
      <w:r w:rsidR="00B31C55" w:rsidRPr="00AF141A">
        <w:rPr>
          <w:rFonts w:ascii="Arial" w:hAnsi="Arial" w:cs="Arial"/>
          <w:szCs w:val="20"/>
        </w:rPr>
        <w:t xml:space="preserve">monkey kidney epithelial Vero E6, canine kidney epithelial MDCK, and porcine kidney epithelial LLC-PK in EMEM, and African green monkey kidney epithelial MA104 in </w:t>
      </w:r>
      <w:r w:rsidR="00B31C55" w:rsidRPr="00AF141A">
        <w:rPr>
          <w:rFonts w:ascii="Arial" w:eastAsia="맑은 고딕" w:hAnsi="Arial" w:cs="Arial"/>
          <w:color w:val="000000" w:themeColor="text1"/>
          <w:szCs w:val="20"/>
        </w:rPr>
        <w:t>α</w:t>
      </w:r>
      <w:r w:rsidR="00B31C55" w:rsidRPr="00AF141A">
        <w:rPr>
          <w:rFonts w:ascii="Arial" w:hAnsi="Arial" w:cs="Arial"/>
          <w:color w:val="000000" w:themeColor="text1"/>
          <w:szCs w:val="20"/>
        </w:rPr>
        <w:t xml:space="preserve">-MEM. </w:t>
      </w:r>
      <w:r w:rsidR="00AF141A" w:rsidRPr="00AF141A">
        <w:rPr>
          <w:rFonts w:ascii="Arial" w:hAnsi="Arial" w:cs="Arial"/>
          <w:szCs w:val="20"/>
        </w:rPr>
        <w:t>All the media were</w:t>
      </w:r>
      <w:r w:rsidR="00AF141A" w:rsidRPr="00AF141A">
        <w:rPr>
          <w:rStyle w:val="HTML1"/>
          <w:rFonts w:ascii="Arial" w:hAnsi="Arial" w:cs="Arial"/>
          <w:i w:val="0"/>
          <w:szCs w:val="20"/>
        </w:rPr>
        <w:t xml:space="preserve"> supplemented with 10% fetal bovine serum, </w:t>
      </w:r>
      <w:r w:rsidR="00AF141A" w:rsidRPr="00AF141A">
        <w:rPr>
          <w:rFonts w:ascii="Arial" w:hAnsi="Arial" w:cs="Arial"/>
          <w:szCs w:val="20"/>
        </w:rPr>
        <w:t xml:space="preserve">100 U/mL penicillin, and 100 </w:t>
      </w:r>
      <w:proofErr w:type="spellStart"/>
      <w:r w:rsidR="00AF141A" w:rsidRPr="00AF141A">
        <w:rPr>
          <w:rFonts w:ascii="Arial" w:hAnsi="Arial" w:cs="Arial"/>
          <w:szCs w:val="20"/>
        </w:rPr>
        <w:t>μg</w:t>
      </w:r>
      <w:proofErr w:type="spellEnd"/>
      <w:r w:rsidR="00AF141A" w:rsidRPr="00AF141A">
        <w:rPr>
          <w:rFonts w:ascii="Arial" w:hAnsi="Arial" w:cs="Arial"/>
          <w:szCs w:val="20"/>
        </w:rPr>
        <w:t>/mL streptomycin.</w:t>
      </w:r>
      <w:r w:rsidRPr="00704D79">
        <w:rPr>
          <w:rFonts w:ascii="Arial" w:hAnsi="Arial" w:cs="Arial"/>
          <w:szCs w:val="24"/>
        </w:rPr>
        <w:t xml:space="preserve"> </w:t>
      </w:r>
      <w:r w:rsidR="00AF141A" w:rsidRPr="00AF141A">
        <w:rPr>
          <w:rFonts w:ascii="Arial" w:hAnsi="Arial" w:cs="Arial"/>
          <w:szCs w:val="24"/>
        </w:rPr>
        <w:t xml:space="preserve">The details of these cell lines </w:t>
      </w:r>
      <w:r w:rsidR="00AF141A">
        <w:rPr>
          <w:rFonts w:ascii="Arial" w:hAnsi="Arial" w:cs="Arial"/>
          <w:szCs w:val="24"/>
        </w:rPr>
        <w:t>are</w:t>
      </w:r>
      <w:r w:rsidR="00AF141A" w:rsidRPr="00AF141A">
        <w:rPr>
          <w:rFonts w:ascii="Arial" w:hAnsi="Arial" w:cs="Arial"/>
          <w:szCs w:val="24"/>
        </w:rPr>
        <w:t xml:space="preserve"> in </w:t>
      </w:r>
      <w:r w:rsidR="00A20A39" w:rsidRPr="00A20A39">
        <w:rPr>
          <w:rFonts w:ascii="Arial" w:hAnsi="Arial" w:cs="Arial"/>
          <w:color w:val="0000FF"/>
          <w:szCs w:val="24"/>
        </w:rPr>
        <w:t xml:space="preserve">Supplementary </w:t>
      </w:r>
      <w:r w:rsidR="00AF141A" w:rsidRPr="00AF141A">
        <w:rPr>
          <w:rFonts w:ascii="Arial" w:hAnsi="Arial" w:cs="Arial"/>
          <w:color w:val="0000FF"/>
          <w:szCs w:val="24"/>
        </w:rPr>
        <w:t>Table 5</w:t>
      </w:r>
      <w:r w:rsidR="00AF141A" w:rsidRPr="00AF141A">
        <w:rPr>
          <w:rFonts w:ascii="Arial" w:hAnsi="Arial" w:cs="Arial"/>
          <w:szCs w:val="24"/>
        </w:rPr>
        <w:t>.</w:t>
      </w:r>
    </w:p>
    <w:p w14:paraId="5CA42E40" w14:textId="163D5311" w:rsidR="009301A9" w:rsidRPr="00127961" w:rsidRDefault="002206C9" w:rsidP="00F074F6">
      <w:pPr>
        <w:spacing w:line="360" w:lineRule="auto"/>
        <w:ind w:firstLineChars="250" w:firstLine="500"/>
        <w:rPr>
          <w:rFonts w:ascii="Arial" w:hAnsi="Arial" w:cs="Arial"/>
          <w:szCs w:val="24"/>
        </w:rPr>
      </w:pPr>
      <w:r>
        <w:rPr>
          <w:rFonts w:ascii="Arial" w:hAnsi="Arial" w:cs="Arial"/>
          <w:szCs w:val="24"/>
        </w:rPr>
        <w:t xml:space="preserve">We obtained and grew different strains of viruses, including </w:t>
      </w:r>
      <w:r w:rsidR="00AF141A">
        <w:rPr>
          <w:rFonts w:ascii="Arial" w:hAnsi="Arial" w:cs="Arial"/>
          <w:szCs w:val="24"/>
        </w:rPr>
        <w:t>one</w:t>
      </w:r>
      <w:r>
        <w:rPr>
          <w:rFonts w:ascii="Arial" w:hAnsi="Arial" w:cs="Arial"/>
          <w:szCs w:val="24"/>
        </w:rPr>
        <w:t xml:space="preserve"> strain</w:t>
      </w:r>
      <w:r w:rsidR="006761F3" w:rsidRPr="00127961">
        <w:rPr>
          <w:rFonts w:ascii="Arial" w:hAnsi="Arial" w:cs="Arial"/>
          <w:szCs w:val="24"/>
        </w:rPr>
        <w:t xml:space="preserve"> of</w:t>
      </w:r>
      <w:r w:rsidR="002B3722" w:rsidRPr="00127961">
        <w:rPr>
          <w:rFonts w:ascii="Arial" w:hAnsi="Arial" w:cs="Arial"/>
          <w:szCs w:val="24"/>
        </w:rPr>
        <w:t xml:space="preserve"> IAV, </w:t>
      </w:r>
      <w:r w:rsidR="00F074F6" w:rsidRPr="00127961">
        <w:rPr>
          <w:rFonts w:ascii="Arial" w:hAnsi="Arial" w:cs="Arial"/>
          <w:szCs w:val="24"/>
        </w:rPr>
        <w:t>three</w:t>
      </w:r>
      <w:r w:rsidR="002B3722" w:rsidRPr="00127961">
        <w:rPr>
          <w:rFonts w:ascii="Arial" w:hAnsi="Arial" w:cs="Arial"/>
          <w:szCs w:val="24"/>
        </w:rPr>
        <w:t xml:space="preserve"> </w:t>
      </w:r>
      <w:r w:rsidR="006761F3" w:rsidRPr="00127961">
        <w:rPr>
          <w:rFonts w:ascii="Arial" w:hAnsi="Arial" w:cs="Arial"/>
          <w:szCs w:val="24"/>
        </w:rPr>
        <w:t xml:space="preserve">strains of </w:t>
      </w:r>
      <w:r w:rsidR="002B3722" w:rsidRPr="00127961">
        <w:rPr>
          <w:rFonts w:ascii="Arial" w:hAnsi="Arial" w:cs="Arial"/>
          <w:szCs w:val="24"/>
        </w:rPr>
        <w:t xml:space="preserve">SARS-CoV-2, </w:t>
      </w:r>
      <w:r w:rsidR="00F074F6" w:rsidRPr="00127961">
        <w:rPr>
          <w:rFonts w:ascii="Arial" w:hAnsi="Arial" w:cs="Arial"/>
          <w:szCs w:val="24"/>
        </w:rPr>
        <w:t>one</w:t>
      </w:r>
      <w:r w:rsidR="006761F3" w:rsidRPr="00127961">
        <w:rPr>
          <w:rFonts w:ascii="Arial" w:hAnsi="Arial" w:cs="Arial"/>
          <w:szCs w:val="24"/>
        </w:rPr>
        <w:t xml:space="preserve"> strain</w:t>
      </w:r>
      <w:r w:rsidR="002B3722" w:rsidRPr="00127961">
        <w:rPr>
          <w:rFonts w:ascii="Arial" w:hAnsi="Arial" w:cs="Arial"/>
          <w:szCs w:val="24"/>
        </w:rPr>
        <w:t xml:space="preserve"> </w:t>
      </w:r>
      <w:r w:rsidR="00704D79">
        <w:rPr>
          <w:rFonts w:ascii="Arial" w:hAnsi="Arial" w:cs="Arial"/>
          <w:szCs w:val="24"/>
        </w:rPr>
        <w:t xml:space="preserve">of </w:t>
      </w:r>
      <w:r w:rsidR="002B3722" w:rsidRPr="00127961">
        <w:rPr>
          <w:rFonts w:ascii="Arial" w:hAnsi="Arial" w:cs="Arial"/>
          <w:szCs w:val="24"/>
        </w:rPr>
        <w:t xml:space="preserve">BCoV, </w:t>
      </w:r>
      <w:r w:rsidR="00F074F6" w:rsidRPr="00127961">
        <w:rPr>
          <w:rFonts w:ascii="Arial" w:hAnsi="Arial" w:cs="Arial"/>
          <w:szCs w:val="24"/>
        </w:rPr>
        <w:t>one</w:t>
      </w:r>
      <w:r w:rsidR="002B3722" w:rsidRPr="00127961">
        <w:rPr>
          <w:rFonts w:ascii="Arial" w:hAnsi="Arial" w:cs="Arial"/>
          <w:szCs w:val="24"/>
        </w:rPr>
        <w:t xml:space="preserve"> </w:t>
      </w:r>
      <w:r w:rsidR="006761F3" w:rsidRPr="00127961">
        <w:rPr>
          <w:rFonts w:ascii="Arial" w:hAnsi="Arial" w:cs="Arial"/>
          <w:szCs w:val="24"/>
        </w:rPr>
        <w:t xml:space="preserve">strain of </w:t>
      </w:r>
      <w:r w:rsidR="002B3722" w:rsidRPr="00127961">
        <w:rPr>
          <w:rFonts w:ascii="Arial" w:hAnsi="Arial" w:cs="Arial"/>
          <w:szCs w:val="24"/>
        </w:rPr>
        <w:t xml:space="preserve">PEDV, </w:t>
      </w:r>
      <w:r w:rsidR="00F074F6" w:rsidRPr="00127961">
        <w:rPr>
          <w:rFonts w:ascii="Arial" w:hAnsi="Arial" w:cs="Arial"/>
          <w:szCs w:val="24"/>
        </w:rPr>
        <w:t>one</w:t>
      </w:r>
      <w:r w:rsidR="006761F3" w:rsidRPr="00127961">
        <w:rPr>
          <w:rFonts w:ascii="Arial" w:hAnsi="Arial" w:cs="Arial"/>
          <w:szCs w:val="24"/>
        </w:rPr>
        <w:t xml:space="preserve"> strain of</w:t>
      </w:r>
      <w:r w:rsidR="002B3722" w:rsidRPr="00127961">
        <w:rPr>
          <w:rFonts w:ascii="Arial" w:hAnsi="Arial" w:cs="Arial"/>
          <w:szCs w:val="24"/>
        </w:rPr>
        <w:t xml:space="preserve"> PRRSV, </w:t>
      </w:r>
      <w:r w:rsidR="00F074F6" w:rsidRPr="00127961">
        <w:rPr>
          <w:rFonts w:ascii="Arial" w:hAnsi="Arial" w:cs="Arial"/>
          <w:szCs w:val="24"/>
        </w:rPr>
        <w:t>one</w:t>
      </w:r>
      <w:r w:rsidR="002B3722" w:rsidRPr="00127961">
        <w:rPr>
          <w:rFonts w:ascii="Arial" w:hAnsi="Arial" w:cs="Arial"/>
          <w:szCs w:val="24"/>
        </w:rPr>
        <w:t xml:space="preserve"> </w:t>
      </w:r>
      <w:r w:rsidR="006761F3" w:rsidRPr="00127961">
        <w:rPr>
          <w:rFonts w:ascii="Arial" w:hAnsi="Arial" w:cs="Arial"/>
          <w:szCs w:val="24"/>
        </w:rPr>
        <w:t xml:space="preserve">strain of </w:t>
      </w:r>
      <w:r w:rsidR="002B3722" w:rsidRPr="00127961">
        <w:rPr>
          <w:rFonts w:ascii="Arial" w:hAnsi="Arial" w:cs="Arial"/>
          <w:szCs w:val="24"/>
        </w:rPr>
        <w:t>RVA</w:t>
      </w:r>
      <w:r w:rsidR="00704D79">
        <w:rPr>
          <w:rFonts w:ascii="Arial" w:hAnsi="Arial" w:cs="Arial"/>
          <w:szCs w:val="24"/>
        </w:rPr>
        <w:t>,</w:t>
      </w:r>
      <w:r w:rsidR="002B3722" w:rsidRPr="00127961">
        <w:rPr>
          <w:rFonts w:ascii="Arial" w:hAnsi="Arial" w:cs="Arial"/>
          <w:szCs w:val="24"/>
        </w:rPr>
        <w:t xml:space="preserve"> and </w:t>
      </w:r>
      <w:r w:rsidR="00F074F6" w:rsidRPr="00127961">
        <w:rPr>
          <w:rFonts w:ascii="Arial" w:hAnsi="Arial" w:cs="Arial"/>
          <w:szCs w:val="24"/>
        </w:rPr>
        <w:t>one</w:t>
      </w:r>
      <w:r w:rsidR="006761F3" w:rsidRPr="00127961">
        <w:rPr>
          <w:rFonts w:ascii="Arial" w:hAnsi="Arial" w:cs="Arial"/>
          <w:szCs w:val="24"/>
        </w:rPr>
        <w:t xml:space="preserve"> strain of</w:t>
      </w:r>
      <w:r w:rsidR="002B3722" w:rsidRPr="00127961">
        <w:rPr>
          <w:rFonts w:ascii="Arial" w:hAnsi="Arial" w:cs="Arial"/>
          <w:szCs w:val="24"/>
        </w:rPr>
        <w:t xml:space="preserve"> PSaV</w:t>
      </w:r>
      <w:r>
        <w:rPr>
          <w:rFonts w:ascii="Arial" w:hAnsi="Arial" w:cs="Arial"/>
          <w:szCs w:val="24"/>
        </w:rPr>
        <w:t>, as detailed in</w:t>
      </w:r>
      <w:r w:rsidR="00A97282" w:rsidRPr="00127961">
        <w:rPr>
          <w:rFonts w:ascii="Arial" w:hAnsi="Arial" w:cs="Arial"/>
          <w:szCs w:val="24"/>
        </w:rPr>
        <w:t xml:space="preserve"> </w:t>
      </w:r>
      <w:r w:rsidR="00A20A39" w:rsidRPr="00A20A39">
        <w:rPr>
          <w:rFonts w:ascii="Arial" w:hAnsi="Arial" w:cs="Arial"/>
          <w:color w:val="0000FF"/>
          <w:szCs w:val="24"/>
        </w:rPr>
        <w:t xml:space="preserve">Supplementary </w:t>
      </w:r>
      <w:r w:rsidR="00A97282" w:rsidRPr="00127961">
        <w:rPr>
          <w:rFonts w:ascii="Arial" w:hAnsi="Arial" w:cs="Arial"/>
          <w:color w:val="0000FF"/>
          <w:szCs w:val="24"/>
        </w:rPr>
        <w:t xml:space="preserve">Tables </w:t>
      </w:r>
      <w:r w:rsidR="00AF141A">
        <w:rPr>
          <w:rFonts w:ascii="Arial" w:hAnsi="Arial" w:cs="Arial"/>
          <w:color w:val="0000FF"/>
          <w:szCs w:val="24"/>
        </w:rPr>
        <w:t>6</w:t>
      </w:r>
      <w:r w:rsidR="00A97282" w:rsidRPr="00127961">
        <w:rPr>
          <w:rFonts w:ascii="Arial" w:hAnsi="Arial" w:cs="Arial"/>
          <w:color w:val="0000FF"/>
          <w:szCs w:val="24"/>
        </w:rPr>
        <w:t xml:space="preserve"> </w:t>
      </w:r>
      <w:r w:rsidR="00D068F1" w:rsidRPr="00127961">
        <w:rPr>
          <w:rFonts w:ascii="Arial" w:hAnsi="Arial" w:cs="Arial"/>
          <w:color w:val="0000FF"/>
          <w:szCs w:val="24"/>
        </w:rPr>
        <w:t xml:space="preserve">and </w:t>
      </w:r>
      <w:r w:rsidR="00AF141A">
        <w:rPr>
          <w:rFonts w:ascii="Arial" w:hAnsi="Arial" w:cs="Arial"/>
          <w:color w:val="0000FF"/>
          <w:szCs w:val="24"/>
        </w:rPr>
        <w:t>7</w:t>
      </w:r>
      <w:r w:rsidR="002B3722" w:rsidRPr="00127961">
        <w:rPr>
          <w:rFonts w:ascii="Arial" w:hAnsi="Arial" w:cs="Arial"/>
          <w:szCs w:val="24"/>
        </w:rPr>
        <w:t>.</w:t>
      </w:r>
      <w:r w:rsidR="004608CD">
        <w:rPr>
          <w:rFonts w:ascii="Arial" w:hAnsi="Arial" w:cs="Arial"/>
          <w:szCs w:val="24"/>
        </w:rPr>
        <w:t xml:space="preserve"> </w:t>
      </w:r>
      <w:r>
        <w:rPr>
          <w:rFonts w:ascii="Arial" w:hAnsi="Arial" w:cs="Arial"/>
          <w:szCs w:val="24"/>
        </w:rPr>
        <w:t xml:space="preserve">The </w:t>
      </w:r>
      <w:r w:rsidR="00A97282" w:rsidRPr="00127961">
        <w:rPr>
          <w:rFonts w:ascii="Arial" w:hAnsi="Arial" w:cs="Arial"/>
          <w:szCs w:val="24"/>
        </w:rPr>
        <w:t>SARS-CoV-2 KCDC03, KDCA51463</w:t>
      </w:r>
      <w:r w:rsidR="004608CD">
        <w:rPr>
          <w:rFonts w:ascii="Arial" w:hAnsi="Arial" w:cs="Arial"/>
          <w:szCs w:val="24"/>
        </w:rPr>
        <w:t>,</w:t>
      </w:r>
      <w:r w:rsidR="00A97282" w:rsidRPr="00127961">
        <w:rPr>
          <w:rFonts w:ascii="Arial" w:hAnsi="Arial" w:cs="Arial"/>
          <w:szCs w:val="24"/>
        </w:rPr>
        <w:t xml:space="preserve"> and KDCA55905 strains were </w:t>
      </w:r>
      <w:r w:rsidR="009301A9" w:rsidRPr="00127961">
        <w:rPr>
          <w:rFonts w:ascii="Arial" w:hAnsi="Arial" w:cs="Arial"/>
          <w:szCs w:val="24"/>
        </w:rPr>
        <w:t xml:space="preserve">kindly </w:t>
      </w:r>
      <w:r>
        <w:rPr>
          <w:rFonts w:ascii="Arial" w:hAnsi="Arial" w:cs="Arial"/>
          <w:szCs w:val="24"/>
        </w:rPr>
        <w:t>provided by</w:t>
      </w:r>
      <w:r w:rsidR="00A97282" w:rsidRPr="00127961">
        <w:rPr>
          <w:rFonts w:ascii="Arial" w:hAnsi="Arial" w:cs="Arial"/>
          <w:szCs w:val="24"/>
        </w:rPr>
        <w:t xml:space="preserve"> the Korea Disease Control and Prevention Agency (Cheongju, South Korea)</w:t>
      </w:r>
      <w:r w:rsidR="00F375F4" w:rsidRPr="00127961">
        <w:rPr>
          <w:rFonts w:ascii="Arial" w:hAnsi="Arial" w:cs="Arial"/>
          <w:szCs w:val="24"/>
        </w:rPr>
        <w:t>,</w:t>
      </w:r>
      <w:r w:rsidR="00A97282" w:rsidRPr="00127961">
        <w:rPr>
          <w:rFonts w:ascii="Arial" w:hAnsi="Arial" w:cs="Arial"/>
          <w:szCs w:val="24"/>
        </w:rPr>
        <w:t xml:space="preserve"> </w:t>
      </w:r>
      <w:r w:rsidR="00F375F4" w:rsidRPr="00127961">
        <w:rPr>
          <w:rFonts w:ascii="Arial" w:hAnsi="Arial" w:cs="Arial"/>
          <w:szCs w:val="24"/>
        </w:rPr>
        <w:t>PEDV QIAP1401 and PRRSV LMY strains from the Animal and Plant Quarantine Agency (Gimcheon, South Korea), and PSaV from</w:t>
      </w:r>
      <w:r w:rsidR="009301A9" w:rsidRPr="00127961">
        <w:rPr>
          <w:rFonts w:ascii="Arial" w:hAnsi="Arial" w:cs="Arial"/>
          <w:szCs w:val="24"/>
        </w:rPr>
        <w:t xml:space="preserve"> </w:t>
      </w:r>
      <w:r w:rsidR="009301A9" w:rsidRPr="00127961">
        <w:rPr>
          <w:rFonts w:ascii="Arial" w:hAnsi="Arial" w:cs="Arial"/>
          <w:szCs w:val="20"/>
        </w:rPr>
        <w:t>Dr. K.O. Chang (Kansas State University).</w:t>
      </w:r>
      <w:r>
        <w:rPr>
          <w:rFonts w:ascii="Arial" w:hAnsi="Arial" w:cs="Arial"/>
          <w:szCs w:val="24"/>
        </w:rPr>
        <w:t>To promote viral growth</w:t>
      </w:r>
      <w:r w:rsidR="009301A9" w:rsidRPr="00127961">
        <w:rPr>
          <w:rFonts w:ascii="Arial" w:hAnsi="Arial" w:cs="Arial"/>
          <w:szCs w:val="24"/>
        </w:rPr>
        <w:t xml:space="preserve">, </w:t>
      </w:r>
      <w:r>
        <w:rPr>
          <w:rFonts w:ascii="Arial" w:hAnsi="Arial" w:cs="Arial"/>
          <w:szCs w:val="24"/>
        </w:rPr>
        <w:t>each corresponding</w:t>
      </w:r>
      <w:r w:rsidR="009301A9" w:rsidRPr="00127961">
        <w:rPr>
          <w:rFonts w:ascii="Arial" w:hAnsi="Arial" w:cs="Arial"/>
          <w:szCs w:val="24"/>
        </w:rPr>
        <w:t xml:space="preserve"> medi</w:t>
      </w:r>
      <w:r>
        <w:rPr>
          <w:rFonts w:ascii="Arial" w:hAnsi="Arial" w:cs="Arial"/>
          <w:szCs w:val="24"/>
        </w:rPr>
        <w:t>um</w:t>
      </w:r>
      <w:r w:rsidR="009301A9" w:rsidRPr="00127961">
        <w:rPr>
          <w:rFonts w:ascii="Arial" w:hAnsi="Arial" w:cs="Arial"/>
          <w:szCs w:val="24"/>
        </w:rPr>
        <w:t xml:space="preserve"> w</w:t>
      </w:r>
      <w:r>
        <w:rPr>
          <w:rFonts w:ascii="Arial" w:hAnsi="Arial" w:cs="Arial"/>
          <w:szCs w:val="24"/>
        </w:rPr>
        <w:t>as</w:t>
      </w:r>
      <w:r w:rsidR="009301A9" w:rsidRPr="00127961">
        <w:rPr>
          <w:rFonts w:ascii="Arial" w:hAnsi="Arial" w:cs="Arial"/>
          <w:szCs w:val="24"/>
        </w:rPr>
        <w:t xml:space="preserve"> supplemented with </w:t>
      </w:r>
      <w:r>
        <w:rPr>
          <w:rFonts w:ascii="Arial" w:hAnsi="Arial" w:cs="Arial"/>
          <w:szCs w:val="24"/>
        </w:rPr>
        <w:t xml:space="preserve">specific substances: </w:t>
      </w:r>
      <w:r w:rsidR="009301A9" w:rsidRPr="00127961">
        <w:rPr>
          <w:rFonts w:ascii="Arial" w:hAnsi="Arial" w:cs="Arial"/>
          <w:szCs w:val="24"/>
        </w:rPr>
        <w:t xml:space="preserve">N-tosyl-L-phenylalanine chloromethyl ketone (TPCK)-treated trypsin </w:t>
      </w:r>
      <w:r>
        <w:rPr>
          <w:rFonts w:ascii="Arial" w:hAnsi="Arial" w:cs="Arial"/>
          <w:szCs w:val="24"/>
        </w:rPr>
        <w:t>for IAV</w:t>
      </w:r>
      <w:r w:rsidR="00AF141A">
        <w:rPr>
          <w:rFonts w:ascii="Arial" w:hAnsi="Arial" w:cs="Arial"/>
          <w:szCs w:val="24"/>
        </w:rPr>
        <w:t xml:space="preserve"> and SARS-CoV-2</w:t>
      </w:r>
      <w:r w:rsidR="009301A9" w:rsidRPr="00127961">
        <w:rPr>
          <w:rFonts w:ascii="Arial" w:hAnsi="Arial" w:cs="Arial"/>
          <w:szCs w:val="24"/>
        </w:rPr>
        <w:t xml:space="preserve">, </w:t>
      </w:r>
      <w:r w:rsidR="009301A9" w:rsidRPr="00127961">
        <w:rPr>
          <w:rFonts w:ascii="Arial" w:eastAsia="맑은 고딕" w:hAnsi="Arial" w:cs="Arial"/>
          <w:szCs w:val="20"/>
        </w:rPr>
        <w:t xml:space="preserve">porcine pancreatin </w:t>
      </w:r>
      <w:r>
        <w:rPr>
          <w:rFonts w:ascii="Arial" w:eastAsia="맑은 고딕" w:hAnsi="Arial" w:cs="Arial"/>
          <w:szCs w:val="20"/>
        </w:rPr>
        <w:t>for BCoV</w:t>
      </w:r>
      <w:r w:rsidR="009301A9" w:rsidRPr="00127961">
        <w:rPr>
          <w:rFonts w:ascii="Arial" w:eastAsia="맑은 고딕" w:hAnsi="Arial" w:cs="Arial"/>
          <w:szCs w:val="20"/>
        </w:rPr>
        <w:t xml:space="preserve">, porcine pancreatic trypsin </w:t>
      </w:r>
      <w:r>
        <w:rPr>
          <w:rFonts w:ascii="Arial" w:hAnsi="Arial" w:cs="Arial"/>
          <w:szCs w:val="24"/>
        </w:rPr>
        <w:t>for PEDV</w:t>
      </w:r>
      <w:r w:rsidR="009301A9" w:rsidRPr="00127961">
        <w:rPr>
          <w:rFonts w:ascii="Arial" w:eastAsia="맑은 고딕" w:hAnsi="Arial" w:cs="Arial"/>
          <w:szCs w:val="20"/>
        </w:rPr>
        <w:t xml:space="preserve">, </w:t>
      </w:r>
      <w:r w:rsidR="009301A9" w:rsidRPr="00127961">
        <w:rPr>
          <w:rFonts w:ascii="Arial" w:hAnsi="Arial" w:cs="Arial"/>
          <w:szCs w:val="20"/>
        </w:rPr>
        <w:t xml:space="preserve">crystalized trypsin </w:t>
      </w:r>
      <w:r>
        <w:rPr>
          <w:rFonts w:ascii="Arial" w:hAnsi="Arial" w:cs="Arial"/>
          <w:szCs w:val="20"/>
        </w:rPr>
        <w:t>for BCoV</w:t>
      </w:r>
      <w:r w:rsidR="009301A9" w:rsidRPr="00127961">
        <w:rPr>
          <w:rFonts w:ascii="Arial" w:hAnsi="Arial" w:cs="Arial"/>
          <w:szCs w:val="20"/>
        </w:rPr>
        <w:t xml:space="preserve">, </w:t>
      </w:r>
      <w:r w:rsidR="004608CD">
        <w:rPr>
          <w:rFonts w:ascii="Arial" w:hAnsi="Arial" w:cs="Arial"/>
          <w:szCs w:val="20"/>
        </w:rPr>
        <w:t xml:space="preserve">or </w:t>
      </w:r>
      <w:proofErr w:type="spellStart"/>
      <w:r w:rsidRPr="00127961">
        <w:rPr>
          <w:rFonts w:ascii="Arial" w:hAnsi="Arial" w:cs="Arial"/>
          <w:szCs w:val="24"/>
        </w:rPr>
        <w:t>glycochenodeoxycholic</w:t>
      </w:r>
      <w:proofErr w:type="spellEnd"/>
      <w:r w:rsidRPr="00127961">
        <w:rPr>
          <w:rFonts w:ascii="Arial" w:hAnsi="Arial" w:cs="Arial"/>
          <w:szCs w:val="24"/>
        </w:rPr>
        <w:t xml:space="preserve"> acid</w:t>
      </w:r>
      <w:r w:rsidRPr="00127961">
        <w:rPr>
          <w:rFonts w:ascii="Arial" w:hAnsi="Arial" w:cs="Arial"/>
          <w:szCs w:val="20"/>
        </w:rPr>
        <w:t xml:space="preserve"> </w:t>
      </w:r>
      <w:r>
        <w:rPr>
          <w:rFonts w:ascii="Arial" w:hAnsi="Arial" w:cs="Arial"/>
          <w:szCs w:val="20"/>
        </w:rPr>
        <w:t>(</w:t>
      </w:r>
      <w:r w:rsidR="009301A9" w:rsidRPr="00127961">
        <w:rPr>
          <w:rFonts w:ascii="Arial" w:hAnsi="Arial" w:cs="Arial"/>
          <w:szCs w:val="20"/>
        </w:rPr>
        <w:t>GCDCA</w:t>
      </w:r>
      <w:r>
        <w:rPr>
          <w:rFonts w:ascii="Arial" w:hAnsi="Arial" w:cs="Arial"/>
          <w:szCs w:val="20"/>
        </w:rPr>
        <w:t>)</w:t>
      </w:r>
      <w:r w:rsidR="009301A9" w:rsidRPr="00127961">
        <w:rPr>
          <w:rFonts w:ascii="Arial" w:hAnsi="Arial" w:cs="Arial"/>
          <w:szCs w:val="20"/>
        </w:rPr>
        <w:t xml:space="preserve"> </w:t>
      </w:r>
      <w:r>
        <w:rPr>
          <w:rFonts w:ascii="Arial" w:hAnsi="Arial" w:cs="Arial"/>
          <w:szCs w:val="24"/>
        </w:rPr>
        <w:t xml:space="preserve">for PSaV. Detailed information on these substances is in </w:t>
      </w:r>
      <w:r w:rsidR="00A20A39" w:rsidRPr="00A20A39">
        <w:rPr>
          <w:rFonts w:ascii="Arial" w:hAnsi="Arial" w:cs="Arial"/>
          <w:color w:val="0000FF"/>
          <w:szCs w:val="24"/>
        </w:rPr>
        <w:t xml:space="preserve">Supplementary </w:t>
      </w:r>
      <w:r w:rsidRPr="002206C9">
        <w:rPr>
          <w:rFonts w:ascii="Arial" w:hAnsi="Arial" w:cs="Arial"/>
          <w:color w:val="0000FF"/>
          <w:szCs w:val="24"/>
        </w:rPr>
        <w:t xml:space="preserve">Table </w:t>
      </w:r>
      <w:r w:rsidR="00AF141A">
        <w:rPr>
          <w:rFonts w:ascii="Arial" w:hAnsi="Arial" w:cs="Arial"/>
          <w:color w:val="0000FF"/>
          <w:szCs w:val="24"/>
        </w:rPr>
        <w:t>7</w:t>
      </w:r>
      <w:r w:rsidR="00F55321" w:rsidRPr="006F4333">
        <w:rPr>
          <w:rFonts w:ascii="Arial" w:hAnsi="Arial" w:cs="Arial"/>
          <w:color w:val="0000FF"/>
          <w:szCs w:val="24"/>
          <w:vertAlign w:val="superscript"/>
        </w:rPr>
        <w:t>1</w:t>
      </w:r>
      <w:r w:rsidR="0088442C" w:rsidRPr="0088442C">
        <w:rPr>
          <w:rFonts w:ascii="Arial" w:hAnsi="Arial" w:cs="Arial"/>
          <w:szCs w:val="24"/>
        </w:rPr>
        <w:t>.</w:t>
      </w:r>
    </w:p>
    <w:p w14:paraId="345F52B5" w14:textId="59EE2A2A" w:rsidR="0079552D" w:rsidRPr="00127961" w:rsidRDefault="002206C9" w:rsidP="00F074F6">
      <w:pPr>
        <w:spacing w:line="360" w:lineRule="auto"/>
        <w:ind w:firstLineChars="250" w:firstLine="500"/>
        <w:rPr>
          <w:rFonts w:ascii="Arial" w:hAnsi="Arial" w:cs="Arial"/>
          <w:szCs w:val="24"/>
        </w:rPr>
      </w:pPr>
      <w:r>
        <w:rPr>
          <w:rFonts w:ascii="Arial" w:hAnsi="Arial" w:cs="Arial"/>
          <w:szCs w:val="24"/>
        </w:rPr>
        <w:t xml:space="preserve">To determine IAV titer, either plaque assay or cell culture immunofluorescence (CCIF) assay was used. The results were expressed as </w:t>
      </w:r>
      <w:r w:rsidR="00834D94">
        <w:rPr>
          <w:rFonts w:ascii="Arial" w:hAnsi="Arial" w:cs="Arial"/>
          <w:szCs w:val="24"/>
        </w:rPr>
        <w:t>plaque-forming</w:t>
      </w:r>
      <w:r>
        <w:rPr>
          <w:rFonts w:ascii="Arial" w:hAnsi="Arial" w:cs="Arial"/>
          <w:szCs w:val="24"/>
        </w:rPr>
        <w:t xml:space="preserve"> units per milliliter (PFU/mL) or fluorescence focus units per milliliter (FFU/mL)</w:t>
      </w:r>
      <w:r w:rsidR="00F55321" w:rsidRPr="0066686C">
        <w:rPr>
          <w:rFonts w:ascii="Arial" w:hAnsi="Arial" w:cs="Arial"/>
          <w:color w:val="0000FF"/>
          <w:szCs w:val="24"/>
          <w:vertAlign w:val="superscript"/>
        </w:rPr>
        <w:t>1</w:t>
      </w:r>
      <w:r w:rsidR="0088442C">
        <w:rPr>
          <w:rFonts w:ascii="Arial" w:hAnsi="Arial" w:cs="Arial"/>
          <w:szCs w:val="24"/>
        </w:rPr>
        <w:t>.</w:t>
      </w:r>
      <w:r>
        <w:rPr>
          <w:rFonts w:ascii="Arial" w:hAnsi="Arial" w:cs="Arial"/>
          <w:szCs w:val="24"/>
        </w:rPr>
        <w:t xml:space="preserve"> </w:t>
      </w:r>
      <w:r w:rsidR="00AF141A">
        <w:rPr>
          <w:rFonts w:ascii="Arial" w:hAnsi="Arial" w:cs="Arial"/>
          <w:szCs w:val="24"/>
        </w:rPr>
        <w:t>Titers of</w:t>
      </w:r>
      <w:r>
        <w:rPr>
          <w:rFonts w:ascii="Arial" w:hAnsi="Arial" w:cs="Arial"/>
          <w:szCs w:val="24"/>
        </w:rPr>
        <w:t xml:space="preserve"> </w:t>
      </w:r>
      <w:r w:rsidR="0079552D" w:rsidRPr="00127961">
        <w:rPr>
          <w:rFonts w:ascii="Arial" w:hAnsi="Arial" w:cs="Arial"/>
          <w:szCs w:val="24"/>
        </w:rPr>
        <w:t>SARS-CoV-2</w:t>
      </w:r>
      <w:r>
        <w:rPr>
          <w:rFonts w:ascii="Arial" w:hAnsi="Arial" w:cs="Arial"/>
          <w:szCs w:val="24"/>
        </w:rPr>
        <w:t xml:space="preserve"> were</w:t>
      </w:r>
      <w:r w:rsidR="0079552D" w:rsidRPr="00127961">
        <w:rPr>
          <w:rFonts w:ascii="Arial" w:hAnsi="Arial" w:cs="Arial"/>
          <w:szCs w:val="24"/>
        </w:rPr>
        <w:t xml:space="preserve"> measured</w:t>
      </w:r>
      <w:r>
        <w:rPr>
          <w:rFonts w:ascii="Arial" w:hAnsi="Arial" w:cs="Arial"/>
          <w:szCs w:val="24"/>
        </w:rPr>
        <w:t xml:space="preserve"> using the </w:t>
      </w:r>
      <w:r w:rsidR="0079552D" w:rsidRPr="00127961">
        <w:rPr>
          <w:rFonts w:ascii="Arial" w:hAnsi="Arial" w:cs="Arial"/>
          <w:szCs w:val="24"/>
        </w:rPr>
        <w:t>50% tissue infectious dose (TCID</w:t>
      </w:r>
      <w:r w:rsidR="0079552D" w:rsidRPr="00127961">
        <w:rPr>
          <w:rFonts w:ascii="Arial" w:hAnsi="Arial" w:cs="Arial"/>
          <w:szCs w:val="24"/>
          <w:vertAlign w:val="subscript"/>
        </w:rPr>
        <w:t>50</w:t>
      </w:r>
      <w:r w:rsidR="0079552D" w:rsidRPr="00127961">
        <w:rPr>
          <w:rFonts w:ascii="Arial" w:hAnsi="Arial" w:cs="Arial"/>
          <w:szCs w:val="24"/>
        </w:rPr>
        <w:t>) or CCIF assay</w:t>
      </w:r>
      <w:r>
        <w:rPr>
          <w:rFonts w:ascii="Arial" w:hAnsi="Arial" w:cs="Arial"/>
          <w:szCs w:val="24"/>
        </w:rPr>
        <w:t>, with</w:t>
      </w:r>
      <w:r w:rsidR="0079552D" w:rsidRPr="00127961">
        <w:rPr>
          <w:rFonts w:ascii="Arial" w:hAnsi="Arial" w:cs="Arial"/>
          <w:szCs w:val="24"/>
        </w:rPr>
        <w:t xml:space="preserve"> a monoclonal antibody (Mab) specific for SARS-CoV-2 nucleocapsid (N) protein</w:t>
      </w:r>
      <w:r>
        <w:rPr>
          <w:rFonts w:ascii="Arial" w:hAnsi="Arial" w:cs="Arial"/>
          <w:szCs w:val="24"/>
        </w:rPr>
        <w:t>. The results were</w:t>
      </w:r>
      <w:r w:rsidR="0079552D" w:rsidRPr="00127961">
        <w:rPr>
          <w:rFonts w:ascii="Arial" w:hAnsi="Arial" w:cs="Arial"/>
          <w:szCs w:val="24"/>
        </w:rPr>
        <w:t xml:space="preserve"> expressed as TCID</w:t>
      </w:r>
      <w:r w:rsidR="0079552D" w:rsidRPr="00127961">
        <w:rPr>
          <w:rFonts w:ascii="Arial" w:hAnsi="Arial" w:cs="Arial"/>
          <w:szCs w:val="24"/>
          <w:vertAlign w:val="subscript"/>
        </w:rPr>
        <w:t>50</w:t>
      </w:r>
      <w:r w:rsidR="0079552D" w:rsidRPr="00127961">
        <w:rPr>
          <w:rFonts w:ascii="Arial" w:hAnsi="Arial" w:cs="Arial"/>
          <w:szCs w:val="24"/>
        </w:rPr>
        <w:t>/ml and FFU/mL. BCoV, PEDV, RVA, PRRSV, and PSaV were determined by CCIF assay using Mabs specific for BCoV spike (S) protein, PEDV nucleoprotein (N), RVA VP6 protein, PRRSV matrix (M) protein, or PSaV VPg protein, and expressed as FFU/mL.</w:t>
      </w:r>
    </w:p>
    <w:p w14:paraId="2F67F1DA" w14:textId="77777777" w:rsidR="00632688" w:rsidRPr="00127961" w:rsidRDefault="00632688" w:rsidP="008C78DD">
      <w:pPr>
        <w:spacing w:line="360" w:lineRule="auto"/>
        <w:rPr>
          <w:rFonts w:ascii="Arial" w:hAnsi="Arial" w:cs="Arial"/>
          <w:b/>
          <w:szCs w:val="24"/>
        </w:rPr>
      </w:pPr>
    </w:p>
    <w:p w14:paraId="41B60838" w14:textId="4FAAD75D" w:rsidR="00632688" w:rsidRPr="00127961" w:rsidRDefault="0040024F" w:rsidP="008C78DD">
      <w:pPr>
        <w:spacing w:line="360" w:lineRule="auto"/>
        <w:rPr>
          <w:rFonts w:ascii="Arial" w:hAnsi="Arial" w:cs="Arial"/>
          <w:b/>
          <w:szCs w:val="24"/>
        </w:rPr>
      </w:pPr>
      <w:r>
        <w:rPr>
          <w:rFonts w:ascii="Arial" w:hAnsi="Arial" w:cs="Arial"/>
          <w:b/>
          <w:szCs w:val="24"/>
        </w:rPr>
        <w:t>Reagents</w:t>
      </w:r>
      <w:r w:rsidR="00632688" w:rsidRPr="00127961">
        <w:rPr>
          <w:rFonts w:ascii="Arial" w:hAnsi="Arial" w:cs="Arial"/>
          <w:b/>
          <w:szCs w:val="24"/>
        </w:rPr>
        <w:t xml:space="preserve">, </w:t>
      </w:r>
      <w:r w:rsidR="004270D8" w:rsidRPr="00127961">
        <w:rPr>
          <w:rFonts w:ascii="Arial" w:hAnsi="Arial" w:cs="Arial"/>
          <w:b/>
          <w:szCs w:val="24"/>
        </w:rPr>
        <w:t>kits, siRNAs and antibodies</w:t>
      </w:r>
    </w:p>
    <w:p w14:paraId="6230C04B" w14:textId="73F086EA" w:rsidR="00D50025" w:rsidRDefault="004270D8" w:rsidP="00DC0E2E">
      <w:pPr>
        <w:spacing w:line="360" w:lineRule="auto"/>
        <w:rPr>
          <w:rFonts w:ascii="Arial" w:hAnsi="Arial" w:cs="Arial"/>
          <w:szCs w:val="24"/>
        </w:rPr>
      </w:pPr>
      <w:r w:rsidRPr="00127961">
        <w:rPr>
          <w:rFonts w:ascii="Arial" w:hAnsi="Arial" w:cs="Arial"/>
          <w:szCs w:val="24"/>
        </w:rPr>
        <w:t>Chemicals, kits</w:t>
      </w:r>
      <w:r w:rsidR="00413C20">
        <w:rPr>
          <w:rFonts w:ascii="Arial" w:hAnsi="Arial" w:cs="Arial"/>
          <w:szCs w:val="24"/>
        </w:rPr>
        <w:t>,</w:t>
      </w:r>
      <w:r w:rsidRPr="00127961">
        <w:rPr>
          <w:rFonts w:ascii="Arial" w:hAnsi="Arial" w:cs="Arial"/>
          <w:szCs w:val="24"/>
        </w:rPr>
        <w:t xml:space="preserve"> and siRNAs used in this study </w:t>
      </w:r>
      <w:r w:rsidR="00413C20">
        <w:rPr>
          <w:rFonts w:ascii="Arial" w:hAnsi="Arial" w:cs="Arial"/>
          <w:szCs w:val="24"/>
        </w:rPr>
        <w:t>are</w:t>
      </w:r>
      <w:r w:rsidRPr="00127961">
        <w:rPr>
          <w:rFonts w:ascii="Arial" w:hAnsi="Arial" w:cs="Arial"/>
          <w:szCs w:val="24"/>
        </w:rPr>
        <w:t xml:space="preserve"> listed in </w:t>
      </w:r>
      <w:r w:rsidR="00A20A39" w:rsidRPr="00A20A39">
        <w:rPr>
          <w:rFonts w:ascii="Arial" w:hAnsi="Arial" w:cs="Arial"/>
          <w:color w:val="0000FF"/>
          <w:szCs w:val="24"/>
        </w:rPr>
        <w:t xml:space="preserve">Supplementary </w:t>
      </w:r>
      <w:r w:rsidRPr="00127961">
        <w:rPr>
          <w:rFonts w:ascii="Arial" w:hAnsi="Arial" w:cs="Arial"/>
          <w:color w:val="0000FF"/>
          <w:szCs w:val="24"/>
        </w:rPr>
        <w:t xml:space="preserve">Table </w:t>
      </w:r>
      <w:r w:rsidR="00AF141A">
        <w:rPr>
          <w:rFonts w:ascii="Arial" w:hAnsi="Arial" w:cs="Arial"/>
          <w:color w:val="0000FF"/>
          <w:szCs w:val="24"/>
        </w:rPr>
        <w:t>8</w:t>
      </w:r>
      <w:r w:rsidRPr="00127961">
        <w:rPr>
          <w:rFonts w:ascii="Arial" w:hAnsi="Arial" w:cs="Arial"/>
          <w:color w:val="0000FF"/>
          <w:szCs w:val="24"/>
        </w:rPr>
        <w:t>.</w:t>
      </w:r>
      <w:r w:rsidR="0040024F">
        <w:rPr>
          <w:rFonts w:ascii="Arial" w:hAnsi="Arial" w:cs="Arial" w:hint="eastAsia"/>
          <w:color w:val="0000FF"/>
          <w:szCs w:val="24"/>
        </w:rPr>
        <w:t xml:space="preserve"> </w:t>
      </w:r>
      <w:r w:rsidR="006761F3" w:rsidRPr="00127961">
        <w:rPr>
          <w:rFonts w:ascii="Arial" w:hAnsi="Arial" w:cs="Arial"/>
          <w:szCs w:val="24"/>
        </w:rPr>
        <w:t>DN200434</w:t>
      </w:r>
      <w:r w:rsidR="00E2769F">
        <w:rPr>
          <w:rFonts w:ascii="Arial" w:hAnsi="Arial" w:cs="Arial"/>
          <w:szCs w:val="24"/>
        </w:rPr>
        <w:t>,</w:t>
      </w:r>
      <w:r w:rsidR="006761F3" w:rsidRPr="00127961">
        <w:rPr>
          <w:rFonts w:ascii="Arial" w:hAnsi="Arial" w:cs="Arial"/>
          <w:szCs w:val="24"/>
        </w:rPr>
        <w:t xml:space="preserve"> </w:t>
      </w:r>
      <w:r w:rsidR="00DC0E2E">
        <w:rPr>
          <w:rFonts w:ascii="Arial" w:hAnsi="Arial" w:cs="Arial"/>
          <w:szCs w:val="24"/>
        </w:rPr>
        <w:t xml:space="preserve">kindly donated by </w:t>
      </w:r>
      <w:proofErr w:type="spellStart"/>
      <w:r w:rsidR="00981559">
        <w:rPr>
          <w:rFonts w:ascii="Arial" w:hAnsi="Arial" w:cs="Arial"/>
          <w:szCs w:val="24"/>
        </w:rPr>
        <w:t>NovMeta</w:t>
      </w:r>
      <w:r w:rsidR="00B36A82">
        <w:rPr>
          <w:rFonts w:ascii="Arial" w:hAnsi="Arial" w:cs="Arial"/>
          <w:szCs w:val="24"/>
        </w:rPr>
        <w:t>P</w:t>
      </w:r>
      <w:r w:rsidR="00981559">
        <w:rPr>
          <w:rFonts w:ascii="Arial" w:hAnsi="Arial" w:cs="Arial"/>
          <w:szCs w:val="24"/>
        </w:rPr>
        <w:t>harma</w:t>
      </w:r>
      <w:proofErr w:type="spellEnd"/>
      <w:r w:rsidR="00DC0E2E">
        <w:rPr>
          <w:rFonts w:ascii="Arial" w:hAnsi="Arial" w:cs="Arial"/>
          <w:szCs w:val="24"/>
        </w:rPr>
        <w:t xml:space="preserve"> (</w:t>
      </w:r>
      <w:r w:rsidR="00981559">
        <w:rPr>
          <w:rFonts w:ascii="Arial" w:hAnsi="Arial" w:cs="Arial"/>
          <w:szCs w:val="24"/>
        </w:rPr>
        <w:t>Seoul</w:t>
      </w:r>
      <w:r w:rsidR="00DC0E2E">
        <w:rPr>
          <w:rFonts w:ascii="Arial" w:hAnsi="Arial" w:cs="Arial"/>
          <w:szCs w:val="24"/>
        </w:rPr>
        <w:t xml:space="preserve">, South Korea), </w:t>
      </w:r>
      <w:r w:rsidR="006761F3" w:rsidRPr="00127961">
        <w:rPr>
          <w:rFonts w:ascii="Arial" w:hAnsi="Arial" w:cs="Arial"/>
          <w:szCs w:val="24"/>
        </w:rPr>
        <w:t>was</w:t>
      </w:r>
      <w:r w:rsidR="00632688" w:rsidRPr="00127961">
        <w:rPr>
          <w:rFonts w:ascii="Arial" w:hAnsi="Arial" w:cs="Arial"/>
          <w:szCs w:val="24"/>
        </w:rPr>
        <w:t xml:space="preserve"> dissolved in DMSO </w:t>
      </w:r>
      <w:r w:rsidR="00AF1788" w:rsidRPr="00127961">
        <w:rPr>
          <w:rFonts w:ascii="Arial" w:hAnsi="Arial" w:cs="Arial"/>
          <w:szCs w:val="24"/>
        </w:rPr>
        <w:t>to prepare</w:t>
      </w:r>
      <w:r w:rsidR="00632688" w:rsidRPr="00127961">
        <w:rPr>
          <w:rFonts w:ascii="Arial" w:hAnsi="Arial" w:cs="Arial"/>
          <w:szCs w:val="24"/>
        </w:rPr>
        <w:t xml:space="preserve"> stock solutions </w:t>
      </w:r>
      <w:r w:rsidR="00632688" w:rsidRPr="00127961">
        <w:rPr>
          <w:rFonts w:ascii="Arial" w:hAnsi="Arial" w:cs="Arial"/>
          <w:szCs w:val="24"/>
        </w:rPr>
        <w:lastRenderedPageBreak/>
        <w:t xml:space="preserve">for </w:t>
      </w:r>
      <w:r w:rsidR="00632688" w:rsidRPr="00127961">
        <w:rPr>
          <w:rFonts w:ascii="Arial" w:hAnsi="Arial" w:cs="Arial"/>
          <w:i/>
          <w:szCs w:val="24"/>
        </w:rPr>
        <w:t>in vitro</w:t>
      </w:r>
      <w:r w:rsidR="00632688" w:rsidRPr="00127961">
        <w:rPr>
          <w:rFonts w:ascii="Arial" w:hAnsi="Arial" w:cs="Arial"/>
          <w:szCs w:val="24"/>
        </w:rPr>
        <w:t xml:space="preserve"> experiments. </w:t>
      </w:r>
      <w:r w:rsidR="0040024F">
        <w:rPr>
          <w:rFonts w:ascii="Arial" w:hAnsi="Arial" w:cs="Arial"/>
          <w:szCs w:val="24"/>
        </w:rPr>
        <w:t>P</w:t>
      </w:r>
      <w:r w:rsidR="0040024F" w:rsidRPr="00127961">
        <w:rPr>
          <w:rFonts w:ascii="Arial" w:hAnsi="Arial" w:cs="Arial"/>
          <w:szCs w:val="24"/>
        </w:rPr>
        <w:t>orcine pancreatic trypsin</w:t>
      </w:r>
      <w:r w:rsidR="0040024F">
        <w:rPr>
          <w:rFonts w:ascii="Arial" w:hAnsi="Arial" w:cs="Arial"/>
          <w:szCs w:val="24"/>
        </w:rPr>
        <w:t>, T</w:t>
      </w:r>
      <w:r w:rsidR="00632688" w:rsidRPr="00127961">
        <w:rPr>
          <w:rFonts w:ascii="Arial" w:hAnsi="Arial" w:cs="Arial"/>
          <w:szCs w:val="24"/>
        </w:rPr>
        <w:t xml:space="preserve">PCK-treated trypsin, oseltamivir, GCDCA, </w:t>
      </w:r>
      <w:r w:rsidR="00632688" w:rsidRPr="00127961">
        <w:rPr>
          <w:rFonts w:ascii="Arial" w:hAnsi="Arial" w:cs="Arial"/>
          <w:szCs w:val="24"/>
          <w:lang w:val="en-GB"/>
        </w:rPr>
        <w:t>3</w:t>
      </w:r>
      <w:r w:rsidR="00632688" w:rsidRPr="00127961">
        <w:rPr>
          <w:rStyle w:val="HTML1"/>
          <w:rFonts w:ascii="Arial" w:hAnsi="Arial" w:cs="Arial"/>
          <w:szCs w:val="24"/>
        </w:rPr>
        <w:t>-</w:t>
      </w:r>
      <w:r w:rsidR="00632688" w:rsidRPr="00127961">
        <w:rPr>
          <w:rFonts w:ascii="Arial" w:hAnsi="Arial" w:cs="Arial"/>
          <w:szCs w:val="24"/>
          <w:lang w:val="en-GB"/>
        </w:rPr>
        <w:t>(4,5</w:t>
      </w:r>
      <w:r w:rsidR="00632688" w:rsidRPr="00127961">
        <w:rPr>
          <w:rStyle w:val="HTML1"/>
          <w:rFonts w:ascii="Arial" w:hAnsi="Arial" w:cs="Arial"/>
          <w:szCs w:val="24"/>
        </w:rPr>
        <w:t>-</w:t>
      </w:r>
      <w:proofErr w:type="spellStart"/>
      <w:r w:rsidR="00632688" w:rsidRPr="00127961">
        <w:rPr>
          <w:rFonts w:ascii="Arial" w:hAnsi="Arial" w:cs="Arial"/>
          <w:szCs w:val="24"/>
          <w:lang w:val="en-GB"/>
        </w:rPr>
        <w:t>dimethylthiazol</w:t>
      </w:r>
      <w:proofErr w:type="spellEnd"/>
      <w:r w:rsidR="00632688" w:rsidRPr="00127961">
        <w:rPr>
          <w:rStyle w:val="HTML1"/>
          <w:rFonts w:ascii="Arial" w:hAnsi="Arial" w:cs="Arial"/>
          <w:szCs w:val="24"/>
        </w:rPr>
        <w:t>-</w:t>
      </w:r>
      <w:r w:rsidR="00632688" w:rsidRPr="00127961">
        <w:rPr>
          <w:rFonts w:ascii="Arial" w:hAnsi="Arial" w:cs="Arial"/>
          <w:szCs w:val="24"/>
          <w:lang w:val="en-GB"/>
        </w:rPr>
        <w:t>2</w:t>
      </w:r>
      <w:r w:rsidR="00632688" w:rsidRPr="00127961">
        <w:rPr>
          <w:rStyle w:val="HTML1"/>
          <w:rFonts w:ascii="Arial" w:hAnsi="Arial" w:cs="Arial"/>
          <w:szCs w:val="24"/>
        </w:rPr>
        <w:t>-</w:t>
      </w:r>
      <w:proofErr w:type="spellStart"/>
      <w:r w:rsidR="00632688" w:rsidRPr="00127961">
        <w:rPr>
          <w:rFonts w:ascii="Arial" w:hAnsi="Arial" w:cs="Arial"/>
          <w:szCs w:val="24"/>
          <w:lang w:val="en-GB"/>
        </w:rPr>
        <w:t>yl</w:t>
      </w:r>
      <w:proofErr w:type="spellEnd"/>
      <w:r w:rsidR="00632688" w:rsidRPr="00127961">
        <w:rPr>
          <w:rFonts w:ascii="Arial" w:hAnsi="Arial" w:cs="Arial"/>
          <w:szCs w:val="24"/>
          <w:lang w:val="en-GB"/>
        </w:rPr>
        <w:t>)</w:t>
      </w:r>
      <w:r w:rsidR="00632688" w:rsidRPr="00127961">
        <w:rPr>
          <w:rStyle w:val="HTML1"/>
          <w:rFonts w:ascii="Arial" w:hAnsi="Arial" w:cs="Arial"/>
          <w:szCs w:val="24"/>
        </w:rPr>
        <w:t>-</w:t>
      </w:r>
      <w:r w:rsidR="00632688" w:rsidRPr="00127961">
        <w:rPr>
          <w:rFonts w:ascii="Arial" w:hAnsi="Arial" w:cs="Arial"/>
          <w:szCs w:val="24"/>
          <w:lang w:val="en-GB"/>
        </w:rPr>
        <w:t>2,5</w:t>
      </w:r>
      <w:r w:rsidR="00632688" w:rsidRPr="00127961">
        <w:rPr>
          <w:rStyle w:val="HTML1"/>
          <w:rFonts w:ascii="Arial" w:hAnsi="Arial" w:cs="Arial"/>
          <w:szCs w:val="24"/>
        </w:rPr>
        <w:t>-</w:t>
      </w:r>
      <w:r w:rsidR="00632688" w:rsidRPr="00127961">
        <w:rPr>
          <w:rFonts w:ascii="Arial" w:hAnsi="Arial" w:cs="Arial"/>
          <w:szCs w:val="24"/>
          <w:lang w:val="en-GB"/>
        </w:rPr>
        <w:t>diphenyl tetrazolium bromide (</w:t>
      </w:r>
      <w:r w:rsidR="00632688" w:rsidRPr="00127961">
        <w:rPr>
          <w:rFonts w:ascii="Arial" w:hAnsi="Arial" w:cs="Arial"/>
          <w:szCs w:val="24"/>
        </w:rPr>
        <w:t xml:space="preserve">MTT), </w:t>
      </w:r>
      <w:r w:rsidR="00135B9F">
        <w:rPr>
          <w:rFonts w:ascii="Arial" w:hAnsi="Arial" w:cs="Arial"/>
          <w:szCs w:val="24"/>
        </w:rPr>
        <w:t>T</w:t>
      </w:r>
      <w:r w:rsidR="00632688" w:rsidRPr="00127961">
        <w:rPr>
          <w:rFonts w:ascii="Arial" w:hAnsi="Arial" w:cs="Arial"/>
          <w:szCs w:val="24"/>
        </w:rPr>
        <w:t>riton X-100, and B</w:t>
      </w:r>
      <w:r w:rsidR="00E91F45">
        <w:rPr>
          <w:rFonts w:ascii="Arial" w:hAnsi="Arial" w:cs="Arial"/>
          <w:szCs w:val="24"/>
        </w:rPr>
        <w:t>ODIPY</w:t>
      </w:r>
      <w:r w:rsidR="00632688" w:rsidRPr="00127961">
        <w:rPr>
          <w:rFonts w:ascii="Arial" w:hAnsi="Arial" w:cs="Arial"/>
          <w:szCs w:val="24"/>
        </w:rPr>
        <w:t xml:space="preserve"> (493/503) </w:t>
      </w:r>
      <w:r w:rsidR="00A97754">
        <w:rPr>
          <w:rFonts w:ascii="Arial" w:hAnsi="Arial" w:cs="Arial"/>
          <w:szCs w:val="24"/>
        </w:rPr>
        <w:t>purchased</w:t>
      </w:r>
      <w:r w:rsidR="00632688" w:rsidRPr="00127961">
        <w:rPr>
          <w:rFonts w:ascii="Arial" w:hAnsi="Arial" w:cs="Arial"/>
          <w:szCs w:val="24"/>
        </w:rPr>
        <w:t xml:space="preserve"> from Sigma Aldrich, pancreatin and crystalized trypsin from Gibco</w:t>
      </w:r>
      <w:r w:rsidR="00141445" w:rsidRPr="00127961">
        <w:rPr>
          <w:rFonts w:ascii="Arial" w:hAnsi="Arial" w:cs="Arial"/>
          <w:szCs w:val="24"/>
        </w:rPr>
        <w:t>,</w:t>
      </w:r>
      <w:r w:rsidR="00632688" w:rsidRPr="00127961">
        <w:rPr>
          <w:rFonts w:ascii="Arial" w:hAnsi="Arial" w:cs="Arial"/>
          <w:szCs w:val="24"/>
        </w:rPr>
        <w:t xml:space="preserve"> </w:t>
      </w:r>
      <w:r w:rsidR="00577BE4" w:rsidRPr="00127961">
        <w:rPr>
          <w:rFonts w:ascii="Arial" w:hAnsi="Arial" w:cs="Arial"/>
          <w:szCs w:val="24"/>
        </w:rPr>
        <w:t>and palmitic, oleic, linoleic acid</w:t>
      </w:r>
      <w:r w:rsidR="00141445" w:rsidRPr="00127961">
        <w:rPr>
          <w:rFonts w:ascii="Arial" w:hAnsi="Arial" w:cs="Arial"/>
          <w:szCs w:val="24"/>
        </w:rPr>
        <w:t>s</w:t>
      </w:r>
      <w:r w:rsidR="006761F3" w:rsidRPr="00127961">
        <w:rPr>
          <w:rFonts w:ascii="Arial" w:hAnsi="Arial" w:cs="Arial"/>
          <w:szCs w:val="24"/>
        </w:rPr>
        <w:t xml:space="preserve"> and arachidonic acid</w:t>
      </w:r>
      <w:r w:rsidR="00141445" w:rsidRPr="00127961">
        <w:rPr>
          <w:rFonts w:ascii="Arial" w:hAnsi="Arial" w:cs="Arial"/>
          <w:szCs w:val="24"/>
        </w:rPr>
        <w:t xml:space="preserve"> </w:t>
      </w:r>
      <w:r w:rsidR="00577BE4" w:rsidRPr="00127961">
        <w:rPr>
          <w:rFonts w:ascii="Arial" w:hAnsi="Arial" w:cs="Arial"/>
          <w:szCs w:val="24"/>
        </w:rPr>
        <w:t>from Sigma Aldrich were dissolved in PBS (pH 7.4) to prepare stock solutions.</w:t>
      </w:r>
      <w:r w:rsidR="00A20839" w:rsidRPr="00127961">
        <w:rPr>
          <w:rFonts w:ascii="Arial" w:hAnsi="Arial" w:cs="Arial"/>
          <w:szCs w:val="24"/>
        </w:rPr>
        <w:t xml:space="preserve"> </w:t>
      </w:r>
    </w:p>
    <w:p w14:paraId="7967FDCB" w14:textId="3C3DCDF2" w:rsidR="00F9115F" w:rsidRPr="00127961" w:rsidRDefault="0040024F" w:rsidP="00F074F6">
      <w:pPr>
        <w:spacing w:line="360" w:lineRule="auto"/>
        <w:ind w:firstLineChars="250" w:firstLine="500"/>
        <w:rPr>
          <w:rFonts w:ascii="Arial" w:hAnsi="Arial" w:cs="Arial"/>
          <w:szCs w:val="24"/>
        </w:rPr>
      </w:pPr>
      <w:r>
        <w:rPr>
          <w:rFonts w:ascii="Arial" w:hAnsi="Arial" w:cs="Arial"/>
          <w:szCs w:val="24"/>
        </w:rPr>
        <w:t>In preparation f</w:t>
      </w:r>
      <w:r w:rsidR="00632688" w:rsidRPr="00127961">
        <w:rPr>
          <w:rFonts w:ascii="Arial" w:hAnsi="Arial" w:cs="Arial"/>
          <w:szCs w:val="24"/>
        </w:rPr>
        <w:t xml:space="preserve">or animal experiments, </w:t>
      </w:r>
      <w:r w:rsidR="00A20839" w:rsidRPr="00127961">
        <w:rPr>
          <w:rFonts w:ascii="Arial" w:hAnsi="Arial" w:cs="Arial"/>
          <w:szCs w:val="24"/>
        </w:rPr>
        <w:t>DN200434</w:t>
      </w:r>
      <w:r w:rsidR="00632688" w:rsidRPr="00127961">
        <w:rPr>
          <w:rFonts w:ascii="Arial" w:hAnsi="Arial" w:cs="Arial"/>
          <w:szCs w:val="24"/>
        </w:rPr>
        <w:t xml:space="preserve"> </w:t>
      </w:r>
      <w:r>
        <w:rPr>
          <w:rFonts w:ascii="Arial" w:hAnsi="Arial" w:cs="Arial"/>
          <w:szCs w:val="24"/>
        </w:rPr>
        <w:t>was</w:t>
      </w:r>
      <w:r w:rsidR="00A97754">
        <w:rPr>
          <w:rFonts w:ascii="Arial" w:hAnsi="Arial" w:cs="Arial"/>
          <w:szCs w:val="24"/>
        </w:rPr>
        <w:t xml:space="preserve"> further</w:t>
      </w:r>
      <w:r w:rsidR="00632688" w:rsidRPr="00127961">
        <w:rPr>
          <w:rFonts w:ascii="Arial" w:hAnsi="Arial" w:cs="Arial"/>
          <w:szCs w:val="24"/>
        </w:rPr>
        <w:t xml:space="preserve"> dissolved in</w:t>
      </w:r>
      <w:r w:rsidR="008478B8" w:rsidRPr="00127961">
        <w:rPr>
          <w:rFonts w:ascii="Arial" w:hAnsi="Arial" w:cs="Arial"/>
          <w:szCs w:val="24"/>
        </w:rPr>
        <w:t xml:space="preserve"> </w:t>
      </w:r>
      <w:r>
        <w:rPr>
          <w:rFonts w:ascii="Arial" w:hAnsi="Arial" w:cs="Arial"/>
          <w:szCs w:val="24"/>
        </w:rPr>
        <w:t>a mixture (</w:t>
      </w:r>
      <w:r w:rsidR="008478B8" w:rsidRPr="00127961">
        <w:rPr>
          <w:rFonts w:ascii="Arial" w:hAnsi="Arial" w:cs="Arial"/>
          <w:szCs w:val="24"/>
        </w:rPr>
        <w:t>vehicle</w:t>
      </w:r>
      <w:r>
        <w:rPr>
          <w:rFonts w:ascii="Arial" w:hAnsi="Arial" w:cs="Arial"/>
          <w:szCs w:val="24"/>
        </w:rPr>
        <w:t xml:space="preserve">) of </w:t>
      </w:r>
      <w:r w:rsidR="00A20839" w:rsidRPr="00127961">
        <w:rPr>
          <w:rFonts w:ascii="Arial" w:hAnsi="Arial" w:cs="Arial"/>
          <w:szCs w:val="24"/>
        </w:rPr>
        <w:t>5% DMSO</w:t>
      </w:r>
      <w:r>
        <w:rPr>
          <w:rFonts w:ascii="Arial" w:hAnsi="Arial" w:cs="Arial"/>
          <w:szCs w:val="24"/>
        </w:rPr>
        <w:t xml:space="preserve"> and </w:t>
      </w:r>
      <w:r w:rsidR="00A20839" w:rsidRPr="00127961">
        <w:rPr>
          <w:rFonts w:ascii="Arial" w:hAnsi="Arial" w:cs="Arial"/>
          <w:szCs w:val="24"/>
        </w:rPr>
        <w:t>95% of 20% polyethylene glycol (PEG) 400 in saline</w:t>
      </w:r>
      <w:r w:rsidR="00632688" w:rsidRPr="00127961">
        <w:rPr>
          <w:rFonts w:ascii="Arial" w:hAnsi="Arial" w:cs="Arial"/>
          <w:szCs w:val="24"/>
        </w:rPr>
        <w:t xml:space="preserve"> (v/v) </w:t>
      </w:r>
      <w:r>
        <w:rPr>
          <w:rFonts w:ascii="Arial" w:hAnsi="Arial" w:cs="Arial"/>
          <w:szCs w:val="24"/>
        </w:rPr>
        <w:t xml:space="preserve">to be </w:t>
      </w:r>
      <w:r w:rsidR="00632688" w:rsidRPr="00127961">
        <w:rPr>
          <w:rFonts w:ascii="Arial" w:hAnsi="Arial" w:cs="Arial"/>
          <w:szCs w:val="24"/>
        </w:rPr>
        <w:t>administ</w:t>
      </w:r>
      <w:r>
        <w:rPr>
          <w:rFonts w:ascii="Arial" w:hAnsi="Arial" w:cs="Arial"/>
          <w:szCs w:val="24"/>
        </w:rPr>
        <w:t xml:space="preserve">ered to mice infected with IAV and hamsters infected with </w:t>
      </w:r>
      <w:r w:rsidR="00632688" w:rsidRPr="00127961">
        <w:rPr>
          <w:rFonts w:ascii="Arial" w:hAnsi="Arial" w:cs="Arial"/>
          <w:szCs w:val="24"/>
        </w:rPr>
        <w:t>SARS-CoV-</w:t>
      </w:r>
      <w:r>
        <w:rPr>
          <w:rFonts w:ascii="Arial" w:hAnsi="Arial" w:cs="Arial"/>
          <w:szCs w:val="24"/>
        </w:rPr>
        <w:t>2</w:t>
      </w:r>
      <w:r w:rsidR="00632688" w:rsidRPr="00127961">
        <w:rPr>
          <w:rFonts w:ascii="Arial" w:hAnsi="Arial" w:cs="Arial"/>
          <w:szCs w:val="24"/>
        </w:rPr>
        <w:t xml:space="preserve">. </w:t>
      </w:r>
      <w:r>
        <w:rPr>
          <w:rFonts w:ascii="Arial" w:hAnsi="Arial" w:cs="Arial"/>
          <w:szCs w:val="24"/>
        </w:rPr>
        <w:t>Remdesivir was dissolved in a mixture of 10% DMSO and 90% corn oil (v/v), while o</w:t>
      </w:r>
      <w:r w:rsidR="00632688" w:rsidRPr="00127961">
        <w:rPr>
          <w:rFonts w:ascii="Arial" w:hAnsi="Arial" w:cs="Arial"/>
          <w:szCs w:val="24"/>
        </w:rPr>
        <w:t xml:space="preserve">seltamivir was dissolved in water. </w:t>
      </w:r>
      <w:r>
        <w:rPr>
          <w:rFonts w:ascii="Arial" w:hAnsi="Arial" w:cs="Arial"/>
          <w:szCs w:val="24"/>
        </w:rPr>
        <w:t>T</w:t>
      </w:r>
      <w:r w:rsidRPr="00127961">
        <w:rPr>
          <w:rFonts w:ascii="Arial" w:hAnsi="Arial" w:cs="Arial"/>
          <w:szCs w:val="24"/>
        </w:rPr>
        <w:t>o stain neutral lipids in lipid droplets in cells</w:t>
      </w:r>
      <w:r>
        <w:rPr>
          <w:rFonts w:ascii="Arial" w:hAnsi="Arial" w:cs="Arial"/>
          <w:szCs w:val="24"/>
        </w:rPr>
        <w:t>,</w:t>
      </w:r>
      <w:r w:rsidRPr="00127961">
        <w:rPr>
          <w:rFonts w:ascii="Arial" w:hAnsi="Arial" w:cs="Arial"/>
          <w:szCs w:val="24"/>
        </w:rPr>
        <w:t xml:space="preserve"> </w:t>
      </w:r>
      <w:r w:rsidR="00E91F45" w:rsidRPr="00127961">
        <w:rPr>
          <w:rFonts w:ascii="Arial" w:hAnsi="Arial" w:cs="Arial"/>
          <w:szCs w:val="24"/>
        </w:rPr>
        <w:t>B</w:t>
      </w:r>
      <w:r w:rsidR="00E91F45">
        <w:rPr>
          <w:rFonts w:ascii="Arial" w:hAnsi="Arial" w:cs="Arial"/>
          <w:szCs w:val="24"/>
        </w:rPr>
        <w:t>ODIPY</w:t>
      </w:r>
      <w:r w:rsidR="00F9115F" w:rsidRPr="00127961">
        <w:rPr>
          <w:rFonts w:ascii="Arial" w:hAnsi="Arial" w:cs="Arial"/>
          <w:szCs w:val="24"/>
        </w:rPr>
        <w:t xml:space="preserve"> 493/503 from Sigma Aldrich was applied. </w:t>
      </w:r>
      <w:r>
        <w:rPr>
          <w:rFonts w:ascii="Arial" w:hAnsi="Arial" w:cs="Arial"/>
          <w:szCs w:val="24"/>
        </w:rPr>
        <w:t>F</w:t>
      </w:r>
      <w:r w:rsidRPr="00127961">
        <w:rPr>
          <w:rFonts w:ascii="Arial" w:hAnsi="Arial" w:cs="Arial"/>
          <w:szCs w:val="24"/>
        </w:rPr>
        <w:t>or nuclear staining</w:t>
      </w:r>
      <w:r>
        <w:rPr>
          <w:rFonts w:ascii="Arial" w:hAnsi="Arial" w:cs="Arial"/>
          <w:szCs w:val="24"/>
        </w:rPr>
        <w:t>,</w:t>
      </w:r>
      <w:r w:rsidRPr="00127961">
        <w:rPr>
          <w:rFonts w:ascii="Arial" w:hAnsi="Arial" w:cs="Arial"/>
          <w:szCs w:val="24"/>
        </w:rPr>
        <w:t xml:space="preserve"> </w:t>
      </w:r>
      <w:r w:rsidR="00F9115F" w:rsidRPr="00127961">
        <w:rPr>
          <w:rFonts w:ascii="Arial" w:hAnsi="Arial" w:cs="Arial"/>
          <w:szCs w:val="24"/>
        </w:rPr>
        <w:t xml:space="preserve">Slow-Fade Gold antifade reagent with 4', 6-diamidino-2-phenylindole (DAPI) was obtained from Molecular Probes. </w:t>
      </w:r>
      <w:r w:rsidR="0066686C">
        <w:rPr>
          <w:rFonts w:ascii="Arial" w:hAnsi="Arial" w:cs="Arial"/>
          <w:szCs w:val="24"/>
        </w:rPr>
        <w:t>Ultrapure agarose was purchased from Thermo Scientific for the plaque assay</w:t>
      </w:r>
      <w:r w:rsidR="00F9115F" w:rsidRPr="00127961">
        <w:rPr>
          <w:rFonts w:ascii="Arial" w:hAnsi="Arial" w:cs="Arial"/>
          <w:szCs w:val="24"/>
        </w:rPr>
        <w:t>.</w:t>
      </w:r>
    </w:p>
    <w:p w14:paraId="73A8A98D" w14:textId="0EA5E99D" w:rsidR="00436409" w:rsidRPr="00127961" w:rsidRDefault="00632688" w:rsidP="00F074F6">
      <w:pPr>
        <w:spacing w:line="360" w:lineRule="auto"/>
        <w:ind w:firstLineChars="250" w:firstLine="500"/>
        <w:rPr>
          <w:rFonts w:ascii="Arial" w:hAnsi="Arial" w:cs="Arial"/>
        </w:rPr>
      </w:pPr>
      <w:r w:rsidRPr="00127961">
        <w:rPr>
          <w:rFonts w:ascii="Arial" w:hAnsi="Arial" w:cs="Arial"/>
          <w:szCs w:val="24"/>
        </w:rPr>
        <w:t xml:space="preserve">Kits used in this study included </w:t>
      </w:r>
      <w:r w:rsidR="00A20839" w:rsidRPr="00127961">
        <w:rPr>
          <w:rFonts w:ascii="Arial" w:eastAsiaTheme="majorHAnsi" w:hAnsi="Arial" w:cs="Arial"/>
          <w:szCs w:val="24"/>
        </w:rPr>
        <w:t xml:space="preserve">Bicinchoninic acid (BCA) protein assay and </w:t>
      </w:r>
      <w:r w:rsidR="00A20839" w:rsidRPr="00127961">
        <w:rPr>
          <w:rFonts w:ascii="Arial" w:eastAsia="맑은 고딕" w:hAnsi="Arial" w:cs="Arial"/>
        </w:rPr>
        <w:t xml:space="preserve">NE-PER™ Nuclear and Cytoplasmic Extraction Reagents from </w:t>
      </w:r>
      <w:r w:rsidR="00D01F8B" w:rsidRPr="00127961">
        <w:rPr>
          <w:rFonts w:ascii="Arial" w:hAnsi="Arial" w:cs="Arial"/>
          <w:szCs w:val="24"/>
        </w:rPr>
        <w:t xml:space="preserve">Thermo Scientific (Waltham, MA), </w:t>
      </w:r>
      <w:proofErr w:type="spellStart"/>
      <w:r w:rsidR="00D01F8B" w:rsidRPr="00127961">
        <w:rPr>
          <w:rFonts w:ascii="Arial" w:eastAsia="맑은 고딕" w:hAnsi="Arial" w:cs="Arial"/>
        </w:rPr>
        <w:t>SimpleChIP</w:t>
      </w:r>
      <w:proofErr w:type="spellEnd"/>
      <w:r w:rsidR="00D01F8B" w:rsidRPr="00127961">
        <w:rPr>
          <w:rFonts w:ascii="Arial" w:eastAsia="맑은 고딕" w:hAnsi="Arial" w:cs="Arial"/>
        </w:rPr>
        <w:t xml:space="preserve"> Plus Enzymatic Chromatin IP Kit from </w:t>
      </w:r>
      <w:r w:rsidR="00D01F8B" w:rsidRPr="00127961">
        <w:rPr>
          <w:rFonts w:ascii="Arial" w:hAnsi="Arial" w:cs="Arial"/>
        </w:rPr>
        <w:t>Cell Signaling</w:t>
      </w:r>
      <w:r w:rsidR="00D01F8B" w:rsidRPr="00127961">
        <w:rPr>
          <w:rFonts w:ascii="Arial" w:eastAsia="맑은 고딕" w:hAnsi="Arial" w:cs="Arial"/>
        </w:rPr>
        <w:t xml:space="preserve">, </w:t>
      </w:r>
      <w:r w:rsidR="00927650" w:rsidRPr="00127961">
        <w:rPr>
          <w:rFonts w:ascii="Arial" w:eastAsia="맑은 고딕" w:hAnsi="Arial" w:cs="Arial"/>
        </w:rPr>
        <w:t xml:space="preserve">Luciferase Assay System from </w:t>
      </w:r>
      <w:r w:rsidR="00927650" w:rsidRPr="00127961">
        <w:rPr>
          <w:rFonts w:ascii="Arial" w:hAnsi="Arial" w:cs="Arial"/>
        </w:rPr>
        <w:t>Promega</w:t>
      </w:r>
      <w:r w:rsidR="00927650" w:rsidRPr="00127961">
        <w:rPr>
          <w:rFonts w:ascii="Arial" w:eastAsia="맑은 고딕" w:hAnsi="Arial" w:cs="Arial"/>
        </w:rPr>
        <w:t xml:space="preserve">, Triglyceride colorimetric assay and </w:t>
      </w:r>
      <w:r w:rsidR="00927650" w:rsidRPr="00127961">
        <w:rPr>
          <w:rFonts w:ascii="Arial" w:hAnsi="Arial" w:cs="Arial"/>
        </w:rPr>
        <w:t xml:space="preserve">Cholesterol colorimetric assay kits from Abcam, </w:t>
      </w:r>
      <w:proofErr w:type="spellStart"/>
      <w:r w:rsidR="00927650" w:rsidRPr="00127961">
        <w:rPr>
          <w:rFonts w:ascii="Arial" w:hAnsi="Arial" w:cs="Arial"/>
        </w:rPr>
        <w:t>CAPTUREomeTM</w:t>
      </w:r>
      <w:proofErr w:type="spellEnd"/>
      <w:r w:rsidR="00927650" w:rsidRPr="00127961">
        <w:rPr>
          <w:rFonts w:ascii="Arial" w:hAnsi="Arial" w:cs="Arial"/>
        </w:rPr>
        <w:t xml:space="preserve"> S-palmitoylated protein kit from </w:t>
      </w:r>
      <w:proofErr w:type="spellStart"/>
      <w:r w:rsidR="00927650" w:rsidRPr="00127961">
        <w:rPr>
          <w:rFonts w:ascii="Arial" w:hAnsi="Arial" w:cs="Arial"/>
        </w:rPr>
        <w:t>Badrilla</w:t>
      </w:r>
      <w:proofErr w:type="spellEnd"/>
      <w:r w:rsidR="00927650" w:rsidRPr="00127961">
        <w:rPr>
          <w:rFonts w:ascii="Arial" w:hAnsi="Arial" w:cs="Arial"/>
        </w:rPr>
        <w:t xml:space="preserve">, RNeasy mini kit from Qiagen, </w:t>
      </w:r>
      <w:proofErr w:type="spellStart"/>
      <w:r w:rsidR="00927650" w:rsidRPr="00127961">
        <w:rPr>
          <w:rFonts w:ascii="Arial" w:hAnsi="Arial" w:cs="Arial"/>
        </w:rPr>
        <w:t>TOPscript</w:t>
      </w:r>
      <w:proofErr w:type="spellEnd"/>
      <w:r w:rsidR="00927650" w:rsidRPr="00127961">
        <w:rPr>
          <w:rFonts w:ascii="Arial" w:hAnsi="Arial" w:cs="Arial"/>
        </w:rPr>
        <w:t xml:space="preserve">™ cDNA synthesis kit from </w:t>
      </w:r>
      <w:proofErr w:type="spellStart"/>
      <w:r w:rsidR="00927650" w:rsidRPr="00127961">
        <w:rPr>
          <w:rFonts w:ascii="Arial" w:hAnsi="Arial" w:cs="Arial"/>
        </w:rPr>
        <w:t>Enzynomics</w:t>
      </w:r>
      <w:proofErr w:type="spellEnd"/>
      <w:r w:rsidR="00927650" w:rsidRPr="00127961">
        <w:rPr>
          <w:rFonts w:ascii="Arial" w:hAnsi="Arial" w:cs="Arial"/>
        </w:rPr>
        <w:t>, Total ROS detection kit from Enzo Life Sciences, and IFN alpha</w:t>
      </w:r>
      <w:r w:rsidR="00436409" w:rsidRPr="00127961">
        <w:rPr>
          <w:rFonts w:ascii="Arial" w:eastAsia="맑은 고딕" w:hAnsi="Arial" w:cs="Arial"/>
        </w:rPr>
        <w:t xml:space="preserve">, </w:t>
      </w:r>
      <w:r w:rsidR="00927650" w:rsidRPr="00127961">
        <w:rPr>
          <w:rFonts w:ascii="Arial" w:hAnsi="Arial" w:cs="Arial"/>
        </w:rPr>
        <w:t>IFN beta, IL-6</w:t>
      </w:r>
      <w:r w:rsidR="00436409" w:rsidRPr="00127961">
        <w:rPr>
          <w:rFonts w:ascii="Arial" w:hAnsi="Arial" w:cs="Arial"/>
        </w:rPr>
        <w:t>, TNF alpha, MCP-1, LTB4 and PGE</w:t>
      </w:r>
      <w:r w:rsidR="00436409" w:rsidRPr="0066686C">
        <w:rPr>
          <w:rFonts w:ascii="Arial" w:hAnsi="Arial" w:cs="Arial"/>
          <w:vertAlign w:val="subscript"/>
        </w:rPr>
        <w:t>2</w:t>
      </w:r>
      <w:r w:rsidR="00436409" w:rsidRPr="00127961">
        <w:rPr>
          <w:rFonts w:ascii="Arial" w:hAnsi="Arial" w:cs="Arial"/>
        </w:rPr>
        <w:t xml:space="preserve"> ELISA kits from Thermo Scientific, and Fatty Acid Oxidation Assay kit from Assay Genie.</w:t>
      </w:r>
      <w:r w:rsidR="00F9115F" w:rsidRPr="00127961">
        <w:rPr>
          <w:rFonts w:ascii="Arial" w:hAnsi="Arial" w:cs="Arial"/>
        </w:rPr>
        <w:t xml:space="preserve"> </w:t>
      </w:r>
      <w:r w:rsidR="00E8111F" w:rsidRPr="00127961">
        <w:rPr>
          <w:rFonts w:ascii="Arial" w:hAnsi="Arial" w:cs="Arial"/>
        </w:rPr>
        <w:t>siRNAs</w:t>
      </w:r>
      <w:r w:rsidR="00F9115F" w:rsidRPr="00127961">
        <w:rPr>
          <w:rFonts w:ascii="Arial" w:hAnsi="Arial" w:cs="Arial"/>
        </w:rPr>
        <w:t xml:space="preserve"> </w:t>
      </w:r>
      <w:r w:rsidR="00E8111F" w:rsidRPr="00127961">
        <w:rPr>
          <w:rFonts w:ascii="Arial" w:hAnsi="Arial" w:cs="Arial"/>
        </w:rPr>
        <w:t xml:space="preserve">from </w:t>
      </w:r>
      <w:proofErr w:type="spellStart"/>
      <w:r w:rsidR="00E8111F" w:rsidRPr="00127961">
        <w:rPr>
          <w:rFonts w:ascii="Arial" w:hAnsi="Arial" w:cs="Arial"/>
        </w:rPr>
        <w:t>Bioneer</w:t>
      </w:r>
      <w:proofErr w:type="spellEnd"/>
      <w:r w:rsidR="00E8111F" w:rsidRPr="00127961">
        <w:rPr>
          <w:rFonts w:ascii="Arial" w:hAnsi="Arial" w:cs="Arial"/>
        </w:rPr>
        <w:t xml:space="preserve"> and </w:t>
      </w:r>
      <w:r w:rsidR="00E8111F" w:rsidRPr="00127961">
        <w:rPr>
          <w:rFonts w:ascii="Arial" w:eastAsia="맑은 고딕" w:hAnsi="Arial" w:cs="Arial"/>
        </w:rPr>
        <w:t>Lipofectamine3000</w:t>
      </w:r>
      <w:r w:rsidR="00F9115F" w:rsidRPr="00127961">
        <w:rPr>
          <w:rFonts w:ascii="Arial" w:eastAsia="맑은 고딕" w:hAnsi="Arial" w:cs="Arial"/>
        </w:rPr>
        <w:t xml:space="preserve"> from </w:t>
      </w:r>
      <w:r w:rsidR="00F9115F" w:rsidRPr="00127961">
        <w:rPr>
          <w:rFonts w:ascii="Arial" w:hAnsi="Arial" w:cs="Arial"/>
        </w:rPr>
        <w:t xml:space="preserve">Thermo Scientific were used </w:t>
      </w:r>
      <w:r w:rsidR="00EB5ACA">
        <w:rPr>
          <w:rFonts w:ascii="Arial" w:hAnsi="Arial" w:cs="Arial"/>
        </w:rPr>
        <w:t>to silence</w:t>
      </w:r>
      <w:r w:rsidR="00F9115F" w:rsidRPr="00127961">
        <w:rPr>
          <w:rFonts w:ascii="Arial" w:hAnsi="Arial" w:cs="Arial"/>
        </w:rPr>
        <w:t xml:space="preserve"> </w:t>
      </w:r>
      <w:r w:rsidR="00E2769F">
        <w:rPr>
          <w:rFonts w:ascii="Arial" w:hAnsi="Arial" w:cs="Arial"/>
        </w:rPr>
        <w:t xml:space="preserve">the </w:t>
      </w:r>
      <w:r w:rsidR="00F9115F" w:rsidRPr="00127961">
        <w:rPr>
          <w:rFonts w:ascii="Arial" w:hAnsi="Arial" w:cs="Arial"/>
        </w:rPr>
        <w:t>target gene</w:t>
      </w:r>
      <w:r w:rsidR="00E2769F">
        <w:rPr>
          <w:rFonts w:ascii="Arial" w:hAnsi="Arial" w:cs="Arial"/>
        </w:rPr>
        <w:t>.</w:t>
      </w:r>
    </w:p>
    <w:p w14:paraId="3711332C" w14:textId="33CD1587" w:rsidR="00E8111F" w:rsidRPr="00127961" w:rsidRDefault="00E2769F" w:rsidP="00F074F6">
      <w:pPr>
        <w:spacing w:line="360" w:lineRule="auto"/>
        <w:ind w:firstLineChars="250" w:firstLine="500"/>
        <w:rPr>
          <w:rFonts w:ascii="Arial" w:hAnsi="Arial" w:cs="Arial"/>
          <w:szCs w:val="24"/>
        </w:rPr>
      </w:pPr>
      <w:r>
        <w:rPr>
          <w:rFonts w:ascii="Arial" w:hAnsi="Arial" w:cs="Arial"/>
        </w:rPr>
        <w:t>A</w:t>
      </w:r>
      <w:r w:rsidRPr="00127961">
        <w:rPr>
          <w:rFonts w:ascii="Arial" w:hAnsi="Arial" w:cs="Arial"/>
        </w:rPr>
        <w:t xml:space="preserve">s </w:t>
      </w:r>
      <w:r w:rsidR="00CC4662">
        <w:rPr>
          <w:rFonts w:ascii="Arial" w:hAnsi="Arial" w:cs="Arial"/>
        </w:rPr>
        <w:t>liste</w:t>
      </w:r>
      <w:r w:rsidRPr="00127961">
        <w:rPr>
          <w:rFonts w:ascii="Arial" w:hAnsi="Arial" w:cs="Arial"/>
        </w:rPr>
        <w:t xml:space="preserve">d in </w:t>
      </w:r>
      <w:r w:rsidR="00A20A39" w:rsidRPr="00A20A39">
        <w:rPr>
          <w:rFonts w:ascii="Arial" w:hAnsi="Arial" w:cs="Arial"/>
          <w:color w:val="0000FF"/>
          <w:szCs w:val="24"/>
        </w:rPr>
        <w:t xml:space="preserve">Supplementary </w:t>
      </w:r>
      <w:r w:rsidRPr="00127961">
        <w:rPr>
          <w:rFonts w:ascii="Arial" w:hAnsi="Arial" w:cs="Arial"/>
          <w:color w:val="0000FF"/>
          <w:szCs w:val="24"/>
        </w:rPr>
        <w:t xml:space="preserve">Table </w:t>
      </w:r>
      <w:r w:rsidR="00A97754">
        <w:rPr>
          <w:rFonts w:ascii="Arial" w:hAnsi="Arial" w:cs="Arial"/>
          <w:color w:val="0000FF"/>
          <w:szCs w:val="24"/>
        </w:rPr>
        <w:t>9</w:t>
      </w:r>
      <w:r w:rsidRPr="00CC4662">
        <w:rPr>
          <w:rFonts w:ascii="Arial" w:hAnsi="Arial" w:cs="Arial"/>
          <w:szCs w:val="24"/>
        </w:rPr>
        <w:t>, various u</w:t>
      </w:r>
      <w:r w:rsidR="00E8111F" w:rsidRPr="00CC4662">
        <w:rPr>
          <w:rFonts w:ascii="Arial" w:hAnsi="Arial" w:cs="Arial"/>
          <w:szCs w:val="24"/>
        </w:rPr>
        <w:t xml:space="preserve">nconjugated </w:t>
      </w:r>
      <w:r>
        <w:rPr>
          <w:rFonts w:ascii="Arial" w:hAnsi="Arial" w:cs="Arial"/>
          <w:szCs w:val="24"/>
        </w:rPr>
        <w:t xml:space="preserve">monoclonal or polyclonal </w:t>
      </w:r>
      <w:r w:rsidR="00E8111F" w:rsidRPr="00127961">
        <w:rPr>
          <w:rFonts w:ascii="Arial" w:hAnsi="Arial" w:cs="Arial"/>
          <w:szCs w:val="24"/>
        </w:rPr>
        <w:t>primary</w:t>
      </w:r>
      <w:r w:rsidR="00E06D2E" w:rsidRPr="00127961">
        <w:rPr>
          <w:rFonts w:ascii="Arial" w:hAnsi="Arial" w:cs="Arial"/>
          <w:szCs w:val="24"/>
        </w:rPr>
        <w:t xml:space="preserve"> antibodies </w:t>
      </w:r>
      <w:r>
        <w:rPr>
          <w:rFonts w:ascii="Arial" w:hAnsi="Arial" w:cs="Arial"/>
          <w:szCs w:val="24"/>
        </w:rPr>
        <w:t xml:space="preserve">are used </w:t>
      </w:r>
      <w:r w:rsidR="00E06D2E" w:rsidRPr="00127961">
        <w:rPr>
          <w:rFonts w:ascii="Arial" w:hAnsi="Arial" w:cs="Arial"/>
          <w:szCs w:val="24"/>
        </w:rPr>
        <w:t>for each target protein or RNA</w:t>
      </w:r>
      <w:r>
        <w:rPr>
          <w:rFonts w:ascii="Arial" w:hAnsi="Arial" w:cs="Arial"/>
        </w:rPr>
        <w:t xml:space="preserve">: </w:t>
      </w:r>
      <w:r w:rsidR="00CC4662">
        <w:rPr>
          <w:rFonts w:ascii="Arial" w:hAnsi="Arial" w:cs="Arial"/>
        </w:rPr>
        <w:t xml:space="preserve">Mabs included </w:t>
      </w:r>
      <w:r w:rsidRPr="00127961">
        <w:rPr>
          <w:rFonts w:ascii="Arial" w:hAnsi="Arial" w:cs="Arial"/>
        </w:rPr>
        <w:t>ERR</w:t>
      </w:r>
      <w:r w:rsidRPr="00127961">
        <w:rPr>
          <w:rFonts w:ascii="Arial" w:eastAsia="맑은 고딕" w:hAnsi="Arial" w:cs="Arial"/>
        </w:rPr>
        <w:t>γ</w:t>
      </w:r>
      <w:r w:rsidR="00CC4662">
        <w:rPr>
          <w:rFonts w:ascii="Arial" w:eastAsia="맑은 고딕" w:hAnsi="Arial" w:cs="Arial"/>
        </w:rPr>
        <w:t xml:space="preserve"> (R&amp;D Systems), SARS-CoV-2 dsRNA (</w:t>
      </w:r>
      <w:proofErr w:type="spellStart"/>
      <w:r w:rsidR="00CC4662">
        <w:rPr>
          <w:rFonts w:ascii="Arial" w:eastAsia="맑은 고딕" w:hAnsi="Arial" w:cs="Arial"/>
        </w:rPr>
        <w:t>Scicons</w:t>
      </w:r>
      <w:proofErr w:type="spellEnd"/>
      <w:r w:rsidR="00CC4662">
        <w:rPr>
          <w:rFonts w:ascii="Arial" w:eastAsia="맑은 고딕" w:hAnsi="Arial" w:cs="Arial"/>
        </w:rPr>
        <w:t xml:space="preserve">), SARS-CoV-2 </w:t>
      </w:r>
      <w:r w:rsidR="009A1BA6">
        <w:rPr>
          <w:rFonts w:ascii="Arial" w:eastAsia="맑은 고딕" w:hAnsi="Arial" w:cs="Arial"/>
        </w:rPr>
        <w:t>nucleocapsid (</w:t>
      </w:r>
      <w:r w:rsidR="00CC4662">
        <w:rPr>
          <w:rFonts w:ascii="Arial" w:eastAsia="맑은 고딕" w:hAnsi="Arial" w:cs="Arial"/>
        </w:rPr>
        <w:t>N</w:t>
      </w:r>
      <w:r w:rsidR="009A1BA6">
        <w:rPr>
          <w:rFonts w:ascii="Arial" w:eastAsia="맑은 고딕" w:hAnsi="Arial" w:cs="Arial"/>
        </w:rPr>
        <w:t>)</w:t>
      </w:r>
      <w:r w:rsidR="00CC4662">
        <w:rPr>
          <w:rFonts w:ascii="Arial" w:eastAsia="맑은 고딕" w:hAnsi="Arial" w:cs="Arial"/>
        </w:rPr>
        <w:t xml:space="preserve"> </w:t>
      </w:r>
      <w:r w:rsidR="009A1BA6">
        <w:rPr>
          <w:rFonts w:ascii="Arial" w:eastAsia="맑은 고딕" w:hAnsi="Arial" w:cs="Arial"/>
        </w:rPr>
        <w:t xml:space="preserve">protein </w:t>
      </w:r>
      <w:r w:rsidR="00CC4662">
        <w:rPr>
          <w:rFonts w:ascii="Arial" w:eastAsia="맑은 고딕" w:hAnsi="Arial" w:cs="Arial"/>
        </w:rPr>
        <w:t>(</w:t>
      </w:r>
      <w:proofErr w:type="spellStart"/>
      <w:r w:rsidR="00CC4662">
        <w:rPr>
          <w:rFonts w:ascii="Arial" w:eastAsia="맑은 고딕" w:hAnsi="Arial" w:cs="Arial"/>
        </w:rPr>
        <w:t>Prosci</w:t>
      </w:r>
      <w:proofErr w:type="spellEnd"/>
      <w:r w:rsidR="00CC4662">
        <w:rPr>
          <w:rFonts w:ascii="Arial" w:eastAsia="맑은 고딕" w:hAnsi="Arial" w:cs="Arial"/>
        </w:rPr>
        <w:t xml:space="preserve">), IAV </w:t>
      </w:r>
      <w:r w:rsidR="009A1BA6">
        <w:rPr>
          <w:rFonts w:ascii="Arial" w:eastAsia="맑은 고딕" w:hAnsi="Arial" w:cs="Arial"/>
        </w:rPr>
        <w:t>membrane (</w:t>
      </w:r>
      <w:r w:rsidR="00CC4662">
        <w:rPr>
          <w:rFonts w:ascii="Arial" w:eastAsia="맑은 고딕" w:hAnsi="Arial" w:cs="Arial"/>
        </w:rPr>
        <w:t>M2</w:t>
      </w:r>
      <w:r w:rsidR="009A1BA6">
        <w:rPr>
          <w:rFonts w:ascii="Arial" w:eastAsia="맑은 고딕" w:hAnsi="Arial" w:cs="Arial"/>
        </w:rPr>
        <w:t>)</w:t>
      </w:r>
      <w:r w:rsidR="00CC4662">
        <w:rPr>
          <w:rFonts w:ascii="Arial" w:eastAsia="맑은 고딕" w:hAnsi="Arial" w:cs="Arial"/>
        </w:rPr>
        <w:t xml:space="preserve"> protein (Abcam), IAV </w:t>
      </w:r>
      <w:r w:rsidR="009A1BA6">
        <w:rPr>
          <w:rFonts w:ascii="Arial" w:eastAsia="맑은 고딕" w:hAnsi="Arial" w:cs="Arial"/>
        </w:rPr>
        <w:t>nucleoprotein (</w:t>
      </w:r>
      <w:r w:rsidR="00CC4662">
        <w:rPr>
          <w:rFonts w:ascii="Arial" w:eastAsia="맑은 고딕" w:hAnsi="Arial" w:cs="Arial"/>
        </w:rPr>
        <w:t>NP</w:t>
      </w:r>
      <w:r w:rsidR="009A1BA6">
        <w:rPr>
          <w:rFonts w:ascii="Arial" w:eastAsia="맑은 고딕" w:hAnsi="Arial" w:cs="Arial"/>
        </w:rPr>
        <w:t>)</w:t>
      </w:r>
      <w:r w:rsidR="00CC4662">
        <w:rPr>
          <w:rFonts w:ascii="Arial" w:eastAsia="맑은 고딕" w:hAnsi="Arial" w:cs="Arial"/>
        </w:rPr>
        <w:t xml:space="preserve"> (Abcam), GAPDH (Santa Cruz), </w:t>
      </w:r>
      <w:r w:rsidR="00CC4662" w:rsidRPr="00127961">
        <w:rPr>
          <w:rFonts w:ascii="Arial" w:hAnsi="Arial" w:cs="Arial"/>
        </w:rPr>
        <w:t>β-actin</w:t>
      </w:r>
      <w:r w:rsidR="00CC4662">
        <w:rPr>
          <w:rFonts w:ascii="Arial" w:hAnsi="Arial" w:cs="Arial"/>
        </w:rPr>
        <w:t xml:space="preserve"> (Thermo Scientific), BCoV </w:t>
      </w:r>
      <w:r w:rsidR="009A1BA6">
        <w:rPr>
          <w:rFonts w:ascii="Arial" w:hAnsi="Arial" w:cs="Arial"/>
        </w:rPr>
        <w:t>spike (</w:t>
      </w:r>
      <w:r w:rsidR="00CC4662">
        <w:rPr>
          <w:rFonts w:ascii="Arial" w:hAnsi="Arial" w:cs="Arial"/>
        </w:rPr>
        <w:t>S</w:t>
      </w:r>
      <w:r w:rsidR="009A1BA6">
        <w:rPr>
          <w:rFonts w:ascii="Arial" w:hAnsi="Arial" w:cs="Arial"/>
        </w:rPr>
        <w:t>)</w:t>
      </w:r>
      <w:r w:rsidR="00CC4662">
        <w:rPr>
          <w:rFonts w:ascii="Arial" w:hAnsi="Arial" w:cs="Arial"/>
        </w:rPr>
        <w:t xml:space="preserve"> protein (Native Antigen Company), PEDV </w:t>
      </w:r>
      <w:r w:rsidR="009A1BA6">
        <w:rPr>
          <w:rFonts w:ascii="Arial" w:hAnsi="Arial" w:cs="Arial"/>
        </w:rPr>
        <w:t>nucleoprotein (</w:t>
      </w:r>
      <w:r w:rsidR="00CC4662">
        <w:rPr>
          <w:rFonts w:ascii="Arial" w:hAnsi="Arial" w:cs="Arial"/>
        </w:rPr>
        <w:t>N</w:t>
      </w:r>
      <w:r w:rsidR="009A1BA6">
        <w:rPr>
          <w:rFonts w:ascii="Arial" w:hAnsi="Arial" w:cs="Arial"/>
        </w:rPr>
        <w:t>)</w:t>
      </w:r>
      <w:r w:rsidR="00CC4662">
        <w:rPr>
          <w:rFonts w:ascii="Arial" w:hAnsi="Arial" w:cs="Arial"/>
        </w:rPr>
        <w:t xml:space="preserve"> (</w:t>
      </w:r>
      <w:proofErr w:type="spellStart"/>
      <w:r w:rsidR="00CC4662">
        <w:rPr>
          <w:rFonts w:ascii="Arial" w:hAnsi="Arial" w:cs="Arial"/>
        </w:rPr>
        <w:t>Medgene</w:t>
      </w:r>
      <w:proofErr w:type="spellEnd"/>
      <w:r w:rsidR="00CC4662">
        <w:rPr>
          <w:rFonts w:ascii="Arial" w:hAnsi="Arial" w:cs="Arial"/>
        </w:rPr>
        <w:t xml:space="preserve"> Labs), RVA </w:t>
      </w:r>
      <w:r w:rsidR="009A1BA6">
        <w:rPr>
          <w:rFonts w:ascii="Arial" w:hAnsi="Arial" w:cs="Arial"/>
        </w:rPr>
        <w:t>viral structural protein 6 (</w:t>
      </w:r>
      <w:r w:rsidR="00CC4662">
        <w:rPr>
          <w:rFonts w:ascii="Arial" w:hAnsi="Arial" w:cs="Arial"/>
        </w:rPr>
        <w:t>VP6</w:t>
      </w:r>
      <w:r w:rsidR="009A1BA6">
        <w:rPr>
          <w:rFonts w:ascii="Arial" w:hAnsi="Arial" w:cs="Arial"/>
        </w:rPr>
        <w:t>)</w:t>
      </w:r>
      <w:r w:rsidR="00CC4662">
        <w:rPr>
          <w:rFonts w:ascii="Arial" w:hAnsi="Arial" w:cs="Arial"/>
        </w:rPr>
        <w:t xml:space="preserve"> (Median Diagnostic), whereas </w:t>
      </w:r>
      <w:proofErr w:type="spellStart"/>
      <w:r w:rsidR="00CC4662">
        <w:rPr>
          <w:rFonts w:ascii="Arial" w:hAnsi="Arial" w:cs="Arial"/>
        </w:rPr>
        <w:t>Pabs</w:t>
      </w:r>
      <w:proofErr w:type="spellEnd"/>
      <w:r w:rsidR="00CC4662">
        <w:rPr>
          <w:rFonts w:ascii="Arial" w:hAnsi="Arial" w:cs="Arial"/>
        </w:rPr>
        <w:t xml:space="preserve"> were against the SREBP</w:t>
      </w:r>
      <w:r w:rsidR="008454FE">
        <w:rPr>
          <w:rFonts w:ascii="Arial" w:hAnsi="Arial" w:cs="Arial"/>
        </w:rPr>
        <w:t>-</w:t>
      </w:r>
      <w:r w:rsidR="00CC4662">
        <w:rPr>
          <w:rFonts w:ascii="Arial" w:hAnsi="Arial" w:cs="Arial"/>
        </w:rPr>
        <w:t>1 (Abcam), SREBP</w:t>
      </w:r>
      <w:r w:rsidR="008454FE">
        <w:rPr>
          <w:rFonts w:ascii="Arial" w:hAnsi="Arial" w:cs="Arial"/>
        </w:rPr>
        <w:t>-</w:t>
      </w:r>
      <w:r w:rsidR="00CC4662">
        <w:rPr>
          <w:rFonts w:ascii="Arial" w:hAnsi="Arial" w:cs="Arial"/>
        </w:rPr>
        <w:t>2 (Abcam), SARS-CoV-2 S protein (</w:t>
      </w:r>
      <w:proofErr w:type="spellStart"/>
      <w:r w:rsidR="00CC4662">
        <w:rPr>
          <w:rFonts w:ascii="Arial" w:hAnsi="Arial" w:cs="Arial"/>
        </w:rPr>
        <w:t>Prosci</w:t>
      </w:r>
      <w:proofErr w:type="spellEnd"/>
      <w:r w:rsidR="00CC4662">
        <w:rPr>
          <w:rFonts w:ascii="Arial" w:hAnsi="Arial" w:cs="Arial"/>
        </w:rPr>
        <w:t xml:space="preserve">), IAV PB1 (Novus Biologicals), IAV </w:t>
      </w:r>
      <w:r w:rsidR="009A1BA6">
        <w:rPr>
          <w:rFonts w:ascii="Arial" w:hAnsi="Arial" w:cs="Arial"/>
        </w:rPr>
        <w:t>hemagglutinin (</w:t>
      </w:r>
      <w:r w:rsidR="00CC4662">
        <w:rPr>
          <w:rFonts w:ascii="Arial" w:hAnsi="Arial" w:cs="Arial"/>
        </w:rPr>
        <w:t>HA</w:t>
      </w:r>
      <w:r w:rsidR="009A1BA6">
        <w:rPr>
          <w:rFonts w:ascii="Arial" w:hAnsi="Arial" w:cs="Arial"/>
        </w:rPr>
        <w:t>)</w:t>
      </w:r>
      <w:r w:rsidR="00CC4662">
        <w:rPr>
          <w:rFonts w:ascii="Arial" w:hAnsi="Arial" w:cs="Arial"/>
        </w:rPr>
        <w:t xml:space="preserve"> (Santa Cruz), IAV virion (</w:t>
      </w:r>
      <w:proofErr w:type="spellStart"/>
      <w:r w:rsidR="00CC4662">
        <w:rPr>
          <w:rFonts w:ascii="Arial" w:hAnsi="Arial" w:cs="Arial"/>
        </w:rPr>
        <w:t>Viasat</w:t>
      </w:r>
      <w:proofErr w:type="spellEnd"/>
      <w:r w:rsidR="00CC4662">
        <w:rPr>
          <w:rFonts w:ascii="Arial" w:hAnsi="Arial" w:cs="Arial"/>
        </w:rPr>
        <w:t xml:space="preserve">), PRRSV </w:t>
      </w:r>
      <w:r w:rsidR="009A1BA6">
        <w:rPr>
          <w:rFonts w:ascii="Arial" w:hAnsi="Arial" w:cs="Arial"/>
        </w:rPr>
        <w:t>matrix (</w:t>
      </w:r>
      <w:r w:rsidR="00CC4662">
        <w:rPr>
          <w:rFonts w:ascii="Arial" w:hAnsi="Arial" w:cs="Arial"/>
        </w:rPr>
        <w:t>M</w:t>
      </w:r>
      <w:r w:rsidR="009A1BA6">
        <w:rPr>
          <w:rFonts w:ascii="Arial" w:hAnsi="Arial" w:cs="Arial"/>
        </w:rPr>
        <w:t>)</w:t>
      </w:r>
      <w:r w:rsidR="00CC4662">
        <w:rPr>
          <w:rFonts w:ascii="Arial" w:hAnsi="Arial" w:cs="Arial"/>
        </w:rPr>
        <w:t xml:space="preserve"> protein (</w:t>
      </w:r>
      <w:proofErr w:type="spellStart"/>
      <w:r w:rsidR="00CC4662">
        <w:rPr>
          <w:rFonts w:ascii="Arial" w:hAnsi="Arial" w:cs="Arial"/>
        </w:rPr>
        <w:t>Bioss</w:t>
      </w:r>
      <w:proofErr w:type="spellEnd"/>
      <w:r w:rsidR="00CC4662">
        <w:rPr>
          <w:rFonts w:ascii="Arial" w:hAnsi="Arial" w:cs="Arial"/>
        </w:rPr>
        <w:t xml:space="preserve"> Antibodies)</w:t>
      </w:r>
      <w:r w:rsidR="0027131D">
        <w:rPr>
          <w:rFonts w:ascii="Arial" w:hAnsi="Arial" w:cs="Arial"/>
        </w:rPr>
        <w:t>, and PSaV viral genome-linked protein (VPg)</w:t>
      </w:r>
      <w:r w:rsidR="00F55321" w:rsidRPr="0088442C">
        <w:rPr>
          <w:rFonts w:ascii="Arial" w:hAnsi="Arial" w:cs="Arial"/>
          <w:color w:val="0000FF"/>
          <w:vertAlign w:val="superscript"/>
        </w:rPr>
        <w:t>2</w:t>
      </w:r>
      <w:r w:rsidR="009A1BA6">
        <w:rPr>
          <w:rFonts w:ascii="Arial" w:hAnsi="Arial" w:cs="Arial"/>
        </w:rPr>
        <w:t xml:space="preserve">. </w:t>
      </w:r>
      <w:r w:rsidR="00E8111F" w:rsidRPr="00127961">
        <w:rPr>
          <w:rFonts w:ascii="Arial" w:hAnsi="Arial" w:cs="Arial"/>
          <w:szCs w:val="24"/>
        </w:rPr>
        <w:t xml:space="preserve">Horseradish peroxidase (HRP)-conjugated secondary antibodies, including goat anti-rabbit IgG, </w:t>
      </w:r>
      <w:r w:rsidR="009A1BA6">
        <w:rPr>
          <w:rFonts w:ascii="Arial" w:hAnsi="Arial" w:cs="Arial"/>
          <w:szCs w:val="24"/>
        </w:rPr>
        <w:t>rabbit</w:t>
      </w:r>
      <w:r w:rsidR="00E8111F" w:rsidRPr="00127961">
        <w:rPr>
          <w:rFonts w:ascii="Arial" w:hAnsi="Arial" w:cs="Arial"/>
          <w:szCs w:val="24"/>
        </w:rPr>
        <w:t xml:space="preserve"> anti-goat IgG</w:t>
      </w:r>
      <w:r w:rsidR="009A1BA6">
        <w:rPr>
          <w:rFonts w:ascii="Arial" w:hAnsi="Arial" w:cs="Arial"/>
          <w:szCs w:val="24"/>
        </w:rPr>
        <w:t>,</w:t>
      </w:r>
      <w:r w:rsidR="00E8111F" w:rsidRPr="00127961">
        <w:rPr>
          <w:rFonts w:ascii="Arial" w:hAnsi="Arial" w:cs="Arial"/>
          <w:szCs w:val="24"/>
        </w:rPr>
        <w:t xml:space="preserve"> and goat anti-mouse IgG</w:t>
      </w:r>
      <w:r w:rsidR="00EB5ACA">
        <w:rPr>
          <w:rFonts w:ascii="Arial" w:hAnsi="Arial" w:cs="Arial"/>
          <w:szCs w:val="24"/>
        </w:rPr>
        <w:t>,</w:t>
      </w:r>
      <w:r w:rsidR="00E8111F" w:rsidRPr="00127961">
        <w:rPr>
          <w:rFonts w:ascii="Arial" w:hAnsi="Arial" w:cs="Arial"/>
          <w:szCs w:val="24"/>
        </w:rPr>
        <w:t xml:space="preserve"> were used for western blot and immunohistochemistry (IHC). Alexa Fluor (AF) 594-conjugated donkey anti-rabbit IgG, AF488-conjugated donkey anti-rabbit IgG, AF594-conjugated goat anti-mouse IgG, and AF488-conjugated goat anti-mouse IgG were utilized for </w:t>
      </w:r>
      <w:r w:rsidR="009A1BA6">
        <w:rPr>
          <w:rFonts w:ascii="Arial" w:hAnsi="Arial" w:cs="Arial"/>
          <w:szCs w:val="24"/>
        </w:rPr>
        <w:t>IFA</w:t>
      </w:r>
      <w:r w:rsidR="00E8111F" w:rsidRPr="00127961">
        <w:rPr>
          <w:rFonts w:ascii="Arial" w:hAnsi="Arial" w:cs="Arial"/>
          <w:szCs w:val="24"/>
        </w:rPr>
        <w:t xml:space="preserve">. </w:t>
      </w:r>
    </w:p>
    <w:p w14:paraId="2E38D65F" w14:textId="77777777" w:rsidR="00D432FE" w:rsidRPr="009A1BA6" w:rsidRDefault="00D432FE" w:rsidP="00F074F6">
      <w:pPr>
        <w:spacing w:line="360" w:lineRule="auto"/>
        <w:ind w:firstLineChars="250" w:firstLine="500"/>
        <w:rPr>
          <w:rFonts w:ascii="Arial" w:hAnsi="Arial" w:cs="Arial"/>
          <w:szCs w:val="24"/>
        </w:rPr>
      </w:pPr>
    </w:p>
    <w:p w14:paraId="56F32448" w14:textId="39FD6825" w:rsidR="00D432FE" w:rsidRPr="00127961" w:rsidRDefault="00D432FE" w:rsidP="00D432FE">
      <w:pPr>
        <w:adjustRightInd w:val="0"/>
        <w:spacing w:line="360" w:lineRule="auto"/>
        <w:rPr>
          <w:rFonts w:ascii="Arial" w:hAnsi="Arial" w:cs="Arial"/>
          <w:b/>
          <w:szCs w:val="24"/>
        </w:rPr>
      </w:pPr>
      <w:r w:rsidRPr="00127961">
        <w:rPr>
          <w:rFonts w:ascii="Arial" w:hAnsi="Arial" w:cs="Arial"/>
          <w:b/>
          <w:szCs w:val="24"/>
        </w:rPr>
        <w:lastRenderedPageBreak/>
        <w:t>Plasmids, transfection, and luciferase-based assay</w:t>
      </w:r>
    </w:p>
    <w:p w14:paraId="5C7AF777" w14:textId="2556049D" w:rsidR="00D432FE" w:rsidRPr="00127961" w:rsidRDefault="00D432FE" w:rsidP="00D432FE">
      <w:pPr>
        <w:adjustRightInd w:val="0"/>
        <w:spacing w:line="360" w:lineRule="auto"/>
        <w:rPr>
          <w:rFonts w:ascii="Arial" w:hAnsi="Arial" w:cs="Arial"/>
          <w:b/>
          <w:szCs w:val="24"/>
        </w:rPr>
      </w:pPr>
      <w:r w:rsidRPr="00127961">
        <w:rPr>
          <w:rFonts w:ascii="Arial" w:hAnsi="Arial" w:cs="Arial"/>
          <w:szCs w:val="24"/>
        </w:rPr>
        <w:t xml:space="preserve">The plasmids encoding human </w:t>
      </w:r>
      <w:r w:rsidRPr="00BB4879">
        <w:rPr>
          <w:rFonts w:ascii="Arial" w:hAnsi="Arial" w:cs="Arial"/>
          <w:i/>
          <w:szCs w:val="24"/>
        </w:rPr>
        <w:t>S</w:t>
      </w:r>
      <w:r w:rsidR="00132C5F">
        <w:rPr>
          <w:rFonts w:ascii="Arial" w:hAnsi="Arial" w:cs="Arial"/>
          <w:i/>
          <w:szCs w:val="24"/>
        </w:rPr>
        <w:t>REBP</w:t>
      </w:r>
      <w:r w:rsidR="008454FE">
        <w:rPr>
          <w:rFonts w:ascii="Arial" w:hAnsi="Arial" w:cs="Arial"/>
          <w:i/>
          <w:szCs w:val="24"/>
        </w:rPr>
        <w:t>-</w:t>
      </w:r>
      <w:r w:rsidRPr="00BB4879">
        <w:rPr>
          <w:rFonts w:ascii="Arial" w:hAnsi="Arial" w:cs="Arial"/>
          <w:i/>
          <w:szCs w:val="24"/>
        </w:rPr>
        <w:t>1c</w:t>
      </w:r>
      <w:r w:rsidRPr="00127961">
        <w:rPr>
          <w:rFonts w:ascii="Arial" w:hAnsi="Arial" w:cs="Arial"/>
          <w:szCs w:val="24"/>
        </w:rPr>
        <w:t xml:space="preserve"> gene promoter fused to luciferase (</w:t>
      </w:r>
      <w:r w:rsidRPr="00BB4879">
        <w:rPr>
          <w:rFonts w:ascii="Arial" w:hAnsi="Arial" w:cs="Arial"/>
          <w:i/>
          <w:szCs w:val="24"/>
        </w:rPr>
        <w:t>S</w:t>
      </w:r>
      <w:r w:rsidR="00132C5F">
        <w:rPr>
          <w:rFonts w:ascii="Arial" w:hAnsi="Arial" w:cs="Arial"/>
          <w:i/>
          <w:szCs w:val="24"/>
        </w:rPr>
        <w:t>REBP</w:t>
      </w:r>
      <w:r w:rsidR="008454FE">
        <w:rPr>
          <w:rFonts w:ascii="Arial" w:hAnsi="Arial" w:cs="Arial"/>
          <w:i/>
          <w:szCs w:val="24"/>
        </w:rPr>
        <w:t>-</w:t>
      </w:r>
      <w:r w:rsidRPr="00BB4879">
        <w:rPr>
          <w:rFonts w:ascii="Arial" w:hAnsi="Arial" w:cs="Arial"/>
          <w:i/>
          <w:szCs w:val="24"/>
        </w:rPr>
        <w:t>1c-luc</w:t>
      </w:r>
      <w:r w:rsidRPr="00127961">
        <w:rPr>
          <w:rFonts w:ascii="Arial" w:hAnsi="Arial" w:cs="Arial"/>
          <w:szCs w:val="24"/>
        </w:rPr>
        <w:t xml:space="preserve">), human </w:t>
      </w:r>
      <w:r w:rsidRPr="00BB4879">
        <w:rPr>
          <w:rFonts w:ascii="Arial" w:hAnsi="Arial" w:cs="Arial"/>
          <w:i/>
          <w:szCs w:val="24"/>
        </w:rPr>
        <w:t>S</w:t>
      </w:r>
      <w:r w:rsidR="00132C5F">
        <w:rPr>
          <w:rFonts w:ascii="Arial" w:hAnsi="Arial" w:cs="Arial"/>
          <w:i/>
          <w:szCs w:val="24"/>
        </w:rPr>
        <w:t>REBP</w:t>
      </w:r>
      <w:r w:rsidR="008454FE">
        <w:rPr>
          <w:rFonts w:ascii="Arial" w:hAnsi="Arial" w:cs="Arial"/>
          <w:i/>
          <w:szCs w:val="24"/>
        </w:rPr>
        <w:t>-</w:t>
      </w:r>
      <w:r w:rsidRPr="00BB4879">
        <w:rPr>
          <w:rFonts w:ascii="Arial" w:hAnsi="Arial" w:cs="Arial"/>
          <w:i/>
          <w:szCs w:val="24"/>
        </w:rPr>
        <w:t>1c</w:t>
      </w:r>
      <w:r w:rsidRPr="00127961">
        <w:rPr>
          <w:rFonts w:ascii="Arial" w:hAnsi="Arial" w:cs="Arial"/>
          <w:szCs w:val="24"/>
        </w:rPr>
        <w:t xml:space="preserve"> ERR-response element (ERRE) mutant (</w:t>
      </w:r>
      <w:proofErr w:type="spellStart"/>
      <w:r w:rsidRPr="00127961">
        <w:rPr>
          <w:rFonts w:ascii="Arial" w:hAnsi="Arial" w:cs="Arial"/>
          <w:szCs w:val="24"/>
        </w:rPr>
        <w:t>mut</w:t>
      </w:r>
      <w:proofErr w:type="spellEnd"/>
      <w:r w:rsidRPr="00127961">
        <w:rPr>
          <w:rFonts w:ascii="Arial" w:hAnsi="Arial" w:cs="Arial"/>
          <w:szCs w:val="24"/>
        </w:rPr>
        <w:t>) gene promoter fused to luciferase (</w:t>
      </w:r>
      <w:r w:rsidRPr="00BB4879">
        <w:rPr>
          <w:rFonts w:ascii="Arial" w:hAnsi="Arial" w:cs="Arial"/>
          <w:i/>
          <w:szCs w:val="24"/>
        </w:rPr>
        <w:t>S</w:t>
      </w:r>
      <w:r w:rsidR="00132C5F">
        <w:rPr>
          <w:rFonts w:ascii="Arial" w:hAnsi="Arial" w:cs="Arial"/>
          <w:i/>
          <w:szCs w:val="24"/>
        </w:rPr>
        <w:t>REBP</w:t>
      </w:r>
      <w:r w:rsidR="008454FE">
        <w:rPr>
          <w:rFonts w:ascii="Arial" w:hAnsi="Arial" w:cs="Arial"/>
          <w:i/>
          <w:szCs w:val="24"/>
        </w:rPr>
        <w:t>-</w:t>
      </w:r>
      <w:r w:rsidRPr="00BB4879">
        <w:rPr>
          <w:rFonts w:ascii="Arial" w:hAnsi="Arial" w:cs="Arial"/>
          <w:i/>
          <w:szCs w:val="24"/>
        </w:rPr>
        <w:t>1c</w:t>
      </w:r>
      <w:r w:rsidRPr="00127961">
        <w:rPr>
          <w:rFonts w:ascii="Arial" w:hAnsi="Arial" w:cs="Arial"/>
          <w:szCs w:val="24"/>
        </w:rPr>
        <w:t xml:space="preserve"> </w:t>
      </w:r>
      <w:proofErr w:type="spellStart"/>
      <w:r w:rsidRPr="00127961">
        <w:rPr>
          <w:rFonts w:ascii="Arial" w:hAnsi="Arial" w:cs="Arial"/>
          <w:szCs w:val="24"/>
        </w:rPr>
        <w:t>ERRE</w:t>
      </w:r>
      <w:r w:rsidR="000302B3">
        <w:rPr>
          <w:rFonts w:ascii="Arial" w:hAnsi="Arial" w:cs="Arial"/>
          <w:szCs w:val="24"/>
        </w:rPr>
        <w:t>mut</w:t>
      </w:r>
      <w:r w:rsidRPr="00127961">
        <w:rPr>
          <w:rFonts w:ascii="Arial" w:hAnsi="Arial" w:cs="Arial"/>
          <w:szCs w:val="24"/>
        </w:rPr>
        <w:t>-luc</w:t>
      </w:r>
      <w:proofErr w:type="spellEnd"/>
      <w:r w:rsidRPr="00127961">
        <w:rPr>
          <w:rFonts w:ascii="Arial" w:hAnsi="Arial" w:cs="Arial"/>
          <w:szCs w:val="24"/>
        </w:rPr>
        <w:t xml:space="preserve">), human </w:t>
      </w:r>
      <w:r w:rsidRPr="003D265E">
        <w:rPr>
          <w:rFonts w:ascii="Arial" w:hAnsi="Arial" w:cs="Arial"/>
          <w:i/>
          <w:szCs w:val="24"/>
        </w:rPr>
        <w:t xml:space="preserve">ESRRG </w:t>
      </w:r>
      <w:r w:rsidRPr="00127961">
        <w:rPr>
          <w:rFonts w:ascii="Arial" w:hAnsi="Arial" w:cs="Arial"/>
          <w:szCs w:val="24"/>
        </w:rPr>
        <w:t>gene promoter fused to luciferase (</w:t>
      </w:r>
      <w:r w:rsidRPr="009339DF">
        <w:rPr>
          <w:rFonts w:ascii="Arial" w:hAnsi="Arial" w:cs="Arial"/>
          <w:i/>
          <w:szCs w:val="24"/>
        </w:rPr>
        <w:t>ERRγ</w:t>
      </w:r>
      <w:r w:rsidRPr="00127961">
        <w:rPr>
          <w:rFonts w:ascii="Arial" w:hAnsi="Arial" w:cs="Arial"/>
          <w:szCs w:val="24"/>
        </w:rPr>
        <w:t>-</w:t>
      </w:r>
      <w:proofErr w:type="spellStart"/>
      <w:r w:rsidRPr="00127961">
        <w:rPr>
          <w:rFonts w:ascii="Arial" w:hAnsi="Arial" w:cs="Arial"/>
          <w:szCs w:val="24"/>
        </w:rPr>
        <w:t>luc</w:t>
      </w:r>
      <w:proofErr w:type="spellEnd"/>
      <w:r w:rsidRPr="00127961">
        <w:rPr>
          <w:rFonts w:ascii="Arial" w:hAnsi="Arial" w:cs="Arial"/>
          <w:szCs w:val="24"/>
        </w:rPr>
        <w:t xml:space="preserve">), site-specific AP1 mutant human </w:t>
      </w:r>
      <w:r w:rsidRPr="003D265E">
        <w:rPr>
          <w:rFonts w:ascii="Arial" w:hAnsi="Arial" w:cs="Arial"/>
          <w:i/>
          <w:szCs w:val="24"/>
        </w:rPr>
        <w:t>ESRRG</w:t>
      </w:r>
      <w:r w:rsidRPr="00127961">
        <w:rPr>
          <w:rFonts w:ascii="Arial" w:hAnsi="Arial" w:cs="Arial"/>
          <w:szCs w:val="24"/>
        </w:rPr>
        <w:t xml:space="preserve"> gene promoter fused to luciferase (</w:t>
      </w:r>
      <w:r w:rsidRPr="009339DF">
        <w:rPr>
          <w:rFonts w:ascii="Arial" w:hAnsi="Arial" w:cs="Arial"/>
          <w:i/>
          <w:szCs w:val="24"/>
        </w:rPr>
        <w:t>ERRγ</w:t>
      </w:r>
      <w:r w:rsidRPr="00127961">
        <w:rPr>
          <w:rFonts w:ascii="Arial" w:hAnsi="Arial" w:cs="Arial"/>
          <w:szCs w:val="24"/>
        </w:rPr>
        <w:t xml:space="preserve">-AP1mut-luc) and human </w:t>
      </w:r>
      <w:r w:rsidRPr="003D265E">
        <w:rPr>
          <w:rFonts w:ascii="Arial" w:hAnsi="Arial" w:cs="Arial"/>
          <w:i/>
          <w:szCs w:val="24"/>
        </w:rPr>
        <w:t xml:space="preserve">ESRRG </w:t>
      </w:r>
      <w:r w:rsidRPr="00127961">
        <w:rPr>
          <w:rFonts w:ascii="Arial" w:hAnsi="Arial" w:cs="Arial"/>
          <w:szCs w:val="24"/>
        </w:rPr>
        <w:t>gene fused to flag-tag in pcDNA3.0 backbone (</w:t>
      </w:r>
      <w:r w:rsidR="00132C5F">
        <w:rPr>
          <w:rFonts w:ascii="Arial" w:hAnsi="Arial" w:cs="Arial" w:hint="eastAsia"/>
          <w:szCs w:val="24"/>
        </w:rPr>
        <w:t xml:space="preserve">encoding </w:t>
      </w:r>
      <w:r w:rsidRPr="00127961">
        <w:rPr>
          <w:rFonts w:ascii="Arial" w:hAnsi="Arial" w:cs="Arial"/>
          <w:szCs w:val="24"/>
        </w:rPr>
        <w:t xml:space="preserve">Flag-ERRγ) were </w:t>
      </w:r>
      <w:r w:rsidR="007D6D2C" w:rsidRPr="00127961">
        <w:rPr>
          <w:rFonts w:ascii="Arial" w:hAnsi="Arial" w:cs="Arial"/>
          <w:szCs w:val="24"/>
        </w:rPr>
        <w:t xml:space="preserve">constructed as </w:t>
      </w:r>
      <w:r w:rsidRPr="00127961">
        <w:rPr>
          <w:rFonts w:ascii="Arial" w:hAnsi="Arial" w:cs="Arial"/>
          <w:szCs w:val="24"/>
        </w:rPr>
        <w:t>previously described</w:t>
      </w:r>
      <w:r w:rsidR="0088442C">
        <w:rPr>
          <w:rFonts w:ascii="Arial" w:hAnsi="Arial" w:cs="Arial"/>
          <w:szCs w:val="24"/>
        </w:rPr>
        <w:t>.</w:t>
      </w:r>
      <w:r w:rsidR="0088442C" w:rsidRPr="0088442C">
        <w:rPr>
          <w:rFonts w:ascii="Arial" w:hAnsi="Arial" w:cs="Arial"/>
          <w:color w:val="0000FF"/>
          <w:szCs w:val="24"/>
          <w:vertAlign w:val="superscript"/>
        </w:rPr>
        <w:t>3-5</w:t>
      </w:r>
      <w:r w:rsidRPr="0088442C">
        <w:rPr>
          <w:rFonts w:ascii="Arial" w:hAnsi="Arial" w:cs="Arial"/>
          <w:color w:val="0000FF"/>
          <w:szCs w:val="24"/>
        </w:rPr>
        <w:t xml:space="preserve"> </w:t>
      </w:r>
      <w:r w:rsidRPr="00127961">
        <w:rPr>
          <w:rFonts w:ascii="Arial" w:hAnsi="Arial" w:cs="Arial"/>
          <w:szCs w:val="24"/>
        </w:rPr>
        <w:t xml:space="preserve">Target cells were seeded in 48-well plates and transfected with the above reporter plasmids </w:t>
      </w:r>
      <w:r w:rsidR="00B97929">
        <w:rPr>
          <w:rFonts w:ascii="Arial" w:hAnsi="Arial" w:cs="Arial"/>
          <w:szCs w:val="24"/>
        </w:rPr>
        <w:t>u</w:t>
      </w:r>
      <w:r w:rsidRPr="00127961">
        <w:rPr>
          <w:rFonts w:ascii="Arial" w:hAnsi="Arial" w:cs="Arial"/>
          <w:szCs w:val="24"/>
        </w:rPr>
        <w:t>sing the transfection reagent Lipofectamine</w:t>
      </w:r>
      <w:r w:rsidRPr="00127961">
        <w:rPr>
          <w:rFonts w:ascii="Arial" w:hAnsi="Arial" w:cs="Arial"/>
          <w:szCs w:val="24"/>
          <w:vertAlign w:val="superscript"/>
        </w:rPr>
        <w:t>TM</w:t>
      </w:r>
      <w:r w:rsidRPr="00127961">
        <w:rPr>
          <w:rFonts w:ascii="Arial" w:hAnsi="Arial" w:cs="Arial"/>
          <w:szCs w:val="24"/>
        </w:rPr>
        <w:t xml:space="preserve"> 3000 (Thermo</w:t>
      </w:r>
      <w:r w:rsidR="00156E0C" w:rsidRPr="00127961">
        <w:rPr>
          <w:rFonts w:ascii="Arial" w:hAnsi="Arial" w:cs="Arial"/>
          <w:szCs w:val="24"/>
        </w:rPr>
        <w:t xml:space="preserve"> Scientific</w:t>
      </w:r>
      <w:r w:rsidRPr="00127961">
        <w:rPr>
          <w:rFonts w:ascii="Arial" w:hAnsi="Arial" w:cs="Arial"/>
          <w:szCs w:val="24"/>
        </w:rPr>
        <w:t xml:space="preserve">) according to </w:t>
      </w:r>
      <w:r w:rsidR="00AE33D8">
        <w:rPr>
          <w:rFonts w:ascii="Arial" w:hAnsi="Arial" w:cs="Arial"/>
          <w:szCs w:val="24"/>
        </w:rPr>
        <w:t xml:space="preserve">the </w:t>
      </w:r>
      <w:r w:rsidRPr="00127961">
        <w:rPr>
          <w:rFonts w:ascii="Arial" w:hAnsi="Arial" w:cs="Arial"/>
          <w:szCs w:val="24"/>
        </w:rPr>
        <w:t>manu</w:t>
      </w:r>
      <w:r w:rsidR="00AE33D8">
        <w:rPr>
          <w:rFonts w:ascii="Arial" w:hAnsi="Arial" w:cs="Arial"/>
          <w:szCs w:val="24"/>
        </w:rPr>
        <w:t>facturer’s</w:t>
      </w:r>
      <w:r w:rsidRPr="00127961">
        <w:rPr>
          <w:rFonts w:ascii="Arial" w:hAnsi="Arial" w:cs="Arial"/>
          <w:szCs w:val="24"/>
        </w:rPr>
        <w:t xml:space="preserve"> procedure. Thereafter, the cells were mock-infected or infected with target viruses, treated with chemicals or vehicles for the indicated time points, and harvested at 24 hpi for luciferase and β-galactosidase assays. Luciferase activity was normalized to β-galactosidase activity</w:t>
      </w:r>
      <w:r w:rsidR="003D265E">
        <w:rPr>
          <w:rFonts w:ascii="Arial" w:hAnsi="Arial" w:cs="Arial"/>
          <w:szCs w:val="24"/>
        </w:rPr>
        <w:t>,</w:t>
      </w:r>
      <w:r w:rsidR="00156E0C" w:rsidRPr="00127961">
        <w:rPr>
          <w:rFonts w:ascii="Arial" w:hAnsi="Arial" w:cs="Arial"/>
          <w:szCs w:val="24"/>
        </w:rPr>
        <w:t xml:space="preserve"> as previously discussed</w:t>
      </w:r>
      <w:r w:rsidR="00F55321" w:rsidRPr="0088442C">
        <w:rPr>
          <w:rFonts w:ascii="Arial" w:hAnsi="Arial" w:cs="Arial"/>
          <w:color w:val="0000FF"/>
          <w:szCs w:val="24"/>
          <w:vertAlign w:val="superscript"/>
        </w:rPr>
        <w:t>3-5</w:t>
      </w:r>
      <w:r w:rsidR="0088442C">
        <w:rPr>
          <w:rFonts w:ascii="Arial" w:hAnsi="Arial" w:cs="Arial"/>
          <w:szCs w:val="24"/>
        </w:rPr>
        <w:t>.</w:t>
      </w:r>
    </w:p>
    <w:p w14:paraId="0CC82B44" w14:textId="77777777" w:rsidR="00632688" w:rsidRPr="00127961" w:rsidRDefault="00632688" w:rsidP="00F074F6">
      <w:pPr>
        <w:spacing w:line="360" w:lineRule="auto"/>
        <w:ind w:firstLineChars="250" w:firstLine="500"/>
        <w:rPr>
          <w:rFonts w:ascii="Arial" w:hAnsi="Arial" w:cs="Arial"/>
          <w:b/>
          <w:szCs w:val="24"/>
        </w:rPr>
      </w:pPr>
    </w:p>
    <w:p w14:paraId="0D42B2DF" w14:textId="25A0E52E" w:rsidR="004661DD" w:rsidRPr="00127961" w:rsidRDefault="00AD1841" w:rsidP="008C78DD">
      <w:pPr>
        <w:adjustRightInd w:val="0"/>
        <w:spacing w:line="360" w:lineRule="auto"/>
        <w:rPr>
          <w:rFonts w:ascii="Arial" w:hAnsi="Arial" w:cs="Arial"/>
          <w:b/>
          <w:szCs w:val="24"/>
        </w:rPr>
      </w:pPr>
      <w:r w:rsidRPr="00127961">
        <w:rPr>
          <w:rFonts w:ascii="Arial" w:hAnsi="Arial" w:cs="Arial"/>
          <w:b/>
          <w:szCs w:val="24"/>
        </w:rPr>
        <w:t>Cytotoxicity assessment</w:t>
      </w:r>
    </w:p>
    <w:p w14:paraId="7837D1B9" w14:textId="750F5747" w:rsidR="003A02E2" w:rsidRPr="00127961" w:rsidRDefault="00EB5ACA" w:rsidP="008C78DD">
      <w:pPr>
        <w:spacing w:line="360" w:lineRule="auto"/>
        <w:rPr>
          <w:rFonts w:ascii="Arial" w:hAnsi="Arial" w:cs="Arial"/>
          <w:szCs w:val="24"/>
        </w:rPr>
      </w:pPr>
      <w:r>
        <w:rPr>
          <w:rFonts w:ascii="Arial" w:hAnsi="Arial" w:cs="Arial"/>
          <w:szCs w:val="24"/>
        </w:rPr>
        <w:t>As described previously, an MTT assay was used to assess each chemical's cytotoxicity</w:t>
      </w:r>
      <w:r w:rsidR="00F55321" w:rsidRPr="00EB5ACA">
        <w:rPr>
          <w:rFonts w:ascii="Arial" w:hAnsi="Arial" w:cs="Arial"/>
          <w:color w:val="0000FF"/>
          <w:szCs w:val="24"/>
          <w:vertAlign w:val="superscript"/>
        </w:rPr>
        <w:t>6</w:t>
      </w:r>
      <w:r>
        <w:rPr>
          <w:rFonts w:ascii="Arial" w:hAnsi="Arial" w:cs="Arial"/>
          <w:szCs w:val="24"/>
        </w:rPr>
        <w:t>. Each chemical was serially</w:t>
      </w:r>
      <w:r w:rsidR="002C544F" w:rsidRPr="00127961">
        <w:rPr>
          <w:rFonts w:ascii="Arial" w:hAnsi="Arial" w:cs="Arial"/>
          <w:szCs w:val="24"/>
        </w:rPr>
        <w:t xml:space="preserve"> 2-fold dilut</w:t>
      </w:r>
      <w:r w:rsidR="003D265E">
        <w:rPr>
          <w:rFonts w:ascii="Arial" w:hAnsi="Arial" w:cs="Arial"/>
          <w:szCs w:val="24"/>
        </w:rPr>
        <w:t xml:space="preserve">ed with the </w:t>
      </w:r>
      <w:r w:rsidR="002C544F" w:rsidRPr="00127961">
        <w:rPr>
          <w:rFonts w:ascii="Arial" w:hAnsi="Arial" w:cs="Arial"/>
          <w:szCs w:val="24"/>
        </w:rPr>
        <w:t>vehicle</w:t>
      </w:r>
      <w:r w:rsidR="003D265E">
        <w:rPr>
          <w:rFonts w:ascii="Arial" w:hAnsi="Arial" w:cs="Arial"/>
          <w:szCs w:val="24"/>
        </w:rPr>
        <w:t xml:space="preserve"> and </w:t>
      </w:r>
      <w:r w:rsidR="002C544F" w:rsidRPr="00127961">
        <w:rPr>
          <w:rFonts w:ascii="Arial" w:hAnsi="Arial" w:cs="Arial"/>
          <w:szCs w:val="24"/>
        </w:rPr>
        <w:t>added to the maintenance medium of each cell monolayer.</w:t>
      </w:r>
      <w:r w:rsidR="00B7136D" w:rsidRPr="00127961">
        <w:rPr>
          <w:rFonts w:ascii="Arial" w:hAnsi="Arial" w:cs="Arial"/>
          <w:szCs w:val="24"/>
        </w:rPr>
        <w:t xml:space="preserve"> </w:t>
      </w:r>
      <w:r w:rsidR="00AE33D8">
        <w:rPr>
          <w:rFonts w:ascii="Arial" w:hAnsi="Arial" w:cs="Arial"/>
          <w:szCs w:val="24"/>
        </w:rPr>
        <w:t>The</w:t>
      </w:r>
      <w:r w:rsidR="00B7136D" w:rsidRPr="00127961">
        <w:rPr>
          <w:rFonts w:ascii="Arial" w:hAnsi="Arial" w:cs="Arial"/>
          <w:szCs w:val="24"/>
        </w:rPr>
        <w:t xml:space="preserve"> MTT substrate </w:t>
      </w:r>
      <w:r w:rsidR="003D265E">
        <w:rPr>
          <w:rFonts w:ascii="Arial" w:hAnsi="Arial" w:cs="Arial"/>
          <w:szCs w:val="24"/>
        </w:rPr>
        <w:t>wa</w:t>
      </w:r>
      <w:r w:rsidR="00B7136D" w:rsidRPr="00127961">
        <w:rPr>
          <w:rFonts w:ascii="Arial" w:hAnsi="Arial" w:cs="Arial"/>
          <w:szCs w:val="24"/>
        </w:rPr>
        <w:t xml:space="preserve">s applied at </w:t>
      </w:r>
      <w:r w:rsidR="003D265E">
        <w:rPr>
          <w:rFonts w:ascii="Arial" w:hAnsi="Arial" w:cs="Arial"/>
          <w:szCs w:val="24"/>
        </w:rPr>
        <w:t xml:space="preserve">a concentration of </w:t>
      </w:r>
      <w:r w:rsidR="00B7136D" w:rsidRPr="00127961">
        <w:rPr>
          <w:rFonts w:ascii="Arial" w:hAnsi="Arial" w:cs="Arial"/>
          <w:szCs w:val="24"/>
        </w:rPr>
        <w:t xml:space="preserve">0.3 </w:t>
      </w:r>
      <w:proofErr w:type="spellStart"/>
      <w:r w:rsidR="00B7136D" w:rsidRPr="00127961">
        <w:rPr>
          <w:rFonts w:ascii="Arial" w:eastAsia="맑은 고딕" w:hAnsi="Arial" w:cs="Arial"/>
          <w:szCs w:val="24"/>
        </w:rPr>
        <w:t>μg</w:t>
      </w:r>
      <w:proofErr w:type="spellEnd"/>
      <w:r w:rsidR="00B7136D" w:rsidRPr="00127961">
        <w:rPr>
          <w:rFonts w:ascii="Arial" w:eastAsia="맑은 고딕" w:hAnsi="Arial" w:cs="Arial"/>
          <w:szCs w:val="24"/>
        </w:rPr>
        <w:t>/mL</w:t>
      </w:r>
      <w:r w:rsidR="003D265E">
        <w:rPr>
          <w:rFonts w:ascii="Arial" w:eastAsia="맑은 고딕" w:hAnsi="Arial" w:cs="Arial"/>
          <w:szCs w:val="24"/>
        </w:rPr>
        <w:t>,</w:t>
      </w:r>
      <w:r w:rsidR="00B7136D" w:rsidRPr="00127961">
        <w:rPr>
          <w:rFonts w:ascii="Arial" w:eastAsia="맑은 고딕" w:hAnsi="Arial" w:cs="Arial"/>
          <w:szCs w:val="24"/>
        </w:rPr>
        <w:t xml:space="preserve"> and th</w:t>
      </w:r>
      <w:r w:rsidR="002C544F" w:rsidRPr="00127961">
        <w:rPr>
          <w:rFonts w:ascii="Arial" w:hAnsi="Arial" w:cs="Arial"/>
          <w:szCs w:val="24"/>
        </w:rPr>
        <w:t xml:space="preserve">e absorbance was </w:t>
      </w:r>
      <w:r w:rsidR="003D265E">
        <w:rPr>
          <w:rFonts w:ascii="Arial" w:hAnsi="Arial" w:cs="Arial"/>
          <w:szCs w:val="24"/>
        </w:rPr>
        <w:t>measured</w:t>
      </w:r>
      <w:r w:rsidR="002C544F" w:rsidRPr="00127961">
        <w:rPr>
          <w:rFonts w:ascii="Arial" w:hAnsi="Arial" w:cs="Arial"/>
          <w:szCs w:val="24"/>
        </w:rPr>
        <w:t xml:space="preserve"> at an optical density (OD) of 570 nm.</w:t>
      </w:r>
      <w:r w:rsidR="00B7136D" w:rsidRPr="00127961">
        <w:rPr>
          <w:rFonts w:ascii="Arial" w:hAnsi="Arial" w:cs="Arial"/>
          <w:szCs w:val="24"/>
        </w:rPr>
        <w:t xml:space="preserve"> </w:t>
      </w:r>
      <w:r w:rsidR="00764521">
        <w:rPr>
          <w:rFonts w:ascii="Arial" w:hAnsi="Arial" w:cs="Arial"/>
          <w:szCs w:val="24"/>
        </w:rPr>
        <w:t>T</w:t>
      </w:r>
      <w:r w:rsidR="00764521" w:rsidRPr="00127961">
        <w:rPr>
          <w:rFonts w:ascii="Arial" w:hAnsi="Arial" w:cs="Arial"/>
          <w:szCs w:val="24"/>
        </w:rPr>
        <w:t>he half-maximal cytotoxic concentration (CC</w:t>
      </w:r>
      <w:r w:rsidR="00764521" w:rsidRPr="00127961">
        <w:rPr>
          <w:rFonts w:ascii="Arial" w:hAnsi="Arial" w:cs="Arial"/>
          <w:szCs w:val="24"/>
          <w:vertAlign w:val="subscript"/>
        </w:rPr>
        <w:t>50</w:t>
      </w:r>
      <w:r w:rsidR="00764521" w:rsidRPr="00127961">
        <w:rPr>
          <w:rFonts w:ascii="Arial" w:hAnsi="Arial" w:cs="Arial"/>
          <w:szCs w:val="24"/>
        </w:rPr>
        <w:t>)</w:t>
      </w:r>
      <w:r w:rsidR="00B7136D" w:rsidRPr="00127961">
        <w:rPr>
          <w:rFonts w:ascii="Arial" w:hAnsi="Arial" w:cs="Arial"/>
          <w:szCs w:val="24"/>
        </w:rPr>
        <w:t xml:space="preserve"> was </w:t>
      </w:r>
      <w:r w:rsidR="00764521">
        <w:rPr>
          <w:rFonts w:ascii="Arial" w:hAnsi="Arial" w:cs="Arial"/>
          <w:szCs w:val="24"/>
        </w:rPr>
        <w:t>determined using</w:t>
      </w:r>
      <w:r w:rsidR="00B7136D" w:rsidRPr="00127961">
        <w:rPr>
          <w:rFonts w:ascii="Arial" w:hAnsi="Arial" w:cs="Arial"/>
          <w:szCs w:val="24"/>
        </w:rPr>
        <w:t xml:space="preserve"> dose-response curves</w:t>
      </w:r>
      <w:r w:rsidR="00764521">
        <w:rPr>
          <w:rFonts w:ascii="Arial" w:hAnsi="Arial" w:cs="Arial"/>
          <w:szCs w:val="24"/>
        </w:rPr>
        <w:t xml:space="preserve"> of cell cytotoxicity</w:t>
      </w:r>
      <w:r w:rsidR="00B7136D" w:rsidRPr="00127961">
        <w:rPr>
          <w:rFonts w:ascii="Arial" w:hAnsi="Arial" w:cs="Arial"/>
          <w:szCs w:val="24"/>
        </w:rPr>
        <w:t xml:space="preserve"> generated by GraphPad Prism software version 9.5.1</w:t>
      </w:r>
      <w:r w:rsidR="007D6D2C" w:rsidRPr="00127961">
        <w:rPr>
          <w:rFonts w:ascii="Arial" w:hAnsi="Arial" w:cs="Arial"/>
          <w:szCs w:val="24"/>
        </w:rPr>
        <w:t>.</w:t>
      </w:r>
    </w:p>
    <w:p w14:paraId="5F7F6388" w14:textId="77777777" w:rsidR="00B25242" w:rsidRPr="003D265E" w:rsidRDefault="00B25242" w:rsidP="008C78DD">
      <w:pPr>
        <w:spacing w:line="360" w:lineRule="auto"/>
        <w:rPr>
          <w:rFonts w:ascii="Arial" w:hAnsi="Arial" w:cs="Arial"/>
          <w:b/>
          <w:szCs w:val="24"/>
        </w:rPr>
      </w:pPr>
    </w:p>
    <w:p w14:paraId="0F5FBECE" w14:textId="77777777" w:rsidR="00CF1E5B" w:rsidRPr="00127961" w:rsidRDefault="00CF1E5B" w:rsidP="00CF1E5B">
      <w:pPr>
        <w:adjustRightInd w:val="0"/>
        <w:spacing w:line="480" w:lineRule="auto"/>
        <w:rPr>
          <w:rFonts w:ascii="Arial" w:hAnsi="Arial" w:cs="Arial"/>
          <w:b/>
          <w:szCs w:val="20"/>
        </w:rPr>
      </w:pPr>
      <w:r w:rsidRPr="00127961">
        <w:rPr>
          <w:rFonts w:ascii="Arial" w:hAnsi="Arial" w:cs="Arial"/>
          <w:b/>
          <w:szCs w:val="20"/>
        </w:rPr>
        <w:t>Treatment of cells with inhibitory chemicals and FFAs</w:t>
      </w:r>
    </w:p>
    <w:p w14:paraId="67279EC1" w14:textId="6FE7780B" w:rsidR="00CF1E5B" w:rsidRPr="00127961" w:rsidRDefault="00CF1E5B" w:rsidP="00CF1E5B">
      <w:pPr>
        <w:adjustRightInd w:val="0"/>
        <w:spacing w:line="360" w:lineRule="auto"/>
        <w:rPr>
          <w:rFonts w:ascii="Arial" w:hAnsi="Arial" w:cs="Arial"/>
          <w:szCs w:val="20"/>
        </w:rPr>
      </w:pPr>
      <w:r w:rsidRPr="00127961">
        <w:rPr>
          <w:rFonts w:ascii="Arial" w:hAnsi="Arial" w:cs="Arial"/>
          <w:szCs w:val="20"/>
        </w:rPr>
        <w:t>The above cell lines grown in 6- or 12-well plates or 8-well chamber slides with the desired confluency were washed twice with phosphate-buffered saline (PBS, pH 7.4). Thereafter, they were then mock-inoculated with medium only or inoculated with</w:t>
      </w:r>
      <w:r w:rsidR="004936FA">
        <w:rPr>
          <w:rFonts w:ascii="Arial" w:hAnsi="Arial" w:cs="Arial"/>
          <w:szCs w:val="20"/>
        </w:rPr>
        <w:t xml:space="preserve"> a </w:t>
      </w:r>
      <w:r w:rsidR="00AE33D8">
        <w:rPr>
          <w:rFonts w:ascii="Arial" w:hAnsi="Arial" w:cs="Arial"/>
          <w:szCs w:val="20"/>
        </w:rPr>
        <w:t>virus at d</w:t>
      </w:r>
      <w:r w:rsidR="00764521">
        <w:rPr>
          <w:rFonts w:ascii="Arial" w:hAnsi="Arial" w:cs="Arial"/>
          <w:szCs w:val="20"/>
        </w:rPr>
        <w:t xml:space="preserve">ifferent </w:t>
      </w:r>
      <w:r w:rsidRPr="00127961">
        <w:rPr>
          <w:rFonts w:ascii="Arial" w:hAnsi="Arial" w:cs="Arial"/>
          <w:szCs w:val="20"/>
        </w:rPr>
        <w:t xml:space="preserve">multiplicities of infection (MOI): MOI of 1 or 0.1 FFU/cell </w:t>
      </w:r>
      <w:r w:rsidR="00764521">
        <w:rPr>
          <w:rFonts w:ascii="Arial" w:hAnsi="Arial" w:cs="Arial"/>
          <w:szCs w:val="20"/>
        </w:rPr>
        <w:t>of</w:t>
      </w:r>
      <w:r w:rsidRPr="00127961">
        <w:rPr>
          <w:rFonts w:ascii="Arial" w:hAnsi="Arial" w:cs="Arial"/>
          <w:szCs w:val="20"/>
        </w:rPr>
        <w:t xml:space="preserve"> SARS-CoV-2, IAV, BCoV, PEDV, PRRSV</w:t>
      </w:r>
      <w:r w:rsidR="004936FA">
        <w:rPr>
          <w:rFonts w:ascii="Arial" w:hAnsi="Arial" w:cs="Arial"/>
          <w:szCs w:val="20"/>
        </w:rPr>
        <w:t>,</w:t>
      </w:r>
      <w:r w:rsidRPr="00127961">
        <w:rPr>
          <w:rFonts w:ascii="Arial" w:hAnsi="Arial" w:cs="Arial"/>
          <w:szCs w:val="20"/>
        </w:rPr>
        <w:t xml:space="preserve"> and PSaV. After absorbing each inoculum for 1 h, the cells were washed twice with PBS (pH 7.4). </w:t>
      </w:r>
    </w:p>
    <w:p w14:paraId="4EB5C648" w14:textId="7DC0FB4F" w:rsidR="00CF1E5B" w:rsidRPr="00CC1307" w:rsidRDefault="00CF1E5B" w:rsidP="00CF1E5B">
      <w:pPr>
        <w:adjustRightInd w:val="0"/>
        <w:spacing w:line="360" w:lineRule="auto"/>
        <w:ind w:firstLineChars="200" w:firstLine="400"/>
        <w:rPr>
          <w:rFonts w:ascii="Arial" w:hAnsi="Arial" w:cs="Arial"/>
          <w:szCs w:val="20"/>
        </w:rPr>
      </w:pPr>
      <w:r w:rsidRPr="00127961">
        <w:rPr>
          <w:rFonts w:ascii="Arial" w:hAnsi="Arial" w:cs="Arial"/>
          <w:szCs w:val="20"/>
        </w:rPr>
        <w:t>Different concentrations of inhibitory chemicals were treated on the cells grown in 6- or 12-well plates or 8-well chamber slides with the desired confluency as described elsewhere</w:t>
      </w:r>
      <w:r w:rsidR="00F55321" w:rsidRPr="0088442C">
        <w:rPr>
          <w:rFonts w:ascii="Arial" w:hAnsi="Arial" w:cs="Arial"/>
          <w:color w:val="0000FF"/>
          <w:szCs w:val="20"/>
          <w:vertAlign w:val="superscript"/>
        </w:rPr>
        <w:t>1</w:t>
      </w:r>
      <w:r w:rsidRPr="00127961">
        <w:rPr>
          <w:rFonts w:ascii="Arial" w:hAnsi="Arial" w:cs="Arial"/>
          <w:szCs w:val="20"/>
        </w:rPr>
        <w:t xml:space="preserve">. Cells treated with DN200434 (1 </w:t>
      </w:r>
      <w:proofErr w:type="spellStart"/>
      <w:r w:rsidRPr="00127961">
        <w:rPr>
          <w:rFonts w:ascii="Arial" w:eastAsia="맑은 고딕" w:hAnsi="Arial" w:cs="Arial"/>
          <w:kern w:val="0"/>
          <w:szCs w:val="20"/>
        </w:rPr>
        <w:t>μ</w:t>
      </w:r>
      <w:r w:rsidRPr="00127961">
        <w:rPr>
          <w:rFonts w:ascii="Arial" w:hAnsi="Arial" w:cs="Arial"/>
          <w:kern w:val="0"/>
          <w:szCs w:val="20"/>
        </w:rPr>
        <w:t>M</w:t>
      </w:r>
      <w:proofErr w:type="spellEnd"/>
      <w:r w:rsidRPr="00127961">
        <w:rPr>
          <w:rFonts w:ascii="Arial" w:hAnsi="Arial" w:cs="Arial"/>
          <w:kern w:val="0"/>
          <w:szCs w:val="20"/>
        </w:rPr>
        <w:t xml:space="preserve">, 10 </w:t>
      </w:r>
      <w:proofErr w:type="spellStart"/>
      <w:r w:rsidRPr="00127961">
        <w:rPr>
          <w:rFonts w:ascii="Arial" w:eastAsia="맑은 고딕" w:hAnsi="Arial" w:cs="Arial"/>
          <w:kern w:val="0"/>
          <w:szCs w:val="20"/>
        </w:rPr>
        <w:t>μ</w:t>
      </w:r>
      <w:r w:rsidRPr="00127961">
        <w:rPr>
          <w:rFonts w:ascii="Arial" w:hAnsi="Arial" w:cs="Arial"/>
          <w:kern w:val="0"/>
          <w:szCs w:val="20"/>
        </w:rPr>
        <w:t>M</w:t>
      </w:r>
      <w:proofErr w:type="spellEnd"/>
      <w:r w:rsidRPr="00127961">
        <w:rPr>
          <w:rFonts w:ascii="Arial" w:hAnsi="Arial" w:cs="Arial"/>
          <w:kern w:val="0"/>
          <w:szCs w:val="20"/>
        </w:rPr>
        <w:t xml:space="preserve">, or 20 </w:t>
      </w:r>
      <w:proofErr w:type="spellStart"/>
      <w:r w:rsidRPr="00127961">
        <w:rPr>
          <w:rFonts w:ascii="Arial" w:eastAsia="맑은 고딕" w:hAnsi="Arial" w:cs="Arial"/>
          <w:kern w:val="0"/>
          <w:szCs w:val="20"/>
        </w:rPr>
        <w:t>μ</w:t>
      </w:r>
      <w:r w:rsidRPr="00127961">
        <w:rPr>
          <w:rFonts w:ascii="Arial" w:hAnsi="Arial" w:cs="Arial"/>
          <w:kern w:val="0"/>
          <w:szCs w:val="20"/>
        </w:rPr>
        <w:t>M</w:t>
      </w:r>
      <w:proofErr w:type="spellEnd"/>
      <w:r w:rsidRPr="00127961">
        <w:rPr>
          <w:rFonts w:ascii="Arial" w:hAnsi="Arial" w:cs="Arial"/>
          <w:kern w:val="0"/>
          <w:szCs w:val="20"/>
        </w:rPr>
        <w:t xml:space="preserve"> concentration) </w:t>
      </w:r>
      <w:r w:rsidRPr="00127961">
        <w:rPr>
          <w:rFonts w:ascii="Arial" w:hAnsi="Arial" w:cs="Arial"/>
          <w:szCs w:val="20"/>
        </w:rPr>
        <w:t xml:space="preserve">or vehicle-treated immediately after absorption of SARS-CoV-2, IAV, BCoV, PEDV, RVA, PRRSV, and PSaV at </w:t>
      </w:r>
      <w:proofErr w:type="gramStart"/>
      <w:r w:rsidRPr="00127961">
        <w:rPr>
          <w:rFonts w:ascii="Arial" w:hAnsi="Arial" w:cs="Arial"/>
          <w:szCs w:val="20"/>
        </w:rPr>
        <w:t>an</w:t>
      </w:r>
      <w:proofErr w:type="gramEnd"/>
      <w:r w:rsidRPr="00127961">
        <w:rPr>
          <w:rFonts w:ascii="Arial" w:hAnsi="Arial" w:cs="Arial"/>
          <w:szCs w:val="20"/>
        </w:rPr>
        <w:t xml:space="preserve"> MOI of 0.1 FFU were incubated for each indicated time, and each cell lysate and the supernatant w</w:t>
      </w:r>
      <w:r w:rsidR="00AE33D8">
        <w:rPr>
          <w:rFonts w:ascii="Arial" w:hAnsi="Arial" w:cs="Arial"/>
          <w:szCs w:val="20"/>
        </w:rPr>
        <w:t>ere</w:t>
      </w:r>
      <w:r w:rsidRPr="00127961">
        <w:rPr>
          <w:rFonts w:ascii="Arial" w:hAnsi="Arial" w:cs="Arial"/>
          <w:szCs w:val="20"/>
        </w:rPr>
        <w:t xml:space="preserve"> used for the different experiments as described </w:t>
      </w:r>
      <w:r w:rsidR="00AE33D8">
        <w:rPr>
          <w:rFonts w:ascii="Arial" w:hAnsi="Arial" w:cs="Arial"/>
          <w:szCs w:val="20"/>
        </w:rPr>
        <w:t>in the main text</w:t>
      </w:r>
      <w:r w:rsidRPr="00127961">
        <w:rPr>
          <w:rFonts w:ascii="Arial" w:hAnsi="Arial" w:cs="Arial"/>
          <w:szCs w:val="20"/>
        </w:rPr>
        <w:t>.</w:t>
      </w:r>
      <w:r w:rsidR="006C40F9">
        <w:rPr>
          <w:rFonts w:ascii="Arial" w:hAnsi="Arial" w:cs="Arial"/>
          <w:szCs w:val="20"/>
        </w:rPr>
        <w:t xml:space="preserve"> </w:t>
      </w:r>
      <w:r w:rsidRPr="00127961">
        <w:rPr>
          <w:rFonts w:ascii="Arial" w:hAnsi="Arial" w:cs="Arial"/>
          <w:szCs w:val="20"/>
        </w:rPr>
        <w:t xml:space="preserve">Cells treated with DN200434 after infections </w:t>
      </w:r>
      <w:r w:rsidR="00764521">
        <w:rPr>
          <w:rFonts w:ascii="Arial" w:hAnsi="Arial" w:cs="Arial"/>
          <w:szCs w:val="20"/>
        </w:rPr>
        <w:t>of</w:t>
      </w:r>
      <w:r w:rsidRPr="00127961">
        <w:rPr>
          <w:rFonts w:ascii="Arial" w:hAnsi="Arial" w:cs="Arial"/>
          <w:szCs w:val="20"/>
        </w:rPr>
        <w:t xml:space="preserve"> IAV or SARS-CoV-2</w:t>
      </w:r>
      <w:r w:rsidR="006C40F9">
        <w:rPr>
          <w:rFonts w:ascii="Arial" w:hAnsi="Arial" w:cs="Arial"/>
          <w:szCs w:val="20"/>
        </w:rPr>
        <w:t>,</w:t>
      </w:r>
      <w:r w:rsidRPr="00127961">
        <w:rPr>
          <w:rFonts w:ascii="Arial" w:hAnsi="Arial" w:cs="Arial"/>
          <w:szCs w:val="20"/>
        </w:rPr>
        <w:t xml:space="preserve"> as described </w:t>
      </w:r>
      <w:r w:rsidR="006C40F9">
        <w:rPr>
          <w:rFonts w:ascii="Arial" w:hAnsi="Arial" w:cs="Arial"/>
          <w:szCs w:val="20"/>
        </w:rPr>
        <w:t>above, were supplemented</w:t>
      </w:r>
      <w:r w:rsidRPr="00127961">
        <w:rPr>
          <w:rFonts w:ascii="Arial" w:hAnsi="Arial" w:cs="Arial"/>
          <w:szCs w:val="20"/>
        </w:rPr>
        <w:t xml:space="preserve"> with PA, OA, LA, or AA at 100 </w:t>
      </w:r>
      <w:r w:rsidRPr="00127961">
        <w:rPr>
          <w:rFonts w:ascii="Arial" w:eastAsia="한양신명조" w:hAnsi="Arial" w:cs="Arial"/>
          <w:szCs w:val="20"/>
        </w:rPr>
        <w:t xml:space="preserve">µM concentration and left </w:t>
      </w:r>
      <w:r w:rsidRPr="00127961">
        <w:rPr>
          <w:rFonts w:ascii="Arial" w:eastAsia="한양신명조" w:hAnsi="Arial" w:cs="Arial"/>
          <w:szCs w:val="20"/>
        </w:rPr>
        <w:lastRenderedPageBreak/>
        <w:t>incubation for each incubation time.</w:t>
      </w:r>
      <w:r w:rsidR="006C40F9">
        <w:rPr>
          <w:rFonts w:ascii="Arial" w:eastAsia="한양신명조" w:hAnsi="Arial" w:cs="Arial"/>
          <w:szCs w:val="20"/>
        </w:rPr>
        <w:t xml:space="preserve"> </w:t>
      </w:r>
      <w:r w:rsidRPr="00127961">
        <w:rPr>
          <w:rFonts w:ascii="Arial" w:hAnsi="Arial" w:cs="Arial"/>
          <w:szCs w:val="20"/>
        </w:rPr>
        <w:t xml:space="preserve">The cells were used to assess levels of intracellular TAGs, cholesterol, FFAs, glycerol, </w:t>
      </w:r>
      <w:r w:rsidRPr="00127961">
        <w:rPr>
          <w:rFonts w:ascii="Arial" w:hAnsi="Arial" w:cs="Arial"/>
          <w:kern w:val="0"/>
          <w:szCs w:val="20"/>
        </w:rPr>
        <w:t>FAO, proinflammatory cytokines</w:t>
      </w:r>
      <w:r w:rsidR="00764521">
        <w:rPr>
          <w:rFonts w:ascii="Arial" w:hAnsi="Arial" w:cs="Arial"/>
          <w:kern w:val="0"/>
          <w:szCs w:val="20"/>
        </w:rPr>
        <w:t>,</w:t>
      </w:r>
      <w:r w:rsidRPr="00127961">
        <w:rPr>
          <w:rFonts w:ascii="Arial" w:hAnsi="Arial" w:cs="Arial"/>
          <w:kern w:val="0"/>
          <w:szCs w:val="20"/>
        </w:rPr>
        <w:t xml:space="preserve"> </w:t>
      </w:r>
      <w:r w:rsidRPr="00127961">
        <w:rPr>
          <w:rFonts w:ascii="Arial" w:hAnsi="Arial" w:cs="Arial"/>
          <w:szCs w:val="20"/>
        </w:rPr>
        <w:t xml:space="preserve">as well as viral genome </w:t>
      </w:r>
      <w:r w:rsidRPr="00CC1307">
        <w:rPr>
          <w:rFonts w:ascii="Arial" w:hAnsi="Arial" w:cs="Arial"/>
          <w:szCs w:val="20"/>
        </w:rPr>
        <w:t xml:space="preserve">copy numbers and virus titers as described. </w:t>
      </w:r>
    </w:p>
    <w:p w14:paraId="1F8F3CF6" w14:textId="77777777" w:rsidR="00CF1E5B" w:rsidRPr="00CC1307" w:rsidRDefault="00CF1E5B" w:rsidP="008C78DD">
      <w:pPr>
        <w:spacing w:line="360" w:lineRule="auto"/>
        <w:rPr>
          <w:rFonts w:ascii="Arial" w:hAnsi="Arial" w:cs="Arial"/>
          <w:b/>
          <w:szCs w:val="24"/>
        </w:rPr>
      </w:pPr>
    </w:p>
    <w:p w14:paraId="20C6D161" w14:textId="675DA59E" w:rsidR="006A2711" w:rsidRPr="00CC1307" w:rsidRDefault="008C78DD" w:rsidP="008C78DD">
      <w:pPr>
        <w:spacing w:line="360" w:lineRule="auto"/>
        <w:rPr>
          <w:rFonts w:ascii="Arial" w:hAnsi="Arial" w:cs="Arial"/>
          <w:b/>
          <w:szCs w:val="20"/>
        </w:rPr>
      </w:pPr>
      <w:r w:rsidRPr="00CC1307">
        <w:rPr>
          <w:rFonts w:ascii="Arial" w:hAnsi="Arial" w:cs="Arial"/>
          <w:b/>
          <w:szCs w:val="20"/>
        </w:rPr>
        <w:t xml:space="preserve">The preparation of fatty acid methyl esters (FAMEs) </w:t>
      </w:r>
      <w:r w:rsidR="0013474A" w:rsidRPr="00CC1307">
        <w:rPr>
          <w:rFonts w:ascii="Arial" w:hAnsi="Arial" w:cs="Arial"/>
          <w:b/>
          <w:szCs w:val="20"/>
        </w:rPr>
        <w:t>and fatty acid trimethylsilyl</w:t>
      </w:r>
      <w:r w:rsidR="00033B39" w:rsidRPr="00CC1307">
        <w:rPr>
          <w:rFonts w:ascii="Arial" w:hAnsi="Arial" w:cs="Arial"/>
          <w:b/>
          <w:szCs w:val="20"/>
        </w:rPr>
        <w:t xml:space="preserve"> </w:t>
      </w:r>
      <w:r w:rsidR="0013474A" w:rsidRPr="00CC1307">
        <w:rPr>
          <w:rFonts w:ascii="Arial" w:hAnsi="Arial" w:cs="Arial"/>
          <w:b/>
          <w:szCs w:val="20"/>
        </w:rPr>
        <w:t xml:space="preserve">(TMS) derivatives </w:t>
      </w:r>
      <w:r w:rsidRPr="00CC1307">
        <w:rPr>
          <w:rFonts w:ascii="Arial" w:hAnsi="Arial" w:cs="Arial"/>
          <w:b/>
          <w:szCs w:val="20"/>
        </w:rPr>
        <w:t>from the cells</w:t>
      </w:r>
      <w:bookmarkStart w:id="2" w:name="_Hlk146378182"/>
    </w:p>
    <w:p w14:paraId="6E27D82B" w14:textId="4CC06ED6" w:rsidR="008C78DD" w:rsidRDefault="0013483D" w:rsidP="008C78DD">
      <w:pPr>
        <w:spacing w:line="360" w:lineRule="auto"/>
        <w:rPr>
          <w:rFonts w:ascii="Arial" w:hAnsi="Arial" w:cs="Arial"/>
          <w:szCs w:val="20"/>
        </w:rPr>
      </w:pPr>
      <w:r w:rsidRPr="00CC1307">
        <w:rPr>
          <w:rFonts w:ascii="Arial" w:hAnsi="Arial" w:cs="Arial"/>
          <w:szCs w:val="20"/>
        </w:rPr>
        <w:t xml:space="preserve">The fatty acids in </w:t>
      </w:r>
      <w:r w:rsidR="000844CA" w:rsidRPr="00CC1307">
        <w:rPr>
          <w:rFonts w:ascii="Arial" w:hAnsi="Arial" w:cs="Arial"/>
          <w:szCs w:val="20"/>
        </w:rPr>
        <w:t>the mock- and virus-infected cells (either SARS-CoV-2 or IAV), which were treated with vehicle or DN200434</w:t>
      </w:r>
      <w:r w:rsidR="007806D2" w:rsidRPr="00CC1307">
        <w:rPr>
          <w:rFonts w:ascii="Arial" w:hAnsi="Arial" w:cs="Arial"/>
          <w:szCs w:val="20"/>
        </w:rPr>
        <w:t>,</w:t>
      </w:r>
      <w:r w:rsidRPr="00CC1307">
        <w:rPr>
          <w:rFonts w:ascii="Arial" w:hAnsi="Arial" w:cs="Arial"/>
          <w:szCs w:val="20"/>
        </w:rPr>
        <w:t xml:space="preserve"> were saponified, methylated, and extracted before determining </w:t>
      </w:r>
      <w:r w:rsidR="00AE33D8">
        <w:rPr>
          <w:rFonts w:ascii="Arial" w:hAnsi="Arial" w:cs="Arial"/>
          <w:szCs w:val="20"/>
        </w:rPr>
        <w:t>their</w:t>
      </w:r>
      <w:r w:rsidR="006C40F9">
        <w:rPr>
          <w:rFonts w:ascii="Arial" w:hAnsi="Arial" w:cs="Arial"/>
          <w:szCs w:val="20"/>
        </w:rPr>
        <w:t xml:space="preserve"> </w:t>
      </w:r>
      <w:r w:rsidRPr="00CC1307">
        <w:rPr>
          <w:rFonts w:ascii="Arial" w:hAnsi="Arial" w:cs="Arial"/>
          <w:szCs w:val="20"/>
        </w:rPr>
        <w:t xml:space="preserve">composition according to the protocol </w:t>
      </w:r>
      <w:r w:rsidRPr="00127961">
        <w:rPr>
          <w:rFonts w:ascii="Arial" w:hAnsi="Arial" w:cs="Arial"/>
          <w:szCs w:val="20"/>
        </w:rPr>
        <w:t xml:space="preserve">of </w:t>
      </w:r>
      <w:r w:rsidR="006578EB">
        <w:rPr>
          <w:rFonts w:ascii="Arial" w:hAnsi="Arial" w:cs="Arial"/>
          <w:szCs w:val="20"/>
        </w:rPr>
        <w:t>modified chemical derivatization for GC-MS system</w:t>
      </w:r>
      <w:r w:rsidR="000679DD" w:rsidRPr="004A7F1C">
        <w:rPr>
          <w:rFonts w:ascii="Arial" w:hAnsi="Arial" w:cs="Arial"/>
          <w:color w:val="0000FF"/>
          <w:szCs w:val="20"/>
          <w:vertAlign w:val="superscript"/>
        </w:rPr>
        <w:t>7,8</w:t>
      </w:r>
      <w:r w:rsidR="006C40F9">
        <w:rPr>
          <w:rFonts w:ascii="Arial" w:hAnsi="Arial" w:cs="Arial"/>
          <w:szCs w:val="20"/>
        </w:rPr>
        <w:t>.</w:t>
      </w:r>
      <w:r w:rsidR="006578EB">
        <w:rPr>
          <w:rFonts w:ascii="Arial" w:hAnsi="Arial" w:cs="Arial"/>
          <w:szCs w:val="20"/>
        </w:rPr>
        <w:t xml:space="preserve"> </w:t>
      </w:r>
      <w:bookmarkEnd w:id="2"/>
      <w:r w:rsidRPr="0013483D">
        <w:rPr>
          <w:rFonts w:ascii="Arial" w:hAnsi="Arial" w:cs="Arial"/>
          <w:szCs w:val="20"/>
        </w:rPr>
        <w:t>The freez</w:t>
      </w:r>
      <w:r w:rsidR="00DD101A">
        <w:rPr>
          <w:rFonts w:ascii="Arial" w:hAnsi="Arial" w:cs="Arial"/>
          <w:szCs w:val="20"/>
        </w:rPr>
        <w:t xml:space="preserve">e-dried cells </w:t>
      </w:r>
      <w:r w:rsidR="006578EB">
        <w:rPr>
          <w:rFonts w:ascii="Arial" w:hAnsi="Arial" w:cs="Arial"/>
          <w:szCs w:val="20"/>
        </w:rPr>
        <w:t>(12.0</w:t>
      </w:r>
      <w:r w:rsidR="004E2B57">
        <w:rPr>
          <w:rFonts w:ascii="Arial" w:hAnsi="Arial" w:cs="Arial"/>
          <w:szCs w:val="20"/>
        </w:rPr>
        <w:t xml:space="preserve"> </w:t>
      </w:r>
      <w:r w:rsidR="006578EB">
        <w:rPr>
          <w:rFonts w:ascii="Arial" w:hAnsi="Arial" w:cs="Arial"/>
          <w:szCs w:val="20"/>
        </w:rPr>
        <w:t xml:space="preserve">mg) </w:t>
      </w:r>
      <w:r w:rsidR="00DD101A">
        <w:rPr>
          <w:rFonts w:ascii="Arial" w:hAnsi="Arial" w:cs="Arial"/>
          <w:szCs w:val="20"/>
        </w:rPr>
        <w:t>were boiled for 15 min at 90</w:t>
      </w:r>
      <w:r w:rsidRPr="0013483D">
        <w:rPr>
          <w:rFonts w:ascii="Arial" w:hAnsi="Arial" w:cs="Arial"/>
          <w:szCs w:val="20"/>
        </w:rPr>
        <w:t xml:space="preserve">°C in </w:t>
      </w:r>
      <w:r w:rsidR="006578EB">
        <w:rPr>
          <w:rFonts w:ascii="Arial" w:hAnsi="Arial" w:cs="Arial"/>
          <w:szCs w:val="20"/>
        </w:rPr>
        <w:t>1.0 mL of 0.5</w:t>
      </w:r>
      <w:r w:rsidR="004E2B57">
        <w:rPr>
          <w:rFonts w:ascii="Arial" w:hAnsi="Arial" w:cs="Arial"/>
          <w:szCs w:val="20"/>
        </w:rPr>
        <w:t xml:space="preserve"> </w:t>
      </w:r>
      <w:r w:rsidR="006578EB">
        <w:rPr>
          <w:rFonts w:ascii="Arial" w:hAnsi="Arial" w:cs="Arial"/>
          <w:szCs w:val="20"/>
        </w:rPr>
        <w:t>M KOH/MeOH solutions</w:t>
      </w:r>
      <w:r w:rsidRPr="0013483D">
        <w:rPr>
          <w:rFonts w:ascii="Arial" w:hAnsi="Arial" w:cs="Arial"/>
          <w:szCs w:val="20"/>
        </w:rPr>
        <w:t>.</w:t>
      </w:r>
      <w:r>
        <w:rPr>
          <w:rFonts w:ascii="Arial" w:hAnsi="Arial" w:cs="Arial"/>
          <w:szCs w:val="20"/>
        </w:rPr>
        <w:t xml:space="preserve"> </w:t>
      </w:r>
      <w:r w:rsidRPr="0013483D">
        <w:rPr>
          <w:rFonts w:ascii="Arial" w:hAnsi="Arial" w:cs="Arial"/>
          <w:szCs w:val="20"/>
        </w:rPr>
        <w:t xml:space="preserve">The samples were treated with a methylation reagent consisting of </w:t>
      </w:r>
      <w:r w:rsidR="006578EB">
        <w:rPr>
          <w:rFonts w:ascii="Arial" w:hAnsi="Arial" w:cs="Arial"/>
          <w:szCs w:val="20"/>
        </w:rPr>
        <w:t>BF</w:t>
      </w:r>
      <w:r w:rsidR="006578EB" w:rsidRPr="00686DC7">
        <w:rPr>
          <w:rFonts w:ascii="Arial" w:hAnsi="Arial" w:cs="Arial"/>
          <w:szCs w:val="20"/>
          <w:vertAlign w:val="subscript"/>
        </w:rPr>
        <w:t>3</w:t>
      </w:r>
      <w:r w:rsidR="006578EB">
        <w:rPr>
          <w:rFonts w:ascii="Arial" w:hAnsi="Arial" w:cs="Arial"/>
          <w:szCs w:val="20"/>
        </w:rPr>
        <w:t>-MeOH</w:t>
      </w:r>
      <w:r w:rsidR="004E2B57">
        <w:rPr>
          <w:rFonts w:ascii="Arial" w:hAnsi="Arial" w:cs="Arial"/>
          <w:szCs w:val="20"/>
        </w:rPr>
        <w:t xml:space="preserve"> </w:t>
      </w:r>
      <w:r w:rsidR="006578EB">
        <w:rPr>
          <w:rFonts w:ascii="Arial" w:hAnsi="Arial" w:cs="Arial"/>
          <w:szCs w:val="20"/>
        </w:rPr>
        <w:t xml:space="preserve">(0.5 mL) </w:t>
      </w:r>
      <w:r w:rsidRPr="0013483D">
        <w:rPr>
          <w:rFonts w:ascii="Arial" w:hAnsi="Arial" w:cs="Arial"/>
          <w:szCs w:val="20"/>
        </w:rPr>
        <w:t xml:space="preserve">and heated for </w:t>
      </w:r>
      <w:r w:rsidR="006578EB">
        <w:rPr>
          <w:rFonts w:ascii="Arial" w:hAnsi="Arial" w:cs="Arial"/>
          <w:szCs w:val="20"/>
        </w:rPr>
        <w:t>2.0</w:t>
      </w:r>
      <w:r w:rsidRPr="0013483D">
        <w:rPr>
          <w:rFonts w:ascii="Arial" w:hAnsi="Arial" w:cs="Arial"/>
          <w:szCs w:val="20"/>
        </w:rPr>
        <w:t xml:space="preserve"> min at </w:t>
      </w:r>
      <w:r w:rsidR="006578EB">
        <w:rPr>
          <w:rFonts w:ascii="Arial" w:hAnsi="Arial" w:cs="Arial"/>
          <w:szCs w:val="20"/>
        </w:rPr>
        <w:t>90</w:t>
      </w:r>
      <w:r w:rsidRPr="0013483D">
        <w:rPr>
          <w:rFonts w:ascii="Arial" w:hAnsi="Arial" w:cs="Arial"/>
          <w:szCs w:val="20"/>
        </w:rPr>
        <w:t>°C.</w:t>
      </w:r>
      <w:r>
        <w:rPr>
          <w:rFonts w:ascii="Arial" w:hAnsi="Arial" w:cs="Arial"/>
          <w:szCs w:val="20"/>
        </w:rPr>
        <w:t xml:space="preserve"> </w:t>
      </w:r>
      <w:r w:rsidR="006578EB">
        <w:rPr>
          <w:rFonts w:ascii="Arial" w:hAnsi="Arial" w:cs="Arial"/>
          <w:szCs w:val="20"/>
        </w:rPr>
        <w:t>After cooling to room temperature, saturated NaCl solution (1.5 mL)</w:t>
      </w:r>
      <w:r w:rsidR="00686DC7">
        <w:rPr>
          <w:rFonts w:ascii="Arial" w:hAnsi="Arial" w:cs="Arial"/>
          <w:szCs w:val="20"/>
        </w:rPr>
        <w:t xml:space="preserve"> and </w:t>
      </w:r>
      <w:r w:rsidR="00686DC7" w:rsidRPr="00686DC7">
        <w:rPr>
          <w:rFonts w:ascii="Arial" w:hAnsi="Arial" w:cs="Arial"/>
          <w:i/>
          <w:szCs w:val="20"/>
        </w:rPr>
        <w:t>n</w:t>
      </w:r>
      <w:r w:rsidR="00686DC7">
        <w:rPr>
          <w:rFonts w:ascii="Arial" w:hAnsi="Arial" w:cs="Arial"/>
          <w:szCs w:val="20"/>
        </w:rPr>
        <w:t>-hexane</w:t>
      </w:r>
      <w:r w:rsidR="004E2B57">
        <w:rPr>
          <w:rFonts w:ascii="Arial" w:hAnsi="Arial" w:cs="Arial"/>
          <w:szCs w:val="20"/>
        </w:rPr>
        <w:t xml:space="preserve"> </w:t>
      </w:r>
      <w:r w:rsidR="00686DC7">
        <w:rPr>
          <w:rFonts w:ascii="Arial" w:hAnsi="Arial" w:cs="Arial"/>
          <w:szCs w:val="20"/>
        </w:rPr>
        <w:t>(1.0 mL)</w:t>
      </w:r>
      <w:r w:rsidR="004E2B57">
        <w:rPr>
          <w:rFonts w:ascii="Arial" w:hAnsi="Arial" w:cs="Arial"/>
          <w:szCs w:val="20"/>
        </w:rPr>
        <w:t xml:space="preserve"> were</w:t>
      </w:r>
      <w:r w:rsidR="004E2B57" w:rsidRPr="004E2B57">
        <w:rPr>
          <w:rFonts w:ascii="Arial" w:hAnsi="Arial" w:cs="Arial"/>
          <w:szCs w:val="20"/>
        </w:rPr>
        <w:t xml:space="preserve"> </w:t>
      </w:r>
      <w:r w:rsidR="004E2B57">
        <w:rPr>
          <w:rFonts w:ascii="Arial" w:hAnsi="Arial" w:cs="Arial"/>
          <w:szCs w:val="20"/>
        </w:rPr>
        <w:t>added</w:t>
      </w:r>
      <w:r w:rsidR="00686DC7">
        <w:rPr>
          <w:rFonts w:ascii="Arial" w:hAnsi="Arial" w:cs="Arial"/>
          <w:szCs w:val="20"/>
        </w:rPr>
        <w:t>.</w:t>
      </w:r>
      <w:r w:rsidR="006578EB">
        <w:rPr>
          <w:rFonts w:ascii="Arial" w:hAnsi="Arial" w:cs="Arial"/>
          <w:szCs w:val="20"/>
        </w:rPr>
        <w:t xml:space="preserve"> </w:t>
      </w:r>
      <w:r w:rsidR="00686DC7">
        <w:rPr>
          <w:rFonts w:ascii="Arial" w:hAnsi="Arial" w:cs="Arial"/>
          <w:szCs w:val="20"/>
        </w:rPr>
        <w:t>The sample</w:t>
      </w:r>
      <w:r w:rsidR="00033B39">
        <w:rPr>
          <w:rFonts w:ascii="Arial" w:hAnsi="Arial" w:cs="Arial"/>
          <w:szCs w:val="20"/>
        </w:rPr>
        <w:t>s</w:t>
      </w:r>
      <w:r w:rsidR="00686DC7">
        <w:rPr>
          <w:rFonts w:ascii="Arial" w:hAnsi="Arial" w:cs="Arial"/>
          <w:szCs w:val="20"/>
        </w:rPr>
        <w:t xml:space="preserve"> were centrifuged at 2000 rpm for 2.0 min, and </w:t>
      </w:r>
      <w:r w:rsidR="00686DC7" w:rsidRPr="00127961">
        <w:rPr>
          <w:rFonts w:ascii="Arial" w:hAnsi="Arial" w:cs="Arial"/>
          <w:szCs w:val="20"/>
        </w:rPr>
        <w:t>the</w:t>
      </w:r>
      <w:r w:rsidR="00686DC7">
        <w:rPr>
          <w:rFonts w:ascii="Arial" w:hAnsi="Arial" w:cs="Arial"/>
          <w:szCs w:val="20"/>
        </w:rPr>
        <w:t xml:space="preserve"> upper phase was collected.</w:t>
      </w:r>
      <w:r>
        <w:rPr>
          <w:rFonts w:ascii="Arial" w:hAnsi="Arial" w:cs="Arial"/>
          <w:szCs w:val="20"/>
        </w:rPr>
        <w:t xml:space="preserve"> </w:t>
      </w:r>
      <w:r w:rsidRPr="0013483D">
        <w:rPr>
          <w:rFonts w:ascii="Arial" w:hAnsi="Arial" w:cs="Arial"/>
          <w:szCs w:val="20"/>
        </w:rPr>
        <w:t>The organic phase of the samples</w:t>
      </w:r>
      <w:r w:rsidR="00686DC7">
        <w:rPr>
          <w:rFonts w:ascii="Arial" w:hAnsi="Arial" w:cs="Arial"/>
          <w:szCs w:val="20"/>
        </w:rPr>
        <w:t xml:space="preserve"> (0.5mL)</w:t>
      </w:r>
      <w:r w:rsidRPr="0013483D">
        <w:rPr>
          <w:rFonts w:ascii="Arial" w:hAnsi="Arial" w:cs="Arial"/>
          <w:szCs w:val="20"/>
        </w:rPr>
        <w:t xml:space="preserve"> was treated with </w:t>
      </w:r>
      <w:r w:rsidR="00686DC7">
        <w:rPr>
          <w:rFonts w:ascii="Arial" w:hAnsi="Arial" w:cs="Arial"/>
          <w:szCs w:val="20"/>
        </w:rPr>
        <w:t>BSTFA</w:t>
      </w:r>
      <w:r w:rsidR="004E2B57">
        <w:rPr>
          <w:rFonts w:ascii="Arial" w:hAnsi="Arial" w:cs="Arial"/>
          <w:szCs w:val="20"/>
        </w:rPr>
        <w:t xml:space="preserve"> </w:t>
      </w:r>
      <w:r w:rsidR="00686DC7">
        <w:rPr>
          <w:rFonts w:ascii="Arial" w:hAnsi="Arial" w:cs="Arial"/>
          <w:szCs w:val="20"/>
        </w:rPr>
        <w:t>(0.15 mL) at 80</w:t>
      </w:r>
      <w:r w:rsidR="00686DC7" w:rsidRPr="0013483D">
        <w:rPr>
          <w:rFonts w:ascii="Arial" w:hAnsi="Arial" w:cs="Arial"/>
          <w:szCs w:val="20"/>
        </w:rPr>
        <w:t xml:space="preserve">°C </w:t>
      </w:r>
      <w:r w:rsidR="00686DC7">
        <w:rPr>
          <w:rFonts w:ascii="Arial" w:hAnsi="Arial" w:cs="Arial"/>
          <w:szCs w:val="20"/>
        </w:rPr>
        <w:t xml:space="preserve">for 20 min. </w:t>
      </w:r>
      <w:r w:rsidR="0032134A">
        <w:rPr>
          <w:rFonts w:ascii="Arial" w:hAnsi="Arial" w:cs="Arial"/>
          <w:szCs w:val="20"/>
        </w:rPr>
        <w:t xml:space="preserve">Then, </w:t>
      </w:r>
      <w:r w:rsidRPr="0013483D">
        <w:rPr>
          <w:rFonts w:ascii="Arial" w:hAnsi="Arial" w:cs="Arial"/>
          <w:szCs w:val="20"/>
        </w:rPr>
        <w:t>the sample was transferred to a new GC vial.</w:t>
      </w:r>
    </w:p>
    <w:p w14:paraId="1C094529" w14:textId="77777777" w:rsidR="0013483D" w:rsidRPr="00CC1307" w:rsidRDefault="0013483D" w:rsidP="008C78DD">
      <w:pPr>
        <w:spacing w:line="360" w:lineRule="auto"/>
        <w:rPr>
          <w:rFonts w:ascii="Arial" w:hAnsi="Arial" w:cs="Arial"/>
          <w:szCs w:val="20"/>
        </w:rPr>
      </w:pPr>
    </w:p>
    <w:p w14:paraId="0126D3F9" w14:textId="4B95C719" w:rsidR="006A2711" w:rsidRPr="00CC1307" w:rsidRDefault="008874E0" w:rsidP="006A2711">
      <w:pPr>
        <w:spacing w:line="360" w:lineRule="auto"/>
        <w:rPr>
          <w:rFonts w:ascii="Arial" w:hAnsi="Arial" w:cs="Arial"/>
          <w:b/>
          <w:szCs w:val="20"/>
        </w:rPr>
      </w:pPr>
      <w:r w:rsidRPr="00CC1307">
        <w:rPr>
          <w:rFonts w:ascii="Arial" w:hAnsi="Arial" w:cs="Arial"/>
          <w:b/>
          <w:szCs w:val="20"/>
        </w:rPr>
        <w:t>Gas chromatography-</w:t>
      </w:r>
      <w:r w:rsidR="0032134A" w:rsidRPr="00CC1307">
        <w:rPr>
          <w:rFonts w:ascii="Arial" w:hAnsi="Arial" w:cs="Arial" w:hint="eastAsia"/>
          <w:b/>
          <w:szCs w:val="20"/>
        </w:rPr>
        <w:t xml:space="preserve">mass </w:t>
      </w:r>
      <w:r w:rsidR="0032134A" w:rsidRPr="00CC1307">
        <w:rPr>
          <w:rFonts w:ascii="Arial" w:hAnsi="Arial" w:cs="Arial"/>
          <w:b/>
          <w:szCs w:val="20"/>
        </w:rPr>
        <w:t xml:space="preserve">spectroscopy </w:t>
      </w:r>
      <w:r w:rsidRPr="00CC1307">
        <w:rPr>
          <w:rFonts w:ascii="Arial" w:hAnsi="Arial" w:cs="Arial"/>
          <w:b/>
          <w:szCs w:val="20"/>
        </w:rPr>
        <w:t>(</w:t>
      </w:r>
      <w:r w:rsidR="008C78DD" w:rsidRPr="00CC1307">
        <w:rPr>
          <w:rFonts w:ascii="Arial" w:hAnsi="Arial" w:cs="Arial"/>
          <w:b/>
          <w:szCs w:val="20"/>
        </w:rPr>
        <w:t>GC-</w:t>
      </w:r>
      <w:r w:rsidR="0032134A" w:rsidRPr="00CC1307">
        <w:rPr>
          <w:rFonts w:ascii="Arial" w:hAnsi="Arial" w:cs="Arial"/>
          <w:b/>
          <w:szCs w:val="20"/>
        </w:rPr>
        <w:t>MS</w:t>
      </w:r>
      <w:r w:rsidRPr="00CC1307">
        <w:rPr>
          <w:rFonts w:ascii="Arial" w:hAnsi="Arial" w:cs="Arial"/>
          <w:b/>
          <w:szCs w:val="20"/>
        </w:rPr>
        <w:t>)</w:t>
      </w:r>
      <w:r w:rsidR="008C78DD" w:rsidRPr="00CC1307">
        <w:rPr>
          <w:rFonts w:ascii="Arial" w:hAnsi="Arial" w:cs="Arial"/>
          <w:b/>
          <w:szCs w:val="20"/>
        </w:rPr>
        <w:t xml:space="preserve"> analysis of FAMEs</w:t>
      </w:r>
      <w:r w:rsidR="0032134A" w:rsidRPr="00CC1307">
        <w:rPr>
          <w:rFonts w:ascii="Arial" w:hAnsi="Arial" w:cs="Arial"/>
          <w:b/>
          <w:szCs w:val="20"/>
        </w:rPr>
        <w:t xml:space="preserve"> and fatty acid </w:t>
      </w:r>
      <w:r w:rsidR="00033B39" w:rsidRPr="00CC1307">
        <w:rPr>
          <w:rFonts w:ascii="Arial" w:hAnsi="Arial" w:cs="Arial"/>
          <w:b/>
          <w:szCs w:val="20"/>
        </w:rPr>
        <w:t xml:space="preserve">trimethylsilyl </w:t>
      </w:r>
      <w:r w:rsidR="0032134A" w:rsidRPr="00CC1307">
        <w:rPr>
          <w:rFonts w:ascii="Arial" w:hAnsi="Arial" w:cs="Arial"/>
          <w:b/>
          <w:szCs w:val="20"/>
        </w:rPr>
        <w:t>(TMS) derivatizations</w:t>
      </w:r>
      <w:bookmarkStart w:id="3" w:name="_Hlk146378442"/>
    </w:p>
    <w:p w14:paraId="55E41CEB" w14:textId="2626E7B1" w:rsidR="004E2B57" w:rsidRDefault="0013483D" w:rsidP="0042325B">
      <w:pPr>
        <w:spacing w:line="360" w:lineRule="auto"/>
        <w:rPr>
          <w:rFonts w:ascii="Arial" w:eastAsia="굴림" w:hAnsi="Arial" w:cs="Arial"/>
          <w:kern w:val="0"/>
          <w:szCs w:val="20"/>
        </w:rPr>
      </w:pPr>
      <w:r w:rsidRPr="00CC1307">
        <w:rPr>
          <w:rFonts w:ascii="Arial" w:hAnsi="Arial" w:cs="Arial"/>
          <w:szCs w:val="20"/>
        </w:rPr>
        <w:t>T</w:t>
      </w:r>
      <w:r w:rsidR="008874E0" w:rsidRPr="00CC1307">
        <w:rPr>
          <w:rFonts w:ascii="Arial" w:hAnsi="Arial" w:cs="Arial"/>
          <w:szCs w:val="20"/>
        </w:rPr>
        <w:t>he composition of FFAs in the mock-</w:t>
      </w:r>
      <w:r w:rsidRPr="00CC1307">
        <w:rPr>
          <w:rFonts w:ascii="Arial" w:hAnsi="Arial" w:cs="Arial"/>
          <w:szCs w:val="20"/>
        </w:rPr>
        <w:t xml:space="preserve"> and </w:t>
      </w:r>
      <w:r w:rsidR="000844CA" w:rsidRPr="00CC1307">
        <w:rPr>
          <w:rFonts w:ascii="Arial" w:hAnsi="Arial" w:cs="Arial"/>
          <w:szCs w:val="20"/>
        </w:rPr>
        <w:t>virus</w:t>
      </w:r>
      <w:r w:rsidRPr="00CC1307">
        <w:rPr>
          <w:rFonts w:ascii="Arial" w:hAnsi="Arial" w:cs="Arial"/>
          <w:szCs w:val="20"/>
        </w:rPr>
        <w:t>-infected</w:t>
      </w:r>
      <w:r w:rsidR="008874E0" w:rsidRPr="00CC1307">
        <w:rPr>
          <w:rFonts w:ascii="Arial" w:hAnsi="Arial" w:cs="Arial"/>
          <w:szCs w:val="20"/>
        </w:rPr>
        <w:t xml:space="preserve"> cells</w:t>
      </w:r>
      <w:r w:rsidR="000844CA" w:rsidRPr="00CC1307">
        <w:rPr>
          <w:rFonts w:ascii="Arial" w:hAnsi="Arial" w:cs="Arial"/>
          <w:szCs w:val="20"/>
        </w:rPr>
        <w:t xml:space="preserve"> (either SARS-CoV-2 or IAV)</w:t>
      </w:r>
      <w:r w:rsidR="008874E0" w:rsidRPr="00CC1307">
        <w:rPr>
          <w:rFonts w:ascii="Arial" w:hAnsi="Arial" w:cs="Arial"/>
          <w:szCs w:val="20"/>
        </w:rPr>
        <w:t xml:space="preserve">, </w:t>
      </w:r>
      <w:r w:rsidRPr="00CC1307">
        <w:rPr>
          <w:rFonts w:ascii="Arial" w:hAnsi="Arial" w:cs="Arial"/>
          <w:szCs w:val="20"/>
        </w:rPr>
        <w:t>which were</w:t>
      </w:r>
      <w:r w:rsidR="000844CA" w:rsidRPr="00CC1307">
        <w:rPr>
          <w:rFonts w:ascii="Arial" w:hAnsi="Arial" w:cs="Arial"/>
          <w:szCs w:val="20"/>
        </w:rPr>
        <w:t xml:space="preserve"> treated with vehicle or DN200434</w:t>
      </w:r>
      <w:r w:rsidRPr="00CC1307">
        <w:rPr>
          <w:rFonts w:ascii="Arial" w:hAnsi="Arial" w:cs="Arial"/>
          <w:szCs w:val="20"/>
        </w:rPr>
        <w:t xml:space="preserve">, was analyzed by </w:t>
      </w:r>
      <w:r w:rsidR="008874E0" w:rsidRPr="00CC1307">
        <w:rPr>
          <w:rFonts w:ascii="Arial" w:hAnsi="Arial" w:cs="Arial"/>
          <w:szCs w:val="20"/>
        </w:rPr>
        <w:t>GC-</w:t>
      </w:r>
      <w:r w:rsidR="0032134A" w:rsidRPr="00CC1307">
        <w:rPr>
          <w:rFonts w:ascii="Arial" w:hAnsi="Arial" w:cs="Arial"/>
          <w:szCs w:val="20"/>
        </w:rPr>
        <w:t>MS</w:t>
      </w:r>
      <w:r w:rsidR="008874E0" w:rsidRPr="00CC1307">
        <w:rPr>
          <w:rFonts w:ascii="Arial" w:hAnsi="Arial" w:cs="Arial"/>
          <w:szCs w:val="20"/>
        </w:rPr>
        <w:t xml:space="preserve"> analysis of FMEs</w:t>
      </w:r>
      <w:bookmarkEnd w:id="3"/>
      <w:r w:rsidR="008874E0" w:rsidRPr="00CC1307">
        <w:rPr>
          <w:rFonts w:ascii="Arial" w:hAnsi="Arial" w:cs="Arial"/>
          <w:szCs w:val="20"/>
        </w:rPr>
        <w:t xml:space="preserve"> </w:t>
      </w:r>
      <w:r w:rsidR="007806D2" w:rsidRPr="00CC1307">
        <w:rPr>
          <w:rFonts w:ascii="Arial" w:hAnsi="Arial" w:cs="Arial"/>
          <w:szCs w:val="20"/>
        </w:rPr>
        <w:t>using</w:t>
      </w:r>
      <w:r w:rsidR="008C78DD" w:rsidRPr="00CC1307">
        <w:rPr>
          <w:rFonts w:ascii="Arial" w:hAnsi="Arial" w:cs="Arial"/>
          <w:szCs w:val="20"/>
        </w:rPr>
        <w:t xml:space="preserve"> a Shimadzu GC-2010 Plus gas chromatograph equipped with </w:t>
      </w:r>
      <w:r w:rsidR="00AC4E74" w:rsidRPr="00CC1307">
        <w:rPr>
          <w:rFonts w:ascii="Arial" w:hAnsi="Arial" w:cs="Arial"/>
          <w:szCs w:val="20"/>
        </w:rPr>
        <w:t>GC-MS mass detector</w:t>
      </w:r>
      <w:r w:rsidR="008C78DD" w:rsidRPr="00CC1307">
        <w:rPr>
          <w:rFonts w:ascii="Arial" w:hAnsi="Arial" w:cs="Arial"/>
          <w:szCs w:val="20"/>
        </w:rPr>
        <w:t>.</w:t>
      </w:r>
      <w:r w:rsidR="00AC4E74" w:rsidRPr="00CC1307">
        <w:rPr>
          <w:rFonts w:ascii="Arial" w:hAnsi="Arial" w:cs="Arial"/>
          <w:szCs w:val="20"/>
        </w:rPr>
        <w:t xml:space="preserve"> A DB-5 column, 30m X 0.25mm X 0.25</w:t>
      </w:r>
      <w:r w:rsidR="000679DD">
        <w:rPr>
          <w:rFonts w:ascii="Arial" w:hAnsi="Arial" w:cs="Arial"/>
          <w:szCs w:val="20"/>
        </w:rPr>
        <w:t xml:space="preserve"> </w:t>
      </w:r>
      <w:proofErr w:type="spellStart"/>
      <w:r w:rsidR="00AC4E74" w:rsidRPr="00CC1307">
        <w:rPr>
          <w:rFonts w:ascii="Arial" w:hAnsi="Arial" w:cs="Arial"/>
          <w:szCs w:val="20"/>
        </w:rPr>
        <w:t>μm</w:t>
      </w:r>
      <w:proofErr w:type="spellEnd"/>
      <w:r w:rsidR="00AC4E74" w:rsidRPr="00CC1307">
        <w:rPr>
          <w:rFonts w:ascii="Arial" w:hAnsi="Arial" w:cs="Arial"/>
          <w:szCs w:val="20"/>
        </w:rPr>
        <w:t xml:space="preserve"> film thickness, was used (J &amp; W </w:t>
      </w:r>
      <w:r w:rsidR="00033B39" w:rsidRPr="00CC1307">
        <w:rPr>
          <w:rFonts w:ascii="Arial" w:hAnsi="Arial" w:cs="Arial"/>
          <w:szCs w:val="20"/>
        </w:rPr>
        <w:t>Scientific</w:t>
      </w:r>
      <w:r w:rsidR="00AC4E74" w:rsidRPr="00CC1307">
        <w:rPr>
          <w:rFonts w:ascii="Arial" w:hAnsi="Arial" w:cs="Arial"/>
          <w:szCs w:val="20"/>
        </w:rPr>
        <w:t xml:space="preserve">, Santa Clara, Calif., U.S.A). Helium was the carrier gas with a column head pressure </w:t>
      </w:r>
      <w:r w:rsidR="00AC4E74" w:rsidRPr="00AC4E74">
        <w:rPr>
          <w:rFonts w:ascii="Arial" w:hAnsi="Arial" w:cs="Arial"/>
          <w:color w:val="212121"/>
          <w:szCs w:val="20"/>
        </w:rPr>
        <w:t>of 10 psi. The flow rate through the column was 0.68 ml/min. The injector was set at 200°C using the split injection mode</w:t>
      </w:r>
      <w:r w:rsidR="00DD04FC">
        <w:rPr>
          <w:rFonts w:ascii="Arial" w:hAnsi="Arial" w:cs="Arial"/>
          <w:color w:val="212121"/>
          <w:szCs w:val="20"/>
        </w:rPr>
        <w:t xml:space="preserve"> with</w:t>
      </w:r>
      <w:r w:rsidR="00DD04FC">
        <w:rPr>
          <w:rFonts w:ascii="Arial" w:hAnsi="Arial" w:cs="Arial" w:hint="eastAsia"/>
          <w:color w:val="212121"/>
          <w:szCs w:val="20"/>
        </w:rPr>
        <w:t xml:space="preserve"> </w:t>
      </w:r>
      <w:r w:rsidR="00DD04FC">
        <w:rPr>
          <w:rFonts w:ascii="Arial" w:hAnsi="Arial" w:cs="Arial"/>
          <w:color w:val="212121"/>
          <w:szCs w:val="20"/>
        </w:rPr>
        <w:t xml:space="preserve">a </w:t>
      </w:r>
      <w:r w:rsidR="00DD04FC">
        <w:rPr>
          <w:rFonts w:ascii="Arial" w:hAnsi="Arial" w:cs="Arial" w:hint="eastAsia"/>
          <w:color w:val="212121"/>
          <w:szCs w:val="20"/>
        </w:rPr>
        <w:t xml:space="preserve">ratio </w:t>
      </w:r>
      <w:r w:rsidR="00DD04FC">
        <w:rPr>
          <w:rFonts w:ascii="Arial" w:hAnsi="Arial" w:cs="Arial"/>
          <w:color w:val="212121"/>
          <w:szCs w:val="20"/>
        </w:rPr>
        <w:t xml:space="preserve">of </w:t>
      </w:r>
      <w:r w:rsidR="00AC4E74">
        <w:rPr>
          <w:rFonts w:ascii="Arial" w:hAnsi="Arial" w:cs="Arial"/>
          <w:color w:val="212121"/>
          <w:szCs w:val="20"/>
        </w:rPr>
        <w:t>30</w:t>
      </w:r>
      <w:r w:rsidR="00DD04FC">
        <w:rPr>
          <w:rFonts w:ascii="Arial" w:hAnsi="Arial" w:cs="Arial"/>
          <w:color w:val="212121"/>
          <w:szCs w:val="20"/>
        </w:rPr>
        <w:t>:</w:t>
      </w:r>
      <w:r w:rsidR="00AC4E74">
        <w:rPr>
          <w:rFonts w:ascii="Arial" w:hAnsi="Arial" w:cs="Arial"/>
          <w:color w:val="212121"/>
          <w:szCs w:val="20"/>
        </w:rPr>
        <w:t>1</w:t>
      </w:r>
      <w:r w:rsidR="00AC4E74" w:rsidRPr="00AC4E74">
        <w:rPr>
          <w:rFonts w:ascii="Arial" w:hAnsi="Arial" w:cs="Arial"/>
          <w:color w:val="212121"/>
          <w:szCs w:val="20"/>
        </w:rPr>
        <w:t xml:space="preserve">, and 1 </w:t>
      </w:r>
      <w:proofErr w:type="spellStart"/>
      <w:r w:rsidR="00AC4E74" w:rsidRPr="00AC4E74">
        <w:rPr>
          <w:rFonts w:ascii="Arial" w:hAnsi="Arial" w:cs="Arial"/>
          <w:color w:val="212121"/>
          <w:szCs w:val="20"/>
        </w:rPr>
        <w:t>μL</w:t>
      </w:r>
      <w:proofErr w:type="spellEnd"/>
      <w:r w:rsidR="00AC4E74" w:rsidRPr="00AC4E74">
        <w:rPr>
          <w:rFonts w:ascii="Arial" w:hAnsi="Arial" w:cs="Arial"/>
          <w:color w:val="212121"/>
          <w:szCs w:val="20"/>
        </w:rPr>
        <w:t xml:space="preserve"> injections were made. </w:t>
      </w:r>
      <w:r w:rsidR="004E2B57" w:rsidRPr="004E2B57">
        <w:rPr>
          <w:rFonts w:ascii="Arial" w:hAnsi="Arial" w:cs="Arial"/>
          <w:color w:val="212121"/>
          <w:szCs w:val="20"/>
        </w:rPr>
        <w:t>The temperature gradient began at 160°C for 2.0 min, increased linearly to 320°C at 5.0°C/min, and held for 2.5 min.</w:t>
      </w:r>
      <w:r w:rsidR="004E2B57">
        <w:rPr>
          <w:rFonts w:ascii="Arial" w:hAnsi="Arial" w:cs="Arial"/>
          <w:color w:val="212121"/>
          <w:szCs w:val="20"/>
        </w:rPr>
        <w:t xml:space="preserve"> </w:t>
      </w:r>
      <w:r w:rsidR="004E2B57" w:rsidRPr="004E2B57">
        <w:rPr>
          <w:rFonts w:ascii="Arial" w:hAnsi="Arial" w:cs="Arial"/>
          <w:color w:val="212121"/>
          <w:szCs w:val="20"/>
        </w:rPr>
        <w:t>The source and quadrupole were maintained at temperatures of 230°C and 280°C, respectively. The detector was operated in scanning mode over the m/z range of 100-1500.</w:t>
      </w:r>
      <w:r w:rsidR="004E2B57">
        <w:rPr>
          <w:rFonts w:ascii="Arial" w:hAnsi="Arial" w:cs="Arial" w:hint="eastAsia"/>
          <w:color w:val="212121"/>
          <w:szCs w:val="20"/>
        </w:rPr>
        <w:t xml:space="preserve"> </w:t>
      </w:r>
      <w:r w:rsidR="004E2B57" w:rsidRPr="004E2B57">
        <w:rPr>
          <w:rFonts w:ascii="Arial" w:eastAsia="굴림" w:hAnsi="Arial" w:cs="Arial"/>
          <w:kern w:val="0"/>
          <w:szCs w:val="20"/>
        </w:rPr>
        <w:t>The components were identified based on their linear retention indices, which were determined by comparing them with a series of alkanes, and their mass spectral fragmentation patterns, which were compared to those stored in the data bank (Wiley 9th and the NIST Mass Spectral Library).</w:t>
      </w:r>
    </w:p>
    <w:p w14:paraId="4A79B224" w14:textId="77777777" w:rsidR="004E2B57" w:rsidRDefault="004E2B57" w:rsidP="0042325B">
      <w:pPr>
        <w:spacing w:line="360" w:lineRule="auto"/>
        <w:rPr>
          <w:rFonts w:ascii="Arial" w:hAnsi="Arial" w:cs="Arial"/>
          <w:b/>
          <w:szCs w:val="24"/>
        </w:rPr>
      </w:pPr>
    </w:p>
    <w:p w14:paraId="0265F633" w14:textId="73F9F950" w:rsidR="0042325B" w:rsidRPr="00CC1307" w:rsidRDefault="000844CA" w:rsidP="0042325B">
      <w:pPr>
        <w:spacing w:line="360" w:lineRule="auto"/>
        <w:rPr>
          <w:rFonts w:ascii="Arial" w:hAnsi="Arial" w:cs="Arial"/>
          <w:szCs w:val="20"/>
        </w:rPr>
      </w:pPr>
      <w:r w:rsidRPr="00CC1307">
        <w:rPr>
          <w:rFonts w:ascii="Arial" w:hAnsi="Arial" w:cs="Arial"/>
          <w:b/>
          <w:szCs w:val="24"/>
        </w:rPr>
        <w:t xml:space="preserve">Heatmap </w:t>
      </w:r>
      <w:r w:rsidR="0042325B" w:rsidRPr="00CC1307">
        <w:rPr>
          <w:rFonts w:ascii="Arial" w:hAnsi="Arial" w:cs="Arial"/>
          <w:b/>
          <w:szCs w:val="24"/>
        </w:rPr>
        <w:t xml:space="preserve">cluster </w:t>
      </w:r>
      <w:r w:rsidR="00BC3A7A" w:rsidRPr="00CC1307">
        <w:rPr>
          <w:rFonts w:ascii="Arial" w:hAnsi="Arial" w:cs="Arial"/>
          <w:b/>
          <w:szCs w:val="24"/>
        </w:rPr>
        <w:t>g</w:t>
      </w:r>
      <w:r w:rsidR="0042325B" w:rsidRPr="00CC1307">
        <w:rPr>
          <w:rFonts w:ascii="Arial" w:hAnsi="Arial" w:cs="Arial"/>
          <w:b/>
          <w:szCs w:val="24"/>
        </w:rPr>
        <w:t>raphs</w:t>
      </w:r>
    </w:p>
    <w:p w14:paraId="22EDE9E0" w14:textId="4143F96B" w:rsidR="00C057DD" w:rsidRPr="00127961" w:rsidRDefault="00C057DD" w:rsidP="0042325B">
      <w:pPr>
        <w:spacing w:line="360" w:lineRule="auto"/>
        <w:rPr>
          <w:rFonts w:ascii="Arial" w:hAnsi="Arial" w:cs="Arial"/>
          <w:szCs w:val="24"/>
        </w:rPr>
      </w:pPr>
      <w:r w:rsidRPr="00CC1307">
        <w:rPr>
          <w:rFonts w:ascii="Arial" w:hAnsi="Arial" w:cs="Arial"/>
          <w:szCs w:val="24"/>
        </w:rPr>
        <w:t xml:space="preserve">According to </w:t>
      </w:r>
      <w:r w:rsidR="00BC3A7A" w:rsidRPr="00CC1307">
        <w:rPr>
          <w:rFonts w:ascii="Arial" w:hAnsi="Arial" w:cs="Arial"/>
          <w:szCs w:val="24"/>
        </w:rPr>
        <w:t>GC-MS analysis</w:t>
      </w:r>
      <w:r w:rsidRPr="00CC1307">
        <w:rPr>
          <w:rFonts w:ascii="Arial" w:hAnsi="Arial" w:cs="Arial"/>
          <w:szCs w:val="24"/>
        </w:rPr>
        <w:t xml:space="preserve">, </w:t>
      </w:r>
      <w:r w:rsidR="00BC3A7A" w:rsidRPr="00CC1307">
        <w:rPr>
          <w:rFonts w:ascii="Arial" w:hAnsi="Arial" w:cs="Arial"/>
          <w:szCs w:val="24"/>
        </w:rPr>
        <w:t>a heatmap</w:t>
      </w:r>
      <w:r w:rsidRPr="00CC1307">
        <w:rPr>
          <w:rFonts w:ascii="Arial" w:hAnsi="Arial" w:cs="Arial"/>
          <w:szCs w:val="24"/>
        </w:rPr>
        <w:t xml:space="preserve"> was created using R software (version 4.3.1)</w:t>
      </w:r>
      <w:r w:rsidR="004E2B57" w:rsidRPr="00CC1307">
        <w:rPr>
          <w:rFonts w:ascii="Arial" w:hAnsi="Arial" w:cs="Arial"/>
          <w:szCs w:val="24"/>
        </w:rPr>
        <w:t xml:space="preserve">. The rows are mock- or virus-infected groups with either vehicle or DN200434 treatment, and the columns represent </w:t>
      </w:r>
      <w:r w:rsidR="004E2B57" w:rsidRPr="00CC1307">
        <w:rPr>
          <w:rFonts w:ascii="Arial" w:hAnsi="Arial" w:cs="Arial"/>
          <w:szCs w:val="24"/>
        </w:rPr>
        <w:lastRenderedPageBreak/>
        <w:t>the target fatty acids described previously</w:t>
      </w:r>
      <w:r w:rsidR="000679DD" w:rsidRPr="004A7F1C">
        <w:rPr>
          <w:rFonts w:ascii="Arial" w:hAnsi="Arial" w:cs="Arial"/>
          <w:color w:val="0000FF"/>
          <w:szCs w:val="24"/>
          <w:vertAlign w:val="superscript"/>
        </w:rPr>
        <w:t>9</w:t>
      </w:r>
      <w:r w:rsidR="004A7F1C">
        <w:rPr>
          <w:rFonts w:ascii="Arial" w:hAnsi="Arial" w:cs="Arial"/>
          <w:szCs w:val="24"/>
        </w:rPr>
        <w:t>.</w:t>
      </w:r>
      <w:r w:rsidR="008B0E55" w:rsidRPr="000844CA">
        <w:rPr>
          <w:rFonts w:ascii="Arial" w:hAnsi="Arial" w:cs="Arial"/>
          <w:color w:val="538135" w:themeColor="accent6" w:themeShade="BF"/>
          <w:szCs w:val="24"/>
        </w:rPr>
        <w:t xml:space="preserve"> </w:t>
      </w:r>
      <w:r w:rsidR="00BC3A7A" w:rsidRPr="00CC1307">
        <w:rPr>
          <w:rFonts w:ascii="Arial" w:hAnsi="Arial" w:cs="Arial"/>
          <w:szCs w:val="24"/>
        </w:rPr>
        <w:t>Large numerical values were represented by dark red squares and smaller values by dark blue squares.</w:t>
      </w:r>
      <w:r w:rsidRPr="00CC1307">
        <w:rPr>
          <w:rFonts w:ascii="Arial" w:hAnsi="Arial" w:cs="Arial"/>
          <w:szCs w:val="24"/>
        </w:rPr>
        <w:t xml:space="preserve"> Hierarchical clustering in R generated</w:t>
      </w:r>
      <w:r w:rsidR="00CE1087" w:rsidRPr="00CC1307">
        <w:rPr>
          <w:rFonts w:ascii="Arial" w:hAnsi="Arial" w:cs="Arial"/>
          <w:szCs w:val="24"/>
        </w:rPr>
        <w:t xml:space="preserve"> dendrogram trees</w:t>
      </w:r>
      <w:r w:rsidRPr="00CC1307">
        <w:rPr>
          <w:rFonts w:ascii="Arial" w:hAnsi="Arial" w:cs="Arial"/>
          <w:szCs w:val="24"/>
        </w:rPr>
        <w:t xml:space="preserve"> </w:t>
      </w:r>
      <w:r w:rsidR="00CE1087" w:rsidRPr="00CC1307">
        <w:rPr>
          <w:rFonts w:ascii="Arial" w:hAnsi="Arial" w:cs="Arial"/>
          <w:szCs w:val="24"/>
        </w:rPr>
        <w:t xml:space="preserve">by permuting the columns of the heatmap to place similar values near each other. The matrix data can be rearranged automatically with different clustering methods. </w:t>
      </w:r>
      <w:r w:rsidR="009E7A67" w:rsidRPr="00CC1307">
        <w:rPr>
          <w:rFonts w:ascii="Arial" w:hAnsi="Arial" w:cs="Arial"/>
          <w:szCs w:val="24"/>
        </w:rPr>
        <w:t>An R script was created to cluster data using correlation coefficients as a distance measure.</w:t>
      </w:r>
      <w:r w:rsidR="00CE1087" w:rsidRPr="00CC1307">
        <w:rPr>
          <w:rFonts w:ascii="Arial" w:hAnsi="Arial" w:cs="Arial"/>
          <w:szCs w:val="24"/>
        </w:rPr>
        <w:t xml:space="preserve"> </w:t>
      </w:r>
      <w:r w:rsidR="009E7A67" w:rsidRPr="00CC1307">
        <w:rPr>
          <w:rFonts w:ascii="Arial" w:hAnsi="Arial" w:cs="Arial"/>
          <w:szCs w:val="24"/>
        </w:rPr>
        <w:t>Graphs generated by the default parameters of the R heatmap function are compared.</w:t>
      </w:r>
    </w:p>
    <w:p w14:paraId="350328C8" w14:textId="77777777" w:rsidR="009E7A67" w:rsidRDefault="009E7A67" w:rsidP="0042325B">
      <w:pPr>
        <w:spacing w:line="360" w:lineRule="auto"/>
        <w:rPr>
          <w:rFonts w:ascii="Arial" w:hAnsi="Arial" w:cs="Arial"/>
          <w:b/>
          <w:szCs w:val="24"/>
        </w:rPr>
      </w:pPr>
    </w:p>
    <w:p w14:paraId="1CDF98CA" w14:textId="48E930D5" w:rsidR="00277F62" w:rsidRPr="00127961" w:rsidRDefault="00277F62" w:rsidP="0042325B">
      <w:pPr>
        <w:spacing w:line="360" w:lineRule="auto"/>
        <w:rPr>
          <w:rFonts w:ascii="Arial" w:hAnsi="Arial" w:cs="Arial"/>
          <w:b/>
          <w:szCs w:val="24"/>
        </w:rPr>
      </w:pPr>
      <w:r w:rsidRPr="00127961">
        <w:rPr>
          <w:rFonts w:ascii="Arial" w:hAnsi="Arial" w:cs="Arial"/>
          <w:b/>
          <w:szCs w:val="24"/>
        </w:rPr>
        <w:t>Chromatin immunoprecipitation (</w:t>
      </w:r>
      <w:proofErr w:type="spellStart"/>
      <w:r w:rsidRPr="00127961">
        <w:rPr>
          <w:rFonts w:ascii="Arial" w:hAnsi="Arial" w:cs="Arial"/>
          <w:b/>
          <w:szCs w:val="24"/>
        </w:rPr>
        <w:t>ChIP</w:t>
      </w:r>
      <w:proofErr w:type="spellEnd"/>
      <w:r w:rsidRPr="00127961">
        <w:rPr>
          <w:rFonts w:ascii="Arial" w:hAnsi="Arial" w:cs="Arial"/>
          <w:b/>
          <w:szCs w:val="24"/>
        </w:rPr>
        <w:t>) assay</w:t>
      </w:r>
    </w:p>
    <w:p w14:paraId="0062184B" w14:textId="4F26FC04" w:rsidR="00B44471" w:rsidRPr="00127961" w:rsidRDefault="00277F62" w:rsidP="00B44471">
      <w:pPr>
        <w:spacing w:line="360" w:lineRule="auto"/>
        <w:rPr>
          <w:rFonts w:ascii="Arial" w:hAnsi="Arial" w:cs="Arial"/>
          <w:szCs w:val="24"/>
        </w:rPr>
      </w:pPr>
      <w:proofErr w:type="spellStart"/>
      <w:r w:rsidRPr="00127961">
        <w:rPr>
          <w:rFonts w:ascii="Arial" w:hAnsi="Arial" w:cs="Arial"/>
          <w:szCs w:val="24"/>
        </w:rPr>
        <w:t>Ch</w:t>
      </w:r>
      <w:r w:rsidR="00E33F19">
        <w:rPr>
          <w:rFonts w:ascii="Arial" w:hAnsi="Arial" w:cs="Arial" w:hint="eastAsia"/>
          <w:szCs w:val="24"/>
        </w:rPr>
        <w:t>I</w:t>
      </w:r>
      <w:r w:rsidRPr="00127961">
        <w:rPr>
          <w:rFonts w:ascii="Arial" w:hAnsi="Arial" w:cs="Arial"/>
          <w:szCs w:val="24"/>
        </w:rPr>
        <w:t>P</w:t>
      </w:r>
      <w:proofErr w:type="spellEnd"/>
      <w:r w:rsidRPr="00127961">
        <w:rPr>
          <w:rFonts w:ascii="Arial" w:hAnsi="Arial" w:cs="Arial"/>
          <w:szCs w:val="24"/>
        </w:rPr>
        <w:t xml:space="preserve"> assay was carried out according to previous studies</w:t>
      </w:r>
      <w:r w:rsidR="000679DD" w:rsidRPr="004A7F1C">
        <w:rPr>
          <w:rFonts w:ascii="Arial" w:hAnsi="Arial" w:cs="Arial"/>
          <w:color w:val="0000FF"/>
          <w:szCs w:val="24"/>
          <w:vertAlign w:val="superscript"/>
        </w:rPr>
        <w:t>4,5</w:t>
      </w:r>
      <w:r w:rsidR="004A7F1C">
        <w:rPr>
          <w:rFonts w:ascii="Arial" w:hAnsi="Arial" w:cs="Arial"/>
          <w:szCs w:val="24"/>
        </w:rPr>
        <w:t>.</w:t>
      </w:r>
      <w:r w:rsidRPr="00127961">
        <w:rPr>
          <w:rFonts w:ascii="Arial" w:hAnsi="Arial" w:cs="Arial"/>
          <w:szCs w:val="24"/>
        </w:rPr>
        <w:t xml:space="preserve"> Briefly, Vero E6 or A549 cells were infected with SARS-CoV-2 (MOI</w:t>
      </w:r>
      <w:r w:rsidR="009E7A67">
        <w:rPr>
          <w:rFonts w:ascii="Arial" w:hAnsi="Arial" w:cs="Arial"/>
          <w:szCs w:val="24"/>
        </w:rPr>
        <w:t xml:space="preserve"> of </w:t>
      </w:r>
      <w:r w:rsidR="009E7A67" w:rsidRPr="00127961">
        <w:rPr>
          <w:rFonts w:ascii="Arial" w:hAnsi="Arial" w:cs="Arial"/>
          <w:szCs w:val="24"/>
        </w:rPr>
        <w:t>0.1</w:t>
      </w:r>
      <w:r w:rsidR="009E7A67">
        <w:rPr>
          <w:rFonts w:ascii="Arial" w:hAnsi="Arial" w:cs="Arial"/>
          <w:szCs w:val="24"/>
        </w:rPr>
        <w:t xml:space="preserve"> FFU/cell</w:t>
      </w:r>
      <w:r w:rsidRPr="00127961">
        <w:rPr>
          <w:rFonts w:ascii="Arial" w:hAnsi="Arial" w:cs="Arial"/>
          <w:szCs w:val="24"/>
        </w:rPr>
        <w:t>) or IAV (MOI</w:t>
      </w:r>
      <w:r w:rsidR="009E7A67">
        <w:rPr>
          <w:rFonts w:ascii="Arial" w:hAnsi="Arial" w:cs="Arial"/>
          <w:szCs w:val="24"/>
        </w:rPr>
        <w:t xml:space="preserve"> of 1 FFU/cell</w:t>
      </w:r>
      <w:r w:rsidRPr="00127961">
        <w:rPr>
          <w:rFonts w:ascii="Arial" w:hAnsi="Arial" w:cs="Arial"/>
          <w:szCs w:val="24"/>
        </w:rPr>
        <w:t xml:space="preserve">) and treated with DN200434. After incubation </w:t>
      </w:r>
      <w:r w:rsidR="009E7A67">
        <w:rPr>
          <w:rFonts w:ascii="Arial" w:hAnsi="Arial" w:cs="Arial"/>
          <w:szCs w:val="24"/>
        </w:rPr>
        <w:t>for</w:t>
      </w:r>
      <w:r w:rsidRPr="00127961">
        <w:rPr>
          <w:rFonts w:ascii="Arial" w:hAnsi="Arial" w:cs="Arial"/>
          <w:szCs w:val="24"/>
        </w:rPr>
        <w:t xml:space="preserve"> each indicated time, </w:t>
      </w:r>
      <w:r w:rsidR="00F06F99" w:rsidRPr="00127961">
        <w:rPr>
          <w:rFonts w:ascii="Arial" w:hAnsi="Arial" w:cs="Arial"/>
          <w:szCs w:val="24"/>
        </w:rPr>
        <w:t xml:space="preserve">collected cells were fixed with 4% </w:t>
      </w:r>
      <w:r w:rsidR="00500FB6">
        <w:rPr>
          <w:rFonts w:ascii="Arial" w:hAnsi="Arial" w:cs="Arial"/>
          <w:szCs w:val="24"/>
        </w:rPr>
        <w:t>paraformaldehyde (</w:t>
      </w:r>
      <w:r w:rsidR="00F06F99" w:rsidRPr="00127961">
        <w:rPr>
          <w:rFonts w:ascii="Arial" w:hAnsi="Arial" w:cs="Arial"/>
          <w:szCs w:val="24"/>
        </w:rPr>
        <w:t>PFA</w:t>
      </w:r>
      <w:r w:rsidR="00500FB6">
        <w:rPr>
          <w:rFonts w:ascii="Arial" w:hAnsi="Arial" w:cs="Arial"/>
          <w:szCs w:val="24"/>
        </w:rPr>
        <w:t>)</w:t>
      </w:r>
      <w:r w:rsidR="00F06F99" w:rsidRPr="00127961">
        <w:rPr>
          <w:rFonts w:ascii="Arial" w:hAnsi="Arial" w:cs="Arial"/>
          <w:szCs w:val="24"/>
        </w:rPr>
        <w:t xml:space="preserve"> at 4</w:t>
      </w:r>
      <w:r w:rsidR="00E33F19">
        <w:rPr>
          <w:rFonts w:ascii="Arial" w:hAnsi="Arial" w:cs="Arial"/>
          <w:szCs w:val="24"/>
        </w:rPr>
        <w:t xml:space="preserve"> </w:t>
      </w:r>
      <w:r w:rsidR="00AE33D8" w:rsidRPr="004E2B57">
        <w:rPr>
          <w:rFonts w:ascii="Arial" w:hAnsi="Arial" w:cs="Arial"/>
          <w:color w:val="212121"/>
          <w:szCs w:val="20"/>
        </w:rPr>
        <w:t>°</w:t>
      </w:r>
      <w:r w:rsidR="00F06F99" w:rsidRPr="00127961">
        <w:rPr>
          <w:rFonts w:ascii="Arial" w:hAnsi="Arial" w:cs="Arial"/>
          <w:szCs w:val="24"/>
        </w:rPr>
        <w:t xml:space="preserve">C. Nuclei were prepared and chromatins were fragmentized </w:t>
      </w:r>
      <w:r w:rsidR="00A15461">
        <w:rPr>
          <w:rFonts w:ascii="Arial" w:hAnsi="Arial" w:cs="Arial"/>
          <w:szCs w:val="24"/>
        </w:rPr>
        <w:t>using the serial solutions and enzymes offered by</w:t>
      </w:r>
      <w:r w:rsidR="00F06F99" w:rsidRPr="00127961">
        <w:rPr>
          <w:rFonts w:ascii="Arial" w:hAnsi="Arial" w:cs="Arial"/>
          <w:szCs w:val="24"/>
        </w:rPr>
        <w:t xml:space="preserve"> </w:t>
      </w:r>
      <w:proofErr w:type="spellStart"/>
      <w:r w:rsidR="00A15461" w:rsidRPr="00A15461">
        <w:rPr>
          <w:rFonts w:ascii="Arial" w:hAnsi="Arial" w:cs="Arial"/>
          <w:szCs w:val="24"/>
        </w:rPr>
        <w:t>SimpleChIP</w:t>
      </w:r>
      <w:proofErr w:type="spellEnd"/>
      <w:r w:rsidR="00A15461" w:rsidRPr="00A15461">
        <w:rPr>
          <w:rFonts w:ascii="Arial" w:hAnsi="Arial" w:cs="Arial"/>
          <w:szCs w:val="24"/>
        </w:rPr>
        <w:t xml:space="preserve"> Plus Enzymatic</w:t>
      </w:r>
      <w:r w:rsidR="00A15461">
        <w:rPr>
          <w:rFonts w:ascii="Arial" w:hAnsi="Arial" w:cs="Arial"/>
          <w:szCs w:val="24"/>
        </w:rPr>
        <w:t xml:space="preserve"> </w:t>
      </w:r>
      <w:r w:rsidR="00A15461" w:rsidRPr="00A15461">
        <w:rPr>
          <w:rFonts w:ascii="Arial" w:hAnsi="Arial" w:cs="Arial"/>
          <w:szCs w:val="24"/>
        </w:rPr>
        <w:t>Chromatin IP Kit</w:t>
      </w:r>
      <w:r w:rsidR="00A15461" w:rsidRPr="00127961">
        <w:rPr>
          <w:rFonts w:ascii="Arial" w:hAnsi="Arial" w:cs="Arial"/>
          <w:szCs w:val="24"/>
        </w:rPr>
        <w:t xml:space="preserve"> </w:t>
      </w:r>
      <w:r w:rsidR="00A15461">
        <w:rPr>
          <w:rFonts w:ascii="Arial" w:hAnsi="Arial" w:cs="Arial"/>
          <w:szCs w:val="24"/>
        </w:rPr>
        <w:t>from Cell Signaling</w:t>
      </w:r>
      <w:r w:rsidR="00B44471" w:rsidRPr="00127961">
        <w:rPr>
          <w:rFonts w:ascii="Arial" w:hAnsi="Arial" w:cs="Arial"/>
          <w:szCs w:val="24"/>
        </w:rPr>
        <w:t xml:space="preserve">. Acquired soluble chromatins were immunoprecipitated with </w:t>
      </w:r>
      <w:r w:rsidR="00500FB6" w:rsidRPr="00500FB6">
        <w:rPr>
          <w:rFonts w:ascii="Arial" w:hAnsi="Arial" w:cs="Arial"/>
          <w:szCs w:val="24"/>
        </w:rPr>
        <w:t xml:space="preserve">an </w:t>
      </w:r>
      <w:r w:rsidR="00B44471" w:rsidRPr="00500FB6">
        <w:rPr>
          <w:rFonts w:ascii="Arial" w:hAnsi="Arial" w:cs="Arial"/>
          <w:szCs w:val="24"/>
        </w:rPr>
        <w:t>anti-p-</w:t>
      </w:r>
      <w:r w:rsidR="00500FB6" w:rsidRPr="00500FB6">
        <w:rPr>
          <w:rFonts w:ascii="Arial" w:hAnsi="Arial" w:cs="Arial"/>
          <w:szCs w:val="24"/>
        </w:rPr>
        <w:t>c-</w:t>
      </w:r>
      <w:r w:rsidR="00B44471" w:rsidRPr="00500FB6">
        <w:rPr>
          <w:rFonts w:ascii="Arial" w:hAnsi="Arial" w:cs="Arial"/>
          <w:szCs w:val="24"/>
        </w:rPr>
        <w:t>J</w:t>
      </w:r>
      <w:r w:rsidR="00500FB6" w:rsidRPr="00500FB6">
        <w:rPr>
          <w:rFonts w:ascii="Arial" w:hAnsi="Arial" w:cs="Arial"/>
          <w:szCs w:val="24"/>
        </w:rPr>
        <w:t>un</w:t>
      </w:r>
      <w:r w:rsidR="00B44471" w:rsidRPr="00500FB6">
        <w:rPr>
          <w:rFonts w:ascii="Arial" w:hAnsi="Arial" w:cs="Arial"/>
          <w:szCs w:val="24"/>
        </w:rPr>
        <w:t xml:space="preserve"> antibody. After </w:t>
      </w:r>
      <w:r w:rsidR="00B44471" w:rsidRPr="00127961">
        <w:rPr>
          <w:rFonts w:ascii="Arial" w:hAnsi="Arial" w:cs="Arial"/>
          <w:szCs w:val="24"/>
        </w:rPr>
        <w:t xml:space="preserve">recovering DNA, qPCR was performed using primers encompassing the AP1-binding region on the human </w:t>
      </w:r>
      <w:r w:rsidR="00B44471" w:rsidRPr="009339DF">
        <w:rPr>
          <w:rFonts w:ascii="Arial" w:hAnsi="Arial" w:cs="Arial"/>
          <w:i/>
          <w:szCs w:val="24"/>
        </w:rPr>
        <w:t>ERRγ</w:t>
      </w:r>
      <w:r w:rsidR="00B44471" w:rsidRPr="00127961">
        <w:rPr>
          <w:rFonts w:ascii="Arial" w:hAnsi="Arial" w:cs="Arial"/>
          <w:szCs w:val="24"/>
        </w:rPr>
        <w:t xml:space="preserve"> gene promoter (5′-CTGTGGGGGGACCAAATCATGT-3′ and 5′-</w:t>
      </w:r>
      <w:r w:rsidR="00B44471" w:rsidRPr="00127961">
        <w:rPr>
          <w:rFonts w:ascii="Arial" w:hAnsi="Arial" w:cs="Arial"/>
        </w:rPr>
        <w:t xml:space="preserve"> </w:t>
      </w:r>
      <w:r w:rsidR="00B44471" w:rsidRPr="00127961">
        <w:rPr>
          <w:rFonts w:ascii="Arial" w:hAnsi="Arial" w:cs="Arial"/>
          <w:szCs w:val="24"/>
        </w:rPr>
        <w:t>GGAGAGTGAAAAA</w:t>
      </w:r>
      <w:r w:rsidR="006A2711">
        <w:rPr>
          <w:rFonts w:ascii="Arial" w:hAnsi="Arial" w:cs="Arial"/>
          <w:szCs w:val="24"/>
        </w:rPr>
        <w:t xml:space="preserve"> </w:t>
      </w:r>
      <w:r w:rsidR="00B44471" w:rsidRPr="00127961">
        <w:rPr>
          <w:rFonts w:ascii="Arial" w:hAnsi="Arial" w:cs="Arial"/>
          <w:szCs w:val="24"/>
        </w:rPr>
        <w:t>CCCAC-3). The size of the amplified PCR product was 2</w:t>
      </w:r>
      <w:r w:rsidR="00E92830" w:rsidRPr="00127961">
        <w:rPr>
          <w:rFonts w:ascii="Arial" w:hAnsi="Arial" w:cs="Arial"/>
          <w:szCs w:val="24"/>
        </w:rPr>
        <w:t>78</w:t>
      </w:r>
      <w:r w:rsidR="00B44471" w:rsidRPr="00127961">
        <w:rPr>
          <w:rFonts w:ascii="Arial" w:hAnsi="Arial" w:cs="Arial"/>
          <w:szCs w:val="24"/>
        </w:rPr>
        <w:t xml:space="preserve"> base pairs.</w:t>
      </w:r>
    </w:p>
    <w:p w14:paraId="7C903C4D" w14:textId="64BEFC01" w:rsidR="00B44471" w:rsidRPr="00127961" w:rsidRDefault="00B44471" w:rsidP="00B44471">
      <w:pPr>
        <w:spacing w:line="360" w:lineRule="auto"/>
        <w:rPr>
          <w:rFonts w:ascii="Arial" w:hAnsi="Arial" w:cs="Arial"/>
          <w:szCs w:val="24"/>
        </w:rPr>
      </w:pPr>
    </w:p>
    <w:p w14:paraId="5278B469" w14:textId="6FEF0E31" w:rsidR="00A34563" w:rsidRPr="00127961" w:rsidRDefault="00A34563" w:rsidP="008C78DD">
      <w:pPr>
        <w:spacing w:line="360" w:lineRule="auto"/>
        <w:rPr>
          <w:rFonts w:ascii="Arial" w:hAnsi="Arial" w:cs="Arial"/>
          <w:b/>
          <w:bCs/>
          <w:iCs/>
          <w:szCs w:val="24"/>
        </w:rPr>
      </w:pPr>
      <w:r w:rsidRPr="00127961">
        <w:rPr>
          <w:rFonts w:ascii="Arial" w:hAnsi="Arial" w:cs="Arial"/>
          <w:b/>
          <w:bCs/>
          <w:iCs/>
          <w:szCs w:val="24"/>
        </w:rPr>
        <w:t xml:space="preserve">Determination of fatty acid oxidation (FAO) </w:t>
      </w:r>
    </w:p>
    <w:p w14:paraId="14A6365E" w14:textId="3A147E75" w:rsidR="00D068F1" w:rsidRPr="00127961" w:rsidRDefault="0091440C" w:rsidP="008454FE">
      <w:pPr>
        <w:spacing w:line="360" w:lineRule="auto"/>
        <w:rPr>
          <w:rFonts w:ascii="Arial" w:hAnsi="Arial" w:cs="Arial"/>
          <w:szCs w:val="24"/>
        </w:rPr>
      </w:pPr>
      <w:r>
        <w:rPr>
          <w:rFonts w:ascii="Arial" w:hAnsi="Arial" w:cs="Arial"/>
          <w:szCs w:val="20"/>
        </w:rPr>
        <w:t>As previously reported, FAO activity was measured by a colorimetric FAO assay kit (</w:t>
      </w:r>
      <w:proofErr w:type="spellStart"/>
      <w:r>
        <w:rPr>
          <w:rFonts w:ascii="Arial" w:hAnsi="Arial" w:cs="Arial"/>
          <w:szCs w:val="20"/>
        </w:rPr>
        <w:t>AssayGenie</w:t>
      </w:r>
      <w:proofErr w:type="spellEnd"/>
      <w:r>
        <w:rPr>
          <w:rFonts w:ascii="Arial" w:hAnsi="Arial" w:cs="Arial"/>
          <w:szCs w:val="20"/>
        </w:rPr>
        <w:t>)</w:t>
      </w:r>
      <w:r w:rsidR="000679DD" w:rsidRPr="004A7F1C">
        <w:rPr>
          <w:rFonts w:ascii="Arial" w:hAnsi="Arial" w:cs="Arial"/>
          <w:color w:val="0000FF"/>
          <w:szCs w:val="20"/>
          <w:vertAlign w:val="superscript"/>
        </w:rPr>
        <w:t>10,11</w:t>
      </w:r>
      <w:r w:rsidR="004A7F1C">
        <w:rPr>
          <w:rFonts w:ascii="Arial" w:hAnsi="Arial" w:cs="Arial"/>
          <w:szCs w:val="20"/>
        </w:rPr>
        <w:t>.</w:t>
      </w:r>
      <w:r w:rsidR="00D068F1" w:rsidRPr="004A7F1C">
        <w:rPr>
          <w:rFonts w:ascii="Arial" w:hAnsi="Arial" w:cs="Arial"/>
          <w:color w:val="0000FF"/>
          <w:szCs w:val="20"/>
        </w:rPr>
        <w:t xml:space="preserve"> </w:t>
      </w:r>
      <w:r w:rsidR="00D068F1" w:rsidRPr="004A7F1C">
        <w:rPr>
          <w:rFonts w:ascii="Arial" w:hAnsi="Arial" w:cs="Arial"/>
          <w:szCs w:val="20"/>
        </w:rPr>
        <w:t xml:space="preserve">A549 and Vero E6 cells were treated with vehicle or </w:t>
      </w:r>
      <w:r w:rsidR="00C9253E" w:rsidRPr="004A7F1C">
        <w:rPr>
          <w:rFonts w:ascii="Arial" w:hAnsi="Arial" w:cs="Arial"/>
          <w:kern w:val="0"/>
          <w:szCs w:val="20"/>
        </w:rPr>
        <w:t xml:space="preserve">20 </w:t>
      </w:r>
      <w:r w:rsidR="00C9253E" w:rsidRPr="004A7F1C">
        <w:rPr>
          <w:rFonts w:ascii="Arial" w:eastAsia="한양신명조" w:hAnsi="Arial" w:cs="Arial"/>
          <w:szCs w:val="20"/>
        </w:rPr>
        <w:t>µM</w:t>
      </w:r>
      <w:r w:rsidR="00C9253E" w:rsidRPr="004A7F1C">
        <w:rPr>
          <w:rFonts w:ascii="Arial" w:hAnsi="Arial" w:cs="Arial"/>
          <w:kern w:val="0"/>
          <w:szCs w:val="20"/>
        </w:rPr>
        <w:t xml:space="preserve"> of </w:t>
      </w:r>
      <w:r w:rsidR="00D068F1" w:rsidRPr="004A7F1C">
        <w:rPr>
          <w:rFonts w:ascii="Arial" w:hAnsi="Arial" w:cs="Arial"/>
          <w:szCs w:val="20"/>
        </w:rPr>
        <w:t>DN200434 after IAV and SARS-CoV-2 infection at 1 MOI and 0.1 MOI, respectively. A</w:t>
      </w:r>
      <w:r w:rsidR="00500FB6" w:rsidRPr="004A7F1C">
        <w:rPr>
          <w:rFonts w:ascii="Arial" w:hAnsi="Arial" w:cs="Arial"/>
          <w:szCs w:val="20"/>
        </w:rPr>
        <w:t>fter</w:t>
      </w:r>
      <w:r w:rsidR="00D068F1" w:rsidRPr="004A7F1C">
        <w:rPr>
          <w:rFonts w:ascii="Arial" w:hAnsi="Arial" w:cs="Arial"/>
          <w:szCs w:val="20"/>
        </w:rPr>
        <w:t xml:space="preserve"> </w:t>
      </w:r>
      <w:r w:rsidR="00090C73" w:rsidRPr="004A7F1C">
        <w:rPr>
          <w:rFonts w:ascii="Arial" w:hAnsi="Arial" w:cs="Arial"/>
          <w:szCs w:val="20"/>
        </w:rPr>
        <w:t>24</w:t>
      </w:r>
      <w:r w:rsidR="00D068F1" w:rsidRPr="004A7F1C">
        <w:rPr>
          <w:rFonts w:ascii="Arial" w:hAnsi="Arial" w:cs="Arial"/>
          <w:szCs w:val="20"/>
        </w:rPr>
        <w:t xml:space="preserve"> h</w:t>
      </w:r>
      <w:r w:rsidR="00500FB6" w:rsidRPr="004A7F1C">
        <w:rPr>
          <w:rFonts w:ascii="Arial" w:hAnsi="Arial" w:cs="Arial"/>
          <w:szCs w:val="20"/>
        </w:rPr>
        <w:t xml:space="preserve"> (IAV)</w:t>
      </w:r>
      <w:r w:rsidR="00090C73" w:rsidRPr="004A7F1C">
        <w:rPr>
          <w:rFonts w:ascii="Arial" w:hAnsi="Arial" w:cs="Arial"/>
          <w:szCs w:val="20"/>
        </w:rPr>
        <w:t xml:space="preserve"> </w:t>
      </w:r>
      <w:r w:rsidR="00090C73" w:rsidRPr="00C9253E">
        <w:rPr>
          <w:rFonts w:ascii="Arial" w:hAnsi="Arial" w:cs="Arial"/>
          <w:szCs w:val="20"/>
        </w:rPr>
        <w:t>and 36 h</w:t>
      </w:r>
      <w:r w:rsidR="00D068F1" w:rsidRPr="00C9253E">
        <w:rPr>
          <w:rFonts w:ascii="Arial" w:hAnsi="Arial" w:cs="Arial"/>
          <w:szCs w:val="20"/>
        </w:rPr>
        <w:t xml:space="preserve"> </w:t>
      </w:r>
      <w:r w:rsidR="00500FB6" w:rsidRPr="00C9253E">
        <w:rPr>
          <w:rFonts w:ascii="Arial" w:hAnsi="Arial" w:cs="Arial"/>
          <w:szCs w:val="20"/>
        </w:rPr>
        <w:t xml:space="preserve">(SARS-CoV-2) </w:t>
      </w:r>
      <w:r w:rsidR="00D068F1" w:rsidRPr="00C9253E">
        <w:rPr>
          <w:rFonts w:ascii="Arial" w:hAnsi="Arial" w:cs="Arial"/>
          <w:szCs w:val="20"/>
        </w:rPr>
        <w:t>of incubation</w:t>
      </w:r>
      <w:r w:rsidR="00090C73" w:rsidRPr="00C9253E">
        <w:rPr>
          <w:rFonts w:ascii="Arial" w:hAnsi="Arial" w:cs="Arial"/>
          <w:szCs w:val="20"/>
        </w:rPr>
        <w:t>, A549 and Vero E6 cells were washed and lysed, respectively</w:t>
      </w:r>
      <w:r w:rsidR="00090C73" w:rsidRPr="00127961">
        <w:rPr>
          <w:rFonts w:ascii="Arial" w:hAnsi="Arial" w:cs="Arial"/>
          <w:szCs w:val="20"/>
        </w:rPr>
        <w:t xml:space="preserve">. </w:t>
      </w:r>
      <w:r w:rsidR="00500FB6">
        <w:rPr>
          <w:rFonts w:ascii="Arial" w:hAnsi="Arial" w:cs="Arial"/>
          <w:szCs w:val="20"/>
        </w:rPr>
        <w:t>The oxidation</w:t>
      </w:r>
      <w:r w:rsidR="00090C73" w:rsidRPr="00127961">
        <w:rPr>
          <w:rFonts w:ascii="Arial" w:hAnsi="Arial" w:cs="Arial"/>
          <w:szCs w:val="24"/>
        </w:rPr>
        <w:t xml:space="preserve"> level of </w:t>
      </w:r>
      <w:proofErr w:type="spellStart"/>
      <w:r w:rsidR="00090C73" w:rsidRPr="00127961">
        <w:rPr>
          <w:rFonts w:ascii="Arial" w:hAnsi="Arial" w:cs="Arial"/>
          <w:szCs w:val="24"/>
        </w:rPr>
        <w:t>octanoyl</w:t>
      </w:r>
      <w:proofErr w:type="spellEnd"/>
      <w:r w:rsidR="00090C73" w:rsidRPr="00127961">
        <w:rPr>
          <w:rFonts w:ascii="Arial" w:hAnsi="Arial" w:cs="Arial"/>
          <w:szCs w:val="24"/>
        </w:rPr>
        <w:t>-CoA in the s</w:t>
      </w:r>
      <w:r w:rsidR="00090C73" w:rsidRPr="00127961">
        <w:rPr>
          <w:rFonts w:ascii="Arial" w:hAnsi="Arial" w:cs="Arial"/>
          <w:szCs w:val="20"/>
        </w:rPr>
        <w:t xml:space="preserve">upernatant from collected samples was </w:t>
      </w:r>
      <w:r w:rsidR="00500FB6">
        <w:rPr>
          <w:rFonts w:ascii="Arial" w:hAnsi="Arial" w:cs="Arial"/>
          <w:szCs w:val="20"/>
        </w:rPr>
        <w:t>measured</w:t>
      </w:r>
      <w:r w:rsidR="00090C73" w:rsidRPr="00127961">
        <w:rPr>
          <w:rFonts w:ascii="Arial" w:hAnsi="Arial" w:cs="Arial"/>
          <w:szCs w:val="20"/>
        </w:rPr>
        <w:t xml:space="preserve"> by </w:t>
      </w:r>
      <w:r w:rsidR="00090C73" w:rsidRPr="00127961">
        <w:rPr>
          <w:rFonts w:ascii="Arial" w:hAnsi="Arial" w:cs="Arial"/>
          <w:szCs w:val="24"/>
        </w:rPr>
        <w:t xml:space="preserve">colorimetric reaction read at 492 nm. The FAO level was </w:t>
      </w:r>
      <w:r w:rsidR="000D4C38" w:rsidRPr="00127961">
        <w:rPr>
          <w:rFonts w:ascii="Arial" w:hAnsi="Arial" w:cs="Arial"/>
          <w:szCs w:val="24"/>
        </w:rPr>
        <w:t>determined</w:t>
      </w:r>
      <w:r w:rsidR="00090C73" w:rsidRPr="00127961">
        <w:rPr>
          <w:rFonts w:ascii="Arial" w:hAnsi="Arial" w:cs="Arial"/>
          <w:szCs w:val="24"/>
        </w:rPr>
        <w:t xml:space="preserve"> </w:t>
      </w:r>
      <w:r w:rsidR="000D4C38" w:rsidRPr="00127961">
        <w:rPr>
          <w:rFonts w:ascii="Arial" w:hAnsi="Arial" w:cs="Arial"/>
          <w:szCs w:val="24"/>
        </w:rPr>
        <w:t>after</w:t>
      </w:r>
      <w:r w:rsidR="00090C73" w:rsidRPr="00127961">
        <w:rPr>
          <w:rFonts w:ascii="Arial" w:hAnsi="Arial" w:cs="Arial"/>
          <w:szCs w:val="24"/>
        </w:rPr>
        <w:t xml:space="preserve"> normalization of cell numbers </w:t>
      </w:r>
      <w:r w:rsidR="000D4C38" w:rsidRPr="00127961">
        <w:rPr>
          <w:rFonts w:ascii="Arial" w:hAnsi="Arial" w:cs="Arial"/>
          <w:szCs w:val="24"/>
        </w:rPr>
        <w:t>performed by BCA assay.</w:t>
      </w:r>
    </w:p>
    <w:p w14:paraId="270A9D33" w14:textId="77777777" w:rsidR="00127961" w:rsidRPr="00127961" w:rsidRDefault="00127961" w:rsidP="008C78DD">
      <w:pPr>
        <w:spacing w:line="360" w:lineRule="auto"/>
        <w:rPr>
          <w:rFonts w:ascii="Arial" w:hAnsi="Arial" w:cs="Arial"/>
          <w:szCs w:val="24"/>
        </w:rPr>
      </w:pPr>
    </w:p>
    <w:p w14:paraId="1438152B" w14:textId="77777777" w:rsidR="004661DD" w:rsidRPr="00127961" w:rsidRDefault="004661DD" w:rsidP="008C78DD">
      <w:pPr>
        <w:spacing w:line="360" w:lineRule="auto"/>
        <w:rPr>
          <w:rFonts w:ascii="Arial" w:hAnsi="Arial" w:cs="Arial"/>
          <w:b/>
          <w:bCs/>
          <w:iCs/>
          <w:szCs w:val="24"/>
        </w:rPr>
      </w:pPr>
      <w:r w:rsidRPr="00127961">
        <w:rPr>
          <w:rFonts w:ascii="Arial" w:hAnsi="Arial" w:cs="Arial"/>
          <w:b/>
          <w:bCs/>
          <w:iCs/>
          <w:szCs w:val="24"/>
        </w:rPr>
        <w:t>Experimental animals</w:t>
      </w:r>
    </w:p>
    <w:p w14:paraId="4690C26D" w14:textId="02A830A3" w:rsidR="004661DD" w:rsidRPr="003709AB" w:rsidRDefault="00C9253E" w:rsidP="008C78DD">
      <w:pPr>
        <w:spacing w:line="360" w:lineRule="auto"/>
        <w:rPr>
          <w:rFonts w:ascii="Arial" w:hAnsi="Arial" w:cs="Arial"/>
        </w:rPr>
      </w:pPr>
      <w:r>
        <w:rPr>
          <w:rFonts w:ascii="Arial" w:hAnsi="Arial" w:cs="Arial" w:hint="eastAsia"/>
          <w:szCs w:val="24"/>
        </w:rPr>
        <w:t>W</w:t>
      </w:r>
      <w:r>
        <w:rPr>
          <w:rFonts w:ascii="Arial" w:hAnsi="Arial" w:cs="Arial"/>
          <w:szCs w:val="24"/>
        </w:rPr>
        <w:t xml:space="preserve">e used </w:t>
      </w:r>
      <w:r w:rsidR="00257B15">
        <w:rPr>
          <w:rFonts w:ascii="Arial" w:hAnsi="Arial" w:cs="Arial"/>
          <w:szCs w:val="24"/>
        </w:rPr>
        <w:t>seven-week-old</w:t>
      </w:r>
      <w:r w:rsidR="003709AB">
        <w:rPr>
          <w:rFonts w:ascii="Arial" w:hAnsi="Arial" w:cs="Arial"/>
          <w:szCs w:val="24"/>
        </w:rPr>
        <w:t xml:space="preserve"> female wild-type (WT) C57BL/6J mice from </w:t>
      </w:r>
      <w:proofErr w:type="spellStart"/>
      <w:r w:rsidR="003709AB">
        <w:rPr>
          <w:rFonts w:ascii="Arial" w:hAnsi="Arial" w:cs="Arial"/>
          <w:szCs w:val="24"/>
        </w:rPr>
        <w:t>Samtako</w:t>
      </w:r>
      <w:proofErr w:type="spellEnd"/>
      <w:r w:rsidR="003709AB">
        <w:rPr>
          <w:rFonts w:ascii="Arial" w:hAnsi="Arial" w:cs="Arial"/>
          <w:szCs w:val="24"/>
        </w:rPr>
        <w:t xml:space="preserve"> (</w:t>
      </w:r>
      <w:proofErr w:type="spellStart"/>
      <w:r w:rsidR="003709AB">
        <w:rPr>
          <w:rFonts w:ascii="Arial" w:hAnsi="Arial" w:cs="Arial"/>
          <w:szCs w:val="24"/>
        </w:rPr>
        <w:t>Osan</w:t>
      </w:r>
      <w:proofErr w:type="spellEnd"/>
      <w:r w:rsidR="003709AB">
        <w:rPr>
          <w:rFonts w:ascii="Arial" w:hAnsi="Arial" w:cs="Arial"/>
          <w:szCs w:val="24"/>
        </w:rPr>
        <w:t>, South Korea) and eleven-week-old</w:t>
      </w:r>
      <w:r w:rsidRPr="00127961">
        <w:rPr>
          <w:rFonts w:ascii="Arial" w:hAnsi="Arial" w:cs="Arial"/>
          <w:szCs w:val="24"/>
        </w:rPr>
        <w:t xml:space="preserve"> female WT Golden Syrian hamsters from Janvier Labs (Saint-</w:t>
      </w:r>
      <w:proofErr w:type="spellStart"/>
      <w:r w:rsidRPr="00127961">
        <w:rPr>
          <w:rFonts w:ascii="Arial" w:hAnsi="Arial" w:cs="Arial"/>
          <w:szCs w:val="24"/>
        </w:rPr>
        <w:t>Berthevin</w:t>
      </w:r>
      <w:proofErr w:type="spellEnd"/>
      <w:r w:rsidRPr="00127961">
        <w:rPr>
          <w:rFonts w:ascii="Arial" w:hAnsi="Arial" w:cs="Arial"/>
          <w:szCs w:val="24"/>
        </w:rPr>
        <w:t>, France)</w:t>
      </w:r>
      <w:r>
        <w:rPr>
          <w:rFonts w:ascii="Arial" w:hAnsi="Arial" w:cs="Arial"/>
          <w:szCs w:val="24"/>
        </w:rPr>
        <w:t xml:space="preserve"> </w:t>
      </w:r>
      <w:r w:rsidRPr="00127961">
        <w:rPr>
          <w:rFonts w:ascii="Arial" w:hAnsi="Arial" w:cs="Arial"/>
          <w:szCs w:val="24"/>
        </w:rPr>
        <w:t>as</w:t>
      </w:r>
      <w:r w:rsidRPr="00C9253E">
        <w:rPr>
          <w:rFonts w:ascii="Arial" w:hAnsi="Arial" w:cs="Arial"/>
          <w:szCs w:val="24"/>
        </w:rPr>
        <w:t xml:space="preserve"> </w:t>
      </w:r>
      <w:r w:rsidRPr="00127961">
        <w:rPr>
          <w:rFonts w:ascii="Arial" w:hAnsi="Arial" w:cs="Arial"/>
          <w:szCs w:val="24"/>
        </w:rPr>
        <w:t>described previously</w:t>
      </w:r>
      <w:r w:rsidR="000679DD" w:rsidRPr="004A7F1C">
        <w:rPr>
          <w:rFonts w:ascii="Arial" w:hAnsi="Arial" w:cs="Arial"/>
          <w:color w:val="0000FF"/>
          <w:szCs w:val="24"/>
          <w:vertAlign w:val="superscript"/>
        </w:rPr>
        <w:t>1,12</w:t>
      </w:r>
      <w:r w:rsidR="004A7F1C">
        <w:rPr>
          <w:rFonts w:ascii="Arial" w:hAnsi="Arial" w:cs="Arial"/>
          <w:szCs w:val="24"/>
        </w:rPr>
        <w:t>.</w:t>
      </w:r>
      <w:r w:rsidRPr="004A7F1C">
        <w:rPr>
          <w:rFonts w:ascii="Arial" w:hAnsi="Arial" w:cs="Arial"/>
          <w:color w:val="0000FF"/>
          <w:szCs w:val="24"/>
        </w:rPr>
        <w:t xml:space="preserve"> </w:t>
      </w:r>
      <w:r w:rsidR="003709AB">
        <w:rPr>
          <w:rFonts w:ascii="Arial" w:hAnsi="Arial" w:cs="Arial"/>
          <w:color w:val="0000FF"/>
          <w:szCs w:val="24"/>
        </w:rPr>
        <w:t>S</w:t>
      </w:r>
      <w:r w:rsidR="003709AB">
        <w:rPr>
          <w:rFonts w:ascii="Arial" w:hAnsi="Arial" w:cs="Arial"/>
          <w:szCs w:val="24"/>
        </w:rPr>
        <w:t xml:space="preserve">even-week-old female </w:t>
      </w:r>
      <w:proofErr w:type="spellStart"/>
      <w:r w:rsidR="000726DB" w:rsidRPr="000726DB">
        <w:rPr>
          <w:rFonts w:ascii="Arial" w:hAnsi="Arial" w:cs="Arial"/>
          <w:i/>
        </w:rPr>
        <w:t>Esrrg</w:t>
      </w:r>
      <w:proofErr w:type="spellEnd"/>
      <w:r w:rsidR="000726DB" w:rsidRPr="00BA1468">
        <w:rPr>
          <w:rFonts w:ascii="Arial" w:hAnsi="Arial" w:cs="Arial"/>
          <w:vertAlign w:val="superscript"/>
        </w:rPr>
        <w:t>+/–</w:t>
      </w:r>
      <w:r w:rsidR="000726DB" w:rsidRPr="000726DB">
        <w:rPr>
          <w:rFonts w:ascii="Arial" w:hAnsi="Arial" w:cs="Arial"/>
        </w:rPr>
        <w:t xml:space="preserve"> mice (B6.129P2</w:t>
      </w:r>
      <w:r w:rsidR="000726DB" w:rsidRPr="000726DB">
        <w:rPr>
          <w:rFonts w:ascii="Cambria Math" w:hAnsi="Cambria Math" w:cs="Cambria Math"/>
          <w:i/>
        </w:rPr>
        <w:t>‐</w:t>
      </w:r>
      <w:r w:rsidR="000726DB" w:rsidRPr="000726DB">
        <w:rPr>
          <w:rFonts w:ascii="Arial" w:hAnsi="Arial" w:cs="Arial"/>
          <w:i/>
        </w:rPr>
        <w:t>Esrrg</w:t>
      </w:r>
      <w:r w:rsidR="000726DB" w:rsidRPr="000726DB">
        <w:rPr>
          <w:rFonts w:ascii="Arial" w:hAnsi="Arial" w:cs="Arial"/>
          <w:vertAlign w:val="superscript"/>
        </w:rPr>
        <w:t>tm1Dgen</w:t>
      </w:r>
      <w:r w:rsidR="000726DB" w:rsidRPr="000726DB">
        <w:rPr>
          <w:rFonts w:ascii="Arial" w:hAnsi="Arial" w:cs="Arial"/>
        </w:rPr>
        <w:t>/</w:t>
      </w:r>
      <w:proofErr w:type="spellStart"/>
      <w:r w:rsidR="000726DB" w:rsidRPr="000726DB">
        <w:rPr>
          <w:rFonts w:ascii="Arial" w:hAnsi="Arial" w:cs="Arial"/>
        </w:rPr>
        <w:t>Mmnc</w:t>
      </w:r>
      <w:proofErr w:type="spellEnd"/>
      <w:r w:rsidR="000726DB" w:rsidRPr="000726DB">
        <w:rPr>
          <w:rFonts w:ascii="Arial" w:hAnsi="Arial" w:cs="Arial"/>
        </w:rPr>
        <w:t>)</w:t>
      </w:r>
      <w:r w:rsidR="00BA1468">
        <w:rPr>
          <w:rFonts w:ascii="Arial" w:hAnsi="Arial" w:cs="Arial"/>
        </w:rPr>
        <w:t xml:space="preserve"> </w:t>
      </w:r>
      <w:r w:rsidR="003709AB">
        <w:rPr>
          <w:rFonts w:ascii="Arial" w:hAnsi="Arial" w:cs="Arial"/>
        </w:rPr>
        <w:t xml:space="preserve">and </w:t>
      </w:r>
      <w:r w:rsidR="003709AB">
        <w:rPr>
          <w:rFonts w:ascii="Arial" w:hAnsi="Arial" w:cs="Arial"/>
          <w:szCs w:val="24"/>
        </w:rPr>
        <w:t>seven-week-old female SREBP-1c KO mice were use</w:t>
      </w:r>
      <w:r w:rsidR="00BA1468">
        <w:rPr>
          <w:rFonts w:ascii="Arial" w:hAnsi="Arial" w:cs="Arial"/>
          <w:szCs w:val="24"/>
        </w:rPr>
        <w:t>d to assess their resistance to viral infections</w:t>
      </w:r>
      <w:r w:rsidR="00BA1468" w:rsidRPr="004A7F1C">
        <w:rPr>
          <w:rFonts w:ascii="Arial" w:hAnsi="Arial" w:cs="Arial"/>
          <w:color w:val="0000FF"/>
          <w:szCs w:val="24"/>
          <w:vertAlign w:val="superscript"/>
        </w:rPr>
        <w:t>1</w:t>
      </w:r>
      <w:r w:rsidR="00BA1468">
        <w:rPr>
          <w:rFonts w:ascii="Arial" w:hAnsi="Arial" w:cs="Arial"/>
          <w:color w:val="0000FF"/>
          <w:szCs w:val="24"/>
          <w:vertAlign w:val="superscript"/>
        </w:rPr>
        <w:t>3</w:t>
      </w:r>
      <w:r w:rsidR="00BA1468" w:rsidRPr="004A7F1C">
        <w:rPr>
          <w:rFonts w:ascii="Arial" w:hAnsi="Arial" w:cs="Arial"/>
          <w:color w:val="0000FF"/>
          <w:szCs w:val="24"/>
          <w:vertAlign w:val="superscript"/>
        </w:rPr>
        <w:t>,1</w:t>
      </w:r>
      <w:r w:rsidR="00BA1468">
        <w:rPr>
          <w:rFonts w:ascii="Arial" w:hAnsi="Arial" w:cs="Arial"/>
          <w:color w:val="0000FF"/>
          <w:szCs w:val="24"/>
          <w:vertAlign w:val="superscript"/>
        </w:rPr>
        <w:t>4</w:t>
      </w:r>
      <w:r w:rsidR="00257B15">
        <w:rPr>
          <w:rFonts w:ascii="Arial" w:hAnsi="Arial" w:cs="Arial"/>
        </w:rPr>
        <w:t xml:space="preserve">. </w:t>
      </w:r>
      <w:r w:rsidR="004661DD" w:rsidRPr="00127961">
        <w:rPr>
          <w:rFonts w:ascii="Arial" w:hAnsi="Arial" w:cs="Arial"/>
          <w:szCs w:val="24"/>
        </w:rPr>
        <w:t xml:space="preserve">The mice </w:t>
      </w:r>
      <w:r>
        <w:rPr>
          <w:rFonts w:ascii="Arial" w:hAnsi="Arial" w:cs="Arial"/>
          <w:szCs w:val="24"/>
        </w:rPr>
        <w:t xml:space="preserve">and hamsters were housed in </w:t>
      </w:r>
      <w:r w:rsidR="00AE33D8">
        <w:rPr>
          <w:rFonts w:ascii="Arial" w:hAnsi="Arial" w:cs="Arial"/>
          <w:szCs w:val="24"/>
        </w:rPr>
        <w:t>standard cages</w:t>
      </w:r>
      <w:r>
        <w:rPr>
          <w:rFonts w:ascii="Arial" w:hAnsi="Arial" w:cs="Arial"/>
          <w:szCs w:val="24"/>
        </w:rPr>
        <w:t xml:space="preserve"> and provided </w:t>
      </w:r>
      <w:r w:rsidR="00AE33D8">
        <w:rPr>
          <w:rFonts w:ascii="Arial" w:hAnsi="Arial" w:cs="Arial"/>
          <w:szCs w:val="24"/>
        </w:rPr>
        <w:t xml:space="preserve">with </w:t>
      </w:r>
      <w:r>
        <w:rPr>
          <w:rFonts w:ascii="Arial" w:hAnsi="Arial" w:cs="Arial"/>
          <w:szCs w:val="24"/>
        </w:rPr>
        <w:t xml:space="preserve">food and water </w:t>
      </w:r>
      <w:r w:rsidRPr="00127961">
        <w:rPr>
          <w:rFonts w:ascii="Arial" w:hAnsi="Arial" w:cs="Arial"/>
          <w:i/>
          <w:szCs w:val="24"/>
        </w:rPr>
        <w:t>ad libitum</w:t>
      </w:r>
      <w:r>
        <w:rPr>
          <w:rFonts w:ascii="Arial" w:hAnsi="Arial" w:cs="Arial"/>
          <w:szCs w:val="24"/>
        </w:rPr>
        <w:t xml:space="preserve">. The mice </w:t>
      </w:r>
      <w:r w:rsidR="004661DD" w:rsidRPr="00127961">
        <w:rPr>
          <w:rFonts w:ascii="Arial" w:hAnsi="Arial" w:cs="Arial"/>
          <w:szCs w:val="24"/>
        </w:rPr>
        <w:t xml:space="preserve">were kept in </w:t>
      </w:r>
      <w:r>
        <w:rPr>
          <w:rFonts w:ascii="Arial" w:hAnsi="Arial" w:cs="Arial"/>
          <w:szCs w:val="24"/>
        </w:rPr>
        <w:t>a room with</w:t>
      </w:r>
      <w:r w:rsidR="004661DD" w:rsidRPr="00127961">
        <w:rPr>
          <w:rFonts w:ascii="Arial" w:hAnsi="Arial" w:cs="Arial"/>
          <w:szCs w:val="24"/>
        </w:rPr>
        <w:t xml:space="preserve"> </w:t>
      </w:r>
      <w:r w:rsidR="0091440C">
        <w:rPr>
          <w:rFonts w:ascii="Arial" w:hAnsi="Arial" w:cs="Arial"/>
          <w:szCs w:val="24"/>
        </w:rPr>
        <w:t xml:space="preserve">a </w:t>
      </w:r>
      <w:r w:rsidR="003067C7">
        <w:rPr>
          <w:rFonts w:ascii="Arial" w:hAnsi="Arial" w:cs="Arial"/>
          <w:szCs w:val="24"/>
        </w:rPr>
        <w:t>12-hour</w:t>
      </w:r>
      <w:r w:rsidR="004661DD" w:rsidRPr="00127961">
        <w:rPr>
          <w:rFonts w:ascii="Arial" w:hAnsi="Arial" w:cs="Arial"/>
          <w:szCs w:val="24"/>
        </w:rPr>
        <w:t xml:space="preserve"> light</w:t>
      </w:r>
      <w:r w:rsidR="00E969FD">
        <w:rPr>
          <w:rFonts w:ascii="Arial" w:hAnsi="Arial" w:cs="Arial"/>
          <w:szCs w:val="24"/>
        </w:rPr>
        <w:t xml:space="preserve"> and 12-hour dark cycle at </w:t>
      </w:r>
      <w:r w:rsidR="004661DD" w:rsidRPr="00127961">
        <w:rPr>
          <w:rFonts w:ascii="Arial" w:hAnsi="Arial" w:cs="Arial"/>
          <w:szCs w:val="24"/>
        </w:rPr>
        <w:t xml:space="preserve">25°C </w:t>
      </w:r>
      <w:r w:rsidR="00E969FD">
        <w:rPr>
          <w:rFonts w:ascii="Arial" w:hAnsi="Arial" w:cs="Arial"/>
          <w:szCs w:val="24"/>
        </w:rPr>
        <w:t xml:space="preserve">and </w:t>
      </w:r>
      <w:r w:rsidR="00E969FD" w:rsidRPr="00127961">
        <w:rPr>
          <w:rFonts w:ascii="Arial" w:hAnsi="Arial" w:cs="Arial"/>
          <w:szCs w:val="24"/>
        </w:rPr>
        <w:t xml:space="preserve">40-55% humidity </w:t>
      </w:r>
      <w:r w:rsidR="004661DD" w:rsidRPr="00127961">
        <w:rPr>
          <w:rFonts w:ascii="Arial" w:hAnsi="Arial" w:cs="Arial"/>
          <w:szCs w:val="24"/>
        </w:rPr>
        <w:t xml:space="preserve">in a specific-pathogen-free facility. The hamsters were kept in </w:t>
      </w:r>
      <w:r w:rsidR="00E969FD">
        <w:rPr>
          <w:rFonts w:ascii="Arial" w:hAnsi="Arial" w:cs="Arial"/>
          <w:szCs w:val="24"/>
        </w:rPr>
        <w:t xml:space="preserve">a room with </w:t>
      </w:r>
      <w:r w:rsidR="0091440C">
        <w:rPr>
          <w:rFonts w:ascii="Arial" w:hAnsi="Arial" w:cs="Arial"/>
          <w:szCs w:val="24"/>
        </w:rPr>
        <w:t xml:space="preserve">a </w:t>
      </w:r>
      <w:r w:rsidR="00E969FD">
        <w:rPr>
          <w:rFonts w:ascii="Arial" w:hAnsi="Arial" w:cs="Arial"/>
          <w:szCs w:val="24"/>
        </w:rPr>
        <w:t xml:space="preserve">12-hour light and 12-hour </w:t>
      </w:r>
      <w:r w:rsidR="00E969FD">
        <w:rPr>
          <w:rFonts w:ascii="Arial" w:hAnsi="Arial" w:cs="Arial"/>
          <w:szCs w:val="24"/>
        </w:rPr>
        <w:lastRenderedPageBreak/>
        <w:t xml:space="preserve">dark cycle at a temperature of </w:t>
      </w:r>
      <w:r w:rsidR="004661DD" w:rsidRPr="00127961">
        <w:rPr>
          <w:rFonts w:ascii="Arial" w:hAnsi="Arial" w:cs="Arial"/>
          <w:szCs w:val="24"/>
        </w:rPr>
        <w:t xml:space="preserve">22-24°C and 40-55% humidity in an animal biosafety level three facility. After 1 week of acclimatization, mice and hamsters were used for </w:t>
      </w:r>
      <w:r w:rsidR="00AE33D8">
        <w:rPr>
          <w:rFonts w:ascii="Arial" w:hAnsi="Arial" w:cs="Arial"/>
          <w:szCs w:val="24"/>
        </w:rPr>
        <w:t>experiments</w:t>
      </w:r>
      <w:r w:rsidR="004661DD" w:rsidRPr="00127961">
        <w:rPr>
          <w:rFonts w:ascii="Arial" w:hAnsi="Arial" w:cs="Arial"/>
          <w:szCs w:val="24"/>
        </w:rPr>
        <w:t xml:space="preserve"> as described below.</w:t>
      </w:r>
    </w:p>
    <w:p w14:paraId="57152EA6" w14:textId="77777777" w:rsidR="00290014" w:rsidRDefault="00290014" w:rsidP="008C78DD">
      <w:pPr>
        <w:spacing w:line="360" w:lineRule="auto"/>
        <w:rPr>
          <w:rFonts w:ascii="Arial" w:hAnsi="Arial" w:cs="Arial"/>
          <w:szCs w:val="24"/>
        </w:rPr>
      </w:pPr>
    </w:p>
    <w:p w14:paraId="1BA847AE" w14:textId="77777777" w:rsidR="00290014" w:rsidRPr="00127961" w:rsidRDefault="00290014" w:rsidP="00290014">
      <w:pPr>
        <w:spacing w:line="360" w:lineRule="auto"/>
        <w:rPr>
          <w:rFonts w:ascii="Arial" w:hAnsi="Arial" w:cs="Arial"/>
          <w:b/>
          <w:bCs/>
          <w:iCs/>
          <w:szCs w:val="24"/>
        </w:rPr>
      </w:pPr>
      <w:r w:rsidRPr="00127961">
        <w:rPr>
          <w:rFonts w:ascii="Arial" w:hAnsi="Arial" w:cs="Arial"/>
          <w:b/>
          <w:bCs/>
          <w:iCs/>
          <w:szCs w:val="24"/>
        </w:rPr>
        <w:t>Measurement of proinflammatory and eicosanoids cytokines in the cell culture supernatant and bronchoalveolar lavage fluid (BALF)</w:t>
      </w:r>
    </w:p>
    <w:p w14:paraId="21D299EE" w14:textId="03099911" w:rsidR="00290014" w:rsidRPr="005B2BD1" w:rsidRDefault="00290014" w:rsidP="00290014">
      <w:pPr>
        <w:spacing w:line="360" w:lineRule="auto"/>
        <w:rPr>
          <w:rFonts w:ascii="Arial" w:hAnsi="Arial" w:cs="Arial"/>
          <w:szCs w:val="20"/>
        </w:rPr>
      </w:pPr>
      <w:r w:rsidRPr="00127961">
        <w:rPr>
          <w:rFonts w:ascii="Arial" w:hAnsi="Arial" w:cs="Arial"/>
          <w:bCs/>
          <w:iCs/>
          <w:szCs w:val="20"/>
        </w:rPr>
        <w:t>Proinflammatory cytokines</w:t>
      </w:r>
      <w:r w:rsidR="00982EBF">
        <w:rPr>
          <w:rFonts w:ascii="Arial" w:hAnsi="Arial" w:cs="Arial"/>
          <w:bCs/>
          <w:iCs/>
          <w:szCs w:val="20"/>
        </w:rPr>
        <w:t>,</w:t>
      </w:r>
      <w:r w:rsidRPr="00127961">
        <w:rPr>
          <w:rFonts w:ascii="Arial" w:hAnsi="Arial" w:cs="Arial"/>
          <w:bCs/>
          <w:iCs/>
          <w:szCs w:val="20"/>
        </w:rPr>
        <w:t xml:space="preserve"> </w:t>
      </w:r>
      <w:r w:rsidR="00E969FD">
        <w:rPr>
          <w:rFonts w:ascii="Arial" w:hAnsi="Arial" w:cs="Arial"/>
          <w:bCs/>
          <w:iCs/>
          <w:szCs w:val="20"/>
        </w:rPr>
        <w:t>including</w:t>
      </w:r>
      <w:r w:rsidRPr="00127961">
        <w:rPr>
          <w:rFonts w:ascii="Arial" w:hAnsi="Arial" w:cs="Arial"/>
          <w:bCs/>
          <w:iCs/>
          <w:szCs w:val="20"/>
        </w:rPr>
        <w:t xml:space="preserve"> </w:t>
      </w:r>
      <w:r w:rsidRPr="00127961">
        <w:rPr>
          <w:rFonts w:ascii="Arial" w:hAnsi="Arial" w:cs="Arial"/>
          <w:szCs w:val="20"/>
        </w:rPr>
        <w:t>IFN-α, IFN-β, TNF-α, IL-6, and MCP-1</w:t>
      </w:r>
      <w:r w:rsidR="00982EBF">
        <w:rPr>
          <w:rFonts w:ascii="Arial" w:hAnsi="Arial" w:cs="Arial"/>
          <w:szCs w:val="20"/>
        </w:rPr>
        <w:t>,</w:t>
      </w:r>
      <w:r w:rsidRPr="00127961">
        <w:rPr>
          <w:rFonts w:ascii="Arial" w:hAnsi="Arial" w:cs="Arial"/>
          <w:szCs w:val="20"/>
        </w:rPr>
        <w:t xml:space="preserve"> </w:t>
      </w:r>
      <w:r w:rsidRPr="00127961">
        <w:rPr>
          <w:rFonts w:ascii="Arial" w:hAnsi="Arial" w:cs="Arial"/>
          <w:bCs/>
          <w:iCs/>
          <w:szCs w:val="20"/>
        </w:rPr>
        <w:t>and eicosanoids</w:t>
      </w:r>
      <w:r w:rsidR="00982EBF">
        <w:rPr>
          <w:rFonts w:ascii="Arial" w:hAnsi="Arial" w:cs="Arial"/>
          <w:bCs/>
          <w:iCs/>
          <w:szCs w:val="20"/>
        </w:rPr>
        <w:t>,</w:t>
      </w:r>
      <w:r w:rsidRPr="00127961">
        <w:rPr>
          <w:rFonts w:ascii="Arial" w:hAnsi="Arial" w:cs="Arial"/>
          <w:bCs/>
          <w:iCs/>
          <w:szCs w:val="20"/>
        </w:rPr>
        <w:t xml:space="preserve"> such as LTB4 </w:t>
      </w:r>
      <w:r w:rsidR="00E969FD">
        <w:rPr>
          <w:rFonts w:ascii="Arial" w:hAnsi="Arial" w:cs="Arial"/>
          <w:bCs/>
          <w:iCs/>
          <w:szCs w:val="20"/>
        </w:rPr>
        <w:t xml:space="preserve">and </w:t>
      </w:r>
      <w:r w:rsidRPr="00127961">
        <w:rPr>
          <w:rFonts w:ascii="Arial" w:hAnsi="Arial" w:cs="Arial"/>
          <w:bCs/>
          <w:iCs/>
          <w:szCs w:val="20"/>
        </w:rPr>
        <w:t>PGE</w:t>
      </w:r>
      <w:r w:rsidRPr="0066686C">
        <w:rPr>
          <w:rFonts w:ascii="Arial" w:hAnsi="Arial" w:cs="Arial"/>
          <w:bCs/>
          <w:iCs/>
          <w:szCs w:val="20"/>
          <w:vertAlign w:val="subscript"/>
        </w:rPr>
        <w:t>2</w:t>
      </w:r>
      <w:r w:rsidR="00982EBF">
        <w:rPr>
          <w:rFonts w:ascii="Arial" w:hAnsi="Arial" w:cs="Arial"/>
          <w:bCs/>
          <w:iCs/>
          <w:szCs w:val="20"/>
        </w:rPr>
        <w:t>,</w:t>
      </w:r>
      <w:r w:rsidRPr="00127961">
        <w:rPr>
          <w:rFonts w:ascii="Arial" w:hAnsi="Arial" w:cs="Arial"/>
          <w:bCs/>
          <w:iCs/>
          <w:szCs w:val="20"/>
        </w:rPr>
        <w:t xml:space="preserve"> were measured </w:t>
      </w:r>
      <w:r w:rsidR="00E969FD">
        <w:rPr>
          <w:rFonts w:ascii="Arial" w:hAnsi="Arial" w:cs="Arial"/>
          <w:bCs/>
          <w:iCs/>
          <w:szCs w:val="20"/>
        </w:rPr>
        <w:t xml:space="preserve">in </w:t>
      </w:r>
      <w:r w:rsidRPr="00127961">
        <w:rPr>
          <w:rFonts w:ascii="Arial" w:hAnsi="Arial" w:cs="Arial"/>
          <w:szCs w:val="20"/>
        </w:rPr>
        <w:t xml:space="preserve">the supernatant of IAV-infected A549 or SARS-CoV-2-infected Vero E6 cells or </w:t>
      </w:r>
      <w:r w:rsidR="00E969FD">
        <w:rPr>
          <w:rFonts w:ascii="Arial" w:hAnsi="Arial" w:cs="Arial"/>
          <w:szCs w:val="20"/>
        </w:rPr>
        <w:t>in bronchioalveolar lavage (</w:t>
      </w:r>
      <w:r w:rsidRPr="00127961">
        <w:rPr>
          <w:rFonts w:ascii="Arial" w:hAnsi="Arial" w:cs="Arial"/>
          <w:szCs w:val="20"/>
        </w:rPr>
        <w:t>BAL</w:t>
      </w:r>
      <w:r w:rsidR="00E969FD">
        <w:rPr>
          <w:rFonts w:ascii="Arial" w:hAnsi="Arial" w:cs="Arial"/>
          <w:szCs w:val="20"/>
        </w:rPr>
        <w:t>) fluid from</w:t>
      </w:r>
      <w:r w:rsidRPr="00127961">
        <w:rPr>
          <w:rFonts w:ascii="Arial" w:hAnsi="Arial" w:cs="Arial"/>
          <w:szCs w:val="20"/>
        </w:rPr>
        <w:t xml:space="preserve"> IAV-challenged mice or SARS-CoV-2-challenged hamsters as described previously</w:t>
      </w:r>
      <w:r w:rsidR="000679DD" w:rsidRPr="004A7F1C">
        <w:rPr>
          <w:rFonts w:ascii="Arial" w:hAnsi="Arial" w:cs="Arial"/>
          <w:color w:val="0000FF"/>
          <w:szCs w:val="20"/>
          <w:vertAlign w:val="superscript"/>
        </w:rPr>
        <w:t>1</w:t>
      </w:r>
      <w:r w:rsidR="007B340B">
        <w:rPr>
          <w:rFonts w:ascii="Arial" w:hAnsi="Arial" w:cs="Arial"/>
          <w:color w:val="0000FF"/>
          <w:szCs w:val="20"/>
          <w:vertAlign w:val="superscript"/>
        </w:rPr>
        <w:t>5</w:t>
      </w:r>
      <w:r w:rsidR="004A7F1C">
        <w:rPr>
          <w:rFonts w:ascii="Arial" w:hAnsi="Arial" w:cs="Arial"/>
          <w:szCs w:val="20"/>
        </w:rPr>
        <w:t>.</w:t>
      </w:r>
      <w:r w:rsidRPr="00127961">
        <w:rPr>
          <w:rFonts w:ascii="Arial" w:hAnsi="Arial" w:cs="Arial"/>
          <w:szCs w:val="20"/>
        </w:rPr>
        <w:t xml:space="preserve"> In brief, A549 and Vero E6 cells infected with IAV at</w:t>
      </w:r>
      <w:r w:rsidR="00AE33D8">
        <w:rPr>
          <w:rFonts w:ascii="Arial" w:hAnsi="Arial" w:cs="Arial"/>
          <w:szCs w:val="20"/>
        </w:rPr>
        <w:t xml:space="preserve"> the </w:t>
      </w:r>
      <w:r w:rsidRPr="00127961">
        <w:rPr>
          <w:rFonts w:ascii="Arial" w:hAnsi="Arial" w:cs="Arial"/>
          <w:szCs w:val="20"/>
        </w:rPr>
        <w:t xml:space="preserve">MOI </w:t>
      </w:r>
      <w:r w:rsidR="00AE33D8">
        <w:rPr>
          <w:rFonts w:ascii="Arial" w:hAnsi="Arial" w:cs="Arial"/>
          <w:szCs w:val="20"/>
        </w:rPr>
        <w:t xml:space="preserve">of 1 </w:t>
      </w:r>
      <w:r w:rsidRPr="00127961">
        <w:rPr>
          <w:rFonts w:ascii="Arial" w:hAnsi="Arial" w:cs="Arial"/>
          <w:szCs w:val="20"/>
        </w:rPr>
        <w:t xml:space="preserve">and SARS-CoV-2 at </w:t>
      </w:r>
      <w:r w:rsidR="00AE33D8">
        <w:rPr>
          <w:rFonts w:ascii="Arial" w:hAnsi="Arial" w:cs="Arial"/>
          <w:szCs w:val="20"/>
        </w:rPr>
        <w:t xml:space="preserve">the </w:t>
      </w:r>
      <w:r w:rsidRPr="00127961">
        <w:rPr>
          <w:rFonts w:ascii="Arial" w:hAnsi="Arial" w:cs="Arial"/>
          <w:szCs w:val="20"/>
        </w:rPr>
        <w:t>MOI</w:t>
      </w:r>
      <w:r w:rsidR="00AE33D8">
        <w:rPr>
          <w:rFonts w:ascii="Arial" w:hAnsi="Arial" w:cs="Arial"/>
          <w:szCs w:val="20"/>
        </w:rPr>
        <w:t xml:space="preserve"> of 0.1</w:t>
      </w:r>
      <w:r w:rsidRPr="00127961">
        <w:rPr>
          <w:rFonts w:ascii="Arial" w:hAnsi="Arial" w:cs="Arial"/>
          <w:szCs w:val="20"/>
        </w:rPr>
        <w:t>, respectively, were treated with vehicle or DN200434</w:t>
      </w:r>
      <w:r w:rsidR="00E969FD">
        <w:rPr>
          <w:rFonts w:ascii="Arial" w:hAnsi="Arial" w:cs="Arial"/>
          <w:szCs w:val="20"/>
        </w:rPr>
        <w:t>,</w:t>
      </w:r>
      <w:r w:rsidRPr="00127961">
        <w:rPr>
          <w:rFonts w:ascii="Arial" w:hAnsi="Arial" w:cs="Arial"/>
          <w:szCs w:val="20"/>
        </w:rPr>
        <w:t xml:space="preserve"> and the supernatants were collected after </w:t>
      </w:r>
      <w:r w:rsidR="00E969FD">
        <w:rPr>
          <w:rFonts w:ascii="Arial" w:hAnsi="Arial" w:cs="Arial"/>
          <w:szCs w:val="20"/>
        </w:rPr>
        <w:t xml:space="preserve">the </w:t>
      </w:r>
      <w:r w:rsidRPr="00127961">
        <w:rPr>
          <w:rFonts w:ascii="Arial" w:hAnsi="Arial" w:cs="Arial"/>
          <w:szCs w:val="20"/>
        </w:rPr>
        <w:t>indicated incubation time. BAL</w:t>
      </w:r>
      <w:r w:rsidR="00982EBF">
        <w:rPr>
          <w:rFonts w:ascii="Arial" w:hAnsi="Arial" w:cs="Arial"/>
          <w:szCs w:val="20"/>
        </w:rPr>
        <w:t xml:space="preserve"> fluid</w:t>
      </w:r>
      <w:r w:rsidRPr="00127961">
        <w:rPr>
          <w:rFonts w:ascii="Arial" w:hAnsi="Arial" w:cs="Arial"/>
          <w:szCs w:val="20"/>
        </w:rPr>
        <w:t xml:space="preserve"> was </w:t>
      </w:r>
      <w:r w:rsidR="00982EBF">
        <w:rPr>
          <w:rFonts w:ascii="Arial" w:hAnsi="Arial" w:cs="Arial"/>
          <w:szCs w:val="20"/>
        </w:rPr>
        <w:t>collected</w:t>
      </w:r>
      <w:r w:rsidRPr="00127961">
        <w:rPr>
          <w:rFonts w:ascii="Arial" w:hAnsi="Arial" w:cs="Arial"/>
          <w:szCs w:val="20"/>
        </w:rPr>
        <w:t xml:space="preserve"> from the tracheas of mice and </w:t>
      </w:r>
      <w:r w:rsidR="00982EBF">
        <w:rPr>
          <w:rFonts w:ascii="Arial" w:hAnsi="Arial" w:cs="Arial"/>
          <w:szCs w:val="20"/>
        </w:rPr>
        <w:t>hamsters</w:t>
      </w:r>
      <w:r w:rsidRPr="00127961">
        <w:rPr>
          <w:rFonts w:ascii="Arial" w:hAnsi="Arial" w:cs="Arial"/>
          <w:szCs w:val="20"/>
        </w:rPr>
        <w:t xml:space="preserve"> by cannulation using an 18-gauge and 20-gauge catheter, respectively. </w:t>
      </w:r>
      <w:r w:rsidR="00982EBF">
        <w:rPr>
          <w:rFonts w:ascii="Arial" w:hAnsi="Arial" w:cs="Arial"/>
          <w:szCs w:val="20"/>
        </w:rPr>
        <w:t>In total</w:t>
      </w:r>
      <w:r w:rsidRPr="00127961">
        <w:rPr>
          <w:rFonts w:ascii="Arial" w:hAnsi="Arial" w:cs="Arial"/>
          <w:szCs w:val="20"/>
        </w:rPr>
        <w:t>, 0.4 mL and 2 mL of ice-cold sterile PBS (pH 7.4) were in</w:t>
      </w:r>
      <w:r w:rsidR="00AE33D8">
        <w:rPr>
          <w:rFonts w:ascii="Arial" w:hAnsi="Arial" w:cs="Arial"/>
          <w:szCs w:val="20"/>
        </w:rPr>
        <w:t>oculated</w:t>
      </w:r>
      <w:r w:rsidRPr="00127961">
        <w:rPr>
          <w:rFonts w:ascii="Arial" w:hAnsi="Arial" w:cs="Arial"/>
          <w:szCs w:val="20"/>
        </w:rPr>
        <w:t xml:space="preserve"> </w:t>
      </w:r>
      <w:r w:rsidR="00982EBF">
        <w:rPr>
          <w:rFonts w:ascii="Arial" w:hAnsi="Arial" w:cs="Arial"/>
          <w:szCs w:val="20"/>
        </w:rPr>
        <w:t>into</w:t>
      </w:r>
      <w:r w:rsidRPr="00127961">
        <w:rPr>
          <w:rFonts w:ascii="Arial" w:hAnsi="Arial" w:cs="Arial"/>
          <w:szCs w:val="20"/>
        </w:rPr>
        <w:t xml:space="preserve"> mice and </w:t>
      </w:r>
      <w:r w:rsidR="00982EBF">
        <w:rPr>
          <w:rFonts w:ascii="Arial" w:hAnsi="Arial" w:cs="Arial"/>
          <w:szCs w:val="20"/>
        </w:rPr>
        <w:t>hamsters</w:t>
      </w:r>
      <w:r w:rsidRPr="00127961">
        <w:rPr>
          <w:rFonts w:ascii="Arial" w:hAnsi="Arial" w:cs="Arial"/>
          <w:szCs w:val="20"/>
        </w:rPr>
        <w:t xml:space="preserve">, respectively, and the supernatants were collected after spinning down at 1,000 x </w:t>
      </w:r>
      <w:r w:rsidRPr="00127961">
        <w:rPr>
          <w:rFonts w:ascii="Arial" w:hAnsi="Arial" w:cs="Arial"/>
          <w:iCs/>
          <w:sz w:val="21"/>
          <w:szCs w:val="21"/>
          <w:shd w:val="clear" w:color="auto" w:fill="FFFFFF"/>
        </w:rPr>
        <w:t>g</w:t>
      </w:r>
      <w:r w:rsidRPr="00127961">
        <w:rPr>
          <w:rFonts w:ascii="Arial" w:hAnsi="Arial" w:cs="Arial"/>
          <w:szCs w:val="20"/>
        </w:rPr>
        <w:t xml:space="preserve"> for 5 min at 4°C. Afterward, each supernatant was used </w:t>
      </w:r>
      <w:r w:rsidR="0091440C">
        <w:rPr>
          <w:rFonts w:ascii="Arial" w:hAnsi="Arial" w:cs="Arial"/>
          <w:szCs w:val="20"/>
        </w:rPr>
        <w:t>to detect</w:t>
      </w:r>
      <w:r w:rsidRPr="00127961">
        <w:rPr>
          <w:rFonts w:ascii="Arial" w:hAnsi="Arial" w:cs="Arial"/>
          <w:szCs w:val="20"/>
        </w:rPr>
        <w:t xml:space="preserve"> IFN-α, IFN-β, TNF-α, IL-6, MCP-1, LTB4</w:t>
      </w:r>
      <w:r w:rsidR="00982EBF">
        <w:rPr>
          <w:rFonts w:ascii="Arial" w:hAnsi="Arial" w:cs="Arial"/>
          <w:szCs w:val="20"/>
        </w:rPr>
        <w:t>,</w:t>
      </w:r>
      <w:r w:rsidRPr="00127961">
        <w:rPr>
          <w:rFonts w:ascii="Arial" w:hAnsi="Arial" w:cs="Arial"/>
          <w:szCs w:val="20"/>
        </w:rPr>
        <w:t xml:space="preserve"> and PGE</w:t>
      </w:r>
      <w:r w:rsidRPr="0066686C">
        <w:rPr>
          <w:rFonts w:ascii="Arial" w:hAnsi="Arial" w:cs="Arial"/>
          <w:szCs w:val="20"/>
          <w:vertAlign w:val="subscript"/>
        </w:rPr>
        <w:t>2</w:t>
      </w:r>
      <w:r w:rsidRPr="00127961">
        <w:rPr>
          <w:rFonts w:ascii="Arial" w:hAnsi="Arial" w:cs="Arial"/>
          <w:szCs w:val="20"/>
        </w:rPr>
        <w:t xml:space="preserve"> using a sandwich ELISA kit from Thermo Scientifi</w:t>
      </w:r>
      <w:r w:rsidRPr="005B2BD1">
        <w:rPr>
          <w:rFonts w:ascii="Arial" w:hAnsi="Arial" w:cs="Arial"/>
          <w:szCs w:val="20"/>
        </w:rPr>
        <w:t>c.</w:t>
      </w:r>
    </w:p>
    <w:p w14:paraId="165619D0" w14:textId="77777777" w:rsidR="004661DD" w:rsidRPr="005B2BD1" w:rsidRDefault="004661DD" w:rsidP="008C78DD">
      <w:pPr>
        <w:spacing w:line="360" w:lineRule="auto"/>
        <w:ind w:firstLine="566"/>
        <w:rPr>
          <w:rFonts w:ascii="Arial" w:hAnsi="Arial" w:cs="Arial"/>
          <w:szCs w:val="24"/>
        </w:rPr>
      </w:pPr>
    </w:p>
    <w:p w14:paraId="56CF07D6" w14:textId="77777777" w:rsidR="00632688" w:rsidRPr="00127961" w:rsidRDefault="00632688" w:rsidP="008C78DD">
      <w:pPr>
        <w:spacing w:line="360" w:lineRule="auto"/>
        <w:rPr>
          <w:rFonts w:ascii="Arial" w:hAnsi="Arial" w:cs="Arial"/>
          <w:b/>
          <w:bCs/>
          <w:iCs/>
          <w:szCs w:val="24"/>
        </w:rPr>
      </w:pPr>
      <w:r w:rsidRPr="00127961">
        <w:rPr>
          <w:rFonts w:ascii="Arial" w:hAnsi="Arial" w:cs="Arial"/>
          <w:b/>
          <w:bCs/>
          <w:iCs/>
          <w:szCs w:val="24"/>
        </w:rPr>
        <w:t>Determination of median lethal dose (LD</w:t>
      </w:r>
      <w:r w:rsidRPr="00127961">
        <w:rPr>
          <w:rFonts w:ascii="Arial" w:hAnsi="Arial" w:cs="Arial"/>
          <w:b/>
          <w:bCs/>
          <w:iCs/>
          <w:szCs w:val="24"/>
          <w:vertAlign w:val="subscript"/>
        </w:rPr>
        <w:t>50</w:t>
      </w:r>
      <w:r w:rsidRPr="00127961">
        <w:rPr>
          <w:rFonts w:ascii="Arial" w:hAnsi="Arial" w:cs="Arial"/>
          <w:b/>
          <w:bCs/>
          <w:iCs/>
          <w:szCs w:val="24"/>
        </w:rPr>
        <w:t>) of mouse-adapted PR8 strain</w:t>
      </w:r>
    </w:p>
    <w:p w14:paraId="3548042E" w14:textId="2A6009BB" w:rsidR="00084B52" w:rsidRPr="00DA50C6" w:rsidRDefault="0083302E" w:rsidP="00084B52">
      <w:pPr>
        <w:spacing w:line="360" w:lineRule="auto"/>
        <w:rPr>
          <w:rFonts w:ascii="Arial" w:hAnsi="Arial" w:cs="Arial"/>
          <w:szCs w:val="24"/>
        </w:rPr>
      </w:pPr>
      <w:r w:rsidRPr="00127961">
        <w:rPr>
          <w:rFonts w:ascii="Arial" w:hAnsi="Arial" w:cs="Arial"/>
          <w:szCs w:val="24"/>
        </w:rPr>
        <w:t>Mouse-adapted PR8 (H1N1) strain was achieved by previously described methods</w:t>
      </w:r>
      <w:r w:rsidR="000679DD" w:rsidRPr="004A7F1C">
        <w:rPr>
          <w:rFonts w:ascii="Arial" w:hAnsi="Arial" w:cs="Arial"/>
          <w:color w:val="0000FF"/>
          <w:szCs w:val="24"/>
          <w:vertAlign w:val="superscript"/>
        </w:rPr>
        <w:t>1</w:t>
      </w:r>
      <w:r w:rsidR="007B340B">
        <w:rPr>
          <w:rFonts w:ascii="Arial" w:hAnsi="Arial" w:cs="Arial"/>
          <w:color w:val="0000FF"/>
          <w:szCs w:val="24"/>
          <w:vertAlign w:val="superscript"/>
        </w:rPr>
        <w:t>6</w:t>
      </w:r>
      <w:r w:rsidR="000679DD" w:rsidRPr="004A7F1C">
        <w:rPr>
          <w:rFonts w:ascii="Arial" w:hAnsi="Arial" w:cs="Arial"/>
          <w:color w:val="0000FF"/>
          <w:szCs w:val="24"/>
          <w:vertAlign w:val="superscript"/>
        </w:rPr>
        <w:t>,1</w:t>
      </w:r>
      <w:r w:rsidR="007B340B">
        <w:rPr>
          <w:rFonts w:ascii="Arial" w:hAnsi="Arial" w:cs="Arial"/>
          <w:color w:val="0000FF"/>
          <w:szCs w:val="24"/>
          <w:vertAlign w:val="superscript"/>
        </w:rPr>
        <w:t>7</w:t>
      </w:r>
      <w:r w:rsidR="004A7F1C">
        <w:rPr>
          <w:rFonts w:ascii="Arial" w:hAnsi="Arial" w:cs="Arial"/>
          <w:szCs w:val="24"/>
        </w:rPr>
        <w:t>.</w:t>
      </w:r>
      <w:r w:rsidRPr="00127961">
        <w:rPr>
          <w:rFonts w:ascii="Arial" w:hAnsi="Arial" w:cs="Arial"/>
          <w:szCs w:val="24"/>
        </w:rPr>
        <w:t xml:space="preserve"> </w:t>
      </w:r>
      <w:r w:rsidR="00084B52" w:rsidRPr="00DA50C6">
        <w:rPr>
          <w:rFonts w:ascii="Arial" w:hAnsi="Arial" w:cs="Arial"/>
          <w:szCs w:val="24"/>
        </w:rPr>
        <w:t xml:space="preserve">In brief, female 6-week-old BALB/c mice were inoculated intranasally with 50 </w:t>
      </w:r>
      <w:proofErr w:type="spellStart"/>
      <w:r w:rsidR="00084B52" w:rsidRPr="00DA50C6">
        <w:rPr>
          <w:rFonts w:ascii="Arial" w:hAnsi="Arial" w:cs="Arial"/>
          <w:szCs w:val="24"/>
        </w:rPr>
        <w:t>μl</w:t>
      </w:r>
      <w:proofErr w:type="spellEnd"/>
      <w:r w:rsidR="00084B52" w:rsidRPr="00DA50C6">
        <w:rPr>
          <w:rFonts w:ascii="Arial" w:hAnsi="Arial" w:cs="Arial"/>
          <w:szCs w:val="24"/>
        </w:rPr>
        <w:t xml:space="preserve"> of cell-passaged supernatant of IAV PR8 strain</w:t>
      </w:r>
      <w:r w:rsidR="00084B52" w:rsidRPr="00084B52">
        <w:rPr>
          <w:rFonts w:ascii="Arial" w:hAnsi="Arial" w:cs="Arial"/>
          <w:szCs w:val="24"/>
        </w:rPr>
        <w:t xml:space="preserve"> </w:t>
      </w:r>
      <w:r w:rsidR="00084B52" w:rsidRPr="00DA50C6">
        <w:rPr>
          <w:rFonts w:ascii="Arial" w:hAnsi="Arial" w:cs="Arial"/>
          <w:szCs w:val="24"/>
        </w:rPr>
        <w:t>under appropriate anesthesia (</w:t>
      </w:r>
      <w:proofErr w:type="spellStart"/>
      <w:r w:rsidR="00084B52" w:rsidRPr="00DA50C6">
        <w:rPr>
          <w:rFonts w:ascii="Arial" w:hAnsi="Arial" w:cs="Arial"/>
          <w:szCs w:val="24"/>
        </w:rPr>
        <w:t>Zoeltil</w:t>
      </w:r>
      <w:proofErr w:type="spellEnd"/>
      <w:r w:rsidR="00084B52" w:rsidRPr="00DA50C6">
        <w:rPr>
          <w:rFonts w:ascii="Arial" w:hAnsi="Arial" w:cs="Arial"/>
          <w:szCs w:val="24"/>
        </w:rPr>
        <w:t xml:space="preserve">/Xylazine). </w:t>
      </w:r>
      <w:r w:rsidR="00084B52">
        <w:rPr>
          <w:rFonts w:ascii="Arial" w:hAnsi="Arial" w:cs="Arial"/>
          <w:szCs w:val="24"/>
        </w:rPr>
        <w:t>A</w:t>
      </w:r>
      <w:r w:rsidR="00084B52" w:rsidRPr="00DA50C6">
        <w:rPr>
          <w:rFonts w:ascii="Arial" w:hAnsi="Arial" w:cs="Arial"/>
          <w:szCs w:val="24"/>
        </w:rPr>
        <w:t>t four days post-infection (dpi)</w:t>
      </w:r>
      <w:r w:rsidR="00084B52">
        <w:rPr>
          <w:rFonts w:ascii="Arial" w:hAnsi="Arial" w:cs="Arial"/>
          <w:szCs w:val="24"/>
        </w:rPr>
        <w:t>, harvested</w:t>
      </w:r>
      <w:r w:rsidR="00084B52" w:rsidRPr="00DA50C6">
        <w:rPr>
          <w:rFonts w:ascii="Arial" w:hAnsi="Arial" w:cs="Arial"/>
          <w:szCs w:val="24"/>
        </w:rPr>
        <w:t xml:space="preserve"> </w:t>
      </w:r>
      <w:r w:rsidR="006F7E1E">
        <w:rPr>
          <w:rFonts w:ascii="Arial" w:hAnsi="Arial" w:cs="Arial"/>
          <w:szCs w:val="24"/>
        </w:rPr>
        <w:t>l</w:t>
      </w:r>
      <w:r w:rsidR="00084B52" w:rsidRPr="00DA50C6">
        <w:rPr>
          <w:rFonts w:ascii="Arial" w:hAnsi="Arial" w:cs="Arial"/>
          <w:szCs w:val="24"/>
        </w:rPr>
        <w:t>ung</w:t>
      </w:r>
      <w:r w:rsidR="00084B52">
        <w:rPr>
          <w:rFonts w:ascii="Arial" w:hAnsi="Arial" w:cs="Arial"/>
          <w:szCs w:val="24"/>
        </w:rPr>
        <w:t xml:space="preserve"> samples </w:t>
      </w:r>
      <w:r w:rsidR="00084B52" w:rsidRPr="00DA50C6">
        <w:rPr>
          <w:rFonts w:ascii="Arial" w:hAnsi="Arial" w:cs="Arial"/>
          <w:szCs w:val="24"/>
        </w:rPr>
        <w:t xml:space="preserve">were homogenized, and 50 </w:t>
      </w:r>
      <w:proofErr w:type="spellStart"/>
      <w:r w:rsidR="00084B52" w:rsidRPr="00DA50C6">
        <w:rPr>
          <w:rFonts w:ascii="Arial" w:hAnsi="Arial" w:cs="Arial"/>
          <w:szCs w:val="24"/>
        </w:rPr>
        <w:t>μl</w:t>
      </w:r>
      <w:proofErr w:type="spellEnd"/>
      <w:r w:rsidR="00084B52" w:rsidRPr="00DA50C6">
        <w:rPr>
          <w:rFonts w:ascii="Arial" w:hAnsi="Arial" w:cs="Arial"/>
          <w:szCs w:val="24"/>
        </w:rPr>
        <w:t xml:space="preserve"> of the centrifuged homogenate followed by syringe filtration (0.2 </w:t>
      </w:r>
      <w:proofErr w:type="spellStart"/>
      <w:r w:rsidR="00084B52" w:rsidRPr="00DA50C6">
        <w:rPr>
          <w:rFonts w:ascii="Arial" w:hAnsi="Arial" w:cs="Arial"/>
          <w:szCs w:val="24"/>
        </w:rPr>
        <w:t>μm</w:t>
      </w:r>
      <w:proofErr w:type="spellEnd"/>
      <w:r w:rsidR="00084B52" w:rsidRPr="00DA50C6">
        <w:rPr>
          <w:rFonts w:ascii="Arial" w:hAnsi="Arial" w:cs="Arial"/>
          <w:szCs w:val="24"/>
        </w:rPr>
        <w:t xml:space="preserve">) was used as the inoculum for the next passage. After a total of nine passages, </w:t>
      </w:r>
      <w:r w:rsidR="00084B52">
        <w:rPr>
          <w:rFonts w:ascii="Arial" w:hAnsi="Arial" w:cs="Arial"/>
          <w:szCs w:val="24"/>
        </w:rPr>
        <w:t xml:space="preserve">a single clone in the lung homogenate was selected by plaque purification in MDCK cells. </w:t>
      </w:r>
      <w:r w:rsidR="00084B52" w:rsidRPr="00DA50C6">
        <w:rPr>
          <w:rFonts w:ascii="Arial" w:hAnsi="Arial" w:cs="Arial"/>
          <w:szCs w:val="24"/>
        </w:rPr>
        <w:t xml:space="preserve">The cloned virus was passaged once in the </w:t>
      </w:r>
      <w:proofErr w:type="spellStart"/>
      <w:r w:rsidR="00084B52" w:rsidRPr="00DA50C6">
        <w:rPr>
          <w:rFonts w:ascii="Arial" w:hAnsi="Arial" w:cs="Arial"/>
          <w:szCs w:val="24"/>
        </w:rPr>
        <w:t>allantoic</w:t>
      </w:r>
      <w:proofErr w:type="spellEnd"/>
      <w:r w:rsidR="00084B52" w:rsidRPr="00DA50C6">
        <w:rPr>
          <w:rFonts w:ascii="Arial" w:hAnsi="Arial" w:cs="Arial"/>
          <w:szCs w:val="24"/>
        </w:rPr>
        <w:t xml:space="preserve"> cavities of 12-day-old chicken eggs for 48 h at 37</w:t>
      </w:r>
      <w:r w:rsidR="00084B52" w:rsidRPr="00DA50C6">
        <w:rPr>
          <w:rFonts w:ascii="Arial" w:hAnsi="Arial" w:cs="Arial"/>
          <w:szCs w:val="24"/>
          <w:vertAlign w:val="superscript"/>
        </w:rPr>
        <w:t>o</w:t>
      </w:r>
      <w:r w:rsidR="00084B52" w:rsidRPr="00DA50C6">
        <w:rPr>
          <w:rFonts w:ascii="Arial" w:hAnsi="Arial" w:cs="Arial"/>
          <w:szCs w:val="24"/>
        </w:rPr>
        <w:t>C to prepare the virus stock.</w:t>
      </w:r>
    </w:p>
    <w:p w14:paraId="5F9F8F79" w14:textId="177AD884" w:rsidR="00B25242" w:rsidRPr="00127961" w:rsidRDefault="00F409A5" w:rsidP="003C702D">
      <w:pPr>
        <w:spacing w:line="360" w:lineRule="auto"/>
        <w:ind w:firstLineChars="250" w:firstLine="500"/>
        <w:rPr>
          <w:rFonts w:ascii="Arial" w:hAnsi="Arial" w:cs="Arial"/>
          <w:szCs w:val="24"/>
        </w:rPr>
      </w:pPr>
      <w:r w:rsidRPr="00127961">
        <w:rPr>
          <w:rFonts w:ascii="Arial" w:hAnsi="Arial" w:cs="Arial"/>
          <w:szCs w:val="24"/>
        </w:rPr>
        <w:t>The median lethal dose (LD</w:t>
      </w:r>
      <w:r w:rsidRPr="00127961">
        <w:rPr>
          <w:rFonts w:ascii="Arial" w:hAnsi="Arial" w:cs="Arial"/>
          <w:szCs w:val="24"/>
          <w:vertAlign w:val="subscript"/>
        </w:rPr>
        <w:t>50</w:t>
      </w:r>
      <w:r w:rsidRPr="00127961">
        <w:rPr>
          <w:rFonts w:ascii="Arial" w:hAnsi="Arial" w:cs="Arial"/>
          <w:szCs w:val="24"/>
        </w:rPr>
        <w:t>) of the mouse-adapted PR8 strain was determined as described previously</w:t>
      </w:r>
      <w:r w:rsidR="000679DD" w:rsidRPr="004A7F1C">
        <w:rPr>
          <w:rFonts w:ascii="Arial" w:hAnsi="Arial" w:cs="Arial"/>
          <w:color w:val="0000FF"/>
          <w:szCs w:val="24"/>
          <w:vertAlign w:val="superscript"/>
        </w:rPr>
        <w:t>1</w:t>
      </w:r>
      <w:r w:rsidR="007B340B">
        <w:rPr>
          <w:rFonts w:ascii="Arial" w:hAnsi="Arial" w:cs="Arial"/>
          <w:color w:val="0000FF"/>
          <w:szCs w:val="24"/>
          <w:vertAlign w:val="superscript"/>
        </w:rPr>
        <w:t>8</w:t>
      </w:r>
      <w:r w:rsidR="00861998">
        <w:rPr>
          <w:rFonts w:ascii="Arial" w:hAnsi="Arial" w:cs="Arial"/>
          <w:color w:val="0000FF"/>
          <w:szCs w:val="24"/>
          <w:vertAlign w:val="superscript"/>
        </w:rPr>
        <w:t>,1</w:t>
      </w:r>
      <w:r w:rsidR="007B340B">
        <w:rPr>
          <w:rFonts w:ascii="Arial" w:hAnsi="Arial" w:cs="Arial"/>
          <w:color w:val="0000FF"/>
          <w:szCs w:val="24"/>
          <w:vertAlign w:val="superscript"/>
        </w:rPr>
        <w:t>9</w:t>
      </w:r>
      <w:r w:rsidR="004A7F1C">
        <w:rPr>
          <w:rFonts w:ascii="Arial" w:hAnsi="Arial" w:cs="Arial"/>
          <w:szCs w:val="24"/>
        </w:rPr>
        <w:t>.</w:t>
      </w:r>
      <w:r w:rsidRPr="00127961">
        <w:rPr>
          <w:rFonts w:ascii="Arial" w:hAnsi="Arial" w:cs="Arial"/>
          <w:szCs w:val="24"/>
        </w:rPr>
        <w:t xml:space="preserve"> </w:t>
      </w:r>
      <w:r w:rsidR="00DB1567" w:rsidRPr="00127961">
        <w:rPr>
          <w:rFonts w:ascii="Arial" w:hAnsi="Arial" w:cs="Arial"/>
          <w:szCs w:val="24"/>
        </w:rPr>
        <w:t xml:space="preserve">Four </w:t>
      </w:r>
      <w:r w:rsidRPr="00127961">
        <w:rPr>
          <w:rFonts w:ascii="Arial" w:hAnsi="Arial" w:cs="Arial"/>
          <w:szCs w:val="24"/>
        </w:rPr>
        <w:t>groups of 12 mice were infected with 10</w:t>
      </w:r>
      <w:r w:rsidRPr="00127961">
        <w:rPr>
          <w:rFonts w:ascii="Arial" w:hAnsi="Arial" w:cs="Arial"/>
          <w:szCs w:val="24"/>
          <w:vertAlign w:val="superscript"/>
        </w:rPr>
        <w:t>1</w:t>
      </w:r>
      <w:r w:rsidRPr="00127961">
        <w:rPr>
          <w:rFonts w:ascii="Arial" w:hAnsi="Arial" w:cs="Arial"/>
          <w:szCs w:val="24"/>
        </w:rPr>
        <w:t xml:space="preserve"> to 10</w:t>
      </w:r>
      <w:r w:rsidRPr="00127961">
        <w:rPr>
          <w:rFonts w:ascii="Arial" w:hAnsi="Arial" w:cs="Arial"/>
          <w:szCs w:val="24"/>
          <w:vertAlign w:val="superscript"/>
        </w:rPr>
        <w:t>4</w:t>
      </w:r>
      <w:r w:rsidRPr="00127961">
        <w:rPr>
          <w:rFonts w:ascii="Arial" w:hAnsi="Arial" w:cs="Arial"/>
          <w:szCs w:val="24"/>
        </w:rPr>
        <w:t xml:space="preserve"> PFU of </w:t>
      </w:r>
      <w:r w:rsidR="0066686C">
        <w:rPr>
          <w:rFonts w:ascii="Arial" w:hAnsi="Arial" w:cs="Arial"/>
          <w:szCs w:val="24"/>
        </w:rPr>
        <w:t>the PR8 strain, and survival rate and body weight were recorded daily for 15 days. The LD</w:t>
      </w:r>
      <w:r w:rsidR="0066686C" w:rsidRPr="00C07334">
        <w:rPr>
          <w:rFonts w:ascii="Arial" w:hAnsi="Arial" w:cs="Arial"/>
          <w:szCs w:val="24"/>
          <w:vertAlign w:val="subscript"/>
        </w:rPr>
        <w:t>50</w:t>
      </w:r>
      <w:r w:rsidR="0066686C">
        <w:rPr>
          <w:rFonts w:ascii="Arial" w:hAnsi="Arial" w:cs="Arial"/>
          <w:szCs w:val="24"/>
        </w:rPr>
        <w:t xml:space="preserve"> was calculated by generating</w:t>
      </w:r>
      <w:r w:rsidRPr="00127961">
        <w:rPr>
          <w:rFonts w:ascii="Arial" w:hAnsi="Arial" w:cs="Arial"/>
          <w:szCs w:val="24"/>
        </w:rPr>
        <w:t xml:space="preserve"> dose-response curves in GraphPad Prism software version 9.5.1.</w:t>
      </w:r>
    </w:p>
    <w:p w14:paraId="1B030447" w14:textId="77777777" w:rsidR="00F409A5" w:rsidRPr="00127961" w:rsidRDefault="00F409A5" w:rsidP="008C78DD">
      <w:pPr>
        <w:spacing w:line="360" w:lineRule="auto"/>
        <w:rPr>
          <w:rFonts w:ascii="Arial" w:hAnsi="Arial" w:cs="Arial"/>
          <w:szCs w:val="24"/>
        </w:rPr>
      </w:pPr>
    </w:p>
    <w:p w14:paraId="6C6AA7A0" w14:textId="77777777" w:rsidR="00632688" w:rsidRPr="00127961" w:rsidRDefault="00632688" w:rsidP="008C78DD">
      <w:pPr>
        <w:spacing w:line="360" w:lineRule="auto"/>
        <w:rPr>
          <w:rFonts w:ascii="Arial" w:hAnsi="Arial" w:cs="Arial"/>
          <w:b/>
          <w:szCs w:val="24"/>
        </w:rPr>
      </w:pPr>
      <w:r w:rsidRPr="00127961">
        <w:rPr>
          <w:rFonts w:ascii="Arial" w:hAnsi="Arial" w:cs="Arial"/>
          <w:b/>
          <w:i/>
          <w:szCs w:val="24"/>
        </w:rPr>
        <w:t xml:space="preserve">In vivo </w:t>
      </w:r>
      <w:r w:rsidRPr="00127961">
        <w:rPr>
          <w:rFonts w:ascii="Arial" w:hAnsi="Arial" w:cs="Arial"/>
          <w:b/>
          <w:szCs w:val="24"/>
        </w:rPr>
        <w:t>antiviral activity, lipid metabolism, and pathogenicity</w:t>
      </w:r>
    </w:p>
    <w:p w14:paraId="6188A01F" w14:textId="46CEB475" w:rsidR="00DB1567" w:rsidRPr="00127961" w:rsidRDefault="00E44E62" w:rsidP="008C78DD">
      <w:pPr>
        <w:spacing w:line="360" w:lineRule="auto"/>
        <w:rPr>
          <w:rFonts w:ascii="Arial" w:hAnsi="Arial" w:cs="Arial"/>
          <w:szCs w:val="24"/>
        </w:rPr>
      </w:pPr>
      <w:r>
        <w:rPr>
          <w:rFonts w:ascii="Arial" w:hAnsi="Arial" w:cs="Arial"/>
          <w:szCs w:val="24"/>
        </w:rPr>
        <w:t>T</w:t>
      </w:r>
      <w:r w:rsidRPr="00127961">
        <w:rPr>
          <w:rFonts w:ascii="Arial" w:hAnsi="Arial" w:cs="Arial"/>
          <w:szCs w:val="24"/>
        </w:rPr>
        <w:t>he antiviral effects of DN200434 against IAV infection in the mouse model</w:t>
      </w:r>
      <w:r>
        <w:rPr>
          <w:rFonts w:ascii="Arial" w:hAnsi="Arial" w:cs="Arial"/>
          <w:szCs w:val="24"/>
        </w:rPr>
        <w:t xml:space="preserve"> were examined with</w:t>
      </w:r>
      <w:r w:rsidRPr="00127961">
        <w:rPr>
          <w:rFonts w:ascii="Arial" w:hAnsi="Arial" w:cs="Arial"/>
          <w:szCs w:val="24"/>
        </w:rPr>
        <w:t xml:space="preserve"> five </w:t>
      </w:r>
      <w:r w:rsidRPr="00127961">
        <w:rPr>
          <w:rFonts w:ascii="Arial" w:hAnsi="Arial" w:cs="Arial"/>
          <w:szCs w:val="24"/>
        </w:rPr>
        <w:lastRenderedPageBreak/>
        <w:t>groups of 16 mice</w:t>
      </w:r>
      <w:r w:rsidR="0017460A">
        <w:rPr>
          <w:rFonts w:ascii="Arial" w:hAnsi="Arial" w:cs="Arial"/>
          <w:szCs w:val="24"/>
        </w:rPr>
        <w:t>, which</w:t>
      </w:r>
      <w:r w:rsidRPr="00127961">
        <w:rPr>
          <w:rFonts w:ascii="Arial" w:hAnsi="Arial" w:cs="Arial"/>
          <w:szCs w:val="24"/>
        </w:rPr>
        <w:t xml:space="preserve"> were mock-challenged or challenged once by intranasal inoculation of 10</w:t>
      </w:r>
      <w:r w:rsidRPr="00127961">
        <w:rPr>
          <w:rFonts w:ascii="Arial" w:hAnsi="Arial" w:cs="Arial"/>
          <w:szCs w:val="24"/>
          <w:vertAlign w:val="superscript"/>
        </w:rPr>
        <w:t>3</w:t>
      </w:r>
      <w:r w:rsidRPr="00127961">
        <w:rPr>
          <w:rFonts w:ascii="Arial" w:hAnsi="Arial" w:cs="Arial"/>
          <w:szCs w:val="24"/>
        </w:rPr>
        <w:t xml:space="preserve"> PFU of mouse-adapted PR8 strain in 50 </w:t>
      </w:r>
      <w:proofErr w:type="spellStart"/>
      <w:r w:rsidRPr="00127961">
        <w:rPr>
          <w:rFonts w:ascii="Arial" w:hAnsi="Arial" w:cs="Arial"/>
          <w:szCs w:val="24"/>
        </w:rPr>
        <w:t>μL</w:t>
      </w:r>
      <w:proofErr w:type="spellEnd"/>
      <w:r w:rsidRPr="00127961">
        <w:rPr>
          <w:rFonts w:ascii="Arial" w:hAnsi="Arial" w:cs="Arial"/>
          <w:szCs w:val="24"/>
        </w:rPr>
        <w:t xml:space="preserve"> PBS, respectively</w:t>
      </w:r>
      <w:r>
        <w:rPr>
          <w:rFonts w:ascii="Arial" w:hAnsi="Arial" w:cs="Arial"/>
          <w:szCs w:val="24"/>
        </w:rPr>
        <w:t>,</w:t>
      </w:r>
      <w:r w:rsidRPr="00127961">
        <w:rPr>
          <w:rFonts w:ascii="Arial" w:hAnsi="Arial" w:cs="Arial"/>
          <w:szCs w:val="24"/>
        </w:rPr>
        <w:t xml:space="preserve"> and administered intraperitoneally with DN200434 in 50 </w:t>
      </w:r>
      <w:proofErr w:type="spellStart"/>
      <w:r w:rsidRPr="00127961">
        <w:rPr>
          <w:rFonts w:ascii="Arial" w:hAnsi="Arial" w:cs="Arial"/>
          <w:szCs w:val="24"/>
        </w:rPr>
        <w:t>μL</w:t>
      </w:r>
      <w:proofErr w:type="spellEnd"/>
      <w:r w:rsidRPr="00127961">
        <w:rPr>
          <w:rFonts w:ascii="Arial" w:hAnsi="Arial" w:cs="Arial"/>
          <w:szCs w:val="24"/>
        </w:rPr>
        <w:t xml:space="preserve"> vehicle [5% DMSO + 95% of 20% PEG 400 in saline (v/v)] containing 10, 20 or 40 mg kg</w:t>
      </w:r>
      <w:r w:rsidRPr="00127961">
        <w:rPr>
          <w:rFonts w:ascii="Arial" w:hAnsi="Arial" w:cs="Arial"/>
          <w:szCs w:val="24"/>
          <w:vertAlign w:val="superscript"/>
        </w:rPr>
        <w:t>-1</w:t>
      </w:r>
      <w:r w:rsidRPr="00127961">
        <w:rPr>
          <w:rFonts w:ascii="Arial" w:hAnsi="Arial" w:cs="Arial"/>
          <w:szCs w:val="24"/>
        </w:rPr>
        <w:t xml:space="preserve"> d</w:t>
      </w:r>
      <w:r w:rsidRPr="00127961">
        <w:rPr>
          <w:rFonts w:ascii="Arial" w:hAnsi="Arial" w:cs="Arial"/>
          <w:szCs w:val="24"/>
          <w:vertAlign w:val="superscript"/>
        </w:rPr>
        <w:t>-1</w:t>
      </w:r>
      <w:r w:rsidRPr="00127961">
        <w:rPr>
          <w:rFonts w:ascii="Arial" w:hAnsi="Arial" w:cs="Arial"/>
          <w:szCs w:val="24"/>
        </w:rPr>
        <w:t xml:space="preserve"> twice daily (Bid) with a 12 h interval for four consecutive days, respectively (</w:t>
      </w:r>
      <w:r w:rsidR="00A20A39" w:rsidRPr="00A20A39">
        <w:rPr>
          <w:rFonts w:ascii="Arial" w:hAnsi="Arial" w:cs="Arial"/>
          <w:color w:val="0000FF"/>
          <w:szCs w:val="24"/>
        </w:rPr>
        <w:t xml:space="preserve">Supplementary </w:t>
      </w:r>
      <w:r w:rsidRPr="00127961">
        <w:rPr>
          <w:rFonts w:ascii="Arial" w:hAnsi="Arial" w:cs="Arial"/>
          <w:color w:val="0000FF"/>
          <w:szCs w:val="24"/>
        </w:rPr>
        <w:t>Table 1</w:t>
      </w:r>
      <w:r w:rsidR="00F55321">
        <w:rPr>
          <w:rFonts w:ascii="Arial" w:hAnsi="Arial" w:cs="Arial"/>
          <w:color w:val="0000FF"/>
          <w:szCs w:val="24"/>
        </w:rPr>
        <w:t>0</w:t>
      </w:r>
      <w:r w:rsidRPr="00127961">
        <w:rPr>
          <w:rFonts w:ascii="Arial" w:hAnsi="Arial" w:cs="Arial"/>
          <w:szCs w:val="24"/>
        </w:rPr>
        <w:t>).</w:t>
      </w:r>
      <w:r w:rsidR="00CD0A35" w:rsidRPr="00127961">
        <w:rPr>
          <w:rFonts w:ascii="Arial" w:hAnsi="Arial" w:cs="Arial"/>
          <w:szCs w:val="24"/>
        </w:rPr>
        <w:t xml:space="preserve"> The animals in each group were monitored daily by checking body weight, clinical signs, and survival for 15 days.</w:t>
      </w:r>
    </w:p>
    <w:p w14:paraId="442E409F" w14:textId="6BC6BC3B" w:rsidR="00CD0A35" w:rsidRPr="00127961" w:rsidRDefault="0017460A" w:rsidP="003C702D">
      <w:pPr>
        <w:spacing w:line="360" w:lineRule="auto"/>
        <w:ind w:firstLineChars="250" w:firstLine="500"/>
        <w:rPr>
          <w:rFonts w:ascii="Arial" w:hAnsi="Arial" w:cs="Arial"/>
          <w:szCs w:val="24"/>
        </w:rPr>
      </w:pPr>
      <w:r>
        <w:rPr>
          <w:rFonts w:ascii="Arial" w:hAnsi="Arial" w:cs="Arial"/>
          <w:szCs w:val="24"/>
        </w:rPr>
        <w:t>T</w:t>
      </w:r>
      <w:r w:rsidR="00CD0A35" w:rsidRPr="00127961">
        <w:rPr>
          <w:rFonts w:ascii="Arial" w:hAnsi="Arial" w:cs="Arial"/>
          <w:szCs w:val="24"/>
        </w:rPr>
        <w:t>he antiviral effects of DN200434 against SARS-CoV-2 infection in the hamster model</w:t>
      </w:r>
      <w:r>
        <w:rPr>
          <w:rFonts w:ascii="Arial" w:hAnsi="Arial" w:cs="Arial"/>
          <w:szCs w:val="24"/>
        </w:rPr>
        <w:t xml:space="preserve"> were tested with</w:t>
      </w:r>
      <w:r w:rsidR="00CD0A35" w:rsidRPr="00127961">
        <w:rPr>
          <w:rFonts w:ascii="Arial" w:hAnsi="Arial" w:cs="Arial"/>
          <w:szCs w:val="24"/>
        </w:rPr>
        <w:t xml:space="preserve"> four groups of </w:t>
      </w:r>
      <w:r w:rsidR="00764BA8" w:rsidRPr="00127961">
        <w:rPr>
          <w:rFonts w:ascii="Arial" w:hAnsi="Arial" w:cs="Arial"/>
          <w:szCs w:val="24"/>
        </w:rPr>
        <w:t>5</w:t>
      </w:r>
      <w:r w:rsidR="00CD0A35" w:rsidRPr="00127961">
        <w:rPr>
          <w:rFonts w:ascii="Arial" w:hAnsi="Arial" w:cs="Arial"/>
          <w:szCs w:val="24"/>
        </w:rPr>
        <w:t xml:space="preserve"> </w:t>
      </w:r>
      <w:r w:rsidR="00764BA8" w:rsidRPr="00127961">
        <w:rPr>
          <w:rFonts w:ascii="Arial" w:hAnsi="Arial" w:cs="Arial"/>
          <w:szCs w:val="24"/>
        </w:rPr>
        <w:t>hamsters</w:t>
      </w:r>
      <w:r>
        <w:rPr>
          <w:rFonts w:ascii="Arial" w:hAnsi="Arial" w:cs="Arial"/>
          <w:szCs w:val="24"/>
        </w:rPr>
        <w:t>, which</w:t>
      </w:r>
      <w:r w:rsidR="00764BA8" w:rsidRPr="00127961">
        <w:rPr>
          <w:rFonts w:ascii="Arial" w:hAnsi="Arial" w:cs="Arial"/>
          <w:szCs w:val="24"/>
        </w:rPr>
        <w:t xml:space="preserve"> </w:t>
      </w:r>
      <w:r w:rsidR="00CD0A35" w:rsidRPr="00127961">
        <w:rPr>
          <w:rFonts w:ascii="Arial" w:hAnsi="Arial" w:cs="Arial"/>
          <w:szCs w:val="24"/>
        </w:rPr>
        <w:t>were mock-challenged or challenged once by intranasal inoculation of 10</w:t>
      </w:r>
      <w:r w:rsidR="00CD0A35" w:rsidRPr="00127961">
        <w:rPr>
          <w:rFonts w:ascii="Arial" w:hAnsi="Arial" w:cs="Arial"/>
          <w:szCs w:val="24"/>
          <w:vertAlign w:val="superscript"/>
        </w:rPr>
        <w:t>3</w:t>
      </w:r>
      <w:r w:rsidR="00CD0A35" w:rsidRPr="00127961">
        <w:rPr>
          <w:rFonts w:ascii="Arial" w:hAnsi="Arial" w:cs="Arial"/>
          <w:szCs w:val="24"/>
        </w:rPr>
        <w:t xml:space="preserve"> PFU of mouse-adapted PR8 strain in 50 </w:t>
      </w:r>
      <w:proofErr w:type="spellStart"/>
      <w:r w:rsidR="00CD0A35" w:rsidRPr="00127961">
        <w:rPr>
          <w:rFonts w:ascii="Arial" w:hAnsi="Arial" w:cs="Arial"/>
          <w:szCs w:val="24"/>
        </w:rPr>
        <w:t>μL</w:t>
      </w:r>
      <w:proofErr w:type="spellEnd"/>
      <w:r w:rsidR="00CD0A35" w:rsidRPr="00127961">
        <w:rPr>
          <w:rFonts w:ascii="Arial" w:hAnsi="Arial" w:cs="Arial"/>
          <w:szCs w:val="24"/>
        </w:rPr>
        <w:t xml:space="preserve"> PBS, respectively and administered intraperitoneally with DN200434 in 50 </w:t>
      </w:r>
      <w:proofErr w:type="spellStart"/>
      <w:r w:rsidR="00CD0A35" w:rsidRPr="00127961">
        <w:rPr>
          <w:rFonts w:ascii="Arial" w:hAnsi="Arial" w:cs="Arial"/>
          <w:szCs w:val="24"/>
        </w:rPr>
        <w:t>μL</w:t>
      </w:r>
      <w:proofErr w:type="spellEnd"/>
      <w:r w:rsidR="00CD0A35" w:rsidRPr="00127961">
        <w:rPr>
          <w:rFonts w:ascii="Arial" w:hAnsi="Arial" w:cs="Arial"/>
          <w:szCs w:val="24"/>
        </w:rPr>
        <w:t xml:space="preserve"> vehicle [5% DMSO + 95% of 20% PEG 400 in saline (v/v)] containing 10, </w:t>
      </w:r>
      <w:r w:rsidR="002479BA" w:rsidRPr="00127961">
        <w:rPr>
          <w:rFonts w:ascii="Arial" w:hAnsi="Arial" w:cs="Arial"/>
          <w:szCs w:val="24"/>
        </w:rPr>
        <w:t>20</w:t>
      </w:r>
      <w:r w:rsidR="00CD0A35" w:rsidRPr="00127961">
        <w:rPr>
          <w:rFonts w:ascii="Arial" w:hAnsi="Arial" w:cs="Arial"/>
          <w:szCs w:val="24"/>
        </w:rPr>
        <w:t xml:space="preserve"> or </w:t>
      </w:r>
      <w:r w:rsidR="002479BA" w:rsidRPr="00127961">
        <w:rPr>
          <w:rFonts w:ascii="Arial" w:hAnsi="Arial" w:cs="Arial"/>
          <w:szCs w:val="24"/>
        </w:rPr>
        <w:t>4</w:t>
      </w:r>
      <w:r w:rsidR="00CD0A35" w:rsidRPr="00127961">
        <w:rPr>
          <w:rFonts w:ascii="Arial" w:hAnsi="Arial" w:cs="Arial"/>
          <w:szCs w:val="24"/>
        </w:rPr>
        <w:t>0</w:t>
      </w:r>
      <w:r w:rsidR="002479BA" w:rsidRPr="00127961">
        <w:rPr>
          <w:rFonts w:ascii="Arial" w:hAnsi="Arial" w:cs="Arial"/>
          <w:szCs w:val="24"/>
        </w:rPr>
        <w:t xml:space="preserve"> mg kg</w:t>
      </w:r>
      <w:r w:rsidR="002479BA" w:rsidRPr="00127961">
        <w:rPr>
          <w:rFonts w:ascii="Arial" w:hAnsi="Arial" w:cs="Arial"/>
          <w:szCs w:val="24"/>
          <w:vertAlign w:val="superscript"/>
        </w:rPr>
        <w:t>-1</w:t>
      </w:r>
      <w:r w:rsidR="002479BA" w:rsidRPr="00127961">
        <w:rPr>
          <w:rFonts w:ascii="Arial" w:hAnsi="Arial" w:cs="Arial"/>
          <w:szCs w:val="24"/>
        </w:rPr>
        <w:t xml:space="preserve"> d</w:t>
      </w:r>
      <w:r w:rsidR="002479BA" w:rsidRPr="00127961">
        <w:rPr>
          <w:rFonts w:ascii="Arial" w:hAnsi="Arial" w:cs="Arial"/>
          <w:szCs w:val="24"/>
          <w:vertAlign w:val="superscript"/>
        </w:rPr>
        <w:t>-1</w:t>
      </w:r>
      <w:r w:rsidR="002479BA" w:rsidRPr="00127961">
        <w:rPr>
          <w:rFonts w:ascii="Arial" w:hAnsi="Arial" w:cs="Arial"/>
          <w:szCs w:val="24"/>
        </w:rPr>
        <w:t xml:space="preserve"> twice daily (Bid) with a 12 h interval for four consecutive days, respectively (</w:t>
      </w:r>
      <w:r w:rsidR="00A20A39" w:rsidRPr="00A20A39">
        <w:rPr>
          <w:rFonts w:ascii="Arial" w:hAnsi="Arial" w:cs="Arial"/>
          <w:color w:val="0000FF"/>
          <w:szCs w:val="24"/>
        </w:rPr>
        <w:t xml:space="preserve">Supplementary </w:t>
      </w:r>
      <w:r w:rsidR="002479BA" w:rsidRPr="00127961">
        <w:rPr>
          <w:rFonts w:ascii="Arial" w:hAnsi="Arial" w:cs="Arial"/>
          <w:color w:val="0000FF"/>
          <w:szCs w:val="24"/>
        </w:rPr>
        <w:t>Table 1</w:t>
      </w:r>
      <w:r w:rsidR="00F55321">
        <w:rPr>
          <w:rFonts w:ascii="Arial" w:hAnsi="Arial" w:cs="Arial"/>
          <w:color w:val="0000FF"/>
          <w:szCs w:val="24"/>
        </w:rPr>
        <w:t>1</w:t>
      </w:r>
      <w:r w:rsidR="002479BA" w:rsidRPr="00127961">
        <w:rPr>
          <w:rFonts w:ascii="Arial" w:hAnsi="Arial" w:cs="Arial"/>
          <w:szCs w:val="24"/>
        </w:rPr>
        <w:t xml:space="preserve">). </w:t>
      </w:r>
      <w:r w:rsidR="00764BA8" w:rsidRPr="00127961">
        <w:rPr>
          <w:rFonts w:ascii="Arial" w:hAnsi="Arial" w:cs="Arial"/>
          <w:szCs w:val="24"/>
        </w:rPr>
        <w:t>The animals in each group were monitored daily by checking body weight and survival for five days. Whole lung tissues were sampled from surviving and dead hamsters in each group at five dpi</w:t>
      </w:r>
      <w:r>
        <w:rPr>
          <w:rFonts w:ascii="Arial" w:hAnsi="Arial" w:cs="Arial"/>
          <w:szCs w:val="24"/>
        </w:rPr>
        <w:t>,</w:t>
      </w:r>
      <w:r w:rsidR="00764BA8" w:rsidRPr="00127961">
        <w:rPr>
          <w:rFonts w:ascii="Arial" w:hAnsi="Arial" w:cs="Arial"/>
          <w:szCs w:val="24"/>
        </w:rPr>
        <w:t xml:space="preserve"> and the gross lung lesion surface was measured using NIH ImageJ software.</w:t>
      </w:r>
    </w:p>
    <w:p w14:paraId="22202866" w14:textId="4F45C896" w:rsidR="0009526C" w:rsidRDefault="0017460A" w:rsidP="003C702D">
      <w:pPr>
        <w:spacing w:line="360" w:lineRule="auto"/>
        <w:ind w:firstLineChars="250" w:firstLine="500"/>
        <w:rPr>
          <w:rFonts w:ascii="Arial" w:hAnsi="Arial" w:cs="Arial"/>
          <w:szCs w:val="24"/>
        </w:rPr>
      </w:pPr>
      <w:r>
        <w:rPr>
          <w:rFonts w:ascii="Arial" w:hAnsi="Arial" w:cs="Arial"/>
          <w:szCs w:val="24"/>
        </w:rPr>
        <w:t>T</w:t>
      </w:r>
      <w:r w:rsidR="00576F60" w:rsidRPr="00127961">
        <w:rPr>
          <w:rFonts w:ascii="Arial" w:hAnsi="Arial" w:cs="Arial"/>
          <w:szCs w:val="24"/>
        </w:rPr>
        <w:t>he synergistic anti-</w:t>
      </w:r>
      <w:bookmarkStart w:id="4" w:name="_GoBack"/>
      <w:bookmarkEnd w:id="4"/>
      <w:r w:rsidR="00576F60" w:rsidRPr="00127961">
        <w:rPr>
          <w:rFonts w:ascii="Arial" w:hAnsi="Arial" w:cs="Arial"/>
          <w:szCs w:val="24"/>
        </w:rPr>
        <w:t>IAV effects of DN200434 with oseltamivir</w:t>
      </w:r>
      <w:r>
        <w:rPr>
          <w:rFonts w:ascii="Arial" w:hAnsi="Arial" w:cs="Arial"/>
          <w:szCs w:val="24"/>
        </w:rPr>
        <w:t xml:space="preserve"> were investigated with</w:t>
      </w:r>
      <w:r w:rsidR="00576F60" w:rsidRPr="00127961">
        <w:rPr>
          <w:rFonts w:ascii="Arial" w:hAnsi="Arial" w:cs="Arial"/>
          <w:szCs w:val="24"/>
        </w:rPr>
        <w:t xml:space="preserve"> </w:t>
      </w:r>
      <w:r w:rsidR="001D76ED" w:rsidRPr="00127961">
        <w:rPr>
          <w:rFonts w:ascii="Arial" w:hAnsi="Arial" w:cs="Arial"/>
          <w:szCs w:val="24"/>
        </w:rPr>
        <w:t>five</w:t>
      </w:r>
      <w:r w:rsidR="00576F60" w:rsidRPr="00127961">
        <w:rPr>
          <w:rFonts w:ascii="Arial" w:hAnsi="Arial" w:cs="Arial"/>
          <w:szCs w:val="24"/>
        </w:rPr>
        <w:t xml:space="preserve"> groups of 16 anesthetized mice</w:t>
      </w:r>
      <w:r>
        <w:rPr>
          <w:rFonts w:ascii="Arial" w:hAnsi="Arial" w:cs="Arial"/>
          <w:szCs w:val="24"/>
        </w:rPr>
        <w:t>, which</w:t>
      </w:r>
      <w:r w:rsidR="00576F60" w:rsidRPr="00127961">
        <w:rPr>
          <w:rFonts w:ascii="Arial" w:hAnsi="Arial" w:cs="Arial"/>
          <w:szCs w:val="24"/>
        </w:rPr>
        <w:t xml:space="preserve"> were challenged once by intranasal inoculation of 10</w:t>
      </w:r>
      <w:r w:rsidR="00576F60" w:rsidRPr="00127961">
        <w:rPr>
          <w:rFonts w:ascii="Arial" w:hAnsi="Arial" w:cs="Arial"/>
          <w:szCs w:val="24"/>
          <w:vertAlign w:val="superscript"/>
        </w:rPr>
        <w:t>3</w:t>
      </w:r>
      <w:r w:rsidR="00576F60" w:rsidRPr="00127961">
        <w:rPr>
          <w:rFonts w:ascii="Arial" w:hAnsi="Arial" w:cs="Arial"/>
          <w:szCs w:val="24"/>
        </w:rPr>
        <w:t xml:space="preserve"> PFU of mouse-adapted PR8 strain in 50 </w:t>
      </w:r>
      <w:proofErr w:type="spellStart"/>
      <w:r w:rsidR="00576F60" w:rsidRPr="00127961">
        <w:rPr>
          <w:rFonts w:ascii="Arial" w:hAnsi="Arial" w:cs="Arial"/>
          <w:szCs w:val="24"/>
        </w:rPr>
        <w:t>μL</w:t>
      </w:r>
      <w:proofErr w:type="spellEnd"/>
      <w:r w:rsidR="00576F60" w:rsidRPr="00127961">
        <w:rPr>
          <w:rFonts w:ascii="Arial" w:hAnsi="Arial" w:cs="Arial"/>
          <w:szCs w:val="24"/>
        </w:rPr>
        <w:t xml:space="preserve"> PBS and administered with </w:t>
      </w:r>
      <w:r w:rsidR="001D76ED" w:rsidRPr="00127961">
        <w:rPr>
          <w:rFonts w:ascii="Arial" w:hAnsi="Arial" w:cs="Arial"/>
          <w:szCs w:val="24"/>
        </w:rPr>
        <w:t xml:space="preserve">vehicle or </w:t>
      </w:r>
      <w:r w:rsidR="00F53ABB" w:rsidRPr="00127961">
        <w:rPr>
          <w:rFonts w:ascii="Arial" w:hAnsi="Arial" w:cs="Arial"/>
          <w:szCs w:val="24"/>
        </w:rPr>
        <w:t>DN200434</w:t>
      </w:r>
      <w:r w:rsidR="00576F60" w:rsidRPr="00127961">
        <w:rPr>
          <w:rFonts w:ascii="Arial" w:hAnsi="Arial" w:cs="Arial"/>
          <w:szCs w:val="24"/>
        </w:rPr>
        <w:t xml:space="preserve"> in 50 </w:t>
      </w:r>
      <w:proofErr w:type="spellStart"/>
      <w:r w:rsidR="00576F60" w:rsidRPr="00127961">
        <w:rPr>
          <w:rFonts w:ascii="Arial" w:hAnsi="Arial" w:cs="Arial"/>
          <w:szCs w:val="24"/>
        </w:rPr>
        <w:t>μL</w:t>
      </w:r>
      <w:proofErr w:type="spellEnd"/>
      <w:r w:rsidR="00576F60" w:rsidRPr="00127961">
        <w:rPr>
          <w:rFonts w:ascii="Arial" w:hAnsi="Arial" w:cs="Arial"/>
          <w:szCs w:val="24"/>
        </w:rPr>
        <w:t xml:space="preserve"> vehicle by intraperitoneal injection</w:t>
      </w:r>
      <w:r w:rsidR="001D76ED" w:rsidRPr="00127961">
        <w:rPr>
          <w:rFonts w:ascii="Arial" w:hAnsi="Arial" w:cs="Arial"/>
          <w:szCs w:val="24"/>
        </w:rPr>
        <w:t xml:space="preserve"> or oseltamivir in 50 </w:t>
      </w:r>
      <w:proofErr w:type="spellStart"/>
      <w:r w:rsidR="001D76ED" w:rsidRPr="00127961">
        <w:rPr>
          <w:rFonts w:ascii="Arial" w:hAnsi="Arial" w:cs="Arial"/>
          <w:szCs w:val="24"/>
        </w:rPr>
        <w:t>μL</w:t>
      </w:r>
      <w:proofErr w:type="spellEnd"/>
      <w:r w:rsidR="001D76ED" w:rsidRPr="00127961">
        <w:rPr>
          <w:rFonts w:ascii="Arial" w:hAnsi="Arial" w:cs="Arial"/>
          <w:szCs w:val="24"/>
        </w:rPr>
        <w:t xml:space="preserve"> vehicle</w:t>
      </w:r>
      <w:r w:rsidR="00576F60" w:rsidRPr="00127961">
        <w:rPr>
          <w:rFonts w:ascii="Arial" w:hAnsi="Arial" w:cs="Arial"/>
          <w:szCs w:val="24"/>
        </w:rPr>
        <w:t xml:space="preserve"> </w:t>
      </w:r>
      <w:r w:rsidR="001D76ED" w:rsidRPr="00127961">
        <w:rPr>
          <w:rFonts w:ascii="Arial" w:hAnsi="Arial" w:cs="Arial"/>
          <w:szCs w:val="24"/>
        </w:rPr>
        <w:t>by</w:t>
      </w:r>
      <w:r w:rsidR="00576F60" w:rsidRPr="00127961">
        <w:rPr>
          <w:rFonts w:ascii="Arial" w:hAnsi="Arial" w:cs="Arial"/>
          <w:szCs w:val="24"/>
        </w:rPr>
        <w:t xml:space="preserve"> oral gavage (19 gage) </w:t>
      </w:r>
      <w:r w:rsidR="001D76ED" w:rsidRPr="00127961">
        <w:rPr>
          <w:rFonts w:ascii="Arial" w:hAnsi="Arial" w:cs="Arial"/>
          <w:szCs w:val="24"/>
        </w:rPr>
        <w:t xml:space="preserve">as indicated in </w:t>
      </w:r>
      <w:r w:rsidR="00A20A39" w:rsidRPr="00A20A39">
        <w:rPr>
          <w:rFonts w:ascii="Arial" w:hAnsi="Arial" w:cs="Arial"/>
          <w:color w:val="0000FF"/>
          <w:szCs w:val="24"/>
        </w:rPr>
        <w:t xml:space="preserve">Supplementary </w:t>
      </w:r>
      <w:r w:rsidR="00576F60" w:rsidRPr="00127961">
        <w:rPr>
          <w:rFonts w:ascii="Arial" w:hAnsi="Arial" w:cs="Arial"/>
          <w:color w:val="0000FF"/>
          <w:szCs w:val="24"/>
        </w:rPr>
        <w:t>Table 1</w:t>
      </w:r>
      <w:r w:rsidR="00F55321">
        <w:rPr>
          <w:rFonts w:ascii="Arial" w:hAnsi="Arial" w:cs="Arial"/>
          <w:color w:val="0000FF"/>
          <w:szCs w:val="24"/>
        </w:rPr>
        <w:t>2</w:t>
      </w:r>
      <w:r w:rsidR="00576F60" w:rsidRPr="00127961">
        <w:rPr>
          <w:rFonts w:ascii="Arial" w:hAnsi="Arial" w:cs="Arial"/>
          <w:szCs w:val="24"/>
        </w:rPr>
        <w:t>.</w:t>
      </w:r>
      <w:r>
        <w:rPr>
          <w:rFonts w:ascii="Arial" w:hAnsi="Arial" w:cs="Arial"/>
          <w:szCs w:val="24"/>
        </w:rPr>
        <w:t xml:space="preserve"> T</w:t>
      </w:r>
      <w:r w:rsidR="00632688" w:rsidRPr="00127961">
        <w:rPr>
          <w:rFonts w:ascii="Arial" w:hAnsi="Arial" w:cs="Arial"/>
          <w:szCs w:val="24"/>
        </w:rPr>
        <w:t xml:space="preserve">he effects of </w:t>
      </w:r>
      <w:r w:rsidR="00E91F45">
        <w:rPr>
          <w:rFonts w:ascii="Arial" w:hAnsi="Arial" w:cs="Arial"/>
          <w:szCs w:val="24"/>
        </w:rPr>
        <w:t xml:space="preserve">the combination therapy of DN200434 with remdesivir on the </w:t>
      </w:r>
      <w:r w:rsidR="00632688" w:rsidRPr="00127961">
        <w:rPr>
          <w:rFonts w:ascii="Arial" w:hAnsi="Arial" w:cs="Arial"/>
          <w:szCs w:val="24"/>
        </w:rPr>
        <w:t>infection of three SARS-CoV-2 strains, KCDC03, KDCA51463, and KDCA55905</w:t>
      </w:r>
      <w:r>
        <w:rPr>
          <w:rFonts w:ascii="Arial" w:hAnsi="Arial" w:cs="Arial"/>
          <w:szCs w:val="24"/>
        </w:rPr>
        <w:t xml:space="preserve">, were </w:t>
      </w:r>
      <w:r w:rsidR="00E91F45">
        <w:rPr>
          <w:rFonts w:ascii="Arial" w:hAnsi="Arial" w:cs="Arial"/>
          <w:szCs w:val="24"/>
        </w:rPr>
        <w:t>studied</w:t>
      </w:r>
      <w:r w:rsidR="00632688" w:rsidRPr="00127961">
        <w:rPr>
          <w:rFonts w:ascii="Arial" w:hAnsi="Arial" w:cs="Arial"/>
          <w:szCs w:val="24"/>
        </w:rPr>
        <w:t xml:space="preserve"> in the hamster model (</w:t>
      </w:r>
      <w:r w:rsidR="00A20A39" w:rsidRPr="00A20A39">
        <w:rPr>
          <w:rFonts w:ascii="Arial" w:hAnsi="Arial" w:cs="Arial"/>
          <w:color w:val="0000FF"/>
          <w:szCs w:val="24"/>
        </w:rPr>
        <w:t xml:space="preserve">Supplementary </w:t>
      </w:r>
      <w:r w:rsidR="00632688" w:rsidRPr="00127961">
        <w:rPr>
          <w:rFonts w:ascii="Arial" w:hAnsi="Arial" w:cs="Arial"/>
          <w:color w:val="0000FF"/>
          <w:szCs w:val="24"/>
        </w:rPr>
        <w:t>Tables 1</w:t>
      </w:r>
      <w:r w:rsidR="00F55321">
        <w:rPr>
          <w:rFonts w:ascii="Arial" w:hAnsi="Arial" w:cs="Arial"/>
          <w:color w:val="0000FF"/>
          <w:szCs w:val="24"/>
        </w:rPr>
        <w:t>3</w:t>
      </w:r>
      <w:r w:rsidR="00632688" w:rsidRPr="00127961">
        <w:rPr>
          <w:rFonts w:ascii="Arial" w:hAnsi="Arial" w:cs="Arial"/>
          <w:color w:val="0000FF"/>
          <w:szCs w:val="24"/>
        </w:rPr>
        <w:t>-1</w:t>
      </w:r>
      <w:r w:rsidR="00F55321">
        <w:rPr>
          <w:rFonts w:ascii="Arial" w:hAnsi="Arial" w:cs="Arial"/>
          <w:color w:val="0000FF"/>
          <w:szCs w:val="24"/>
        </w:rPr>
        <w:t>5</w:t>
      </w:r>
      <w:r w:rsidR="00632688" w:rsidRPr="00127961">
        <w:rPr>
          <w:rFonts w:ascii="Arial" w:hAnsi="Arial" w:cs="Arial"/>
          <w:szCs w:val="24"/>
        </w:rPr>
        <w:t xml:space="preserve">). In each trial, </w:t>
      </w:r>
      <w:r w:rsidR="007B3B5E" w:rsidRPr="00127961">
        <w:rPr>
          <w:rFonts w:ascii="Arial" w:hAnsi="Arial" w:cs="Arial"/>
          <w:szCs w:val="24"/>
        </w:rPr>
        <w:t xml:space="preserve">a </w:t>
      </w:r>
      <w:r w:rsidR="00632688" w:rsidRPr="00127961">
        <w:rPr>
          <w:rFonts w:ascii="Arial" w:hAnsi="Arial" w:cs="Arial"/>
          <w:szCs w:val="24"/>
        </w:rPr>
        <w:t xml:space="preserve">group of 5 anesthetized hamsters was </w:t>
      </w:r>
      <w:r w:rsidRPr="00127961">
        <w:rPr>
          <w:rFonts w:ascii="Arial" w:hAnsi="Arial" w:cs="Arial"/>
          <w:szCs w:val="24"/>
        </w:rPr>
        <w:t xml:space="preserve">administered intraperitoneally with </w:t>
      </w:r>
      <w:r>
        <w:rPr>
          <w:rFonts w:ascii="Arial" w:hAnsi="Arial" w:cs="Arial"/>
          <w:szCs w:val="24"/>
        </w:rPr>
        <w:t xml:space="preserve">the </w:t>
      </w:r>
      <w:r w:rsidRPr="00127961">
        <w:rPr>
          <w:rFonts w:ascii="Arial" w:hAnsi="Arial" w:cs="Arial"/>
          <w:szCs w:val="24"/>
        </w:rPr>
        <w:t>vehicle, DN200434</w:t>
      </w:r>
      <w:r w:rsidR="00E91F45">
        <w:rPr>
          <w:rFonts w:ascii="Arial" w:hAnsi="Arial" w:cs="Arial"/>
          <w:szCs w:val="24"/>
        </w:rPr>
        <w:t>, or remdesivir after being challenged</w:t>
      </w:r>
      <w:r>
        <w:rPr>
          <w:rFonts w:ascii="Arial" w:hAnsi="Arial" w:cs="Arial"/>
          <w:szCs w:val="24"/>
        </w:rPr>
        <w:t xml:space="preserve"> once with </w:t>
      </w:r>
      <w:r w:rsidR="00632688" w:rsidRPr="00127961">
        <w:rPr>
          <w:rFonts w:ascii="Arial" w:hAnsi="Arial" w:cs="Arial"/>
          <w:szCs w:val="24"/>
        </w:rPr>
        <w:t xml:space="preserve">intratracheal inoculation of </w:t>
      </w:r>
      <w:r w:rsidR="000B3B2B" w:rsidRPr="00127961">
        <w:rPr>
          <w:rFonts w:ascii="Arial" w:hAnsi="Arial" w:cs="Arial"/>
          <w:szCs w:val="24"/>
        </w:rPr>
        <w:t xml:space="preserve">PBS or </w:t>
      </w:r>
      <w:r w:rsidR="00632688" w:rsidRPr="00127961">
        <w:rPr>
          <w:rFonts w:ascii="Arial" w:hAnsi="Arial" w:cs="Arial"/>
          <w:szCs w:val="24"/>
        </w:rPr>
        <w:t>10</w:t>
      </w:r>
      <w:r w:rsidR="00632688" w:rsidRPr="00127961">
        <w:rPr>
          <w:rFonts w:ascii="Arial" w:hAnsi="Arial" w:cs="Arial"/>
          <w:szCs w:val="24"/>
          <w:vertAlign w:val="superscript"/>
        </w:rPr>
        <w:t>5</w:t>
      </w:r>
      <w:r w:rsidR="00632688" w:rsidRPr="00127961">
        <w:rPr>
          <w:rFonts w:ascii="Arial" w:hAnsi="Arial" w:cs="Arial"/>
          <w:szCs w:val="24"/>
        </w:rPr>
        <w:t xml:space="preserve"> TCID</w:t>
      </w:r>
      <w:r w:rsidR="00632688" w:rsidRPr="00127961">
        <w:rPr>
          <w:rFonts w:ascii="Arial" w:hAnsi="Arial" w:cs="Arial"/>
          <w:szCs w:val="24"/>
          <w:vertAlign w:val="subscript"/>
        </w:rPr>
        <w:t>50</w:t>
      </w:r>
      <w:r w:rsidR="00632688" w:rsidRPr="00127961">
        <w:rPr>
          <w:rFonts w:ascii="Arial" w:hAnsi="Arial" w:cs="Arial"/>
          <w:szCs w:val="24"/>
        </w:rPr>
        <w:t xml:space="preserve"> </w:t>
      </w:r>
      <w:r w:rsidR="008929AA" w:rsidRPr="00127961">
        <w:rPr>
          <w:rFonts w:ascii="Arial" w:hAnsi="Arial" w:cs="Arial"/>
          <w:szCs w:val="24"/>
        </w:rPr>
        <w:t>with one of the</w:t>
      </w:r>
      <w:r w:rsidR="00632688" w:rsidRPr="00127961">
        <w:rPr>
          <w:rFonts w:ascii="Arial" w:hAnsi="Arial" w:cs="Arial"/>
          <w:szCs w:val="24"/>
        </w:rPr>
        <w:t xml:space="preserve"> SARS-CoV-2 strains.</w:t>
      </w:r>
      <w:r w:rsidR="007B3B5E" w:rsidRPr="00127961">
        <w:rPr>
          <w:rFonts w:ascii="Arial" w:hAnsi="Arial" w:cs="Arial"/>
          <w:szCs w:val="24"/>
        </w:rPr>
        <w:t xml:space="preserve"> </w:t>
      </w:r>
      <w:r w:rsidR="008501CC">
        <w:rPr>
          <w:rFonts w:ascii="Arial" w:hAnsi="Arial" w:cs="Arial"/>
          <w:szCs w:val="24"/>
        </w:rPr>
        <w:t xml:space="preserve">The </w:t>
      </w:r>
      <w:r w:rsidR="008501CC" w:rsidRPr="00127961">
        <w:rPr>
          <w:rFonts w:ascii="Arial" w:hAnsi="Arial" w:cs="Arial"/>
          <w:szCs w:val="24"/>
        </w:rPr>
        <w:t>body weight and survival</w:t>
      </w:r>
      <w:r w:rsidR="008501CC">
        <w:rPr>
          <w:rFonts w:ascii="Arial" w:hAnsi="Arial" w:cs="Arial"/>
          <w:szCs w:val="24"/>
        </w:rPr>
        <w:t xml:space="preserve"> </w:t>
      </w:r>
      <w:r w:rsidR="0009526C">
        <w:rPr>
          <w:rFonts w:ascii="Arial" w:hAnsi="Arial" w:cs="Arial"/>
          <w:szCs w:val="24"/>
        </w:rPr>
        <w:t xml:space="preserve">of the experimental animals </w:t>
      </w:r>
      <w:r w:rsidR="008501CC">
        <w:rPr>
          <w:rFonts w:ascii="Arial" w:hAnsi="Arial" w:cs="Arial"/>
          <w:szCs w:val="24"/>
        </w:rPr>
        <w:t xml:space="preserve">were </w:t>
      </w:r>
      <w:r w:rsidR="00632688" w:rsidRPr="00127961">
        <w:rPr>
          <w:rFonts w:ascii="Arial" w:hAnsi="Arial" w:cs="Arial"/>
          <w:szCs w:val="24"/>
        </w:rPr>
        <w:t xml:space="preserve">monitored daily for </w:t>
      </w:r>
      <w:r w:rsidR="008929AA" w:rsidRPr="00127961">
        <w:rPr>
          <w:rFonts w:ascii="Arial" w:hAnsi="Arial" w:cs="Arial"/>
          <w:szCs w:val="24"/>
        </w:rPr>
        <w:t>five</w:t>
      </w:r>
      <w:r w:rsidR="00632688" w:rsidRPr="00127961">
        <w:rPr>
          <w:rFonts w:ascii="Arial" w:hAnsi="Arial" w:cs="Arial"/>
          <w:szCs w:val="24"/>
        </w:rPr>
        <w:t xml:space="preserve"> days. </w:t>
      </w:r>
      <w:r w:rsidR="0009526C" w:rsidRPr="0009526C">
        <w:rPr>
          <w:rFonts w:ascii="Arial" w:hAnsi="Arial" w:cs="Arial"/>
          <w:szCs w:val="24"/>
        </w:rPr>
        <w:t xml:space="preserve">At five days post-infection, lung tissues were collected from both surviving and deceased hamsters in each group, and the surface area of lung lesions was measured using the aforementioned method. </w:t>
      </w:r>
    </w:p>
    <w:p w14:paraId="5904C997" w14:textId="661B3AC2" w:rsidR="00F4106C" w:rsidRPr="00127961" w:rsidRDefault="0009526C" w:rsidP="009B68F4">
      <w:pPr>
        <w:spacing w:line="360" w:lineRule="auto"/>
        <w:ind w:firstLineChars="250" w:firstLine="500"/>
        <w:rPr>
          <w:rFonts w:ascii="Arial" w:hAnsi="Arial" w:cs="Arial"/>
          <w:szCs w:val="24"/>
        </w:rPr>
      </w:pPr>
      <w:r>
        <w:rPr>
          <w:rFonts w:ascii="Arial" w:hAnsi="Arial" w:cs="Arial"/>
          <w:szCs w:val="24"/>
        </w:rPr>
        <w:t xml:space="preserve">The levels of viral protein and genomic copy numbers, </w:t>
      </w:r>
      <w:r w:rsidR="00632688" w:rsidRPr="00127961">
        <w:rPr>
          <w:rFonts w:ascii="Arial" w:hAnsi="Arial" w:cs="Arial"/>
          <w:szCs w:val="24"/>
        </w:rPr>
        <w:t>change</w:t>
      </w:r>
      <w:r w:rsidR="008929AA" w:rsidRPr="00127961">
        <w:rPr>
          <w:rFonts w:ascii="Arial" w:hAnsi="Arial" w:cs="Arial"/>
          <w:szCs w:val="24"/>
        </w:rPr>
        <w:t xml:space="preserve">s </w:t>
      </w:r>
      <w:r w:rsidR="003814A7" w:rsidRPr="00127961">
        <w:rPr>
          <w:rFonts w:ascii="Arial" w:hAnsi="Arial" w:cs="Arial"/>
          <w:szCs w:val="24"/>
        </w:rPr>
        <w:t>of</w:t>
      </w:r>
      <w:r w:rsidR="00632688" w:rsidRPr="00127961">
        <w:rPr>
          <w:rFonts w:ascii="Arial" w:hAnsi="Arial" w:cs="Arial"/>
          <w:szCs w:val="24"/>
        </w:rPr>
        <w:t xml:space="preserve"> host gene mRNA levels, </w:t>
      </w:r>
      <w:r w:rsidR="007F16E6" w:rsidRPr="00127961">
        <w:rPr>
          <w:rFonts w:ascii="Arial" w:hAnsi="Arial" w:cs="Arial"/>
          <w:szCs w:val="24"/>
        </w:rPr>
        <w:t>T</w:t>
      </w:r>
      <w:r w:rsidR="000B3B2B" w:rsidRPr="00127961">
        <w:rPr>
          <w:rFonts w:ascii="Arial" w:hAnsi="Arial" w:cs="Arial"/>
          <w:szCs w:val="24"/>
        </w:rPr>
        <w:t>AG level</w:t>
      </w:r>
      <w:r w:rsidR="003814A7" w:rsidRPr="00127961">
        <w:rPr>
          <w:rFonts w:ascii="Arial" w:hAnsi="Arial" w:cs="Arial"/>
          <w:szCs w:val="24"/>
        </w:rPr>
        <w:t>,</w:t>
      </w:r>
      <w:r w:rsidR="00632688" w:rsidRPr="00127961">
        <w:rPr>
          <w:rFonts w:ascii="Arial" w:hAnsi="Arial" w:cs="Arial"/>
          <w:szCs w:val="24"/>
        </w:rPr>
        <w:t xml:space="preserve"> and histopathological changes in lung tissues</w:t>
      </w:r>
      <w:r w:rsidR="009B68F4">
        <w:rPr>
          <w:rFonts w:ascii="Arial" w:hAnsi="Arial" w:cs="Arial"/>
          <w:szCs w:val="24"/>
        </w:rPr>
        <w:t xml:space="preserve"> were tested with</w:t>
      </w:r>
      <w:r w:rsidR="000B3B2B" w:rsidRPr="00127961">
        <w:rPr>
          <w:rFonts w:ascii="Arial" w:hAnsi="Arial" w:cs="Arial"/>
          <w:szCs w:val="24"/>
        </w:rPr>
        <w:t xml:space="preserve"> </w:t>
      </w:r>
      <w:r w:rsidR="00F4106C" w:rsidRPr="00127961">
        <w:rPr>
          <w:rFonts w:ascii="Arial" w:hAnsi="Arial" w:cs="Arial"/>
          <w:szCs w:val="24"/>
        </w:rPr>
        <w:t>4</w:t>
      </w:r>
      <w:r w:rsidR="000B3B2B" w:rsidRPr="00127961">
        <w:rPr>
          <w:rFonts w:ascii="Arial" w:hAnsi="Arial" w:cs="Arial"/>
          <w:szCs w:val="24"/>
        </w:rPr>
        <w:t xml:space="preserve"> </w:t>
      </w:r>
      <w:r w:rsidR="009B68F4">
        <w:rPr>
          <w:rFonts w:ascii="Arial" w:hAnsi="Arial" w:cs="Arial"/>
          <w:szCs w:val="24"/>
        </w:rPr>
        <w:t>groups</w:t>
      </w:r>
      <w:r w:rsidR="000B3B2B" w:rsidRPr="00127961">
        <w:rPr>
          <w:rFonts w:ascii="Arial" w:hAnsi="Arial" w:cs="Arial"/>
          <w:szCs w:val="24"/>
        </w:rPr>
        <w:t xml:space="preserve"> </w:t>
      </w:r>
      <w:r w:rsidR="00632688" w:rsidRPr="00127961">
        <w:rPr>
          <w:rFonts w:ascii="Arial" w:hAnsi="Arial" w:cs="Arial"/>
          <w:szCs w:val="24"/>
        </w:rPr>
        <w:t xml:space="preserve">of </w:t>
      </w:r>
      <w:r w:rsidR="00F4106C" w:rsidRPr="00127961">
        <w:rPr>
          <w:rFonts w:ascii="Arial" w:hAnsi="Arial" w:cs="Arial"/>
          <w:szCs w:val="24"/>
        </w:rPr>
        <w:t xml:space="preserve">five </w:t>
      </w:r>
      <w:r w:rsidR="00632688" w:rsidRPr="00127961">
        <w:rPr>
          <w:rFonts w:ascii="Arial" w:hAnsi="Arial" w:cs="Arial"/>
          <w:szCs w:val="24"/>
        </w:rPr>
        <w:t>8-week-old female WT C57BL/6J anesthetized mice</w:t>
      </w:r>
      <w:r w:rsidR="009B68F4">
        <w:rPr>
          <w:rFonts w:ascii="Arial" w:hAnsi="Arial" w:cs="Arial"/>
          <w:szCs w:val="24"/>
        </w:rPr>
        <w:t>; the animals</w:t>
      </w:r>
      <w:r w:rsidR="00632688" w:rsidRPr="00127961">
        <w:rPr>
          <w:rFonts w:ascii="Arial" w:hAnsi="Arial" w:cs="Arial"/>
          <w:szCs w:val="24"/>
        </w:rPr>
        <w:t xml:space="preserve"> </w:t>
      </w:r>
      <w:r w:rsidR="000B3B2B" w:rsidRPr="00127961">
        <w:rPr>
          <w:rFonts w:ascii="Arial" w:hAnsi="Arial" w:cs="Arial"/>
          <w:szCs w:val="24"/>
        </w:rPr>
        <w:t>w</w:t>
      </w:r>
      <w:r w:rsidR="009B68F4">
        <w:rPr>
          <w:rFonts w:ascii="Arial" w:hAnsi="Arial" w:cs="Arial"/>
          <w:szCs w:val="24"/>
        </w:rPr>
        <w:t>ere first</w:t>
      </w:r>
      <w:r w:rsidR="00632688" w:rsidRPr="00127961">
        <w:rPr>
          <w:rFonts w:ascii="Arial" w:hAnsi="Arial" w:cs="Arial"/>
          <w:szCs w:val="24"/>
        </w:rPr>
        <w:t xml:space="preserve"> infected with intranasal inoculation of </w:t>
      </w:r>
      <w:r w:rsidR="000B3B2B" w:rsidRPr="00127961">
        <w:rPr>
          <w:rFonts w:ascii="Arial" w:hAnsi="Arial" w:cs="Arial"/>
          <w:szCs w:val="24"/>
        </w:rPr>
        <w:t xml:space="preserve">PBS or </w:t>
      </w:r>
      <w:r w:rsidR="00632688" w:rsidRPr="00127961">
        <w:rPr>
          <w:rFonts w:ascii="Arial" w:hAnsi="Arial" w:cs="Arial"/>
          <w:szCs w:val="24"/>
        </w:rPr>
        <w:t>10</w:t>
      </w:r>
      <w:r w:rsidR="00632688" w:rsidRPr="00127961">
        <w:rPr>
          <w:rFonts w:ascii="Arial" w:hAnsi="Arial" w:cs="Arial"/>
          <w:szCs w:val="24"/>
          <w:vertAlign w:val="superscript"/>
        </w:rPr>
        <w:t>3</w:t>
      </w:r>
      <w:r w:rsidR="00632688" w:rsidRPr="00127961">
        <w:rPr>
          <w:rFonts w:ascii="Arial" w:hAnsi="Arial" w:cs="Arial"/>
          <w:szCs w:val="24"/>
        </w:rPr>
        <w:t xml:space="preserve"> PFU of </w:t>
      </w:r>
      <w:r w:rsidR="00036170" w:rsidRPr="00127961">
        <w:rPr>
          <w:rFonts w:ascii="Arial" w:hAnsi="Arial" w:cs="Arial"/>
          <w:szCs w:val="24"/>
        </w:rPr>
        <w:t>mouse-adapted</w:t>
      </w:r>
      <w:r w:rsidR="00632688" w:rsidRPr="00127961">
        <w:rPr>
          <w:rFonts w:ascii="Arial" w:hAnsi="Arial" w:cs="Arial"/>
          <w:szCs w:val="24"/>
        </w:rPr>
        <w:t xml:space="preserve"> I</w:t>
      </w:r>
      <w:r w:rsidR="000B3B2B" w:rsidRPr="00127961">
        <w:rPr>
          <w:rFonts w:ascii="Arial" w:hAnsi="Arial" w:cs="Arial"/>
          <w:szCs w:val="24"/>
        </w:rPr>
        <w:t>AV PR8 strain</w:t>
      </w:r>
      <w:r w:rsidR="009B68F4">
        <w:rPr>
          <w:rFonts w:ascii="Arial" w:hAnsi="Arial" w:cs="Arial"/>
          <w:szCs w:val="24"/>
        </w:rPr>
        <w:t xml:space="preserve"> and then </w:t>
      </w:r>
      <w:r w:rsidR="00F4106C" w:rsidRPr="00127961">
        <w:rPr>
          <w:rFonts w:ascii="Arial" w:hAnsi="Arial" w:cs="Arial"/>
          <w:szCs w:val="24"/>
        </w:rPr>
        <w:t xml:space="preserve">administered with </w:t>
      </w:r>
      <w:r w:rsidR="00360F6A" w:rsidRPr="00127961">
        <w:rPr>
          <w:rFonts w:ascii="Arial" w:hAnsi="Arial" w:cs="Arial"/>
          <w:szCs w:val="24"/>
        </w:rPr>
        <w:t xml:space="preserve">either </w:t>
      </w:r>
      <w:r w:rsidR="00F4106C" w:rsidRPr="00127961">
        <w:rPr>
          <w:rFonts w:ascii="Arial" w:hAnsi="Arial" w:cs="Arial"/>
          <w:szCs w:val="24"/>
        </w:rPr>
        <w:t>vehicle or DN200434</w:t>
      </w:r>
      <w:r w:rsidR="00360F6A" w:rsidRPr="00127961">
        <w:rPr>
          <w:rFonts w:ascii="Arial" w:hAnsi="Arial" w:cs="Arial"/>
          <w:szCs w:val="24"/>
        </w:rPr>
        <w:t xml:space="preserve"> as described in</w:t>
      </w:r>
      <w:r w:rsidR="00360F6A" w:rsidRPr="00127961">
        <w:rPr>
          <w:rFonts w:ascii="Arial" w:hAnsi="Arial" w:cs="Arial"/>
          <w:color w:val="0000FF"/>
          <w:szCs w:val="24"/>
        </w:rPr>
        <w:t xml:space="preserve"> </w:t>
      </w:r>
      <w:r w:rsidR="00A20A39" w:rsidRPr="00A20A39">
        <w:rPr>
          <w:rFonts w:ascii="Arial" w:hAnsi="Arial" w:cs="Arial"/>
          <w:color w:val="0000FF"/>
          <w:szCs w:val="24"/>
        </w:rPr>
        <w:t xml:space="preserve">Supplementary </w:t>
      </w:r>
      <w:r w:rsidR="00360F6A" w:rsidRPr="00127961">
        <w:rPr>
          <w:rFonts w:ascii="Arial" w:hAnsi="Arial" w:cs="Arial"/>
          <w:color w:val="0000FF"/>
          <w:szCs w:val="24"/>
        </w:rPr>
        <w:t>Table</w:t>
      </w:r>
      <w:r w:rsidR="00360F6A" w:rsidRPr="00127961">
        <w:rPr>
          <w:rFonts w:ascii="Arial" w:hAnsi="Arial" w:cs="Arial"/>
          <w:szCs w:val="24"/>
        </w:rPr>
        <w:t xml:space="preserve"> </w:t>
      </w:r>
      <w:r w:rsidR="00F55321">
        <w:rPr>
          <w:rFonts w:ascii="Arial" w:hAnsi="Arial" w:cs="Arial"/>
          <w:color w:val="0000FF"/>
          <w:szCs w:val="24"/>
        </w:rPr>
        <w:t>16</w:t>
      </w:r>
      <w:r w:rsidR="00F4106C" w:rsidRPr="00127961">
        <w:rPr>
          <w:rFonts w:ascii="Arial" w:hAnsi="Arial" w:cs="Arial"/>
          <w:szCs w:val="24"/>
        </w:rPr>
        <w:t xml:space="preserve">. </w:t>
      </w:r>
      <w:r w:rsidR="009B68F4">
        <w:rPr>
          <w:rFonts w:ascii="Arial" w:hAnsi="Arial" w:cs="Arial"/>
          <w:szCs w:val="24"/>
        </w:rPr>
        <w:t xml:space="preserve">The above viral and host changes were also examined in the </w:t>
      </w:r>
      <w:r w:rsidR="004323E4" w:rsidRPr="00127961">
        <w:rPr>
          <w:rFonts w:ascii="Arial" w:hAnsi="Arial" w:cs="Arial"/>
          <w:szCs w:val="24"/>
        </w:rPr>
        <w:t>SARS-CoV-2 experiments</w:t>
      </w:r>
      <w:r w:rsidR="009B68F4">
        <w:rPr>
          <w:rFonts w:ascii="Arial" w:hAnsi="Arial" w:cs="Arial"/>
          <w:szCs w:val="24"/>
        </w:rPr>
        <w:t xml:space="preserve">; </w:t>
      </w:r>
      <w:r w:rsidR="004323E4" w:rsidRPr="00127961">
        <w:rPr>
          <w:rFonts w:ascii="Arial" w:hAnsi="Arial" w:cs="Arial"/>
          <w:szCs w:val="24"/>
        </w:rPr>
        <w:t>4 groups of five 12-week-old female WT anesthetized hamsters were challenged with intratracheal inoculation of PBS or 10</w:t>
      </w:r>
      <w:r w:rsidR="004323E4" w:rsidRPr="00127961">
        <w:rPr>
          <w:rFonts w:ascii="Arial" w:hAnsi="Arial" w:cs="Arial"/>
          <w:szCs w:val="24"/>
          <w:vertAlign w:val="superscript"/>
        </w:rPr>
        <w:t>5</w:t>
      </w:r>
      <w:r w:rsidR="004323E4" w:rsidRPr="00127961">
        <w:rPr>
          <w:rFonts w:ascii="Arial" w:hAnsi="Arial" w:cs="Arial"/>
          <w:szCs w:val="24"/>
        </w:rPr>
        <w:t xml:space="preserve"> TCID</w:t>
      </w:r>
      <w:r w:rsidR="004323E4" w:rsidRPr="00127961">
        <w:rPr>
          <w:rFonts w:ascii="Arial" w:hAnsi="Arial" w:cs="Arial"/>
          <w:szCs w:val="24"/>
          <w:vertAlign w:val="subscript"/>
        </w:rPr>
        <w:t xml:space="preserve">50 </w:t>
      </w:r>
      <w:r w:rsidR="004323E4" w:rsidRPr="00127961">
        <w:rPr>
          <w:rFonts w:ascii="Arial" w:hAnsi="Arial" w:cs="Arial"/>
          <w:szCs w:val="24"/>
        </w:rPr>
        <w:t>of SARS-CoV-2 KCDC03 strain</w:t>
      </w:r>
      <w:r w:rsidR="009B68F4">
        <w:rPr>
          <w:rFonts w:ascii="Arial" w:hAnsi="Arial" w:cs="Arial"/>
          <w:szCs w:val="24"/>
        </w:rPr>
        <w:t xml:space="preserve"> and then</w:t>
      </w:r>
      <w:r w:rsidR="004323E4" w:rsidRPr="00127961">
        <w:rPr>
          <w:rFonts w:ascii="Arial" w:hAnsi="Arial" w:cs="Arial"/>
          <w:szCs w:val="24"/>
        </w:rPr>
        <w:t xml:space="preserve"> administered with vehicle or DN200434 as described in </w:t>
      </w:r>
      <w:r w:rsidR="00A20A39" w:rsidRPr="00A20A39">
        <w:rPr>
          <w:rFonts w:ascii="Arial" w:hAnsi="Arial" w:cs="Arial"/>
          <w:color w:val="0000FF"/>
          <w:szCs w:val="24"/>
        </w:rPr>
        <w:t xml:space="preserve">Supplementary </w:t>
      </w:r>
      <w:r w:rsidR="004323E4" w:rsidRPr="00127961">
        <w:rPr>
          <w:rFonts w:ascii="Arial" w:hAnsi="Arial" w:cs="Arial"/>
          <w:color w:val="0000FF"/>
          <w:szCs w:val="24"/>
        </w:rPr>
        <w:t>Table</w:t>
      </w:r>
      <w:r w:rsidR="004323E4" w:rsidRPr="00127961">
        <w:rPr>
          <w:rFonts w:ascii="Arial" w:hAnsi="Arial" w:cs="Arial"/>
          <w:szCs w:val="24"/>
        </w:rPr>
        <w:t xml:space="preserve"> </w:t>
      </w:r>
      <w:r w:rsidR="00F55321">
        <w:rPr>
          <w:rFonts w:ascii="Arial" w:hAnsi="Arial" w:cs="Arial"/>
          <w:color w:val="0000FF"/>
          <w:szCs w:val="24"/>
        </w:rPr>
        <w:t>17</w:t>
      </w:r>
      <w:r w:rsidR="004323E4" w:rsidRPr="00127961">
        <w:rPr>
          <w:rFonts w:ascii="Arial" w:hAnsi="Arial" w:cs="Arial"/>
          <w:szCs w:val="24"/>
        </w:rPr>
        <w:t>.</w:t>
      </w:r>
    </w:p>
    <w:p w14:paraId="1FC45A49" w14:textId="20974902" w:rsidR="00801FA1" w:rsidRPr="00127961" w:rsidRDefault="00FF7C60" w:rsidP="003C702D">
      <w:pPr>
        <w:spacing w:line="360" w:lineRule="auto"/>
        <w:ind w:firstLineChars="250" w:firstLine="500"/>
        <w:rPr>
          <w:rFonts w:ascii="Arial" w:hAnsi="Arial" w:cs="Arial"/>
          <w:szCs w:val="24"/>
        </w:rPr>
      </w:pPr>
      <w:r w:rsidRPr="00127961">
        <w:rPr>
          <w:rFonts w:ascii="Arial" w:hAnsi="Arial" w:cs="Arial"/>
          <w:szCs w:val="24"/>
        </w:rPr>
        <w:t xml:space="preserve">At the necropsy of the mice and hamster, lung tissues were prepared for further analysis. The left </w:t>
      </w:r>
      <w:r w:rsidRPr="00127961">
        <w:rPr>
          <w:rFonts w:ascii="Arial" w:hAnsi="Arial" w:cs="Arial"/>
          <w:szCs w:val="24"/>
        </w:rPr>
        <w:lastRenderedPageBreak/>
        <w:t xml:space="preserve">cranial lobe was cut in half and fixed in 10% </w:t>
      </w:r>
      <w:r w:rsidRPr="00127961">
        <w:rPr>
          <w:rFonts w:ascii="Arial" w:eastAsiaTheme="majorHAnsi" w:hAnsi="Arial" w:cs="Arial"/>
          <w:szCs w:val="24"/>
        </w:rPr>
        <w:t>neutral fo</w:t>
      </w:r>
      <w:r w:rsidRPr="00127961">
        <w:rPr>
          <w:rFonts w:ascii="Arial" w:hAnsi="Arial" w:cs="Arial"/>
          <w:szCs w:val="24"/>
        </w:rPr>
        <w:t xml:space="preserve">rmalin for histopathology and in 4% PFA for cryosection. </w:t>
      </w:r>
      <w:r w:rsidR="009B68F4">
        <w:rPr>
          <w:rFonts w:ascii="Arial" w:hAnsi="Arial" w:cs="Arial"/>
          <w:szCs w:val="24"/>
        </w:rPr>
        <w:t>The left</w:t>
      </w:r>
      <w:r w:rsidRPr="00127961">
        <w:rPr>
          <w:rFonts w:ascii="Arial" w:hAnsi="Arial" w:cs="Arial"/>
          <w:szCs w:val="24"/>
        </w:rPr>
        <w:t xml:space="preserve"> remaining lobes were mixed</w:t>
      </w:r>
      <w:r w:rsidR="00F97928" w:rsidRPr="00127961">
        <w:rPr>
          <w:rFonts w:ascii="Arial" w:hAnsi="Arial" w:cs="Arial"/>
          <w:szCs w:val="24"/>
        </w:rPr>
        <w:t>, thoroughly minced</w:t>
      </w:r>
      <w:r w:rsidR="009B68F4">
        <w:rPr>
          <w:rFonts w:ascii="Arial" w:hAnsi="Arial" w:cs="Arial"/>
          <w:szCs w:val="24"/>
        </w:rPr>
        <w:t>,</w:t>
      </w:r>
      <w:r w:rsidR="00F97928" w:rsidRPr="00127961">
        <w:rPr>
          <w:rFonts w:ascii="Arial" w:hAnsi="Arial" w:cs="Arial"/>
          <w:szCs w:val="24"/>
        </w:rPr>
        <w:t xml:space="preserve"> </w:t>
      </w:r>
      <w:r w:rsidRPr="00127961">
        <w:rPr>
          <w:rFonts w:ascii="Arial" w:hAnsi="Arial" w:cs="Arial"/>
          <w:szCs w:val="24"/>
        </w:rPr>
        <w:t xml:space="preserve">and </w:t>
      </w:r>
      <w:r w:rsidR="00F97928" w:rsidRPr="00127961">
        <w:rPr>
          <w:rFonts w:ascii="Arial" w:hAnsi="Arial" w:cs="Arial"/>
          <w:szCs w:val="24"/>
        </w:rPr>
        <w:t xml:space="preserve">homogenized using a </w:t>
      </w:r>
      <w:proofErr w:type="spellStart"/>
      <w:r w:rsidR="00F97928" w:rsidRPr="00127961">
        <w:rPr>
          <w:rFonts w:ascii="Arial" w:hAnsi="Arial" w:cs="Arial"/>
          <w:szCs w:val="24"/>
        </w:rPr>
        <w:t>Precellys</w:t>
      </w:r>
      <w:proofErr w:type="spellEnd"/>
      <w:r w:rsidR="00F97928" w:rsidRPr="00127961">
        <w:rPr>
          <w:rFonts w:ascii="Arial" w:hAnsi="Arial" w:cs="Arial"/>
          <w:szCs w:val="24"/>
        </w:rPr>
        <w:t xml:space="preserve"> 23 tissue homogenizer (</w:t>
      </w:r>
      <w:proofErr w:type="spellStart"/>
      <w:r w:rsidR="00F97928" w:rsidRPr="00127961">
        <w:rPr>
          <w:rFonts w:ascii="Arial" w:hAnsi="Arial" w:cs="Arial"/>
          <w:szCs w:val="24"/>
        </w:rPr>
        <w:t>Bertin</w:t>
      </w:r>
      <w:proofErr w:type="spellEnd"/>
      <w:r w:rsidR="00F97928" w:rsidRPr="00127961">
        <w:rPr>
          <w:rFonts w:ascii="Arial" w:hAnsi="Arial" w:cs="Arial"/>
          <w:szCs w:val="24"/>
        </w:rPr>
        <w:t xml:space="preserve"> Technologies, France). After centrifugation at </w:t>
      </w:r>
      <w:r w:rsidR="00F97928" w:rsidRPr="00127961">
        <w:rPr>
          <w:rFonts w:ascii="Arial" w:eastAsiaTheme="majorHAnsi" w:hAnsi="Arial" w:cs="Arial"/>
          <w:szCs w:val="24"/>
        </w:rPr>
        <w:t>4</w:t>
      </w:r>
      <w:r w:rsidR="00E33F19">
        <w:rPr>
          <w:rFonts w:ascii="Arial" w:eastAsiaTheme="majorHAnsi" w:hAnsi="Arial" w:cs="Arial"/>
          <w:szCs w:val="24"/>
        </w:rPr>
        <w:t xml:space="preserve"> </w:t>
      </w:r>
      <w:r w:rsidR="00F97928" w:rsidRPr="00127961">
        <w:rPr>
          <w:rFonts w:ascii="Arial" w:hAnsi="Arial" w:cs="Arial"/>
          <w:szCs w:val="24"/>
        </w:rPr>
        <w:t>°C, the cleared supernatants were prepared</w:t>
      </w:r>
      <w:r w:rsidR="00801FA1" w:rsidRPr="00127961">
        <w:rPr>
          <w:rFonts w:ascii="Arial" w:hAnsi="Arial" w:cs="Arial"/>
          <w:szCs w:val="24"/>
        </w:rPr>
        <w:t xml:space="preserve"> in </w:t>
      </w:r>
      <w:r w:rsidR="00F97928" w:rsidRPr="00127961">
        <w:rPr>
          <w:rFonts w:ascii="Arial" w:hAnsi="Arial" w:cs="Arial"/>
          <w:szCs w:val="24"/>
        </w:rPr>
        <w:t>sep</w:t>
      </w:r>
      <w:r w:rsidR="00801FA1" w:rsidRPr="00127961">
        <w:rPr>
          <w:rFonts w:ascii="Arial" w:hAnsi="Arial" w:cs="Arial"/>
          <w:szCs w:val="24"/>
        </w:rPr>
        <w:t xml:space="preserve">arate </w:t>
      </w:r>
      <w:r w:rsidR="009B68F4">
        <w:rPr>
          <w:rFonts w:ascii="Arial" w:hAnsi="Arial" w:cs="Arial"/>
          <w:szCs w:val="24"/>
        </w:rPr>
        <w:t>buffers</w:t>
      </w:r>
      <w:r w:rsidR="00801FA1" w:rsidRPr="00127961">
        <w:rPr>
          <w:rFonts w:ascii="Arial" w:hAnsi="Arial" w:cs="Arial"/>
          <w:szCs w:val="24"/>
        </w:rPr>
        <w:t xml:space="preserve"> or reagents according to </w:t>
      </w:r>
      <w:r w:rsidR="009B68F4">
        <w:rPr>
          <w:rFonts w:ascii="Arial" w:hAnsi="Arial" w:cs="Arial"/>
          <w:szCs w:val="24"/>
        </w:rPr>
        <w:t xml:space="preserve">the </w:t>
      </w:r>
      <w:r w:rsidR="00801FA1" w:rsidRPr="00127961">
        <w:rPr>
          <w:rFonts w:ascii="Arial" w:hAnsi="Arial" w:cs="Arial"/>
          <w:szCs w:val="24"/>
        </w:rPr>
        <w:t>manufacturer’s instruction or previous methods</w:t>
      </w:r>
      <w:r w:rsidR="000679DD" w:rsidRPr="000679DD">
        <w:rPr>
          <w:rFonts w:ascii="Arial" w:hAnsi="Arial" w:cs="Arial"/>
          <w:color w:val="0000FF"/>
          <w:szCs w:val="24"/>
          <w:vertAlign w:val="superscript"/>
        </w:rPr>
        <w:t>1</w:t>
      </w:r>
      <w:r w:rsidR="00801FA1" w:rsidRPr="00127961">
        <w:rPr>
          <w:rFonts w:ascii="Arial" w:hAnsi="Arial" w:cs="Arial"/>
          <w:szCs w:val="24"/>
        </w:rPr>
        <w:t xml:space="preserve">; TAG quantification by TAG colorimetric assay, determination of infectious virus titer, viral and cellular target protein expression levels, </w:t>
      </w:r>
      <w:r w:rsidR="009B68F4">
        <w:rPr>
          <w:rFonts w:ascii="Arial" w:hAnsi="Arial" w:cs="Arial"/>
          <w:szCs w:val="24"/>
        </w:rPr>
        <w:t xml:space="preserve">or </w:t>
      </w:r>
      <w:r w:rsidR="00801FA1" w:rsidRPr="00127961">
        <w:rPr>
          <w:rFonts w:ascii="Arial" w:hAnsi="Arial" w:cs="Arial"/>
          <w:szCs w:val="24"/>
        </w:rPr>
        <w:t>viral genome and cellular mRNA expression levels.</w:t>
      </w:r>
    </w:p>
    <w:p w14:paraId="0F4434DC" w14:textId="77777777" w:rsidR="00F0382D" w:rsidRPr="00127961" w:rsidRDefault="00F0382D" w:rsidP="008C78DD">
      <w:pPr>
        <w:spacing w:line="360" w:lineRule="auto"/>
        <w:rPr>
          <w:rFonts w:ascii="Arial" w:hAnsi="Arial" w:cs="Arial"/>
          <w:szCs w:val="24"/>
        </w:rPr>
      </w:pPr>
    </w:p>
    <w:p w14:paraId="40D1CF9E" w14:textId="569A8D6C" w:rsidR="00632688" w:rsidRPr="00127961" w:rsidRDefault="00632688" w:rsidP="00AB2000">
      <w:pPr>
        <w:tabs>
          <w:tab w:val="left" w:pos="2040"/>
        </w:tabs>
        <w:spacing w:line="360" w:lineRule="auto"/>
        <w:rPr>
          <w:rFonts w:ascii="Arial" w:hAnsi="Arial" w:cs="Arial"/>
          <w:b/>
          <w:szCs w:val="24"/>
        </w:rPr>
      </w:pPr>
      <w:r w:rsidRPr="00127961">
        <w:rPr>
          <w:rFonts w:ascii="Arial" w:hAnsi="Arial" w:cs="Arial"/>
          <w:b/>
          <w:szCs w:val="24"/>
        </w:rPr>
        <w:t>Plaque assay</w:t>
      </w:r>
      <w:r w:rsidR="00AB2000">
        <w:rPr>
          <w:rFonts w:ascii="Arial" w:hAnsi="Arial" w:cs="Arial"/>
          <w:b/>
          <w:szCs w:val="24"/>
        </w:rPr>
        <w:tab/>
      </w:r>
    </w:p>
    <w:p w14:paraId="5E5419F5" w14:textId="0463AFEC" w:rsidR="003B09CA" w:rsidRPr="006F7E1E" w:rsidRDefault="009B68F4" w:rsidP="003B09CA">
      <w:pPr>
        <w:spacing w:line="360" w:lineRule="auto"/>
        <w:rPr>
          <w:rFonts w:ascii="Arial" w:hAnsi="Arial" w:cs="Arial"/>
          <w:szCs w:val="24"/>
        </w:rPr>
      </w:pPr>
      <w:r>
        <w:rPr>
          <w:rFonts w:ascii="Arial" w:hAnsi="Arial" w:cs="Arial"/>
          <w:szCs w:val="24"/>
        </w:rPr>
        <w:t>The</w:t>
      </w:r>
      <w:r w:rsidR="00A53508" w:rsidRPr="00127961">
        <w:rPr>
          <w:rFonts w:ascii="Arial" w:hAnsi="Arial" w:cs="Arial"/>
          <w:szCs w:val="24"/>
        </w:rPr>
        <w:t xml:space="preserve"> inhibit</w:t>
      </w:r>
      <w:r>
        <w:rPr>
          <w:rFonts w:ascii="Arial" w:hAnsi="Arial" w:cs="Arial"/>
          <w:szCs w:val="24"/>
        </w:rPr>
        <w:t xml:space="preserve">or </w:t>
      </w:r>
      <w:r w:rsidR="00A53508" w:rsidRPr="00127961">
        <w:rPr>
          <w:rFonts w:ascii="Arial" w:hAnsi="Arial" w:cs="Arial"/>
          <w:szCs w:val="24"/>
        </w:rPr>
        <w:t>effects on the infectivity of IAV after chemical treatment or siRNA transfection</w:t>
      </w:r>
      <w:r>
        <w:rPr>
          <w:rFonts w:ascii="Arial" w:hAnsi="Arial" w:cs="Arial"/>
          <w:szCs w:val="24"/>
        </w:rPr>
        <w:t xml:space="preserve"> were determined by</w:t>
      </w:r>
      <w:r w:rsidR="00A53508" w:rsidRPr="00127961">
        <w:rPr>
          <w:rFonts w:ascii="Arial" w:hAnsi="Arial" w:cs="Arial"/>
          <w:szCs w:val="24"/>
        </w:rPr>
        <w:t xml:space="preserve"> plaque assay</w:t>
      </w:r>
      <w:r>
        <w:rPr>
          <w:rFonts w:ascii="Arial" w:hAnsi="Arial" w:cs="Arial"/>
          <w:szCs w:val="24"/>
        </w:rPr>
        <w:t>,</w:t>
      </w:r>
      <w:r w:rsidR="00A53508" w:rsidRPr="00127961">
        <w:rPr>
          <w:rFonts w:ascii="Arial" w:hAnsi="Arial" w:cs="Arial"/>
          <w:szCs w:val="24"/>
        </w:rPr>
        <w:t xml:space="preserve"> as previously reported</w:t>
      </w:r>
      <w:r w:rsidR="0011262A" w:rsidRPr="004A7F1C">
        <w:rPr>
          <w:rFonts w:ascii="Arial" w:hAnsi="Arial" w:cs="Arial"/>
          <w:color w:val="0000FF"/>
          <w:szCs w:val="24"/>
          <w:vertAlign w:val="superscript"/>
        </w:rPr>
        <w:t>1</w:t>
      </w:r>
      <w:r w:rsidR="007B340B">
        <w:rPr>
          <w:rFonts w:ascii="Arial" w:hAnsi="Arial" w:cs="Arial"/>
          <w:color w:val="0000FF"/>
          <w:szCs w:val="24"/>
          <w:vertAlign w:val="superscript"/>
        </w:rPr>
        <w:t>8</w:t>
      </w:r>
      <w:r w:rsidR="0011262A">
        <w:rPr>
          <w:rFonts w:ascii="Arial" w:hAnsi="Arial" w:cs="Arial"/>
          <w:color w:val="0000FF"/>
          <w:szCs w:val="24"/>
          <w:vertAlign w:val="superscript"/>
        </w:rPr>
        <w:t>,</w:t>
      </w:r>
      <w:r w:rsidR="007B340B">
        <w:rPr>
          <w:rFonts w:ascii="Arial" w:hAnsi="Arial" w:cs="Arial"/>
          <w:color w:val="0000FF"/>
          <w:szCs w:val="24"/>
          <w:vertAlign w:val="superscript"/>
        </w:rPr>
        <w:t>20</w:t>
      </w:r>
      <w:r w:rsidR="004A7F1C">
        <w:rPr>
          <w:rFonts w:ascii="Arial" w:hAnsi="Arial" w:cs="Arial"/>
          <w:szCs w:val="24"/>
        </w:rPr>
        <w:t>.</w:t>
      </w:r>
      <w:r w:rsidR="00A53508" w:rsidRPr="00127961">
        <w:rPr>
          <w:rFonts w:ascii="Arial" w:hAnsi="Arial" w:cs="Arial"/>
          <w:szCs w:val="24"/>
        </w:rPr>
        <w:t xml:space="preserve"> </w:t>
      </w:r>
      <w:r>
        <w:rPr>
          <w:rFonts w:ascii="Arial" w:hAnsi="Arial" w:cs="Arial"/>
          <w:szCs w:val="24"/>
        </w:rPr>
        <w:t xml:space="preserve">In Brier, </w:t>
      </w:r>
      <w:r w:rsidRPr="00127961">
        <w:rPr>
          <w:rFonts w:ascii="Arial" w:hAnsi="Arial" w:cs="Arial"/>
          <w:szCs w:val="24"/>
        </w:rPr>
        <w:t>serial 10-fold dilutions of test supernatants prepared in DMEM</w:t>
      </w:r>
      <w:r>
        <w:rPr>
          <w:rFonts w:ascii="Arial" w:hAnsi="Arial" w:cs="Arial"/>
          <w:szCs w:val="24"/>
        </w:rPr>
        <w:t xml:space="preserve"> were inoculated into each well of 24-well plates with confluent MDCK cells. </w:t>
      </w:r>
      <w:r w:rsidR="003B09CA" w:rsidRPr="00127961">
        <w:rPr>
          <w:rFonts w:ascii="Arial" w:hAnsi="Arial" w:cs="Arial"/>
          <w:szCs w:val="24"/>
        </w:rPr>
        <w:t>After 1 h adsorption at 37</w:t>
      </w:r>
      <w:r w:rsidR="00E33F19">
        <w:rPr>
          <w:rFonts w:ascii="Arial" w:hAnsi="Arial" w:cs="Arial"/>
          <w:szCs w:val="24"/>
        </w:rPr>
        <w:t xml:space="preserve"> </w:t>
      </w:r>
      <w:r w:rsidR="003B09CA" w:rsidRPr="00127961">
        <w:rPr>
          <w:rFonts w:ascii="Arial" w:hAnsi="Arial" w:cs="Arial"/>
          <w:szCs w:val="24"/>
        </w:rPr>
        <w:t>°C, each well was washed three times with DMEM</w:t>
      </w:r>
      <w:r>
        <w:rPr>
          <w:rFonts w:ascii="Arial" w:hAnsi="Arial" w:cs="Arial"/>
          <w:szCs w:val="24"/>
        </w:rPr>
        <w:t xml:space="preserve">, </w:t>
      </w:r>
      <w:r w:rsidR="003B09CA" w:rsidRPr="00127961">
        <w:rPr>
          <w:rFonts w:ascii="Arial" w:hAnsi="Arial" w:cs="Arial"/>
          <w:szCs w:val="24"/>
        </w:rPr>
        <w:t xml:space="preserve">replaced with 4 mL of agar overlay medium containing 1 x DMEM, 1 </w:t>
      </w:r>
      <w:proofErr w:type="spellStart"/>
      <w:r w:rsidR="003B09CA" w:rsidRPr="00127961">
        <w:rPr>
          <w:rFonts w:ascii="Arial" w:hAnsi="Arial" w:cs="Arial"/>
          <w:szCs w:val="24"/>
        </w:rPr>
        <w:t>μg</w:t>
      </w:r>
      <w:proofErr w:type="spellEnd"/>
      <w:r w:rsidR="003B09CA" w:rsidRPr="00127961">
        <w:rPr>
          <w:rFonts w:ascii="Arial" w:hAnsi="Arial" w:cs="Arial"/>
          <w:szCs w:val="24"/>
        </w:rPr>
        <w:t>/mL of TPCK-treated trypsin and 0.5% ultrapure agarose (Thermo Scientific)</w:t>
      </w:r>
      <w:r>
        <w:rPr>
          <w:rFonts w:ascii="Arial" w:hAnsi="Arial" w:cs="Arial"/>
          <w:szCs w:val="24"/>
        </w:rPr>
        <w:t>, and cultured</w:t>
      </w:r>
      <w:r w:rsidR="003B09CA" w:rsidRPr="00127961">
        <w:rPr>
          <w:rFonts w:ascii="Arial" w:hAnsi="Arial" w:cs="Arial"/>
          <w:szCs w:val="24"/>
        </w:rPr>
        <w:t xml:space="preserve"> for 3 days at 37°C. </w:t>
      </w:r>
      <w:r>
        <w:rPr>
          <w:rFonts w:ascii="Arial" w:hAnsi="Arial" w:cs="Arial"/>
          <w:szCs w:val="24"/>
        </w:rPr>
        <w:t>A</w:t>
      </w:r>
      <w:r w:rsidRPr="00127961">
        <w:rPr>
          <w:rFonts w:ascii="Arial" w:hAnsi="Arial" w:cs="Arial"/>
          <w:szCs w:val="24"/>
        </w:rPr>
        <w:t xml:space="preserve">fter </w:t>
      </w:r>
      <w:r w:rsidR="006F7E1E">
        <w:rPr>
          <w:rFonts w:ascii="Arial" w:hAnsi="Arial" w:cs="Arial"/>
          <w:szCs w:val="24"/>
        </w:rPr>
        <w:t xml:space="preserve">fixation with 4% buffered PFA for 10 min and </w:t>
      </w:r>
      <w:r w:rsidRPr="00127961">
        <w:rPr>
          <w:rFonts w:ascii="Arial" w:hAnsi="Arial" w:cs="Arial"/>
          <w:szCs w:val="24"/>
        </w:rPr>
        <w:t>remov</w:t>
      </w:r>
      <w:r>
        <w:rPr>
          <w:rFonts w:ascii="Arial" w:hAnsi="Arial" w:cs="Arial"/>
          <w:szCs w:val="24"/>
        </w:rPr>
        <w:t xml:space="preserve">al of </w:t>
      </w:r>
      <w:r w:rsidRPr="00127961">
        <w:rPr>
          <w:rFonts w:ascii="Arial" w:hAnsi="Arial" w:cs="Arial"/>
          <w:szCs w:val="24"/>
        </w:rPr>
        <w:t>the agar overlay medium on the top</w:t>
      </w:r>
      <w:r>
        <w:rPr>
          <w:rFonts w:ascii="Arial" w:hAnsi="Arial" w:cs="Arial"/>
          <w:szCs w:val="24"/>
        </w:rPr>
        <w:t>, t</w:t>
      </w:r>
      <w:r w:rsidR="003B09CA" w:rsidRPr="00127961">
        <w:rPr>
          <w:rFonts w:ascii="Arial" w:hAnsi="Arial" w:cs="Arial"/>
          <w:szCs w:val="24"/>
        </w:rPr>
        <w:t xml:space="preserve">he cells were </w:t>
      </w:r>
      <w:r w:rsidRPr="00DA50C6">
        <w:rPr>
          <w:rFonts w:ascii="Arial" w:hAnsi="Arial" w:cs="Arial"/>
          <w:szCs w:val="24"/>
        </w:rPr>
        <w:t>rinsed with PBS and stained with 0.1 mg/mL crystal violet for 30 min at 20</w:t>
      </w:r>
      <w:r w:rsidRPr="006F7E1E">
        <w:rPr>
          <w:rFonts w:ascii="Arial" w:hAnsi="Arial" w:cs="Arial"/>
          <w:szCs w:val="24"/>
        </w:rPr>
        <w:t xml:space="preserve">°C. </w:t>
      </w:r>
      <w:r w:rsidR="003B09CA" w:rsidRPr="006F7E1E">
        <w:rPr>
          <w:rFonts w:ascii="Arial" w:hAnsi="Arial" w:cs="Arial"/>
          <w:szCs w:val="24"/>
        </w:rPr>
        <w:t xml:space="preserve">The plaque numbers were counted </w:t>
      </w:r>
      <w:r w:rsidR="00FC7A13">
        <w:rPr>
          <w:rFonts w:ascii="Arial" w:hAnsi="Arial" w:cs="Arial"/>
          <w:szCs w:val="24"/>
        </w:rPr>
        <w:t>using</w:t>
      </w:r>
      <w:r w:rsidR="003B09CA" w:rsidRPr="006F7E1E">
        <w:rPr>
          <w:rFonts w:ascii="Arial" w:hAnsi="Arial" w:cs="Arial"/>
          <w:szCs w:val="24"/>
        </w:rPr>
        <w:t xml:space="preserve"> </w:t>
      </w:r>
      <w:r w:rsidRPr="006F7E1E">
        <w:rPr>
          <w:rFonts w:ascii="Arial" w:hAnsi="Arial" w:cs="Arial"/>
          <w:szCs w:val="24"/>
        </w:rPr>
        <w:t xml:space="preserve">the </w:t>
      </w:r>
      <w:r w:rsidR="003B09CA" w:rsidRPr="006F7E1E">
        <w:rPr>
          <w:rFonts w:ascii="Arial" w:hAnsi="Arial" w:cs="Arial"/>
          <w:szCs w:val="24"/>
        </w:rPr>
        <w:t>end-point dilution method. Afterward, the 50% inhibitory concentration (IC</w:t>
      </w:r>
      <w:r w:rsidR="003B09CA" w:rsidRPr="006F7E1E">
        <w:rPr>
          <w:rFonts w:ascii="Arial" w:hAnsi="Arial" w:cs="Arial"/>
          <w:szCs w:val="24"/>
          <w:vertAlign w:val="subscript"/>
        </w:rPr>
        <w:t>50</w:t>
      </w:r>
      <w:r w:rsidR="003B09CA" w:rsidRPr="006F7E1E">
        <w:rPr>
          <w:rFonts w:ascii="Arial" w:hAnsi="Arial" w:cs="Arial"/>
          <w:szCs w:val="24"/>
        </w:rPr>
        <w:t xml:space="preserve">) and selectivity index were calculated using GraphPad Prism software version </w:t>
      </w:r>
      <w:r w:rsidRPr="006F7E1E">
        <w:rPr>
          <w:rFonts w:ascii="Arial" w:hAnsi="Arial" w:cs="Arial"/>
          <w:szCs w:val="24"/>
        </w:rPr>
        <w:t>9.5.1.</w:t>
      </w:r>
    </w:p>
    <w:p w14:paraId="1C1BEC7D" w14:textId="77777777" w:rsidR="00B33238" w:rsidRPr="00127961" w:rsidRDefault="00B33238" w:rsidP="008C78DD">
      <w:pPr>
        <w:spacing w:line="360" w:lineRule="auto"/>
        <w:rPr>
          <w:rFonts w:ascii="Arial" w:hAnsi="Arial" w:cs="Arial"/>
          <w:b/>
          <w:szCs w:val="24"/>
        </w:rPr>
      </w:pPr>
    </w:p>
    <w:p w14:paraId="173BFDD4" w14:textId="77777777" w:rsidR="00C72AD7" w:rsidRPr="00127961" w:rsidRDefault="00C72AD7" w:rsidP="008C78DD">
      <w:pPr>
        <w:spacing w:line="360" w:lineRule="auto"/>
        <w:rPr>
          <w:rFonts w:ascii="Arial" w:hAnsi="Arial" w:cs="Arial"/>
          <w:b/>
          <w:szCs w:val="24"/>
        </w:rPr>
      </w:pPr>
      <w:r w:rsidRPr="00127961">
        <w:rPr>
          <w:rFonts w:ascii="Arial" w:hAnsi="Arial" w:cs="Arial"/>
          <w:b/>
          <w:szCs w:val="24"/>
        </w:rPr>
        <w:t>Median Tissue culture infectious dose (TCID</w:t>
      </w:r>
      <w:r w:rsidRPr="00127961">
        <w:rPr>
          <w:rFonts w:ascii="Arial" w:hAnsi="Arial" w:cs="Arial"/>
          <w:b/>
          <w:szCs w:val="24"/>
          <w:vertAlign w:val="subscript"/>
        </w:rPr>
        <w:t>50</w:t>
      </w:r>
      <w:r w:rsidRPr="00127961">
        <w:rPr>
          <w:rFonts w:ascii="Arial" w:hAnsi="Arial" w:cs="Arial"/>
          <w:b/>
          <w:szCs w:val="24"/>
        </w:rPr>
        <w:t>) assay</w:t>
      </w:r>
    </w:p>
    <w:p w14:paraId="2B40AC3B" w14:textId="697CDD91" w:rsidR="00F07103" w:rsidRPr="00127961" w:rsidRDefault="00F07103" w:rsidP="001E0CEB">
      <w:pPr>
        <w:spacing w:line="360" w:lineRule="auto"/>
        <w:rPr>
          <w:rFonts w:ascii="Arial" w:eastAsia="맑은 고딕" w:hAnsi="Arial" w:cs="Arial"/>
          <w:szCs w:val="24"/>
        </w:rPr>
      </w:pPr>
      <w:r w:rsidRPr="00127961">
        <w:rPr>
          <w:rFonts w:ascii="Arial" w:hAnsi="Arial" w:cs="Arial"/>
          <w:szCs w:val="24"/>
        </w:rPr>
        <w:t xml:space="preserve">The </w:t>
      </w:r>
      <w:r w:rsidR="00880BD1">
        <w:rPr>
          <w:rFonts w:ascii="Arial" w:hAnsi="Arial" w:cs="Arial"/>
          <w:szCs w:val="24"/>
        </w:rPr>
        <w:t>titer</w:t>
      </w:r>
      <w:r w:rsidRPr="00127961">
        <w:rPr>
          <w:rFonts w:ascii="Arial" w:hAnsi="Arial" w:cs="Arial"/>
          <w:szCs w:val="24"/>
        </w:rPr>
        <w:t xml:space="preserve"> of SARS-CoV-2</w:t>
      </w:r>
      <w:r w:rsidR="00880BD1">
        <w:rPr>
          <w:rFonts w:ascii="Arial" w:hAnsi="Arial" w:cs="Arial"/>
          <w:szCs w:val="24"/>
        </w:rPr>
        <w:t xml:space="preserve"> in the </w:t>
      </w:r>
      <w:r w:rsidRPr="00127961">
        <w:rPr>
          <w:rFonts w:ascii="Arial" w:hAnsi="Arial" w:cs="Arial"/>
          <w:szCs w:val="24"/>
        </w:rPr>
        <w:t>samples was evaluated by a TCID</w:t>
      </w:r>
      <w:r w:rsidRPr="00127961">
        <w:rPr>
          <w:rFonts w:ascii="Arial" w:hAnsi="Arial" w:cs="Arial"/>
          <w:szCs w:val="24"/>
          <w:vertAlign w:val="subscript"/>
        </w:rPr>
        <w:t>50</w:t>
      </w:r>
      <w:r w:rsidRPr="00127961">
        <w:rPr>
          <w:rFonts w:ascii="Arial" w:hAnsi="Arial" w:cs="Arial"/>
          <w:szCs w:val="24"/>
        </w:rPr>
        <w:t xml:space="preserve"> assay as described elsewhere</w:t>
      </w:r>
      <w:r w:rsidR="0011262A" w:rsidRPr="004A7F1C">
        <w:rPr>
          <w:rFonts w:ascii="Arial" w:hAnsi="Arial" w:cs="Arial"/>
          <w:color w:val="0000FF"/>
          <w:szCs w:val="24"/>
          <w:vertAlign w:val="superscript"/>
        </w:rPr>
        <w:t>2</w:t>
      </w:r>
      <w:r w:rsidR="004A7F1C">
        <w:rPr>
          <w:rFonts w:ascii="Arial" w:hAnsi="Arial" w:cs="Arial"/>
          <w:szCs w:val="24"/>
        </w:rPr>
        <w:t xml:space="preserve">. </w:t>
      </w:r>
      <w:r w:rsidR="00880BD1">
        <w:rPr>
          <w:rFonts w:ascii="Arial" w:hAnsi="Arial" w:cs="Arial"/>
          <w:szCs w:val="24"/>
        </w:rPr>
        <w:t xml:space="preserve">In brief, </w:t>
      </w:r>
      <w:r w:rsidRPr="00127961">
        <w:rPr>
          <w:rFonts w:ascii="Arial" w:hAnsi="Arial" w:cs="Arial"/>
          <w:szCs w:val="24"/>
        </w:rPr>
        <w:t xml:space="preserve">Vero E6 cells in 96-well plates were inoculated with ten-fold serial dilutions of the test samples for 1 h and replaced with DMEM supplemented with 1 </w:t>
      </w:r>
      <w:proofErr w:type="spellStart"/>
      <w:r w:rsidRPr="00127961">
        <w:rPr>
          <w:rFonts w:ascii="Arial" w:eastAsia="맑은 고딕" w:hAnsi="Arial" w:cs="Arial"/>
          <w:szCs w:val="24"/>
        </w:rPr>
        <w:t>μg</w:t>
      </w:r>
      <w:proofErr w:type="spellEnd"/>
      <w:r w:rsidRPr="00127961">
        <w:rPr>
          <w:rFonts w:ascii="Arial" w:eastAsia="맑은 고딕" w:hAnsi="Arial" w:cs="Arial"/>
          <w:szCs w:val="24"/>
        </w:rPr>
        <w:t xml:space="preserve">/ml TPCK-treated trypsin. After incubation for 4 days </w:t>
      </w:r>
      <w:r w:rsidRPr="00127961">
        <w:rPr>
          <w:rFonts w:ascii="Arial" w:hAnsi="Arial" w:cs="Arial"/>
          <w:szCs w:val="24"/>
        </w:rPr>
        <w:t>at 37</w:t>
      </w:r>
      <w:r w:rsidR="00E33F19">
        <w:rPr>
          <w:rFonts w:ascii="Arial" w:hAnsi="Arial" w:cs="Arial"/>
          <w:szCs w:val="24"/>
        </w:rPr>
        <w:t xml:space="preserve"> </w:t>
      </w:r>
      <w:r w:rsidRPr="00127961">
        <w:rPr>
          <w:rFonts w:ascii="Arial" w:hAnsi="Arial" w:cs="Arial"/>
          <w:szCs w:val="24"/>
        </w:rPr>
        <w:t>°C</w:t>
      </w:r>
      <w:r w:rsidRPr="00127961">
        <w:rPr>
          <w:rFonts w:ascii="Arial" w:eastAsia="맑은 고딕" w:hAnsi="Arial" w:cs="Arial"/>
          <w:szCs w:val="24"/>
        </w:rPr>
        <w:t xml:space="preserve">, </w:t>
      </w:r>
      <w:r w:rsidRPr="00127961">
        <w:rPr>
          <w:rFonts w:ascii="Arial" w:hAnsi="Arial" w:cs="Arial"/>
          <w:szCs w:val="24"/>
        </w:rPr>
        <w:t>virus titers were determined by the method of Reed and Muench</w:t>
      </w:r>
      <w:r w:rsidR="0011262A">
        <w:rPr>
          <w:rFonts w:ascii="Arial" w:hAnsi="Arial" w:cs="Arial"/>
          <w:color w:val="0000FF"/>
          <w:szCs w:val="24"/>
          <w:vertAlign w:val="superscript"/>
        </w:rPr>
        <w:t>1</w:t>
      </w:r>
      <w:r w:rsidR="007B340B">
        <w:rPr>
          <w:rFonts w:ascii="Arial" w:hAnsi="Arial" w:cs="Arial"/>
          <w:color w:val="0000FF"/>
          <w:szCs w:val="24"/>
          <w:vertAlign w:val="superscript"/>
        </w:rPr>
        <w:t>9</w:t>
      </w:r>
      <w:r w:rsidR="004A7F1C">
        <w:rPr>
          <w:rFonts w:ascii="Arial" w:hAnsi="Arial" w:cs="Arial"/>
          <w:szCs w:val="24"/>
        </w:rPr>
        <w:t>.</w:t>
      </w:r>
    </w:p>
    <w:p w14:paraId="2AFF1D89" w14:textId="77777777" w:rsidR="001E0CEB" w:rsidRPr="00127961" w:rsidRDefault="001E0CEB" w:rsidP="008C78DD">
      <w:pPr>
        <w:spacing w:line="360" w:lineRule="auto"/>
        <w:rPr>
          <w:rFonts w:ascii="Arial" w:hAnsi="Arial" w:cs="Arial"/>
          <w:szCs w:val="24"/>
        </w:rPr>
      </w:pPr>
    </w:p>
    <w:p w14:paraId="69CA1A35" w14:textId="77777777" w:rsidR="00632688" w:rsidRPr="00127961" w:rsidRDefault="00632688" w:rsidP="008C78DD">
      <w:pPr>
        <w:spacing w:line="360" w:lineRule="auto"/>
        <w:rPr>
          <w:rFonts w:ascii="Arial" w:hAnsi="Arial" w:cs="Arial"/>
          <w:szCs w:val="24"/>
        </w:rPr>
      </w:pPr>
      <w:r w:rsidRPr="00127961">
        <w:rPr>
          <w:rFonts w:ascii="Arial" w:hAnsi="Arial" w:cs="Arial"/>
          <w:b/>
          <w:szCs w:val="24"/>
        </w:rPr>
        <w:t>Immunofluorescence assay (IFA)</w:t>
      </w:r>
    </w:p>
    <w:p w14:paraId="440F67DC" w14:textId="76CA560A" w:rsidR="003A6B18" w:rsidRPr="00127961" w:rsidRDefault="00EB7752" w:rsidP="008C78DD">
      <w:pPr>
        <w:spacing w:line="360" w:lineRule="auto"/>
        <w:rPr>
          <w:rFonts w:ascii="Arial" w:hAnsi="Arial" w:cs="Arial"/>
          <w:szCs w:val="24"/>
          <w:lang w:val="en-GB"/>
        </w:rPr>
      </w:pPr>
      <w:r w:rsidRPr="00127961">
        <w:rPr>
          <w:rFonts w:ascii="Arial" w:hAnsi="Arial" w:cs="Arial"/>
          <w:szCs w:val="24"/>
        </w:rPr>
        <w:t xml:space="preserve">In multiple </w:t>
      </w:r>
      <w:r w:rsidRPr="004A7F1C">
        <w:rPr>
          <w:rFonts w:ascii="Arial" w:hAnsi="Arial" w:cs="Arial"/>
          <w:i/>
          <w:szCs w:val="24"/>
        </w:rPr>
        <w:t>in vitro</w:t>
      </w:r>
      <w:r w:rsidRPr="00127961">
        <w:rPr>
          <w:rFonts w:ascii="Arial" w:hAnsi="Arial" w:cs="Arial"/>
          <w:szCs w:val="24"/>
        </w:rPr>
        <w:t xml:space="preserve"> experiments, </w:t>
      </w:r>
      <w:r w:rsidR="00712319" w:rsidRPr="00127961">
        <w:rPr>
          <w:rFonts w:ascii="Arial" w:hAnsi="Arial" w:cs="Arial"/>
          <w:szCs w:val="24"/>
        </w:rPr>
        <w:t xml:space="preserve">IFA was performed </w:t>
      </w:r>
      <w:r w:rsidR="00FC7A13">
        <w:rPr>
          <w:rFonts w:ascii="Arial" w:hAnsi="Arial" w:cs="Arial"/>
          <w:szCs w:val="24"/>
        </w:rPr>
        <w:t xml:space="preserve">to characterize cellular or viral protein expression </w:t>
      </w:r>
      <w:r w:rsidR="001948C2">
        <w:rPr>
          <w:rFonts w:ascii="Arial" w:hAnsi="Arial" w:cs="Arial"/>
          <w:szCs w:val="24"/>
        </w:rPr>
        <w:t xml:space="preserve">under </w:t>
      </w:r>
      <w:r w:rsidRPr="00127961">
        <w:rPr>
          <w:rFonts w:ascii="Arial" w:hAnsi="Arial" w:cs="Arial"/>
          <w:szCs w:val="24"/>
        </w:rPr>
        <w:t xml:space="preserve">chemical </w:t>
      </w:r>
      <w:r w:rsidR="001948C2">
        <w:rPr>
          <w:rFonts w:ascii="Arial" w:hAnsi="Arial" w:cs="Arial"/>
          <w:szCs w:val="24"/>
        </w:rPr>
        <w:t>treatment or</w:t>
      </w:r>
      <w:r w:rsidRPr="00127961">
        <w:rPr>
          <w:rFonts w:ascii="Arial" w:hAnsi="Arial" w:cs="Arial"/>
          <w:szCs w:val="24"/>
        </w:rPr>
        <w:t xml:space="preserve"> siRNA transfection</w:t>
      </w:r>
      <w:r w:rsidR="001948C2">
        <w:rPr>
          <w:rFonts w:ascii="Arial" w:hAnsi="Arial" w:cs="Arial"/>
          <w:szCs w:val="24"/>
        </w:rPr>
        <w:t>,</w:t>
      </w:r>
      <w:r w:rsidRPr="00127961">
        <w:rPr>
          <w:rFonts w:ascii="Arial" w:hAnsi="Arial" w:cs="Arial"/>
          <w:szCs w:val="24"/>
        </w:rPr>
        <w:t xml:space="preserve"> as described above</w:t>
      </w:r>
      <w:r w:rsidR="007B340B">
        <w:rPr>
          <w:rFonts w:ascii="Arial" w:hAnsi="Arial" w:cs="Arial"/>
          <w:color w:val="0000FF"/>
          <w:szCs w:val="24"/>
          <w:vertAlign w:val="superscript"/>
        </w:rPr>
        <w:t>21-23</w:t>
      </w:r>
      <w:r w:rsidR="004A7F1C">
        <w:rPr>
          <w:rFonts w:ascii="Arial" w:hAnsi="Arial" w:cs="Arial"/>
          <w:szCs w:val="24"/>
        </w:rPr>
        <w:t>.</w:t>
      </w:r>
      <w:r w:rsidRPr="004A7F1C">
        <w:rPr>
          <w:rFonts w:ascii="Arial" w:hAnsi="Arial" w:cs="Arial"/>
          <w:color w:val="0000FF"/>
          <w:szCs w:val="24"/>
        </w:rPr>
        <w:t xml:space="preserve"> </w:t>
      </w:r>
      <w:r w:rsidRPr="00127961">
        <w:rPr>
          <w:rFonts w:ascii="Arial" w:hAnsi="Arial" w:cs="Arial"/>
          <w:szCs w:val="24"/>
        </w:rPr>
        <w:t xml:space="preserve">Each permissive cell line was prepared in </w:t>
      </w:r>
      <w:r w:rsidR="007465CD">
        <w:rPr>
          <w:rFonts w:ascii="Arial" w:hAnsi="Arial" w:cs="Arial"/>
          <w:szCs w:val="24"/>
        </w:rPr>
        <w:t>an</w:t>
      </w:r>
      <w:r w:rsidRPr="00127961">
        <w:rPr>
          <w:rFonts w:ascii="Arial" w:hAnsi="Arial" w:cs="Arial"/>
          <w:szCs w:val="24"/>
        </w:rPr>
        <w:t xml:space="preserve"> 8-well chamber slide</w:t>
      </w:r>
      <w:r w:rsidR="0001401B">
        <w:rPr>
          <w:rFonts w:ascii="Arial" w:hAnsi="Arial" w:cs="Arial"/>
          <w:szCs w:val="24"/>
        </w:rPr>
        <w:t xml:space="preserve">, transfected with specific siRNA or scrambled siRNA, </w:t>
      </w:r>
      <w:r w:rsidRPr="00127961">
        <w:rPr>
          <w:rFonts w:ascii="Arial" w:hAnsi="Arial" w:cs="Arial"/>
          <w:szCs w:val="24"/>
        </w:rPr>
        <w:t xml:space="preserve">infected with </w:t>
      </w:r>
      <w:r w:rsidR="0001401B">
        <w:rPr>
          <w:rFonts w:ascii="Arial" w:hAnsi="Arial" w:cs="Arial"/>
          <w:szCs w:val="24"/>
        </w:rPr>
        <w:t xml:space="preserve">or without </w:t>
      </w:r>
      <w:r w:rsidRPr="00127961">
        <w:rPr>
          <w:rFonts w:ascii="Arial" w:hAnsi="Arial" w:cs="Arial"/>
          <w:szCs w:val="24"/>
        </w:rPr>
        <w:t>a target virus</w:t>
      </w:r>
      <w:r w:rsidR="0001401B">
        <w:rPr>
          <w:rFonts w:ascii="Arial" w:hAnsi="Arial" w:cs="Arial"/>
          <w:szCs w:val="24"/>
        </w:rPr>
        <w:t>, and treated with the DN200434 or vehicle</w:t>
      </w:r>
      <w:r w:rsidRPr="00127961">
        <w:rPr>
          <w:rFonts w:ascii="Arial" w:hAnsi="Arial" w:cs="Arial"/>
          <w:szCs w:val="24"/>
        </w:rPr>
        <w:t xml:space="preserve">. After incubation </w:t>
      </w:r>
      <w:r w:rsidR="0001401B">
        <w:rPr>
          <w:rFonts w:ascii="Arial" w:hAnsi="Arial" w:cs="Arial"/>
          <w:szCs w:val="24"/>
        </w:rPr>
        <w:t>for</w:t>
      </w:r>
      <w:r w:rsidRPr="00127961">
        <w:rPr>
          <w:rFonts w:ascii="Arial" w:hAnsi="Arial" w:cs="Arial"/>
          <w:szCs w:val="24"/>
        </w:rPr>
        <w:t xml:space="preserve"> </w:t>
      </w:r>
      <w:r w:rsidR="007465CD">
        <w:rPr>
          <w:rFonts w:ascii="Arial" w:hAnsi="Arial" w:cs="Arial"/>
          <w:szCs w:val="24"/>
        </w:rPr>
        <w:t xml:space="preserve">the </w:t>
      </w:r>
      <w:r w:rsidRPr="00127961">
        <w:rPr>
          <w:rFonts w:ascii="Arial" w:hAnsi="Arial" w:cs="Arial"/>
          <w:szCs w:val="24"/>
        </w:rPr>
        <w:t>indicated time, the cells were fixed with 4% PFA for 10 min at 20</w:t>
      </w:r>
      <w:r w:rsidR="00E33F19">
        <w:rPr>
          <w:rFonts w:ascii="Arial" w:hAnsi="Arial" w:cs="Arial"/>
          <w:szCs w:val="24"/>
        </w:rPr>
        <w:t xml:space="preserve"> </w:t>
      </w:r>
      <w:r w:rsidRPr="00127961">
        <w:rPr>
          <w:rFonts w:ascii="Arial" w:hAnsi="Arial" w:cs="Arial"/>
          <w:szCs w:val="24"/>
        </w:rPr>
        <w:t xml:space="preserve">°C and </w:t>
      </w:r>
      <w:r w:rsidR="007465CD">
        <w:rPr>
          <w:rFonts w:ascii="Arial" w:hAnsi="Arial" w:cs="Arial"/>
          <w:szCs w:val="24"/>
        </w:rPr>
        <w:t>permeabilized</w:t>
      </w:r>
      <w:r w:rsidRPr="00127961">
        <w:rPr>
          <w:rFonts w:ascii="Arial" w:hAnsi="Arial" w:cs="Arial"/>
          <w:szCs w:val="24"/>
        </w:rPr>
        <w:t xml:space="preserve"> with 0.2% Triton X-100 for 10 min at 20</w:t>
      </w:r>
      <w:r w:rsidR="00E33F19">
        <w:rPr>
          <w:rFonts w:ascii="Arial" w:hAnsi="Arial" w:cs="Arial"/>
          <w:szCs w:val="24"/>
        </w:rPr>
        <w:t xml:space="preserve"> </w:t>
      </w:r>
      <w:r w:rsidRPr="00127961">
        <w:rPr>
          <w:rFonts w:ascii="Arial" w:hAnsi="Arial" w:cs="Arial"/>
          <w:szCs w:val="24"/>
        </w:rPr>
        <w:t>°C.</w:t>
      </w:r>
      <w:r w:rsidR="003A6B18" w:rsidRPr="00127961">
        <w:rPr>
          <w:rFonts w:ascii="Arial" w:hAnsi="Arial" w:cs="Arial"/>
          <w:szCs w:val="24"/>
        </w:rPr>
        <w:t xml:space="preserve"> Antibodies against </w:t>
      </w:r>
      <w:r w:rsidR="0001401B">
        <w:rPr>
          <w:rFonts w:ascii="Arial" w:hAnsi="Arial" w:cs="Arial"/>
          <w:szCs w:val="24"/>
        </w:rPr>
        <w:t>each</w:t>
      </w:r>
      <w:r w:rsidR="003A6B18" w:rsidRPr="00127961">
        <w:rPr>
          <w:rFonts w:ascii="Arial" w:hAnsi="Arial" w:cs="Arial"/>
          <w:szCs w:val="24"/>
        </w:rPr>
        <w:t xml:space="preserve"> target protein or </w:t>
      </w:r>
      <w:r w:rsidR="0001401B">
        <w:rPr>
          <w:rFonts w:ascii="Arial" w:hAnsi="Arial" w:cs="Arial"/>
          <w:szCs w:val="24"/>
        </w:rPr>
        <w:t>ds</w:t>
      </w:r>
      <w:r w:rsidR="003A6B18" w:rsidRPr="00127961">
        <w:rPr>
          <w:rFonts w:ascii="Arial" w:hAnsi="Arial" w:cs="Arial"/>
          <w:szCs w:val="24"/>
        </w:rPr>
        <w:t>RNA prepared in PBS (pH 7.4) with 5% BSA were applied overnight at 4</w:t>
      </w:r>
      <w:r w:rsidR="00E33F19">
        <w:rPr>
          <w:rFonts w:ascii="Arial" w:hAnsi="Arial" w:cs="Arial"/>
          <w:szCs w:val="24"/>
        </w:rPr>
        <w:t xml:space="preserve"> </w:t>
      </w:r>
      <w:r w:rsidR="003A6B18" w:rsidRPr="00127961">
        <w:rPr>
          <w:rFonts w:ascii="Arial" w:hAnsi="Arial" w:cs="Arial"/>
          <w:szCs w:val="24"/>
        </w:rPr>
        <w:t xml:space="preserve">°C. Afterward, </w:t>
      </w:r>
      <w:r w:rsidR="0001401B">
        <w:rPr>
          <w:rFonts w:ascii="Arial" w:hAnsi="Arial" w:cs="Arial"/>
          <w:szCs w:val="24"/>
        </w:rPr>
        <w:t xml:space="preserve">each </w:t>
      </w:r>
      <w:r w:rsidR="0001401B" w:rsidRPr="00127961">
        <w:rPr>
          <w:rFonts w:ascii="Arial" w:hAnsi="Arial" w:cs="Arial"/>
          <w:szCs w:val="24"/>
        </w:rPr>
        <w:t>secondary antibod</w:t>
      </w:r>
      <w:r w:rsidR="0001401B">
        <w:rPr>
          <w:rFonts w:ascii="Arial" w:hAnsi="Arial" w:cs="Arial"/>
          <w:szCs w:val="24"/>
        </w:rPr>
        <w:t xml:space="preserve">y conjugated with </w:t>
      </w:r>
      <w:r w:rsidR="003A6B18" w:rsidRPr="00127961">
        <w:rPr>
          <w:rFonts w:ascii="Arial" w:hAnsi="Arial" w:cs="Arial"/>
          <w:szCs w:val="24"/>
        </w:rPr>
        <w:t>AF488, AF594</w:t>
      </w:r>
      <w:r w:rsidR="0001401B">
        <w:rPr>
          <w:rFonts w:ascii="Arial" w:hAnsi="Arial" w:cs="Arial"/>
          <w:szCs w:val="24"/>
        </w:rPr>
        <w:t>,</w:t>
      </w:r>
      <w:r w:rsidR="003A6B18" w:rsidRPr="00127961">
        <w:rPr>
          <w:rFonts w:ascii="Arial" w:hAnsi="Arial" w:cs="Arial"/>
          <w:szCs w:val="24"/>
        </w:rPr>
        <w:t xml:space="preserve"> </w:t>
      </w:r>
      <w:r w:rsidR="003A6B18" w:rsidRPr="00127961">
        <w:rPr>
          <w:rFonts w:ascii="Arial" w:hAnsi="Arial" w:cs="Arial"/>
          <w:szCs w:val="24"/>
        </w:rPr>
        <w:lastRenderedPageBreak/>
        <w:t xml:space="preserve">or AF647 </w:t>
      </w:r>
      <w:r w:rsidR="00FC7A13">
        <w:rPr>
          <w:rFonts w:ascii="Arial" w:hAnsi="Arial" w:cs="Arial"/>
          <w:szCs w:val="24"/>
        </w:rPr>
        <w:t>was</w:t>
      </w:r>
      <w:r w:rsidR="003A6B18" w:rsidRPr="00127961">
        <w:rPr>
          <w:rFonts w:ascii="Arial" w:hAnsi="Arial" w:cs="Arial"/>
          <w:szCs w:val="24"/>
        </w:rPr>
        <w:t xml:space="preserve"> incubated for 1-2 h at 20</w:t>
      </w:r>
      <w:r w:rsidR="00E33F19">
        <w:rPr>
          <w:rFonts w:ascii="Arial" w:hAnsi="Arial" w:cs="Arial"/>
          <w:szCs w:val="24"/>
        </w:rPr>
        <w:t xml:space="preserve"> </w:t>
      </w:r>
      <w:r w:rsidR="003A6B18" w:rsidRPr="00127961">
        <w:rPr>
          <w:rFonts w:ascii="Arial" w:hAnsi="Arial" w:cs="Arial"/>
          <w:szCs w:val="24"/>
        </w:rPr>
        <w:t>°C. Additionally</w:t>
      </w:r>
      <w:r w:rsidR="00FC7A13">
        <w:rPr>
          <w:rFonts w:ascii="Arial" w:hAnsi="Arial" w:cs="Arial"/>
          <w:szCs w:val="24"/>
        </w:rPr>
        <w:t xml:space="preserve">, 10 </w:t>
      </w:r>
      <w:proofErr w:type="spellStart"/>
      <w:r w:rsidR="00FC7A13">
        <w:rPr>
          <w:rFonts w:ascii="Arial" w:hAnsi="Arial" w:cs="Arial"/>
          <w:szCs w:val="24"/>
        </w:rPr>
        <w:t>μM</w:t>
      </w:r>
      <w:proofErr w:type="spellEnd"/>
      <w:r w:rsidR="00FC7A13">
        <w:rPr>
          <w:rFonts w:ascii="Arial" w:hAnsi="Arial" w:cs="Arial"/>
          <w:szCs w:val="24"/>
        </w:rPr>
        <w:t xml:space="preserve"> </w:t>
      </w:r>
      <w:r w:rsidR="00E91F45" w:rsidRPr="00127961">
        <w:rPr>
          <w:rFonts w:ascii="Arial" w:hAnsi="Arial" w:cs="Arial"/>
          <w:szCs w:val="24"/>
        </w:rPr>
        <w:t>B</w:t>
      </w:r>
      <w:r w:rsidR="00E91F45">
        <w:rPr>
          <w:rFonts w:ascii="Arial" w:hAnsi="Arial" w:cs="Arial"/>
          <w:szCs w:val="24"/>
        </w:rPr>
        <w:t>ODIPY</w:t>
      </w:r>
      <w:r w:rsidR="00FC7A13">
        <w:rPr>
          <w:rFonts w:ascii="Arial" w:hAnsi="Arial" w:cs="Arial"/>
          <w:szCs w:val="24"/>
        </w:rPr>
        <w:t xml:space="preserve"> 493/503 was applied for 10 min at 20 °C for LD staining</w:t>
      </w:r>
      <w:r w:rsidR="003A6B18" w:rsidRPr="00127961">
        <w:rPr>
          <w:rFonts w:ascii="Arial" w:hAnsi="Arial" w:cs="Arial"/>
          <w:szCs w:val="24"/>
        </w:rPr>
        <w:t>.</w:t>
      </w:r>
      <w:r w:rsidR="00510179" w:rsidRPr="00127961">
        <w:rPr>
          <w:rFonts w:ascii="Arial" w:hAnsi="Arial" w:cs="Arial"/>
          <w:szCs w:val="24"/>
        </w:rPr>
        <w:t xml:space="preserve"> </w:t>
      </w:r>
      <w:proofErr w:type="spellStart"/>
      <w:r w:rsidR="00510179" w:rsidRPr="00127961">
        <w:rPr>
          <w:rFonts w:ascii="Arial" w:hAnsi="Arial" w:cs="Arial"/>
          <w:szCs w:val="24"/>
          <w:lang w:val="en-GB"/>
        </w:rPr>
        <w:t>SlowFade</w:t>
      </w:r>
      <w:proofErr w:type="spellEnd"/>
      <w:r w:rsidR="00510179" w:rsidRPr="00127961">
        <w:rPr>
          <w:rFonts w:ascii="Arial" w:hAnsi="Arial" w:cs="Arial"/>
          <w:szCs w:val="24"/>
          <w:lang w:val="en-GB"/>
        </w:rPr>
        <w:t xml:space="preserve"> Gold antifade reagent containing 1 </w:t>
      </w:r>
      <w:r w:rsidR="00510179" w:rsidRPr="00127961">
        <w:rPr>
          <w:rFonts w:ascii="Arial" w:hAnsi="Arial" w:cs="Arial"/>
          <w:szCs w:val="24"/>
        </w:rPr>
        <w:t>×</w:t>
      </w:r>
      <w:r w:rsidR="00510179" w:rsidRPr="00127961">
        <w:rPr>
          <w:rFonts w:ascii="Arial" w:hAnsi="Arial" w:cs="Arial"/>
          <w:szCs w:val="24"/>
          <w:lang w:val="en-GB"/>
        </w:rPr>
        <w:t xml:space="preserve"> DAPI solution (Molecular Probes) was used for nucleus staining</w:t>
      </w:r>
      <w:r w:rsidR="0001401B">
        <w:rPr>
          <w:rFonts w:ascii="Arial" w:hAnsi="Arial" w:cs="Arial"/>
          <w:szCs w:val="24"/>
          <w:lang w:val="en-GB"/>
        </w:rPr>
        <w:t>. T</w:t>
      </w:r>
      <w:r w:rsidR="00510179" w:rsidRPr="00127961">
        <w:rPr>
          <w:rFonts w:ascii="Arial" w:hAnsi="Arial" w:cs="Arial"/>
          <w:szCs w:val="24"/>
          <w:lang w:val="en-GB"/>
        </w:rPr>
        <w:t>he slide</w:t>
      </w:r>
      <w:r w:rsidR="006F7E1E">
        <w:rPr>
          <w:rFonts w:ascii="Arial" w:hAnsi="Arial" w:cs="Arial"/>
          <w:szCs w:val="24"/>
          <w:lang w:val="en-GB"/>
        </w:rPr>
        <w:t>s</w:t>
      </w:r>
      <w:r w:rsidR="00510179" w:rsidRPr="00127961">
        <w:rPr>
          <w:rFonts w:ascii="Arial" w:hAnsi="Arial" w:cs="Arial"/>
          <w:szCs w:val="24"/>
          <w:lang w:val="en-GB"/>
        </w:rPr>
        <w:t xml:space="preserve"> w</w:t>
      </w:r>
      <w:r w:rsidR="006F7E1E">
        <w:rPr>
          <w:rFonts w:ascii="Arial" w:hAnsi="Arial" w:cs="Arial"/>
          <w:szCs w:val="24"/>
          <w:lang w:val="en-GB"/>
        </w:rPr>
        <w:t>ere</w:t>
      </w:r>
      <w:r w:rsidR="00510179" w:rsidRPr="00127961">
        <w:rPr>
          <w:rFonts w:ascii="Arial" w:hAnsi="Arial" w:cs="Arial"/>
          <w:szCs w:val="24"/>
          <w:lang w:val="en-GB"/>
        </w:rPr>
        <w:t xml:space="preserve"> observed with a</w:t>
      </w:r>
      <w:r w:rsidR="0001401B">
        <w:rPr>
          <w:rFonts w:ascii="Arial" w:hAnsi="Arial" w:cs="Arial"/>
          <w:szCs w:val="24"/>
          <w:lang w:val="en-GB"/>
        </w:rPr>
        <w:t>n</w:t>
      </w:r>
      <w:r w:rsidR="00510179" w:rsidRPr="00127961">
        <w:rPr>
          <w:rFonts w:ascii="Arial" w:hAnsi="Arial" w:cs="Arial"/>
          <w:szCs w:val="24"/>
          <w:lang w:val="en-GB"/>
        </w:rPr>
        <w:t xml:space="preserve"> LSM 900 confocal microscope using Zen Blue Software 2.6 (Carl Zeiss</w:t>
      </w:r>
      <w:r w:rsidR="00510179" w:rsidRPr="00127961">
        <w:rPr>
          <w:rFonts w:ascii="Arial" w:hAnsi="Arial" w:cs="Arial"/>
          <w:szCs w:val="24"/>
        </w:rPr>
        <w:t>; Jena, Germany</w:t>
      </w:r>
      <w:r w:rsidR="00510179" w:rsidRPr="00127961">
        <w:rPr>
          <w:rFonts w:ascii="Arial" w:hAnsi="Arial" w:cs="Arial"/>
          <w:szCs w:val="24"/>
          <w:lang w:val="en-GB"/>
        </w:rPr>
        <w:t>).</w:t>
      </w:r>
    </w:p>
    <w:p w14:paraId="608632A8" w14:textId="42FAD9E2" w:rsidR="009E454C" w:rsidRPr="00127961" w:rsidRDefault="009E454C" w:rsidP="00302D0F">
      <w:pPr>
        <w:spacing w:line="360" w:lineRule="auto"/>
        <w:ind w:firstLineChars="250" w:firstLine="500"/>
        <w:rPr>
          <w:rFonts w:ascii="Arial" w:hAnsi="Arial" w:cs="Arial"/>
          <w:szCs w:val="24"/>
        </w:rPr>
      </w:pPr>
      <w:r w:rsidRPr="00127961">
        <w:rPr>
          <w:rFonts w:ascii="Arial" w:hAnsi="Arial" w:cs="Arial"/>
          <w:szCs w:val="24"/>
          <w:lang w:val="en-GB"/>
        </w:rPr>
        <w:t xml:space="preserve">To evaluate </w:t>
      </w:r>
      <w:r w:rsidR="007465CD">
        <w:rPr>
          <w:rFonts w:ascii="Arial" w:hAnsi="Arial" w:cs="Arial"/>
          <w:szCs w:val="24"/>
          <w:lang w:val="en-GB"/>
        </w:rPr>
        <w:t xml:space="preserve">the </w:t>
      </w:r>
      <w:r w:rsidRPr="00127961">
        <w:rPr>
          <w:rFonts w:ascii="Arial" w:hAnsi="Arial" w:cs="Arial"/>
          <w:szCs w:val="24"/>
          <w:lang w:val="en-GB"/>
        </w:rPr>
        <w:t>target virus</w:t>
      </w:r>
      <w:r w:rsidR="0001401B">
        <w:rPr>
          <w:rFonts w:ascii="Arial" w:hAnsi="Arial" w:cs="Arial"/>
          <w:szCs w:val="24"/>
          <w:lang w:val="en-GB"/>
        </w:rPr>
        <w:t xml:space="preserve"> titer</w:t>
      </w:r>
      <w:r w:rsidRPr="00127961">
        <w:rPr>
          <w:rFonts w:ascii="Arial" w:hAnsi="Arial" w:cs="Arial"/>
          <w:szCs w:val="24"/>
          <w:lang w:val="en-GB"/>
        </w:rPr>
        <w:t xml:space="preserve"> </w:t>
      </w:r>
      <w:r w:rsidR="0001401B">
        <w:rPr>
          <w:rFonts w:ascii="Arial" w:hAnsi="Arial" w:cs="Arial"/>
          <w:szCs w:val="24"/>
          <w:lang w:val="en-GB"/>
        </w:rPr>
        <w:t xml:space="preserve">in the samples </w:t>
      </w:r>
      <w:r w:rsidR="00302D0F">
        <w:rPr>
          <w:rFonts w:ascii="Arial" w:hAnsi="Arial" w:cs="Arial"/>
          <w:szCs w:val="24"/>
          <w:lang w:val="en-GB"/>
        </w:rPr>
        <w:t xml:space="preserve">under various conditions, such as </w:t>
      </w:r>
      <w:r w:rsidR="006F7E1E">
        <w:rPr>
          <w:rFonts w:ascii="Arial" w:hAnsi="Arial" w:cs="Arial"/>
          <w:szCs w:val="24"/>
          <w:lang w:val="en-GB"/>
        </w:rPr>
        <w:t>applying</w:t>
      </w:r>
      <w:r w:rsidRPr="00127961">
        <w:rPr>
          <w:rFonts w:ascii="Arial" w:hAnsi="Arial" w:cs="Arial"/>
          <w:szCs w:val="24"/>
          <w:lang w:val="en-GB"/>
        </w:rPr>
        <w:t xml:space="preserve"> chemical, siRNA</w:t>
      </w:r>
      <w:r w:rsidR="007465CD">
        <w:rPr>
          <w:rFonts w:ascii="Arial" w:hAnsi="Arial" w:cs="Arial"/>
          <w:szCs w:val="24"/>
          <w:lang w:val="en-GB"/>
        </w:rPr>
        <w:t>,</w:t>
      </w:r>
      <w:r w:rsidRPr="00127961">
        <w:rPr>
          <w:rFonts w:ascii="Arial" w:hAnsi="Arial" w:cs="Arial"/>
          <w:szCs w:val="24"/>
          <w:lang w:val="en-GB"/>
        </w:rPr>
        <w:t xml:space="preserve"> or gene KO, pre-cleared supernatants from cells or tissue</w:t>
      </w:r>
      <w:r w:rsidR="00302D0F">
        <w:rPr>
          <w:rFonts w:ascii="Arial" w:hAnsi="Arial" w:cs="Arial"/>
          <w:szCs w:val="24"/>
          <w:lang w:val="en-GB"/>
        </w:rPr>
        <w:t xml:space="preserve"> </w:t>
      </w:r>
      <w:r w:rsidR="006F7E1E">
        <w:rPr>
          <w:rFonts w:ascii="Arial" w:hAnsi="Arial" w:cs="Arial"/>
          <w:szCs w:val="24"/>
          <w:lang w:val="en-GB"/>
        </w:rPr>
        <w:t>homogenate</w:t>
      </w:r>
      <w:r w:rsidR="006F7E1E" w:rsidRPr="00127961">
        <w:rPr>
          <w:rFonts w:ascii="Arial" w:hAnsi="Arial" w:cs="Arial"/>
          <w:szCs w:val="24"/>
          <w:lang w:val="en-GB"/>
        </w:rPr>
        <w:t>s</w:t>
      </w:r>
      <w:r w:rsidRPr="00127961">
        <w:rPr>
          <w:rFonts w:ascii="Arial" w:hAnsi="Arial" w:cs="Arial"/>
          <w:szCs w:val="24"/>
          <w:lang w:val="en-GB"/>
        </w:rPr>
        <w:t xml:space="preserve"> were prepared in 10-fold serial dilution with virus growth medium.</w:t>
      </w:r>
      <w:r w:rsidR="002F4622" w:rsidRPr="00127961">
        <w:rPr>
          <w:rFonts w:ascii="Arial" w:hAnsi="Arial" w:cs="Arial"/>
          <w:szCs w:val="24"/>
          <w:lang w:val="en-GB"/>
        </w:rPr>
        <w:t xml:space="preserve"> The diluted samples were transferred into each permissive cell line grown in 96-well plates for 1</w:t>
      </w:r>
      <w:r w:rsidR="006F7E1E">
        <w:rPr>
          <w:rFonts w:ascii="Arial" w:hAnsi="Arial" w:cs="Arial"/>
          <w:szCs w:val="24"/>
          <w:lang w:val="en-GB"/>
        </w:rPr>
        <w:t xml:space="preserve"> </w:t>
      </w:r>
      <w:r w:rsidR="002F4622" w:rsidRPr="00127961">
        <w:rPr>
          <w:rFonts w:ascii="Arial" w:hAnsi="Arial" w:cs="Arial"/>
          <w:szCs w:val="24"/>
          <w:lang w:val="en-GB"/>
        </w:rPr>
        <w:t>h.</w:t>
      </w:r>
      <w:r w:rsidR="006F7E1E">
        <w:rPr>
          <w:rFonts w:ascii="Arial" w:hAnsi="Arial" w:cs="Arial"/>
          <w:szCs w:val="24"/>
          <w:lang w:val="en-GB"/>
        </w:rPr>
        <w:t xml:space="preserve"> </w:t>
      </w:r>
      <w:r w:rsidR="002F4622" w:rsidRPr="00127961">
        <w:rPr>
          <w:rFonts w:ascii="Arial" w:hAnsi="Arial" w:cs="Arial"/>
          <w:szCs w:val="24"/>
          <w:lang w:val="en-GB"/>
        </w:rPr>
        <w:t xml:space="preserve">After virus absorption, the cells were replaced with </w:t>
      </w:r>
      <w:r w:rsidR="00302D0F">
        <w:rPr>
          <w:rFonts w:ascii="Arial" w:hAnsi="Arial" w:cs="Arial"/>
          <w:szCs w:val="24"/>
          <w:lang w:val="en-GB"/>
        </w:rPr>
        <w:t xml:space="preserve">a </w:t>
      </w:r>
      <w:r w:rsidR="002F4622" w:rsidRPr="00127961">
        <w:rPr>
          <w:rFonts w:ascii="Arial" w:hAnsi="Arial" w:cs="Arial"/>
          <w:szCs w:val="24"/>
          <w:lang w:val="en-GB"/>
        </w:rPr>
        <w:t xml:space="preserve">new virus grow medium and further incubated until </w:t>
      </w:r>
      <w:r w:rsidR="00302D0F">
        <w:rPr>
          <w:rFonts w:ascii="Arial" w:hAnsi="Arial" w:cs="Arial"/>
          <w:szCs w:val="24"/>
          <w:lang w:val="en-GB"/>
        </w:rPr>
        <w:t xml:space="preserve">the </w:t>
      </w:r>
      <w:r w:rsidR="002F4622" w:rsidRPr="00127961">
        <w:rPr>
          <w:rFonts w:ascii="Arial" w:hAnsi="Arial" w:cs="Arial"/>
          <w:szCs w:val="24"/>
          <w:lang w:val="en-GB"/>
        </w:rPr>
        <w:t xml:space="preserve">designated time point at </w:t>
      </w:r>
      <w:r w:rsidR="002F4622" w:rsidRPr="00127961">
        <w:rPr>
          <w:rFonts w:ascii="Arial" w:hAnsi="Arial" w:cs="Arial"/>
          <w:szCs w:val="24"/>
        </w:rPr>
        <w:t>37</w:t>
      </w:r>
      <w:r w:rsidR="00E33F19">
        <w:rPr>
          <w:rFonts w:ascii="Arial" w:hAnsi="Arial" w:cs="Arial"/>
          <w:szCs w:val="24"/>
        </w:rPr>
        <w:t xml:space="preserve"> </w:t>
      </w:r>
      <w:r w:rsidR="002F4622" w:rsidRPr="00127961">
        <w:rPr>
          <w:rFonts w:ascii="Arial" w:hAnsi="Arial" w:cs="Arial"/>
          <w:szCs w:val="24"/>
        </w:rPr>
        <w:t>°C in a CO</w:t>
      </w:r>
      <w:r w:rsidR="002F4622" w:rsidRPr="00127961">
        <w:rPr>
          <w:rFonts w:ascii="Arial" w:hAnsi="Arial" w:cs="Arial"/>
          <w:szCs w:val="24"/>
          <w:vertAlign w:val="subscript"/>
        </w:rPr>
        <w:t>2</w:t>
      </w:r>
      <w:r w:rsidR="002F4622" w:rsidRPr="00127961">
        <w:rPr>
          <w:rFonts w:ascii="Arial" w:hAnsi="Arial" w:cs="Arial"/>
          <w:szCs w:val="24"/>
        </w:rPr>
        <w:t xml:space="preserve"> incubator. Afterward, the cells were fixed with 4% PFA and permeabilized with 0.</w:t>
      </w:r>
      <w:r w:rsidR="00E33F19">
        <w:rPr>
          <w:rFonts w:ascii="Arial" w:hAnsi="Arial" w:cs="Arial"/>
          <w:szCs w:val="24"/>
        </w:rPr>
        <w:t xml:space="preserve"> </w:t>
      </w:r>
      <w:r w:rsidR="002F4622" w:rsidRPr="00127961">
        <w:rPr>
          <w:rFonts w:ascii="Arial" w:hAnsi="Arial" w:cs="Arial"/>
          <w:szCs w:val="24"/>
        </w:rPr>
        <w:t xml:space="preserve">2% Triton-X 100. The primary antibodies against IAV M2, SARS-CoV-2 N, BCoV S, PEDV N, RVA VP6, PRRSV M, and PSaV VPg proteins were used for each corresponding </w:t>
      </w:r>
      <w:r w:rsidR="00302D0F">
        <w:rPr>
          <w:rFonts w:ascii="Arial" w:hAnsi="Arial" w:cs="Arial"/>
          <w:szCs w:val="24"/>
        </w:rPr>
        <w:t>cell</w:t>
      </w:r>
      <w:r w:rsidR="002F4622" w:rsidRPr="00127961">
        <w:rPr>
          <w:rFonts w:ascii="Arial" w:hAnsi="Arial" w:cs="Arial"/>
          <w:szCs w:val="24"/>
        </w:rPr>
        <w:t xml:space="preserve">. Then, AF488-conjugated secondary antibodies compatible </w:t>
      </w:r>
      <w:r w:rsidR="00302D0F">
        <w:rPr>
          <w:rFonts w:ascii="Arial" w:hAnsi="Arial" w:cs="Arial"/>
          <w:szCs w:val="24"/>
        </w:rPr>
        <w:t>with</w:t>
      </w:r>
      <w:r w:rsidR="002F4622" w:rsidRPr="00127961">
        <w:rPr>
          <w:rFonts w:ascii="Arial" w:hAnsi="Arial" w:cs="Arial"/>
          <w:szCs w:val="24"/>
        </w:rPr>
        <w:t xml:space="preserve"> the primary antibody were applied for 1-2 h at 20</w:t>
      </w:r>
      <w:r w:rsidR="00E33F19">
        <w:rPr>
          <w:rFonts w:ascii="Arial" w:hAnsi="Arial" w:cs="Arial"/>
          <w:szCs w:val="24"/>
        </w:rPr>
        <w:t xml:space="preserve"> </w:t>
      </w:r>
      <w:r w:rsidR="002F4622" w:rsidRPr="00127961">
        <w:rPr>
          <w:rFonts w:ascii="Arial" w:hAnsi="Arial" w:cs="Arial"/>
          <w:szCs w:val="24"/>
        </w:rPr>
        <w:t>°C. After washing and mounting with 60% glycerol, the plate was observed by inverted fluorescence microscopy.</w:t>
      </w:r>
      <w:r w:rsidR="00297DFA" w:rsidRPr="00127961">
        <w:rPr>
          <w:rFonts w:ascii="Arial" w:hAnsi="Arial" w:cs="Arial"/>
          <w:szCs w:val="24"/>
        </w:rPr>
        <w:t xml:space="preserve"> The </w:t>
      </w:r>
      <w:r w:rsidR="00FC7A13">
        <w:rPr>
          <w:rFonts w:ascii="Arial" w:hAnsi="Arial" w:cs="Arial"/>
          <w:szCs w:val="24"/>
        </w:rPr>
        <w:t>endpoint dilution method counted the number of cells containing a positive signal for a viral antigen</w:t>
      </w:r>
      <w:r w:rsidR="00297DFA" w:rsidRPr="00127961">
        <w:rPr>
          <w:rFonts w:ascii="Arial" w:hAnsi="Arial" w:cs="Arial"/>
          <w:szCs w:val="24"/>
        </w:rPr>
        <w:t xml:space="preserve">. </w:t>
      </w:r>
      <w:r w:rsidR="00302D0F">
        <w:rPr>
          <w:rFonts w:ascii="Arial" w:hAnsi="Arial" w:cs="Arial"/>
          <w:szCs w:val="24"/>
        </w:rPr>
        <w:t>A dose-response</w:t>
      </w:r>
      <w:r w:rsidR="00297DFA" w:rsidRPr="00127961">
        <w:rPr>
          <w:rFonts w:ascii="Arial" w:hAnsi="Arial" w:cs="Arial"/>
          <w:szCs w:val="24"/>
        </w:rPr>
        <w:t xml:space="preserve"> curve was generated to determine IC</w:t>
      </w:r>
      <w:r w:rsidR="00297DFA" w:rsidRPr="00127961">
        <w:rPr>
          <w:rFonts w:ascii="Arial" w:hAnsi="Arial" w:cs="Arial"/>
          <w:szCs w:val="24"/>
          <w:vertAlign w:val="subscript"/>
        </w:rPr>
        <w:t>50</w:t>
      </w:r>
      <w:r w:rsidR="00297DFA" w:rsidRPr="00127961">
        <w:rPr>
          <w:rFonts w:ascii="Arial" w:hAnsi="Arial" w:cs="Arial"/>
          <w:szCs w:val="24"/>
        </w:rPr>
        <w:t xml:space="preserve"> and SI using GraphPad Prism software version 9.5.1.</w:t>
      </w:r>
    </w:p>
    <w:p w14:paraId="6CA8DC0B" w14:textId="07F0B890" w:rsidR="004F277B" w:rsidRPr="00127961" w:rsidRDefault="003402BE" w:rsidP="004F277B">
      <w:pPr>
        <w:spacing w:line="360" w:lineRule="auto"/>
        <w:ind w:firstLineChars="250" w:firstLine="500"/>
        <w:rPr>
          <w:rFonts w:ascii="Arial" w:hAnsi="Arial" w:cs="Arial"/>
          <w:szCs w:val="24"/>
          <w:lang w:val="en-GB"/>
        </w:rPr>
      </w:pPr>
      <w:r w:rsidRPr="00127961">
        <w:rPr>
          <w:rFonts w:ascii="Arial" w:hAnsi="Arial" w:cs="Arial"/>
          <w:szCs w:val="24"/>
        </w:rPr>
        <w:t xml:space="preserve">In multiple </w:t>
      </w:r>
      <w:r w:rsidRPr="00052F09">
        <w:rPr>
          <w:rFonts w:ascii="Arial" w:hAnsi="Arial" w:cs="Arial"/>
          <w:i/>
          <w:szCs w:val="24"/>
        </w:rPr>
        <w:t>in v</w:t>
      </w:r>
      <w:r w:rsidR="00E91F45">
        <w:rPr>
          <w:rFonts w:ascii="Arial" w:hAnsi="Arial" w:cs="Arial"/>
          <w:i/>
          <w:szCs w:val="24"/>
        </w:rPr>
        <w:t>iv</w:t>
      </w:r>
      <w:r w:rsidRPr="00052F09">
        <w:rPr>
          <w:rFonts w:ascii="Arial" w:hAnsi="Arial" w:cs="Arial"/>
          <w:i/>
          <w:szCs w:val="24"/>
        </w:rPr>
        <w:t>o</w:t>
      </w:r>
      <w:r w:rsidRPr="00127961">
        <w:rPr>
          <w:rFonts w:ascii="Arial" w:hAnsi="Arial" w:cs="Arial"/>
          <w:szCs w:val="24"/>
        </w:rPr>
        <w:t xml:space="preserve"> experiments, 4% PFA-fixed lung tissues acquired from mice and </w:t>
      </w:r>
      <w:r w:rsidR="00302D0F">
        <w:rPr>
          <w:rFonts w:ascii="Arial" w:hAnsi="Arial" w:cs="Arial"/>
          <w:szCs w:val="24"/>
        </w:rPr>
        <w:t>hamsters</w:t>
      </w:r>
      <w:r w:rsidRPr="00127961">
        <w:rPr>
          <w:rFonts w:ascii="Arial" w:hAnsi="Arial" w:cs="Arial"/>
          <w:szCs w:val="24"/>
        </w:rPr>
        <w:t xml:space="preserve"> were used for IFAs</w:t>
      </w:r>
      <w:r w:rsidR="00302D0F">
        <w:rPr>
          <w:rFonts w:ascii="Arial" w:hAnsi="Arial" w:cs="Arial"/>
          <w:szCs w:val="24"/>
        </w:rPr>
        <w:t>,</w:t>
      </w:r>
      <w:r w:rsidRPr="00127961">
        <w:rPr>
          <w:rFonts w:ascii="Arial" w:hAnsi="Arial" w:cs="Arial"/>
          <w:szCs w:val="24"/>
        </w:rPr>
        <w:t xml:space="preserve"> as previously described</w:t>
      </w:r>
      <w:r w:rsidR="0011262A" w:rsidRPr="004A7F1C">
        <w:rPr>
          <w:rFonts w:ascii="Arial" w:hAnsi="Arial" w:cs="Arial"/>
          <w:color w:val="0000FF"/>
          <w:szCs w:val="24"/>
          <w:vertAlign w:val="superscript"/>
        </w:rPr>
        <w:t>1</w:t>
      </w:r>
      <w:r w:rsidR="004A7F1C">
        <w:rPr>
          <w:rFonts w:ascii="Arial" w:hAnsi="Arial" w:cs="Arial"/>
          <w:szCs w:val="24"/>
        </w:rPr>
        <w:t>.</w:t>
      </w:r>
      <w:r w:rsidRPr="00127961">
        <w:rPr>
          <w:rFonts w:ascii="Arial" w:hAnsi="Arial" w:cs="Arial"/>
          <w:szCs w:val="24"/>
        </w:rPr>
        <w:t xml:space="preserve"> </w:t>
      </w:r>
      <w:r w:rsidR="00302D0F">
        <w:rPr>
          <w:rFonts w:ascii="Arial" w:hAnsi="Arial" w:cs="Arial"/>
          <w:szCs w:val="24"/>
        </w:rPr>
        <w:t xml:space="preserve">Three-micrometer </w:t>
      </w:r>
      <w:r w:rsidRPr="00127961">
        <w:rPr>
          <w:rFonts w:ascii="Arial" w:hAnsi="Arial" w:cs="Arial"/>
          <w:szCs w:val="24"/>
        </w:rPr>
        <w:t xml:space="preserve">cryosection on a slide with </w:t>
      </w:r>
      <w:r w:rsidR="00302D0F">
        <w:rPr>
          <w:rFonts w:ascii="Arial" w:hAnsi="Arial" w:cs="Arial"/>
          <w:szCs w:val="24"/>
        </w:rPr>
        <w:t>adhesive</w:t>
      </w:r>
      <w:r w:rsidRPr="00127961">
        <w:rPr>
          <w:rFonts w:ascii="Arial" w:hAnsi="Arial" w:cs="Arial"/>
          <w:szCs w:val="24"/>
        </w:rPr>
        <w:t xml:space="preserve"> coating was </w:t>
      </w:r>
      <w:r w:rsidR="006F7E1E">
        <w:rPr>
          <w:rFonts w:ascii="Arial" w:hAnsi="Arial" w:cs="Arial"/>
          <w:szCs w:val="24"/>
        </w:rPr>
        <w:t>supplied</w:t>
      </w:r>
      <w:r w:rsidRPr="00127961">
        <w:rPr>
          <w:rFonts w:ascii="Arial" w:hAnsi="Arial" w:cs="Arial"/>
          <w:szCs w:val="24"/>
        </w:rPr>
        <w:t xml:space="preserve"> with primary antibodies and incubated at 4°C overnight. Afterward, AF488, AF594</w:t>
      </w:r>
      <w:r w:rsidR="006F7E1E">
        <w:rPr>
          <w:rFonts w:ascii="Arial" w:hAnsi="Arial" w:cs="Arial"/>
          <w:szCs w:val="24"/>
        </w:rPr>
        <w:t>,</w:t>
      </w:r>
      <w:r w:rsidRPr="00127961">
        <w:rPr>
          <w:rFonts w:ascii="Arial" w:hAnsi="Arial" w:cs="Arial"/>
          <w:szCs w:val="24"/>
        </w:rPr>
        <w:t xml:space="preserve"> or AF647-conjugated secondary antibodies were incubated for 1-2 h at 20</w:t>
      </w:r>
      <w:r w:rsidR="00E33F19">
        <w:rPr>
          <w:rFonts w:ascii="Arial" w:hAnsi="Arial" w:cs="Arial"/>
          <w:szCs w:val="24"/>
        </w:rPr>
        <w:t xml:space="preserve"> </w:t>
      </w:r>
      <w:r w:rsidRPr="00127961">
        <w:rPr>
          <w:rFonts w:ascii="Arial" w:hAnsi="Arial" w:cs="Arial"/>
          <w:szCs w:val="24"/>
        </w:rPr>
        <w:t>°C</w:t>
      </w:r>
      <w:r w:rsidR="004F277B" w:rsidRPr="00127961">
        <w:rPr>
          <w:rFonts w:ascii="Arial" w:hAnsi="Arial" w:cs="Arial"/>
          <w:szCs w:val="24"/>
        </w:rPr>
        <w:t xml:space="preserve">. After washing with PBS (pH 7.4), the slide was </w:t>
      </w:r>
      <w:r w:rsidR="00302D0F">
        <w:rPr>
          <w:rFonts w:ascii="Arial" w:hAnsi="Arial" w:cs="Arial"/>
          <w:szCs w:val="24"/>
        </w:rPr>
        <w:t>mounted</w:t>
      </w:r>
      <w:r w:rsidR="004F277B" w:rsidRPr="00127961">
        <w:rPr>
          <w:rFonts w:ascii="Arial" w:hAnsi="Arial" w:cs="Arial"/>
          <w:szCs w:val="24"/>
        </w:rPr>
        <w:t xml:space="preserve"> with </w:t>
      </w:r>
      <w:proofErr w:type="spellStart"/>
      <w:r w:rsidR="004F277B" w:rsidRPr="00127961">
        <w:rPr>
          <w:rFonts w:ascii="Arial" w:hAnsi="Arial" w:cs="Arial"/>
          <w:szCs w:val="24"/>
          <w:lang w:val="en-GB"/>
        </w:rPr>
        <w:t>SlowFade</w:t>
      </w:r>
      <w:proofErr w:type="spellEnd"/>
      <w:r w:rsidR="004F277B" w:rsidRPr="00127961">
        <w:rPr>
          <w:rFonts w:ascii="Arial" w:hAnsi="Arial" w:cs="Arial"/>
          <w:szCs w:val="24"/>
          <w:lang w:val="en-GB"/>
        </w:rPr>
        <w:t xml:space="preserve"> Gold antifade reagent containing 1 </w:t>
      </w:r>
      <w:r w:rsidR="004F277B" w:rsidRPr="00127961">
        <w:rPr>
          <w:rFonts w:ascii="Arial" w:hAnsi="Arial" w:cs="Arial"/>
          <w:szCs w:val="24"/>
        </w:rPr>
        <w:t>×</w:t>
      </w:r>
      <w:r w:rsidR="004F277B" w:rsidRPr="00127961">
        <w:rPr>
          <w:rFonts w:ascii="Arial" w:hAnsi="Arial" w:cs="Arial"/>
          <w:szCs w:val="24"/>
          <w:lang w:val="en-GB"/>
        </w:rPr>
        <w:t xml:space="preserve"> DAPI solution and observed by an LSM 900 confocal microscope using LSM software, Zen Blue Software 2.6 (Carl Zeiss).</w:t>
      </w:r>
    </w:p>
    <w:p w14:paraId="1DF17E29" w14:textId="681933C7" w:rsidR="00066B30" w:rsidRPr="00127961" w:rsidRDefault="003C716F" w:rsidP="004F277B">
      <w:pPr>
        <w:spacing w:line="360" w:lineRule="auto"/>
        <w:ind w:firstLineChars="250" w:firstLine="500"/>
        <w:rPr>
          <w:rFonts w:ascii="Arial" w:hAnsi="Arial" w:cs="Arial"/>
          <w:szCs w:val="24"/>
        </w:rPr>
      </w:pPr>
      <w:r w:rsidRPr="00127961">
        <w:rPr>
          <w:rFonts w:ascii="Arial" w:hAnsi="Arial" w:cs="Arial"/>
          <w:szCs w:val="24"/>
        </w:rPr>
        <w:t xml:space="preserve">The quantification of </w:t>
      </w:r>
      <w:r w:rsidR="00302D0F">
        <w:rPr>
          <w:rFonts w:ascii="Arial" w:hAnsi="Arial" w:cs="Arial"/>
          <w:szCs w:val="24"/>
        </w:rPr>
        <w:t>images</w:t>
      </w:r>
      <w:r w:rsidRPr="00127961">
        <w:rPr>
          <w:rFonts w:ascii="Arial" w:hAnsi="Arial" w:cs="Arial"/>
          <w:szCs w:val="24"/>
        </w:rPr>
        <w:t xml:space="preserve"> such as positive signals or LDs was performed </w:t>
      </w:r>
      <w:r w:rsidR="00302D0F">
        <w:rPr>
          <w:rFonts w:ascii="Arial" w:hAnsi="Arial" w:cs="Arial"/>
          <w:szCs w:val="24"/>
        </w:rPr>
        <w:t>as</w:t>
      </w:r>
      <w:r w:rsidRPr="00127961">
        <w:rPr>
          <w:rFonts w:ascii="Arial" w:hAnsi="Arial" w:cs="Arial"/>
          <w:szCs w:val="24"/>
        </w:rPr>
        <w:t xml:space="preserve"> described previously</w:t>
      </w:r>
      <w:r w:rsidR="0011262A" w:rsidRPr="004A7F1C">
        <w:rPr>
          <w:rFonts w:ascii="Arial" w:hAnsi="Arial" w:cs="Arial"/>
          <w:color w:val="0000FF"/>
          <w:szCs w:val="24"/>
          <w:vertAlign w:val="superscript"/>
        </w:rPr>
        <w:t>1</w:t>
      </w:r>
      <w:r w:rsidR="0011262A">
        <w:rPr>
          <w:rFonts w:ascii="Arial" w:hAnsi="Arial" w:cs="Arial"/>
          <w:color w:val="0000FF"/>
          <w:szCs w:val="24"/>
          <w:vertAlign w:val="superscript"/>
        </w:rPr>
        <w:t>,</w:t>
      </w:r>
      <w:r w:rsidR="007B340B">
        <w:rPr>
          <w:rFonts w:ascii="Arial" w:hAnsi="Arial" w:cs="Arial"/>
          <w:color w:val="0000FF"/>
          <w:szCs w:val="24"/>
          <w:vertAlign w:val="superscript"/>
        </w:rPr>
        <w:t>20</w:t>
      </w:r>
      <w:r w:rsidR="004A7F1C">
        <w:rPr>
          <w:rFonts w:ascii="Arial" w:hAnsi="Arial" w:cs="Arial"/>
          <w:szCs w:val="24"/>
        </w:rPr>
        <w:t>.</w:t>
      </w:r>
      <w:r w:rsidRPr="004A7F1C">
        <w:rPr>
          <w:rFonts w:ascii="Arial" w:hAnsi="Arial" w:cs="Arial"/>
          <w:color w:val="0000FF"/>
          <w:szCs w:val="24"/>
        </w:rPr>
        <w:t xml:space="preserve"> </w:t>
      </w:r>
      <w:r w:rsidR="00A9643F" w:rsidRPr="00127961">
        <w:rPr>
          <w:rFonts w:ascii="Arial" w:hAnsi="Arial" w:cs="Arial"/>
          <w:szCs w:val="24"/>
        </w:rPr>
        <w:t xml:space="preserve">Briefly, each image was exchanged with </w:t>
      </w:r>
      <w:r w:rsidR="00302D0F">
        <w:rPr>
          <w:rFonts w:ascii="Arial" w:hAnsi="Arial" w:cs="Arial"/>
          <w:szCs w:val="24"/>
        </w:rPr>
        <w:t xml:space="preserve">the </w:t>
      </w:r>
      <w:r w:rsidR="00A9643F" w:rsidRPr="00127961">
        <w:rPr>
          <w:rFonts w:ascii="Arial" w:hAnsi="Arial" w:cs="Arial"/>
          <w:szCs w:val="24"/>
        </w:rPr>
        <w:t>numerical value of pixels by Adobe Photoshop CS6</w:t>
      </w:r>
      <w:r w:rsidR="00302D0F">
        <w:rPr>
          <w:rFonts w:ascii="Arial" w:hAnsi="Arial" w:cs="Arial"/>
          <w:szCs w:val="24"/>
        </w:rPr>
        <w:t>,</w:t>
      </w:r>
      <w:r w:rsidR="00A9643F" w:rsidRPr="00127961">
        <w:rPr>
          <w:rFonts w:ascii="Arial" w:hAnsi="Arial" w:cs="Arial"/>
          <w:szCs w:val="24"/>
        </w:rPr>
        <w:t xml:space="preserve"> and </w:t>
      </w:r>
      <w:r w:rsidR="00FC7A13">
        <w:rPr>
          <w:rFonts w:ascii="Arial" w:hAnsi="Arial" w:cs="Arial"/>
          <w:szCs w:val="24"/>
        </w:rPr>
        <w:t xml:space="preserve">calculations were made based on the size and number of pixels </w:t>
      </w:r>
      <w:r w:rsidR="00A9643F" w:rsidRPr="00127961">
        <w:rPr>
          <w:rFonts w:ascii="Arial" w:hAnsi="Arial" w:cs="Arial"/>
          <w:szCs w:val="24"/>
        </w:rPr>
        <w:t xml:space="preserve">present in a </w:t>
      </w:r>
      <w:r w:rsidR="00302D0F">
        <w:rPr>
          <w:rFonts w:ascii="Arial" w:hAnsi="Arial" w:cs="Arial"/>
          <w:szCs w:val="24"/>
        </w:rPr>
        <w:t>snapshot</w:t>
      </w:r>
      <w:r w:rsidR="00A9643F" w:rsidRPr="00127961">
        <w:rPr>
          <w:rFonts w:ascii="Arial" w:hAnsi="Arial" w:cs="Arial"/>
          <w:szCs w:val="24"/>
        </w:rPr>
        <w:t xml:space="preserve">. </w:t>
      </w:r>
      <w:r w:rsidR="00D3274A" w:rsidRPr="00127961">
        <w:rPr>
          <w:rFonts w:ascii="Arial" w:hAnsi="Arial" w:cs="Arial"/>
          <w:szCs w:val="24"/>
        </w:rPr>
        <w:t>T</w:t>
      </w:r>
      <w:r w:rsidR="00A9643F" w:rsidRPr="00127961">
        <w:rPr>
          <w:rFonts w:ascii="Arial" w:hAnsi="Arial" w:cs="Arial"/>
          <w:szCs w:val="24"/>
        </w:rPr>
        <w:t xml:space="preserve">he average number or size of pixels of </w:t>
      </w:r>
      <w:r w:rsidR="00302D0F">
        <w:rPr>
          <w:rFonts w:ascii="Arial" w:hAnsi="Arial" w:cs="Arial"/>
          <w:szCs w:val="24"/>
        </w:rPr>
        <w:t xml:space="preserve">a </w:t>
      </w:r>
      <w:r w:rsidR="00A9643F" w:rsidRPr="00127961">
        <w:rPr>
          <w:rFonts w:ascii="Arial" w:hAnsi="Arial" w:cs="Arial"/>
          <w:szCs w:val="24"/>
        </w:rPr>
        <w:t>positive s</w:t>
      </w:r>
      <w:r w:rsidR="00D3274A" w:rsidRPr="00127961">
        <w:rPr>
          <w:rFonts w:ascii="Arial" w:hAnsi="Arial" w:cs="Arial"/>
          <w:szCs w:val="24"/>
        </w:rPr>
        <w:t>ignal</w:t>
      </w:r>
      <w:r w:rsidR="00A9643F" w:rsidRPr="00127961">
        <w:rPr>
          <w:rFonts w:ascii="Arial" w:hAnsi="Arial" w:cs="Arial"/>
          <w:szCs w:val="24"/>
        </w:rPr>
        <w:t xml:space="preserve"> in virus-infected groups w</w:t>
      </w:r>
      <w:r w:rsidR="00302D0F">
        <w:rPr>
          <w:rFonts w:ascii="Arial" w:hAnsi="Arial" w:cs="Arial"/>
          <w:szCs w:val="24"/>
        </w:rPr>
        <w:t>as</w:t>
      </w:r>
      <w:r w:rsidR="00A9643F" w:rsidRPr="00127961">
        <w:rPr>
          <w:rFonts w:ascii="Arial" w:hAnsi="Arial" w:cs="Arial"/>
          <w:szCs w:val="24"/>
        </w:rPr>
        <w:t xml:space="preserve"> normalized to those of the mock</w:t>
      </w:r>
      <w:r w:rsidR="00D3274A" w:rsidRPr="00127961">
        <w:rPr>
          <w:rFonts w:ascii="Arial" w:hAnsi="Arial" w:cs="Arial"/>
          <w:szCs w:val="24"/>
        </w:rPr>
        <w:t>-treated, mock-infected control and presented as relative values.</w:t>
      </w:r>
    </w:p>
    <w:p w14:paraId="5A5E09E0" w14:textId="77777777" w:rsidR="00632688" w:rsidRPr="00127961" w:rsidRDefault="00632688" w:rsidP="008C78DD">
      <w:pPr>
        <w:spacing w:line="360" w:lineRule="auto"/>
        <w:ind w:firstLineChars="236" w:firstLine="472"/>
        <w:rPr>
          <w:rFonts w:ascii="Arial" w:hAnsi="Arial" w:cs="Arial"/>
          <w:szCs w:val="24"/>
        </w:rPr>
      </w:pPr>
    </w:p>
    <w:p w14:paraId="64ADABB7" w14:textId="77777777" w:rsidR="00632688" w:rsidRPr="00127961" w:rsidRDefault="00632688" w:rsidP="008C78DD">
      <w:pPr>
        <w:spacing w:line="360" w:lineRule="auto"/>
        <w:rPr>
          <w:rFonts w:ascii="Arial" w:hAnsi="Arial" w:cs="Arial"/>
          <w:szCs w:val="24"/>
        </w:rPr>
      </w:pPr>
      <w:r w:rsidRPr="00127961">
        <w:rPr>
          <w:rFonts w:ascii="Arial" w:hAnsi="Arial" w:cs="Arial"/>
          <w:b/>
          <w:szCs w:val="24"/>
        </w:rPr>
        <w:t>Western blot analysis</w:t>
      </w:r>
    </w:p>
    <w:p w14:paraId="1094D0FE" w14:textId="2DCEC967" w:rsidR="00D7017D" w:rsidRPr="00127961" w:rsidRDefault="008B1BA2" w:rsidP="00B34264">
      <w:pPr>
        <w:spacing w:line="360" w:lineRule="auto"/>
        <w:rPr>
          <w:rFonts w:ascii="Arial" w:hAnsi="Arial" w:cs="Arial"/>
          <w:szCs w:val="24"/>
        </w:rPr>
      </w:pPr>
      <w:r w:rsidRPr="00127961">
        <w:rPr>
          <w:rFonts w:ascii="Arial" w:hAnsi="Arial" w:cs="Arial"/>
          <w:szCs w:val="24"/>
        </w:rPr>
        <w:t xml:space="preserve">Western blot analysis was performed to evaluate the expression levels of </w:t>
      </w:r>
      <w:r w:rsidR="00ED0921">
        <w:rPr>
          <w:rFonts w:ascii="Arial" w:hAnsi="Arial" w:cs="Arial"/>
          <w:szCs w:val="24"/>
        </w:rPr>
        <w:t xml:space="preserve">the </w:t>
      </w:r>
      <w:r w:rsidRPr="00127961">
        <w:rPr>
          <w:rFonts w:ascii="Arial" w:hAnsi="Arial" w:cs="Arial"/>
          <w:szCs w:val="24"/>
        </w:rPr>
        <w:t xml:space="preserve">target protein from </w:t>
      </w:r>
      <w:r w:rsidRPr="0075338F">
        <w:rPr>
          <w:rFonts w:ascii="Arial" w:hAnsi="Arial" w:cs="Arial"/>
          <w:i/>
          <w:szCs w:val="24"/>
        </w:rPr>
        <w:t>in</w:t>
      </w:r>
      <w:r w:rsidR="00ED0921" w:rsidRPr="0075338F">
        <w:rPr>
          <w:rFonts w:ascii="Arial" w:hAnsi="Arial" w:cs="Arial"/>
          <w:i/>
          <w:szCs w:val="24"/>
        </w:rPr>
        <w:t xml:space="preserve"> vitro</w:t>
      </w:r>
      <w:r w:rsidR="00ED0921">
        <w:rPr>
          <w:rFonts w:ascii="Arial" w:hAnsi="Arial" w:cs="Arial"/>
          <w:szCs w:val="24"/>
        </w:rPr>
        <w:t xml:space="preserve"> and </w:t>
      </w:r>
      <w:r w:rsidRPr="0075338F">
        <w:rPr>
          <w:rFonts w:ascii="Arial" w:hAnsi="Arial" w:cs="Arial"/>
          <w:i/>
          <w:szCs w:val="24"/>
        </w:rPr>
        <w:t>in vi</w:t>
      </w:r>
      <w:r w:rsidR="00ED0921" w:rsidRPr="0075338F">
        <w:rPr>
          <w:rFonts w:ascii="Arial" w:hAnsi="Arial" w:cs="Arial"/>
          <w:i/>
          <w:szCs w:val="24"/>
        </w:rPr>
        <w:t>vo</w:t>
      </w:r>
      <w:r w:rsidRPr="00127961">
        <w:rPr>
          <w:rFonts w:ascii="Arial" w:hAnsi="Arial" w:cs="Arial"/>
          <w:szCs w:val="24"/>
        </w:rPr>
        <w:t xml:space="preserve"> experiments as described elsewhere</w:t>
      </w:r>
      <w:r w:rsidR="0011262A" w:rsidRPr="004A7F1C">
        <w:rPr>
          <w:rFonts w:ascii="Arial" w:hAnsi="Arial" w:cs="Arial"/>
          <w:color w:val="0000FF"/>
          <w:szCs w:val="24"/>
          <w:vertAlign w:val="superscript"/>
        </w:rPr>
        <w:t>2,2</w:t>
      </w:r>
      <w:r w:rsidR="007B340B">
        <w:rPr>
          <w:rFonts w:ascii="Arial" w:hAnsi="Arial" w:cs="Arial"/>
          <w:color w:val="0000FF"/>
          <w:szCs w:val="24"/>
          <w:vertAlign w:val="superscript"/>
        </w:rPr>
        <w:t>3</w:t>
      </w:r>
      <w:r w:rsidR="004A7F1C">
        <w:rPr>
          <w:rFonts w:ascii="Arial" w:hAnsi="Arial" w:cs="Arial"/>
          <w:szCs w:val="24"/>
        </w:rPr>
        <w:t>.</w:t>
      </w:r>
      <w:r w:rsidRPr="004A7F1C">
        <w:rPr>
          <w:rFonts w:ascii="Arial" w:hAnsi="Arial" w:cs="Arial"/>
          <w:color w:val="0000FF"/>
          <w:szCs w:val="24"/>
        </w:rPr>
        <w:t xml:space="preserve"> </w:t>
      </w:r>
      <w:r w:rsidR="00760CF6" w:rsidRPr="00FC7A13">
        <w:rPr>
          <w:rFonts w:ascii="Arial" w:hAnsi="Arial" w:cs="Arial"/>
          <w:szCs w:val="24"/>
        </w:rPr>
        <w:t xml:space="preserve">In addition, </w:t>
      </w:r>
      <w:r w:rsidR="00FC7A13">
        <w:rPr>
          <w:rFonts w:ascii="Arial" w:hAnsi="Arial" w:cs="Arial"/>
          <w:szCs w:val="24"/>
        </w:rPr>
        <w:t xml:space="preserve">to determine the </w:t>
      </w:r>
      <w:r w:rsidR="00760CF6" w:rsidRPr="00FC7A13">
        <w:rPr>
          <w:rFonts w:ascii="Arial" w:hAnsi="Arial" w:cs="Arial"/>
          <w:szCs w:val="24"/>
        </w:rPr>
        <w:t xml:space="preserve">distribution of </w:t>
      </w:r>
      <w:r w:rsidR="00760CF6" w:rsidRPr="00127961">
        <w:rPr>
          <w:rFonts w:ascii="Arial" w:hAnsi="Arial" w:cs="Arial"/>
          <w:szCs w:val="24"/>
        </w:rPr>
        <w:t>ERRγ</w:t>
      </w:r>
      <w:r w:rsidR="00760CF6">
        <w:rPr>
          <w:rFonts w:ascii="Arial" w:hAnsi="Arial" w:cs="Arial"/>
          <w:szCs w:val="24"/>
        </w:rPr>
        <w:t>, SREBP</w:t>
      </w:r>
      <w:r w:rsidR="008454FE">
        <w:rPr>
          <w:rFonts w:ascii="Arial" w:hAnsi="Arial" w:cs="Arial"/>
          <w:szCs w:val="24"/>
        </w:rPr>
        <w:t>-</w:t>
      </w:r>
      <w:r w:rsidR="00760CF6">
        <w:rPr>
          <w:rFonts w:ascii="Arial" w:hAnsi="Arial" w:cs="Arial"/>
          <w:szCs w:val="24"/>
        </w:rPr>
        <w:t>1, and SREBP</w:t>
      </w:r>
      <w:r w:rsidR="008454FE">
        <w:rPr>
          <w:rFonts w:ascii="Arial" w:hAnsi="Arial" w:cs="Arial"/>
          <w:szCs w:val="24"/>
        </w:rPr>
        <w:t>-</w:t>
      </w:r>
      <w:r w:rsidR="00760CF6">
        <w:rPr>
          <w:rFonts w:ascii="Arial" w:hAnsi="Arial" w:cs="Arial"/>
          <w:szCs w:val="24"/>
        </w:rPr>
        <w:t>2 in the cytoplasm or nucleus, each individual cytoplasmic and nuclear fractions</w:t>
      </w:r>
      <w:r w:rsidR="00FC7A13">
        <w:rPr>
          <w:rFonts w:ascii="Arial" w:hAnsi="Arial" w:cs="Arial"/>
          <w:szCs w:val="24"/>
        </w:rPr>
        <w:t xml:space="preserve"> </w:t>
      </w:r>
      <w:r w:rsidR="00760CF6">
        <w:rPr>
          <w:rFonts w:ascii="Arial" w:hAnsi="Arial" w:cs="Arial"/>
          <w:szCs w:val="24"/>
        </w:rPr>
        <w:t xml:space="preserve">and </w:t>
      </w:r>
      <w:r w:rsidR="00FC7A13">
        <w:rPr>
          <w:rFonts w:ascii="Arial" w:hAnsi="Arial" w:cs="Arial"/>
          <w:szCs w:val="24"/>
        </w:rPr>
        <w:t>l</w:t>
      </w:r>
      <w:r w:rsidRPr="00127961">
        <w:rPr>
          <w:rFonts w:ascii="Arial" w:hAnsi="Arial" w:cs="Arial"/>
          <w:szCs w:val="24"/>
        </w:rPr>
        <w:t xml:space="preserve">ysates from cells or lung tissues </w:t>
      </w:r>
      <w:r w:rsidR="009546F4">
        <w:rPr>
          <w:rFonts w:ascii="Arial" w:hAnsi="Arial" w:cs="Arial"/>
          <w:szCs w:val="24"/>
        </w:rPr>
        <w:t>was</w:t>
      </w:r>
      <w:r w:rsidRPr="00127961">
        <w:rPr>
          <w:rFonts w:ascii="Arial" w:hAnsi="Arial" w:cs="Arial"/>
          <w:szCs w:val="24"/>
        </w:rPr>
        <w:t xml:space="preserve"> prepared with RIPA buffer containing 10 mM Tris/HCl (pH 7.4), 100 mM NaCl, 1 mM ethylenediaminetetraacetic acid (EDTA), 1 mM ethylene glycol-bis(2-aminoethylether)-N,</w:t>
      </w:r>
      <w:r w:rsidR="009546F4">
        <w:rPr>
          <w:rFonts w:ascii="Arial" w:hAnsi="Arial" w:cs="Arial"/>
          <w:szCs w:val="24"/>
        </w:rPr>
        <w:t xml:space="preserve"> </w:t>
      </w:r>
      <w:r w:rsidRPr="00127961">
        <w:rPr>
          <w:rFonts w:ascii="Arial" w:hAnsi="Arial" w:cs="Arial"/>
          <w:szCs w:val="24"/>
        </w:rPr>
        <w:t>N,</w:t>
      </w:r>
      <w:r w:rsidR="009546F4">
        <w:rPr>
          <w:rFonts w:ascii="Arial" w:hAnsi="Arial" w:cs="Arial"/>
          <w:szCs w:val="24"/>
        </w:rPr>
        <w:t xml:space="preserve"> </w:t>
      </w:r>
      <w:r w:rsidRPr="00127961">
        <w:rPr>
          <w:rFonts w:ascii="Arial" w:hAnsi="Arial" w:cs="Arial"/>
          <w:szCs w:val="24"/>
        </w:rPr>
        <w:t>N’,</w:t>
      </w:r>
      <w:r w:rsidR="009546F4">
        <w:rPr>
          <w:rFonts w:ascii="Arial" w:hAnsi="Arial" w:cs="Arial"/>
          <w:szCs w:val="24"/>
        </w:rPr>
        <w:t xml:space="preserve"> </w:t>
      </w:r>
      <w:r w:rsidRPr="00127961">
        <w:rPr>
          <w:rFonts w:ascii="Arial" w:hAnsi="Arial" w:cs="Arial"/>
          <w:szCs w:val="24"/>
        </w:rPr>
        <w:t>N’-</w:t>
      </w:r>
      <w:proofErr w:type="spellStart"/>
      <w:r w:rsidR="00ED0921" w:rsidRPr="00127961">
        <w:rPr>
          <w:rFonts w:ascii="Arial" w:hAnsi="Arial" w:cs="Arial"/>
          <w:szCs w:val="24"/>
        </w:rPr>
        <w:t>tetraacetic</w:t>
      </w:r>
      <w:proofErr w:type="spellEnd"/>
      <w:r w:rsidRPr="00127961">
        <w:rPr>
          <w:rFonts w:ascii="Arial" w:hAnsi="Arial" w:cs="Arial"/>
          <w:szCs w:val="24"/>
        </w:rPr>
        <w:t xml:space="preserve"> acid (EGTA), 1 mM </w:t>
      </w:r>
      <w:proofErr w:type="spellStart"/>
      <w:r w:rsidRPr="00127961">
        <w:rPr>
          <w:rFonts w:ascii="Arial" w:hAnsi="Arial" w:cs="Arial"/>
          <w:szCs w:val="24"/>
        </w:rPr>
        <w:t>NaF</w:t>
      </w:r>
      <w:proofErr w:type="spellEnd"/>
      <w:r w:rsidRPr="00127961">
        <w:rPr>
          <w:rFonts w:ascii="Arial" w:hAnsi="Arial" w:cs="Arial"/>
          <w:szCs w:val="24"/>
        </w:rPr>
        <w:t>, 20 mM Na</w:t>
      </w:r>
      <w:r w:rsidRPr="00127961">
        <w:rPr>
          <w:rFonts w:ascii="Arial" w:hAnsi="Arial" w:cs="Arial"/>
          <w:szCs w:val="24"/>
          <w:vertAlign w:val="subscript"/>
        </w:rPr>
        <w:t>2</w:t>
      </w:r>
      <w:r w:rsidRPr="00127961">
        <w:rPr>
          <w:rFonts w:ascii="Arial" w:hAnsi="Arial" w:cs="Arial"/>
          <w:szCs w:val="24"/>
        </w:rPr>
        <w:t>P</w:t>
      </w:r>
      <w:r w:rsidRPr="00127961">
        <w:rPr>
          <w:rFonts w:ascii="Arial" w:hAnsi="Arial" w:cs="Arial"/>
          <w:szCs w:val="24"/>
          <w:vertAlign w:val="subscript"/>
        </w:rPr>
        <w:t>2</w:t>
      </w:r>
      <w:r w:rsidRPr="00127961">
        <w:rPr>
          <w:rFonts w:ascii="Arial" w:hAnsi="Arial" w:cs="Arial"/>
          <w:szCs w:val="24"/>
        </w:rPr>
        <w:t>O</w:t>
      </w:r>
      <w:r w:rsidRPr="00127961">
        <w:rPr>
          <w:rFonts w:ascii="Arial" w:hAnsi="Arial" w:cs="Arial"/>
          <w:szCs w:val="24"/>
          <w:vertAlign w:val="subscript"/>
        </w:rPr>
        <w:t>7</w:t>
      </w:r>
      <w:r w:rsidRPr="00127961">
        <w:rPr>
          <w:rFonts w:ascii="Arial" w:hAnsi="Arial" w:cs="Arial"/>
          <w:szCs w:val="24"/>
        </w:rPr>
        <w:t>, 2 mM Na</w:t>
      </w:r>
      <w:r w:rsidRPr="00127961">
        <w:rPr>
          <w:rFonts w:ascii="Arial" w:hAnsi="Arial" w:cs="Arial"/>
          <w:szCs w:val="24"/>
          <w:vertAlign w:val="subscript"/>
        </w:rPr>
        <w:t>3</w:t>
      </w:r>
      <w:r w:rsidRPr="00127961">
        <w:rPr>
          <w:rFonts w:ascii="Arial" w:hAnsi="Arial" w:cs="Arial"/>
          <w:szCs w:val="24"/>
        </w:rPr>
        <w:t>VO</w:t>
      </w:r>
      <w:r w:rsidRPr="00127961">
        <w:rPr>
          <w:rFonts w:ascii="Arial" w:hAnsi="Arial" w:cs="Arial"/>
          <w:szCs w:val="24"/>
          <w:vertAlign w:val="subscript"/>
        </w:rPr>
        <w:t>4</w:t>
      </w:r>
      <w:r w:rsidRPr="00127961">
        <w:rPr>
          <w:rFonts w:ascii="Arial" w:hAnsi="Arial" w:cs="Arial"/>
          <w:szCs w:val="24"/>
        </w:rPr>
        <w:t xml:space="preserve">, 1% </w:t>
      </w:r>
      <w:r w:rsidRPr="00127961">
        <w:rPr>
          <w:rFonts w:ascii="Arial" w:hAnsi="Arial" w:cs="Arial"/>
          <w:szCs w:val="24"/>
        </w:rPr>
        <w:lastRenderedPageBreak/>
        <w:t>Triton X-100, 10% glycerol, 0.1% sodium dodecyl sulfate (SDS), and 0.5% deoxycholate (Invitrogen) on ice. After centrifugation at 12,000 × g for 10 min at 4</w:t>
      </w:r>
      <w:r w:rsidR="00E33F19">
        <w:rPr>
          <w:rFonts w:ascii="Arial" w:hAnsi="Arial" w:cs="Arial"/>
          <w:szCs w:val="24"/>
        </w:rPr>
        <w:t xml:space="preserve"> </w:t>
      </w:r>
      <w:r w:rsidRPr="00127961">
        <w:rPr>
          <w:rFonts w:ascii="Arial" w:hAnsi="Arial" w:cs="Arial"/>
          <w:szCs w:val="24"/>
        </w:rPr>
        <w:t xml:space="preserve">°C, total protein contents in the cleared supernatant were determined by a BCA protein assay kit (Thermo Scientific). </w:t>
      </w:r>
      <w:r w:rsidR="001235AE" w:rsidRPr="00127961">
        <w:rPr>
          <w:rFonts w:ascii="Arial" w:hAnsi="Arial" w:cs="Arial"/>
          <w:szCs w:val="24"/>
        </w:rPr>
        <w:t>The separation of normalized protein samples in SDS-polyacrylamide gel was done by electrophoretic procedures at 9</w:t>
      </w:r>
      <w:r w:rsidR="00393C2C" w:rsidRPr="00127961">
        <w:rPr>
          <w:rFonts w:ascii="Arial" w:hAnsi="Arial" w:cs="Arial"/>
          <w:szCs w:val="24"/>
        </w:rPr>
        <w:t>0 m</w:t>
      </w:r>
      <w:r w:rsidR="001235AE" w:rsidRPr="00127961">
        <w:rPr>
          <w:rFonts w:ascii="Arial" w:hAnsi="Arial" w:cs="Arial"/>
          <w:szCs w:val="24"/>
        </w:rPr>
        <w:t xml:space="preserve">A/gel. Subsequently, the proteins were transferred </w:t>
      </w:r>
      <w:r w:rsidR="00393C2C" w:rsidRPr="00127961">
        <w:rPr>
          <w:rFonts w:ascii="Arial" w:hAnsi="Arial" w:cs="Arial"/>
          <w:szCs w:val="24"/>
        </w:rPr>
        <w:t xml:space="preserve">onto nitrocellulose membranes (GE Healthcare Life Sciences) at 150 mA/blot. The </w:t>
      </w:r>
      <w:r w:rsidR="006F7E1E">
        <w:rPr>
          <w:rFonts w:ascii="Arial" w:hAnsi="Arial" w:cs="Arial"/>
          <w:szCs w:val="24"/>
        </w:rPr>
        <w:t xml:space="preserve">membrane with transferred </w:t>
      </w:r>
      <w:r w:rsidR="00393C2C" w:rsidRPr="00127961">
        <w:rPr>
          <w:rFonts w:ascii="Arial" w:hAnsi="Arial" w:cs="Arial"/>
          <w:szCs w:val="24"/>
        </w:rPr>
        <w:t>proteins</w:t>
      </w:r>
      <w:r w:rsidR="006F7E1E">
        <w:rPr>
          <w:rFonts w:ascii="Arial" w:hAnsi="Arial" w:cs="Arial"/>
          <w:szCs w:val="24"/>
        </w:rPr>
        <w:t xml:space="preserve"> </w:t>
      </w:r>
      <w:r w:rsidR="00393C2C" w:rsidRPr="00127961">
        <w:rPr>
          <w:rFonts w:ascii="Arial" w:hAnsi="Arial" w:cs="Arial"/>
          <w:szCs w:val="24"/>
        </w:rPr>
        <w:t xml:space="preserve">was </w:t>
      </w:r>
      <w:r w:rsidR="006F7E1E">
        <w:rPr>
          <w:rFonts w:ascii="Arial" w:hAnsi="Arial" w:cs="Arial"/>
          <w:szCs w:val="24"/>
        </w:rPr>
        <w:t xml:space="preserve">treated </w:t>
      </w:r>
      <w:r w:rsidR="00393C2C" w:rsidRPr="00127961">
        <w:rPr>
          <w:rFonts w:ascii="Arial" w:hAnsi="Arial" w:cs="Arial"/>
          <w:szCs w:val="24"/>
        </w:rPr>
        <w:t>for 1 h at 20°C with Tris</w:t>
      </w:r>
      <w:r w:rsidR="00393C2C" w:rsidRPr="00127961">
        <w:rPr>
          <w:rStyle w:val="HTML1"/>
          <w:rFonts w:ascii="Arial" w:hAnsi="Arial" w:cs="Arial"/>
          <w:szCs w:val="24"/>
        </w:rPr>
        <w:t>-</w:t>
      </w:r>
      <w:r w:rsidR="00393C2C" w:rsidRPr="00127961">
        <w:rPr>
          <w:rFonts w:ascii="Arial" w:hAnsi="Arial" w:cs="Arial"/>
          <w:szCs w:val="24"/>
        </w:rPr>
        <w:t xml:space="preserve">buffered saline containing 5% skimmed milk and 0.1% Tween-20 and </w:t>
      </w:r>
      <w:r w:rsidR="00C6165B">
        <w:rPr>
          <w:rFonts w:ascii="Arial" w:hAnsi="Arial" w:cs="Arial"/>
          <w:szCs w:val="24"/>
        </w:rPr>
        <w:t xml:space="preserve">then </w:t>
      </w:r>
      <w:r w:rsidR="00393C2C" w:rsidRPr="00127961">
        <w:rPr>
          <w:rFonts w:ascii="Arial" w:hAnsi="Arial" w:cs="Arial"/>
          <w:szCs w:val="24"/>
        </w:rPr>
        <w:t xml:space="preserve">with primary antibody against each target protein by incubation overnight at 4°C </w:t>
      </w:r>
      <w:r w:rsidR="00C215F7">
        <w:rPr>
          <w:rFonts w:ascii="Arial" w:hAnsi="Arial" w:cs="Arial"/>
          <w:szCs w:val="24"/>
        </w:rPr>
        <w:t>on</w:t>
      </w:r>
      <w:r w:rsidR="00393C2C" w:rsidRPr="00127961">
        <w:rPr>
          <w:rFonts w:ascii="Arial" w:hAnsi="Arial" w:cs="Arial"/>
          <w:szCs w:val="24"/>
        </w:rPr>
        <w:t xml:space="preserve"> a shaker. </w:t>
      </w:r>
      <w:r w:rsidR="00B34264" w:rsidRPr="00127961">
        <w:rPr>
          <w:rFonts w:ascii="Arial" w:hAnsi="Arial" w:cs="Arial"/>
          <w:szCs w:val="24"/>
        </w:rPr>
        <w:t xml:space="preserve">After incubation with horseradish peroxidase (HRP)-conjugated secondary antibody for 1 h at 20°C, </w:t>
      </w:r>
      <w:r w:rsidR="009546F4">
        <w:rPr>
          <w:rFonts w:ascii="Arial" w:hAnsi="Arial" w:cs="Arial"/>
          <w:szCs w:val="24"/>
        </w:rPr>
        <w:t>the ECL detection reagent (</w:t>
      </w:r>
      <w:proofErr w:type="spellStart"/>
      <w:r w:rsidR="009546F4">
        <w:rPr>
          <w:rFonts w:ascii="Arial" w:hAnsi="Arial" w:cs="Arial"/>
          <w:szCs w:val="24"/>
        </w:rPr>
        <w:t>Dogen</w:t>
      </w:r>
      <w:proofErr w:type="spellEnd"/>
      <w:r w:rsidR="009546F4">
        <w:rPr>
          <w:rFonts w:ascii="Arial" w:hAnsi="Arial" w:cs="Arial"/>
          <w:szCs w:val="24"/>
        </w:rPr>
        <w:t>, Seoul, South Korea) developed target proteins</w:t>
      </w:r>
      <w:r w:rsidR="00B34264" w:rsidRPr="00127961">
        <w:rPr>
          <w:rFonts w:ascii="Arial" w:hAnsi="Arial" w:cs="Arial"/>
          <w:szCs w:val="24"/>
        </w:rPr>
        <w:t xml:space="preserve">. The visualization was performed by a </w:t>
      </w:r>
      <w:proofErr w:type="spellStart"/>
      <w:r w:rsidR="00B34264" w:rsidRPr="00127961">
        <w:rPr>
          <w:rFonts w:ascii="Arial" w:hAnsi="Arial" w:cs="Arial"/>
          <w:szCs w:val="24"/>
        </w:rPr>
        <w:t>Davinch</w:t>
      </w:r>
      <w:proofErr w:type="spellEnd"/>
      <w:r w:rsidR="00B34264" w:rsidRPr="00127961">
        <w:rPr>
          <w:rFonts w:ascii="Arial" w:hAnsi="Arial" w:cs="Arial"/>
          <w:szCs w:val="24"/>
        </w:rPr>
        <w:t>-K Imaging System (</w:t>
      </w:r>
      <w:proofErr w:type="spellStart"/>
      <w:r w:rsidR="00B34264" w:rsidRPr="00127961">
        <w:rPr>
          <w:rFonts w:ascii="Arial" w:hAnsi="Arial" w:cs="Arial"/>
          <w:szCs w:val="24"/>
        </w:rPr>
        <w:t>Youngwha</w:t>
      </w:r>
      <w:proofErr w:type="spellEnd"/>
      <w:r w:rsidR="00B34264" w:rsidRPr="00127961">
        <w:rPr>
          <w:rFonts w:ascii="Arial" w:hAnsi="Arial" w:cs="Arial"/>
          <w:szCs w:val="24"/>
        </w:rPr>
        <w:t xml:space="preserve"> Scientific</w:t>
      </w:r>
      <w:r w:rsidR="009874F0" w:rsidRPr="00127961">
        <w:rPr>
          <w:rFonts w:ascii="Arial" w:hAnsi="Arial" w:cs="Arial"/>
          <w:szCs w:val="24"/>
        </w:rPr>
        <w:t>, Seoul, Sout</w:t>
      </w:r>
      <w:r w:rsidR="00D7017D" w:rsidRPr="00127961">
        <w:rPr>
          <w:rFonts w:ascii="Arial" w:hAnsi="Arial" w:cs="Arial"/>
          <w:szCs w:val="24"/>
        </w:rPr>
        <w:t xml:space="preserve">h Korea). </w:t>
      </w:r>
      <w:r w:rsidR="00C215F7">
        <w:rPr>
          <w:rFonts w:ascii="Arial" w:hAnsi="Arial" w:cs="Arial"/>
          <w:szCs w:val="24"/>
        </w:rPr>
        <w:t>The expression</w:t>
      </w:r>
      <w:r w:rsidR="00D7017D" w:rsidRPr="00127961">
        <w:rPr>
          <w:rFonts w:ascii="Arial" w:hAnsi="Arial" w:cs="Arial"/>
          <w:szCs w:val="24"/>
        </w:rPr>
        <w:t xml:space="preserve"> level of each target protein was normalized to an internal control such as the β-actin</w:t>
      </w:r>
      <w:r w:rsidR="00C07334">
        <w:rPr>
          <w:rFonts w:ascii="Arial" w:hAnsi="Arial" w:cs="Arial"/>
          <w:szCs w:val="24"/>
        </w:rPr>
        <w:t xml:space="preserve"> or</w:t>
      </w:r>
      <w:r w:rsidR="00D7017D" w:rsidRPr="00127961">
        <w:rPr>
          <w:rFonts w:ascii="Arial" w:hAnsi="Arial" w:cs="Arial"/>
          <w:szCs w:val="24"/>
        </w:rPr>
        <w:t xml:space="preserve"> GAPDH</w:t>
      </w:r>
      <w:r w:rsidR="00C215F7">
        <w:rPr>
          <w:rFonts w:ascii="Arial" w:hAnsi="Arial" w:cs="Arial"/>
          <w:szCs w:val="24"/>
        </w:rPr>
        <w:t>,</w:t>
      </w:r>
      <w:r w:rsidR="00D7017D" w:rsidRPr="00127961">
        <w:rPr>
          <w:rFonts w:ascii="Arial" w:hAnsi="Arial" w:cs="Arial"/>
          <w:szCs w:val="24"/>
        </w:rPr>
        <w:t xml:space="preserve"> and relative </w:t>
      </w:r>
      <w:r w:rsidR="00C215F7">
        <w:rPr>
          <w:rFonts w:ascii="Arial" w:hAnsi="Arial" w:cs="Arial"/>
          <w:szCs w:val="24"/>
        </w:rPr>
        <w:t xml:space="preserve">expression </w:t>
      </w:r>
      <w:r w:rsidR="00D7017D" w:rsidRPr="00127961">
        <w:rPr>
          <w:rFonts w:ascii="Arial" w:hAnsi="Arial" w:cs="Arial"/>
          <w:szCs w:val="24"/>
        </w:rPr>
        <w:t xml:space="preserve">values were </w:t>
      </w:r>
      <w:r w:rsidR="002B0933">
        <w:rPr>
          <w:rFonts w:ascii="Arial" w:hAnsi="Arial" w:cs="Arial"/>
          <w:szCs w:val="24"/>
        </w:rPr>
        <w:t>calculated</w:t>
      </w:r>
      <w:r w:rsidR="00D7017D" w:rsidRPr="00127961">
        <w:rPr>
          <w:rFonts w:ascii="Arial" w:hAnsi="Arial" w:cs="Arial"/>
          <w:szCs w:val="24"/>
        </w:rPr>
        <w:t xml:space="preserve"> </w:t>
      </w:r>
      <w:r w:rsidR="002B0933">
        <w:rPr>
          <w:rFonts w:ascii="Arial" w:hAnsi="Arial" w:cs="Arial"/>
          <w:szCs w:val="24"/>
        </w:rPr>
        <w:t xml:space="preserve">individually in three </w:t>
      </w:r>
      <w:r w:rsidR="002B0933" w:rsidRPr="002B0933">
        <w:rPr>
          <w:rFonts w:ascii="Arial" w:hAnsi="Arial" w:cs="Arial"/>
          <w:szCs w:val="24"/>
        </w:rPr>
        <w:t>independent experiments</w:t>
      </w:r>
      <w:r w:rsidR="00C215F7">
        <w:rPr>
          <w:rFonts w:ascii="Arial" w:hAnsi="Arial" w:cs="Arial"/>
          <w:szCs w:val="24"/>
        </w:rPr>
        <w:t xml:space="preserve"> and presented as a mean-fold change</w:t>
      </w:r>
    </w:p>
    <w:p w14:paraId="3E6501C4" w14:textId="77777777" w:rsidR="00D7017D" w:rsidRPr="00127961" w:rsidRDefault="00D7017D" w:rsidP="00D7017D">
      <w:pPr>
        <w:spacing w:line="360" w:lineRule="auto"/>
        <w:rPr>
          <w:rFonts w:ascii="Arial" w:hAnsi="Arial" w:cs="Arial"/>
          <w:b/>
          <w:szCs w:val="24"/>
        </w:rPr>
      </w:pPr>
    </w:p>
    <w:p w14:paraId="59FFAE3E" w14:textId="77777777" w:rsidR="00D7017D" w:rsidRPr="00127961" w:rsidRDefault="00D7017D" w:rsidP="00D7017D">
      <w:pPr>
        <w:spacing w:line="360" w:lineRule="auto"/>
        <w:rPr>
          <w:rFonts w:ascii="Arial" w:hAnsi="Arial" w:cs="Arial"/>
          <w:b/>
          <w:szCs w:val="24"/>
        </w:rPr>
      </w:pPr>
      <w:r w:rsidRPr="00127961">
        <w:rPr>
          <w:rFonts w:ascii="Arial" w:hAnsi="Arial" w:cs="Arial"/>
          <w:b/>
          <w:szCs w:val="24"/>
        </w:rPr>
        <w:t>Triglyceride colorimetric assay</w:t>
      </w:r>
    </w:p>
    <w:p w14:paraId="5081509F" w14:textId="18253CF9" w:rsidR="00697BD5" w:rsidRPr="00127961" w:rsidRDefault="00C215F7" w:rsidP="008C78DD">
      <w:pPr>
        <w:spacing w:line="360" w:lineRule="auto"/>
        <w:rPr>
          <w:rFonts w:ascii="Arial" w:hAnsi="Arial" w:cs="Arial"/>
          <w:szCs w:val="24"/>
        </w:rPr>
      </w:pPr>
      <w:r>
        <w:rPr>
          <w:rFonts w:ascii="Arial" w:hAnsi="Arial" w:cs="Arial"/>
          <w:szCs w:val="24"/>
        </w:rPr>
        <w:t xml:space="preserve">The level of </w:t>
      </w:r>
      <w:r w:rsidRPr="00127961">
        <w:rPr>
          <w:rFonts w:ascii="Arial" w:hAnsi="Arial" w:cs="Arial"/>
          <w:szCs w:val="24"/>
        </w:rPr>
        <w:t xml:space="preserve">TAG </w:t>
      </w:r>
      <w:r>
        <w:rPr>
          <w:rFonts w:ascii="Arial" w:hAnsi="Arial" w:cs="Arial"/>
          <w:szCs w:val="24"/>
        </w:rPr>
        <w:t>in the</w:t>
      </w:r>
      <w:r w:rsidRPr="00127961">
        <w:rPr>
          <w:rFonts w:ascii="Arial" w:hAnsi="Arial" w:cs="Arial"/>
          <w:szCs w:val="24"/>
        </w:rPr>
        <w:t xml:space="preserve"> cells or tissue </w:t>
      </w:r>
      <w:r>
        <w:rPr>
          <w:rFonts w:ascii="Arial" w:hAnsi="Arial" w:cs="Arial"/>
          <w:szCs w:val="24"/>
        </w:rPr>
        <w:t>was measured by a</w:t>
      </w:r>
      <w:r w:rsidR="006D0509" w:rsidRPr="00127961">
        <w:rPr>
          <w:rFonts w:ascii="Arial" w:hAnsi="Arial" w:cs="Arial"/>
          <w:szCs w:val="24"/>
        </w:rPr>
        <w:t xml:space="preserve"> TAG colorimetric kit (Cayman Chemicals)</w:t>
      </w:r>
      <w:r>
        <w:rPr>
          <w:rFonts w:ascii="Arial" w:hAnsi="Arial" w:cs="Arial"/>
          <w:szCs w:val="24"/>
        </w:rPr>
        <w:t>,</w:t>
      </w:r>
      <w:r w:rsidR="006D0509" w:rsidRPr="00127961">
        <w:rPr>
          <w:rFonts w:ascii="Arial" w:hAnsi="Arial" w:cs="Arial"/>
          <w:szCs w:val="24"/>
        </w:rPr>
        <w:t xml:space="preserve"> </w:t>
      </w:r>
      <w:r w:rsidR="006B686A" w:rsidRPr="00127961">
        <w:rPr>
          <w:rFonts w:ascii="Arial" w:hAnsi="Arial" w:cs="Arial"/>
          <w:szCs w:val="24"/>
        </w:rPr>
        <w:t>as previously described</w:t>
      </w:r>
      <w:r w:rsidR="0011262A" w:rsidRPr="004A7F1C">
        <w:rPr>
          <w:rFonts w:ascii="Arial" w:hAnsi="Arial" w:cs="Arial"/>
          <w:color w:val="0000FF"/>
          <w:szCs w:val="24"/>
          <w:vertAlign w:val="superscript"/>
        </w:rPr>
        <w:t>2</w:t>
      </w:r>
      <w:r w:rsidR="007B340B">
        <w:rPr>
          <w:rFonts w:ascii="Arial" w:hAnsi="Arial" w:cs="Arial"/>
          <w:color w:val="0000FF"/>
          <w:szCs w:val="24"/>
          <w:vertAlign w:val="superscript"/>
        </w:rPr>
        <w:t>4</w:t>
      </w:r>
      <w:r w:rsidR="004A7F1C">
        <w:rPr>
          <w:rFonts w:ascii="Arial" w:hAnsi="Arial" w:cs="Arial"/>
          <w:szCs w:val="24"/>
        </w:rPr>
        <w:t>.</w:t>
      </w:r>
      <w:r w:rsidR="006B686A" w:rsidRPr="00127961">
        <w:rPr>
          <w:rFonts w:ascii="Arial" w:hAnsi="Arial" w:cs="Arial"/>
          <w:szCs w:val="24"/>
        </w:rPr>
        <w:t xml:space="preserve"> For </w:t>
      </w:r>
      <w:r>
        <w:rPr>
          <w:rFonts w:ascii="Arial" w:hAnsi="Arial" w:cs="Arial"/>
          <w:szCs w:val="24"/>
        </w:rPr>
        <w:t xml:space="preserve">the </w:t>
      </w:r>
      <w:r w:rsidR="006B686A" w:rsidRPr="0075338F">
        <w:rPr>
          <w:rFonts w:ascii="Arial" w:hAnsi="Arial" w:cs="Arial"/>
          <w:i/>
          <w:szCs w:val="24"/>
        </w:rPr>
        <w:t>in vitro</w:t>
      </w:r>
      <w:r w:rsidR="006B686A" w:rsidRPr="00127961">
        <w:rPr>
          <w:rFonts w:ascii="Arial" w:hAnsi="Arial" w:cs="Arial"/>
          <w:szCs w:val="24"/>
        </w:rPr>
        <w:t xml:space="preserve"> experiment, </w:t>
      </w:r>
      <w:r w:rsidR="00697BD5" w:rsidRPr="00127961">
        <w:rPr>
          <w:rFonts w:ascii="Arial" w:hAnsi="Arial" w:cs="Arial"/>
          <w:szCs w:val="24"/>
        </w:rPr>
        <w:t>5x10</w:t>
      </w:r>
      <w:r w:rsidR="00697BD5" w:rsidRPr="00127961">
        <w:rPr>
          <w:rFonts w:ascii="Arial" w:hAnsi="Arial" w:cs="Arial"/>
          <w:szCs w:val="24"/>
          <w:vertAlign w:val="superscript"/>
        </w:rPr>
        <w:t>6</w:t>
      </w:r>
      <w:r w:rsidR="00697BD5" w:rsidRPr="00127961">
        <w:rPr>
          <w:rFonts w:ascii="Arial" w:hAnsi="Arial" w:cs="Arial"/>
          <w:szCs w:val="24"/>
        </w:rPr>
        <w:t xml:space="preserve"> cells were mixed with 500 </w:t>
      </w:r>
      <w:proofErr w:type="spellStart"/>
      <w:r w:rsidR="00697BD5" w:rsidRPr="00127961">
        <w:rPr>
          <w:rFonts w:ascii="Arial" w:hAnsi="Arial" w:cs="Arial"/>
          <w:szCs w:val="24"/>
        </w:rPr>
        <w:t>μL</w:t>
      </w:r>
      <w:proofErr w:type="spellEnd"/>
      <w:r w:rsidR="00697BD5" w:rsidRPr="00127961">
        <w:rPr>
          <w:rFonts w:ascii="Arial" w:hAnsi="Arial" w:cs="Arial"/>
          <w:szCs w:val="24"/>
        </w:rPr>
        <w:t xml:space="preserve"> of 1 × Standard Diluent and homogenized by sonication (VCX130, SONICS, Newtown, CT, USA) on ice under optimally operational conditions</w:t>
      </w:r>
      <w:r w:rsidR="00326845" w:rsidRPr="00127961">
        <w:rPr>
          <w:rFonts w:ascii="Arial" w:hAnsi="Arial" w:cs="Arial"/>
          <w:szCs w:val="24"/>
        </w:rPr>
        <w:t>; 1/10 seconds (burst/break) for 20 cycles.</w:t>
      </w:r>
      <w:r w:rsidR="00697BD5" w:rsidRPr="00127961">
        <w:rPr>
          <w:rFonts w:ascii="Arial" w:hAnsi="Arial" w:cs="Arial"/>
          <w:szCs w:val="24"/>
        </w:rPr>
        <w:t xml:space="preserve"> After centrifugation, the acquired supernatants</w:t>
      </w:r>
      <w:r w:rsidR="00A90673" w:rsidRPr="00127961">
        <w:rPr>
          <w:rFonts w:ascii="Arial" w:hAnsi="Arial" w:cs="Arial"/>
          <w:szCs w:val="24"/>
        </w:rPr>
        <w:t xml:space="preserve"> were diluted with 1 × Standard Diluent</w:t>
      </w:r>
      <w:r w:rsidR="00697BD5" w:rsidRPr="00127961">
        <w:rPr>
          <w:rFonts w:ascii="Arial" w:hAnsi="Arial" w:cs="Arial"/>
          <w:szCs w:val="24"/>
        </w:rPr>
        <w:t xml:space="preserve"> </w:t>
      </w:r>
      <w:r w:rsidR="006B686A" w:rsidRPr="00127961">
        <w:rPr>
          <w:rFonts w:ascii="Arial" w:hAnsi="Arial" w:cs="Arial"/>
          <w:szCs w:val="24"/>
        </w:rPr>
        <w:t xml:space="preserve">at a </w:t>
      </w:r>
      <w:r w:rsidR="00326845" w:rsidRPr="00127961">
        <w:rPr>
          <w:rFonts w:ascii="Arial" w:hAnsi="Arial" w:cs="Arial"/>
          <w:szCs w:val="24"/>
        </w:rPr>
        <w:t xml:space="preserve">ratio </w:t>
      </w:r>
      <w:r>
        <w:rPr>
          <w:rFonts w:ascii="Arial" w:hAnsi="Arial" w:cs="Arial"/>
          <w:szCs w:val="24"/>
        </w:rPr>
        <w:t xml:space="preserve">of </w:t>
      </w:r>
      <w:r w:rsidR="006B686A" w:rsidRPr="00127961">
        <w:rPr>
          <w:rFonts w:ascii="Arial" w:hAnsi="Arial" w:cs="Arial"/>
          <w:szCs w:val="24"/>
        </w:rPr>
        <w:t xml:space="preserve">1:2 according to </w:t>
      </w:r>
      <w:r>
        <w:rPr>
          <w:rFonts w:ascii="Arial" w:hAnsi="Arial" w:cs="Arial"/>
          <w:szCs w:val="24"/>
        </w:rPr>
        <w:t xml:space="preserve">the </w:t>
      </w:r>
      <w:r w:rsidR="006B686A" w:rsidRPr="00127961">
        <w:rPr>
          <w:rFonts w:ascii="Arial" w:hAnsi="Arial" w:cs="Arial"/>
          <w:szCs w:val="24"/>
        </w:rPr>
        <w:t xml:space="preserve">manufacturer’s recommendations. For </w:t>
      </w:r>
      <w:r>
        <w:rPr>
          <w:rFonts w:ascii="Arial" w:hAnsi="Arial" w:cs="Arial"/>
          <w:szCs w:val="24"/>
        </w:rPr>
        <w:t xml:space="preserve">the </w:t>
      </w:r>
      <w:r w:rsidR="006B686A" w:rsidRPr="0075338F">
        <w:rPr>
          <w:rFonts w:ascii="Arial" w:hAnsi="Arial" w:cs="Arial"/>
          <w:i/>
          <w:szCs w:val="24"/>
        </w:rPr>
        <w:t>in vivo</w:t>
      </w:r>
      <w:r w:rsidR="006B686A" w:rsidRPr="00127961">
        <w:rPr>
          <w:rFonts w:ascii="Arial" w:hAnsi="Arial" w:cs="Arial"/>
          <w:szCs w:val="24"/>
        </w:rPr>
        <w:t xml:space="preserve"> experiment, 100 mg of lung homogenized tissue was </w:t>
      </w:r>
      <w:r w:rsidR="00326845" w:rsidRPr="00127961">
        <w:rPr>
          <w:rFonts w:ascii="Arial" w:hAnsi="Arial" w:cs="Arial"/>
          <w:szCs w:val="24"/>
        </w:rPr>
        <w:t xml:space="preserve">prepared in 500 </w:t>
      </w:r>
      <w:proofErr w:type="spellStart"/>
      <w:r w:rsidR="00326845" w:rsidRPr="00127961">
        <w:rPr>
          <w:rFonts w:ascii="Arial" w:hAnsi="Arial" w:cs="Arial"/>
          <w:szCs w:val="24"/>
        </w:rPr>
        <w:t>μL</w:t>
      </w:r>
      <w:proofErr w:type="spellEnd"/>
      <w:r w:rsidR="00326845" w:rsidRPr="00127961">
        <w:rPr>
          <w:rFonts w:ascii="Arial" w:hAnsi="Arial" w:cs="Arial"/>
          <w:szCs w:val="24"/>
        </w:rPr>
        <w:t xml:space="preserve"> 1 × NP40 Substitute Assay Reagent</w:t>
      </w:r>
      <w:r>
        <w:rPr>
          <w:rFonts w:ascii="Arial" w:hAnsi="Arial" w:cs="Arial"/>
          <w:szCs w:val="24"/>
        </w:rPr>
        <w:t>,</w:t>
      </w:r>
      <w:r w:rsidR="00326845" w:rsidRPr="00127961">
        <w:rPr>
          <w:rFonts w:ascii="Arial" w:hAnsi="Arial" w:cs="Arial"/>
          <w:szCs w:val="24"/>
        </w:rPr>
        <w:t xml:space="preserve"> and sonication was carried out </w:t>
      </w:r>
      <w:r w:rsidR="000937AF">
        <w:rPr>
          <w:rFonts w:ascii="Arial" w:hAnsi="Arial" w:cs="Arial"/>
          <w:szCs w:val="24"/>
        </w:rPr>
        <w:t xml:space="preserve">for </w:t>
      </w:r>
      <w:r w:rsidR="00326845" w:rsidRPr="00127961">
        <w:rPr>
          <w:rFonts w:ascii="Arial" w:hAnsi="Arial" w:cs="Arial"/>
          <w:szCs w:val="24"/>
        </w:rPr>
        <w:t>2/10 seconds (burst/break) for 20 cycles. After centrifugation, the supernatants were acquired and diluted with 1</w:t>
      </w:r>
      <w:r w:rsidR="00E33F19" w:rsidRPr="00127961">
        <w:rPr>
          <w:rFonts w:ascii="Arial" w:hAnsi="Arial" w:cs="Arial"/>
          <w:szCs w:val="24"/>
        </w:rPr>
        <w:t>X</w:t>
      </w:r>
      <w:r w:rsidR="00326845" w:rsidRPr="00127961">
        <w:rPr>
          <w:rFonts w:ascii="Arial" w:hAnsi="Arial" w:cs="Arial"/>
          <w:szCs w:val="24"/>
        </w:rPr>
        <w:t xml:space="preserve"> Standard Diluent at a ratio </w:t>
      </w:r>
      <w:r>
        <w:rPr>
          <w:rFonts w:ascii="Arial" w:hAnsi="Arial" w:cs="Arial"/>
          <w:szCs w:val="24"/>
        </w:rPr>
        <w:t xml:space="preserve">of </w:t>
      </w:r>
      <w:r w:rsidR="00326845" w:rsidRPr="00127961">
        <w:rPr>
          <w:rFonts w:ascii="Arial" w:hAnsi="Arial" w:cs="Arial"/>
          <w:szCs w:val="24"/>
        </w:rPr>
        <w:t>1:5.</w:t>
      </w:r>
    </w:p>
    <w:p w14:paraId="0B53F195" w14:textId="2668793E" w:rsidR="00326845" w:rsidRPr="00127961" w:rsidRDefault="00326845" w:rsidP="00766A1E">
      <w:pPr>
        <w:spacing w:line="360" w:lineRule="auto"/>
        <w:ind w:firstLineChars="250" w:firstLine="500"/>
        <w:rPr>
          <w:rFonts w:ascii="Arial" w:hAnsi="Arial" w:cs="Arial"/>
          <w:szCs w:val="24"/>
        </w:rPr>
      </w:pPr>
      <w:r w:rsidRPr="00127961">
        <w:rPr>
          <w:rFonts w:ascii="Arial" w:hAnsi="Arial" w:cs="Arial"/>
          <w:szCs w:val="24"/>
        </w:rPr>
        <w:t xml:space="preserve">Each supernatant from cells or tissue was taken into a 96-well plate in a volume of 10 </w:t>
      </w:r>
      <w:proofErr w:type="spellStart"/>
      <w:r w:rsidRPr="00127961">
        <w:rPr>
          <w:rFonts w:ascii="Arial" w:hAnsi="Arial" w:cs="Arial"/>
          <w:szCs w:val="24"/>
        </w:rPr>
        <w:t>μL</w:t>
      </w:r>
      <w:proofErr w:type="spellEnd"/>
      <w:r w:rsidRPr="00127961">
        <w:rPr>
          <w:rFonts w:ascii="Arial" w:hAnsi="Arial" w:cs="Arial"/>
          <w:szCs w:val="24"/>
        </w:rPr>
        <w:t xml:space="preserve">. In parallel, </w:t>
      </w:r>
      <w:r w:rsidR="00C215F7">
        <w:rPr>
          <w:rFonts w:ascii="Arial" w:hAnsi="Arial" w:cs="Arial"/>
          <w:szCs w:val="24"/>
        </w:rPr>
        <w:t xml:space="preserve">the </w:t>
      </w:r>
      <w:r w:rsidRPr="00127961">
        <w:rPr>
          <w:rFonts w:ascii="Arial" w:hAnsi="Arial" w:cs="Arial"/>
          <w:szCs w:val="24"/>
        </w:rPr>
        <w:t>T</w:t>
      </w:r>
      <w:r w:rsidR="00C215F7">
        <w:rPr>
          <w:rFonts w:ascii="Arial" w:hAnsi="Arial" w:cs="Arial"/>
          <w:szCs w:val="24"/>
        </w:rPr>
        <w:t>A</w:t>
      </w:r>
      <w:r w:rsidRPr="00127961">
        <w:rPr>
          <w:rFonts w:ascii="Arial" w:hAnsi="Arial" w:cs="Arial"/>
          <w:szCs w:val="24"/>
        </w:rPr>
        <w:t xml:space="preserve">G Standard Solution was arranged by serial dilution method and transferred at the same volume. </w:t>
      </w:r>
      <w:r w:rsidR="00003A8C" w:rsidRPr="00127961">
        <w:rPr>
          <w:rFonts w:ascii="Arial" w:hAnsi="Arial" w:cs="Arial"/>
          <w:szCs w:val="24"/>
        </w:rPr>
        <w:t xml:space="preserve">Afterward, the standard and test samples were incubated with 150 </w:t>
      </w:r>
      <w:proofErr w:type="spellStart"/>
      <w:r w:rsidR="00003A8C" w:rsidRPr="00127961">
        <w:rPr>
          <w:rFonts w:ascii="Arial" w:hAnsi="Arial" w:cs="Arial"/>
          <w:szCs w:val="24"/>
        </w:rPr>
        <w:t>μL</w:t>
      </w:r>
      <w:proofErr w:type="spellEnd"/>
      <w:r w:rsidR="00003A8C" w:rsidRPr="00127961">
        <w:rPr>
          <w:rFonts w:ascii="Arial" w:hAnsi="Arial" w:cs="Arial"/>
          <w:szCs w:val="24"/>
        </w:rPr>
        <w:t xml:space="preserve"> 1x Triglyceride Enzyme Mixture for 15 min at 20°C, the colorimetric changes were analyzed at 570 nm using a </w:t>
      </w:r>
      <w:proofErr w:type="spellStart"/>
      <w:r w:rsidR="00003A8C" w:rsidRPr="00127961">
        <w:rPr>
          <w:rFonts w:ascii="Arial" w:hAnsi="Arial" w:cs="Arial"/>
          <w:szCs w:val="24"/>
        </w:rPr>
        <w:t>Multiskan</w:t>
      </w:r>
      <w:proofErr w:type="spellEnd"/>
      <w:r w:rsidR="00003A8C" w:rsidRPr="00127961">
        <w:rPr>
          <w:rFonts w:ascii="Arial" w:hAnsi="Arial" w:cs="Arial"/>
          <w:szCs w:val="24"/>
        </w:rPr>
        <w:t xml:space="preserve"> Sky 1530 ELISA reader (Thermo Scientific). After </w:t>
      </w:r>
      <w:r w:rsidR="009546F4">
        <w:rPr>
          <w:rFonts w:ascii="Arial" w:hAnsi="Arial" w:cs="Arial"/>
          <w:szCs w:val="24"/>
        </w:rPr>
        <w:t>generating</w:t>
      </w:r>
      <w:r w:rsidR="00003A8C" w:rsidRPr="00127961">
        <w:rPr>
          <w:rFonts w:ascii="Arial" w:hAnsi="Arial" w:cs="Arial"/>
          <w:szCs w:val="24"/>
        </w:rPr>
        <w:t xml:space="preserve"> a standard curve, each calculation was made</w:t>
      </w:r>
      <w:r w:rsidR="00C215F7">
        <w:rPr>
          <w:rFonts w:ascii="Arial" w:hAnsi="Arial" w:cs="Arial"/>
          <w:szCs w:val="24"/>
        </w:rPr>
        <w:t>,</w:t>
      </w:r>
      <w:r w:rsidR="00003A8C" w:rsidRPr="00127961">
        <w:rPr>
          <w:rFonts w:ascii="Arial" w:hAnsi="Arial" w:cs="Arial"/>
          <w:szCs w:val="24"/>
        </w:rPr>
        <w:t xml:space="preserve"> and the result was expressed as relative values </w:t>
      </w:r>
      <w:r w:rsidR="009546F4">
        <w:rPr>
          <w:rFonts w:ascii="Arial" w:hAnsi="Arial" w:cs="Arial"/>
          <w:szCs w:val="24"/>
        </w:rPr>
        <w:t>compared</w:t>
      </w:r>
      <w:r w:rsidR="00003A8C" w:rsidRPr="00127961">
        <w:rPr>
          <w:rFonts w:ascii="Arial" w:hAnsi="Arial" w:cs="Arial"/>
          <w:szCs w:val="24"/>
        </w:rPr>
        <w:t xml:space="preserve"> with </w:t>
      </w:r>
      <w:r w:rsidR="00C215F7">
        <w:rPr>
          <w:rFonts w:ascii="Arial" w:hAnsi="Arial" w:cs="Arial"/>
          <w:szCs w:val="24"/>
        </w:rPr>
        <w:t xml:space="preserve">a </w:t>
      </w:r>
      <w:r w:rsidR="00003A8C" w:rsidRPr="00127961">
        <w:rPr>
          <w:rFonts w:ascii="Arial" w:hAnsi="Arial" w:cs="Arial"/>
          <w:szCs w:val="24"/>
        </w:rPr>
        <w:t xml:space="preserve">mock-treated group.  </w:t>
      </w:r>
    </w:p>
    <w:p w14:paraId="2B694634" w14:textId="77777777" w:rsidR="00556F36" w:rsidRPr="00127961" w:rsidRDefault="00556F36" w:rsidP="00556F36">
      <w:pPr>
        <w:spacing w:line="360" w:lineRule="auto"/>
        <w:rPr>
          <w:rFonts w:ascii="Arial" w:hAnsi="Arial" w:cs="Arial"/>
          <w:b/>
          <w:szCs w:val="24"/>
        </w:rPr>
      </w:pPr>
    </w:p>
    <w:p w14:paraId="03E9ADAB" w14:textId="77777777" w:rsidR="00556F36" w:rsidRPr="00127961" w:rsidRDefault="00556F36" w:rsidP="00556F36">
      <w:pPr>
        <w:spacing w:line="360" w:lineRule="auto"/>
        <w:rPr>
          <w:rFonts w:ascii="Arial" w:hAnsi="Arial" w:cs="Arial"/>
          <w:szCs w:val="24"/>
        </w:rPr>
      </w:pPr>
      <w:r w:rsidRPr="00127961">
        <w:rPr>
          <w:rFonts w:ascii="Arial" w:hAnsi="Arial" w:cs="Arial"/>
          <w:b/>
          <w:szCs w:val="24"/>
        </w:rPr>
        <w:t>Quantitative real-time PCR</w:t>
      </w:r>
    </w:p>
    <w:p w14:paraId="13D3F0EC" w14:textId="3D12779D" w:rsidR="005A10A7" w:rsidRPr="00127961" w:rsidRDefault="009546F4" w:rsidP="008C78DD">
      <w:pPr>
        <w:spacing w:line="360" w:lineRule="auto"/>
        <w:rPr>
          <w:rFonts w:ascii="Arial" w:hAnsi="Arial" w:cs="Arial"/>
          <w:szCs w:val="24"/>
        </w:rPr>
      </w:pPr>
      <w:r>
        <w:rPr>
          <w:rFonts w:ascii="Arial" w:hAnsi="Arial" w:cs="Arial"/>
          <w:szCs w:val="24"/>
        </w:rPr>
        <w:t>As described previously, quantitative real-time PCR was performed to determine viral RNAs or host mRNAs in the cultured cells or lung tissue</w:t>
      </w:r>
      <w:r w:rsidR="0011262A">
        <w:rPr>
          <w:rFonts w:ascii="Arial" w:hAnsi="Arial" w:cs="Arial"/>
          <w:color w:val="0000FF"/>
          <w:szCs w:val="24"/>
          <w:vertAlign w:val="superscript"/>
        </w:rPr>
        <w:t>1</w:t>
      </w:r>
      <w:r w:rsidR="007B340B">
        <w:rPr>
          <w:rFonts w:ascii="Arial" w:hAnsi="Arial" w:cs="Arial"/>
          <w:color w:val="0000FF"/>
          <w:szCs w:val="24"/>
          <w:vertAlign w:val="superscript"/>
        </w:rPr>
        <w:t>9</w:t>
      </w:r>
      <w:r w:rsidR="0011262A" w:rsidRPr="000C5528">
        <w:rPr>
          <w:rFonts w:ascii="Arial" w:hAnsi="Arial" w:cs="Arial"/>
          <w:color w:val="0000FF"/>
          <w:szCs w:val="24"/>
          <w:vertAlign w:val="superscript"/>
        </w:rPr>
        <w:t>,2</w:t>
      </w:r>
      <w:r w:rsidR="007B340B">
        <w:rPr>
          <w:rFonts w:ascii="Arial" w:hAnsi="Arial" w:cs="Arial"/>
          <w:color w:val="0000FF"/>
          <w:szCs w:val="24"/>
          <w:vertAlign w:val="superscript"/>
        </w:rPr>
        <w:t>5</w:t>
      </w:r>
      <w:r w:rsidR="004A7F1C">
        <w:rPr>
          <w:rFonts w:ascii="Arial" w:hAnsi="Arial" w:cs="Arial"/>
          <w:szCs w:val="24"/>
        </w:rPr>
        <w:t>.</w:t>
      </w:r>
      <w:r w:rsidR="005A10A7" w:rsidRPr="00127961">
        <w:rPr>
          <w:rFonts w:ascii="Arial" w:hAnsi="Arial" w:cs="Arial"/>
          <w:szCs w:val="24"/>
        </w:rPr>
        <w:t xml:space="preserve"> Total RNA from </w:t>
      </w:r>
      <w:r w:rsidR="000937AF">
        <w:rPr>
          <w:rFonts w:ascii="Arial" w:hAnsi="Arial" w:cs="Arial"/>
          <w:szCs w:val="24"/>
        </w:rPr>
        <w:t>cells</w:t>
      </w:r>
      <w:r w:rsidR="005A10A7" w:rsidRPr="00127961">
        <w:rPr>
          <w:rFonts w:ascii="Arial" w:hAnsi="Arial" w:cs="Arial"/>
          <w:szCs w:val="24"/>
        </w:rPr>
        <w:t xml:space="preserve"> or tissue was </w:t>
      </w:r>
      <w:r w:rsidR="000937AF">
        <w:rPr>
          <w:rFonts w:ascii="Arial" w:hAnsi="Arial" w:cs="Arial"/>
          <w:szCs w:val="24"/>
        </w:rPr>
        <w:t>extracted</w:t>
      </w:r>
      <w:r w:rsidR="005A10A7" w:rsidRPr="00127961">
        <w:rPr>
          <w:rFonts w:ascii="Arial" w:hAnsi="Arial" w:cs="Arial"/>
          <w:szCs w:val="24"/>
        </w:rPr>
        <w:t xml:space="preserve"> using </w:t>
      </w:r>
      <w:proofErr w:type="gramStart"/>
      <w:r w:rsidR="005A10A7" w:rsidRPr="00127961">
        <w:rPr>
          <w:rFonts w:ascii="Arial" w:hAnsi="Arial" w:cs="Arial"/>
          <w:szCs w:val="24"/>
        </w:rPr>
        <w:t>an</w:t>
      </w:r>
      <w:proofErr w:type="gramEnd"/>
      <w:r w:rsidR="005A10A7" w:rsidRPr="00127961">
        <w:rPr>
          <w:rFonts w:ascii="Arial" w:hAnsi="Arial" w:cs="Arial"/>
          <w:szCs w:val="24"/>
        </w:rPr>
        <w:t xml:space="preserve"> </w:t>
      </w:r>
      <w:r w:rsidR="005A10A7" w:rsidRPr="00127961">
        <w:rPr>
          <w:rFonts w:ascii="Arial" w:hAnsi="Arial" w:cs="Arial"/>
          <w:szCs w:val="24"/>
        </w:rPr>
        <w:lastRenderedPageBreak/>
        <w:t>RNeasy kit (Qiagen)</w:t>
      </w:r>
      <w:r w:rsidR="000937AF">
        <w:rPr>
          <w:rFonts w:ascii="Arial" w:hAnsi="Arial" w:cs="Arial"/>
          <w:szCs w:val="24"/>
        </w:rPr>
        <w:t>,</w:t>
      </w:r>
      <w:r w:rsidR="005A10A7" w:rsidRPr="00127961">
        <w:rPr>
          <w:rFonts w:ascii="Arial" w:hAnsi="Arial" w:cs="Arial"/>
          <w:szCs w:val="24"/>
        </w:rPr>
        <w:t xml:space="preserve"> and cDNA was synthesized using </w:t>
      </w:r>
      <w:proofErr w:type="spellStart"/>
      <w:r w:rsidR="005A10A7" w:rsidRPr="00127961">
        <w:rPr>
          <w:rFonts w:ascii="Arial" w:hAnsi="Arial" w:cs="Arial"/>
          <w:szCs w:val="24"/>
        </w:rPr>
        <w:t>TOPscript</w:t>
      </w:r>
      <w:proofErr w:type="spellEnd"/>
      <w:r w:rsidR="005A10A7" w:rsidRPr="00127961">
        <w:rPr>
          <w:rFonts w:ascii="Arial" w:hAnsi="Arial" w:cs="Arial"/>
          <w:szCs w:val="24"/>
        </w:rPr>
        <w:t>™ cDNA Synthesis kit (</w:t>
      </w:r>
      <w:proofErr w:type="spellStart"/>
      <w:r w:rsidR="005A10A7" w:rsidRPr="00127961">
        <w:rPr>
          <w:rFonts w:ascii="Arial" w:hAnsi="Arial" w:cs="Arial"/>
          <w:szCs w:val="24"/>
        </w:rPr>
        <w:t>Enzynomics</w:t>
      </w:r>
      <w:proofErr w:type="spellEnd"/>
      <w:r w:rsidR="005A10A7" w:rsidRPr="00127961">
        <w:rPr>
          <w:rFonts w:ascii="Arial" w:hAnsi="Arial" w:cs="Arial"/>
          <w:szCs w:val="24"/>
        </w:rPr>
        <w:t xml:space="preserve">) according to the manufacturer’s protocol. Subsequently, real-time PCR was performed </w:t>
      </w:r>
      <w:r w:rsidR="00317814" w:rsidRPr="00127961">
        <w:rPr>
          <w:rFonts w:ascii="Arial" w:hAnsi="Arial" w:cs="Arial"/>
          <w:szCs w:val="24"/>
        </w:rPr>
        <w:t xml:space="preserve">using a </w:t>
      </w:r>
      <w:proofErr w:type="spellStart"/>
      <w:r w:rsidR="00317814" w:rsidRPr="00127961">
        <w:rPr>
          <w:rFonts w:ascii="Arial" w:hAnsi="Arial" w:cs="Arial"/>
          <w:szCs w:val="24"/>
        </w:rPr>
        <w:t>TOPreal</w:t>
      </w:r>
      <w:proofErr w:type="spellEnd"/>
      <w:r w:rsidR="00317814" w:rsidRPr="00127961">
        <w:rPr>
          <w:rFonts w:ascii="Arial" w:hAnsi="Arial" w:cs="Arial"/>
          <w:szCs w:val="24"/>
        </w:rPr>
        <w:t xml:space="preserve">™ qPCR 2X </w:t>
      </w:r>
      <w:proofErr w:type="spellStart"/>
      <w:r w:rsidR="00317814" w:rsidRPr="00127961">
        <w:rPr>
          <w:rFonts w:ascii="Arial" w:hAnsi="Arial" w:cs="Arial"/>
          <w:szCs w:val="24"/>
        </w:rPr>
        <w:t>PreMix</w:t>
      </w:r>
      <w:proofErr w:type="spellEnd"/>
      <w:r w:rsidR="00317814" w:rsidRPr="00127961">
        <w:rPr>
          <w:rFonts w:ascii="Arial" w:hAnsi="Arial" w:cs="Arial"/>
          <w:szCs w:val="24"/>
        </w:rPr>
        <w:t xml:space="preserve"> (</w:t>
      </w:r>
      <w:proofErr w:type="spellStart"/>
      <w:r w:rsidR="00317814" w:rsidRPr="00127961">
        <w:rPr>
          <w:rFonts w:ascii="Arial" w:hAnsi="Arial" w:cs="Arial"/>
          <w:szCs w:val="24"/>
        </w:rPr>
        <w:t>Enzynomics</w:t>
      </w:r>
      <w:proofErr w:type="spellEnd"/>
      <w:r w:rsidR="00317814" w:rsidRPr="00127961">
        <w:rPr>
          <w:rFonts w:ascii="Arial" w:hAnsi="Arial" w:cs="Arial"/>
          <w:szCs w:val="24"/>
        </w:rPr>
        <w:t>) with a</w:t>
      </w:r>
      <w:r w:rsidR="000937AF">
        <w:rPr>
          <w:rFonts w:ascii="Arial" w:hAnsi="Arial" w:cs="Arial"/>
          <w:szCs w:val="24"/>
        </w:rPr>
        <w:t xml:space="preserve"> specific</w:t>
      </w:r>
      <w:r w:rsidR="00317814" w:rsidRPr="00127961">
        <w:rPr>
          <w:rFonts w:ascii="Arial" w:hAnsi="Arial" w:cs="Arial"/>
          <w:szCs w:val="24"/>
        </w:rPr>
        <w:t xml:space="preserve"> </w:t>
      </w:r>
      <w:r w:rsidR="000937AF">
        <w:rPr>
          <w:rFonts w:ascii="Arial" w:hAnsi="Arial" w:cs="Arial"/>
          <w:szCs w:val="24"/>
        </w:rPr>
        <w:t xml:space="preserve">primer </w:t>
      </w:r>
      <w:r w:rsidR="00317814" w:rsidRPr="00127961">
        <w:rPr>
          <w:rFonts w:ascii="Arial" w:hAnsi="Arial" w:cs="Arial"/>
          <w:szCs w:val="24"/>
        </w:rPr>
        <w:t xml:space="preserve">pair as listed in </w:t>
      </w:r>
      <w:r w:rsidR="00A20A39" w:rsidRPr="00A20A39">
        <w:rPr>
          <w:rFonts w:ascii="Arial" w:hAnsi="Arial" w:cs="Arial"/>
          <w:color w:val="0000FF"/>
          <w:szCs w:val="24"/>
        </w:rPr>
        <w:t xml:space="preserve">Supplementary </w:t>
      </w:r>
      <w:r w:rsidR="00BA70EE" w:rsidRPr="00127961">
        <w:rPr>
          <w:rFonts w:ascii="Arial" w:hAnsi="Arial" w:cs="Arial"/>
          <w:color w:val="0000FF"/>
          <w:szCs w:val="24"/>
        </w:rPr>
        <w:t xml:space="preserve">Table </w:t>
      </w:r>
      <w:r w:rsidR="00F55321">
        <w:rPr>
          <w:rFonts w:ascii="Arial" w:hAnsi="Arial" w:cs="Arial"/>
          <w:color w:val="0000FF"/>
          <w:szCs w:val="24"/>
        </w:rPr>
        <w:t>18</w:t>
      </w:r>
      <w:r w:rsidR="000937AF">
        <w:rPr>
          <w:rFonts w:ascii="Arial" w:hAnsi="Arial" w:cs="Arial"/>
          <w:color w:val="0000FF"/>
          <w:szCs w:val="24"/>
        </w:rPr>
        <w:t>,</w:t>
      </w:r>
      <w:r w:rsidR="00317814" w:rsidRPr="00127961">
        <w:rPr>
          <w:rFonts w:ascii="Arial" w:hAnsi="Arial" w:cs="Arial"/>
          <w:color w:val="0000FF"/>
          <w:szCs w:val="24"/>
        </w:rPr>
        <w:t xml:space="preserve"> </w:t>
      </w:r>
      <w:r w:rsidR="00317814" w:rsidRPr="00127961">
        <w:rPr>
          <w:rFonts w:ascii="Arial" w:hAnsi="Arial" w:cs="Arial"/>
          <w:szCs w:val="24"/>
        </w:rPr>
        <w:t xml:space="preserve">and the </w:t>
      </w:r>
      <w:proofErr w:type="spellStart"/>
      <w:r w:rsidR="00317814" w:rsidRPr="00127961">
        <w:rPr>
          <w:rFonts w:ascii="Arial" w:hAnsi="Arial" w:cs="Arial"/>
          <w:szCs w:val="24"/>
        </w:rPr>
        <w:t>LineGene</w:t>
      </w:r>
      <w:proofErr w:type="spellEnd"/>
      <w:r w:rsidR="00317814" w:rsidRPr="00127961">
        <w:rPr>
          <w:rFonts w:ascii="Arial" w:hAnsi="Arial" w:cs="Arial"/>
          <w:szCs w:val="24"/>
        </w:rPr>
        <w:t xml:space="preserve"> 9600 Plus Real-time PCR detection system (</w:t>
      </w:r>
      <w:proofErr w:type="spellStart"/>
      <w:r w:rsidR="00317814" w:rsidRPr="00127961">
        <w:rPr>
          <w:rFonts w:ascii="Arial" w:hAnsi="Arial" w:cs="Arial"/>
          <w:szCs w:val="24"/>
        </w:rPr>
        <w:t>Bioer</w:t>
      </w:r>
      <w:proofErr w:type="spellEnd"/>
      <w:r w:rsidR="00317814" w:rsidRPr="00127961">
        <w:rPr>
          <w:rFonts w:ascii="Arial" w:hAnsi="Arial" w:cs="Arial"/>
          <w:szCs w:val="24"/>
        </w:rPr>
        <w:t>, Hangzhou, China) was used with the following conditions; for viral genome copy numbers, activation of the DNA polymerase at 95°C for 10 min and 40 cycles of three steps of 95°C for 15 s, 60°C for 20 s, and 72°C for 20 s, and for cellular target gene mRNA, activation of the DNA polymerase at 95°C for 10 min and 40 cycles of three steps of 95°C for 15 s, 55°C for 20 s, and 72°C for 20 s</w:t>
      </w:r>
      <w:r w:rsidR="0011262A" w:rsidRPr="000C5528">
        <w:rPr>
          <w:rFonts w:ascii="Arial" w:hAnsi="Arial" w:cs="Arial"/>
          <w:color w:val="0000FF"/>
          <w:szCs w:val="24"/>
          <w:vertAlign w:val="superscript"/>
        </w:rPr>
        <w:t>1</w:t>
      </w:r>
      <w:r w:rsidR="000C5528">
        <w:rPr>
          <w:rFonts w:ascii="Arial" w:hAnsi="Arial" w:cs="Arial"/>
          <w:szCs w:val="24"/>
        </w:rPr>
        <w:t>.</w:t>
      </w:r>
    </w:p>
    <w:p w14:paraId="0B763E40" w14:textId="580BE959" w:rsidR="00140E8D" w:rsidRDefault="00766A1E" w:rsidP="00766A1E">
      <w:pPr>
        <w:spacing w:line="360" w:lineRule="auto"/>
        <w:ind w:firstLineChars="250" w:firstLine="500"/>
        <w:rPr>
          <w:rFonts w:ascii="Arial" w:hAnsi="Arial" w:cs="Arial"/>
          <w:szCs w:val="24"/>
        </w:rPr>
      </w:pPr>
      <w:r w:rsidRPr="00127961">
        <w:rPr>
          <w:rFonts w:ascii="Arial" w:hAnsi="Arial" w:cs="Arial"/>
          <w:szCs w:val="24"/>
        </w:rPr>
        <w:t>The cycle threshold (C</w:t>
      </w:r>
      <w:r w:rsidR="00C07334">
        <w:rPr>
          <w:rFonts w:ascii="Arial" w:hAnsi="Arial" w:cs="Arial"/>
          <w:szCs w:val="24"/>
        </w:rPr>
        <w:t>t</w:t>
      </w:r>
      <w:r w:rsidRPr="00127961">
        <w:rPr>
          <w:rFonts w:ascii="Arial" w:hAnsi="Arial" w:cs="Arial"/>
          <w:szCs w:val="24"/>
        </w:rPr>
        <w:t xml:space="preserve">) values </w:t>
      </w:r>
      <w:r w:rsidR="000937AF">
        <w:rPr>
          <w:rFonts w:ascii="Arial" w:hAnsi="Arial" w:cs="Arial"/>
          <w:szCs w:val="24"/>
        </w:rPr>
        <w:t>were</w:t>
      </w:r>
      <w:r w:rsidRPr="00127961">
        <w:rPr>
          <w:rFonts w:ascii="Arial" w:hAnsi="Arial" w:cs="Arial"/>
          <w:szCs w:val="24"/>
        </w:rPr>
        <w:t xml:space="preserve"> automatically determined based on</w:t>
      </w:r>
      <w:r w:rsidR="002D16DC" w:rsidRPr="00127961">
        <w:rPr>
          <w:rFonts w:ascii="Arial" w:hAnsi="Arial" w:cs="Arial"/>
          <w:szCs w:val="24"/>
        </w:rPr>
        <w:t xml:space="preserve"> the</w:t>
      </w:r>
      <w:r w:rsidRPr="00127961">
        <w:rPr>
          <w:rFonts w:ascii="Arial" w:hAnsi="Arial" w:cs="Arial"/>
          <w:szCs w:val="24"/>
        </w:rPr>
        <w:t xml:space="preserve"> initial exponential phase </w:t>
      </w:r>
      <w:r w:rsidR="00292C26">
        <w:rPr>
          <w:rFonts w:ascii="Arial" w:hAnsi="Arial" w:cs="Arial"/>
          <w:szCs w:val="24"/>
        </w:rPr>
        <w:t>and the highest amplification rate. Relative quantification of RNAs was performed by analyzing the comparative C</w:t>
      </w:r>
      <w:r w:rsidR="00C07334">
        <w:rPr>
          <w:rFonts w:ascii="Arial" w:hAnsi="Arial" w:cs="Arial"/>
          <w:szCs w:val="24"/>
        </w:rPr>
        <w:t>t</w:t>
      </w:r>
      <w:r w:rsidR="00292C26">
        <w:rPr>
          <w:rFonts w:ascii="Arial" w:hAnsi="Arial" w:cs="Arial"/>
          <w:szCs w:val="24"/>
        </w:rPr>
        <w:t xml:space="preserve"> method.27 Cellular mRNA was expressed as a fold change in comparison with the </w:t>
      </w:r>
      <w:r w:rsidR="002D16DC" w:rsidRPr="00127961">
        <w:rPr>
          <w:rFonts w:ascii="Arial" w:hAnsi="Arial" w:cs="Arial"/>
          <w:szCs w:val="24"/>
        </w:rPr>
        <w:t>mock-inoculated, mock-treated control</w:t>
      </w:r>
      <w:r w:rsidR="00140E8D">
        <w:rPr>
          <w:rFonts w:ascii="Arial" w:hAnsi="Arial" w:cs="Arial"/>
          <w:szCs w:val="24"/>
        </w:rPr>
        <w:t xml:space="preserve">. The reduction in viral load was expressed as relative values, where the </w:t>
      </w:r>
      <w:r w:rsidR="002D16DC" w:rsidRPr="00127961">
        <w:rPr>
          <w:rFonts w:ascii="Arial" w:hAnsi="Arial" w:cs="Arial"/>
          <w:szCs w:val="24"/>
        </w:rPr>
        <w:t>viral genome cop</w:t>
      </w:r>
      <w:r w:rsidR="00140E8D">
        <w:rPr>
          <w:rFonts w:ascii="Arial" w:hAnsi="Arial" w:cs="Arial"/>
          <w:szCs w:val="24"/>
        </w:rPr>
        <w:t xml:space="preserve">y number in the virus-infected, chemical-treated, or siRNA-transfected groups was compared to the virus-infected, mock-treated, or scrambled siRNA-transfected controls. </w:t>
      </w:r>
    </w:p>
    <w:p w14:paraId="270819E4" w14:textId="77777777" w:rsidR="00632688" w:rsidRPr="00127961" w:rsidRDefault="00632688" w:rsidP="008C78DD">
      <w:pPr>
        <w:spacing w:line="360" w:lineRule="auto"/>
        <w:rPr>
          <w:rFonts w:ascii="Arial" w:hAnsi="Arial" w:cs="Arial"/>
        </w:rPr>
      </w:pPr>
    </w:p>
    <w:p w14:paraId="3EFC18F6" w14:textId="77777777" w:rsidR="004113E0" w:rsidRPr="00127961" w:rsidRDefault="004113E0" w:rsidP="004113E0">
      <w:pPr>
        <w:spacing w:line="360" w:lineRule="auto"/>
        <w:rPr>
          <w:rFonts w:ascii="Arial" w:hAnsi="Arial" w:cs="Arial"/>
          <w:b/>
          <w:color w:val="000000" w:themeColor="text1"/>
          <w:szCs w:val="24"/>
        </w:rPr>
      </w:pPr>
      <w:r w:rsidRPr="00127961">
        <w:rPr>
          <w:rFonts w:ascii="Arial" w:hAnsi="Arial" w:cs="Arial"/>
          <w:b/>
          <w:color w:val="000000" w:themeColor="text1"/>
          <w:szCs w:val="24"/>
        </w:rPr>
        <w:t xml:space="preserve">Palmitoylation assay </w:t>
      </w:r>
    </w:p>
    <w:p w14:paraId="5D292D64" w14:textId="5F8678DA" w:rsidR="00DC293B" w:rsidRPr="00127961" w:rsidRDefault="00C712E6" w:rsidP="00C712E6">
      <w:pPr>
        <w:spacing w:line="360" w:lineRule="auto"/>
        <w:rPr>
          <w:rFonts w:ascii="Arial" w:hAnsi="Arial" w:cs="Arial"/>
          <w:color w:val="000000" w:themeColor="text1"/>
          <w:szCs w:val="24"/>
        </w:rPr>
      </w:pPr>
      <w:r w:rsidRPr="00127961">
        <w:rPr>
          <w:rFonts w:ascii="Arial" w:hAnsi="Arial" w:cs="Arial"/>
          <w:color w:val="000000" w:themeColor="text1"/>
          <w:szCs w:val="24"/>
        </w:rPr>
        <w:t xml:space="preserve">Post-translational protein modification </w:t>
      </w:r>
      <w:r w:rsidR="00140E8D">
        <w:rPr>
          <w:rFonts w:ascii="Arial" w:hAnsi="Arial" w:cs="Arial"/>
          <w:color w:val="000000" w:themeColor="text1"/>
          <w:szCs w:val="24"/>
        </w:rPr>
        <w:t xml:space="preserve">in the IAV and SARS-CoV-2 proteins </w:t>
      </w:r>
      <w:r w:rsidRPr="00127961">
        <w:rPr>
          <w:rFonts w:ascii="Arial" w:hAnsi="Arial" w:cs="Arial"/>
          <w:color w:val="000000" w:themeColor="text1"/>
          <w:szCs w:val="24"/>
        </w:rPr>
        <w:t xml:space="preserve">at cysteine residue with a palmitic acid through thioester formation (S-palmitoylation) was </w:t>
      </w:r>
      <w:r w:rsidR="00140E8D">
        <w:rPr>
          <w:rFonts w:ascii="Arial" w:hAnsi="Arial" w:cs="Arial"/>
          <w:color w:val="000000" w:themeColor="text1"/>
          <w:szCs w:val="24"/>
        </w:rPr>
        <w:t>determined</w:t>
      </w:r>
      <w:r w:rsidRPr="00127961">
        <w:rPr>
          <w:rFonts w:ascii="Arial" w:hAnsi="Arial" w:cs="Arial"/>
          <w:color w:val="000000" w:themeColor="text1"/>
          <w:szCs w:val="24"/>
        </w:rPr>
        <w:t xml:space="preserve"> by the </w:t>
      </w:r>
      <w:proofErr w:type="spellStart"/>
      <w:r w:rsidRPr="00127961">
        <w:rPr>
          <w:rFonts w:ascii="Arial" w:hAnsi="Arial" w:cs="Arial"/>
          <w:color w:val="000000" w:themeColor="text1"/>
          <w:szCs w:val="24"/>
        </w:rPr>
        <w:t>CAPTUREomeTM</w:t>
      </w:r>
      <w:proofErr w:type="spellEnd"/>
      <w:r w:rsidRPr="00127961">
        <w:rPr>
          <w:rFonts w:ascii="Arial" w:hAnsi="Arial" w:cs="Arial"/>
          <w:color w:val="000000" w:themeColor="text1"/>
          <w:szCs w:val="24"/>
        </w:rPr>
        <w:t xml:space="preserve"> S-palmitoylated protein kit (</w:t>
      </w:r>
      <w:proofErr w:type="spellStart"/>
      <w:r w:rsidRPr="00127961">
        <w:rPr>
          <w:rFonts w:ascii="Arial" w:hAnsi="Arial" w:cs="Arial"/>
          <w:color w:val="000000" w:themeColor="text1"/>
          <w:szCs w:val="24"/>
        </w:rPr>
        <w:t>Badrilla</w:t>
      </w:r>
      <w:proofErr w:type="spellEnd"/>
      <w:r w:rsidRPr="00127961">
        <w:rPr>
          <w:rFonts w:ascii="Arial" w:hAnsi="Arial" w:cs="Arial"/>
          <w:color w:val="000000" w:themeColor="text1"/>
          <w:szCs w:val="24"/>
        </w:rPr>
        <w:t xml:space="preserve">) </w:t>
      </w:r>
      <w:r w:rsidR="00140E8D">
        <w:rPr>
          <w:rFonts w:ascii="Arial" w:hAnsi="Arial" w:cs="Arial"/>
          <w:color w:val="000000" w:themeColor="text1"/>
          <w:szCs w:val="24"/>
        </w:rPr>
        <w:t>as</w:t>
      </w:r>
      <w:r w:rsidR="00DC293B" w:rsidRPr="00127961">
        <w:rPr>
          <w:rFonts w:ascii="Arial" w:hAnsi="Arial" w:cs="Arial"/>
          <w:color w:val="000000" w:themeColor="text1"/>
          <w:szCs w:val="24"/>
        </w:rPr>
        <w:t xml:space="preserve"> described</w:t>
      </w:r>
      <w:r w:rsidR="00140E8D">
        <w:rPr>
          <w:rFonts w:ascii="Arial" w:hAnsi="Arial" w:cs="Arial"/>
          <w:color w:val="000000" w:themeColor="text1"/>
          <w:szCs w:val="24"/>
        </w:rPr>
        <w:t xml:space="preserve"> previously</w:t>
      </w:r>
      <w:r w:rsidR="0011262A" w:rsidRPr="000C5528">
        <w:rPr>
          <w:rFonts w:ascii="Arial" w:hAnsi="Arial" w:cs="Arial"/>
          <w:color w:val="0000FF"/>
          <w:szCs w:val="24"/>
          <w:vertAlign w:val="superscript"/>
        </w:rPr>
        <w:t>1</w:t>
      </w:r>
      <w:r w:rsidR="000C5528">
        <w:rPr>
          <w:rFonts w:ascii="Arial" w:hAnsi="Arial" w:cs="Arial"/>
          <w:color w:val="000000" w:themeColor="text1"/>
          <w:szCs w:val="24"/>
        </w:rPr>
        <w:t>.</w:t>
      </w:r>
      <w:r w:rsidRPr="000C5528">
        <w:rPr>
          <w:rFonts w:ascii="Arial" w:hAnsi="Arial" w:cs="Arial"/>
          <w:color w:val="0000FF"/>
          <w:szCs w:val="24"/>
        </w:rPr>
        <w:t xml:space="preserve"> </w:t>
      </w:r>
      <w:r w:rsidR="00140E8D">
        <w:rPr>
          <w:rFonts w:ascii="Arial" w:hAnsi="Arial" w:cs="Arial"/>
          <w:color w:val="000000" w:themeColor="text1"/>
          <w:szCs w:val="24"/>
        </w:rPr>
        <w:t xml:space="preserve">In brief, </w:t>
      </w:r>
      <w:r w:rsidRPr="00127961">
        <w:rPr>
          <w:rFonts w:ascii="Arial" w:hAnsi="Arial" w:cs="Arial"/>
          <w:color w:val="000000" w:themeColor="text1"/>
          <w:szCs w:val="24"/>
        </w:rPr>
        <w:t>2x10</w:t>
      </w:r>
      <w:r w:rsidRPr="00127961">
        <w:rPr>
          <w:rFonts w:ascii="Arial" w:hAnsi="Arial" w:cs="Arial"/>
          <w:color w:val="000000" w:themeColor="text1"/>
          <w:szCs w:val="24"/>
          <w:vertAlign w:val="superscript"/>
        </w:rPr>
        <w:t>6</w:t>
      </w:r>
      <w:r w:rsidRPr="00127961">
        <w:rPr>
          <w:rFonts w:ascii="Arial" w:hAnsi="Arial" w:cs="Arial"/>
          <w:color w:val="000000" w:themeColor="text1"/>
          <w:szCs w:val="24"/>
        </w:rPr>
        <w:t xml:space="preserve"> cells were collected after virus infection with or without chemical treatment and incubated with 400 </w:t>
      </w:r>
      <w:proofErr w:type="spellStart"/>
      <w:r w:rsidRPr="00127961">
        <w:rPr>
          <w:rFonts w:ascii="Arial" w:hAnsi="Arial" w:cs="Arial"/>
          <w:color w:val="000000" w:themeColor="text1"/>
          <w:szCs w:val="24"/>
        </w:rPr>
        <w:t>μL</w:t>
      </w:r>
      <w:proofErr w:type="spellEnd"/>
      <w:r w:rsidRPr="00127961">
        <w:rPr>
          <w:rFonts w:ascii="Arial" w:hAnsi="Arial" w:cs="Arial"/>
          <w:color w:val="000000" w:themeColor="text1"/>
          <w:szCs w:val="24"/>
        </w:rPr>
        <w:t xml:space="preserve"> of Buffer A</w:t>
      </w:r>
      <w:r w:rsidR="00140E8D">
        <w:rPr>
          <w:rFonts w:ascii="Arial" w:hAnsi="Arial" w:cs="Arial"/>
          <w:color w:val="000000" w:themeColor="text1"/>
          <w:szCs w:val="24"/>
        </w:rPr>
        <w:t>,</w:t>
      </w:r>
      <w:r w:rsidRPr="00127961">
        <w:rPr>
          <w:rFonts w:ascii="Arial" w:hAnsi="Arial" w:cs="Arial"/>
          <w:color w:val="000000" w:themeColor="text1"/>
          <w:szCs w:val="24"/>
        </w:rPr>
        <w:t xml:space="preserve"> including Thiol Blocking Reagent</w:t>
      </w:r>
      <w:r w:rsidR="00140E8D">
        <w:rPr>
          <w:rFonts w:ascii="Arial" w:hAnsi="Arial" w:cs="Arial"/>
          <w:color w:val="000000" w:themeColor="text1"/>
          <w:szCs w:val="24"/>
        </w:rPr>
        <w:t>,</w:t>
      </w:r>
      <w:r w:rsidRPr="00127961">
        <w:rPr>
          <w:rFonts w:ascii="Arial" w:hAnsi="Arial" w:cs="Arial"/>
          <w:color w:val="000000" w:themeColor="text1"/>
          <w:szCs w:val="24"/>
        </w:rPr>
        <w:t xml:space="preserve"> at 40°C for 4 h in a shaking heat block.</w:t>
      </w:r>
      <w:r w:rsidR="00024EE7" w:rsidRPr="00127961">
        <w:rPr>
          <w:rFonts w:ascii="Arial" w:hAnsi="Arial" w:cs="Arial"/>
          <w:color w:val="000000" w:themeColor="text1"/>
          <w:szCs w:val="24"/>
        </w:rPr>
        <w:t xml:space="preserve"> </w:t>
      </w:r>
      <w:r w:rsidR="006B659F" w:rsidRPr="00127961">
        <w:rPr>
          <w:rFonts w:ascii="Arial" w:hAnsi="Arial" w:cs="Arial"/>
          <w:color w:val="000000" w:themeColor="text1"/>
          <w:szCs w:val="24"/>
        </w:rPr>
        <w:t>Dissolved proteins w</w:t>
      </w:r>
      <w:r w:rsidR="00140E8D">
        <w:rPr>
          <w:rFonts w:ascii="Arial" w:hAnsi="Arial" w:cs="Arial"/>
          <w:color w:val="000000" w:themeColor="text1"/>
          <w:szCs w:val="24"/>
        </w:rPr>
        <w:t>ere</w:t>
      </w:r>
      <w:r w:rsidR="006B659F" w:rsidRPr="00127961">
        <w:rPr>
          <w:rFonts w:ascii="Arial" w:hAnsi="Arial" w:cs="Arial"/>
          <w:color w:val="000000" w:themeColor="text1"/>
          <w:szCs w:val="24"/>
        </w:rPr>
        <w:t xml:space="preserve"> </w:t>
      </w:r>
      <w:r w:rsidR="00024EE7" w:rsidRPr="00127961">
        <w:rPr>
          <w:rFonts w:ascii="Arial" w:hAnsi="Arial" w:cs="Arial"/>
          <w:color w:val="000000" w:themeColor="text1"/>
          <w:szCs w:val="24"/>
        </w:rPr>
        <w:t xml:space="preserve">precipitated </w:t>
      </w:r>
      <w:r w:rsidR="006B659F" w:rsidRPr="00127961">
        <w:rPr>
          <w:rFonts w:ascii="Arial" w:hAnsi="Arial" w:cs="Arial"/>
          <w:color w:val="000000" w:themeColor="text1"/>
          <w:szCs w:val="24"/>
        </w:rPr>
        <w:t>after the addition of 1.2 mL of 70% acetone</w:t>
      </w:r>
      <w:r w:rsidR="00140E8D">
        <w:rPr>
          <w:rFonts w:ascii="Arial" w:hAnsi="Arial" w:cs="Arial"/>
          <w:color w:val="000000" w:themeColor="text1"/>
          <w:szCs w:val="24"/>
        </w:rPr>
        <w:t>,</w:t>
      </w:r>
      <w:r w:rsidR="006B659F" w:rsidRPr="00127961">
        <w:rPr>
          <w:rFonts w:ascii="Arial" w:hAnsi="Arial" w:cs="Arial"/>
          <w:color w:val="000000" w:themeColor="text1"/>
          <w:szCs w:val="24"/>
        </w:rPr>
        <w:t xml:space="preserve"> and the supernatant was removed by repeating washing and centrifugation 5 times. The pellet was reconstituted with 300 </w:t>
      </w:r>
      <w:proofErr w:type="spellStart"/>
      <w:r w:rsidR="006B659F" w:rsidRPr="00127961">
        <w:rPr>
          <w:rFonts w:ascii="Arial" w:hAnsi="Arial" w:cs="Arial"/>
          <w:color w:val="000000" w:themeColor="text1"/>
          <w:szCs w:val="24"/>
        </w:rPr>
        <w:t>μL</w:t>
      </w:r>
      <w:proofErr w:type="spellEnd"/>
      <w:r w:rsidR="006B659F" w:rsidRPr="00127961">
        <w:rPr>
          <w:rFonts w:ascii="Arial" w:hAnsi="Arial" w:cs="Arial"/>
          <w:color w:val="000000" w:themeColor="text1"/>
          <w:szCs w:val="24"/>
        </w:rPr>
        <w:t xml:space="preserve"> 1x Binding Buffer and incubated at 40°C for 30 min in a shaking heat block.</w:t>
      </w:r>
      <w:r w:rsidR="00746C4D" w:rsidRPr="00127961">
        <w:rPr>
          <w:rFonts w:ascii="Arial" w:hAnsi="Arial" w:cs="Arial"/>
          <w:color w:val="000000" w:themeColor="text1"/>
          <w:szCs w:val="24"/>
        </w:rPr>
        <w:t xml:space="preserve"> After centrifugation, the supernatant was used for input control as a total protein lysate (50 </w:t>
      </w:r>
      <w:proofErr w:type="spellStart"/>
      <w:r w:rsidR="00746C4D" w:rsidRPr="00127961">
        <w:rPr>
          <w:rFonts w:ascii="Arial" w:hAnsi="Arial" w:cs="Arial"/>
          <w:color w:val="000000" w:themeColor="text1"/>
          <w:szCs w:val="24"/>
        </w:rPr>
        <w:t>μL</w:t>
      </w:r>
      <w:proofErr w:type="spellEnd"/>
      <w:r w:rsidR="00746C4D" w:rsidRPr="00127961">
        <w:rPr>
          <w:rFonts w:ascii="Arial" w:hAnsi="Arial" w:cs="Arial"/>
          <w:color w:val="000000" w:themeColor="text1"/>
          <w:szCs w:val="24"/>
        </w:rPr>
        <w:t xml:space="preserve">) and further experiment </w:t>
      </w:r>
      <w:r w:rsidR="0011262A">
        <w:rPr>
          <w:rFonts w:ascii="Arial" w:hAnsi="Arial" w:cs="Arial"/>
          <w:color w:val="000000" w:themeColor="text1"/>
          <w:szCs w:val="24"/>
        </w:rPr>
        <w:t>to capture</w:t>
      </w:r>
      <w:r w:rsidR="00746C4D" w:rsidRPr="00127961">
        <w:rPr>
          <w:rFonts w:ascii="Arial" w:hAnsi="Arial" w:cs="Arial"/>
          <w:color w:val="000000" w:themeColor="text1"/>
          <w:szCs w:val="24"/>
        </w:rPr>
        <w:t xml:space="preserve"> palmitoylated proteins (250 </w:t>
      </w:r>
      <w:proofErr w:type="spellStart"/>
      <w:r w:rsidR="00746C4D" w:rsidRPr="00127961">
        <w:rPr>
          <w:rFonts w:ascii="Arial" w:hAnsi="Arial" w:cs="Arial"/>
          <w:color w:val="000000" w:themeColor="text1"/>
          <w:szCs w:val="24"/>
        </w:rPr>
        <w:t>μL</w:t>
      </w:r>
      <w:proofErr w:type="spellEnd"/>
      <w:r w:rsidR="00746C4D" w:rsidRPr="00127961">
        <w:rPr>
          <w:rFonts w:ascii="Arial" w:hAnsi="Arial" w:cs="Arial"/>
          <w:color w:val="000000" w:themeColor="text1"/>
          <w:szCs w:val="24"/>
        </w:rPr>
        <w:t xml:space="preserve">). </w:t>
      </w:r>
      <w:r w:rsidR="00DC293B" w:rsidRPr="00127961">
        <w:rPr>
          <w:rFonts w:ascii="Arial" w:hAnsi="Arial" w:cs="Arial"/>
          <w:color w:val="000000" w:themeColor="text1"/>
          <w:szCs w:val="24"/>
        </w:rPr>
        <w:t xml:space="preserve">The input control was mixed with 50 </w:t>
      </w:r>
      <w:proofErr w:type="spellStart"/>
      <w:r w:rsidR="00DC293B" w:rsidRPr="00127961">
        <w:rPr>
          <w:rFonts w:ascii="Arial" w:hAnsi="Arial" w:cs="Arial"/>
          <w:color w:val="000000" w:themeColor="text1"/>
          <w:szCs w:val="24"/>
        </w:rPr>
        <w:t>μL</w:t>
      </w:r>
      <w:proofErr w:type="spellEnd"/>
      <w:r w:rsidR="00DC293B" w:rsidRPr="00127961">
        <w:rPr>
          <w:rFonts w:ascii="Arial" w:hAnsi="Arial" w:cs="Arial"/>
          <w:color w:val="000000" w:themeColor="text1"/>
          <w:szCs w:val="24"/>
        </w:rPr>
        <w:t xml:space="preserve"> of 2x </w:t>
      </w:r>
      <w:proofErr w:type="spellStart"/>
      <w:r w:rsidR="00DC293B" w:rsidRPr="00127961">
        <w:rPr>
          <w:rFonts w:ascii="Arial" w:hAnsi="Arial" w:cs="Arial"/>
          <w:color w:val="000000" w:themeColor="text1"/>
          <w:szCs w:val="24"/>
        </w:rPr>
        <w:t>Laemmli</w:t>
      </w:r>
      <w:proofErr w:type="spellEnd"/>
      <w:r w:rsidR="00DC293B" w:rsidRPr="00127961">
        <w:rPr>
          <w:rFonts w:ascii="Arial" w:hAnsi="Arial" w:cs="Arial"/>
          <w:color w:val="000000" w:themeColor="text1"/>
          <w:szCs w:val="24"/>
        </w:rPr>
        <w:t xml:space="preserve"> Sample Buffer at 60°C for 10 min and stored at -20°C. </w:t>
      </w:r>
    </w:p>
    <w:p w14:paraId="02DD4842" w14:textId="5E73CD2D" w:rsidR="00C712E6" w:rsidRPr="00127961" w:rsidRDefault="00746C4D" w:rsidP="00DC293B">
      <w:pPr>
        <w:spacing w:line="360" w:lineRule="auto"/>
        <w:ind w:firstLineChars="250" w:firstLine="500"/>
        <w:rPr>
          <w:rFonts w:ascii="Arial" w:hAnsi="Arial" w:cs="Arial"/>
          <w:color w:val="000000" w:themeColor="text1"/>
          <w:szCs w:val="24"/>
        </w:rPr>
      </w:pPr>
      <w:r w:rsidRPr="00127961">
        <w:rPr>
          <w:rFonts w:ascii="Arial" w:hAnsi="Arial" w:cs="Arial"/>
          <w:color w:val="000000" w:themeColor="text1"/>
          <w:szCs w:val="24"/>
        </w:rPr>
        <w:t xml:space="preserve">The cleavage of thioester bonds from palmitic acid was carried out by adding 50 </w:t>
      </w:r>
      <w:proofErr w:type="spellStart"/>
      <w:r w:rsidRPr="00127961">
        <w:rPr>
          <w:rFonts w:ascii="Arial" w:hAnsi="Arial" w:cs="Arial"/>
          <w:color w:val="000000" w:themeColor="text1"/>
          <w:szCs w:val="24"/>
        </w:rPr>
        <w:t>μL</w:t>
      </w:r>
      <w:proofErr w:type="spellEnd"/>
      <w:r w:rsidRPr="00127961">
        <w:rPr>
          <w:rFonts w:ascii="Arial" w:hAnsi="Arial" w:cs="Arial"/>
          <w:color w:val="000000" w:themeColor="text1"/>
          <w:szCs w:val="24"/>
        </w:rPr>
        <w:t xml:space="preserve"> </w:t>
      </w:r>
      <w:proofErr w:type="spellStart"/>
      <w:r w:rsidRPr="00127961">
        <w:rPr>
          <w:rFonts w:ascii="Arial" w:hAnsi="Arial" w:cs="Arial"/>
          <w:color w:val="000000" w:themeColor="text1"/>
          <w:szCs w:val="24"/>
        </w:rPr>
        <w:t>CAPTUREome</w:t>
      </w:r>
      <w:r w:rsidRPr="00127961">
        <w:rPr>
          <w:rFonts w:ascii="Arial" w:hAnsi="Arial" w:cs="Arial"/>
          <w:color w:val="000000" w:themeColor="text1"/>
          <w:szCs w:val="24"/>
          <w:vertAlign w:val="superscript"/>
        </w:rPr>
        <w:t>TM</w:t>
      </w:r>
      <w:proofErr w:type="spellEnd"/>
      <w:r w:rsidRPr="00127961">
        <w:rPr>
          <w:rFonts w:ascii="Arial" w:hAnsi="Arial" w:cs="Arial"/>
          <w:color w:val="000000" w:themeColor="text1"/>
          <w:szCs w:val="24"/>
        </w:rPr>
        <w:t xml:space="preserve"> Capture Resin and 19 </w:t>
      </w:r>
      <w:proofErr w:type="spellStart"/>
      <w:r w:rsidRPr="00127961">
        <w:rPr>
          <w:rFonts w:ascii="Arial" w:hAnsi="Arial" w:cs="Arial"/>
          <w:color w:val="000000" w:themeColor="text1"/>
          <w:szCs w:val="24"/>
        </w:rPr>
        <w:t>μL</w:t>
      </w:r>
      <w:proofErr w:type="spellEnd"/>
      <w:r w:rsidRPr="00127961">
        <w:rPr>
          <w:rFonts w:ascii="Arial" w:hAnsi="Arial" w:cs="Arial"/>
          <w:color w:val="000000" w:themeColor="text1"/>
          <w:szCs w:val="24"/>
        </w:rPr>
        <w:t xml:space="preserve"> </w:t>
      </w:r>
      <w:proofErr w:type="spellStart"/>
      <w:r w:rsidRPr="00127961">
        <w:rPr>
          <w:rFonts w:ascii="Arial" w:hAnsi="Arial" w:cs="Arial"/>
          <w:color w:val="000000" w:themeColor="text1"/>
          <w:szCs w:val="24"/>
        </w:rPr>
        <w:t>Thio</w:t>
      </w:r>
      <w:proofErr w:type="spellEnd"/>
      <w:r w:rsidRPr="00127961">
        <w:rPr>
          <w:rFonts w:ascii="Arial" w:hAnsi="Arial" w:cs="Arial"/>
          <w:color w:val="000000" w:themeColor="text1"/>
          <w:szCs w:val="24"/>
        </w:rPr>
        <w:t xml:space="preserve"> Cleavage Reagent to the supernatant on a rotary wheel at 20°C for 3 h, leading</w:t>
      </w:r>
      <w:r w:rsidR="00C6165B">
        <w:rPr>
          <w:rFonts w:ascii="Arial" w:hAnsi="Arial" w:cs="Arial"/>
          <w:color w:val="000000" w:themeColor="text1"/>
          <w:szCs w:val="24"/>
        </w:rPr>
        <w:t xml:space="preserve"> to the</w:t>
      </w:r>
      <w:r w:rsidRPr="00127961">
        <w:rPr>
          <w:rFonts w:ascii="Arial" w:hAnsi="Arial" w:cs="Arial"/>
          <w:color w:val="000000" w:themeColor="text1"/>
          <w:szCs w:val="24"/>
        </w:rPr>
        <w:t xml:space="preserve"> liberation of thiols bound to resin–assisted acyl-</w:t>
      </w:r>
      <w:proofErr w:type="spellStart"/>
      <w:r w:rsidRPr="00127961">
        <w:rPr>
          <w:rFonts w:ascii="Arial" w:hAnsi="Arial" w:cs="Arial"/>
          <w:color w:val="000000" w:themeColor="text1"/>
          <w:szCs w:val="24"/>
        </w:rPr>
        <w:t>Rac</w:t>
      </w:r>
      <w:proofErr w:type="spellEnd"/>
      <w:r w:rsidRPr="00127961">
        <w:rPr>
          <w:rFonts w:ascii="Arial" w:hAnsi="Arial" w:cs="Arial"/>
          <w:color w:val="000000" w:themeColor="text1"/>
          <w:szCs w:val="24"/>
        </w:rPr>
        <w:t>.</w:t>
      </w:r>
      <w:r w:rsidR="00DC293B" w:rsidRPr="00127961">
        <w:rPr>
          <w:rFonts w:ascii="Arial" w:hAnsi="Arial" w:cs="Arial"/>
          <w:color w:val="000000" w:themeColor="text1"/>
          <w:szCs w:val="24"/>
        </w:rPr>
        <w:t xml:space="preserve"> After centrifugation, the supernatant was removed, and </w:t>
      </w:r>
      <w:r w:rsidR="0087062B">
        <w:rPr>
          <w:rFonts w:ascii="Arial" w:hAnsi="Arial" w:cs="Arial"/>
          <w:color w:val="000000" w:themeColor="text1"/>
          <w:szCs w:val="24"/>
        </w:rPr>
        <w:t xml:space="preserve">the </w:t>
      </w:r>
      <w:r w:rsidR="00DC293B" w:rsidRPr="00127961">
        <w:rPr>
          <w:rFonts w:ascii="Arial" w:hAnsi="Arial" w:cs="Arial"/>
          <w:color w:val="000000" w:themeColor="text1"/>
          <w:szCs w:val="24"/>
        </w:rPr>
        <w:t xml:space="preserve">resin was washed with 1 mL of 1x Binding Buffer a total of five times for thorough purification. After the final wash, captured S-palmitoylated proteins were eluted with 100 </w:t>
      </w:r>
      <w:proofErr w:type="spellStart"/>
      <w:r w:rsidR="00DC293B" w:rsidRPr="00127961">
        <w:rPr>
          <w:rFonts w:ascii="Arial" w:hAnsi="Arial" w:cs="Arial"/>
          <w:color w:val="000000" w:themeColor="text1"/>
          <w:szCs w:val="24"/>
        </w:rPr>
        <w:t>μL</w:t>
      </w:r>
      <w:proofErr w:type="spellEnd"/>
      <w:r w:rsidR="00DC293B" w:rsidRPr="00127961">
        <w:rPr>
          <w:rFonts w:ascii="Arial" w:hAnsi="Arial" w:cs="Arial"/>
          <w:color w:val="000000" w:themeColor="text1"/>
          <w:szCs w:val="24"/>
        </w:rPr>
        <w:t xml:space="preserve"> of 2x </w:t>
      </w:r>
      <w:proofErr w:type="spellStart"/>
      <w:r w:rsidR="00DC293B" w:rsidRPr="00127961">
        <w:rPr>
          <w:rFonts w:ascii="Arial" w:hAnsi="Arial" w:cs="Arial"/>
          <w:color w:val="000000" w:themeColor="text1"/>
          <w:szCs w:val="24"/>
        </w:rPr>
        <w:t>Laemmli</w:t>
      </w:r>
      <w:proofErr w:type="spellEnd"/>
      <w:r w:rsidR="00DC293B" w:rsidRPr="00127961">
        <w:rPr>
          <w:rFonts w:ascii="Arial" w:hAnsi="Arial" w:cs="Arial"/>
          <w:color w:val="000000" w:themeColor="text1"/>
          <w:szCs w:val="24"/>
        </w:rPr>
        <w:t xml:space="preserve"> Sample Buffer at 60°C for 10 min, and the supernatant was collected.</w:t>
      </w:r>
    </w:p>
    <w:p w14:paraId="48D65225" w14:textId="1B93269E" w:rsidR="008E2FA5" w:rsidRPr="00127961" w:rsidRDefault="00DC293B" w:rsidP="008E2FA5">
      <w:pPr>
        <w:spacing w:line="360" w:lineRule="auto"/>
        <w:ind w:firstLineChars="250" w:firstLine="500"/>
        <w:rPr>
          <w:rFonts w:ascii="Arial" w:hAnsi="Arial" w:cs="Arial"/>
          <w:color w:val="000000" w:themeColor="text1"/>
          <w:szCs w:val="24"/>
        </w:rPr>
      </w:pPr>
      <w:r w:rsidRPr="00127961">
        <w:rPr>
          <w:rFonts w:ascii="Arial" w:hAnsi="Arial" w:cs="Arial"/>
          <w:color w:val="000000" w:themeColor="text1"/>
          <w:szCs w:val="24"/>
        </w:rPr>
        <w:t>To compare the palmitoylation level, the purified S-palmitoylated protein samples</w:t>
      </w:r>
      <w:r w:rsidR="0087062B">
        <w:rPr>
          <w:rFonts w:ascii="Arial" w:hAnsi="Arial" w:cs="Arial"/>
          <w:color w:val="000000" w:themeColor="text1"/>
          <w:szCs w:val="24"/>
        </w:rPr>
        <w:t>, as well as the input controls,</w:t>
      </w:r>
      <w:r w:rsidRPr="00127961">
        <w:rPr>
          <w:rFonts w:ascii="Arial" w:hAnsi="Arial" w:cs="Arial"/>
          <w:color w:val="000000" w:themeColor="text1"/>
          <w:szCs w:val="24"/>
        </w:rPr>
        <w:t xml:space="preserve"> were </w:t>
      </w:r>
      <w:r w:rsidR="0087062B">
        <w:rPr>
          <w:rFonts w:ascii="Arial" w:hAnsi="Arial" w:cs="Arial"/>
          <w:color w:val="000000" w:themeColor="text1"/>
          <w:szCs w:val="24"/>
        </w:rPr>
        <w:t>electrophoresed</w:t>
      </w:r>
      <w:r w:rsidR="008E2FA5" w:rsidRPr="00127961">
        <w:rPr>
          <w:rFonts w:ascii="Arial" w:hAnsi="Arial" w:cs="Arial"/>
          <w:color w:val="000000" w:themeColor="text1"/>
          <w:szCs w:val="24"/>
        </w:rPr>
        <w:t xml:space="preserve"> on an SDS-PAGE gel in parallel. After transferring proteins to a membrane, immunoblotting with antibodies targeting IAV HA and SARS-CoV-2 S proteins was carried </w:t>
      </w:r>
      <w:r w:rsidR="008E2FA5" w:rsidRPr="00127961">
        <w:rPr>
          <w:rFonts w:ascii="Arial" w:hAnsi="Arial" w:cs="Arial"/>
          <w:color w:val="000000" w:themeColor="text1"/>
          <w:szCs w:val="24"/>
        </w:rPr>
        <w:lastRenderedPageBreak/>
        <w:t>out as described in the western blot analysis section. The percent reduction rate of protein palmitoylation in the virus-inoculated, chemical-treated group was calculated using the following formula, [(palmitoylated protein/input palmitoylated protein) in the virus-infected, chemical-treated group</w:t>
      </w:r>
      <w:proofErr w:type="gramStart"/>
      <w:r w:rsidR="008E2FA5" w:rsidRPr="00127961">
        <w:rPr>
          <w:rFonts w:ascii="Arial" w:hAnsi="Arial" w:cs="Arial"/>
          <w:color w:val="000000" w:themeColor="text1"/>
          <w:szCs w:val="24"/>
        </w:rPr>
        <w:t>/(</w:t>
      </w:r>
      <w:proofErr w:type="gramEnd"/>
      <w:r w:rsidR="008E2FA5" w:rsidRPr="00127961">
        <w:rPr>
          <w:rFonts w:ascii="Arial" w:hAnsi="Arial" w:cs="Arial"/>
          <w:color w:val="000000" w:themeColor="text1"/>
          <w:szCs w:val="24"/>
        </w:rPr>
        <w:t>palmitoylated protein/input palmitoylated protein) in the virus-infected, mock-treated group)] × 100%.</w:t>
      </w:r>
    </w:p>
    <w:p w14:paraId="5B9A2C98" w14:textId="77777777" w:rsidR="007D3563" w:rsidRPr="00127961" w:rsidRDefault="007D3563" w:rsidP="008C78DD">
      <w:pPr>
        <w:spacing w:line="360" w:lineRule="auto"/>
        <w:rPr>
          <w:rFonts w:ascii="Arial" w:eastAsiaTheme="majorHAnsi" w:hAnsi="Arial" w:cs="Arial"/>
          <w:b/>
          <w:szCs w:val="24"/>
        </w:rPr>
      </w:pPr>
    </w:p>
    <w:p w14:paraId="63A79940" w14:textId="1DEF7006" w:rsidR="00642556" w:rsidRPr="00127961" w:rsidRDefault="002A5188" w:rsidP="00642556">
      <w:pPr>
        <w:spacing w:line="360" w:lineRule="auto"/>
        <w:rPr>
          <w:rFonts w:ascii="Arial" w:eastAsiaTheme="majorHAnsi" w:hAnsi="Arial" w:cs="Arial"/>
          <w:b/>
          <w:szCs w:val="24"/>
        </w:rPr>
      </w:pPr>
      <w:r w:rsidRPr="00127961">
        <w:rPr>
          <w:rFonts w:ascii="Arial" w:eastAsiaTheme="majorHAnsi" w:hAnsi="Arial" w:cs="Arial"/>
          <w:b/>
          <w:szCs w:val="24"/>
        </w:rPr>
        <w:t>Transmission e</w:t>
      </w:r>
      <w:r w:rsidR="00642556" w:rsidRPr="00127961">
        <w:rPr>
          <w:rFonts w:ascii="Arial" w:eastAsiaTheme="majorHAnsi" w:hAnsi="Arial" w:cs="Arial"/>
          <w:b/>
          <w:szCs w:val="24"/>
        </w:rPr>
        <w:t xml:space="preserve">lectron </w:t>
      </w:r>
      <w:r w:rsidRPr="00127961">
        <w:rPr>
          <w:rFonts w:ascii="Arial" w:eastAsiaTheme="majorHAnsi" w:hAnsi="Arial" w:cs="Arial"/>
          <w:b/>
          <w:szCs w:val="24"/>
        </w:rPr>
        <w:t>m</w:t>
      </w:r>
      <w:r w:rsidR="00642556" w:rsidRPr="00127961">
        <w:rPr>
          <w:rFonts w:ascii="Arial" w:eastAsiaTheme="majorHAnsi" w:hAnsi="Arial" w:cs="Arial"/>
          <w:b/>
          <w:szCs w:val="24"/>
        </w:rPr>
        <w:t>icroscopy</w:t>
      </w:r>
      <w:r w:rsidRPr="00127961">
        <w:rPr>
          <w:rFonts w:ascii="Arial" w:eastAsiaTheme="majorHAnsi" w:hAnsi="Arial" w:cs="Arial"/>
          <w:b/>
          <w:szCs w:val="24"/>
        </w:rPr>
        <w:t xml:space="preserve"> (TEM)</w:t>
      </w:r>
    </w:p>
    <w:p w14:paraId="6C6EFFDA" w14:textId="0A8DA8A7" w:rsidR="002A5188" w:rsidRPr="00127961" w:rsidRDefault="0087062B" w:rsidP="008C78DD">
      <w:pPr>
        <w:spacing w:line="360" w:lineRule="auto"/>
        <w:rPr>
          <w:rFonts w:ascii="Arial" w:eastAsiaTheme="majorHAnsi" w:hAnsi="Arial" w:cs="Arial"/>
          <w:szCs w:val="24"/>
        </w:rPr>
      </w:pPr>
      <w:r>
        <w:rPr>
          <w:rFonts w:ascii="Arial" w:eastAsiaTheme="majorHAnsi" w:hAnsi="Arial" w:cs="Arial"/>
          <w:szCs w:val="24"/>
        </w:rPr>
        <w:t>Changes in the fine structures, such as the disappearance of intracytoplasmic</w:t>
      </w:r>
      <w:r w:rsidR="002A5188" w:rsidRPr="00127961">
        <w:rPr>
          <w:rFonts w:ascii="Arial" w:eastAsiaTheme="majorHAnsi" w:hAnsi="Arial" w:cs="Arial"/>
          <w:szCs w:val="24"/>
        </w:rPr>
        <w:t xml:space="preserve"> </w:t>
      </w:r>
      <w:r>
        <w:rPr>
          <w:rFonts w:ascii="Arial" w:eastAsiaTheme="majorHAnsi" w:hAnsi="Arial" w:cs="Arial"/>
          <w:szCs w:val="24"/>
        </w:rPr>
        <w:t>double-membrane</w:t>
      </w:r>
      <w:r w:rsidR="00D41326" w:rsidRPr="00127961">
        <w:rPr>
          <w:rFonts w:ascii="Arial" w:eastAsiaTheme="majorHAnsi" w:hAnsi="Arial" w:cs="Arial"/>
          <w:szCs w:val="24"/>
        </w:rPr>
        <w:t xml:space="preserve"> vesicles (DMVs)</w:t>
      </w:r>
      <w:r>
        <w:rPr>
          <w:rFonts w:ascii="Arial" w:eastAsiaTheme="majorHAnsi" w:hAnsi="Arial" w:cs="Arial"/>
          <w:szCs w:val="24"/>
        </w:rPr>
        <w:t xml:space="preserve"> and virus particles</w:t>
      </w:r>
      <w:r w:rsidR="002A5188" w:rsidRPr="00127961">
        <w:rPr>
          <w:rFonts w:ascii="Arial" w:eastAsiaTheme="majorHAnsi" w:hAnsi="Arial" w:cs="Arial"/>
          <w:szCs w:val="24"/>
        </w:rPr>
        <w:t xml:space="preserve"> </w:t>
      </w:r>
      <w:r w:rsidR="00D41326" w:rsidRPr="00127961">
        <w:rPr>
          <w:rFonts w:ascii="Arial" w:eastAsiaTheme="majorHAnsi" w:hAnsi="Arial" w:cs="Arial"/>
          <w:szCs w:val="24"/>
        </w:rPr>
        <w:t xml:space="preserve">in </w:t>
      </w:r>
      <w:r w:rsidR="005D36AA">
        <w:rPr>
          <w:rFonts w:ascii="Arial" w:eastAsiaTheme="majorHAnsi" w:hAnsi="Arial" w:cs="Arial"/>
          <w:szCs w:val="24"/>
        </w:rPr>
        <w:t>SARS-CoV-2-</w:t>
      </w:r>
      <w:r w:rsidR="002A5188" w:rsidRPr="00127961">
        <w:rPr>
          <w:rFonts w:ascii="Arial" w:eastAsiaTheme="majorHAnsi" w:hAnsi="Arial" w:cs="Arial"/>
          <w:szCs w:val="24"/>
        </w:rPr>
        <w:t xml:space="preserve">infected </w:t>
      </w:r>
      <w:r>
        <w:rPr>
          <w:rFonts w:ascii="Arial" w:eastAsiaTheme="majorHAnsi" w:hAnsi="Arial" w:cs="Arial"/>
          <w:szCs w:val="24"/>
        </w:rPr>
        <w:t>cells after DN200434 treatment,</w:t>
      </w:r>
      <w:r w:rsidR="002A5188" w:rsidRPr="00127961">
        <w:rPr>
          <w:rFonts w:ascii="Arial" w:eastAsiaTheme="majorHAnsi" w:hAnsi="Arial" w:cs="Arial"/>
          <w:szCs w:val="24"/>
        </w:rPr>
        <w:t xml:space="preserve"> w</w:t>
      </w:r>
      <w:r>
        <w:rPr>
          <w:rFonts w:ascii="Arial" w:eastAsiaTheme="majorHAnsi" w:hAnsi="Arial" w:cs="Arial"/>
          <w:szCs w:val="24"/>
        </w:rPr>
        <w:t>ere</w:t>
      </w:r>
      <w:r w:rsidR="002A5188" w:rsidRPr="00127961">
        <w:rPr>
          <w:rFonts w:ascii="Arial" w:eastAsiaTheme="majorHAnsi" w:hAnsi="Arial" w:cs="Arial"/>
          <w:szCs w:val="24"/>
        </w:rPr>
        <w:t xml:space="preserve"> </w:t>
      </w:r>
      <w:r>
        <w:rPr>
          <w:rFonts w:ascii="Arial" w:eastAsiaTheme="majorHAnsi" w:hAnsi="Arial" w:cs="Arial"/>
          <w:szCs w:val="24"/>
        </w:rPr>
        <w:t xml:space="preserve">determined by </w:t>
      </w:r>
      <w:r w:rsidR="002A5188" w:rsidRPr="00127961">
        <w:rPr>
          <w:rFonts w:ascii="Arial" w:eastAsiaTheme="majorHAnsi" w:hAnsi="Arial" w:cs="Arial"/>
          <w:szCs w:val="24"/>
        </w:rPr>
        <w:t>TEM as described elsewhere</w:t>
      </w:r>
      <w:r w:rsidR="0011262A" w:rsidRPr="000C5528">
        <w:rPr>
          <w:rFonts w:ascii="Arial" w:eastAsiaTheme="majorHAnsi" w:hAnsi="Arial" w:cs="Arial"/>
          <w:color w:val="0000FF"/>
          <w:szCs w:val="24"/>
          <w:vertAlign w:val="superscript"/>
        </w:rPr>
        <w:t>2</w:t>
      </w:r>
      <w:r w:rsidR="007B340B">
        <w:rPr>
          <w:rFonts w:ascii="Arial" w:eastAsiaTheme="majorHAnsi" w:hAnsi="Arial" w:cs="Arial"/>
          <w:color w:val="0000FF"/>
          <w:szCs w:val="24"/>
          <w:vertAlign w:val="superscript"/>
        </w:rPr>
        <w:t>6</w:t>
      </w:r>
      <w:r w:rsidR="0011262A" w:rsidRPr="000C5528">
        <w:rPr>
          <w:rFonts w:ascii="Arial" w:eastAsiaTheme="majorHAnsi" w:hAnsi="Arial" w:cs="Arial"/>
          <w:color w:val="0000FF"/>
          <w:szCs w:val="24"/>
          <w:vertAlign w:val="superscript"/>
        </w:rPr>
        <w:t>,2</w:t>
      </w:r>
      <w:r w:rsidR="007B340B">
        <w:rPr>
          <w:rFonts w:ascii="Arial" w:eastAsiaTheme="majorHAnsi" w:hAnsi="Arial" w:cs="Arial"/>
          <w:color w:val="0000FF"/>
          <w:szCs w:val="24"/>
          <w:vertAlign w:val="superscript"/>
        </w:rPr>
        <w:t>7</w:t>
      </w:r>
      <w:r w:rsidR="000C5528">
        <w:rPr>
          <w:rFonts w:ascii="Arial" w:eastAsiaTheme="majorHAnsi" w:hAnsi="Arial" w:cs="Arial"/>
          <w:szCs w:val="24"/>
        </w:rPr>
        <w:t>.</w:t>
      </w:r>
      <w:r w:rsidR="002A5188" w:rsidRPr="000C5528">
        <w:rPr>
          <w:rFonts w:ascii="Arial" w:eastAsiaTheme="majorHAnsi" w:hAnsi="Arial" w:cs="Arial"/>
          <w:color w:val="0000FF"/>
          <w:szCs w:val="24"/>
        </w:rPr>
        <w:t xml:space="preserve"> </w:t>
      </w:r>
      <w:r w:rsidR="00D41326" w:rsidRPr="00127961">
        <w:rPr>
          <w:rFonts w:ascii="Arial" w:eastAsiaTheme="majorHAnsi" w:hAnsi="Arial" w:cs="Arial"/>
          <w:szCs w:val="24"/>
        </w:rPr>
        <w:t xml:space="preserve">Briefly, Vero E6 cells prepared in </w:t>
      </w:r>
      <w:r>
        <w:rPr>
          <w:rFonts w:ascii="Arial" w:eastAsiaTheme="majorHAnsi" w:hAnsi="Arial" w:cs="Arial"/>
          <w:szCs w:val="24"/>
        </w:rPr>
        <w:t xml:space="preserve">a </w:t>
      </w:r>
      <w:r w:rsidR="00D41326" w:rsidRPr="00127961">
        <w:rPr>
          <w:rFonts w:ascii="Arial" w:eastAsiaTheme="majorHAnsi" w:hAnsi="Arial" w:cs="Arial"/>
          <w:szCs w:val="24"/>
        </w:rPr>
        <w:t xml:space="preserve">6-well plate were infected with SARS-CoV-2 at a MOI of 0.1 FFU. After </w:t>
      </w:r>
      <w:r w:rsidR="00561391" w:rsidRPr="00127961">
        <w:rPr>
          <w:rFonts w:ascii="Arial" w:eastAsiaTheme="majorHAnsi" w:hAnsi="Arial" w:cs="Arial"/>
          <w:szCs w:val="24"/>
        </w:rPr>
        <w:t xml:space="preserve">1 h of </w:t>
      </w:r>
      <w:r w:rsidR="00D41326" w:rsidRPr="00127961">
        <w:rPr>
          <w:rFonts w:ascii="Arial" w:eastAsiaTheme="majorHAnsi" w:hAnsi="Arial" w:cs="Arial"/>
          <w:szCs w:val="24"/>
        </w:rPr>
        <w:t xml:space="preserve">virus absorption, </w:t>
      </w:r>
      <w:r w:rsidR="00561391" w:rsidRPr="00127961">
        <w:rPr>
          <w:rFonts w:ascii="Arial" w:eastAsiaTheme="majorHAnsi" w:hAnsi="Arial" w:cs="Arial"/>
          <w:szCs w:val="24"/>
        </w:rPr>
        <w:t xml:space="preserve">each group received maintenance media containing </w:t>
      </w:r>
      <w:r w:rsidR="00D41326" w:rsidRPr="00127961">
        <w:rPr>
          <w:rFonts w:ascii="Arial" w:eastAsiaTheme="majorHAnsi" w:hAnsi="Arial" w:cs="Arial"/>
          <w:szCs w:val="24"/>
        </w:rPr>
        <w:t xml:space="preserve">vehicle or 10 </w:t>
      </w:r>
      <w:proofErr w:type="spellStart"/>
      <w:r w:rsidR="00D41326" w:rsidRPr="00127961">
        <w:rPr>
          <w:rFonts w:ascii="Arial" w:eastAsia="맑은 고딕" w:hAnsi="Arial" w:cs="Arial"/>
          <w:szCs w:val="24"/>
        </w:rPr>
        <w:t>μ</w:t>
      </w:r>
      <w:r w:rsidR="00D41326" w:rsidRPr="00127961">
        <w:rPr>
          <w:rFonts w:ascii="Arial" w:eastAsiaTheme="majorHAnsi" w:hAnsi="Arial" w:cs="Arial"/>
          <w:szCs w:val="24"/>
        </w:rPr>
        <w:t>M</w:t>
      </w:r>
      <w:proofErr w:type="spellEnd"/>
      <w:r w:rsidR="00D41326" w:rsidRPr="00127961">
        <w:rPr>
          <w:rFonts w:ascii="Arial" w:eastAsiaTheme="majorHAnsi" w:hAnsi="Arial" w:cs="Arial"/>
          <w:szCs w:val="24"/>
        </w:rPr>
        <w:t xml:space="preserve"> DN200434</w:t>
      </w:r>
      <w:r w:rsidR="00561391" w:rsidRPr="00127961">
        <w:rPr>
          <w:rFonts w:ascii="Arial" w:eastAsiaTheme="majorHAnsi" w:hAnsi="Arial" w:cs="Arial"/>
          <w:szCs w:val="24"/>
        </w:rPr>
        <w:t xml:space="preserve">. After 36 h of incubation, </w:t>
      </w:r>
      <w:r>
        <w:rPr>
          <w:rFonts w:ascii="Arial" w:eastAsiaTheme="majorHAnsi" w:hAnsi="Arial" w:cs="Arial"/>
          <w:szCs w:val="24"/>
        </w:rPr>
        <w:t>cells</w:t>
      </w:r>
      <w:r w:rsidR="00561391" w:rsidRPr="00127961">
        <w:rPr>
          <w:rFonts w:ascii="Arial" w:eastAsiaTheme="majorHAnsi" w:hAnsi="Arial" w:cs="Arial"/>
          <w:szCs w:val="24"/>
        </w:rPr>
        <w:t xml:space="preserve"> were washed thoroughly with DPBS and fixed primarily with 4% PFA on ice for 30 min. </w:t>
      </w:r>
    </w:p>
    <w:p w14:paraId="2DFB733D" w14:textId="66D3DB92" w:rsidR="00450B24" w:rsidRPr="00127961" w:rsidRDefault="00774916" w:rsidP="00E510E0">
      <w:pPr>
        <w:spacing w:line="360" w:lineRule="auto"/>
        <w:ind w:firstLineChars="250" w:firstLine="500"/>
        <w:rPr>
          <w:rFonts w:ascii="Arial" w:eastAsiaTheme="majorHAnsi" w:hAnsi="Arial" w:cs="Arial"/>
          <w:szCs w:val="24"/>
        </w:rPr>
      </w:pPr>
      <w:r w:rsidRPr="00127961">
        <w:rPr>
          <w:rFonts w:ascii="Arial" w:eastAsiaTheme="majorHAnsi" w:hAnsi="Arial" w:cs="Arial"/>
          <w:szCs w:val="24"/>
        </w:rPr>
        <w:t xml:space="preserve">The cells were pelleted in </w:t>
      </w:r>
      <w:r w:rsidR="0087062B">
        <w:rPr>
          <w:rFonts w:ascii="Arial" w:eastAsiaTheme="majorHAnsi" w:hAnsi="Arial" w:cs="Arial"/>
          <w:szCs w:val="24"/>
        </w:rPr>
        <w:t xml:space="preserve">an Eppendorf </w:t>
      </w:r>
      <w:r w:rsidRPr="00127961">
        <w:rPr>
          <w:rFonts w:ascii="Arial" w:eastAsiaTheme="majorHAnsi" w:hAnsi="Arial" w:cs="Arial"/>
          <w:szCs w:val="24"/>
        </w:rPr>
        <w:t xml:space="preserve">tube after centrifugation and </w:t>
      </w:r>
      <w:r w:rsidR="0087062B">
        <w:rPr>
          <w:rFonts w:ascii="Arial" w:eastAsiaTheme="majorHAnsi" w:hAnsi="Arial" w:cs="Arial"/>
          <w:szCs w:val="24"/>
        </w:rPr>
        <w:t>fixed</w:t>
      </w:r>
      <w:r w:rsidR="00561391" w:rsidRPr="00127961">
        <w:rPr>
          <w:rFonts w:ascii="Arial" w:eastAsiaTheme="majorHAnsi" w:hAnsi="Arial" w:cs="Arial"/>
          <w:szCs w:val="24"/>
        </w:rPr>
        <w:t xml:space="preserve"> with 2% PFA and 2% glutaraldehyde</w:t>
      </w:r>
      <w:r w:rsidRPr="00127961">
        <w:rPr>
          <w:rFonts w:ascii="Arial" w:eastAsiaTheme="majorHAnsi" w:hAnsi="Arial" w:cs="Arial"/>
          <w:szCs w:val="24"/>
        </w:rPr>
        <w:t xml:space="preserve"> </w:t>
      </w:r>
      <w:r w:rsidR="00E510E0" w:rsidRPr="00127961">
        <w:rPr>
          <w:rFonts w:ascii="Arial" w:eastAsiaTheme="majorHAnsi" w:hAnsi="Arial" w:cs="Arial"/>
          <w:szCs w:val="24"/>
        </w:rPr>
        <w:t>(EMS</w:t>
      </w:r>
      <w:r w:rsidRPr="00127961">
        <w:rPr>
          <w:rFonts w:ascii="Arial" w:eastAsiaTheme="majorHAnsi" w:hAnsi="Arial" w:cs="Arial"/>
          <w:szCs w:val="24"/>
        </w:rPr>
        <w:t>, Hatfield, UK)</w:t>
      </w:r>
      <w:r w:rsidR="00561391" w:rsidRPr="00127961">
        <w:rPr>
          <w:rFonts w:ascii="Arial" w:eastAsiaTheme="majorHAnsi" w:hAnsi="Arial" w:cs="Arial"/>
          <w:szCs w:val="24"/>
        </w:rPr>
        <w:t xml:space="preserve"> in 0.05 M sodium </w:t>
      </w:r>
      <w:r w:rsidR="0087062B">
        <w:rPr>
          <w:rFonts w:ascii="Arial" w:eastAsiaTheme="majorHAnsi" w:hAnsi="Arial" w:cs="Arial"/>
          <w:szCs w:val="24"/>
        </w:rPr>
        <w:t>cacodylate</w:t>
      </w:r>
      <w:r w:rsidR="00561391" w:rsidRPr="00127961">
        <w:rPr>
          <w:rFonts w:ascii="Arial" w:eastAsiaTheme="majorHAnsi" w:hAnsi="Arial" w:cs="Arial"/>
          <w:szCs w:val="24"/>
        </w:rPr>
        <w:t xml:space="preserve"> buffer </w:t>
      </w:r>
      <w:r w:rsidR="00E510E0" w:rsidRPr="00127961">
        <w:rPr>
          <w:rFonts w:ascii="Arial" w:eastAsiaTheme="majorHAnsi" w:hAnsi="Arial" w:cs="Arial"/>
          <w:szCs w:val="24"/>
        </w:rPr>
        <w:t>(</w:t>
      </w:r>
      <w:r w:rsidR="00561391" w:rsidRPr="00127961">
        <w:rPr>
          <w:rFonts w:ascii="Arial" w:eastAsiaTheme="majorHAnsi" w:hAnsi="Arial" w:cs="Arial"/>
          <w:szCs w:val="24"/>
        </w:rPr>
        <w:t xml:space="preserve">pH </w:t>
      </w:r>
      <w:r w:rsidR="00E510E0" w:rsidRPr="00127961">
        <w:rPr>
          <w:rFonts w:ascii="Arial" w:eastAsiaTheme="majorHAnsi" w:hAnsi="Arial" w:cs="Arial"/>
          <w:szCs w:val="24"/>
        </w:rPr>
        <w:t xml:space="preserve">7.2, EMS) </w:t>
      </w:r>
      <w:r w:rsidR="00450B24" w:rsidRPr="00127961">
        <w:rPr>
          <w:rFonts w:ascii="Arial" w:eastAsiaTheme="majorHAnsi" w:hAnsi="Arial" w:cs="Arial"/>
          <w:szCs w:val="24"/>
        </w:rPr>
        <w:t>at 4</w:t>
      </w:r>
      <w:r w:rsidR="009703C1" w:rsidRPr="00127961">
        <w:rPr>
          <w:rFonts w:ascii="Arial" w:hAnsi="Arial" w:cs="Arial"/>
          <w:color w:val="000000" w:themeColor="text1"/>
          <w:szCs w:val="24"/>
        </w:rPr>
        <w:t>°</w:t>
      </w:r>
      <w:r w:rsidR="00450B24" w:rsidRPr="00127961">
        <w:rPr>
          <w:rFonts w:ascii="Arial" w:eastAsiaTheme="majorHAnsi" w:hAnsi="Arial" w:cs="Arial"/>
          <w:szCs w:val="24"/>
        </w:rPr>
        <w:t xml:space="preserve">C for 4 h. The samples were washed three times with 0.05 M sodium </w:t>
      </w:r>
      <w:r w:rsidR="0087062B">
        <w:rPr>
          <w:rFonts w:ascii="Arial" w:eastAsiaTheme="majorHAnsi" w:hAnsi="Arial" w:cs="Arial"/>
          <w:szCs w:val="24"/>
        </w:rPr>
        <w:t>cacodylate</w:t>
      </w:r>
      <w:r w:rsidR="00450B24" w:rsidRPr="00127961">
        <w:rPr>
          <w:rFonts w:ascii="Arial" w:eastAsiaTheme="majorHAnsi" w:hAnsi="Arial" w:cs="Arial"/>
          <w:szCs w:val="24"/>
        </w:rPr>
        <w:t xml:space="preserve"> buffer (pH 7.2) and post-fixed with 1% osmium tetroxide</w:t>
      </w:r>
      <w:r w:rsidR="00E510E0" w:rsidRPr="00127961">
        <w:rPr>
          <w:rFonts w:ascii="Arial" w:eastAsiaTheme="majorHAnsi" w:hAnsi="Arial" w:cs="Arial"/>
          <w:szCs w:val="24"/>
        </w:rPr>
        <w:t xml:space="preserve"> (EMS)</w:t>
      </w:r>
      <w:r w:rsidR="00450B24" w:rsidRPr="00127961">
        <w:rPr>
          <w:rFonts w:ascii="Arial" w:eastAsiaTheme="majorHAnsi" w:hAnsi="Arial" w:cs="Arial"/>
          <w:szCs w:val="24"/>
        </w:rPr>
        <w:t xml:space="preserve"> in 0.05 M sodium </w:t>
      </w:r>
      <w:r w:rsidR="0087062B">
        <w:rPr>
          <w:rFonts w:ascii="Arial" w:eastAsiaTheme="majorHAnsi" w:hAnsi="Arial" w:cs="Arial"/>
          <w:szCs w:val="24"/>
        </w:rPr>
        <w:t>cacodylate</w:t>
      </w:r>
      <w:r w:rsidR="00450B24" w:rsidRPr="00127961">
        <w:rPr>
          <w:rFonts w:ascii="Arial" w:eastAsiaTheme="majorHAnsi" w:hAnsi="Arial" w:cs="Arial"/>
          <w:szCs w:val="24"/>
        </w:rPr>
        <w:t xml:space="preserve"> buffer (pH 7.2) at 4</w:t>
      </w:r>
      <w:r w:rsidR="009703C1" w:rsidRPr="00127961">
        <w:rPr>
          <w:rFonts w:ascii="Arial" w:hAnsi="Arial" w:cs="Arial"/>
          <w:color w:val="000000" w:themeColor="text1"/>
          <w:szCs w:val="24"/>
        </w:rPr>
        <w:t>°</w:t>
      </w:r>
      <w:r w:rsidR="00450B24" w:rsidRPr="00127961">
        <w:rPr>
          <w:rFonts w:ascii="Arial" w:eastAsiaTheme="majorHAnsi" w:hAnsi="Arial" w:cs="Arial"/>
          <w:szCs w:val="24"/>
        </w:rPr>
        <w:t xml:space="preserve">C for 1.5 h. After washing, they were treated with 0.5% uranyl acetate </w:t>
      </w:r>
      <w:r w:rsidR="00E510E0" w:rsidRPr="00127961">
        <w:rPr>
          <w:rFonts w:ascii="Arial" w:eastAsiaTheme="majorHAnsi" w:hAnsi="Arial" w:cs="Arial"/>
          <w:szCs w:val="24"/>
        </w:rPr>
        <w:t xml:space="preserve">(EMS) </w:t>
      </w:r>
      <w:r w:rsidR="00450B24" w:rsidRPr="00127961">
        <w:rPr>
          <w:rFonts w:ascii="Arial" w:eastAsiaTheme="majorHAnsi" w:hAnsi="Arial" w:cs="Arial"/>
          <w:szCs w:val="24"/>
        </w:rPr>
        <w:t>at 4</w:t>
      </w:r>
      <w:r w:rsidR="009703C1" w:rsidRPr="00127961">
        <w:rPr>
          <w:rFonts w:ascii="Arial" w:hAnsi="Arial" w:cs="Arial"/>
          <w:color w:val="000000" w:themeColor="text1"/>
          <w:szCs w:val="24"/>
        </w:rPr>
        <w:t>°</w:t>
      </w:r>
      <w:r w:rsidR="00450B24" w:rsidRPr="00127961">
        <w:rPr>
          <w:rFonts w:ascii="Arial" w:eastAsiaTheme="majorHAnsi" w:hAnsi="Arial" w:cs="Arial"/>
          <w:szCs w:val="24"/>
        </w:rPr>
        <w:t>C for 30 min, followed by gradual dehydration at 20</w:t>
      </w:r>
      <w:r w:rsidR="009703C1" w:rsidRPr="00127961">
        <w:rPr>
          <w:rFonts w:ascii="Arial" w:hAnsi="Arial" w:cs="Arial"/>
          <w:color w:val="000000" w:themeColor="text1"/>
          <w:szCs w:val="24"/>
        </w:rPr>
        <w:t>°</w:t>
      </w:r>
      <w:r w:rsidR="00450B24" w:rsidRPr="00127961">
        <w:rPr>
          <w:rFonts w:ascii="Arial" w:eastAsiaTheme="majorHAnsi" w:hAnsi="Arial" w:cs="Arial"/>
          <w:szCs w:val="24"/>
        </w:rPr>
        <w:t>C in a series of ethanol: 30, 40, 50, 60, 70, 80</w:t>
      </w:r>
      <w:r w:rsidR="009703C1">
        <w:rPr>
          <w:rFonts w:ascii="Arial" w:eastAsiaTheme="majorHAnsi" w:hAnsi="Arial" w:cs="Arial"/>
          <w:szCs w:val="24"/>
        </w:rPr>
        <w:t>,</w:t>
      </w:r>
      <w:r w:rsidR="00450B24" w:rsidRPr="00127961">
        <w:rPr>
          <w:rFonts w:ascii="Arial" w:eastAsiaTheme="majorHAnsi" w:hAnsi="Arial" w:cs="Arial"/>
          <w:szCs w:val="24"/>
        </w:rPr>
        <w:t xml:space="preserve"> and 90% for 10 min one time and 100% for 10 min three times. </w:t>
      </w:r>
      <w:r w:rsidR="00F510F2" w:rsidRPr="00127961">
        <w:rPr>
          <w:rFonts w:ascii="Arial" w:eastAsiaTheme="majorHAnsi" w:hAnsi="Arial" w:cs="Arial"/>
          <w:szCs w:val="24"/>
        </w:rPr>
        <w:t>Then, they were applied with 100% propylene oxide two times at 20</w:t>
      </w:r>
      <w:r w:rsidR="009703C1" w:rsidRPr="00127961">
        <w:rPr>
          <w:rFonts w:ascii="Arial" w:hAnsi="Arial" w:cs="Arial"/>
          <w:color w:val="000000" w:themeColor="text1"/>
          <w:szCs w:val="24"/>
        </w:rPr>
        <w:t>°</w:t>
      </w:r>
      <w:r w:rsidR="00F510F2" w:rsidRPr="00127961">
        <w:rPr>
          <w:rFonts w:ascii="Arial" w:eastAsiaTheme="majorHAnsi" w:hAnsi="Arial" w:cs="Arial"/>
          <w:szCs w:val="24"/>
        </w:rPr>
        <w:t>C for 15 min and infiltrated</w:t>
      </w:r>
      <w:r w:rsidRPr="00127961">
        <w:rPr>
          <w:rFonts w:ascii="Arial" w:eastAsiaTheme="majorHAnsi" w:hAnsi="Arial" w:cs="Arial"/>
          <w:szCs w:val="24"/>
        </w:rPr>
        <w:t xml:space="preserve"> at 20</w:t>
      </w:r>
      <w:r w:rsidR="009703C1" w:rsidRPr="00127961">
        <w:rPr>
          <w:rFonts w:ascii="Arial" w:hAnsi="Arial" w:cs="Arial"/>
          <w:color w:val="000000" w:themeColor="text1"/>
          <w:szCs w:val="24"/>
        </w:rPr>
        <w:t>°</w:t>
      </w:r>
      <w:r w:rsidRPr="00127961">
        <w:rPr>
          <w:rFonts w:ascii="Arial" w:eastAsiaTheme="majorHAnsi" w:hAnsi="Arial" w:cs="Arial"/>
          <w:szCs w:val="24"/>
        </w:rPr>
        <w:t>C for 8 h</w:t>
      </w:r>
      <w:r w:rsidR="00F510F2" w:rsidRPr="00127961">
        <w:rPr>
          <w:rFonts w:ascii="Arial" w:eastAsiaTheme="majorHAnsi" w:hAnsi="Arial" w:cs="Arial"/>
          <w:szCs w:val="24"/>
        </w:rPr>
        <w:t xml:space="preserve"> with Embed 812 resin mixture,</w:t>
      </w:r>
      <w:r w:rsidR="00F510F2" w:rsidRPr="00127961">
        <w:rPr>
          <w:rFonts w:ascii="Arial" w:hAnsi="Arial" w:cs="Arial"/>
          <w:color w:val="222222"/>
          <w:szCs w:val="20"/>
          <w:shd w:val="clear" w:color="auto" w:fill="FFFFFF"/>
        </w:rPr>
        <w:t> in combination with</w:t>
      </w:r>
      <w:r w:rsidRPr="00127961">
        <w:rPr>
          <w:rFonts w:ascii="Arial" w:hAnsi="Arial" w:cs="Arial"/>
          <w:color w:val="222222"/>
          <w:szCs w:val="20"/>
          <w:shd w:val="clear" w:color="auto" w:fill="FFFFFF"/>
        </w:rPr>
        <w:t xml:space="preserve"> 4 components;</w:t>
      </w:r>
      <w:r w:rsidR="00F510F2" w:rsidRPr="00127961">
        <w:rPr>
          <w:rFonts w:ascii="Arial" w:hAnsi="Arial" w:cs="Arial"/>
          <w:color w:val="222222"/>
          <w:szCs w:val="20"/>
          <w:shd w:val="clear" w:color="auto" w:fill="FFFFFF"/>
        </w:rPr>
        <w:t xml:space="preserve"> </w:t>
      </w:r>
      <w:r w:rsidRPr="00127961">
        <w:rPr>
          <w:rFonts w:ascii="Arial" w:hAnsi="Arial" w:cs="Arial"/>
          <w:color w:val="222222"/>
          <w:szCs w:val="20"/>
          <w:shd w:val="clear" w:color="auto" w:fill="FFFFFF"/>
        </w:rPr>
        <w:t xml:space="preserve">Embed </w:t>
      </w:r>
      <w:proofErr w:type="gramStart"/>
      <w:r w:rsidRPr="00127961">
        <w:rPr>
          <w:rFonts w:ascii="Arial" w:hAnsi="Arial" w:cs="Arial"/>
          <w:color w:val="222222"/>
          <w:szCs w:val="20"/>
          <w:shd w:val="clear" w:color="auto" w:fill="FFFFFF"/>
        </w:rPr>
        <w:t>812:</w:t>
      </w:r>
      <w:r w:rsidR="00F510F2" w:rsidRPr="00127961">
        <w:rPr>
          <w:rFonts w:ascii="Arial" w:hAnsi="Arial" w:cs="Arial"/>
          <w:bCs/>
          <w:color w:val="000000"/>
          <w:szCs w:val="20"/>
          <w:shd w:val="clear" w:color="auto" w:fill="FFFFFF"/>
        </w:rPr>
        <w:t>DDSA</w:t>
      </w:r>
      <w:proofErr w:type="gramEnd"/>
      <w:r w:rsidRPr="00127961">
        <w:rPr>
          <w:rFonts w:ascii="Arial" w:hAnsi="Arial" w:cs="Arial"/>
          <w:bCs/>
          <w:color w:val="000000"/>
          <w:szCs w:val="20"/>
          <w:shd w:val="clear" w:color="auto" w:fill="FFFFFF"/>
        </w:rPr>
        <w:t>:</w:t>
      </w:r>
      <w:r w:rsidR="00F510F2" w:rsidRPr="00127961">
        <w:rPr>
          <w:rFonts w:ascii="Arial" w:hAnsi="Arial" w:cs="Arial"/>
          <w:bCs/>
          <w:color w:val="000000"/>
          <w:szCs w:val="20"/>
          <w:shd w:val="clear" w:color="auto" w:fill="FFFFFF"/>
        </w:rPr>
        <w:t>NMA</w:t>
      </w:r>
      <w:r w:rsidRPr="00127961">
        <w:rPr>
          <w:rFonts w:ascii="Arial" w:hAnsi="Arial" w:cs="Arial"/>
          <w:color w:val="222222"/>
          <w:szCs w:val="20"/>
          <w:shd w:val="clear" w:color="auto" w:fill="FFFFFF"/>
        </w:rPr>
        <w:t>:</w:t>
      </w:r>
      <w:r w:rsidR="00F510F2" w:rsidRPr="00127961">
        <w:rPr>
          <w:rFonts w:ascii="Arial" w:hAnsi="Arial" w:cs="Arial"/>
          <w:bCs/>
          <w:color w:val="000000"/>
          <w:szCs w:val="20"/>
          <w:shd w:val="clear" w:color="auto" w:fill="FFFFFF"/>
        </w:rPr>
        <w:t>DMP</w:t>
      </w:r>
      <w:r w:rsidR="00F510F2" w:rsidRPr="00127961">
        <w:rPr>
          <w:rFonts w:ascii="Arial" w:hAnsi="Arial" w:cs="Arial"/>
          <w:color w:val="222222"/>
          <w:szCs w:val="20"/>
          <w:shd w:val="clear" w:color="auto" w:fill="FFFFFF"/>
        </w:rPr>
        <w:t>-</w:t>
      </w:r>
      <w:r w:rsidR="00F510F2" w:rsidRPr="00127961">
        <w:rPr>
          <w:rFonts w:ascii="Arial" w:hAnsi="Arial" w:cs="Arial"/>
          <w:bCs/>
          <w:color w:val="000000"/>
          <w:szCs w:val="20"/>
          <w:shd w:val="clear" w:color="auto" w:fill="FFFFFF"/>
        </w:rPr>
        <w:t>30</w:t>
      </w:r>
      <w:r w:rsidR="00F510F2" w:rsidRPr="00127961">
        <w:rPr>
          <w:rFonts w:ascii="Arial" w:hAnsi="Arial" w:cs="Arial"/>
          <w:color w:val="222222"/>
          <w:szCs w:val="20"/>
          <w:shd w:val="clear" w:color="auto" w:fill="FFFFFF"/>
        </w:rPr>
        <w:t> </w:t>
      </w:r>
      <w:r w:rsidRPr="00127961">
        <w:rPr>
          <w:rFonts w:ascii="Arial" w:hAnsi="Arial" w:cs="Arial"/>
          <w:color w:val="222222"/>
          <w:szCs w:val="20"/>
          <w:shd w:val="clear" w:color="auto" w:fill="FFFFFF"/>
        </w:rPr>
        <w:t>(42:46:10:2, v/v)</w:t>
      </w:r>
      <w:r w:rsidRPr="00127961">
        <w:rPr>
          <w:rFonts w:ascii="Arial" w:eastAsiaTheme="majorHAnsi" w:hAnsi="Arial" w:cs="Arial"/>
          <w:szCs w:val="24"/>
        </w:rPr>
        <w:t>. After polymerization at 60</w:t>
      </w:r>
      <w:r w:rsidR="009703C1" w:rsidRPr="00127961">
        <w:rPr>
          <w:rFonts w:ascii="Arial" w:hAnsi="Arial" w:cs="Arial"/>
          <w:color w:val="000000" w:themeColor="text1"/>
          <w:szCs w:val="24"/>
        </w:rPr>
        <w:t>°</w:t>
      </w:r>
      <w:r w:rsidRPr="00127961">
        <w:rPr>
          <w:rFonts w:ascii="Arial" w:eastAsiaTheme="majorHAnsi" w:hAnsi="Arial" w:cs="Arial"/>
          <w:szCs w:val="24"/>
        </w:rPr>
        <w:t xml:space="preserve">C for 2 days, the EP tube was removed, and the embedded cell pellet was sectioned into 65-nm-thick slices by using a Leica </w:t>
      </w:r>
      <w:proofErr w:type="spellStart"/>
      <w:r w:rsidRPr="00127961">
        <w:rPr>
          <w:rFonts w:ascii="Arial" w:eastAsiaTheme="majorHAnsi" w:hAnsi="Arial" w:cs="Arial"/>
          <w:szCs w:val="24"/>
        </w:rPr>
        <w:t>Ultracut</w:t>
      </w:r>
      <w:proofErr w:type="spellEnd"/>
      <w:r w:rsidRPr="00127961">
        <w:rPr>
          <w:rFonts w:ascii="Arial" w:eastAsiaTheme="majorHAnsi" w:hAnsi="Arial" w:cs="Arial"/>
          <w:szCs w:val="24"/>
        </w:rPr>
        <w:t xml:space="preserve"> UCT microtome and a diamond knife. The slices were counterstained with 2% uranyl acetate</w:t>
      </w:r>
      <w:r w:rsidR="00E510E0" w:rsidRPr="00127961">
        <w:rPr>
          <w:rFonts w:ascii="Arial" w:eastAsiaTheme="majorHAnsi" w:hAnsi="Arial" w:cs="Arial"/>
          <w:szCs w:val="24"/>
        </w:rPr>
        <w:t xml:space="preserve"> (EMS) </w:t>
      </w:r>
      <w:r w:rsidRPr="00127961">
        <w:rPr>
          <w:rFonts w:ascii="Arial" w:eastAsiaTheme="majorHAnsi" w:hAnsi="Arial" w:cs="Arial"/>
          <w:szCs w:val="24"/>
        </w:rPr>
        <w:t>for 7 min, 2% Reynold’s lead citrate</w:t>
      </w:r>
      <w:r w:rsidR="00E510E0" w:rsidRPr="00127961">
        <w:rPr>
          <w:rFonts w:ascii="Arial" w:eastAsiaTheme="majorHAnsi" w:hAnsi="Arial" w:cs="Arial"/>
          <w:szCs w:val="24"/>
        </w:rPr>
        <w:t xml:space="preserve"> (EMS)</w:t>
      </w:r>
      <w:r w:rsidRPr="00127961">
        <w:rPr>
          <w:rFonts w:ascii="Arial" w:eastAsiaTheme="majorHAnsi" w:hAnsi="Arial" w:cs="Arial"/>
          <w:szCs w:val="24"/>
        </w:rPr>
        <w:t xml:space="preserve"> for 7 min, and examined with a Zeiss EM 10 transmission electron microscope at 60 kV (Zeiss, Gottingen, Germany).</w:t>
      </w:r>
    </w:p>
    <w:p w14:paraId="043FBF7B" w14:textId="77777777" w:rsidR="00642556" w:rsidRPr="00127961" w:rsidRDefault="00642556" w:rsidP="008C78DD">
      <w:pPr>
        <w:spacing w:line="360" w:lineRule="auto"/>
        <w:rPr>
          <w:rFonts w:ascii="Arial" w:eastAsiaTheme="majorHAnsi" w:hAnsi="Arial" w:cs="Arial"/>
          <w:b/>
          <w:szCs w:val="24"/>
        </w:rPr>
      </w:pPr>
    </w:p>
    <w:p w14:paraId="7C9AD4B3" w14:textId="77777777" w:rsidR="00C72AD7" w:rsidRPr="00127961" w:rsidRDefault="00C72AD7" w:rsidP="008C78DD">
      <w:pPr>
        <w:spacing w:line="360" w:lineRule="auto"/>
        <w:rPr>
          <w:rFonts w:ascii="Arial" w:eastAsiaTheme="majorHAnsi" w:hAnsi="Arial" w:cs="Arial"/>
          <w:b/>
          <w:szCs w:val="24"/>
        </w:rPr>
      </w:pPr>
      <w:r w:rsidRPr="00127961">
        <w:rPr>
          <w:rFonts w:ascii="Arial" w:eastAsiaTheme="majorHAnsi" w:hAnsi="Arial" w:cs="Arial"/>
          <w:b/>
          <w:szCs w:val="24"/>
        </w:rPr>
        <w:t>Histopathology</w:t>
      </w:r>
    </w:p>
    <w:p w14:paraId="590206E6" w14:textId="5860FE3F" w:rsidR="0051105A" w:rsidRPr="00127961" w:rsidRDefault="00F83FF8" w:rsidP="008C78DD">
      <w:pPr>
        <w:spacing w:line="360" w:lineRule="auto"/>
        <w:rPr>
          <w:rFonts w:ascii="Arial" w:hAnsi="Arial" w:cs="Arial"/>
          <w:szCs w:val="24"/>
        </w:rPr>
      </w:pPr>
      <w:r w:rsidRPr="00127961">
        <w:rPr>
          <w:rFonts w:ascii="Arial" w:eastAsiaTheme="majorHAnsi" w:hAnsi="Arial" w:cs="Arial"/>
          <w:szCs w:val="24"/>
        </w:rPr>
        <w:t xml:space="preserve">Histopathological analysis was carried out to </w:t>
      </w:r>
      <w:r w:rsidR="00692E14" w:rsidRPr="00127961">
        <w:rPr>
          <w:rFonts w:ascii="Arial" w:eastAsiaTheme="majorHAnsi" w:hAnsi="Arial" w:cs="Arial"/>
          <w:szCs w:val="24"/>
        </w:rPr>
        <w:t xml:space="preserve">check </w:t>
      </w:r>
      <w:r w:rsidR="0087062B">
        <w:rPr>
          <w:rFonts w:ascii="Arial" w:eastAsiaTheme="majorHAnsi" w:hAnsi="Arial" w:cs="Arial"/>
          <w:szCs w:val="24"/>
        </w:rPr>
        <w:t xml:space="preserve">the </w:t>
      </w:r>
      <w:r w:rsidR="00692E14" w:rsidRPr="00127961">
        <w:rPr>
          <w:rFonts w:ascii="Arial" w:eastAsiaTheme="majorHAnsi" w:hAnsi="Arial" w:cs="Arial"/>
          <w:szCs w:val="24"/>
        </w:rPr>
        <w:t xml:space="preserve">antiviral effect in </w:t>
      </w:r>
      <w:r w:rsidR="0087062B">
        <w:rPr>
          <w:rFonts w:ascii="Arial" w:eastAsiaTheme="majorHAnsi" w:hAnsi="Arial" w:cs="Arial"/>
          <w:szCs w:val="24"/>
        </w:rPr>
        <w:t xml:space="preserve">the </w:t>
      </w:r>
      <w:r w:rsidR="00692E14" w:rsidRPr="00127961">
        <w:rPr>
          <w:rFonts w:ascii="Arial" w:hAnsi="Arial" w:cs="Arial"/>
          <w:szCs w:val="24"/>
        </w:rPr>
        <w:t>lungs</w:t>
      </w:r>
      <w:r w:rsidR="00F55321">
        <w:rPr>
          <w:rFonts w:ascii="Arial" w:hAnsi="Arial" w:cs="Arial"/>
          <w:szCs w:val="24"/>
        </w:rPr>
        <w:t xml:space="preserve"> of</w:t>
      </w:r>
      <w:r w:rsidR="00692E14" w:rsidRPr="00127961">
        <w:rPr>
          <w:rFonts w:ascii="Arial" w:hAnsi="Arial" w:cs="Arial"/>
          <w:szCs w:val="24"/>
        </w:rPr>
        <w:t xml:space="preserve"> mice or hamsters as previously described</w:t>
      </w:r>
      <w:r w:rsidR="0011262A">
        <w:rPr>
          <w:rFonts w:ascii="Arial" w:hAnsi="Arial" w:cs="Arial"/>
          <w:color w:val="0000FF"/>
          <w:szCs w:val="24"/>
          <w:vertAlign w:val="superscript"/>
        </w:rPr>
        <w:t>2</w:t>
      </w:r>
      <w:r w:rsidR="007B340B">
        <w:rPr>
          <w:rFonts w:ascii="Arial" w:hAnsi="Arial" w:cs="Arial"/>
          <w:color w:val="0000FF"/>
          <w:szCs w:val="24"/>
          <w:vertAlign w:val="superscript"/>
        </w:rPr>
        <w:t>8</w:t>
      </w:r>
      <w:r w:rsidR="000C5528">
        <w:rPr>
          <w:rFonts w:ascii="Arial" w:hAnsi="Arial" w:cs="Arial"/>
          <w:szCs w:val="24"/>
        </w:rPr>
        <w:t>.</w:t>
      </w:r>
      <w:r w:rsidR="00692E14" w:rsidRPr="00127961">
        <w:rPr>
          <w:rFonts w:ascii="Arial" w:hAnsi="Arial" w:cs="Arial"/>
          <w:szCs w:val="24"/>
        </w:rPr>
        <w:t xml:space="preserve"> Tissue samples from experimental </w:t>
      </w:r>
      <w:r w:rsidR="0087062B">
        <w:rPr>
          <w:rFonts w:ascii="Arial" w:hAnsi="Arial" w:cs="Arial"/>
          <w:szCs w:val="24"/>
        </w:rPr>
        <w:t>animals</w:t>
      </w:r>
      <w:r w:rsidR="00692E14" w:rsidRPr="00127961">
        <w:rPr>
          <w:rFonts w:ascii="Arial" w:hAnsi="Arial" w:cs="Arial"/>
          <w:szCs w:val="24"/>
        </w:rPr>
        <w:t xml:space="preserve"> were fixed in </w:t>
      </w:r>
      <w:r w:rsidR="00692E14" w:rsidRPr="00127961">
        <w:rPr>
          <w:rFonts w:ascii="Arial" w:eastAsiaTheme="majorHAnsi" w:hAnsi="Arial" w:cs="Arial"/>
          <w:szCs w:val="24"/>
        </w:rPr>
        <w:t xml:space="preserve">10% neutral formalin at </w:t>
      </w:r>
      <w:r w:rsidR="00692E14" w:rsidRPr="00127961">
        <w:rPr>
          <w:rFonts w:ascii="Arial" w:hAnsi="Arial" w:cs="Arial"/>
          <w:szCs w:val="24"/>
        </w:rPr>
        <w:t xml:space="preserve">20°C for 3-4 days. After washing in tap water, </w:t>
      </w:r>
      <w:r w:rsidR="0051105A" w:rsidRPr="00127961">
        <w:rPr>
          <w:rFonts w:ascii="Arial" w:hAnsi="Arial" w:cs="Arial"/>
          <w:szCs w:val="24"/>
        </w:rPr>
        <w:t xml:space="preserve">trimmed tissues were transferred to </w:t>
      </w:r>
      <w:r w:rsidR="0087062B">
        <w:rPr>
          <w:rFonts w:ascii="Arial" w:hAnsi="Arial" w:cs="Arial"/>
          <w:szCs w:val="24"/>
        </w:rPr>
        <w:t xml:space="preserve">the </w:t>
      </w:r>
      <w:r w:rsidR="0051105A" w:rsidRPr="00127961">
        <w:rPr>
          <w:rFonts w:ascii="Arial" w:hAnsi="Arial" w:cs="Arial"/>
          <w:szCs w:val="24"/>
        </w:rPr>
        <w:t>automatic embedding machine for the following steps</w:t>
      </w:r>
      <w:r w:rsidR="00991E10">
        <w:rPr>
          <w:rFonts w:ascii="Arial" w:hAnsi="Arial" w:cs="Arial"/>
          <w:szCs w:val="24"/>
        </w:rPr>
        <w:t>:</w:t>
      </w:r>
      <w:r w:rsidR="0051105A" w:rsidRPr="00127961">
        <w:rPr>
          <w:rFonts w:ascii="Arial" w:hAnsi="Arial" w:cs="Arial"/>
          <w:szCs w:val="24"/>
        </w:rPr>
        <w:t xml:space="preserve"> gradual dehydration from 60% to 100% ethanol</w:t>
      </w:r>
      <w:r w:rsidR="0087062B">
        <w:rPr>
          <w:rFonts w:ascii="Arial" w:hAnsi="Arial" w:cs="Arial"/>
          <w:szCs w:val="24"/>
        </w:rPr>
        <w:t xml:space="preserve">, </w:t>
      </w:r>
      <w:r w:rsidR="0051105A" w:rsidRPr="00127961">
        <w:rPr>
          <w:rFonts w:ascii="Arial" w:hAnsi="Arial" w:cs="Arial"/>
          <w:szCs w:val="24"/>
        </w:rPr>
        <w:t>clearance in xylene</w:t>
      </w:r>
      <w:r w:rsidR="0087062B">
        <w:rPr>
          <w:rFonts w:ascii="Arial" w:hAnsi="Arial" w:cs="Arial"/>
          <w:szCs w:val="24"/>
        </w:rPr>
        <w:t xml:space="preserve">, and </w:t>
      </w:r>
      <w:r w:rsidR="0051105A" w:rsidRPr="00127961">
        <w:rPr>
          <w:rFonts w:ascii="Arial" w:hAnsi="Arial" w:cs="Arial"/>
          <w:szCs w:val="24"/>
        </w:rPr>
        <w:t>embedment in paraffin</w:t>
      </w:r>
      <w:r w:rsidR="00CC7033" w:rsidRPr="00127961">
        <w:rPr>
          <w:rFonts w:ascii="Arial" w:hAnsi="Arial" w:cs="Arial"/>
          <w:szCs w:val="24"/>
        </w:rPr>
        <w:t xml:space="preserve"> block. The paraffin block was cut at a thickness of 3 </w:t>
      </w:r>
      <w:proofErr w:type="spellStart"/>
      <w:r w:rsidR="00CC7033" w:rsidRPr="00127961">
        <w:rPr>
          <w:rFonts w:ascii="Arial" w:hAnsi="Arial" w:cs="Arial"/>
          <w:szCs w:val="24"/>
        </w:rPr>
        <w:t>μm</w:t>
      </w:r>
      <w:proofErr w:type="spellEnd"/>
      <w:r w:rsidR="00CC7033" w:rsidRPr="00127961">
        <w:rPr>
          <w:rFonts w:ascii="Arial" w:hAnsi="Arial" w:cs="Arial"/>
          <w:szCs w:val="24"/>
        </w:rPr>
        <w:t xml:space="preserve"> by a microtome</w:t>
      </w:r>
      <w:r w:rsidR="0087062B">
        <w:rPr>
          <w:rFonts w:ascii="Arial" w:hAnsi="Arial" w:cs="Arial"/>
          <w:szCs w:val="24"/>
        </w:rPr>
        <w:t>,</w:t>
      </w:r>
      <w:r w:rsidR="00CC7033" w:rsidRPr="00127961">
        <w:rPr>
          <w:rFonts w:ascii="Arial" w:hAnsi="Arial" w:cs="Arial"/>
          <w:szCs w:val="24"/>
        </w:rPr>
        <w:t xml:space="preserve"> and hematoxylin and eosin (H&amp;E) staining or </w:t>
      </w:r>
      <w:r w:rsidR="00C6165B">
        <w:rPr>
          <w:rFonts w:ascii="Arial" w:hAnsi="Arial" w:cs="Arial"/>
          <w:szCs w:val="24"/>
        </w:rPr>
        <w:t>immunohistochemistry (</w:t>
      </w:r>
      <w:r w:rsidR="00CC7033" w:rsidRPr="00127961">
        <w:rPr>
          <w:rFonts w:ascii="Arial" w:hAnsi="Arial" w:cs="Arial"/>
          <w:szCs w:val="24"/>
        </w:rPr>
        <w:t>IHC</w:t>
      </w:r>
      <w:r w:rsidR="00C6165B">
        <w:rPr>
          <w:rFonts w:ascii="Arial" w:hAnsi="Arial" w:cs="Arial"/>
          <w:szCs w:val="24"/>
        </w:rPr>
        <w:t>)</w:t>
      </w:r>
      <w:r w:rsidR="00CC7033" w:rsidRPr="00127961">
        <w:rPr>
          <w:rFonts w:ascii="Arial" w:hAnsi="Arial" w:cs="Arial"/>
          <w:szCs w:val="24"/>
        </w:rPr>
        <w:t xml:space="preserve"> were performed </w:t>
      </w:r>
      <w:r w:rsidR="00CC7033" w:rsidRPr="00127961">
        <w:rPr>
          <w:rFonts w:ascii="Arial" w:hAnsi="Arial" w:cs="Arial"/>
          <w:szCs w:val="24"/>
        </w:rPr>
        <w:lastRenderedPageBreak/>
        <w:t>as previously described</w:t>
      </w:r>
      <w:r w:rsidR="0011262A" w:rsidRPr="000C5528">
        <w:rPr>
          <w:rFonts w:ascii="Arial" w:hAnsi="Arial" w:cs="Arial"/>
          <w:color w:val="0000FF"/>
          <w:szCs w:val="24"/>
          <w:vertAlign w:val="superscript"/>
        </w:rPr>
        <w:t>1</w:t>
      </w:r>
      <w:r w:rsidR="000C5528">
        <w:rPr>
          <w:rFonts w:ascii="Arial" w:hAnsi="Arial" w:cs="Arial"/>
          <w:szCs w:val="24"/>
        </w:rPr>
        <w:t>.</w:t>
      </w:r>
      <w:r w:rsidR="00CC7033" w:rsidRPr="00127961">
        <w:rPr>
          <w:rFonts w:ascii="Arial" w:hAnsi="Arial" w:cs="Arial"/>
          <w:szCs w:val="24"/>
        </w:rPr>
        <w:t xml:space="preserve"> H&amp;E sections were observed under light microscopy</w:t>
      </w:r>
      <w:r w:rsidR="0087062B">
        <w:rPr>
          <w:rFonts w:ascii="Arial" w:hAnsi="Arial" w:cs="Arial"/>
          <w:szCs w:val="24"/>
        </w:rPr>
        <w:t>,</w:t>
      </w:r>
      <w:r w:rsidR="00CC7033" w:rsidRPr="00127961">
        <w:rPr>
          <w:rFonts w:ascii="Arial" w:hAnsi="Arial" w:cs="Arial"/>
          <w:szCs w:val="24"/>
        </w:rPr>
        <w:t xml:space="preserve"> and the morphological changes in each group were reviewed in a blinded manner</w:t>
      </w:r>
      <w:r w:rsidR="0087062B">
        <w:rPr>
          <w:rFonts w:ascii="Arial" w:hAnsi="Arial" w:cs="Arial"/>
          <w:szCs w:val="24"/>
        </w:rPr>
        <w:t>,</w:t>
      </w:r>
      <w:r w:rsidR="00CC7033" w:rsidRPr="00127961">
        <w:rPr>
          <w:rFonts w:ascii="Arial" w:hAnsi="Arial" w:cs="Arial"/>
          <w:szCs w:val="24"/>
        </w:rPr>
        <w:t xml:space="preserve"> as </w:t>
      </w:r>
      <w:r w:rsidR="0087062B">
        <w:rPr>
          <w:rFonts w:ascii="Arial" w:hAnsi="Arial" w:cs="Arial"/>
          <w:szCs w:val="24"/>
        </w:rPr>
        <w:t>previously</w:t>
      </w:r>
      <w:r w:rsidR="00CC7033" w:rsidRPr="00127961">
        <w:rPr>
          <w:rFonts w:ascii="Arial" w:hAnsi="Arial" w:cs="Arial"/>
          <w:szCs w:val="24"/>
        </w:rPr>
        <w:t xml:space="preserve"> described</w:t>
      </w:r>
      <w:r w:rsidR="0011262A">
        <w:rPr>
          <w:rFonts w:ascii="Arial" w:hAnsi="Arial" w:cs="Arial"/>
          <w:color w:val="0000FF"/>
          <w:szCs w:val="24"/>
          <w:vertAlign w:val="superscript"/>
        </w:rPr>
        <w:t>2</w:t>
      </w:r>
      <w:r w:rsidR="004133EA">
        <w:rPr>
          <w:rFonts w:ascii="Arial" w:hAnsi="Arial" w:cs="Arial"/>
          <w:color w:val="0000FF"/>
          <w:szCs w:val="24"/>
          <w:vertAlign w:val="superscript"/>
        </w:rPr>
        <w:t>8</w:t>
      </w:r>
      <w:r w:rsidR="000C5528">
        <w:rPr>
          <w:rFonts w:ascii="Arial" w:hAnsi="Arial" w:cs="Arial"/>
          <w:szCs w:val="24"/>
        </w:rPr>
        <w:t>.</w:t>
      </w:r>
      <w:r w:rsidR="00CC7033" w:rsidRPr="00127961">
        <w:rPr>
          <w:rFonts w:ascii="Arial" w:hAnsi="Arial" w:cs="Arial"/>
          <w:szCs w:val="24"/>
        </w:rPr>
        <w:t xml:space="preserve"> </w:t>
      </w:r>
    </w:p>
    <w:p w14:paraId="45456399" w14:textId="77777777" w:rsidR="00371B6F" w:rsidRPr="00127961" w:rsidRDefault="00371B6F" w:rsidP="008C78DD">
      <w:pPr>
        <w:spacing w:line="360" w:lineRule="auto"/>
        <w:rPr>
          <w:rFonts w:ascii="Arial" w:hAnsi="Arial" w:cs="Arial"/>
          <w:szCs w:val="24"/>
        </w:rPr>
      </w:pPr>
    </w:p>
    <w:p w14:paraId="13CA08C3" w14:textId="592EFFE1" w:rsidR="00371B6F" w:rsidRPr="00127961" w:rsidRDefault="00981559" w:rsidP="008C78DD">
      <w:pPr>
        <w:spacing w:line="360" w:lineRule="auto"/>
        <w:rPr>
          <w:rFonts w:ascii="Arial" w:eastAsiaTheme="majorHAnsi" w:hAnsi="Arial" w:cs="Arial"/>
          <w:b/>
          <w:szCs w:val="24"/>
        </w:rPr>
      </w:pPr>
      <w:r>
        <w:rPr>
          <w:rFonts w:ascii="Arial" w:eastAsiaTheme="majorHAnsi" w:hAnsi="Arial" w:cs="Arial"/>
          <w:b/>
          <w:szCs w:val="24"/>
        </w:rPr>
        <w:t>Immunohistochemistry (</w:t>
      </w:r>
      <w:r w:rsidR="00371B6F" w:rsidRPr="00127961">
        <w:rPr>
          <w:rFonts w:ascii="Arial" w:eastAsiaTheme="majorHAnsi" w:hAnsi="Arial" w:cs="Arial"/>
          <w:b/>
          <w:szCs w:val="24"/>
        </w:rPr>
        <w:t>IHC</w:t>
      </w:r>
      <w:r>
        <w:rPr>
          <w:rFonts w:ascii="Arial" w:eastAsiaTheme="majorHAnsi" w:hAnsi="Arial" w:cs="Arial"/>
          <w:b/>
          <w:szCs w:val="24"/>
        </w:rPr>
        <w:t>)</w:t>
      </w:r>
    </w:p>
    <w:p w14:paraId="3FA3C622" w14:textId="281827BF" w:rsidR="00D677A4" w:rsidRPr="0011262A" w:rsidRDefault="00FE0B5D" w:rsidP="00B42023">
      <w:pPr>
        <w:spacing w:line="360" w:lineRule="auto"/>
        <w:rPr>
          <w:rFonts w:ascii="Arial" w:eastAsiaTheme="majorHAnsi" w:hAnsi="Arial" w:cs="Arial"/>
          <w:szCs w:val="24"/>
        </w:rPr>
      </w:pPr>
      <w:r w:rsidRPr="00127961">
        <w:rPr>
          <w:rFonts w:ascii="Arial" w:eastAsiaTheme="majorHAnsi" w:hAnsi="Arial" w:cs="Arial"/>
          <w:szCs w:val="24"/>
        </w:rPr>
        <w:t xml:space="preserve">IHCs against IAV </w:t>
      </w:r>
      <w:r w:rsidRPr="00127961">
        <w:rPr>
          <w:rFonts w:ascii="Arial" w:hAnsi="Arial" w:cs="Arial"/>
          <w:szCs w:val="24"/>
        </w:rPr>
        <w:t xml:space="preserve">or SARS-CoV-2 </w:t>
      </w:r>
      <w:r w:rsidRPr="00127961">
        <w:rPr>
          <w:rFonts w:ascii="Arial" w:eastAsiaTheme="majorHAnsi" w:hAnsi="Arial" w:cs="Arial"/>
          <w:szCs w:val="24"/>
        </w:rPr>
        <w:t>proteins were performed to evaluate antiviral activity in the lung tissue. The tissue section was prepared in a 3μm thickness on a poly-l-lysine-coated slide and carried out as described elsewhere</w:t>
      </w:r>
      <w:r w:rsidR="00695F35">
        <w:rPr>
          <w:rFonts w:ascii="Arial" w:eastAsiaTheme="majorHAnsi" w:hAnsi="Arial" w:cs="Arial"/>
          <w:color w:val="0000FF"/>
          <w:szCs w:val="24"/>
          <w:vertAlign w:val="superscript"/>
        </w:rPr>
        <w:t>1,2</w:t>
      </w:r>
      <w:r w:rsidR="007B340B">
        <w:rPr>
          <w:rFonts w:ascii="Arial" w:eastAsiaTheme="majorHAnsi" w:hAnsi="Arial" w:cs="Arial"/>
          <w:color w:val="0000FF"/>
          <w:szCs w:val="24"/>
          <w:vertAlign w:val="superscript"/>
        </w:rPr>
        <w:t>5</w:t>
      </w:r>
      <w:r w:rsidR="000C5528">
        <w:rPr>
          <w:rFonts w:ascii="Arial" w:eastAsiaTheme="majorHAnsi" w:hAnsi="Arial" w:cs="Arial"/>
          <w:szCs w:val="24"/>
        </w:rPr>
        <w:t>.</w:t>
      </w:r>
      <w:r w:rsidRPr="00127961">
        <w:rPr>
          <w:rFonts w:ascii="Arial" w:eastAsiaTheme="majorHAnsi" w:hAnsi="Arial" w:cs="Arial"/>
          <w:szCs w:val="24"/>
        </w:rPr>
        <w:t xml:space="preserve"> After deparaffinization in sufficient xylene, paraffin-embedded tissue </w:t>
      </w:r>
      <w:r w:rsidR="0087062B">
        <w:rPr>
          <w:rFonts w:ascii="Arial" w:eastAsiaTheme="majorHAnsi" w:hAnsi="Arial" w:cs="Arial"/>
          <w:szCs w:val="24"/>
        </w:rPr>
        <w:t>was</w:t>
      </w:r>
      <w:r w:rsidRPr="00127961">
        <w:rPr>
          <w:rFonts w:ascii="Arial" w:eastAsiaTheme="majorHAnsi" w:hAnsi="Arial" w:cs="Arial"/>
          <w:szCs w:val="24"/>
        </w:rPr>
        <w:t xml:space="preserve"> </w:t>
      </w:r>
      <w:r w:rsidR="0087062B">
        <w:rPr>
          <w:rFonts w:ascii="Arial" w:eastAsiaTheme="majorHAnsi" w:hAnsi="Arial" w:cs="Arial"/>
          <w:szCs w:val="24"/>
        </w:rPr>
        <w:t>re</w:t>
      </w:r>
      <w:r w:rsidRPr="00127961">
        <w:rPr>
          <w:rFonts w:ascii="Arial" w:eastAsiaTheme="majorHAnsi" w:hAnsi="Arial" w:cs="Arial"/>
          <w:szCs w:val="24"/>
        </w:rPr>
        <w:t>hydrated and autoclaved in 10 mM citrate solution (pH 8.0) for antigen retrieval. Subsequently, endogenous peroxidase activity was removed by treatment of 3% H</w:t>
      </w:r>
      <w:r w:rsidRPr="00127961">
        <w:rPr>
          <w:rFonts w:ascii="Arial" w:eastAsiaTheme="majorHAnsi" w:hAnsi="Arial" w:cs="Arial"/>
          <w:szCs w:val="24"/>
          <w:vertAlign w:val="subscript"/>
        </w:rPr>
        <w:t>2</w:t>
      </w:r>
      <w:r w:rsidRPr="00127961">
        <w:rPr>
          <w:rFonts w:ascii="Arial" w:eastAsiaTheme="majorHAnsi" w:hAnsi="Arial" w:cs="Arial"/>
          <w:szCs w:val="24"/>
        </w:rPr>
        <w:t>O</w:t>
      </w:r>
      <w:r w:rsidRPr="00127961">
        <w:rPr>
          <w:rFonts w:ascii="Arial" w:eastAsiaTheme="majorHAnsi" w:hAnsi="Arial" w:cs="Arial"/>
          <w:szCs w:val="24"/>
          <w:vertAlign w:val="subscript"/>
        </w:rPr>
        <w:t xml:space="preserve">2 </w:t>
      </w:r>
      <w:r w:rsidRPr="00127961">
        <w:rPr>
          <w:rFonts w:ascii="Arial" w:eastAsiaTheme="majorHAnsi" w:hAnsi="Arial" w:cs="Arial"/>
          <w:szCs w:val="24"/>
        </w:rPr>
        <w:t xml:space="preserve">for 30 min at </w:t>
      </w:r>
      <w:r w:rsidRPr="00127961">
        <w:rPr>
          <w:rFonts w:ascii="Arial" w:hAnsi="Arial" w:cs="Arial"/>
          <w:szCs w:val="24"/>
        </w:rPr>
        <w:t>20°C</w:t>
      </w:r>
      <w:r w:rsidR="0087062B">
        <w:rPr>
          <w:rFonts w:ascii="Arial" w:hAnsi="Arial" w:cs="Arial"/>
          <w:szCs w:val="24"/>
        </w:rPr>
        <w:t>,</w:t>
      </w:r>
      <w:r w:rsidRPr="00127961">
        <w:rPr>
          <w:rFonts w:ascii="Arial" w:hAnsi="Arial" w:cs="Arial"/>
          <w:szCs w:val="24"/>
        </w:rPr>
        <w:t xml:space="preserve"> and </w:t>
      </w:r>
      <w:r w:rsidRPr="00127961">
        <w:rPr>
          <w:rFonts w:ascii="Arial" w:eastAsiaTheme="majorHAnsi" w:hAnsi="Arial" w:cs="Arial"/>
          <w:szCs w:val="24"/>
        </w:rPr>
        <w:t xml:space="preserve">blocking with 5% bovine serum albumin (BSA) was performed for 1 h at </w:t>
      </w:r>
      <w:r w:rsidRPr="00127961">
        <w:rPr>
          <w:rFonts w:ascii="Arial" w:hAnsi="Arial" w:cs="Arial"/>
          <w:szCs w:val="24"/>
        </w:rPr>
        <w:t>20°C.</w:t>
      </w:r>
      <w:r w:rsidR="009F3B13" w:rsidRPr="00127961">
        <w:rPr>
          <w:rFonts w:ascii="Arial" w:hAnsi="Arial" w:cs="Arial"/>
          <w:szCs w:val="24"/>
        </w:rPr>
        <w:t xml:space="preserve"> The slides received primary antibodies against IAV virion or SARS-CoV-2 S protein </w:t>
      </w:r>
      <w:r w:rsidR="009F3B13" w:rsidRPr="00127961">
        <w:rPr>
          <w:rFonts w:ascii="Arial" w:eastAsiaTheme="majorHAnsi" w:hAnsi="Arial" w:cs="Arial"/>
          <w:szCs w:val="24"/>
        </w:rPr>
        <w:t>overnight at 4</w:t>
      </w:r>
      <w:r w:rsidR="009F3B13" w:rsidRPr="00127961">
        <w:rPr>
          <w:rFonts w:ascii="Arial" w:hAnsi="Arial" w:cs="Arial"/>
          <w:szCs w:val="24"/>
        </w:rPr>
        <w:t xml:space="preserve">°C and HRP-conjugated secondary antibodies for 1-2 h </w:t>
      </w:r>
      <w:r w:rsidR="009F3B13" w:rsidRPr="00127961">
        <w:rPr>
          <w:rFonts w:ascii="Arial" w:eastAsiaTheme="majorHAnsi" w:hAnsi="Arial" w:cs="Arial"/>
          <w:szCs w:val="24"/>
        </w:rPr>
        <w:t>at 4</w:t>
      </w:r>
      <w:r w:rsidR="009F3B13" w:rsidRPr="00127961">
        <w:rPr>
          <w:rFonts w:ascii="Arial" w:hAnsi="Arial" w:cs="Arial"/>
          <w:szCs w:val="24"/>
        </w:rPr>
        <w:t>°C.</w:t>
      </w:r>
      <w:r w:rsidR="009B2D55" w:rsidRPr="00127961">
        <w:rPr>
          <w:rFonts w:ascii="Arial" w:hAnsi="Arial" w:cs="Arial"/>
          <w:szCs w:val="24"/>
        </w:rPr>
        <w:t xml:space="preserve"> </w:t>
      </w:r>
      <w:proofErr w:type="spellStart"/>
      <w:r w:rsidR="009B2D55" w:rsidRPr="00127961">
        <w:rPr>
          <w:rFonts w:ascii="Arial" w:eastAsiaTheme="majorHAnsi" w:hAnsi="Arial" w:cs="Arial"/>
          <w:szCs w:val="24"/>
        </w:rPr>
        <w:t>Dako</w:t>
      </w:r>
      <w:proofErr w:type="spellEnd"/>
      <w:r w:rsidR="009B2D55" w:rsidRPr="00127961">
        <w:rPr>
          <w:rFonts w:ascii="Arial" w:eastAsiaTheme="majorHAnsi" w:hAnsi="Arial" w:cs="Arial"/>
          <w:szCs w:val="24"/>
        </w:rPr>
        <w:t xml:space="preserve"> REAL™ </w:t>
      </w:r>
      <w:proofErr w:type="spellStart"/>
      <w:r w:rsidR="009B2D55" w:rsidRPr="00127961">
        <w:rPr>
          <w:rFonts w:ascii="Arial" w:eastAsiaTheme="majorHAnsi" w:hAnsi="Arial" w:cs="Arial"/>
          <w:szCs w:val="24"/>
        </w:rPr>
        <w:t>EnVision</w:t>
      </w:r>
      <w:proofErr w:type="spellEnd"/>
      <w:r w:rsidR="009B2D55" w:rsidRPr="00127961">
        <w:rPr>
          <w:rFonts w:ascii="Arial" w:eastAsiaTheme="majorHAnsi" w:hAnsi="Arial" w:cs="Arial"/>
          <w:szCs w:val="24"/>
        </w:rPr>
        <w:t>™ Detection System (</w:t>
      </w:r>
      <w:proofErr w:type="spellStart"/>
      <w:r w:rsidR="009B2D55" w:rsidRPr="00127961">
        <w:rPr>
          <w:rFonts w:ascii="Arial" w:eastAsiaTheme="majorHAnsi" w:hAnsi="Arial" w:cs="Arial"/>
          <w:szCs w:val="24"/>
        </w:rPr>
        <w:t>DakoCytomation</w:t>
      </w:r>
      <w:proofErr w:type="spellEnd"/>
      <w:r w:rsidR="009B2D55" w:rsidRPr="00127961">
        <w:rPr>
          <w:rFonts w:ascii="Arial" w:eastAsiaTheme="majorHAnsi" w:hAnsi="Arial" w:cs="Arial"/>
          <w:szCs w:val="24"/>
        </w:rPr>
        <w:t>, Denmark) was used for staining by 3, 3'-diaminobenzidine (DAB) and visualization of antigens according to the manufacturer’s instructions.</w:t>
      </w:r>
      <w:r w:rsidR="001B7A35" w:rsidRPr="00127961">
        <w:rPr>
          <w:rFonts w:ascii="Arial" w:eastAsiaTheme="majorHAnsi" w:hAnsi="Arial" w:cs="Arial"/>
          <w:szCs w:val="24"/>
        </w:rPr>
        <w:t xml:space="preserve"> After slight counterstaining with hematoxylin, the slides were dehydrated, cleared in xylene, and mounted.</w:t>
      </w:r>
      <w:r w:rsidR="00DD1D3D" w:rsidRPr="0066686C">
        <w:rPr>
          <w:rFonts w:ascii="Arial" w:eastAsiaTheme="majorHAnsi" w:hAnsi="Arial" w:cs="Arial"/>
          <w:color w:val="C00000"/>
          <w:szCs w:val="24"/>
        </w:rPr>
        <w:t xml:space="preserve"> </w:t>
      </w:r>
    </w:p>
    <w:p w14:paraId="23529C83" w14:textId="77777777" w:rsidR="00C54EA3" w:rsidRPr="00127961" w:rsidRDefault="00C54EA3" w:rsidP="008C78DD">
      <w:pPr>
        <w:spacing w:line="360" w:lineRule="auto"/>
        <w:rPr>
          <w:rFonts w:ascii="Arial" w:eastAsiaTheme="majorHAnsi" w:hAnsi="Arial" w:cs="Arial"/>
          <w:szCs w:val="24"/>
        </w:rPr>
      </w:pPr>
    </w:p>
    <w:p w14:paraId="1548FF0F" w14:textId="77777777" w:rsidR="00C54EA3" w:rsidRPr="00127961" w:rsidRDefault="00C54EA3" w:rsidP="008C78DD">
      <w:pPr>
        <w:spacing w:line="360" w:lineRule="auto"/>
        <w:rPr>
          <w:rFonts w:ascii="Arial" w:eastAsiaTheme="majorHAnsi" w:hAnsi="Arial" w:cs="Arial"/>
          <w:b/>
          <w:szCs w:val="24"/>
        </w:rPr>
      </w:pPr>
      <w:r w:rsidRPr="00127961">
        <w:rPr>
          <w:rFonts w:ascii="Arial" w:eastAsiaTheme="majorHAnsi" w:hAnsi="Arial" w:cs="Arial"/>
          <w:b/>
          <w:szCs w:val="24"/>
        </w:rPr>
        <w:t>Illustrations</w:t>
      </w:r>
    </w:p>
    <w:p w14:paraId="397075E6" w14:textId="7B56C354" w:rsidR="00E347AD" w:rsidRPr="00127961" w:rsidRDefault="006F3C08" w:rsidP="008C78DD">
      <w:pPr>
        <w:spacing w:line="360" w:lineRule="auto"/>
        <w:rPr>
          <w:rFonts w:ascii="Arial" w:eastAsiaTheme="majorHAnsi" w:hAnsi="Arial" w:cs="Arial"/>
          <w:color w:val="FF3399"/>
          <w:szCs w:val="24"/>
        </w:rPr>
      </w:pPr>
      <w:r w:rsidRPr="006F3C08">
        <w:rPr>
          <w:rFonts w:ascii="Arial" w:eastAsiaTheme="majorHAnsi" w:hAnsi="Arial" w:cs="Arial"/>
          <w:szCs w:val="24"/>
        </w:rPr>
        <w:t xml:space="preserve">Illustrations of animals (mouse and hamster) were created with </w:t>
      </w:r>
      <w:proofErr w:type="spellStart"/>
      <w:r w:rsidRPr="006F3C08">
        <w:rPr>
          <w:rFonts w:ascii="Arial" w:eastAsiaTheme="majorHAnsi" w:hAnsi="Arial" w:cs="Arial"/>
          <w:szCs w:val="24"/>
        </w:rPr>
        <w:t>BioRender</w:t>
      </w:r>
      <w:proofErr w:type="spellEnd"/>
      <w:r w:rsidRPr="006F3C08">
        <w:rPr>
          <w:rFonts w:ascii="Arial" w:eastAsiaTheme="majorHAnsi" w:hAnsi="Arial" w:cs="Arial"/>
          <w:szCs w:val="24"/>
        </w:rPr>
        <w:t xml:space="preserve"> software (https://biorender.com/).</w:t>
      </w:r>
      <w:r w:rsidR="00E347AD" w:rsidRPr="00127961">
        <w:rPr>
          <w:rFonts w:ascii="Arial" w:hAnsi="Arial" w:cs="Arial"/>
          <w:color w:val="000000" w:themeColor="text1"/>
          <w:szCs w:val="24"/>
        </w:rPr>
        <w:br w:type="page"/>
      </w:r>
    </w:p>
    <w:p w14:paraId="54EC01B8" w14:textId="77777777" w:rsidR="00CA08A1" w:rsidRPr="00127961" w:rsidRDefault="00CA08A1" w:rsidP="008C78DD">
      <w:pPr>
        <w:adjustRightInd w:val="0"/>
        <w:spacing w:line="360" w:lineRule="auto"/>
        <w:jc w:val="left"/>
        <w:rPr>
          <w:rFonts w:ascii="Arial" w:hAnsi="Arial" w:cs="Arial"/>
          <w:b/>
          <w:sz w:val="28"/>
          <w:szCs w:val="24"/>
        </w:rPr>
        <w:sectPr w:rsidR="00CA08A1" w:rsidRPr="00127961" w:rsidSect="00D92352">
          <w:footerReference w:type="default" r:id="rId8"/>
          <w:pgSz w:w="11906" w:h="16838"/>
          <w:pgMar w:top="1701" w:right="1440" w:bottom="1440" w:left="1440" w:header="851" w:footer="992" w:gutter="0"/>
          <w:lnNumType w:countBy="1" w:restart="continuous"/>
          <w:cols w:space="425"/>
          <w:docGrid w:linePitch="360"/>
        </w:sectPr>
      </w:pPr>
    </w:p>
    <w:p w14:paraId="7E4F02D6" w14:textId="77777777" w:rsidR="000C5528" w:rsidRPr="00730E83" w:rsidRDefault="000C5528" w:rsidP="000C5528">
      <w:pPr>
        <w:widowControl/>
        <w:wordWrap/>
        <w:autoSpaceDE/>
        <w:autoSpaceDN/>
        <w:spacing w:line="360" w:lineRule="auto"/>
        <w:rPr>
          <w:rFonts w:ascii="Arial" w:hAnsi="Arial" w:cs="Arial"/>
          <w:b/>
          <w:sz w:val="36"/>
        </w:rPr>
      </w:pPr>
      <w:r w:rsidRPr="00730E83">
        <w:rPr>
          <w:rFonts w:ascii="Arial" w:hAnsi="Arial" w:cs="Arial"/>
          <w:b/>
          <w:sz w:val="36"/>
        </w:rPr>
        <w:lastRenderedPageBreak/>
        <w:t>REFERENCES</w:t>
      </w:r>
    </w:p>
    <w:p w14:paraId="382CD8FC" w14:textId="77777777" w:rsidR="000C5528" w:rsidRPr="00730E83" w:rsidRDefault="000C5528" w:rsidP="000C5528">
      <w:pPr>
        <w:pStyle w:val="EndNoteBibliography"/>
        <w:numPr>
          <w:ilvl w:val="0"/>
          <w:numId w:val="27"/>
        </w:numPr>
        <w:tabs>
          <w:tab w:val="left" w:pos="0"/>
        </w:tabs>
        <w:wordWrap/>
        <w:spacing w:line="360" w:lineRule="auto"/>
        <w:ind w:left="426" w:hanging="426"/>
        <w:rPr>
          <w:rFonts w:ascii="Arial" w:hAnsi="Arial" w:cs="Arial"/>
          <w:szCs w:val="20"/>
        </w:rPr>
      </w:pPr>
      <w:r w:rsidRPr="00730E83">
        <w:rPr>
          <w:rFonts w:ascii="Arial" w:hAnsi="Arial" w:cs="Arial"/>
          <w:szCs w:val="20"/>
        </w:rPr>
        <w:t xml:space="preserve">Baek, Y. B. et al. Therapeutic strategy targeting host lipolysis limits infection by SARS-CoV-2 and influenza A virus. </w:t>
      </w:r>
      <w:r w:rsidRPr="00730E83">
        <w:rPr>
          <w:rFonts w:ascii="Arial" w:hAnsi="Arial" w:cs="Arial"/>
          <w:i/>
          <w:szCs w:val="20"/>
        </w:rPr>
        <w:t>Signal Transduct. Target. Ther.</w:t>
      </w:r>
      <w:r w:rsidRPr="00730E83">
        <w:rPr>
          <w:rFonts w:ascii="Arial" w:hAnsi="Arial" w:cs="Arial"/>
          <w:szCs w:val="20"/>
        </w:rPr>
        <w:t xml:space="preserve"> </w:t>
      </w:r>
      <w:r w:rsidRPr="00730E83">
        <w:rPr>
          <w:rFonts w:ascii="Arial" w:hAnsi="Arial" w:cs="Arial"/>
          <w:b/>
          <w:szCs w:val="20"/>
        </w:rPr>
        <w:t>7</w:t>
      </w:r>
      <w:r w:rsidRPr="00730E83">
        <w:rPr>
          <w:rFonts w:ascii="Arial" w:hAnsi="Arial" w:cs="Arial"/>
          <w:szCs w:val="20"/>
        </w:rPr>
        <w:t>, 367 (2022).</w:t>
      </w:r>
    </w:p>
    <w:p w14:paraId="2B8CFE29" w14:textId="77777777" w:rsidR="000C5528" w:rsidRPr="00730E83" w:rsidRDefault="000C5528" w:rsidP="000C5528">
      <w:pPr>
        <w:pStyle w:val="EndNoteBibliography"/>
        <w:numPr>
          <w:ilvl w:val="0"/>
          <w:numId w:val="27"/>
        </w:numPr>
        <w:tabs>
          <w:tab w:val="left" w:pos="0"/>
        </w:tabs>
        <w:wordWrap/>
        <w:spacing w:line="360" w:lineRule="auto"/>
        <w:ind w:left="426" w:hanging="426"/>
        <w:rPr>
          <w:rFonts w:ascii="Arial" w:hAnsi="Arial" w:cs="Arial"/>
          <w:szCs w:val="20"/>
        </w:rPr>
      </w:pPr>
      <w:r w:rsidRPr="00730E83">
        <w:rPr>
          <w:rFonts w:ascii="Arial" w:hAnsi="Arial" w:cs="Arial"/>
          <w:szCs w:val="20"/>
        </w:rPr>
        <w:t xml:space="preserve">Alfajaro, M. M. et al. Early porcine sapovirus infection disrupts tight junctions and uses occludin as a coreceptor. </w:t>
      </w:r>
      <w:r w:rsidRPr="00730E83">
        <w:rPr>
          <w:rFonts w:ascii="Arial" w:hAnsi="Arial" w:cs="Arial"/>
          <w:i/>
          <w:szCs w:val="20"/>
        </w:rPr>
        <w:t>J. Virol.</w:t>
      </w:r>
      <w:r w:rsidRPr="00730E83">
        <w:rPr>
          <w:rFonts w:ascii="Arial" w:hAnsi="Arial" w:cs="Arial"/>
          <w:szCs w:val="20"/>
        </w:rPr>
        <w:t xml:space="preserve"> </w:t>
      </w:r>
      <w:r w:rsidRPr="00730E83">
        <w:rPr>
          <w:rFonts w:ascii="Arial" w:hAnsi="Arial" w:cs="Arial"/>
          <w:b/>
          <w:szCs w:val="20"/>
        </w:rPr>
        <w:t>93</w:t>
      </w:r>
      <w:r w:rsidRPr="00730E83">
        <w:rPr>
          <w:rFonts w:ascii="Arial" w:hAnsi="Arial" w:cs="Arial"/>
          <w:szCs w:val="20"/>
        </w:rPr>
        <w:t>, e01773-18 (2019).</w:t>
      </w:r>
    </w:p>
    <w:p w14:paraId="5AFF30BA" w14:textId="77777777" w:rsidR="000C5528" w:rsidRPr="00730E83" w:rsidRDefault="000C5528" w:rsidP="000C5528">
      <w:pPr>
        <w:pStyle w:val="af9"/>
        <w:numPr>
          <w:ilvl w:val="0"/>
          <w:numId w:val="27"/>
        </w:numPr>
        <w:spacing w:line="360" w:lineRule="auto"/>
        <w:ind w:left="426" w:hanging="426"/>
        <w:jc w:val="both"/>
        <w:rPr>
          <w:rFonts w:ascii="Arial" w:hAnsi="Arial" w:cs="Arial"/>
          <w:sz w:val="20"/>
        </w:rPr>
      </w:pPr>
      <w:r w:rsidRPr="00730E83">
        <w:rPr>
          <w:rFonts w:ascii="Arial" w:hAnsi="Arial" w:cs="Arial"/>
          <w:sz w:val="20"/>
        </w:rPr>
        <w:t xml:space="preserve">Kim, D. K. et al. Estrogen-related receptor γ controls hepatic CB1 receptor-mediated CYP2E1 expression and oxidative liver injury by alcohol. </w:t>
      </w:r>
      <w:r w:rsidRPr="00730E83">
        <w:rPr>
          <w:rFonts w:ascii="Arial" w:hAnsi="Arial" w:cs="Arial"/>
          <w:i/>
          <w:sz w:val="20"/>
        </w:rPr>
        <w:t>Gut</w:t>
      </w:r>
      <w:r w:rsidRPr="00730E83">
        <w:rPr>
          <w:rFonts w:ascii="Arial" w:hAnsi="Arial" w:cs="Arial"/>
          <w:sz w:val="20"/>
        </w:rPr>
        <w:t xml:space="preserve"> </w:t>
      </w:r>
      <w:r w:rsidRPr="00730E83">
        <w:rPr>
          <w:rFonts w:ascii="Arial" w:hAnsi="Arial" w:cs="Arial"/>
          <w:b/>
          <w:sz w:val="20"/>
        </w:rPr>
        <w:t>62</w:t>
      </w:r>
      <w:r w:rsidRPr="00730E83">
        <w:rPr>
          <w:rFonts w:ascii="Arial" w:hAnsi="Arial" w:cs="Arial"/>
          <w:sz w:val="20"/>
        </w:rPr>
        <w:t xml:space="preserve">, 1044-1054 (2013). </w:t>
      </w:r>
    </w:p>
    <w:p w14:paraId="0AFD3481" w14:textId="77777777" w:rsidR="000C5528" w:rsidRPr="00730E83" w:rsidRDefault="000C5528" w:rsidP="000C5528">
      <w:pPr>
        <w:pStyle w:val="EndNoteBibliography"/>
        <w:numPr>
          <w:ilvl w:val="0"/>
          <w:numId w:val="27"/>
        </w:numPr>
        <w:tabs>
          <w:tab w:val="left" w:pos="0"/>
        </w:tabs>
        <w:wordWrap/>
        <w:spacing w:line="360" w:lineRule="auto"/>
        <w:ind w:left="426" w:hanging="426"/>
        <w:rPr>
          <w:rFonts w:ascii="Arial" w:hAnsi="Arial" w:cs="Arial"/>
          <w:szCs w:val="20"/>
        </w:rPr>
      </w:pPr>
      <w:r w:rsidRPr="00730E83">
        <w:rPr>
          <w:rFonts w:ascii="Arial" w:hAnsi="Arial" w:cs="Arial"/>
          <w:szCs w:val="20"/>
        </w:rPr>
        <w:t xml:space="preserve">Kim, D.K. et al. PKB/Akt phosphorylation of ERRγ contributes to insulin-mediated inhibition of hepatic gluconeogenesis. </w:t>
      </w:r>
      <w:r w:rsidRPr="00730E83">
        <w:rPr>
          <w:rFonts w:ascii="Arial" w:hAnsi="Arial" w:cs="Arial"/>
          <w:i/>
          <w:szCs w:val="20"/>
        </w:rPr>
        <w:t>Diabetologia</w:t>
      </w:r>
      <w:r w:rsidRPr="00730E83">
        <w:rPr>
          <w:rFonts w:ascii="Arial" w:hAnsi="Arial" w:cs="Arial"/>
          <w:szCs w:val="20"/>
        </w:rPr>
        <w:t xml:space="preserve"> </w:t>
      </w:r>
      <w:r w:rsidRPr="00730E83">
        <w:rPr>
          <w:rFonts w:ascii="Arial" w:hAnsi="Arial" w:cs="Arial"/>
          <w:b/>
          <w:szCs w:val="20"/>
        </w:rPr>
        <w:t>57</w:t>
      </w:r>
      <w:r w:rsidRPr="00730E83">
        <w:rPr>
          <w:rFonts w:ascii="Arial" w:hAnsi="Arial" w:cs="Arial"/>
          <w:szCs w:val="20"/>
        </w:rPr>
        <w:t>, 2576-85. (2014).</w:t>
      </w:r>
    </w:p>
    <w:p w14:paraId="2ED3DFAD" w14:textId="77777777" w:rsidR="000C5528" w:rsidRPr="00730E83" w:rsidRDefault="000C5528" w:rsidP="000C5528">
      <w:pPr>
        <w:pStyle w:val="af9"/>
        <w:numPr>
          <w:ilvl w:val="0"/>
          <w:numId w:val="27"/>
        </w:numPr>
        <w:spacing w:line="360" w:lineRule="auto"/>
        <w:ind w:left="426" w:hanging="426"/>
        <w:jc w:val="both"/>
        <w:rPr>
          <w:rFonts w:ascii="Arial" w:hAnsi="Arial" w:cs="Arial"/>
          <w:sz w:val="20"/>
        </w:rPr>
      </w:pPr>
      <w:r w:rsidRPr="00730E83">
        <w:rPr>
          <w:rFonts w:ascii="Arial" w:hAnsi="Arial" w:cs="Arial"/>
          <w:sz w:val="20"/>
        </w:rPr>
        <w:t xml:space="preserve">Kim, D. K. et al. Estrogen-related receptor γ controls sterol regulatory element-binding protein-1c expression and alcoholic fatty liver. </w:t>
      </w:r>
      <w:proofErr w:type="spellStart"/>
      <w:r w:rsidRPr="00730E83">
        <w:rPr>
          <w:rFonts w:ascii="Arial" w:hAnsi="Arial" w:cs="Arial"/>
          <w:i/>
          <w:sz w:val="20"/>
        </w:rPr>
        <w:t>Biochim</w:t>
      </w:r>
      <w:proofErr w:type="spellEnd"/>
      <w:r w:rsidRPr="00730E83">
        <w:rPr>
          <w:rFonts w:ascii="Arial" w:hAnsi="Arial" w:cs="Arial"/>
          <w:i/>
          <w:sz w:val="20"/>
        </w:rPr>
        <w:t xml:space="preserve">. </w:t>
      </w:r>
      <w:proofErr w:type="spellStart"/>
      <w:r w:rsidRPr="00730E83">
        <w:rPr>
          <w:rFonts w:ascii="Arial" w:hAnsi="Arial" w:cs="Arial"/>
          <w:i/>
          <w:sz w:val="20"/>
        </w:rPr>
        <w:t>Biophys</w:t>
      </w:r>
      <w:proofErr w:type="spellEnd"/>
      <w:r w:rsidRPr="00730E83">
        <w:rPr>
          <w:rFonts w:ascii="Arial" w:hAnsi="Arial" w:cs="Arial"/>
          <w:i/>
          <w:sz w:val="20"/>
        </w:rPr>
        <w:t>. Acta Mol. Cell Biol. Lipids</w:t>
      </w:r>
      <w:r w:rsidRPr="00730E83">
        <w:rPr>
          <w:rFonts w:ascii="Arial" w:hAnsi="Arial" w:cs="Arial"/>
          <w:sz w:val="20"/>
        </w:rPr>
        <w:t xml:space="preserve"> </w:t>
      </w:r>
      <w:r w:rsidRPr="00730E83">
        <w:rPr>
          <w:rFonts w:ascii="Arial" w:hAnsi="Arial" w:cs="Arial"/>
          <w:b/>
          <w:sz w:val="20"/>
        </w:rPr>
        <w:t>1864</w:t>
      </w:r>
      <w:r w:rsidRPr="00730E83">
        <w:rPr>
          <w:rFonts w:ascii="Arial" w:hAnsi="Arial" w:cs="Arial"/>
          <w:sz w:val="20"/>
        </w:rPr>
        <w:t>, 158521 (2019).</w:t>
      </w:r>
    </w:p>
    <w:p w14:paraId="1138CD23" w14:textId="77777777" w:rsidR="000C5528" w:rsidRPr="00730E83" w:rsidRDefault="000C5528" w:rsidP="000C5528">
      <w:pPr>
        <w:pStyle w:val="EndNoteBibliography"/>
        <w:numPr>
          <w:ilvl w:val="0"/>
          <w:numId w:val="27"/>
        </w:numPr>
        <w:tabs>
          <w:tab w:val="left" w:pos="0"/>
        </w:tabs>
        <w:wordWrap/>
        <w:spacing w:line="360" w:lineRule="auto"/>
        <w:ind w:left="426" w:hanging="426"/>
        <w:rPr>
          <w:rFonts w:ascii="Arial" w:hAnsi="Arial" w:cs="Arial"/>
          <w:szCs w:val="20"/>
        </w:rPr>
      </w:pPr>
      <w:r w:rsidRPr="00730E83">
        <w:rPr>
          <w:rFonts w:ascii="Arial" w:hAnsi="Arial" w:cs="Arial"/>
          <w:szCs w:val="20"/>
        </w:rPr>
        <w:t xml:space="preserve">van Meerloo, J., Kaspers, G. J. &amp; Cloos, J. Cell sensitivity assays: the MTT assay. </w:t>
      </w:r>
      <w:r w:rsidRPr="00730E83">
        <w:rPr>
          <w:rFonts w:ascii="Arial" w:hAnsi="Arial" w:cs="Arial"/>
          <w:i/>
          <w:szCs w:val="20"/>
        </w:rPr>
        <w:t xml:space="preserve">Methods Mol. Biol. </w:t>
      </w:r>
      <w:r w:rsidRPr="00730E83">
        <w:rPr>
          <w:rFonts w:ascii="Arial" w:hAnsi="Arial" w:cs="Arial"/>
          <w:b/>
          <w:szCs w:val="20"/>
        </w:rPr>
        <w:t>731</w:t>
      </w:r>
      <w:r w:rsidRPr="00730E83">
        <w:rPr>
          <w:rFonts w:ascii="Arial" w:hAnsi="Arial" w:cs="Arial"/>
          <w:szCs w:val="20"/>
        </w:rPr>
        <w:t xml:space="preserve">, 237-245 (2011). </w:t>
      </w:r>
    </w:p>
    <w:p w14:paraId="4B2270A9" w14:textId="77777777" w:rsidR="000C5528" w:rsidRPr="00730E83" w:rsidRDefault="000C5528" w:rsidP="000C5528">
      <w:pPr>
        <w:pStyle w:val="EndNoteBibliography"/>
        <w:numPr>
          <w:ilvl w:val="0"/>
          <w:numId w:val="27"/>
        </w:numPr>
        <w:tabs>
          <w:tab w:val="left" w:pos="0"/>
        </w:tabs>
        <w:wordWrap/>
        <w:spacing w:line="360" w:lineRule="auto"/>
        <w:ind w:left="426" w:hanging="426"/>
        <w:rPr>
          <w:rFonts w:ascii="Arial" w:hAnsi="Arial" w:cs="Arial"/>
          <w:szCs w:val="20"/>
        </w:rPr>
      </w:pPr>
      <w:r w:rsidRPr="00730E83">
        <w:rPr>
          <w:rFonts w:ascii="Arial" w:hAnsi="Arial" w:cs="Arial"/>
          <w:szCs w:val="20"/>
        </w:rPr>
        <w:t xml:space="preserve">Birkemeyer, C., Kolasa, A. &amp; Kopka, J. Comprehensive chemical derivatization for gas chromatography–mass spectrometry-based multi-targeted profiling of the major phytohormones. </w:t>
      </w:r>
      <w:r w:rsidRPr="00730E83">
        <w:rPr>
          <w:rFonts w:ascii="Arial" w:hAnsi="Arial" w:cs="Arial"/>
          <w:i/>
          <w:szCs w:val="20"/>
        </w:rPr>
        <w:t>J. Chromatogr. A</w:t>
      </w:r>
      <w:r w:rsidRPr="00730E83">
        <w:rPr>
          <w:rFonts w:ascii="Arial" w:hAnsi="Arial" w:cs="Arial"/>
          <w:szCs w:val="20"/>
        </w:rPr>
        <w:t xml:space="preserve">. </w:t>
      </w:r>
      <w:r w:rsidRPr="00730E83">
        <w:rPr>
          <w:rFonts w:ascii="Arial" w:hAnsi="Arial" w:cs="Arial"/>
          <w:b/>
          <w:szCs w:val="20"/>
        </w:rPr>
        <w:t>993</w:t>
      </w:r>
      <w:r w:rsidRPr="00730E83">
        <w:rPr>
          <w:rFonts w:ascii="Arial" w:hAnsi="Arial" w:cs="Arial"/>
          <w:szCs w:val="20"/>
        </w:rPr>
        <w:t>, 89-102 (2003).</w:t>
      </w:r>
    </w:p>
    <w:p w14:paraId="0348DF09" w14:textId="77777777" w:rsidR="000C5528" w:rsidRPr="00730E83" w:rsidRDefault="000C5528" w:rsidP="000C5528">
      <w:pPr>
        <w:pStyle w:val="EndNoteBibliography"/>
        <w:numPr>
          <w:ilvl w:val="0"/>
          <w:numId w:val="27"/>
        </w:numPr>
        <w:tabs>
          <w:tab w:val="left" w:pos="0"/>
        </w:tabs>
        <w:wordWrap/>
        <w:spacing w:line="360" w:lineRule="auto"/>
        <w:ind w:left="426" w:hanging="426"/>
        <w:rPr>
          <w:rFonts w:ascii="Arial" w:hAnsi="Arial" w:cs="Arial"/>
          <w:szCs w:val="20"/>
        </w:rPr>
      </w:pPr>
      <w:r w:rsidRPr="00730E83">
        <w:rPr>
          <w:rFonts w:ascii="Arial" w:hAnsi="Arial" w:cs="Arial"/>
          <w:szCs w:val="20"/>
        </w:rPr>
        <w:t xml:space="preserve">Shanchun, J et al. Origins and simulated thermal alteration of sterols and keto-alcohols in deep-sea marine sediments of the Okinawa Trough. </w:t>
      </w:r>
      <w:r w:rsidRPr="00730E83">
        <w:rPr>
          <w:rFonts w:ascii="Arial" w:hAnsi="Arial" w:cs="Arial"/>
          <w:i/>
          <w:szCs w:val="20"/>
        </w:rPr>
        <w:t>Org. Geochem.</w:t>
      </w:r>
      <w:r w:rsidRPr="00730E83">
        <w:rPr>
          <w:rFonts w:ascii="Arial" w:hAnsi="Arial" w:cs="Arial"/>
          <w:szCs w:val="20"/>
        </w:rPr>
        <w:t xml:space="preserve"> </w:t>
      </w:r>
      <w:r w:rsidRPr="00730E83">
        <w:rPr>
          <w:rFonts w:ascii="Arial" w:hAnsi="Arial" w:cs="Arial"/>
          <w:b/>
          <w:szCs w:val="20"/>
        </w:rPr>
        <w:t>21</w:t>
      </w:r>
      <w:r w:rsidRPr="00730E83">
        <w:rPr>
          <w:rFonts w:ascii="Arial" w:hAnsi="Arial" w:cs="Arial"/>
          <w:szCs w:val="20"/>
        </w:rPr>
        <w:t>, 415-422 (1994).</w:t>
      </w:r>
    </w:p>
    <w:p w14:paraId="1DA1155E" w14:textId="77777777" w:rsidR="000C5528" w:rsidRPr="00730E83" w:rsidRDefault="000C5528" w:rsidP="000C5528">
      <w:pPr>
        <w:pStyle w:val="EndNoteBibliography"/>
        <w:numPr>
          <w:ilvl w:val="0"/>
          <w:numId w:val="27"/>
        </w:numPr>
        <w:tabs>
          <w:tab w:val="left" w:pos="0"/>
        </w:tabs>
        <w:wordWrap/>
        <w:spacing w:line="360" w:lineRule="auto"/>
        <w:ind w:left="426" w:hanging="426"/>
        <w:rPr>
          <w:rFonts w:ascii="Arial" w:hAnsi="Arial" w:cs="Arial"/>
          <w:szCs w:val="20"/>
        </w:rPr>
      </w:pPr>
      <w:bookmarkStart w:id="5" w:name="_Hlk146380798"/>
      <w:r w:rsidRPr="00730E83">
        <w:rPr>
          <w:rFonts w:ascii="Arial" w:hAnsi="Arial" w:cs="Arial"/>
          <w:szCs w:val="20"/>
          <w:shd w:val="clear" w:color="auto" w:fill="FFFFFF"/>
        </w:rPr>
        <w:t>Santamaría, R. et al. BicOverlapper: A tool for bicluster visualization, </w:t>
      </w:r>
      <w:r w:rsidRPr="00730E83">
        <w:rPr>
          <w:rStyle w:val="aa"/>
          <w:rFonts w:ascii="Arial" w:hAnsi="Arial" w:cs="Arial"/>
          <w:szCs w:val="20"/>
          <w:bdr w:val="none" w:sz="0" w:space="0" w:color="auto" w:frame="1"/>
          <w:shd w:val="clear" w:color="auto" w:fill="FFFFFF"/>
        </w:rPr>
        <w:t>Bioinformatics</w:t>
      </w:r>
      <w:r w:rsidRPr="00730E83">
        <w:rPr>
          <w:rFonts w:ascii="Arial" w:hAnsi="Arial" w:cs="Arial"/>
          <w:szCs w:val="20"/>
          <w:shd w:val="clear" w:color="auto" w:fill="FFFFFF"/>
        </w:rPr>
        <w:t xml:space="preserve">, </w:t>
      </w:r>
      <w:r w:rsidRPr="00730E83">
        <w:rPr>
          <w:rFonts w:ascii="Arial" w:hAnsi="Arial" w:cs="Arial"/>
          <w:b/>
          <w:szCs w:val="20"/>
          <w:shd w:val="clear" w:color="auto" w:fill="FFFFFF"/>
        </w:rPr>
        <w:t>24</w:t>
      </w:r>
      <w:r w:rsidRPr="00730E83">
        <w:rPr>
          <w:rFonts w:ascii="Arial" w:hAnsi="Arial" w:cs="Arial"/>
          <w:szCs w:val="20"/>
          <w:shd w:val="clear" w:color="auto" w:fill="FFFFFF"/>
        </w:rPr>
        <w:t>, 1212–1213 (2008).</w:t>
      </w:r>
      <w:r w:rsidRPr="00730E83">
        <w:rPr>
          <w:rFonts w:ascii="Arial" w:hAnsi="Arial" w:cs="Arial"/>
          <w:szCs w:val="20"/>
        </w:rPr>
        <w:t xml:space="preserve"> </w:t>
      </w:r>
    </w:p>
    <w:bookmarkEnd w:id="5"/>
    <w:p w14:paraId="47BD7A5C" w14:textId="77777777" w:rsidR="000C5528" w:rsidRPr="00730E83" w:rsidRDefault="000C5528" w:rsidP="000C5528">
      <w:pPr>
        <w:pStyle w:val="EndNoteBibliography"/>
        <w:numPr>
          <w:ilvl w:val="0"/>
          <w:numId w:val="27"/>
        </w:numPr>
        <w:tabs>
          <w:tab w:val="left" w:pos="0"/>
        </w:tabs>
        <w:spacing w:line="360" w:lineRule="auto"/>
        <w:ind w:left="426"/>
        <w:rPr>
          <w:rFonts w:ascii="Arial" w:hAnsi="Arial" w:cs="Arial"/>
          <w:szCs w:val="20"/>
        </w:rPr>
      </w:pPr>
      <w:r w:rsidRPr="00730E83">
        <w:rPr>
          <w:rFonts w:ascii="Arial" w:hAnsi="Arial" w:cs="Arial"/>
          <w:szCs w:val="20"/>
        </w:rPr>
        <w:t xml:space="preserve">Halasz, P., Holloway, G., Turner, S. J. &amp; Coulson, B. S. Rotavirus replication in intestinal cells differentially regulates integrin expression by a phosphatidylinositol 3-kinase-dependent pathway, resulting in increased cell adhesion and virus yield. </w:t>
      </w:r>
      <w:r w:rsidRPr="00730E83">
        <w:rPr>
          <w:rFonts w:ascii="Arial" w:hAnsi="Arial" w:cs="Arial"/>
          <w:i/>
          <w:szCs w:val="20"/>
        </w:rPr>
        <w:t>J. Virol.</w:t>
      </w:r>
      <w:r w:rsidRPr="00730E83">
        <w:rPr>
          <w:rFonts w:ascii="Arial" w:hAnsi="Arial" w:cs="Arial"/>
          <w:szCs w:val="20"/>
        </w:rPr>
        <w:t xml:space="preserve"> </w:t>
      </w:r>
      <w:r w:rsidRPr="00730E83">
        <w:rPr>
          <w:rFonts w:ascii="Arial" w:hAnsi="Arial" w:cs="Arial"/>
          <w:b/>
          <w:szCs w:val="20"/>
        </w:rPr>
        <w:t>82</w:t>
      </w:r>
      <w:r w:rsidRPr="00730E83">
        <w:rPr>
          <w:rFonts w:ascii="Arial" w:hAnsi="Arial" w:cs="Arial"/>
          <w:szCs w:val="20"/>
        </w:rPr>
        <w:t>, 148-160 (2008).</w:t>
      </w:r>
    </w:p>
    <w:p w14:paraId="4B0C09A4" w14:textId="44557600" w:rsidR="000C5528" w:rsidRPr="00730E83" w:rsidRDefault="000C5528" w:rsidP="000C5528">
      <w:pPr>
        <w:pStyle w:val="EndNoteBibliography"/>
        <w:numPr>
          <w:ilvl w:val="0"/>
          <w:numId w:val="27"/>
        </w:numPr>
        <w:tabs>
          <w:tab w:val="left" w:pos="0"/>
        </w:tabs>
        <w:wordWrap/>
        <w:spacing w:line="360" w:lineRule="auto"/>
        <w:ind w:left="426" w:hanging="426"/>
        <w:rPr>
          <w:rFonts w:ascii="Arial" w:hAnsi="Arial" w:cs="Arial"/>
          <w:szCs w:val="20"/>
        </w:rPr>
      </w:pPr>
      <w:r w:rsidRPr="00730E83">
        <w:rPr>
          <w:rFonts w:ascii="Arial" w:hAnsi="Arial" w:cs="Arial"/>
          <w:szCs w:val="20"/>
        </w:rPr>
        <w:t>Tu</w:t>
      </w:r>
      <w:r w:rsidR="00BA1468">
        <w:rPr>
          <w:rFonts w:ascii="Arial" w:hAnsi="Arial" w:cs="Arial"/>
          <w:szCs w:val="20"/>
        </w:rPr>
        <w:t>,</w:t>
      </w:r>
      <w:r w:rsidRPr="00730E83">
        <w:rPr>
          <w:rFonts w:ascii="Arial" w:hAnsi="Arial" w:cs="Arial"/>
          <w:szCs w:val="20"/>
        </w:rPr>
        <w:t xml:space="preserve"> L. N. et al. Translocator protein (TSPO) affects mitochondrial fatty acid oxidation in steroidogenic cells. </w:t>
      </w:r>
      <w:r w:rsidRPr="00730E83">
        <w:rPr>
          <w:rFonts w:ascii="Arial" w:hAnsi="Arial" w:cs="Arial"/>
          <w:i/>
          <w:iCs/>
          <w:szCs w:val="20"/>
        </w:rPr>
        <w:t>Endocrinology</w:t>
      </w:r>
      <w:r w:rsidRPr="00730E83">
        <w:rPr>
          <w:rFonts w:ascii="Arial" w:hAnsi="Arial" w:cs="Arial"/>
          <w:szCs w:val="20"/>
        </w:rPr>
        <w:t xml:space="preserve"> </w:t>
      </w:r>
      <w:r w:rsidRPr="00730E83">
        <w:rPr>
          <w:rFonts w:ascii="Arial" w:hAnsi="Arial" w:cs="Arial"/>
          <w:b/>
          <w:bCs/>
          <w:szCs w:val="20"/>
        </w:rPr>
        <w:t>157</w:t>
      </w:r>
      <w:r w:rsidRPr="00730E83">
        <w:rPr>
          <w:rFonts w:ascii="Arial" w:hAnsi="Arial" w:cs="Arial"/>
          <w:szCs w:val="20"/>
        </w:rPr>
        <w:t>, 1110-1121 (2016).</w:t>
      </w:r>
    </w:p>
    <w:p w14:paraId="27DAB9D6" w14:textId="77777777" w:rsidR="000C5528" w:rsidRPr="00730E83" w:rsidRDefault="000C5528" w:rsidP="000C5528">
      <w:pPr>
        <w:pStyle w:val="af9"/>
        <w:numPr>
          <w:ilvl w:val="0"/>
          <w:numId w:val="27"/>
        </w:numPr>
        <w:tabs>
          <w:tab w:val="left" w:pos="0"/>
        </w:tabs>
        <w:spacing w:line="360" w:lineRule="auto"/>
        <w:ind w:left="426" w:hanging="426"/>
        <w:jc w:val="both"/>
        <w:rPr>
          <w:rFonts w:ascii="Arial" w:hAnsi="Arial" w:cs="Arial"/>
          <w:sz w:val="20"/>
        </w:rPr>
      </w:pPr>
      <w:r w:rsidRPr="00730E83">
        <w:rPr>
          <w:rFonts w:ascii="Arial" w:hAnsi="Arial" w:cs="Arial"/>
          <w:sz w:val="20"/>
          <w:lang w:eastAsia="ko-KR"/>
        </w:rPr>
        <w:t xml:space="preserve">Gruber, A. D., Firsching, T. C., </w:t>
      </w:r>
      <w:proofErr w:type="spellStart"/>
      <w:r w:rsidRPr="00730E83">
        <w:rPr>
          <w:rFonts w:ascii="Arial" w:hAnsi="Arial" w:cs="Arial"/>
          <w:sz w:val="20"/>
          <w:lang w:eastAsia="ko-KR"/>
        </w:rPr>
        <w:t>Trimpert</w:t>
      </w:r>
      <w:proofErr w:type="spellEnd"/>
      <w:r w:rsidRPr="00730E83">
        <w:rPr>
          <w:rFonts w:ascii="Arial" w:hAnsi="Arial" w:cs="Arial"/>
          <w:sz w:val="20"/>
          <w:lang w:eastAsia="ko-KR"/>
        </w:rPr>
        <w:t xml:space="preserve">, J. &amp; </w:t>
      </w:r>
      <w:proofErr w:type="spellStart"/>
      <w:r w:rsidRPr="00730E83">
        <w:rPr>
          <w:rFonts w:ascii="Arial" w:hAnsi="Arial" w:cs="Arial"/>
          <w:sz w:val="20"/>
          <w:lang w:eastAsia="ko-KR"/>
        </w:rPr>
        <w:t>Dietert</w:t>
      </w:r>
      <w:proofErr w:type="spellEnd"/>
      <w:r w:rsidRPr="00730E83">
        <w:rPr>
          <w:rFonts w:ascii="Arial" w:hAnsi="Arial" w:cs="Arial"/>
          <w:sz w:val="20"/>
          <w:lang w:eastAsia="ko-KR"/>
        </w:rPr>
        <w:t xml:space="preserve">, K. Hamster models of COVID-19 pneumonia reviewed: How human can they be? </w:t>
      </w:r>
      <w:r w:rsidRPr="00730E83">
        <w:rPr>
          <w:rFonts w:ascii="Arial" w:hAnsi="Arial" w:cs="Arial"/>
          <w:i/>
          <w:sz w:val="20"/>
          <w:lang w:eastAsia="ko-KR"/>
        </w:rPr>
        <w:t xml:space="preserve">Vet. </w:t>
      </w:r>
      <w:proofErr w:type="spellStart"/>
      <w:r w:rsidRPr="00730E83">
        <w:rPr>
          <w:rFonts w:ascii="Arial" w:hAnsi="Arial" w:cs="Arial"/>
          <w:i/>
          <w:sz w:val="20"/>
          <w:lang w:eastAsia="ko-KR"/>
        </w:rPr>
        <w:t>Pathol</w:t>
      </w:r>
      <w:proofErr w:type="spellEnd"/>
      <w:r w:rsidRPr="00730E83">
        <w:rPr>
          <w:rFonts w:ascii="Arial" w:hAnsi="Arial" w:cs="Arial"/>
          <w:i/>
          <w:sz w:val="20"/>
          <w:lang w:eastAsia="ko-KR"/>
        </w:rPr>
        <w:t>.</w:t>
      </w:r>
      <w:r w:rsidRPr="00730E83">
        <w:rPr>
          <w:rFonts w:ascii="Arial" w:hAnsi="Arial" w:cs="Arial"/>
          <w:sz w:val="20"/>
          <w:lang w:eastAsia="ko-KR"/>
        </w:rPr>
        <w:t xml:space="preserve"> </w:t>
      </w:r>
      <w:r w:rsidRPr="00730E83">
        <w:rPr>
          <w:rFonts w:ascii="Arial" w:hAnsi="Arial" w:cs="Arial"/>
          <w:b/>
          <w:sz w:val="20"/>
          <w:lang w:eastAsia="ko-KR"/>
        </w:rPr>
        <w:t>59</w:t>
      </w:r>
      <w:r w:rsidRPr="00730E83">
        <w:rPr>
          <w:rFonts w:ascii="Arial" w:hAnsi="Arial" w:cs="Arial"/>
          <w:sz w:val="20"/>
          <w:lang w:eastAsia="ko-KR"/>
        </w:rPr>
        <w:t>, 528-545 (2022).</w:t>
      </w:r>
    </w:p>
    <w:p w14:paraId="69ED79C8" w14:textId="7FD233EF" w:rsidR="00BA1468" w:rsidRPr="007B340B" w:rsidRDefault="00BA1468" w:rsidP="000C5528">
      <w:pPr>
        <w:pStyle w:val="af9"/>
        <w:numPr>
          <w:ilvl w:val="0"/>
          <w:numId w:val="27"/>
        </w:numPr>
        <w:tabs>
          <w:tab w:val="left" w:pos="0"/>
        </w:tabs>
        <w:spacing w:line="360" w:lineRule="auto"/>
        <w:ind w:left="426"/>
        <w:jc w:val="both"/>
        <w:rPr>
          <w:rFonts w:ascii="Arial" w:hAnsi="Arial" w:cs="Arial"/>
          <w:sz w:val="20"/>
        </w:rPr>
      </w:pPr>
      <w:r>
        <w:rPr>
          <w:rFonts w:ascii="Arial" w:hAnsi="Arial" w:cs="Arial" w:hint="eastAsia"/>
          <w:sz w:val="20"/>
          <w:lang w:eastAsia="ko-KR"/>
        </w:rPr>
        <w:t>S</w:t>
      </w:r>
      <w:r>
        <w:rPr>
          <w:rFonts w:ascii="Arial" w:hAnsi="Arial" w:cs="Arial"/>
          <w:sz w:val="20"/>
          <w:lang w:eastAsia="ko-KR"/>
        </w:rPr>
        <w:t>on, Y. O. et al. Estrogen-related receptor gamma causes osteoarthritis by upregulating extracellular matrix-</w:t>
      </w:r>
      <w:r w:rsidRPr="007B340B">
        <w:rPr>
          <w:rFonts w:ascii="Arial" w:hAnsi="Arial" w:cs="Arial"/>
          <w:sz w:val="20"/>
          <w:lang w:eastAsia="ko-KR"/>
        </w:rPr>
        <w:t xml:space="preserve">degrading enzymes. </w:t>
      </w:r>
      <w:r w:rsidRPr="007B340B">
        <w:rPr>
          <w:rFonts w:ascii="Arial" w:hAnsi="Arial" w:cs="Arial"/>
          <w:i/>
          <w:sz w:val="20"/>
          <w:lang w:eastAsia="ko-KR"/>
        </w:rPr>
        <w:t xml:space="preserve">Nat. </w:t>
      </w:r>
      <w:proofErr w:type="spellStart"/>
      <w:r w:rsidRPr="007B340B">
        <w:rPr>
          <w:rFonts w:ascii="Arial" w:hAnsi="Arial" w:cs="Arial"/>
          <w:i/>
          <w:sz w:val="20"/>
          <w:lang w:eastAsia="ko-KR"/>
        </w:rPr>
        <w:t>Commun</w:t>
      </w:r>
      <w:proofErr w:type="spellEnd"/>
      <w:r w:rsidRPr="007B340B">
        <w:rPr>
          <w:rFonts w:ascii="Arial" w:hAnsi="Arial" w:cs="Arial"/>
          <w:i/>
          <w:sz w:val="20"/>
          <w:lang w:eastAsia="ko-KR"/>
        </w:rPr>
        <w:t>.</w:t>
      </w:r>
      <w:r w:rsidRPr="007B340B">
        <w:rPr>
          <w:rFonts w:ascii="Arial" w:hAnsi="Arial" w:cs="Arial"/>
          <w:sz w:val="20"/>
          <w:lang w:eastAsia="ko-KR"/>
        </w:rPr>
        <w:t xml:space="preserve"> </w:t>
      </w:r>
      <w:r w:rsidRPr="007B340B">
        <w:rPr>
          <w:rFonts w:ascii="Arial" w:hAnsi="Arial" w:cs="Arial"/>
          <w:b/>
          <w:sz w:val="20"/>
          <w:lang w:eastAsia="ko-KR"/>
        </w:rPr>
        <w:t>8</w:t>
      </w:r>
      <w:r w:rsidRPr="007B340B">
        <w:rPr>
          <w:rFonts w:ascii="Arial" w:hAnsi="Arial" w:cs="Arial"/>
          <w:sz w:val="20"/>
          <w:lang w:eastAsia="ko-KR"/>
        </w:rPr>
        <w:t>, 2133 (2017).</w:t>
      </w:r>
    </w:p>
    <w:p w14:paraId="3E1F5568" w14:textId="757F5CDD" w:rsidR="00BA1468" w:rsidRPr="007B340B" w:rsidRDefault="00BA1468" w:rsidP="000C5528">
      <w:pPr>
        <w:pStyle w:val="af9"/>
        <w:numPr>
          <w:ilvl w:val="0"/>
          <w:numId w:val="27"/>
        </w:numPr>
        <w:tabs>
          <w:tab w:val="left" w:pos="0"/>
        </w:tabs>
        <w:spacing w:line="360" w:lineRule="auto"/>
        <w:ind w:left="426"/>
        <w:jc w:val="both"/>
        <w:rPr>
          <w:rFonts w:ascii="Arial" w:hAnsi="Arial" w:cs="Arial"/>
          <w:sz w:val="20"/>
        </w:rPr>
      </w:pPr>
      <w:r w:rsidRPr="007B340B">
        <w:rPr>
          <w:rFonts w:ascii="Arial" w:hAnsi="Arial" w:cs="Arial" w:hint="eastAsia"/>
          <w:sz w:val="20"/>
          <w:lang w:eastAsia="ko-KR"/>
        </w:rPr>
        <w:t>L</w:t>
      </w:r>
      <w:r w:rsidRPr="007B340B">
        <w:rPr>
          <w:rFonts w:ascii="Arial" w:hAnsi="Arial" w:cs="Arial"/>
          <w:sz w:val="20"/>
          <w:lang w:eastAsia="ko-KR"/>
        </w:rPr>
        <w:t xml:space="preserve">ee, E. H. et al. Loss of SREBP-1c ameliorates iron-induced liver fibrosis by decreasing lipocalin-2. </w:t>
      </w:r>
      <w:r w:rsidRPr="007B340B">
        <w:rPr>
          <w:rFonts w:ascii="Arial" w:hAnsi="Arial" w:cs="Arial"/>
          <w:i/>
          <w:sz w:val="20"/>
          <w:lang w:eastAsia="ko-KR"/>
        </w:rPr>
        <w:t>Exp. Mol. Med.</w:t>
      </w:r>
      <w:r w:rsidRPr="007B340B">
        <w:rPr>
          <w:rFonts w:ascii="Arial" w:hAnsi="Arial" w:cs="Arial"/>
          <w:sz w:val="20"/>
          <w:lang w:eastAsia="ko-KR"/>
        </w:rPr>
        <w:t xml:space="preserve"> </w:t>
      </w:r>
      <w:r w:rsidR="007B340B" w:rsidRPr="007B340B">
        <w:rPr>
          <w:rFonts w:ascii="Arial" w:hAnsi="Arial" w:cs="Arial"/>
          <w:b/>
          <w:sz w:val="20"/>
          <w:lang w:eastAsia="ko-KR"/>
        </w:rPr>
        <w:t>56</w:t>
      </w:r>
      <w:r w:rsidR="007B340B" w:rsidRPr="007B340B">
        <w:rPr>
          <w:rFonts w:ascii="Arial" w:hAnsi="Arial" w:cs="Arial"/>
          <w:sz w:val="20"/>
          <w:lang w:eastAsia="ko-KR"/>
        </w:rPr>
        <w:t>, 1001-1012 (2024).</w:t>
      </w:r>
    </w:p>
    <w:p w14:paraId="0D1817BE" w14:textId="493DFBB0" w:rsidR="000C5528" w:rsidRPr="007B340B" w:rsidRDefault="000C5528" w:rsidP="000C5528">
      <w:pPr>
        <w:pStyle w:val="af9"/>
        <w:numPr>
          <w:ilvl w:val="0"/>
          <w:numId w:val="27"/>
        </w:numPr>
        <w:tabs>
          <w:tab w:val="left" w:pos="0"/>
        </w:tabs>
        <w:spacing w:line="360" w:lineRule="auto"/>
        <w:ind w:left="426"/>
        <w:jc w:val="both"/>
        <w:rPr>
          <w:rFonts w:ascii="Arial" w:hAnsi="Arial" w:cs="Arial"/>
          <w:sz w:val="20"/>
        </w:rPr>
      </w:pPr>
      <w:proofErr w:type="spellStart"/>
      <w:r w:rsidRPr="007B340B">
        <w:rPr>
          <w:rFonts w:ascii="Arial" w:hAnsi="Arial" w:cs="Arial"/>
          <w:sz w:val="20"/>
        </w:rPr>
        <w:t>Trompette</w:t>
      </w:r>
      <w:proofErr w:type="spellEnd"/>
      <w:r w:rsidRPr="007B340B">
        <w:rPr>
          <w:rFonts w:ascii="Arial" w:hAnsi="Arial" w:cs="Arial"/>
          <w:sz w:val="20"/>
        </w:rPr>
        <w:t xml:space="preserve">, A. et al. Gut-derived short-chain fatty acids modulate skin barrier integrity by promoting keratinocyte metabolism and differentiation. </w:t>
      </w:r>
      <w:r w:rsidRPr="007B340B">
        <w:rPr>
          <w:rFonts w:ascii="Arial" w:hAnsi="Arial" w:cs="Arial"/>
          <w:i/>
          <w:sz w:val="20"/>
        </w:rPr>
        <w:t>Mucosal Immunol.</w:t>
      </w:r>
      <w:r w:rsidRPr="007B340B">
        <w:rPr>
          <w:rFonts w:ascii="Arial" w:hAnsi="Arial" w:cs="Arial"/>
          <w:sz w:val="20"/>
        </w:rPr>
        <w:t xml:space="preserve"> </w:t>
      </w:r>
      <w:r w:rsidRPr="007B340B">
        <w:rPr>
          <w:rFonts w:ascii="Arial" w:hAnsi="Arial" w:cs="Arial"/>
          <w:b/>
          <w:sz w:val="20"/>
        </w:rPr>
        <w:t>15</w:t>
      </w:r>
      <w:r w:rsidRPr="007B340B">
        <w:rPr>
          <w:rFonts w:ascii="Arial" w:hAnsi="Arial" w:cs="Arial"/>
          <w:sz w:val="20"/>
        </w:rPr>
        <w:t>, 908-926 (2022).</w:t>
      </w:r>
      <w:bookmarkStart w:id="6" w:name="_Hlk146381088"/>
    </w:p>
    <w:bookmarkEnd w:id="6"/>
    <w:p w14:paraId="4D2275AC" w14:textId="77777777" w:rsidR="000C5528" w:rsidRPr="007B340B" w:rsidRDefault="000C5528" w:rsidP="000C5528">
      <w:pPr>
        <w:pStyle w:val="af9"/>
        <w:numPr>
          <w:ilvl w:val="0"/>
          <w:numId w:val="27"/>
        </w:numPr>
        <w:tabs>
          <w:tab w:val="left" w:pos="0"/>
        </w:tabs>
        <w:spacing w:line="360" w:lineRule="auto"/>
        <w:ind w:left="426" w:hanging="426"/>
        <w:jc w:val="both"/>
        <w:rPr>
          <w:rFonts w:ascii="Arial" w:hAnsi="Arial" w:cs="Arial"/>
          <w:sz w:val="20"/>
        </w:rPr>
      </w:pPr>
      <w:r w:rsidRPr="007B340B">
        <w:rPr>
          <w:rFonts w:ascii="Arial" w:hAnsi="Arial" w:cs="Arial"/>
          <w:sz w:val="20"/>
        </w:rPr>
        <w:t xml:space="preserve">Brown, E. G. Increased virulence of a mouse-adapted variant of influenza A/FM/1/47 virus is controlled by mutations in genome segments 4, 5, 7, and 8. </w:t>
      </w:r>
      <w:r w:rsidRPr="007B340B">
        <w:rPr>
          <w:rFonts w:ascii="Arial" w:hAnsi="Arial" w:cs="Arial"/>
          <w:i/>
          <w:sz w:val="20"/>
        </w:rPr>
        <w:t xml:space="preserve">J. </w:t>
      </w:r>
      <w:proofErr w:type="spellStart"/>
      <w:r w:rsidRPr="007B340B">
        <w:rPr>
          <w:rFonts w:ascii="Arial" w:hAnsi="Arial" w:cs="Arial"/>
          <w:i/>
          <w:sz w:val="20"/>
        </w:rPr>
        <w:t>Virol</w:t>
      </w:r>
      <w:proofErr w:type="spellEnd"/>
      <w:r w:rsidRPr="007B340B">
        <w:rPr>
          <w:rFonts w:ascii="Arial" w:hAnsi="Arial" w:cs="Arial"/>
          <w:i/>
          <w:sz w:val="20"/>
        </w:rPr>
        <w:t>.</w:t>
      </w:r>
      <w:r w:rsidRPr="007B340B">
        <w:rPr>
          <w:rFonts w:ascii="Arial" w:hAnsi="Arial" w:cs="Arial"/>
          <w:sz w:val="20"/>
        </w:rPr>
        <w:t xml:space="preserve"> </w:t>
      </w:r>
      <w:r w:rsidRPr="007B340B">
        <w:rPr>
          <w:rFonts w:ascii="Arial" w:hAnsi="Arial" w:cs="Arial"/>
          <w:b/>
          <w:sz w:val="20"/>
        </w:rPr>
        <w:t>64</w:t>
      </w:r>
      <w:r w:rsidRPr="007B340B">
        <w:rPr>
          <w:rFonts w:ascii="Arial" w:hAnsi="Arial" w:cs="Arial"/>
          <w:sz w:val="20"/>
        </w:rPr>
        <w:t xml:space="preserve">, 4523-4533 (1990). </w:t>
      </w:r>
    </w:p>
    <w:p w14:paraId="3E091DE1" w14:textId="77777777" w:rsidR="000C5528" w:rsidRPr="00730E83" w:rsidRDefault="000C5528" w:rsidP="000C5528">
      <w:pPr>
        <w:pStyle w:val="af9"/>
        <w:numPr>
          <w:ilvl w:val="0"/>
          <w:numId w:val="27"/>
        </w:numPr>
        <w:tabs>
          <w:tab w:val="left" w:pos="0"/>
        </w:tabs>
        <w:spacing w:line="360" w:lineRule="auto"/>
        <w:ind w:left="426"/>
        <w:jc w:val="both"/>
        <w:rPr>
          <w:rFonts w:ascii="Arial" w:hAnsi="Arial" w:cs="Arial"/>
          <w:sz w:val="20"/>
        </w:rPr>
      </w:pPr>
      <w:proofErr w:type="spellStart"/>
      <w:r w:rsidRPr="00730E83">
        <w:rPr>
          <w:rFonts w:ascii="Arial" w:hAnsi="Arial" w:cs="Arial"/>
          <w:sz w:val="20"/>
        </w:rPr>
        <w:lastRenderedPageBreak/>
        <w:t>Ilyushina</w:t>
      </w:r>
      <w:proofErr w:type="spellEnd"/>
      <w:r w:rsidRPr="00730E83">
        <w:rPr>
          <w:rFonts w:ascii="Arial" w:hAnsi="Arial" w:cs="Arial"/>
          <w:sz w:val="20"/>
        </w:rPr>
        <w:t xml:space="preserve">, N. A. et al. Adaptation of pandemic H1N1 influenza virus in mice. </w:t>
      </w:r>
      <w:r w:rsidRPr="00730E83">
        <w:rPr>
          <w:rFonts w:ascii="Arial" w:hAnsi="Arial" w:cs="Arial"/>
          <w:i/>
          <w:sz w:val="20"/>
        </w:rPr>
        <w:t xml:space="preserve">J. </w:t>
      </w:r>
      <w:proofErr w:type="spellStart"/>
      <w:r w:rsidRPr="00730E83">
        <w:rPr>
          <w:rFonts w:ascii="Arial" w:hAnsi="Arial" w:cs="Arial"/>
          <w:i/>
          <w:sz w:val="20"/>
        </w:rPr>
        <w:t>Virol</w:t>
      </w:r>
      <w:proofErr w:type="spellEnd"/>
      <w:r w:rsidRPr="00730E83">
        <w:rPr>
          <w:rFonts w:ascii="Arial" w:hAnsi="Arial" w:cs="Arial"/>
          <w:i/>
          <w:sz w:val="20"/>
        </w:rPr>
        <w:t>.</w:t>
      </w:r>
      <w:r w:rsidRPr="00730E83">
        <w:rPr>
          <w:rFonts w:ascii="Arial" w:hAnsi="Arial" w:cs="Arial"/>
          <w:sz w:val="20"/>
        </w:rPr>
        <w:t xml:space="preserve"> </w:t>
      </w:r>
      <w:r w:rsidRPr="00730E83">
        <w:rPr>
          <w:rFonts w:ascii="Arial" w:hAnsi="Arial" w:cs="Arial"/>
          <w:b/>
          <w:sz w:val="20"/>
        </w:rPr>
        <w:t>84</w:t>
      </w:r>
      <w:r w:rsidRPr="00730E83">
        <w:rPr>
          <w:rFonts w:ascii="Arial" w:hAnsi="Arial" w:cs="Arial"/>
          <w:sz w:val="20"/>
        </w:rPr>
        <w:t>, 8607-8616 (2010).</w:t>
      </w:r>
    </w:p>
    <w:p w14:paraId="7ECC04C5" w14:textId="77777777" w:rsidR="000C5528" w:rsidRPr="00730E83" w:rsidRDefault="000C5528" w:rsidP="000C5528">
      <w:pPr>
        <w:pStyle w:val="af9"/>
        <w:numPr>
          <w:ilvl w:val="0"/>
          <w:numId w:val="27"/>
        </w:numPr>
        <w:tabs>
          <w:tab w:val="left" w:pos="0"/>
        </w:tabs>
        <w:spacing w:line="360" w:lineRule="auto"/>
        <w:ind w:left="426"/>
        <w:jc w:val="both"/>
        <w:rPr>
          <w:rFonts w:ascii="Arial" w:hAnsi="Arial" w:cs="Arial"/>
          <w:sz w:val="20"/>
        </w:rPr>
      </w:pPr>
      <w:r w:rsidRPr="00730E83">
        <w:rPr>
          <w:rFonts w:ascii="Arial" w:hAnsi="Arial" w:cs="Arial"/>
          <w:sz w:val="20"/>
        </w:rPr>
        <w:t xml:space="preserve">Mueller, S. et al. Live attenuated influenza virus vaccines by computer-aided rational design. </w:t>
      </w:r>
      <w:r w:rsidRPr="00730E83">
        <w:rPr>
          <w:rFonts w:ascii="Arial" w:hAnsi="Arial" w:cs="Arial"/>
          <w:i/>
          <w:sz w:val="20"/>
        </w:rPr>
        <w:t xml:space="preserve">Nat. </w:t>
      </w:r>
      <w:proofErr w:type="spellStart"/>
      <w:r w:rsidRPr="00730E83">
        <w:rPr>
          <w:rFonts w:ascii="Arial" w:hAnsi="Arial" w:cs="Arial"/>
          <w:i/>
          <w:sz w:val="20"/>
        </w:rPr>
        <w:t>Biotechnol</w:t>
      </w:r>
      <w:proofErr w:type="spellEnd"/>
      <w:r w:rsidRPr="00730E83">
        <w:rPr>
          <w:rFonts w:ascii="Arial" w:hAnsi="Arial" w:cs="Arial"/>
          <w:i/>
          <w:sz w:val="20"/>
        </w:rPr>
        <w:t>.</w:t>
      </w:r>
      <w:r w:rsidRPr="00730E83">
        <w:rPr>
          <w:rFonts w:ascii="Arial" w:hAnsi="Arial" w:cs="Arial"/>
          <w:sz w:val="20"/>
        </w:rPr>
        <w:t xml:space="preserve"> </w:t>
      </w:r>
      <w:r w:rsidRPr="00730E83">
        <w:rPr>
          <w:rFonts w:ascii="Arial" w:hAnsi="Arial" w:cs="Arial"/>
          <w:b/>
          <w:sz w:val="20"/>
        </w:rPr>
        <w:t>28</w:t>
      </w:r>
      <w:r w:rsidRPr="00730E83">
        <w:rPr>
          <w:rFonts w:ascii="Arial" w:hAnsi="Arial" w:cs="Arial"/>
          <w:sz w:val="20"/>
        </w:rPr>
        <w:t>, 723-726 (2010).</w:t>
      </w:r>
    </w:p>
    <w:p w14:paraId="5E923E75" w14:textId="77777777" w:rsidR="000679DD" w:rsidRPr="00730E83" w:rsidRDefault="000C5528" w:rsidP="000679DD">
      <w:pPr>
        <w:pStyle w:val="af9"/>
        <w:numPr>
          <w:ilvl w:val="0"/>
          <w:numId w:val="27"/>
        </w:numPr>
        <w:tabs>
          <w:tab w:val="left" w:pos="0"/>
        </w:tabs>
        <w:spacing w:line="360" w:lineRule="auto"/>
        <w:ind w:left="426"/>
        <w:jc w:val="both"/>
        <w:rPr>
          <w:rFonts w:ascii="Arial" w:hAnsi="Arial" w:cs="Arial"/>
          <w:sz w:val="20"/>
        </w:rPr>
      </w:pPr>
      <w:r w:rsidRPr="00730E83">
        <w:rPr>
          <w:rFonts w:ascii="Arial" w:hAnsi="Arial" w:cs="Arial"/>
          <w:sz w:val="20"/>
        </w:rPr>
        <w:t xml:space="preserve">Reed, L. J. &amp; Muench, H. A simple method of estimating fifty percent endpoints. </w:t>
      </w:r>
      <w:r w:rsidRPr="00730E83">
        <w:rPr>
          <w:rFonts w:ascii="Arial" w:hAnsi="Arial" w:cs="Arial"/>
          <w:i/>
          <w:sz w:val="20"/>
        </w:rPr>
        <w:t>Am. J. Epidemiol.</w:t>
      </w:r>
      <w:r w:rsidRPr="00730E83">
        <w:rPr>
          <w:rFonts w:ascii="Arial" w:hAnsi="Arial" w:cs="Arial"/>
          <w:sz w:val="20"/>
        </w:rPr>
        <w:t xml:space="preserve"> </w:t>
      </w:r>
      <w:r w:rsidRPr="00730E83">
        <w:rPr>
          <w:rFonts w:ascii="Arial" w:hAnsi="Arial" w:cs="Arial"/>
          <w:b/>
          <w:sz w:val="20"/>
        </w:rPr>
        <w:t>27</w:t>
      </w:r>
      <w:r w:rsidRPr="00730E83">
        <w:rPr>
          <w:rFonts w:ascii="Arial" w:hAnsi="Arial" w:cs="Arial"/>
          <w:sz w:val="20"/>
        </w:rPr>
        <w:t>, 493-497 (1938).</w:t>
      </w:r>
    </w:p>
    <w:p w14:paraId="296D0B49" w14:textId="4D7D64D6" w:rsidR="000679DD" w:rsidRPr="00730E83" w:rsidRDefault="000679DD" w:rsidP="000679DD">
      <w:pPr>
        <w:pStyle w:val="af9"/>
        <w:numPr>
          <w:ilvl w:val="0"/>
          <w:numId w:val="27"/>
        </w:numPr>
        <w:tabs>
          <w:tab w:val="left" w:pos="0"/>
        </w:tabs>
        <w:spacing w:line="360" w:lineRule="auto"/>
        <w:ind w:left="426"/>
        <w:jc w:val="both"/>
        <w:rPr>
          <w:rFonts w:ascii="Arial" w:hAnsi="Arial" w:cs="Arial"/>
          <w:sz w:val="20"/>
        </w:rPr>
      </w:pPr>
      <w:proofErr w:type="spellStart"/>
      <w:r w:rsidRPr="00730E83">
        <w:rPr>
          <w:rFonts w:ascii="Arial" w:hAnsi="Arial" w:cs="Arial"/>
          <w:sz w:val="20"/>
          <w:shd w:val="clear" w:color="auto" w:fill="FFFFFF"/>
        </w:rPr>
        <w:t>Karakus</w:t>
      </w:r>
      <w:proofErr w:type="spellEnd"/>
      <w:r w:rsidRPr="00730E83">
        <w:rPr>
          <w:rFonts w:ascii="Arial" w:hAnsi="Arial" w:cs="Arial"/>
          <w:sz w:val="20"/>
          <w:shd w:val="clear" w:color="auto" w:fill="FFFFFF"/>
        </w:rPr>
        <w:t xml:space="preserve">, U., </w:t>
      </w:r>
      <w:proofErr w:type="spellStart"/>
      <w:r w:rsidRPr="00730E83">
        <w:rPr>
          <w:rFonts w:ascii="Arial" w:hAnsi="Arial" w:cs="Arial"/>
          <w:sz w:val="20"/>
          <w:shd w:val="clear" w:color="auto" w:fill="FFFFFF"/>
        </w:rPr>
        <w:t>Crameri</w:t>
      </w:r>
      <w:proofErr w:type="spellEnd"/>
      <w:r w:rsidRPr="00730E83">
        <w:rPr>
          <w:rFonts w:ascii="Arial" w:hAnsi="Arial" w:cs="Arial"/>
          <w:sz w:val="20"/>
          <w:shd w:val="clear" w:color="auto" w:fill="FFFFFF"/>
        </w:rPr>
        <w:t xml:space="preserve">, M., </w:t>
      </w:r>
      <w:proofErr w:type="spellStart"/>
      <w:r w:rsidRPr="00730E83">
        <w:rPr>
          <w:rFonts w:ascii="Arial" w:hAnsi="Arial" w:cs="Arial"/>
          <w:sz w:val="20"/>
          <w:shd w:val="clear" w:color="auto" w:fill="FFFFFF"/>
        </w:rPr>
        <w:t>Lanz</w:t>
      </w:r>
      <w:proofErr w:type="spellEnd"/>
      <w:r w:rsidRPr="00730E83">
        <w:rPr>
          <w:rFonts w:ascii="Arial" w:hAnsi="Arial" w:cs="Arial"/>
          <w:sz w:val="20"/>
          <w:shd w:val="clear" w:color="auto" w:fill="FFFFFF"/>
        </w:rPr>
        <w:t xml:space="preserve">, C., and </w:t>
      </w:r>
      <w:proofErr w:type="spellStart"/>
      <w:r w:rsidRPr="00730E83">
        <w:rPr>
          <w:rFonts w:ascii="Arial" w:hAnsi="Arial" w:cs="Arial"/>
          <w:sz w:val="20"/>
          <w:shd w:val="clear" w:color="auto" w:fill="FFFFFF"/>
        </w:rPr>
        <w:t>Yanguez</w:t>
      </w:r>
      <w:proofErr w:type="spellEnd"/>
      <w:r w:rsidRPr="00730E83">
        <w:rPr>
          <w:rFonts w:ascii="Arial" w:hAnsi="Arial" w:cs="Arial"/>
          <w:sz w:val="20"/>
          <w:shd w:val="clear" w:color="auto" w:fill="FFFFFF"/>
        </w:rPr>
        <w:t xml:space="preserve"> E. Propagation and titration of influenza viruses. </w:t>
      </w:r>
      <w:r w:rsidRPr="00730E83">
        <w:rPr>
          <w:rFonts w:ascii="Arial" w:hAnsi="Arial" w:cs="Arial"/>
          <w:i/>
          <w:sz w:val="20"/>
          <w:shd w:val="clear" w:color="auto" w:fill="FFFFFF"/>
        </w:rPr>
        <w:t>Methods Mol. Biol.</w:t>
      </w:r>
      <w:r w:rsidRPr="00730E83">
        <w:rPr>
          <w:rFonts w:ascii="Arial" w:hAnsi="Arial" w:cs="Arial"/>
          <w:sz w:val="20"/>
          <w:shd w:val="clear" w:color="auto" w:fill="FFFFFF"/>
        </w:rPr>
        <w:t xml:space="preserve"> </w:t>
      </w:r>
      <w:r w:rsidRPr="00730E83">
        <w:rPr>
          <w:rFonts w:ascii="Arial" w:hAnsi="Arial" w:cs="Arial"/>
          <w:b/>
          <w:sz w:val="20"/>
          <w:shd w:val="clear" w:color="auto" w:fill="FFFFFF"/>
        </w:rPr>
        <w:t>1836</w:t>
      </w:r>
      <w:r w:rsidRPr="00730E83">
        <w:rPr>
          <w:rFonts w:ascii="Arial" w:hAnsi="Arial" w:cs="Arial"/>
          <w:sz w:val="20"/>
          <w:shd w:val="clear" w:color="auto" w:fill="FFFFFF"/>
        </w:rPr>
        <w:t>, 59–88 (2018).</w:t>
      </w:r>
    </w:p>
    <w:p w14:paraId="5D2D156E" w14:textId="77777777" w:rsidR="000C5528" w:rsidRPr="00730E83" w:rsidRDefault="000C5528" w:rsidP="000C5528">
      <w:pPr>
        <w:pStyle w:val="EndNoteBibliography"/>
        <w:numPr>
          <w:ilvl w:val="0"/>
          <w:numId w:val="27"/>
        </w:numPr>
        <w:tabs>
          <w:tab w:val="left" w:pos="0"/>
        </w:tabs>
        <w:spacing w:line="360" w:lineRule="auto"/>
        <w:ind w:left="426"/>
        <w:rPr>
          <w:rFonts w:ascii="Arial" w:hAnsi="Arial" w:cs="Arial"/>
          <w:szCs w:val="20"/>
        </w:rPr>
      </w:pPr>
      <w:r w:rsidRPr="00730E83">
        <w:rPr>
          <w:rFonts w:ascii="Arial" w:hAnsi="Arial" w:cs="Arial"/>
          <w:szCs w:val="20"/>
        </w:rPr>
        <w:t xml:space="preserve">Kim, H. J. et al. Detection and genotyping of Korean porcine rotaviruses. </w:t>
      </w:r>
      <w:r w:rsidRPr="00730E83">
        <w:rPr>
          <w:rFonts w:ascii="Arial" w:hAnsi="Arial" w:cs="Arial"/>
          <w:i/>
          <w:szCs w:val="20"/>
        </w:rPr>
        <w:t>Vet. Microbiol.</w:t>
      </w:r>
      <w:r w:rsidRPr="00730E83">
        <w:rPr>
          <w:rFonts w:ascii="Arial" w:hAnsi="Arial" w:cs="Arial"/>
          <w:szCs w:val="20"/>
        </w:rPr>
        <w:t xml:space="preserve"> </w:t>
      </w:r>
      <w:r w:rsidRPr="00730E83">
        <w:rPr>
          <w:rFonts w:ascii="Arial" w:hAnsi="Arial" w:cs="Arial"/>
          <w:b/>
          <w:szCs w:val="20"/>
        </w:rPr>
        <w:t>144</w:t>
      </w:r>
      <w:r w:rsidRPr="00730E83">
        <w:rPr>
          <w:rFonts w:ascii="Arial" w:hAnsi="Arial" w:cs="Arial"/>
          <w:szCs w:val="20"/>
        </w:rPr>
        <w:t>, 274-286 (2010).</w:t>
      </w:r>
    </w:p>
    <w:p w14:paraId="259C06FD" w14:textId="77777777" w:rsidR="000C5528" w:rsidRPr="00730E83" w:rsidRDefault="000C5528" w:rsidP="000C5528">
      <w:pPr>
        <w:pStyle w:val="af9"/>
        <w:numPr>
          <w:ilvl w:val="0"/>
          <w:numId w:val="27"/>
        </w:numPr>
        <w:tabs>
          <w:tab w:val="left" w:pos="0"/>
        </w:tabs>
        <w:spacing w:line="360" w:lineRule="auto"/>
        <w:ind w:left="426" w:hanging="426"/>
        <w:contextualSpacing/>
        <w:jc w:val="both"/>
        <w:rPr>
          <w:rFonts w:ascii="Arial" w:hAnsi="Arial" w:cs="Arial"/>
          <w:sz w:val="20"/>
        </w:rPr>
      </w:pPr>
      <w:r w:rsidRPr="00730E83">
        <w:rPr>
          <w:rFonts w:ascii="Arial" w:hAnsi="Arial" w:cs="Arial"/>
          <w:sz w:val="20"/>
        </w:rPr>
        <w:t xml:space="preserve">Monson, E. et al. Intracellular lipid droplet accumulation occurs early following viral infection and is required for an efficient interferon response. </w:t>
      </w:r>
      <w:r w:rsidRPr="00730E83">
        <w:rPr>
          <w:rFonts w:ascii="Arial" w:hAnsi="Arial" w:cs="Arial"/>
          <w:i/>
          <w:sz w:val="20"/>
        </w:rPr>
        <w:t xml:space="preserve">Nat. </w:t>
      </w:r>
      <w:proofErr w:type="spellStart"/>
      <w:r w:rsidRPr="00730E83">
        <w:rPr>
          <w:rFonts w:ascii="Arial" w:hAnsi="Arial" w:cs="Arial"/>
          <w:i/>
          <w:sz w:val="20"/>
        </w:rPr>
        <w:t>Commun</w:t>
      </w:r>
      <w:proofErr w:type="spellEnd"/>
      <w:r w:rsidRPr="00730E83">
        <w:rPr>
          <w:rFonts w:ascii="Arial" w:hAnsi="Arial" w:cs="Arial"/>
          <w:i/>
          <w:sz w:val="20"/>
        </w:rPr>
        <w:t>.</w:t>
      </w:r>
      <w:r w:rsidRPr="00730E83">
        <w:rPr>
          <w:rFonts w:ascii="Arial" w:hAnsi="Arial" w:cs="Arial"/>
          <w:sz w:val="20"/>
        </w:rPr>
        <w:t xml:space="preserve"> </w:t>
      </w:r>
      <w:r w:rsidRPr="00730E83">
        <w:rPr>
          <w:rFonts w:ascii="Arial" w:hAnsi="Arial" w:cs="Arial"/>
          <w:b/>
          <w:sz w:val="20"/>
        </w:rPr>
        <w:t>12</w:t>
      </w:r>
      <w:r w:rsidRPr="00730E83">
        <w:rPr>
          <w:rFonts w:ascii="Arial" w:hAnsi="Arial" w:cs="Arial"/>
          <w:sz w:val="20"/>
        </w:rPr>
        <w:t xml:space="preserve">, 1-17 (2021). </w:t>
      </w:r>
    </w:p>
    <w:p w14:paraId="6DC4CC35" w14:textId="6607DF7C" w:rsidR="000C5528" w:rsidRPr="00730E83" w:rsidRDefault="000C5528" w:rsidP="000C5528">
      <w:pPr>
        <w:pStyle w:val="af9"/>
        <w:numPr>
          <w:ilvl w:val="0"/>
          <w:numId w:val="27"/>
        </w:numPr>
        <w:tabs>
          <w:tab w:val="left" w:pos="0"/>
        </w:tabs>
        <w:spacing w:line="360" w:lineRule="auto"/>
        <w:ind w:left="426" w:hanging="426"/>
        <w:contextualSpacing/>
        <w:jc w:val="both"/>
        <w:rPr>
          <w:rFonts w:ascii="Arial" w:hAnsi="Arial" w:cs="Arial"/>
          <w:sz w:val="20"/>
        </w:rPr>
      </w:pPr>
      <w:r w:rsidRPr="00730E83">
        <w:rPr>
          <w:rFonts w:ascii="Arial" w:hAnsi="Arial" w:cs="Arial"/>
          <w:sz w:val="20"/>
        </w:rPr>
        <w:t xml:space="preserve">Soliman, M. et al. Opposite effects of apoptotic and necroptotic cellular pathways on rotavirus replication. </w:t>
      </w:r>
      <w:r w:rsidRPr="00730E83">
        <w:rPr>
          <w:rFonts w:ascii="Arial" w:hAnsi="Arial" w:cs="Arial"/>
          <w:i/>
          <w:sz w:val="20"/>
        </w:rPr>
        <w:t xml:space="preserve">J. </w:t>
      </w:r>
      <w:proofErr w:type="spellStart"/>
      <w:r w:rsidRPr="00730E83">
        <w:rPr>
          <w:rFonts w:ascii="Arial" w:hAnsi="Arial" w:cs="Arial"/>
          <w:i/>
          <w:sz w:val="20"/>
        </w:rPr>
        <w:t>Virol</w:t>
      </w:r>
      <w:proofErr w:type="spellEnd"/>
      <w:r w:rsidRPr="00730E83">
        <w:rPr>
          <w:rFonts w:ascii="Arial" w:hAnsi="Arial" w:cs="Arial"/>
          <w:i/>
          <w:sz w:val="20"/>
        </w:rPr>
        <w:t xml:space="preserve">. </w:t>
      </w:r>
      <w:r w:rsidRPr="00730E83">
        <w:rPr>
          <w:rFonts w:ascii="Arial" w:hAnsi="Arial" w:cs="Arial"/>
          <w:b/>
          <w:sz w:val="20"/>
        </w:rPr>
        <w:t>96</w:t>
      </w:r>
      <w:r w:rsidRPr="00730E83">
        <w:rPr>
          <w:rFonts w:ascii="Arial" w:hAnsi="Arial" w:cs="Arial"/>
          <w:sz w:val="20"/>
        </w:rPr>
        <w:t>, e0122221 (2022).</w:t>
      </w:r>
    </w:p>
    <w:p w14:paraId="31DB0537" w14:textId="77777777" w:rsidR="000C5528" w:rsidRPr="00730E83" w:rsidRDefault="000C5528" w:rsidP="000C5528">
      <w:pPr>
        <w:pStyle w:val="af9"/>
        <w:numPr>
          <w:ilvl w:val="0"/>
          <w:numId w:val="27"/>
        </w:numPr>
        <w:tabs>
          <w:tab w:val="left" w:pos="0"/>
        </w:tabs>
        <w:spacing w:line="360" w:lineRule="auto"/>
        <w:ind w:left="426"/>
        <w:contextualSpacing/>
        <w:jc w:val="both"/>
        <w:rPr>
          <w:rFonts w:ascii="Arial" w:hAnsi="Arial" w:cs="Arial"/>
          <w:sz w:val="20"/>
        </w:rPr>
      </w:pPr>
      <w:r w:rsidRPr="00730E83">
        <w:rPr>
          <w:rFonts w:ascii="Arial" w:hAnsi="Arial" w:cs="Arial"/>
          <w:sz w:val="20"/>
        </w:rPr>
        <w:t xml:space="preserve">Parra-Vargas, M. et al. Delphinidin ameliorates hepatic triglyceride accumulation in human HepG2 cells, but not in diet-induced obese mice. </w:t>
      </w:r>
      <w:r w:rsidRPr="00730E83">
        <w:rPr>
          <w:rFonts w:ascii="Arial" w:hAnsi="Arial" w:cs="Arial"/>
          <w:i/>
          <w:sz w:val="20"/>
        </w:rPr>
        <w:t>Nutrients</w:t>
      </w:r>
      <w:r w:rsidRPr="00730E83">
        <w:rPr>
          <w:rFonts w:ascii="Arial" w:hAnsi="Arial" w:cs="Arial"/>
          <w:sz w:val="20"/>
        </w:rPr>
        <w:t xml:space="preserve"> </w:t>
      </w:r>
      <w:r w:rsidRPr="00730E83">
        <w:rPr>
          <w:rFonts w:ascii="Arial" w:hAnsi="Arial" w:cs="Arial"/>
          <w:b/>
          <w:sz w:val="20"/>
        </w:rPr>
        <w:t>10</w:t>
      </w:r>
      <w:r w:rsidRPr="00730E83">
        <w:rPr>
          <w:rFonts w:ascii="Arial" w:hAnsi="Arial" w:cs="Arial"/>
          <w:sz w:val="20"/>
        </w:rPr>
        <w:t>, 1060 (2018).</w:t>
      </w:r>
    </w:p>
    <w:p w14:paraId="3A63E17A" w14:textId="4090310C" w:rsidR="000C5528" w:rsidRPr="00730E83" w:rsidRDefault="000C5528" w:rsidP="000C5528">
      <w:pPr>
        <w:pStyle w:val="af9"/>
        <w:numPr>
          <w:ilvl w:val="0"/>
          <w:numId w:val="27"/>
        </w:numPr>
        <w:tabs>
          <w:tab w:val="left" w:pos="0"/>
        </w:tabs>
        <w:spacing w:line="360" w:lineRule="auto"/>
        <w:ind w:left="426"/>
        <w:jc w:val="both"/>
        <w:rPr>
          <w:rFonts w:ascii="Arial" w:hAnsi="Arial" w:cs="Arial"/>
          <w:sz w:val="20"/>
        </w:rPr>
      </w:pPr>
      <w:r w:rsidRPr="00730E83">
        <w:rPr>
          <w:rFonts w:ascii="Arial" w:hAnsi="Arial" w:cs="Arial"/>
          <w:sz w:val="20"/>
        </w:rPr>
        <w:t>Morita, M. et al.</w:t>
      </w:r>
      <w:r w:rsidR="006C191D" w:rsidRPr="00730E83">
        <w:rPr>
          <w:rFonts w:ascii="Arial" w:hAnsi="Arial" w:cs="Arial"/>
          <w:sz w:val="20"/>
        </w:rPr>
        <w:t xml:space="preserve"> </w:t>
      </w:r>
      <w:r w:rsidRPr="00730E83">
        <w:rPr>
          <w:rFonts w:ascii="Arial" w:hAnsi="Arial" w:cs="Arial"/>
          <w:sz w:val="20"/>
        </w:rPr>
        <w:t xml:space="preserve">The lipid mediator </w:t>
      </w:r>
      <w:proofErr w:type="spellStart"/>
      <w:r w:rsidRPr="00730E83">
        <w:rPr>
          <w:rFonts w:ascii="Arial" w:hAnsi="Arial" w:cs="Arial"/>
          <w:sz w:val="20"/>
        </w:rPr>
        <w:t>protectin</w:t>
      </w:r>
      <w:proofErr w:type="spellEnd"/>
      <w:r w:rsidRPr="00730E83">
        <w:rPr>
          <w:rFonts w:ascii="Arial" w:hAnsi="Arial" w:cs="Arial"/>
          <w:sz w:val="20"/>
        </w:rPr>
        <w:t xml:space="preserve"> D1 inhibits influenza virus replication and improves severe influenza. </w:t>
      </w:r>
      <w:r w:rsidRPr="00730E83">
        <w:rPr>
          <w:rFonts w:ascii="Arial" w:hAnsi="Arial" w:cs="Arial"/>
          <w:i/>
          <w:sz w:val="20"/>
        </w:rPr>
        <w:t>Cell</w:t>
      </w:r>
      <w:r w:rsidRPr="00730E83">
        <w:rPr>
          <w:rFonts w:ascii="Arial" w:hAnsi="Arial" w:cs="Arial"/>
          <w:sz w:val="20"/>
        </w:rPr>
        <w:t xml:space="preserve"> </w:t>
      </w:r>
      <w:r w:rsidRPr="00730E83">
        <w:rPr>
          <w:rFonts w:ascii="Arial" w:hAnsi="Arial" w:cs="Arial"/>
          <w:b/>
          <w:sz w:val="20"/>
        </w:rPr>
        <w:t>153</w:t>
      </w:r>
      <w:r w:rsidRPr="00730E83">
        <w:rPr>
          <w:rFonts w:ascii="Arial" w:hAnsi="Arial" w:cs="Arial"/>
          <w:sz w:val="20"/>
        </w:rPr>
        <w:t>, 112-125 (2013).</w:t>
      </w:r>
    </w:p>
    <w:p w14:paraId="08E2DA7A" w14:textId="444D6BAE" w:rsidR="000C5528" w:rsidRPr="00730E83" w:rsidRDefault="000C5528" w:rsidP="000C5528">
      <w:pPr>
        <w:pStyle w:val="af9"/>
        <w:numPr>
          <w:ilvl w:val="0"/>
          <w:numId w:val="27"/>
        </w:numPr>
        <w:tabs>
          <w:tab w:val="left" w:pos="0"/>
        </w:tabs>
        <w:spacing w:line="360" w:lineRule="auto"/>
        <w:ind w:left="426" w:hanging="426"/>
        <w:jc w:val="both"/>
        <w:rPr>
          <w:rFonts w:ascii="Arial" w:hAnsi="Arial" w:cs="Arial"/>
          <w:sz w:val="20"/>
        </w:rPr>
      </w:pPr>
      <w:bookmarkStart w:id="7" w:name="_Hlk151847956"/>
      <w:r w:rsidRPr="00730E83">
        <w:rPr>
          <w:rFonts w:ascii="Arial" w:hAnsi="Arial" w:cs="Arial"/>
          <w:sz w:val="20"/>
        </w:rPr>
        <w:t xml:space="preserve">Paul S., Paul D., Fern G.R. &amp; Ray A.K. Surface plasmon resonance imaging detection of silver nanoparticle-tagged immunoglobulin. </w:t>
      </w:r>
      <w:r w:rsidRPr="00730E83">
        <w:rPr>
          <w:rFonts w:ascii="Arial" w:hAnsi="Arial" w:cs="Arial"/>
          <w:i/>
          <w:sz w:val="20"/>
        </w:rPr>
        <w:t>J</w:t>
      </w:r>
      <w:r w:rsidR="00FF5A15">
        <w:rPr>
          <w:rFonts w:ascii="Arial" w:hAnsi="Arial" w:cs="Arial"/>
          <w:i/>
          <w:sz w:val="20"/>
        </w:rPr>
        <w:t>.</w:t>
      </w:r>
      <w:r w:rsidRPr="00730E83">
        <w:rPr>
          <w:rFonts w:ascii="Arial" w:hAnsi="Arial" w:cs="Arial"/>
          <w:i/>
          <w:sz w:val="20"/>
        </w:rPr>
        <w:t xml:space="preserve"> R</w:t>
      </w:r>
      <w:r w:rsidR="00FF5A15">
        <w:rPr>
          <w:rFonts w:ascii="Arial" w:hAnsi="Arial" w:cs="Arial"/>
          <w:i/>
          <w:sz w:val="20"/>
        </w:rPr>
        <w:t>.</w:t>
      </w:r>
      <w:r w:rsidRPr="00730E83">
        <w:rPr>
          <w:rFonts w:ascii="Arial" w:hAnsi="Arial" w:cs="Arial"/>
          <w:i/>
          <w:sz w:val="20"/>
        </w:rPr>
        <w:t xml:space="preserve"> Soc</w:t>
      </w:r>
      <w:r w:rsidR="00FF5A15">
        <w:rPr>
          <w:rFonts w:ascii="Arial" w:hAnsi="Arial" w:cs="Arial"/>
          <w:i/>
          <w:sz w:val="20"/>
        </w:rPr>
        <w:t>.</w:t>
      </w:r>
      <w:r w:rsidRPr="00730E83">
        <w:rPr>
          <w:rFonts w:ascii="Arial" w:hAnsi="Arial" w:cs="Arial"/>
          <w:i/>
          <w:sz w:val="20"/>
        </w:rPr>
        <w:t xml:space="preserve"> Interface</w:t>
      </w:r>
      <w:r w:rsidRPr="00730E83">
        <w:rPr>
          <w:rFonts w:ascii="Arial" w:hAnsi="Arial" w:cs="Arial"/>
          <w:sz w:val="20"/>
        </w:rPr>
        <w:t xml:space="preserve">. </w:t>
      </w:r>
      <w:r w:rsidRPr="00730E83">
        <w:rPr>
          <w:rFonts w:ascii="Arial" w:hAnsi="Arial" w:cs="Arial"/>
          <w:b/>
          <w:sz w:val="20"/>
        </w:rPr>
        <w:t>8</w:t>
      </w:r>
      <w:r w:rsidRPr="00730E83">
        <w:rPr>
          <w:rFonts w:ascii="Arial" w:hAnsi="Arial" w:cs="Arial"/>
          <w:sz w:val="20"/>
        </w:rPr>
        <w:t>, 1204-11 (2011).</w:t>
      </w:r>
    </w:p>
    <w:bookmarkEnd w:id="7"/>
    <w:p w14:paraId="01E423D6" w14:textId="77777777" w:rsidR="000C5528" w:rsidRPr="00730E83" w:rsidRDefault="000C5528" w:rsidP="000C5528">
      <w:pPr>
        <w:pStyle w:val="af9"/>
        <w:numPr>
          <w:ilvl w:val="0"/>
          <w:numId w:val="27"/>
        </w:numPr>
        <w:tabs>
          <w:tab w:val="left" w:pos="0"/>
        </w:tabs>
        <w:spacing w:line="360" w:lineRule="auto"/>
        <w:ind w:left="426" w:hanging="426"/>
        <w:jc w:val="both"/>
        <w:rPr>
          <w:rFonts w:ascii="Arial" w:hAnsi="Arial" w:cs="Arial"/>
          <w:sz w:val="20"/>
        </w:rPr>
      </w:pPr>
      <w:proofErr w:type="spellStart"/>
      <w:r w:rsidRPr="00730E83">
        <w:rPr>
          <w:rFonts w:ascii="Arial" w:hAnsi="Arial" w:cs="Arial"/>
          <w:sz w:val="20"/>
        </w:rPr>
        <w:t>Twu</w:t>
      </w:r>
      <w:proofErr w:type="spellEnd"/>
      <w:r w:rsidRPr="00730E83">
        <w:rPr>
          <w:rFonts w:ascii="Arial" w:hAnsi="Arial" w:cs="Arial"/>
          <w:sz w:val="20"/>
        </w:rPr>
        <w:t xml:space="preserve">, W. I. et al. Contribution of autophagy machinery factors to HCV and SARS-CoV-2 replication organelle formation. </w:t>
      </w:r>
      <w:r w:rsidRPr="00730E83">
        <w:rPr>
          <w:rFonts w:ascii="Arial" w:hAnsi="Arial" w:cs="Arial"/>
          <w:i/>
          <w:sz w:val="20"/>
        </w:rPr>
        <w:t>Cell Rep</w:t>
      </w:r>
      <w:r w:rsidRPr="00730E83">
        <w:rPr>
          <w:rFonts w:ascii="Arial" w:hAnsi="Arial" w:cs="Arial"/>
          <w:sz w:val="20"/>
        </w:rPr>
        <w:t xml:space="preserve">. </w:t>
      </w:r>
      <w:r w:rsidRPr="00730E83">
        <w:rPr>
          <w:rFonts w:ascii="Arial" w:hAnsi="Arial" w:cs="Arial"/>
          <w:b/>
          <w:sz w:val="20"/>
        </w:rPr>
        <w:t>37</w:t>
      </w:r>
      <w:r w:rsidRPr="00730E83">
        <w:rPr>
          <w:rFonts w:ascii="Arial" w:hAnsi="Arial" w:cs="Arial"/>
          <w:sz w:val="20"/>
        </w:rPr>
        <w:t>, 110049 (2021).</w:t>
      </w:r>
    </w:p>
    <w:p w14:paraId="283F6DFC" w14:textId="77777777" w:rsidR="000C5528" w:rsidRPr="00730E83" w:rsidRDefault="000C5528" w:rsidP="000C5528">
      <w:pPr>
        <w:pStyle w:val="af9"/>
        <w:numPr>
          <w:ilvl w:val="0"/>
          <w:numId w:val="27"/>
        </w:numPr>
        <w:tabs>
          <w:tab w:val="left" w:pos="0"/>
        </w:tabs>
        <w:spacing w:line="360" w:lineRule="auto"/>
        <w:ind w:left="426"/>
        <w:jc w:val="both"/>
        <w:rPr>
          <w:rFonts w:ascii="Arial" w:hAnsi="Arial" w:cs="Arial"/>
          <w:sz w:val="20"/>
        </w:rPr>
      </w:pPr>
      <w:r w:rsidRPr="00730E83">
        <w:rPr>
          <w:rFonts w:ascii="Arial" w:hAnsi="Arial" w:cs="Arial"/>
          <w:sz w:val="20"/>
        </w:rPr>
        <w:t xml:space="preserve">Sia, S. F. et al. Pathogenesis and transmission of SARS-CoV-2 in golden hamsters. </w:t>
      </w:r>
      <w:r w:rsidRPr="00730E83">
        <w:rPr>
          <w:rFonts w:ascii="Arial" w:hAnsi="Arial" w:cs="Arial"/>
          <w:i/>
          <w:sz w:val="20"/>
        </w:rPr>
        <w:t>Nature</w:t>
      </w:r>
      <w:r w:rsidRPr="00730E83">
        <w:rPr>
          <w:rFonts w:ascii="Arial" w:hAnsi="Arial" w:cs="Arial"/>
          <w:sz w:val="20"/>
        </w:rPr>
        <w:t xml:space="preserve"> </w:t>
      </w:r>
      <w:r w:rsidRPr="00730E83">
        <w:rPr>
          <w:rFonts w:ascii="Arial" w:hAnsi="Arial" w:cs="Arial"/>
          <w:b/>
          <w:sz w:val="20"/>
        </w:rPr>
        <w:t>583</w:t>
      </w:r>
      <w:r w:rsidRPr="00730E83">
        <w:rPr>
          <w:rFonts w:ascii="Arial" w:hAnsi="Arial" w:cs="Arial"/>
          <w:sz w:val="20"/>
        </w:rPr>
        <w:t>, 834-838 (2020).</w:t>
      </w:r>
    </w:p>
    <w:p w14:paraId="3BE7EC9F" w14:textId="77777777" w:rsidR="000C5528" w:rsidRPr="00730E83" w:rsidRDefault="000C5528" w:rsidP="000C5528">
      <w:pPr>
        <w:pStyle w:val="af9"/>
        <w:numPr>
          <w:ilvl w:val="0"/>
          <w:numId w:val="27"/>
        </w:numPr>
        <w:tabs>
          <w:tab w:val="left" w:pos="0"/>
        </w:tabs>
        <w:spacing w:line="360" w:lineRule="auto"/>
        <w:ind w:left="426" w:hanging="426"/>
        <w:jc w:val="both"/>
        <w:rPr>
          <w:rFonts w:ascii="Arial" w:hAnsi="Arial" w:cs="Arial"/>
          <w:sz w:val="20"/>
        </w:rPr>
      </w:pPr>
      <w:r w:rsidRPr="00730E83">
        <w:rPr>
          <w:rFonts w:ascii="Arial" w:hAnsi="Arial" w:cs="Arial"/>
          <w:sz w:val="20"/>
        </w:rPr>
        <w:t xml:space="preserve">Wang, J. et al. Influenza virus exploits an interferon-independent lncRNA to preserve viral RNA synthesis through stabilizing viral RNA polymerase PB1. </w:t>
      </w:r>
      <w:r w:rsidRPr="00730E83">
        <w:rPr>
          <w:rFonts w:ascii="Arial" w:hAnsi="Arial" w:cs="Arial"/>
          <w:i/>
          <w:sz w:val="20"/>
        </w:rPr>
        <w:t>Cell Rep.</w:t>
      </w:r>
      <w:r w:rsidRPr="00730E83">
        <w:rPr>
          <w:rFonts w:ascii="Arial" w:hAnsi="Arial" w:cs="Arial"/>
          <w:sz w:val="20"/>
        </w:rPr>
        <w:t xml:space="preserve"> </w:t>
      </w:r>
      <w:r w:rsidRPr="00730E83">
        <w:rPr>
          <w:rFonts w:ascii="Arial" w:hAnsi="Arial" w:cs="Arial"/>
          <w:b/>
          <w:sz w:val="20"/>
        </w:rPr>
        <w:t>27</w:t>
      </w:r>
      <w:r w:rsidRPr="00730E83">
        <w:rPr>
          <w:rFonts w:ascii="Arial" w:hAnsi="Arial" w:cs="Arial"/>
          <w:sz w:val="20"/>
        </w:rPr>
        <w:t>, 3295-3304. e3294 (2019).</w:t>
      </w:r>
    </w:p>
    <w:p w14:paraId="4B6D5A77" w14:textId="77777777" w:rsidR="000C5528" w:rsidRPr="00730E83" w:rsidRDefault="000C5528" w:rsidP="000C5528">
      <w:pPr>
        <w:pStyle w:val="af9"/>
        <w:numPr>
          <w:ilvl w:val="0"/>
          <w:numId w:val="27"/>
        </w:numPr>
        <w:tabs>
          <w:tab w:val="left" w:pos="0"/>
        </w:tabs>
        <w:spacing w:line="360" w:lineRule="auto"/>
        <w:ind w:left="426" w:hanging="426"/>
        <w:jc w:val="both"/>
        <w:rPr>
          <w:rFonts w:ascii="Arial" w:hAnsi="Arial" w:cs="Arial"/>
          <w:sz w:val="20"/>
        </w:rPr>
      </w:pPr>
      <w:r w:rsidRPr="00730E83">
        <w:rPr>
          <w:rFonts w:ascii="Arial" w:hAnsi="Arial" w:cs="Arial"/>
          <w:sz w:val="20"/>
        </w:rPr>
        <w:t xml:space="preserve">Ogando, N. S. et al. SARS-coronavirus-2 replication in Vero E6 cells: replication kinetics, rapid adaptation and cytopathology. </w:t>
      </w:r>
      <w:r w:rsidRPr="00730E83">
        <w:rPr>
          <w:rFonts w:ascii="Arial" w:hAnsi="Arial" w:cs="Arial"/>
          <w:i/>
          <w:sz w:val="20"/>
        </w:rPr>
        <w:t xml:space="preserve">J. Gen. </w:t>
      </w:r>
      <w:proofErr w:type="spellStart"/>
      <w:r w:rsidRPr="00730E83">
        <w:rPr>
          <w:rFonts w:ascii="Arial" w:hAnsi="Arial" w:cs="Arial"/>
          <w:i/>
          <w:sz w:val="20"/>
        </w:rPr>
        <w:t>Virol</w:t>
      </w:r>
      <w:proofErr w:type="spellEnd"/>
      <w:r w:rsidRPr="00730E83">
        <w:rPr>
          <w:rFonts w:ascii="Arial" w:hAnsi="Arial" w:cs="Arial"/>
          <w:sz w:val="20"/>
        </w:rPr>
        <w:t xml:space="preserve">. </w:t>
      </w:r>
      <w:r w:rsidRPr="00730E83">
        <w:rPr>
          <w:rFonts w:ascii="Arial" w:hAnsi="Arial" w:cs="Arial"/>
          <w:b/>
          <w:sz w:val="20"/>
        </w:rPr>
        <w:t>101</w:t>
      </w:r>
      <w:r w:rsidRPr="00730E83">
        <w:rPr>
          <w:rFonts w:ascii="Arial" w:hAnsi="Arial" w:cs="Arial"/>
          <w:sz w:val="20"/>
        </w:rPr>
        <w:t>, 925-940 (2020).</w:t>
      </w:r>
    </w:p>
    <w:p w14:paraId="3D3464BE" w14:textId="77777777" w:rsidR="000C5528" w:rsidRPr="00730E83" w:rsidRDefault="000C5528" w:rsidP="000C5528">
      <w:pPr>
        <w:pStyle w:val="af9"/>
        <w:numPr>
          <w:ilvl w:val="0"/>
          <w:numId w:val="27"/>
        </w:numPr>
        <w:tabs>
          <w:tab w:val="left" w:pos="0"/>
        </w:tabs>
        <w:spacing w:line="360" w:lineRule="auto"/>
        <w:ind w:left="426" w:hanging="426"/>
        <w:jc w:val="both"/>
        <w:rPr>
          <w:rFonts w:ascii="Arial" w:hAnsi="Arial" w:cs="Arial"/>
          <w:sz w:val="20"/>
        </w:rPr>
      </w:pPr>
      <w:r w:rsidRPr="00730E83">
        <w:rPr>
          <w:rFonts w:ascii="Arial" w:hAnsi="Arial" w:cs="Arial"/>
          <w:sz w:val="20"/>
        </w:rPr>
        <w:t xml:space="preserve">Schwarz, B. A. et al. Detection and quantitation of group A rotaviruses by competitive and real-time reverse transcription-polymerase chain reaction. </w:t>
      </w:r>
      <w:r w:rsidRPr="00730E83">
        <w:rPr>
          <w:rFonts w:ascii="Arial" w:hAnsi="Arial" w:cs="Arial"/>
          <w:i/>
          <w:sz w:val="20"/>
        </w:rPr>
        <w:t xml:space="preserve">J. </w:t>
      </w:r>
      <w:proofErr w:type="spellStart"/>
      <w:r w:rsidRPr="00730E83">
        <w:rPr>
          <w:rFonts w:ascii="Arial" w:hAnsi="Arial" w:cs="Arial"/>
          <w:i/>
          <w:sz w:val="20"/>
        </w:rPr>
        <w:t>Virol</w:t>
      </w:r>
      <w:proofErr w:type="spellEnd"/>
      <w:r w:rsidRPr="00730E83">
        <w:rPr>
          <w:rFonts w:ascii="Arial" w:hAnsi="Arial" w:cs="Arial"/>
          <w:i/>
          <w:sz w:val="20"/>
        </w:rPr>
        <w:t>. Methods</w:t>
      </w:r>
      <w:r w:rsidRPr="00730E83">
        <w:rPr>
          <w:rFonts w:ascii="Arial" w:hAnsi="Arial" w:cs="Arial"/>
          <w:sz w:val="20"/>
        </w:rPr>
        <w:t xml:space="preserve"> </w:t>
      </w:r>
      <w:r w:rsidRPr="00730E83">
        <w:rPr>
          <w:rFonts w:ascii="Arial" w:hAnsi="Arial" w:cs="Arial"/>
          <w:b/>
          <w:sz w:val="20"/>
        </w:rPr>
        <w:t>105</w:t>
      </w:r>
      <w:r w:rsidRPr="00730E83">
        <w:rPr>
          <w:rFonts w:ascii="Arial" w:hAnsi="Arial" w:cs="Arial"/>
          <w:sz w:val="20"/>
        </w:rPr>
        <w:t>, 277-285 (2002).</w:t>
      </w:r>
    </w:p>
    <w:p w14:paraId="1E099AE0" w14:textId="77777777" w:rsidR="000C5528" w:rsidRPr="00730E83" w:rsidRDefault="000C5528" w:rsidP="000C5528">
      <w:pPr>
        <w:pStyle w:val="af9"/>
        <w:numPr>
          <w:ilvl w:val="0"/>
          <w:numId w:val="27"/>
        </w:numPr>
        <w:tabs>
          <w:tab w:val="left" w:pos="0"/>
        </w:tabs>
        <w:spacing w:line="360" w:lineRule="auto"/>
        <w:ind w:left="426" w:hanging="426"/>
        <w:jc w:val="both"/>
        <w:rPr>
          <w:rFonts w:ascii="Arial" w:hAnsi="Arial" w:cs="Arial"/>
          <w:sz w:val="20"/>
        </w:rPr>
      </w:pPr>
      <w:r w:rsidRPr="00730E83">
        <w:rPr>
          <w:rFonts w:ascii="Arial" w:hAnsi="Arial" w:cs="Arial"/>
          <w:sz w:val="20"/>
        </w:rPr>
        <w:t xml:space="preserve">Kim, Y. et al. Trypsin-independent porcine epidemic diarrhea virus US strain with altered virus entry mechanism. </w:t>
      </w:r>
      <w:r w:rsidRPr="00730E83">
        <w:rPr>
          <w:rFonts w:ascii="Arial" w:hAnsi="Arial" w:cs="Arial"/>
          <w:i/>
          <w:sz w:val="20"/>
        </w:rPr>
        <w:t>BMC Vet. Res.</w:t>
      </w:r>
      <w:r w:rsidRPr="00730E83">
        <w:rPr>
          <w:rFonts w:ascii="Arial" w:hAnsi="Arial" w:cs="Arial"/>
          <w:sz w:val="20"/>
        </w:rPr>
        <w:t xml:space="preserve"> </w:t>
      </w:r>
      <w:r w:rsidRPr="00730E83">
        <w:rPr>
          <w:rFonts w:ascii="Arial" w:hAnsi="Arial" w:cs="Arial"/>
          <w:b/>
          <w:sz w:val="20"/>
        </w:rPr>
        <w:t>13</w:t>
      </w:r>
      <w:r w:rsidRPr="00730E83">
        <w:rPr>
          <w:rFonts w:ascii="Arial" w:hAnsi="Arial" w:cs="Arial"/>
          <w:sz w:val="20"/>
        </w:rPr>
        <w:t>, 1-13 (2017).</w:t>
      </w:r>
    </w:p>
    <w:p w14:paraId="718752A5" w14:textId="77777777" w:rsidR="000C5528" w:rsidRPr="00730E83" w:rsidRDefault="000C5528" w:rsidP="000C5528">
      <w:pPr>
        <w:pStyle w:val="af9"/>
        <w:numPr>
          <w:ilvl w:val="0"/>
          <w:numId w:val="27"/>
        </w:numPr>
        <w:tabs>
          <w:tab w:val="left" w:pos="0"/>
        </w:tabs>
        <w:spacing w:line="360" w:lineRule="auto"/>
        <w:ind w:left="426" w:hanging="426"/>
        <w:jc w:val="both"/>
        <w:rPr>
          <w:rFonts w:ascii="Arial" w:hAnsi="Arial" w:cs="Arial"/>
          <w:sz w:val="20"/>
        </w:rPr>
      </w:pPr>
      <w:r w:rsidRPr="00730E83">
        <w:rPr>
          <w:rFonts w:ascii="Arial" w:hAnsi="Arial" w:cs="Arial"/>
          <w:sz w:val="20"/>
        </w:rPr>
        <w:t xml:space="preserve">Xiao, S. et al. Inhibition of highly pathogenic PRRSV replication in MARC-145 cells by artificial microRNAs. </w:t>
      </w:r>
      <w:proofErr w:type="spellStart"/>
      <w:r w:rsidRPr="00730E83">
        <w:rPr>
          <w:rFonts w:ascii="Arial" w:hAnsi="Arial" w:cs="Arial"/>
          <w:i/>
          <w:sz w:val="20"/>
        </w:rPr>
        <w:t>Virol</w:t>
      </w:r>
      <w:proofErr w:type="spellEnd"/>
      <w:r w:rsidRPr="00730E83">
        <w:rPr>
          <w:rFonts w:ascii="Arial" w:hAnsi="Arial" w:cs="Arial"/>
          <w:i/>
          <w:sz w:val="20"/>
        </w:rPr>
        <w:t xml:space="preserve"> J</w:t>
      </w:r>
      <w:r w:rsidRPr="00730E83">
        <w:rPr>
          <w:rFonts w:ascii="Arial" w:hAnsi="Arial" w:cs="Arial"/>
          <w:sz w:val="20"/>
        </w:rPr>
        <w:t xml:space="preserve">. </w:t>
      </w:r>
      <w:r w:rsidRPr="00730E83">
        <w:rPr>
          <w:rFonts w:ascii="Arial" w:hAnsi="Arial" w:cs="Arial"/>
          <w:b/>
          <w:sz w:val="20"/>
        </w:rPr>
        <w:t>8</w:t>
      </w:r>
      <w:r w:rsidRPr="00730E83">
        <w:rPr>
          <w:rFonts w:ascii="Arial" w:hAnsi="Arial" w:cs="Arial"/>
          <w:sz w:val="20"/>
        </w:rPr>
        <w:t>, 1-11 (2011).</w:t>
      </w:r>
    </w:p>
    <w:p w14:paraId="6F7A8AE2" w14:textId="77777777" w:rsidR="000C5528" w:rsidRPr="00730E83" w:rsidRDefault="000C5528" w:rsidP="000C5528">
      <w:pPr>
        <w:pStyle w:val="af9"/>
        <w:numPr>
          <w:ilvl w:val="0"/>
          <w:numId w:val="27"/>
        </w:numPr>
        <w:tabs>
          <w:tab w:val="left" w:pos="0"/>
        </w:tabs>
        <w:spacing w:line="360" w:lineRule="auto"/>
        <w:ind w:left="426" w:hanging="426"/>
        <w:jc w:val="both"/>
        <w:rPr>
          <w:rFonts w:ascii="Arial" w:hAnsi="Arial" w:cs="Arial"/>
          <w:sz w:val="20"/>
        </w:rPr>
      </w:pPr>
      <w:r w:rsidRPr="00730E83">
        <w:rPr>
          <w:rFonts w:ascii="Arial" w:hAnsi="Arial" w:cs="Arial"/>
          <w:sz w:val="20"/>
        </w:rPr>
        <w:t xml:space="preserve">Amer, H. M. &amp; </w:t>
      </w:r>
      <w:proofErr w:type="spellStart"/>
      <w:r w:rsidRPr="00730E83">
        <w:rPr>
          <w:rFonts w:ascii="Arial" w:hAnsi="Arial" w:cs="Arial"/>
          <w:sz w:val="20"/>
        </w:rPr>
        <w:t>Almajhdi</w:t>
      </w:r>
      <w:proofErr w:type="spellEnd"/>
      <w:r w:rsidRPr="00730E83">
        <w:rPr>
          <w:rFonts w:ascii="Arial" w:hAnsi="Arial" w:cs="Arial"/>
          <w:sz w:val="20"/>
        </w:rPr>
        <w:t xml:space="preserve">, F. N. Development of a SYBR Green I based real-time RT-PCR assay for detection and quantification of bovine coronavirus. </w:t>
      </w:r>
      <w:r w:rsidRPr="00730E83">
        <w:rPr>
          <w:rFonts w:ascii="Arial" w:hAnsi="Arial" w:cs="Arial"/>
          <w:i/>
          <w:sz w:val="20"/>
        </w:rPr>
        <w:t>Mol. Cell. Probes</w:t>
      </w:r>
      <w:r w:rsidRPr="00730E83">
        <w:rPr>
          <w:rFonts w:ascii="Arial" w:hAnsi="Arial" w:cs="Arial"/>
          <w:sz w:val="20"/>
        </w:rPr>
        <w:t xml:space="preserve"> </w:t>
      </w:r>
      <w:r w:rsidRPr="00730E83">
        <w:rPr>
          <w:rFonts w:ascii="Arial" w:hAnsi="Arial" w:cs="Arial"/>
          <w:b/>
          <w:sz w:val="20"/>
        </w:rPr>
        <w:t>25</w:t>
      </w:r>
      <w:r w:rsidRPr="00730E83">
        <w:rPr>
          <w:rFonts w:ascii="Arial" w:hAnsi="Arial" w:cs="Arial"/>
          <w:sz w:val="20"/>
        </w:rPr>
        <w:t>, 101-107 (2011).</w:t>
      </w:r>
    </w:p>
    <w:p w14:paraId="4B2F058C" w14:textId="77777777" w:rsidR="000C5528" w:rsidRPr="00730E83" w:rsidRDefault="000C5528" w:rsidP="000C5528">
      <w:pPr>
        <w:pStyle w:val="af9"/>
        <w:numPr>
          <w:ilvl w:val="0"/>
          <w:numId w:val="27"/>
        </w:numPr>
        <w:tabs>
          <w:tab w:val="left" w:pos="0"/>
        </w:tabs>
        <w:spacing w:line="360" w:lineRule="auto"/>
        <w:ind w:left="426" w:hanging="426"/>
        <w:jc w:val="both"/>
        <w:rPr>
          <w:rFonts w:ascii="Arial" w:hAnsi="Arial" w:cs="Arial"/>
          <w:sz w:val="20"/>
        </w:rPr>
      </w:pPr>
      <w:r w:rsidRPr="00730E83">
        <w:rPr>
          <w:rFonts w:ascii="Arial" w:hAnsi="Arial" w:cs="Arial"/>
          <w:sz w:val="20"/>
        </w:rPr>
        <w:t xml:space="preserve">Paz, J. C. et al. Combinatorial regulation of a signal-dependent activator by phosphorylation and acetylation. </w:t>
      </w:r>
      <w:r w:rsidRPr="00730E83">
        <w:rPr>
          <w:rFonts w:ascii="Arial" w:hAnsi="Arial" w:cs="Arial"/>
          <w:i/>
          <w:sz w:val="20"/>
        </w:rPr>
        <w:t>PNAS</w:t>
      </w:r>
      <w:r w:rsidRPr="00730E83">
        <w:rPr>
          <w:rFonts w:ascii="Arial" w:hAnsi="Arial" w:cs="Arial"/>
          <w:sz w:val="20"/>
        </w:rPr>
        <w:t xml:space="preserve"> </w:t>
      </w:r>
      <w:r w:rsidRPr="00730E83">
        <w:rPr>
          <w:rFonts w:ascii="Arial" w:hAnsi="Arial" w:cs="Arial"/>
          <w:b/>
          <w:sz w:val="20"/>
        </w:rPr>
        <w:t>111</w:t>
      </w:r>
      <w:r w:rsidRPr="00730E83">
        <w:rPr>
          <w:rFonts w:ascii="Arial" w:hAnsi="Arial" w:cs="Arial"/>
          <w:sz w:val="20"/>
        </w:rPr>
        <w:t>, 17116-17121 (2014).</w:t>
      </w:r>
    </w:p>
    <w:p w14:paraId="65F4B907" w14:textId="77777777" w:rsidR="000C5528" w:rsidRPr="00730E83" w:rsidRDefault="000C5528" w:rsidP="000C5528">
      <w:pPr>
        <w:pStyle w:val="af9"/>
        <w:numPr>
          <w:ilvl w:val="0"/>
          <w:numId w:val="27"/>
        </w:numPr>
        <w:tabs>
          <w:tab w:val="left" w:pos="0"/>
        </w:tabs>
        <w:spacing w:line="360" w:lineRule="auto"/>
        <w:ind w:left="426" w:hanging="426"/>
        <w:jc w:val="both"/>
        <w:rPr>
          <w:rFonts w:ascii="Arial" w:hAnsi="Arial" w:cs="Arial"/>
          <w:sz w:val="20"/>
        </w:rPr>
      </w:pPr>
      <w:r w:rsidRPr="00730E83">
        <w:rPr>
          <w:rFonts w:ascii="Arial" w:hAnsi="Arial" w:cs="Arial"/>
          <w:sz w:val="20"/>
        </w:rPr>
        <w:lastRenderedPageBreak/>
        <w:t>Barr, F. G. et al. Examination of gene fusion status in archival samples of alveolar rhabdomyosarcoma entered on the Intergroup Rhabdomyosarcoma Study-III trial: a report from the Children's Oncology Group. J. Mol. Diagn. 8, 202-208 (2006).</w:t>
      </w:r>
    </w:p>
    <w:p w14:paraId="786B3454" w14:textId="77777777" w:rsidR="000C5528" w:rsidRPr="00730E83" w:rsidRDefault="000C5528" w:rsidP="000C5528">
      <w:pPr>
        <w:pStyle w:val="af9"/>
        <w:numPr>
          <w:ilvl w:val="0"/>
          <w:numId w:val="27"/>
        </w:numPr>
        <w:tabs>
          <w:tab w:val="left" w:pos="0"/>
        </w:tabs>
        <w:spacing w:line="360" w:lineRule="auto"/>
        <w:ind w:left="426" w:hanging="426"/>
        <w:rPr>
          <w:rFonts w:ascii="Arial" w:hAnsi="Arial" w:cs="Arial"/>
          <w:sz w:val="20"/>
        </w:rPr>
      </w:pPr>
      <w:proofErr w:type="spellStart"/>
      <w:r w:rsidRPr="00730E83">
        <w:rPr>
          <w:rFonts w:ascii="Arial" w:hAnsi="Arial" w:cs="Arial"/>
          <w:sz w:val="20"/>
        </w:rPr>
        <w:t>Kuefner</w:t>
      </w:r>
      <w:proofErr w:type="spellEnd"/>
      <w:r w:rsidRPr="00730E83">
        <w:rPr>
          <w:rFonts w:ascii="Arial" w:hAnsi="Arial" w:cs="Arial"/>
          <w:sz w:val="20"/>
        </w:rPr>
        <w:t xml:space="preserve">, M. S. et al. Secretory phospholipase A2 group IIA modulates insulin sensitivity and metabolism. </w:t>
      </w:r>
      <w:r w:rsidRPr="00730E83">
        <w:rPr>
          <w:rFonts w:ascii="Arial" w:hAnsi="Arial" w:cs="Arial"/>
          <w:i/>
          <w:sz w:val="20"/>
        </w:rPr>
        <w:t>J. Lipid Res.</w:t>
      </w:r>
      <w:r w:rsidRPr="00730E83">
        <w:rPr>
          <w:rFonts w:ascii="Arial" w:hAnsi="Arial" w:cs="Arial"/>
          <w:sz w:val="20"/>
        </w:rPr>
        <w:t xml:space="preserve"> </w:t>
      </w:r>
      <w:r w:rsidRPr="00730E83">
        <w:rPr>
          <w:rFonts w:ascii="Arial" w:hAnsi="Arial" w:cs="Arial"/>
          <w:b/>
          <w:sz w:val="20"/>
        </w:rPr>
        <w:t>58</w:t>
      </w:r>
      <w:r w:rsidRPr="00730E83">
        <w:rPr>
          <w:rFonts w:ascii="Arial" w:hAnsi="Arial" w:cs="Arial"/>
          <w:sz w:val="20"/>
        </w:rPr>
        <w:t>, 1822-1833 (2017).</w:t>
      </w:r>
    </w:p>
    <w:p w14:paraId="073E049C" w14:textId="77777777" w:rsidR="00730E83" w:rsidRPr="00730E83" w:rsidRDefault="000C5528" w:rsidP="00730E83">
      <w:pPr>
        <w:pStyle w:val="af9"/>
        <w:numPr>
          <w:ilvl w:val="0"/>
          <w:numId w:val="27"/>
        </w:numPr>
        <w:tabs>
          <w:tab w:val="left" w:pos="0"/>
        </w:tabs>
        <w:spacing w:line="360" w:lineRule="auto"/>
        <w:ind w:left="426" w:hanging="426"/>
        <w:jc w:val="both"/>
        <w:rPr>
          <w:rFonts w:ascii="Arial" w:hAnsi="Arial" w:cs="Arial"/>
          <w:b/>
          <w:sz w:val="20"/>
        </w:rPr>
      </w:pPr>
      <w:r w:rsidRPr="00730E83">
        <w:rPr>
          <w:rFonts w:ascii="Arial" w:hAnsi="Arial" w:cs="Arial"/>
          <w:sz w:val="20"/>
        </w:rPr>
        <w:t xml:space="preserve">Deng, X. et al. Development and utilization of an infectious clone for porcine </w:t>
      </w:r>
      <w:proofErr w:type="spellStart"/>
      <w:r w:rsidRPr="00730E83">
        <w:rPr>
          <w:rFonts w:ascii="Arial" w:hAnsi="Arial" w:cs="Arial"/>
          <w:sz w:val="20"/>
        </w:rPr>
        <w:t>deltacoronavirus</w:t>
      </w:r>
      <w:proofErr w:type="spellEnd"/>
      <w:r w:rsidRPr="00730E83">
        <w:rPr>
          <w:rFonts w:ascii="Arial" w:hAnsi="Arial" w:cs="Arial"/>
          <w:sz w:val="20"/>
        </w:rPr>
        <w:t xml:space="preserve"> strain USA/IL/2014/026. </w:t>
      </w:r>
      <w:r w:rsidRPr="00730E83">
        <w:rPr>
          <w:rFonts w:ascii="Arial" w:hAnsi="Arial" w:cs="Arial"/>
          <w:i/>
          <w:sz w:val="20"/>
        </w:rPr>
        <w:t>Virology</w:t>
      </w:r>
      <w:r w:rsidRPr="00730E83">
        <w:rPr>
          <w:rFonts w:ascii="Arial" w:hAnsi="Arial" w:cs="Arial"/>
          <w:sz w:val="20"/>
        </w:rPr>
        <w:t xml:space="preserve"> </w:t>
      </w:r>
      <w:r w:rsidRPr="00730E83">
        <w:rPr>
          <w:rFonts w:ascii="Arial" w:hAnsi="Arial" w:cs="Arial"/>
          <w:b/>
          <w:sz w:val="20"/>
        </w:rPr>
        <w:t>553</w:t>
      </w:r>
      <w:r w:rsidRPr="00730E83">
        <w:rPr>
          <w:rFonts w:ascii="Arial" w:hAnsi="Arial" w:cs="Arial"/>
          <w:sz w:val="20"/>
        </w:rPr>
        <w:t>, 35-45 (2021).</w:t>
      </w:r>
    </w:p>
    <w:p w14:paraId="430774DD" w14:textId="66D4A800" w:rsidR="000C5528" w:rsidRPr="00730E83" w:rsidRDefault="00BE017D" w:rsidP="00730E83">
      <w:pPr>
        <w:pStyle w:val="af9"/>
        <w:numPr>
          <w:ilvl w:val="0"/>
          <w:numId w:val="27"/>
        </w:numPr>
        <w:tabs>
          <w:tab w:val="left" w:pos="0"/>
        </w:tabs>
        <w:spacing w:line="360" w:lineRule="auto"/>
        <w:ind w:left="426" w:hanging="426"/>
        <w:jc w:val="both"/>
        <w:rPr>
          <w:rFonts w:ascii="Arial" w:hAnsi="Arial" w:cs="Arial"/>
          <w:b/>
          <w:sz w:val="20"/>
        </w:rPr>
      </w:pPr>
      <w:r w:rsidRPr="00730E83">
        <w:rPr>
          <w:rFonts w:ascii="Arial" w:hAnsi="Arial" w:cs="Arial"/>
          <w:sz w:val="20"/>
          <w:shd w:val="clear" w:color="auto" w:fill="FFFFFF"/>
        </w:rPr>
        <w:t>Lee JH, Lee SH, Lee EH, et al. SCAP deficiency facilitates obesity and insulin resistance through shifting adipose tissue macrophage polarization. </w:t>
      </w:r>
      <w:r w:rsidRPr="00730E83">
        <w:rPr>
          <w:rFonts w:ascii="Arial" w:hAnsi="Arial" w:cs="Arial"/>
          <w:i/>
          <w:iCs/>
          <w:sz w:val="20"/>
          <w:shd w:val="clear" w:color="auto" w:fill="FFFFFF"/>
        </w:rPr>
        <w:t>J Adv Res</w:t>
      </w:r>
      <w:r w:rsidRPr="00730E83">
        <w:rPr>
          <w:rFonts w:ascii="Arial" w:hAnsi="Arial" w:cs="Arial"/>
          <w:sz w:val="20"/>
          <w:shd w:val="clear" w:color="auto" w:fill="FFFFFF"/>
        </w:rPr>
        <w:t xml:space="preserve">. </w:t>
      </w:r>
      <w:r w:rsidRPr="00730E83">
        <w:rPr>
          <w:rFonts w:ascii="Arial" w:hAnsi="Arial" w:cs="Arial"/>
          <w:b/>
          <w:sz w:val="20"/>
          <w:shd w:val="clear" w:color="auto" w:fill="FFFFFF"/>
        </w:rPr>
        <w:t>45</w:t>
      </w:r>
      <w:r w:rsidRPr="00730E83">
        <w:rPr>
          <w:rFonts w:ascii="Arial" w:hAnsi="Arial" w:cs="Arial"/>
          <w:sz w:val="20"/>
          <w:shd w:val="clear" w:color="auto" w:fill="FFFFFF"/>
        </w:rPr>
        <w:t>, 1-13 (2023).</w:t>
      </w:r>
      <w:r w:rsidR="000C5528" w:rsidRPr="00730E83">
        <w:rPr>
          <w:rFonts w:ascii="Arial" w:hAnsi="Arial" w:cs="Arial"/>
          <w:b/>
          <w:sz w:val="20"/>
        </w:rPr>
        <w:br w:type="page"/>
      </w:r>
    </w:p>
    <w:p w14:paraId="6138B090" w14:textId="1FBD7A3F" w:rsidR="003C6BBC" w:rsidRPr="00B57FEF" w:rsidRDefault="00E347AD" w:rsidP="008C78DD">
      <w:pPr>
        <w:adjustRightInd w:val="0"/>
        <w:spacing w:line="360" w:lineRule="auto"/>
        <w:jc w:val="left"/>
        <w:rPr>
          <w:rFonts w:ascii="Arial" w:hAnsi="Arial" w:cs="Arial"/>
          <w:b/>
          <w:sz w:val="36"/>
          <w:szCs w:val="24"/>
        </w:rPr>
      </w:pPr>
      <w:r w:rsidRPr="00B57FEF">
        <w:rPr>
          <w:rFonts w:ascii="Arial" w:hAnsi="Arial" w:cs="Arial"/>
          <w:b/>
          <w:sz w:val="36"/>
          <w:szCs w:val="24"/>
        </w:rPr>
        <w:lastRenderedPageBreak/>
        <w:t>Supplementary Tables</w:t>
      </w:r>
    </w:p>
    <w:p w14:paraId="714DC309" w14:textId="1B7B2046" w:rsidR="00781700" w:rsidRPr="00CC1307" w:rsidRDefault="00292C26" w:rsidP="00781700">
      <w:pPr>
        <w:spacing w:line="276" w:lineRule="auto"/>
        <w:rPr>
          <w:rFonts w:ascii="Arial" w:hAnsi="Arial" w:cs="Arial"/>
          <w:b/>
          <w:szCs w:val="20"/>
        </w:rPr>
      </w:pPr>
      <w:r w:rsidRPr="00292C26">
        <w:rPr>
          <w:rFonts w:ascii="Arial" w:hAnsi="Arial" w:cs="Arial"/>
          <w:b/>
          <w:color w:val="000000" w:themeColor="text1"/>
          <w:szCs w:val="24"/>
        </w:rPr>
        <w:t xml:space="preserve">Supplementary </w:t>
      </w:r>
      <w:r w:rsidR="00781700" w:rsidRPr="00292C26">
        <w:rPr>
          <w:rFonts w:ascii="Arial" w:hAnsi="Arial" w:cs="Arial"/>
          <w:b/>
          <w:color w:val="000000" w:themeColor="text1"/>
          <w:szCs w:val="20"/>
        </w:rPr>
        <w:t xml:space="preserve">Table </w:t>
      </w:r>
      <w:r w:rsidR="00174D0D" w:rsidRPr="00292C26">
        <w:rPr>
          <w:rFonts w:ascii="Arial" w:hAnsi="Arial" w:cs="Arial"/>
          <w:b/>
          <w:color w:val="000000" w:themeColor="text1"/>
          <w:szCs w:val="20"/>
        </w:rPr>
        <w:t>1</w:t>
      </w:r>
      <w:r w:rsidR="00781700" w:rsidRPr="00292C26">
        <w:rPr>
          <w:rFonts w:ascii="Arial" w:hAnsi="Arial" w:cs="Arial"/>
          <w:b/>
          <w:color w:val="000000" w:themeColor="text1"/>
          <w:szCs w:val="20"/>
        </w:rPr>
        <w:t>.</w:t>
      </w:r>
      <w:r w:rsidR="00B32C6D" w:rsidRPr="00292C26">
        <w:rPr>
          <w:rFonts w:ascii="Arial" w:hAnsi="Arial" w:cs="Arial"/>
          <w:b/>
          <w:color w:val="000000" w:themeColor="text1"/>
          <w:szCs w:val="20"/>
        </w:rPr>
        <w:t xml:space="preserve"> I</w:t>
      </w:r>
      <w:r w:rsidR="0081753F" w:rsidRPr="00292C26">
        <w:rPr>
          <w:rFonts w:ascii="Arial" w:hAnsi="Arial" w:cs="Arial" w:hint="eastAsia"/>
          <w:b/>
          <w:color w:val="000000" w:themeColor="text1"/>
          <w:szCs w:val="20"/>
        </w:rPr>
        <w:t xml:space="preserve">dentification </w:t>
      </w:r>
      <w:r w:rsidR="0081753F" w:rsidRPr="00292C26">
        <w:rPr>
          <w:rFonts w:ascii="Arial" w:hAnsi="Arial" w:cs="Arial"/>
          <w:b/>
          <w:color w:val="000000" w:themeColor="text1"/>
          <w:szCs w:val="20"/>
        </w:rPr>
        <w:t xml:space="preserve">of fatty acid </w:t>
      </w:r>
      <w:r w:rsidR="00781700" w:rsidRPr="00292C26">
        <w:rPr>
          <w:rFonts w:ascii="Arial" w:hAnsi="Arial" w:cs="Arial"/>
          <w:b/>
          <w:color w:val="000000" w:themeColor="text1"/>
          <w:szCs w:val="20"/>
        </w:rPr>
        <w:t xml:space="preserve">following treatment of SARS-CoV-2-infected </w:t>
      </w:r>
      <w:r w:rsidR="00781700" w:rsidRPr="00CC1307">
        <w:rPr>
          <w:rFonts w:ascii="Arial" w:hAnsi="Arial" w:cs="Arial"/>
          <w:b/>
          <w:szCs w:val="20"/>
        </w:rPr>
        <w:t xml:space="preserve">Vero E6 cells (MOI = 0.1 FFU) with vehicle or </w:t>
      </w:r>
      <w:r w:rsidR="00781700" w:rsidRPr="00CC1307">
        <w:rPr>
          <w:rFonts w:ascii="Arial" w:hAnsi="Arial" w:cs="Arial"/>
          <w:b/>
          <w:kern w:val="0"/>
          <w:szCs w:val="20"/>
        </w:rPr>
        <w:t>DN200434</w:t>
      </w:r>
    </w:p>
    <w:tbl>
      <w:tblPr>
        <w:tblW w:w="8931" w:type="dxa"/>
        <w:tblCellMar>
          <w:left w:w="0" w:type="dxa"/>
          <w:right w:w="0" w:type="dxa"/>
        </w:tblCellMar>
        <w:tblLook w:val="0600" w:firstRow="0" w:lastRow="0" w:firstColumn="0" w:lastColumn="0" w:noHBand="1" w:noVBand="1"/>
      </w:tblPr>
      <w:tblGrid>
        <w:gridCol w:w="426"/>
        <w:gridCol w:w="992"/>
        <w:gridCol w:w="3969"/>
        <w:gridCol w:w="709"/>
        <w:gridCol w:w="1134"/>
        <w:gridCol w:w="1701"/>
      </w:tblGrid>
      <w:tr w:rsidR="00CC1307" w:rsidRPr="00CC1307" w14:paraId="51997DD5" w14:textId="77777777" w:rsidTr="00174D0D">
        <w:trPr>
          <w:trHeight w:val="214"/>
        </w:trPr>
        <w:tc>
          <w:tcPr>
            <w:tcW w:w="426" w:type="dxa"/>
            <w:tcBorders>
              <w:top w:val="single" w:sz="8" w:space="0" w:color="000000"/>
              <w:left w:val="nil"/>
              <w:bottom w:val="single" w:sz="8" w:space="0" w:color="000000"/>
              <w:right w:val="nil"/>
            </w:tcBorders>
            <w:shd w:val="clear" w:color="auto" w:fill="auto"/>
            <w:tcMar>
              <w:top w:w="5" w:type="dxa"/>
              <w:left w:w="5" w:type="dxa"/>
              <w:bottom w:w="0" w:type="dxa"/>
              <w:right w:w="5" w:type="dxa"/>
            </w:tcMar>
            <w:vAlign w:val="center"/>
            <w:hideMark/>
          </w:tcPr>
          <w:p w14:paraId="4F403232" w14:textId="77777777" w:rsidR="00781700" w:rsidRPr="00CC1307" w:rsidRDefault="00781700" w:rsidP="0013483D">
            <w:pPr>
              <w:widowControl/>
              <w:wordWrap/>
              <w:autoSpaceDE/>
              <w:autoSpaceDN/>
              <w:rPr>
                <w:rFonts w:ascii="Arial" w:hAnsi="Arial" w:cs="Arial"/>
                <w:b/>
                <w:szCs w:val="20"/>
              </w:rPr>
            </w:pPr>
            <w:r w:rsidRPr="00CC1307">
              <w:rPr>
                <w:rFonts w:ascii="Arial" w:hAnsi="Arial" w:cs="Arial"/>
                <w:b/>
                <w:bCs/>
                <w:szCs w:val="20"/>
              </w:rPr>
              <w:t xml:space="preserve">No. </w:t>
            </w:r>
          </w:p>
        </w:tc>
        <w:tc>
          <w:tcPr>
            <w:tcW w:w="992" w:type="dxa"/>
            <w:tcBorders>
              <w:top w:val="single" w:sz="8" w:space="0" w:color="000000"/>
              <w:left w:val="nil"/>
              <w:bottom w:val="single" w:sz="8" w:space="0" w:color="000000"/>
              <w:right w:val="nil"/>
            </w:tcBorders>
            <w:shd w:val="clear" w:color="auto" w:fill="auto"/>
            <w:tcMar>
              <w:top w:w="5" w:type="dxa"/>
              <w:left w:w="5" w:type="dxa"/>
              <w:bottom w:w="0" w:type="dxa"/>
              <w:right w:w="5" w:type="dxa"/>
            </w:tcMar>
            <w:vAlign w:val="center"/>
            <w:hideMark/>
          </w:tcPr>
          <w:p w14:paraId="6CD280CD" w14:textId="77777777" w:rsidR="00781700" w:rsidRPr="00CC1307" w:rsidRDefault="00781700" w:rsidP="0013483D">
            <w:pPr>
              <w:widowControl/>
              <w:wordWrap/>
              <w:autoSpaceDE/>
              <w:autoSpaceDN/>
              <w:rPr>
                <w:rFonts w:ascii="Arial" w:hAnsi="Arial" w:cs="Arial"/>
                <w:b/>
                <w:szCs w:val="20"/>
              </w:rPr>
            </w:pPr>
            <w:r w:rsidRPr="00CC1307">
              <w:rPr>
                <w:rFonts w:ascii="Arial" w:hAnsi="Arial" w:cs="Arial"/>
                <w:b/>
                <w:bCs/>
                <w:szCs w:val="20"/>
              </w:rPr>
              <w:t xml:space="preserve">RT (min) </w:t>
            </w:r>
          </w:p>
        </w:tc>
        <w:tc>
          <w:tcPr>
            <w:tcW w:w="3969" w:type="dxa"/>
            <w:tcBorders>
              <w:top w:val="single" w:sz="8" w:space="0" w:color="000000"/>
              <w:left w:val="nil"/>
              <w:bottom w:val="single" w:sz="8" w:space="0" w:color="000000"/>
              <w:right w:val="nil"/>
            </w:tcBorders>
            <w:shd w:val="clear" w:color="auto" w:fill="auto"/>
            <w:tcMar>
              <w:top w:w="5" w:type="dxa"/>
              <w:left w:w="5" w:type="dxa"/>
              <w:bottom w:w="0" w:type="dxa"/>
              <w:right w:w="5" w:type="dxa"/>
            </w:tcMar>
            <w:vAlign w:val="center"/>
            <w:hideMark/>
          </w:tcPr>
          <w:p w14:paraId="62A4341A" w14:textId="77777777" w:rsidR="00781700" w:rsidRPr="00CC1307" w:rsidRDefault="00781700" w:rsidP="0013483D">
            <w:pPr>
              <w:widowControl/>
              <w:wordWrap/>
              <w:autoSpaceDE/>
              <w:autoSpaceDN/>
              <w:rPr>
                <w:rFonts w:ascii="Arial" w:hAnsi="Arial" w:cs="Arial"/>
                <w:b/>
                <w:szCs w:val="20"/>
              </w:rPr>
            </w:pPr>
            <w:r w:rsidRPr="00CC1307">
              <w:rPr>
                <w:rFonts w:ascii="Arial" w:hAnsi="Arial" w:cs="Arial"/>
                <w:b/>
                <w:bCs/>
                <w:szCs w:val="20"/>
              </w:rPr>
              <w:t>Compound*</w:t>
            </w:r>
          </w:p>
        </w:tc>
        <w:tc>
          <w:tcPr>
            <w:tcW w:w="709" w:type="dxa"/>
            <w:tcBorders>
              <w:top w:val="single" w:sz="8" w:space="0" w:color="000000"/>
              <w:left w:val="nil"/>
              <w:bottom w:val="single" w:sz="8" w:space="0" w:color="000000"/>
              <w:right w:val="nil"/>
            </w:tcBorders>
            <w:shd w:val="clear" w:color="auto" w:fill="auto"/>
            <w:tcMar>
              <w:top w:w="5" w:type="dxa"/>
              <w:left w:w="5" w:type="dxa"/>
              <w:bottom w:w="0" w:type="dxa"/>
              <w:right w:w="5" w:type="dxa"/>
            </w:tcMar>
            <w:vAlign w:val="center"/>
            <w:hideMark/>
          </w:tcPr>
          <w:p w14:paraId="506FBE8F" w14:textId="77777777" w:rsidR="00781700" w:rsidRPr="00CC1307" w:rsidRDefault="00781700" w:rsidP="0013483D">
            <w:pPr>
              <w:widowControl/>
              <w:wordWrap/>
              <w:autoSpaceDE/>
              <w:autoSpaceDN/>
              <w:rPr>
                <w:rFonts w:ascii="Arial" w:hAnsi="Arial" w:cs="Arial"/>
                <w:b/>
                <w:szCs w:val="20"/>
              </w:rPr>
            </w:pPr>
            <w:r w:rsidRPr="00CC1307">
              <w:rPr>
                <w:rFonts w:ascii="Arial" w:hAnsi="Arial" w:cs="Arial"/>
                <w:b/>
                <w:bCs/>
                <w:szCs w:val="20"/>
              </w:rPr>
              <w:t>VIP</w:t>
            </w:r>
          </w:p>
        </w:tc>
        <w:tc>
          <w:tcPr>
            <w:tcW w:w="1134" w:type="dxa"/>
            <w:tcBorders>
              <w:top w:val="single" w:sz="8" w:space="0" w:color="000000"/>
              <w:left w:val="nil"/>
              <w:bottom w:val="single" w:sz="8" w:space="0" w:color="000000"/>
              <w:right w:val="nil"/>
            </w:tcBorders>
            <w:shd w:val="clear" w:color="auto" w:fill="auto"/>
            <w:tcMar>
              <w:top w:w="5" w:type="dxa"/>
              <w:left w:w="5" w:type="dxa"/>
              <w:bottom w:w="0" w:type="dxa"/>
              <w:right w:w="5" w:type="dxa"/>
            </w:tcMar>
            <w:vAlign w:val="center"/>
            <w:hideMark/>
          </w:tcPr>
          <w:p w14:paraId="69EE4A1D" w14:textId="77777777" w:rsidR="00781700" w:rsidRPr="00CC1307" w:rsidRDefault="00781700" w:rsidP="0013483D">
            <w:pPr>
              <w:widowControl/>
              <w:wordWrap/>
              <w:autoSpaceDE/>
              <w:autoSpaceDN/>
              <w:rPr>
                <w:rFonts w:ascii="Arial" w:hAnsi="Arial" w:cs="Arial"/>
                <w:b/>
                <w:szCs w:val="20"/>
              </w:rPr>
            </w:pPr>
            <w:r w:rsidRPr="00CC1307">
              <w:rPr>
                <w:rFonts w:ascii="Arial" w:hAnsi="Arial" w:cs="Arial"/>
                <w:b/>
                <w:bCs/>
                <w:i/>
                <w:iCs/>
                <w:szCs w:val="20"/>
              </w:rPr>
              <w:t>p</w:t>
            </w:r>
            <w:r w:rsidRPr="00CC1307">
              <w:rPr>
                <w:rFonts w:ascii="Arial" w:hAnsi="Arial" w:cs="Arial"/>
                <w:b/>
                <w:bCs/>
                <w:szCs w:val="20"/>
              </w:rPr>
              <w:t>-value</w:t>
            </w:r>
            <w:r w:rsidRPr="00CC1307">
              <w:rPr>
                <w:rFonts w:ascii="Arial" w:hAnsi="Arial" w:cs="Arial"/>
                <w:b/>
                <w:bCs/>
                <w:szCs w:val="20"/>
                <w:vertAlign w:val="superscript"/>
              </w:rPr>
              <w:t xml:space="preserve"> </w:t>
            </w:r>
            <w:r w:rsidRPr="00CC1307">
              <w:rPr>
                <w:rFonts w:ascii="Arial" w:hAnsi="Arial" w:cs="Arial"/>
                <w:b/>
                <w:bCs/>
                <w:i/>
                <w:iCs/>
                <w:szCs w:val="20"/>
              </w:rPr>
              <w:t xml:space="preserve"> </w:t>
            </w:r>
          </w:p>
        </w:tc>
        <w:tc>
          <w:tcPr>
            <w:tcW w:w="1701" w:type="dxa"/>
            <w:tcBorders>
              <w:top w:val="single" w:sz="8" w:space="0" w:color="000000"/>
              <w:left w:val="nil"/>
              <w:bottom w:val="single" w:sz="8" w:space="0" w:color="000000"/>
              <w:right w:val="nil"/>
            </w:tcBorders>
            <w:shd w:val="clear" w:color="auto" w:fill="auto"/>
            <w:tcMar>
              <w:top w:w="5" w:type="dxa"/>
              <w:left w:w="5" w:type="dxa"/>
              <w:bottom w:w="0" w:type="dxa"/>
              <w:right w:w="5" w:type="dxa"/>
            </w:tcMar>
            <w:vAlign w:val="center"/>
            <w:hideMark/>
          </w:tcPr>
          <w:p w14:paraId="759E3664" w14:textId="77777777" w:rsidR="00781700" w:rsidRPr="00CC1307" w:rsidRDefault="00781700" w:rsidP="0013483D">
            <w:pPr>
              <w:widowControl/>
              <w:wordWrap/>
              <w:autoSpaceDE/>
              <w:autoSpaceDN/>
              <w:rPr>
                <w:rFonts w:ascii="Arial" w:hAnsi="Arial" w:cs="Arial"/>
                <w:b/>
                <w:szCs w:val="20"/>
              </w:rPr>
            </w:pPr>
            <w:r w:rsidRPr="00CC1307">
              <w:rPr>
                <w:rFonts w:ascii="Arial" w:hAnsi="Arial" w:cs="Arial"/>
                <w:b/>
                <w:bCs/>
                <w:i/>
                <w:iCs/>
                <w:szCs w:val="20"/>
              </w:rPr>
              <w:t>ID</w:t>
            </w:r>
          </w:p>
        </w:tc>
      </w:tr>
      <w:tr w:rsidR="00781700" w:rsidRPr="00127961" w14:paraId="31C8FCF6" w14:textId="77777777" w:rsidTr="0013483D">
        <w:trPr>
          <w:trHeight w:val="286"/>
        </w:trPr>
        <w:tc>
          <w:tcPr>
            <w:tcW w:w="426"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087D369D"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1</w:t>
            </w:r>
          </w:p>
        </w:tc>
        <w:tc>
          <w:tcPr>
            <w:tcW w:w="992"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6A4DD88"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9.56</w:t>
            </w:r>
          </w:p>
        </w:tc>
        <w:tc>
          <w:tcPr>
            <w:tcW w:w="3969"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3DD38299"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Myristic acid, TMS</w:t>
            </w:r>
          </w:p>
        </w:tc>
        <w:tc>
          <w:tcPr>
            <w:tcW w:w="709"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7645F967"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0.80</w:t>
            </w:r>
          </w:p>
        </w:tc>
        <w:tc>
          <w:tcPr>
            <w:tcW w:w="1134"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757DCBBE"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5.73E-02</w:t>
            </w:r>
          </w:p>
        </w:tc>
        <w:tc>
          <w:tcPr>
            <w:tcW w:w="1701"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75FE2471"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i/>
                <w:iCs/>
                <w:szCs w:val="20"/>
              </w:rPr>
              <w:t>NIST14, Wiley9</w:t>
            </w:r>
          </w:p>
        </w:tc>
      </w:tr>
      <w:tr w:rsidR="00781700" w:rsidRPr="00127961" w14:paraId="5ADE835A" w14:textId="77777777" w:rsidTr="0013483D">
        <w:trPr>
          <w:trHeight w:val="286"/>
        </w:trPr>
        <w:tc>
          <w:tcPr>
            <w:tcW w:w="426" w:type="dxa"/>
            <w:tcBorders>
              <w:top w:val="nil"/>
              <w:left w:val="nil"/>
              <w:bottom w:val="nil"/>
              <w:right w:val="nil"/>
            </w:tcBorders>
            <w:shd w:val="clear" w:color="auto" w:fill="auto"/>
            <w:tcMar>
              <w:top w:w="15" w:type="dxa"/>
              <w:left w:w="15" w:type="dxa"/>
              <w:bottom w:w="0" w:type="dxa"/>
              <w:right w:w="15" w:type="dxa"/>
            </w:tcMar>
            <w:vAlign w:val="center"/>
            <w:hideMark/>
          </w:tcPr>
          <w:p w14:paraId="069D313A"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2</w:t>
            </w:r>
          </w:p>
        </w:tc>
        <w:tc>
          <w:tcPr>
            <w:tcW w:w="992" w:type="dxa"/>
            <w:tcBorders>
              <w:top w:val="nil"/>
              <w:left w:val="nil"/>
              <w:bottom w:val="nil"/>
              <w:right w:val="nil"/>
            </w:tcBorders>
            <w:shd w:val="clear" w:color="auto" w:fill="auto"/>
            <w:tcMar>
              <w:top w:w="15" w:type="dxa"/>
              <w:left w:w="15" w:type="dxa"/>
              <w:bottom w:w="0" w:type="dxa"/>
              <w:right w:w="15" w:type="dxa"/>
            </w:tcMar>
            <w:vAlign w:val="center"/>
            <w:hideMark/>
          </w:tcPr>
          <w:p w14:paraId="577638F6"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10.60</w:t>
            </w:r>
          </w:p>
        </w:tc>
        <w:tc>
          <w:tcPr>
            <w:tcW w:w="3969" w:type="dxa"/>
            <w:tcBorders>
              <w:top w:val="nil"/>
              <w:left w:val="nil"/>
              <w:bottom w:val="nil"/>
              <w:right w:val="nil"/>
            </w:tcBorders>
            <w:shd w:val="clear" w:color="auto" w:fill="auto"/>
            <w:tcMar>
              <w:top w:w="15" w:type="dxa"/>
              <w:left w:w="15" w:type="dxa"/>
              <w:bottom w:w="0" w:type="dxa"/>
              <w:right w:w="15" w:type="dxa"/>
            </w:tcMar>
            <w:vAlign w:val="center"/>
            <w:hideMark/>
          </w:tcPr>
          <w:p w14:paraId="6D742CBA"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 xml:space="preserve">Palmitoleic acid, methyl ester </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CE4C2F9"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1.64</w:t>
            </w: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0F189769"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3.79E-10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D755F87"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i/>
                <w:iCs/>
                <w:szCs w:val="20"/>
              </w:rPr>
              <w:t>NIST14, Wiley9</w:t>
            </w:r>
          </w:p>
        </w:tc>
      </w:tr>
      <w:tr w:rsidR="00781700" w:rsidRPr="00127961" w14:paraId="4B4A4C04" w14:textId="77777777" w:rsidTr="0013483D">
        <w:trPr>
          <w:trHeight w:val="286"/>
        </w:trPr>
        <w:tc>
          <w:tcPr>
            <w:tcW w:w="426" w:type="dxa"/>
            <w:tcBorders>
              <w:top w:val="nil"/>
              <w:left w:val="nil"/>
              <w:bottom w:val="nil"/>
              <w:right w:val="nil"/>
            </w:tcBorders>
            <w:shd w:val="clear" w:color="auto" w:fill="auto"/>
            <w:tcMar>
              <w:top w:w="15" w:type="dxa"/>
              <w:left w:w="15" w:type="dxa"/>
              <w:bottom w:w="0" w:type="dxa"/>
              <w:right w:w="15" w:type="dxa"/>
            </w:tcMar>
            <w:vAlign w:val="center"/>
            <w:hideMark/>
          </w:tcPr>
          <w:p w14:paraId="2561EE36"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3</w:t>
            </w:r>
          </w:p>
        </w:tc>
        <w:tc>
          <w:tcPr>
            <w:tcW w:w="992" w:type="dxa"/>
            <w:tcBorders>
              <w:top w:val="nil"/>
              <w:left w:val="nil"/>
              <w:bottom w:val="nil"/>
              <w:right w:val="nil"/>
            </w:tcBorders>
            <w:shd w:val="clear" w:color="auto" w:fill="auto"/>
            <w:tcMar>
              <w:top w:w="15" w:type="dxa"/>
              <w:left w:w="15" w:type="dxa"/>
              <w:bottom w:w="0" w:type="dxa"/>
              <w:right w:w="15" w:type="dxa"/>
            </w:tcMar>
            <w:vAlign w:val="center"/>
            <w:hideMark/>
          </w:tcPr>
          <w:p w14:paraId="38FC5147"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10.98</w:t>
            </w:r>
          </w:p>
        </w:tc>
        <w:tc>
          <w:tcPr>
            <w:tcW w:w="3969" w:type="dxa"/>
            <w:tcBorders>
              <w:top w:val="nil"/>
              <w:left w:val="nil"/>
              <w:bottom w:val="nil"/>
              <w:right w:val="nil"/>
            </w:tcBorders>
            <w:shd w:val="clear" w:color="auto" w:fill="auto"/>
            <w:tcMar>
              <w:top w:w="15" w:type="dxa"/>
              <w:left w:w="15" w:type="dxa"/>
              <w:bottom w:w="0" w:type="dxa"/>
              <w:right w:w="15" w:type="dxa"/>
            </w:tcMar>
            <w:vAlign w:val="center"/>
            <w:hideMark/>
          </w:tcPr>
          <w:p w14:paraId="42C6EB75"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Methyl palmitate</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443B919"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1.82</w:t>
            </w: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1520ECDF"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1.45E-07</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B2BD2FF"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i/>
                <w:iCs/>
                <w:szCs w:val="20"/>
              </w:rPr>
              <w:t>NIST14, Wiley9</w:t>
            </w:r>
          </w:p>
        </w:tc>
      </w:tr>
      <w:tr w:rsidR="00781700" w:rsidRPr="00127961" w14:paraId="2926C121" w14:textId="77777777" w:rsidTr="0013483D">
        <w:trPr>
          <w:trHeight w:val="286"/>
        </w:trPr>
        <w:tc>
          <w:tcPr>
            <w:tcW w:w="426" w:type="dxa"/>
            <w:tcBorders>
              <w:top w:val="nil"/>
              <w:left w:val="nil"/>
              <w:bottom w:val="nil"/>
              <w:right w:val="nil"/>
            </w:tcBorders>
            <w:shd w:val="clear" w:color="auto" w:fill="auto"/>
            <w:tcMar>
              <w:top w:w="15" w:type="dxa"/>
              <w:left w:w="15" w:type="dxa"/>
              <w:bottom w:w="0" w:type="dxa"/>
              <w:right w:w="15" w:type="dxa"/>
            </w:tcMar>
            <w:vAlign w:val="center"/>
            <w:hideMark/>
          </w:tcPr>
          <w:p w14:paraId="7C5304F3"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4</w:t>
            </w:r>
          </w:p>
        </w:tc>
        <w:tc>
          <w:tcPr>
            <w:tcW w:w="992" w:type="dxa"/>
            <w:tcBorders>
              <w:top w:val="nil"/>
              <w:left w:val="nil"/>
              <w:bottom w:val="nil"/>
              <w:right w:val="nil"/>
            </w:tcBorders>
            <w:shd w:val="clear" w:color="auto" w:fill="auto"/>
            <w:tcMar>
              <w:top w:w="15" w:type="dxa"/>
              <w:left w:w="15" w:type="dxa"/>
              <w:bottom w:w="0" w:type="dxa"/>
              <w:right w:w="15" w:type="dxa"/>
            </w:tcMar>
            <w:vAlign w:val="center"/>
            <w:hideMark/>
          </w:tcPr>
          <w:p w14:paraId="17F1D3C5"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11.36</w:t>
            </w:r>
          </w:p>
        </w:tc>
        <w:tc>
          <w:tcPr>
            <w:tcW w:w="3969" w:type="dxa"/>
            <w:tcBorders>
              <w:top w:val="nil"/>
              <w:left w:val="nil"/>
              <w:bottom w:val="nil"/>
              <w:right w:val="nil"/>
            </w:tcBorders>
            <w:shd w:val="clear" w:color="auto" w:fill="auto"/>
            <w:tcMar>
              <w:top w:w="15" w:type="dxa"/>
              <w:left w:w="15" w:type="dxa"/>
              <w:bottom w:w="0" w:type="dxa"/>
              <w:right w:w="15" w:type="dxa"/>
            </w:tcMar>
            <w:vAlign w:val="center"/>
            <w:hideMark/>
          </w:tcPr>
          <w:p w14:paraId="3355D8DA"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Pentadecanoic acid, TMS</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F6CE414"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0.58</w:t>
            </w: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0F76DF03"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2.81E-01</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5E56206C"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i/>
                <w:iCs/>
                <w:szCs w:val="20"/>
              </w:rPr>
              <w:t>NIST14, Wiley9</w:t>
            </w:r>
          </w:p>
        </w:tc>
      </w:tr>
      <w:tr w:rsidR="00781700" w:rsidRPr="00127961" w14:paraId="5EBD0D7B" w14:textId="77777777" w:rsidTr="0013483D">
        <w:trPr>
          <w:trHeight w:val="286"/>
        </w:trPr>
        <w:tc>
          <w:tcPr>
            <w:tcW w:w="426" w:type="dxa"/>
            <w:tcBorders>
              <w:top w:val="nil"/>
              <w:left w:val="nil"/>
              <w:bottom w:val="nil"/>
              <w:right w:val="nil"/>
            </w:tcBorders>
            <w:shd w:val="clear" w:color="auto" w:fill="auto"/>
            <w:tcMar>
              <w:top w:w="15" w:type="dxa"/>
              <w:left w:w="15" w:type="dxa"/>
              <w:bottom w:w="0" w:type="dxa"/>
              <w:right w:w="15" w:type="dxa"/>
            </w:tcMar>
            <w:vAlign w:val="center"/>
            <w:hideMark/>
          </w:tcPr>
          <w:p w14:paraId="4ECBC60F"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5</w:t>
            </w:r>
          </w:p>
        </w:tc>
        <w:tc>
          <w:tcPr>
            <w:tcW w:w="992" w:type="dxa"/>
            <w:tcBorders>
              <w:top w:val="nil"/>
              <w:left w:val="nil"/>
              <w:bottom w:val="nil"/>
              <w:right w:val="nil"/>
            </w:tcBorders>
            <w:shd w:val="clear" w:color="auto" w:fill="auto"/>
            <w:tcMar>
              <w:top w:w="15" w:type="dxa"/>
              <w:left w:w="15" w:type="dxa"/>
              <w:bottom w:w="0" w:type="dxa"/>
              <w:right w:w="15" w:type="dxa"/>
            </w:tcMar>
            <w:vAlign w:val="center"/>
            <w:hideMark/>
          </w:tcPr>
          <w:p w14:paraId="7A7A1AB1"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12.79</w:t>
            </w:r>
          </w:p>
        </w:tc>
        <w:tc>
          <w:tcPr>
            <w:tcW w:w="3969" w:type="dxa"/>
            <w:tcBorders>
              <w:top w:val="nil"/>
              <w:left w:val="nil"/>
              <w:bottom w:val="nil"/>
              <w:right w:val="nil"/>
            </w:tcBorders>
            <w:shd w:val="clear" w:color="auto" w:fill="auto"/>
            <w:tcMar>
              <w:top w:w="15" w:type="dxa"/>
              <w:left w:w="15" w:type="dxa"/>
              <w:bottom w:w="0" w:type="dxa"/>
              <w:right w:w="15" w:type="dxa"/>
            </w:tcMar>
            <w:vAlign w:val="center"/>
            <w:hideMark/>
          </w:tcPr>
          <w:p w14:paraId="395EF20F" w14:textId="77777777" w:rsidR="00781700" w:rsidRPr="00127961" w:rsidRDefault="00781700" w:rsidP="00412E93">
            <w:pPr>
              <w:widowControl/>
              <w:wordWrap/>
              <w:autoSpaceDE/>
              <w:autoSpaceDN/>
              <w:spacing w:line="240" w:lineRule="auto"/>
              <w:rPr>
                <w:rFonts w:ascii="Arial" w:hAnsi="Arial" w:cs="Arial"/>
                <w:szCs w:val="20"/>
              </w:rPr>
            </w:pPr>
            <w:proofErr w:type="spellStart"/>
            <w:r w:rsidRPr="00127961">
              <w:rPr>
                <w:rFonts w:ascii="Arial" w:hAnsi="Arial" w:cs="Arial"/>
                <w:szCs w:val="20"/>
              </w:rPr>
              <w:t>Palmitelaidic</w:t>
            </w:r>
            <w:proofErr w:type="spellEnd"/>
            <w:r w:rsidRPr="00127961">
              <w:rPr>
                <w:rFonts w:ascii="Arial" w:hAnsi="Arial" w:cs="Arial"/>
                <w:szCs w:val="20"/>
              </w:rPr>
              <w:t xml:space="preserve"> acid, TMS</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A7909BC"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0.92</w:t>
            </w: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6077346E"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3.92E-02</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58235692"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i/>
                <w:iCs/>
                <w:szCs w:val="20"/>
              </w:rPr>
              <w:t>NIST14, Wiley9</w:t>
            </w:r>
          </w:p>
        </w:tc>
      </w:tr>
      <w:tr w:rsidR="00781700" w:rsidRPr="00127961" w14:paraId="0B94C8B8" w14:textId="77777777" w:rsidTr="0013483D">
        <w:trPr>
          <w:trHeight w:val="286"/>
        </w:trPr>
        <w:tc>
          <w:tcPr>
            <w:tcW w:w="426" w:type="dxa"/>
            <w:tcBorders>
              <w:top w:val="nil"/>
              <w:left w:val="nil"/>
              <w:bottom w:val="nil"/>
              <w:right w:val="nil"/>
            </w:tcBorders>
            <w:shd w:val="clear" w:color="auto" w:fill="auto"/>
            <w:tcMar>
              <w:top w:w="15" w:type="dxa"/>
              <w:left w:w="15" w:type="dxa"/>
              <w:bottom w:w="0" w:type="dxa"/>
              <w:right w:w="15" w:type="dxa"/>
            </w:tcMar>
            <w:vAlign w:val="center"/>
            <w:hideMark/>
          </w:tcPr>
          <w:p w14:paraId="15BB1DD9"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6</w:t>
            </w:r>
          </w:p>
        </w:tc>
        <w:tc>
          <w:tcPr>
            <w:tcW w:w="992" w:type="dxa"/>
            <w:tcBorders>
              <w:top w:val="nil"/>
              <w:left w:val="nil"/>
              <w:bottom w:val="nil"/>
              <w:right w:val="nil"/>
            </w:tcBorders>
            <w:shd w:val="clear" w:color="auto" w:fill="auto"/>
            <w:tcMar>
              <w:top w:w="15" w:type="dxa"/>
              <w:left w:w="15" w:type="dxa"/>
              <w:bottom w:w="0" w:type="dxa"/>
              <w:right w:w="15" w:type="dxa"/>
            </w:tcMar>
            <w:vAlign w:val="center"/>
            <w:hideMark/>
          </w:tcPr>
          <w:p w14:paraId="4674D277"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13.19</w:t>
            </w:r>
          </w:p>
        </w:tc>
        <w:tc>
          <w:tcPr>
            <w:tcW w:w="3969" w:type="dxa"/>
            <w:tcBorders>
              <w:top w:val="nil"/>
              <w:left w:val="nil"/>
              <w:bottom w:val="nil"/>
              <w:right w:val="nil"/>
            </w:tcBorders>
            <w:shd w:val="clear" w:color="auto" w:fill="auto"/>
            <w:tcMar>
              <w:top w:w="15" w:type="dxa"/>
              <w:left w:w="15" w:type="dxa"/>
              <w:bottom w:w="0" w:type="dxa"/>
              <w:right w:w="15" w:type="dxa"/>
            </w:tcMar>
            <w:vAlign w:val="center"/>
            <w:hideMark/>
          </w:tcPr>
          <w:p w14:paraId="0ABB07C2"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Palmitic Acid, TMS</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4255FDD"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0.79</w:t>
            </w: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68DB7893"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4.86E-03</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6AD90B2"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i/>
                <w:iCs/>
                <w:szCs w:val="20"/>
              </w:rPr>
              <w:t>NIST14, Wiley9</w:t>
            </w:r>
          </w:p>
        </w:tc>
      </w:tr>
      <w:tr w:rsidR="00781700" w:rsidRPr="00127961" w14:paraId="31934B23" w14:textId="77777777" w:rsidTr="0013483D">
        <w:trPr>
          <w:trHeight w:val="286"/>
        </w:trPr>
        <w:tc>
          <w:tcPr>
            <w:tcW w:w="426" w:type="dxa"/>
            <w:tcBorders>
              <w:top w:val="nil"/>
              <w:left w:val="nil"/>
              <w:bottom w:val="nil"/>
              <w:right w:val="nil"/>
            </w:tcBorders>
            <w:shd w:val="clear" w:color="auto" w:fill="auto"/>
            <w:tcMar>
              <w:top w:w="15" w:type="dxa"/>
              <w:left w:w="15" w:type="dxa"/>
              <w:bottom w:w="0" w:type="dxa"/>
              <w:right w:w="15" w:type="dxa"/>
            </w:tcMar>
            <w:vAlign w:val="center"/>
            <w:hideMark/>
          </w:tcPr>
          <w:p w14:paraId="65E4FC54"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7</w:t>
            </w:r>
          </w:p>
        </w:tc>
        <w:tc>
          <w:tcPr>
            <w:tcW w:w="992" w:type="dxa"/>
            <w:tcBorders>
              <w:top w:val="nil"/>
              <w:left w:val="nil"/>
              <w:bottom w:val="nil"/>
              <w:right w:val="nil"/>
            </w:tcBorders>
            <w:shd w:val="clear" w:color="auto" w:fill="auto"/>
            <w:tcMar>
              <w:top w:w="15" w:type="dxa"/>
              <w:left w:w="15" w:type="dxa"/>
              <w:bottom w:w="0" w:type="dxa"/>
              <w:right w:w="15" w:type="dxa"/>
            </w:tcMar>
            <w:vAlign w:val="center"/>
            <w:hideMark/>
          </w:tcPr>
          <w:p w14:paraId="1CB11948"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14.19</w:t>
            </w:r>
          </w:p>
        </w:tc>
        <w:tc>
          <w:tcPr>
            <w:tcW w:w="3969" w:type="dxa"/>
            <w:tcBorders>
              <w:top w:val="nil"/>
              <w:left w:val="nil"/>
              <w:bottom w:val="nil"/>
              <w:right w:val="nil"/>
            </w:tcBorders>
            <w:shd w:val="clear" w:color="auto" w:fill="auto"/>
            <w:tcMar>
              <w:top w:w="15" w:type="dxa"/>
              <w:left w:w="15" w:type="dxa"/>
              <w:bottom w:w="0" w:type="dxa"/>
              <w:right w:w="15" w:type="dxa"/>
            </w:tcMar>
            <w:vAlign w:val="center"/>
            <w:hideMark/>
          </w:tcPr>
          <w:p w14:paraId="51238ECF"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6-Octadecenoic acid, methyl ester</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C2A891E"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1.85</w:t>
            </w: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66DB2FA5"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9.18E-08</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1BFAE6D"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i/>
                <w:iCs/>
                <w:szCs w:val="20"/>
              </w:rPr>
              <w:t>NIST14, Wiley9</w:t>
            </w:r>
          </w:p>
        </w:tc>
      </w:tr>
      <w:tr w:rsidR="00781700" w:rsidRPr="00127961" w14:paraId="7E1CEB1A" w14:textId="77777777" w:rsidTr="0013483D">
        <w:trPr>
          <w:trHeight w:val="286"/>
        </w:trPr>
        <w:tc>
          <w:tcPr>
            <w:tcW w:w="426" w:type="dxa"/>
            <w:tcBorders>
              <w:top w:val="nil"/>
              <w:left w:val="nil"/>
              <w:bottom w:val="nil"/>
              <w:right w:val="nil"/>
            </w:tcBorders>
            <w:shd w:val="clear" w:color="auto" w:fill="auto"/>
            <w:tcMar>
              <w:top w:w="15" w:type="dxa"/>
              <w:left w:w="15" w:type="dxa"/>
              <w:bottom w:w="0" w:type="dxa"/>
              <w:right w:w="15" w:type="dxa"/>
            </w:tcMar>
            <w:vAlign w:val="center"/>
            <w:hideMark/>
          </w:tcPr>
          <w:p w14:paraId="7AB658C0"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8</w:t>
            </w:r>
          </w:p>
        </w:tc>
        <w:tc>
          <w:tcPr>
            <w:tcW w:w="992" w:type="dxa"/>
            <w:tcBorders>
              <w:top w:val="nil"/>
              <w:left w:val="nil"/>
              <w:bottom w:val="nil"/>
              <w:right w:val="nil"/>
            </w:tcBorders>
            <w:shd w:val="clear" w:color="auto" w:fill="auto"/>
            <w:tcMar>
              <w:top w:w="15" w:type="dxa"/>
              <w:left w:w="15" w:type="dxa"/>
              <w:bottom w:w="0" w:type="dxa"/>
              <w:right w:w="15" w:type="dxa"/>
            </w:tcMar>
            <w:vAlign w:val="center"/>
            <w:hideMark/>
          </w:tcPr>
          <w:p w14:paraId="4077C931"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14.29</w:t>
            </w:r>
          </w:p>
        </w:tc>
        <w:tc>
          <w:tcPr>
            <w:tcW w:w="3969" w:type="dxa"/>
            <w:tcBorders>
              <w:top w:val="nil"/>
              <w:left w:val="nil"/>
              <w:bottom w:val="nil"/>
              <w:right w:val="nil"/>
            </w:tcBorders>
            <w:shd w:val="clear" w:color="auto" w:fill="auto"/>
            <w:tcMar>
              <w:top w:w="15" w:type="dxa"/>
              <w:left w:w="15" w:type="dxa"/>
              <w:bottom w:w="0" w:type="dxa"/>
              <w:right w:w="15" w:type="dxa"/>
            </w:tcMar>
            <w:vAlign w:val="center"/>
            <w:hideMark/>
          </w:tcPr>
          <w:p w14:paraId="4E6E37FD"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9-Octadecenoic acid, methyl ester</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566C0EB"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1.82</w:t>
            </w: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0203F9AD"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1.24E-06</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6D8E1087"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i/>
                <w:iCs/>
                <w:szCs w:val="20"/>
              </w:rPr>
              <w:t>NIST14, Wiley9</w:t>
            </w:r>
          </w:p>
        </w:tc>
      </w:tr>
      <w:tr w:rsidR="00781700" w:rsidRPr="00127961" w14:paraId="7368F4C8" w14:textId="77777777" w:rsidTr="0013483D">
        <w:trPr>
          <w:trHeight w:val="286"/>
        </w:trPr>
        <w:tc>
          <w:tcPr>
            <w:tcW w:w="426" w:type="dxa"/>
            <w:tcBorders>
              <w:top w:val="nil"/>
              <w:left w:val="nil"/>
              <w:bottom w:val="nil"/>
              <w:right w:val="nil"/>
            </w:tcBorders>
            <w:shd w:val="clear" w:color="auto" w:fill="auto"/>
            <w:tcMar>
              <w:top w:w="15" w:type="dxa"/>
              <w:left w:w="15" w:type="dxa"/>
              <w:bottom w:w="0" w:type="dxa"/>
              <w:right w:w="15" w:type="dxa"/>
            </w:tcMar>
            <w:vAlign w:val="center"/>
            <w:hideMark/>
          </w:tcPr>
          <w:p w14:paraId="3674301E"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9</w:t>
            </w:r>
          </w:p>
        </w:tc>
        <w:tc>
          <w:tcPr>
            <w:tcW w:w="992" w:type="dxa"/>
            <w:tcBorders>
              <w:top w:val="nil"/>
              <w:left w:val="nil"/>
              <w:bottom w:val="nil"/>
              <w:right w:val="nil"/>
            </w:tcBorders>
            <w:shd w:val="clear" w:color="auto" w:fill="auto"/>
            <w:tcMar>
              <w:top w:w="15" w:type="dxa"/>
              <w:left w:w="15" w:type="dxa"/>
              <w:bottom w:w="0" w:type="dxa"/>
              <w:right w:w="15" w:type="dxa"/>
            </w:tcMar>
            <w:vAlign w:val="center"/>
            <w:hideMark/>
          </w:tcPr>
          <w:p w14:paraId="2266C97D"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14.66</w:t>
            </w:r>
          </w:p>
        </w:tc>
        <w:tc>
          <w:tcPr>
            <w:tcW w:w="3969" w:type="dxa"/>
            <w:tcBorders>
              <w:top w:val="nil"/>
              <w:left w:val="nil"/>
              <w:bottom w:val="nil"/>
              <w:right w:val="nil"/>
            </w:tcBorders>
            <w:shd w:val="clear" w:color="auto" w:fill="auto"/>
            <w:tcMar>
              <w:top w:w="15" w:type="dxa"/>
              <w:left w:w="15" w:type="dxa"/>
              <w:bottom w:w="0" w:type="dxa"/>
              <w:right w:w="15" w:type="dxa"/>
            </w:tcMar>
            <w:vAlign w:val="center"/>
            <w:hideMark/>
          </w:tcPr>
          <w:p w14:paraId="5C4C8B0A"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 xml:space="preserve">Stearic acid methyl ester </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F7ED52C"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1.78</w:t>
            </w: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3FC4F152"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8.64E-06</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16AA5D8"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i/>
                <w:iCs/>
                <w:szCs w:val="20"/>
              </w:rPr>
              <w:t>NIST14, Wiley9</w:t>
            </w:r>
          </w:p>
        </w:tc>
      </w:tr>
      <w:tr w:rsidR="00781700" w:rsidRPr="00127961" w14:paraId="54AD09F8" w14:textId="77777777" w:rsidTr="0013483D">
        <w:trPr>
          <w:trHeight w:val="286"/>
        </w:trPr>
        <w:tc>
          <w:tcPr>
            <w:tcW w:w="426" w:type="dxa"/>
            <w:tcBorders>
              <w:top w:val="nil"/>
              <w:left w:val="nil"/>
              <w:bottom w:val="nil"/>
              <w:right w:val="nil"/>
            </w:tcBorders>
            <w:shd w:val="clear" w:color="auto" w:fill="auto"/>
            <w:tcMar>
              <w:top w:w="15" w:type="dxa"/>
              <w:left w:w="15" w:type="dxa"/>
              <w:bottom w:w="0" w:type="dxa"/>
              <w:right w:w="15" w:type="dxa"/>
            </w:tcMar>
            <w:vAlign w:val="center"/>
            <w:hideMark/>
          </w:tcPr>
          <w:p w14:paraId="1C838808"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10</w:t>
            </w:r>
          </w:p>
        </w:tc>
        <w:tc>
          <w:tcPr>
            <w:tcW w:w="992" w:type="dxa"/>
            <w:tcBorders>
              <w:top w:val="nil"/>
              <w:left w:val="nil"/>
              <w:bottom w:val="nil"/>
              <w:right w:val="nil"/>
            </w:tcBorders>
            <w:shd w:val="clear" w:color="auto" w:fill="auto"/>
            <w:tcMar>
              <w:top w:w="15" w:type="dxa"/>
              <w:left w:w="15" w:type="dxa"/>
              <w:bottom w:w="0" w:type="dxa"/>
              <w:right w:w="15" w:type="dxa"/>
            </w:tcMar>
            <w:vAlign w:val="center"/>
            <w:hideMark/>
          </w:tcPr>
          <w:p w14:paraId="7D066528"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14.98</w:t>
            </w:r>
          </w:p>
        </w:tc>
        <w:tc>
          <w:tcPr>
            <w:tcW w:w="3969" w:type="dxa"/>
            <w:tcBorders>
              <w:top w:val="nil"/>
              <w:left w:val="nil"/>
              <w:bottom w:val="nil"/>
              <w:right w:val="nil"/>
            </w:tcBorders>
            <w:shd w:val="clear" w:color="auto" w:fill="auto"/>
            <w:tcMar>
              <w:top w:w="15" w:type="dxa"/>
              <w:left w:w="15" w:type="dxa"/>
              <w:bottom w:w="0" w:type="dxa"/>
              <w:right w:w="15" w:type="dxa"/>
            </w:tcMar>
            <w:vAlign w:val="center"/>
            <w:hideMark/>
          </w:tcPr>
          <w:p w14:paraId="7963AFF5"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Margaric acid, TMS</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06230BC"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1.05</w:t>
            </w: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51F450F8"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1.58E-02</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4D32E89"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i/>
                <w:iCs/>
                <w:szCs w:val="20"/>
              </w:rPr>
              <w:t>NIST14, Wiley9</w:t>
            </w:r>
          </w:p>
        </w:tc>
      </w:tr>
      <w:tr w:rsidR="00781700" w:rsidRPr="00127961" w14:paraId="23475133" w14:textId="77777777" w:rsidTr="0013483D">
        <w:trPr>
          <w:trHeight w:val="286"/>
        </w:trPr>
        <w:tc>
          <w:tcPr>
            <w:tcW w:w="426" w:type="dxa"/>
            <w:tcBorders>
              <w:top w:val="nil"/>
              <w:left w:val="nil"/>
              <w:bottom w:val="nil"/>
              <w:right w:val="nil"/>
            </w:tcBorders>
            <w:shd w:val="clear" w:color="auto" w:fill="auto"/>
            <w:tcMar>
              <w:top w:w="15" w:type="dxa"/>
              <w:left w:w="15" w:type="dxa"/>
              <w:bottom w:w="0" w:type="dxa"/>
              <w:right w:w="15" w:type="dxa"/>
            </w:tcMar>
            <w:vAlign w:val="center"/>
            <w:hideMark/>
          </w:tcPr>
          <w:p w14:paraId="0D6464E2"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11</w:t>
            </w:r>
          </w:p>
        </w:tc>
        <w:tc>
          <w:tcPr>
            <w:tcW w:w="992" w:type="dxa"/>
            <w:tcBorders>
              <w:top w:val="nil"/>
              <w:left w:val="nil"/>
              <w:bottom w:val="nil"/>
              <w:right w:val="nil"/>
            </w:tcBorders>
            <w:shd w:val="clear" w:color="auto" w:fill="auto"/>
            <w:tcMar>
              <w:top w:w="15" w:type="dxa"/>
              <w:left w:w="15" w:type="dxa"/>
              <w:bottom w:w="0" w:type="dxa"/>
              <w:right w:w="15" w:type="dxa"/>
            </w:tcMar>
            <w:vAlign w:val="center"/>
            <w:hideMark/>
          </w:tcPr>
          <w:p w14:paraId="5F7EFA42"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16.14</w:t>
            </w:r>
          </w:p>
        </w:tc>
        <w:tc>
          <w:tcPr>
            <w:tcW w:w="3969" w:type="dxa"/>
            <w:tcBorders>
              <w:top w:val="nil"/>
              <w:left w:val="nil"/>
              <w:bottom w:val="nil"/>
              <w:right w:val="nil"/>
            </w:tcBorders>
            <w:shd w:val="clear" w:color="auto" w:fill="auto"/>
            <w:tcMar>
              <w:top w:w="15" w:type="dxa"/>
              <w:left w:w="15" w:type="dxa"/>
              <w:bottom w:w="0" w:type="dxa"/>
              <w:right w:w="15" w:type="dxa"/>
            </w:tcMar>
            <w:vAlign w:val="center"/>
            <w:hideMark/>
          </w:tcPr>
          <w:p w14:paraId="25538CBF"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Linoleic acid, TMS</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14B3BE7"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0.71</w:t>
            </w: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0E45CF75"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5.10E-02</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7347A5F"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i/>
                <w:iCs/>
                <w:szCs w:val="20"/>
              </w:rPr>
              <w:t>NIST14, Wiley9</w:t>
            </w:r>
          </w:p>
        </w:tc>
      </w:tr>
      <w:tr w:rsidR="00781700" w:rsidRPr="00127961" w14:paraId="3997F7CD" w14:textId="77777777" w:rsidTr="0013483D">
        <w:trPr>
          <w:trHeight w:val="286"/>
        </w:trPr>
        <w:tc>
          <w:tcPr>
            <w:tcW w:w="426" w:type="dxa"/>
            <w:tcBorders>
              <w:top w:val="nil"/>
              <w:left w:val="nil"/>
              <w:bottom w:val="nil"/>
              <w:right w:val="nil"/>
            </w:tcBorders>
            <w:shd w:val="clear" w:color="auto" w:fill="auto"/>
            <w:tcMar>
              <w:top w:w="15" w:type="dxa"/>
              <w:left w:w="15" w:type="dxa"/>
              <w:bottom w:w="0" w:type="dxa"/>
              <w:right w:w="15" w:type="dxa"/>
            </w:tcMar>
            <w:vAlign w:val="center"/>
            <w:hideMark/>
          </w:tcPr>
          <w:p w14:paraId="0202DE55"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12</w:t>
            </w:r>
          </w:p>
        </w:tc>
        <w:tc>
          <w:tcPr>
            <w:tcW w:w="992" w:type="dxa"/>
            <w:tcBorders>
              <w:top w:val="nil"/>
              <w:left w:val="nil"/>
              <w:bottom w:val="nil"/>
              <w:right w:val="nil"/>
            </w:tcBorders>
            <w:shd w:val="clear" w:color="auto" w:fill="auto"/>
            <w:tcMar>
              <w:top w:w="15" w:type="dxa"/>
              <w:left w:w="15" w:type="dxa"/>
              <w:bottom w:w="0" w:type="dxa"/>
              <w:right w:w="15" w:type="dxa"/>
            </w:tcMar>
            <w:vAlign w:val="center"/>
            <w:hideMark/>
          </w:tcPr>
          <w:p w14:paraId="43181D53"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16.26</w:t>
            </w:r>
          </w:p>
        </w:tc>
        <w:tc>
          <w:tcPr>
            <w:tcW w:w="3969" w:type="dxa"/>
            <w:tcBorders>
              <w:top w:val="nil"/>
              <w:left w:val="nil"/>
              <w:bottom w:val="nil"/>
              <w:right w:val="nil"/>
            </w:tcBorders>
            <w:shd w:val="clear" w:color="auto" w:fill="auto"/>
            <w:tcMar>
              <w:top w:w="15" w:type="dxa"/>
              <w:left w:w="15" w:type="dxa"/>
              <w:bottom w:w="0" w:type="dxa"/>
              <w:right w:w="15" w:type="dxa"/>
            </w:tcMar>
            <w:vAlign w:val="center"/>
            <w:hideMark/>
          </w:tcPr>
          <w:p w14:paraId="0F29C6B5"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Oleic acid, TMS</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0B8D828"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0.73</w:t>
            </w: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5E495E88"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1.77E-02</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FBC65BE"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i/>
                <w:iCs/>
                <w:szCs w:val="20"/>
              </w:rPr>
              <w:t>NIST14, Wiley9</w:t>
            </w:r>
          </w:p>
        </w:tc>
      </w:tr>
      <w:tr w:rsidR="00781700" w:rsidRPr="00127961" w14:paraId="1B3DF0EB" w14:textId="77777777" w:rsidTr="0013483D">
        <w:trPr>
          <w:trHeight w:val="286"/>
        </w:trPr>
        <w:tc>
          <w:tcPr>
            <w:tcW w:w="426" w:type="dxa"/>
            <w:tcBorders>
              <w:top w:val="nil"/>
              <w:left w:val="nil"/>
              <w:bottom w:val="nil"/>
              <w:right w:val="nil"/>
            </w:tcBorders>
            <w:shd w:val="clear" w:color="auto" w:fill="auto"/>
            <w:tcMar>
              <w:top w:w="15" w:type="dxa"/>
              <w:left w:w="15" w:type="dxa"/>
              <w:bottom w:w="0" w:type="dxa"/>
              <w:right w:w="15" w:type="dxa"/>
            </w:tcMar>
            <w:vAlign w:val="center"/>
            <w:hideMark/>
          </w:tcPr>
          <w:p w14:paraId="160A3BC8"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13</w:t>
            </w:r>
          </w:p>
        </w:tc>
        <w:tc>
          <w:tcPr>
            <w:tcW w:w="992" w:type="dxa"/>
            <w:tcBorders>
              <w:top w:val="nil"/>
              <w:left w:val="nil"/>
              <w:bottom w:val="nil"/>
              <w:right w:val="nil"/>
            </w:tcBorders>
            <w:shd w:val="clear" w:color="auto" w:fill="auto"/>
            <w:tcMar>
              <w:top w:w="15" w:type="dxa"/>
              <w:left w:w="15" w:type="dxa"/>
              <w:bottom w:w="0" w:type="dxa"/>
              <w:right w:w="15" w:type="dxa"/>
            </w:tcMar>
            <w:vAlign w:val="center"/>
            <w:hideMark/>
          </w:tcPr>
          <w:p w14:paraId="21A42600"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16.38</w:t>
            </w:r>
          </w:p>
        </w:tc>
        <w:tc>
          <w:tcPr>
            <w:tcW w:w="3969" w:type="dxa"/>
            <w:tcBorders>
              <w:top w:val="nil"/>
              <w:left w:val="nil"/>
              <w:bottom w:val="nil"/>
              <w:right w:val="nil"/>
            </w:tcBorders>
            <w:shd w:val="clear" w:color="auto" w:fill="auto"/>
            <w:tcMar>
              <w:top w:w="15" w:type="dxa"/>
              <w:left w:w="15" w:type="dxa"/>
              <w:bottom w:w="0" w:type="dxa"/>
              <w:right w:w="15" w:type="dxa"/>
            </w:tcMar>
            <w:vAlign w:val="center"/>
            <w:hideMark/>
          </w:tcPr>
          <w:p w14:paraId="31528646"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 xml:space="preserve">13-Octadecenoic acid, TMS </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5F5EEB7"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0.77</w:t>
            </w: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06D3C0AB"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6.54E-03</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4931FF7"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i/>
                <w:iCs/>
                <w:szCs w:val="20"/>
              </w:rPr>
              <w:t>NIST14, Wiley9</w:t>
            </w:r>
          </w:p>
        </w:tc>
      </w:tr>
      <w:tr w:rsidR="00781700" w:rsidRPr="00127961" w14:paraId="722A0C07" w14:textId="77777777" w:rsidTr="0013483D">
        <w:trPr>
          <w:trHeight w:val="286"/>
        </w:trPr>
        <w:tc>
          <w:tcPr>
            <w:tcW w:w="426" w:type="dxa"/>
            <w:tcBorders>
              <w:top w:val="nil"/>
              <w:left w:val="nil"/>
              <w:bottom w:val="nil"/>
              <w:right w:val="nil"/>
            </w:tcBorders>
            <w:shd w:val="clear" w:color="auto" w:fill="auto"/>
            <w:tcMar>
              <w:top w:w="15" w:type="dxa"/>
              <w:left w:w="15" w:type="dxa"/>
              <w:bottom w:w="0" w:type="dxa"/>
              <w:right w:w="15" w:type="dxa"/>
            </w:tcMar>
            <w:vAlign w:val="center"/>
            <w:hideMark/>
          </w:tcPr>
          <w:p w14:paraId="325024F7"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14</w:t>
            </w:r>
          </w:p>
        </w:tc>
        <w:tc>
          <w:tcPr>
            <w:tcW w:w="992" w:type="dxa"/>
            <w:tcBorders>
              <w:top w:val="nil"/>
              <w:left w:val="nil"/>
              <w:bottom w:val="nil"/>
              <w:right w:val="nil"/>
            </w:tcBorders>
            <w:shd w:val="clear" w:color="auto" w:fill="auto"/>
            <w:tcMar>
              <w:top w:w="15" w:type="dxa"/>
              <w:left w:w="15" w:type="dxa"/>
              <w:bottom w:w="0" w:type="dxa"/>
              <w:right w:w="15" w:type="dxa"/>
            </w:tcMar>
            <w:vAlign w:val="center"/>
            <w:hideMark/>
          </w:tcPr>
          <w:p w14:paraId="47A6D70B"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16.57</w:t>
            </w:r>
          </w:p>
        </w:tc>
        <w:tc>
          <w:tcPr>
            <w:tcW w:w="3969" w:type="dxa"/>
            <w:tcBorders>
              <w:top w:val="nil"/>
              <w:left w:val="nil"/>
              <w:bottom w:val="nil"/>
              <w:right w:val="nil"/>
            </w:tcBorders>
            <w:shd w:val="clear" w:color="auto" w:fill="auto"/>
            <w:tcMar>
              <w:top w:w="15" w:type="dxa"/>
              <w:left w:w="15" w:type="dxa"/>
              <w:bottom w:w="0" w:type="dxa"/>
              <w:right w:w="15" w:type="dxa"/>
            </w:tcMar>
            <w:vAlign w:val="center"/>
            <w:hideMark/>
          </w:tcPr>
          <w:p w14:paraId="6694AD7D"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 xml:space="preserve">11-Octadecenoic acid, TMS </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0D09536"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0.82</w:t>
            </w: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0CF91BAD"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6.16E-03</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BA7746B"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i/>
                <w:iCs/>
                <w:szCs w:val="20"/>
              </w:rPr>
              <w:t>NIST14, Wiley9</w:t>
            </w:r>
          </w:p>
        </w:tc>
      </w:tr>
      <w:tr w:rsidR="00781700" w:rsidRPr="00127961" w14:paraId="4A341CC8" w14:textId="77777777" w:rsidTr="0013483D">
        <w:trPr>
          <w:trHeight w:val="286"/>
        </w:trPr>
        <w:tc>
          <w:tcPr>
            <w:tcW w:w="426" w:type="dxa"/>
            <w:tcBorders>
              <w:top w:val="nil"/>
              <w:left w:val="nil"/>
              <w:bottom w:val="nil"/>
              <w:right w:val="nil"/>
            </w:tcBorders>
            <w:shd w:val="clear" w:color="auto" w:fill="auto"/>
            <w:tcMar>
              <w:top w:w="15" w:type="dxa"/>
              <w:left w:w="15" w:type="dxa"/>
              <w:bottom w:w="0" w:type="dxa"/>
              <w:right w:w="15" w:type="dxa"/>
            </w:tcMar>
            <w:vAlign w:val="center"/>
            <w:hideMark/>
          </w:tcPr>
          <w:p w14:paraId="521C5C9B"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15</w:t>
            </w:r>
          </w:p>
        </w:tc>
        <w:tc>
          <w:tcPr>
            <w:tcW w:w="992" w:type="dxa"/>
            <w:tcBorders>
              <w:top w:val="nil"/>
              <w:left w:val="nil"/>
              <w:bottom w:val="nil"/>
              <w:right w:val="nil"/>
            </w:tcBorders>
            <w:shd w:val="clear" w:color="auto" w:fill="auto"/>
            <w:tcMar>
              <w:top w:w="15" w:type="dxa"/>
              <w:left w:w="15" w:type="dxa"/>
              <w:bottom w:w="0" w:type="dxa"/>
              <w:right w:w="15" w:type="dxa"/>
            </w:tcMar>
            <w:vAlign w:val="center"/>
            <w:hideMark/>
          </w:tcPr>
          <w:p w14:paraId="25198E16"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16.74</w:t>
            </w:r>
          </w:p>
        </w:tc>
        <w:tc>
          <w:tcPr>
            <w:tcW w:w="3969" w:type="dxa"/>
            <w:tcBorders>
              <w:top w:val="nil"/>
              <w:left w:val="nil"/>
              <w:bottom w:val="nil"/>
              <w:right w:val="nil"/>
            </w:tcBorders>
            <w:shd w:val="clear" w:color="auto" w:fill="auto"/>
            <w:tcMar>
              <w:top w:w="15" w:type="dxa"/>
              <w:left w:w="15" w:type="dxa"/>
              <w:bottom w:w="0" w:type="dxa"/>
              <w:right w:w="15" w:type="dxa"/>
            </w:tcMar>
            <w:vAlign w:val="center"/>
            <w:hideMark/>
          </w:tcPr>
          <w:p w14:paraId="606CAB6C"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Stearic acid, TMS</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3F92860"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0.78</w:t>
            </w: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488EB20F"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7.78E-04</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551B25B"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i/>
                <w:iCs/>
                <w:szCs w:val="20"/>
              </w:rPr>
              <w:t>NIST14, Wiley9</w:t>
            </w:r>
          </w:p>
        </w:tc>
      </w:tr>
      <w:tr w:rsidR="00781700" w:rsidRPr="00127961" w14:paraId="3F4077DB" w14:textId="77777777" w:rsidTr="0013483D">
        <w:trPr>
          <w:trHeight w:val="286"/>
        </w:trPr>
        <w:tc>
          <w:tcPr>
            <w:tcW w:w="426" w:type="dxa"/>
            <w:tcBorders>
              <w:top w:val="nil"/>
              <w:left w:val="nil"/>
              <w:bottom w:val="nil"/>
              <w:right w:val="nil"/>
            </w:tcBorders>
            <w:shd w:val="clear" w:color="auto" w:fill="auto"/>
            <w:tcMar>
              <w:top w:w="15" w:type="dxa"/>
              <w:left w:w="15" w:type="dxa"/>
              <w:bottom w:w="0" w:type="dxa"/>
              <w:right w:w="15" w:type="dxa"/>
            </w:tcMar>
            <w:vAlign w:val="center"/>
            <w:hideMark/>
          </w:tcPr>
          <w:p w14:paraId="4C4108AF"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16</w:t>
            </w:r>
          </w:p>
        </w:tc>
        <w:tc>
          <w:tcPr>
            <w:tcW w:w="992" w:type="dxa"/>
            <w:tcBorders>
              <w:top w:val="nil"/>
              <w:left w:val="nil"/>
              <w:bottom w:val="nil"/>
              <w:right w:val="nil"/>
            </w:tcBorders>
            <w:shd w:val="clear" w:color="auto" w:fill="auto"/>
            <w:tcMar>
              <w:top w:w="15" w:type="dxa"/>
              <w:left w:w="15" w:type="dxa"/>
              <w:bottom w:w="0" w:type="dxa"/>
              <w:right w:w="15" w:type="dxa"/>
            </w:tcMar>
            <w:vAlign w:val="center"/>
            <w:hideMark/>
          </w:tcPr>
          <w:p w14:paraId="75F70E38"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18.83</w:t>
            </w:r>
          </w:p>
        </w:tc>
        <w:tc>
          <w:tcPr>
            <w:tcW w:w="3969" w:type="dxa"/>
            <w:tcBorders>
              <w:top w:val="nil"/>
              <w:left w:val="nil"/>
              <w:bottom w:val="nil"/>
              <w:right w:val="nil"/>
            </w:tcBorders>
            <w:shd w:val="clear" w:color="auto" w:fill="auto"/>
            <w:tcMar>
              <w:top w:w="15" w:type="dxa"/>
              <w:left w:w="15" w:type="dxa"/>
              <w:bottom w:w="0" w:type="dxa"/>
              <w:right w:w="15" w:type="dxa"/>
            </w:tcMar>
            <w:vAlign w:val="center"/>
            <w:hideMark/>
          </w:tcPr>
          <w:p w14:paraId="21E962B9"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Arachidonic acid, TMS</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17D07BC"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0.74</w:t>
            </w: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049E7770"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1.99E-02</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E58C9BF"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i/>
                <w:iCs/>
                <w:szCs w:val="20"/>
              </w:rPr>
              <w:t>NIST14, Wiley9</w:t>
            </w:r>
          </w:p>
        </w:tc>
      </w:tr>
      <w:tr w:rsidR="00781700" w:rsidRPr="00127961" w14:paraId="6BFA03B3" w14:textId="77777777" w:rsidTr="0013483D">
        <w:trPr>
          <w:trHeight w:val="286"/>
        </w:trPr>
        <w:tc>
          <w:tcPr>
            <w:tcW w:w="426" w:type="dxa"/>
            <w:tcBorders>
              <w:top w:val="nil"/>
              <w:left w:val="nil"/>
              <w:bottom w:val="nil"/>
              <w:right w:val="nil"/>
            </w:tcBorders>
            <w:shd w:val="clear" w:color="auto" w:fill="auto"/>
            <w:tcMar>
              <w:top w:w="15" w:type="dxa"/>
              <w:left w:w="15" w:type="dxa"/>
              <w:bottom w:w="0" w:type="dxa"/>
              <w:right w:w="15" w:type="dxa"/>
            </w:tcMar>
            <w:vAlign w:val="center"/>
            <w:hideMark/>
          </w:tcPr>
          <w:p w14:paraId="2742F3BD"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17</w:t>
            </w:r>
          </w:p>
        </w:tc>
        <w:tc>
          <w:tcPr>
            <w:tcW w:w="992" w:type="dxa"/>
            <w:tcBorders>
              <w:top w:val="nil"/>
              <w:left w:val="nil"/>
              <w:bottom w:val="nil"/>
              <w:right w:val="nil"/>
            </w:tcBorders>
            <w:shd w:val="clear" w:color="auto" w:fill="auto"/>
            <w:tcMar>
              <w:top w:w="15" w:type="dxa"/>
              <w:left w:w="15" w:type="dxa"/>
              <w:bottom w:w="0" w:type="dxa"/>
              <w:right w:w="15" w:type="dxa"/>
            </w:tcMar>
            <w:vAlign w:val="center"/>
            <w:hideMark/>
          </w:tcPr>
          <w:p w14:paraId="4E8D51B5"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19.21</w:t>
            </w:r>
          </w:p>
        </w:tc>
        <w:tc>
          <w:tcPr>
            <w:tcW w:w="3969" w:type="dxa"/>
            <w:tcBorders>
              <w:top w:val="nil"/>
              <w:left w:val="nil"/>
              <w:bottom w:val="nil"/>
              <w:right w:val="nil"/>
            </w:tcBorders>
            <w:shd w:val="clear" w:color="auto" w:fill="auto"/>
            <w:tcMar>
              <w:top w:w="15" w:type="dxa"/>
              <w:left w:w="15" w:type="dxa"/>
              <w:bottom w:w="0" w:type="dxa"/>
              <w:right w:w="15" w:type="dxa"/>
            </w:tcMar>
            <w:vAlign w:val="center"/>
            <w:hideMark/>
          </w:tcPr>
          <w:p w14:paraId="1E846180"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Alpha-linolenic acid, TMS</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79D2FAF"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0.83</w:t>
            </w: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443B31A7"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6.96E-04</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DECAEC8"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i/>
                <w:iCs/>
                <w:szCs w:val="20"/>
              </w:rPr>
              <w:t>NIST14, Wiley9</w:t>
            </w:r>
          </w:p>
        </w:tc>
      </w:tr>
      <w:tr w:rsidR="00781700" w:rsidRPr="00127961" w14:paraId="4B608321" w14:textId="77777777" w:rsidTr="0013483D">
        <w:trPr>
          <w:trHeight w:val="286"/>
        </w:trPr>
        <w:tc>
          <w:tcPr>
            <w:tcW w:w="426" w:type="dxa"/>
            <w:tcBorders>
              <w:top w:val="nil"/>
              <w:left w:val="nil"/>
              <w:bottom w:val="nil"/>
              <w:right w:val="nil"/>
            </w:tcBorders>
            <w:shd w:val="clear" w:color="auto" w:fill="auto"/>
            <w:tcMar>
              <w:top w:w="15" w:type="dxa"/>
              <w:left w:w="15" w:type="dxa"/>
              <w:bottom w:w="0" w:type="dxa"/>
              <w:right w:w="15" w:type="dxa"/>
            </w:tcMar>
            <w:vAlign w:val="center"/>
            <w:hideMark/>
          </w:tcPr>
          <w:p w14:paraId="716CCA15"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18</w:t>
            </w:r>
          </w:p>
        </w:tc>
        <w:tc>
          <w:tcPr>
            <w:tcW w:w="992" w:type="dxa"/>
            <w:tcBorders>
              <w:top w:val="nil"/>
              <w:left w:val="nil"/>
              <w:bottom w:val="nil"/>
              <w:right w:val="nil"/>
            </w:tcBorders>
            <w:shd w:val="clear" w:color="auto" w:fill="auto"/>
            <w:tcMar>
              <w:top w:w="15" w:type="dxa"/>
              <w:left w:w="15" w:type="dxa"/>
              <w:bottom w:w="0" w:type="dxa"/>
              <w:right w:w="15" w:type="dxa"/>
            </w:tcMar>
            <w:vAlign w:val="center"/>
            <w:hideMark/>
          </w:tcPr>
          <w:p w14:paraId="759182BC"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19.31</w:t>
            </w:r>
          </w:p>
        </w:tc>
        <w:tc>
          <w:tcPr>
            <w:tcW w:w="3969" w:type="dxa"/>
            <w:tcBorders>
              <w:top w:val="nil"/>
              <w:left w:val="nil"/>
              <w:bottom w:val="nil"/>
              <w:right w:val="nil"/>
            </w:tcBorders>
            <w:shd w:val="clear" w:color="auto" w:fill="auto"/>
            <w:tcMar>
              <w:top w:w="15" w:type="dxa"/>
              <w:left w:w="15" w:type="dxa"/>
              <w:bottom w:w="0" w:type="dxa"/>
              <w:right w:w="15" w:type="dxa"/>
            </w:tcMar>
            <w:vAlign w:val="center"/>
            <w:hideMark/>
          </w:tcPr>
          <w:p w14:paraId="6A5150EB"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11,14-Eicosadienoic acid, TMS</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C9A337E"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0.88</w:t>
            </w: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52B646BC"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5.90E-05</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5C46B98"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i/>
                <w:iCs/>
                <w:szCs w:val="20"/>
              </w:rPr>
              <w:t>NIST14, Wiley9</w:t>
            </w:r>
          </w:p>
        </w:tc>
      </w:tr>
      <w:tr w:rsidR="00781700" w:rsidRPr="00127961" w14:paraId="4464E16E" w14:textId="77777777" w:rsidTr="0013483D">
        <w:trPr>
          <w:trHeight w:val="286"/>
        </w:trPr>
        <w:tc>
          <w:tcPr>
            <w:tcW w:w="426" w:type="dxa"/>
            <w:tcBorders>
              <w:top w:val="nil"/>
              <w:left w:val="nil"/>
              <w:bottom w:val="nil"/>
              <w:right w:val="nil"/>
            </w:tcBorders>
            <w:shd w:val="clear" w:color="auto" w:fill="auto"/>
            <w:tcMar>
              <w:top w:w="15" w:type="dxa"/>
              <w:left w:w="15" w:type="dxa"/>
              <w:bottom w:w="0" w:type="dxa"/>
              <w:right w:w="15" w:type="dxa"/>
            </w:tcMar>
            <w:vAlign w:val="center"/>
            <w:hideMark/>
          </w:tcPr>
          <w:p w14:paraId="50936BD1"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19</w:t>
            </w:r>
          </w:p>
        </w:tc>
        <w:tc>
          <w:tcPr>
            <w:tcW w:w="992" w:type="dxa"/>
            <w:tcBorders>
              <w:top w:val="nil"/>
              <w:left w:val="nil"/>
              <w:bottom w:val="nil"/>
              <w:right w:val="nil"/>
            </w:tcBorders>
            <w:shd w:val="clear" w:color="auto" w:fill="auto"/>
            <w:tcMar>
              <w:top w:w="15" w:type="dxa"/>
              <w:left w:w="15" w:type="dxa"/>
              <w:bottom w:w="0" w:type="dxa"/>
              <w:right w:w="15" w:type="dxa"/>
            </w:tcMar>
            <w:vAlign w:val="center"/>
            <w:hideMark/>
          </w:tcPr>
          <w:p w14:paraId="429C212B"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19.67</w:t>
            </w:r>
          </w:p>
        </w:tc>
        <w:tc>
          <w:tcPr>
            <w:tcW w:w="3969" w:type="dxa"/>
            <w:tcBorders>
              <w:top w:val="nil"/>
              <w:left w:val="nil"/>
              <w:bottom w:val="nil"/>
              <w:right w:val="nil"/>
            </w:tcBorders>
            <w:shd w:val="clear" w:color="auto" w:fill="auto"/>
            <w:tcMar>
              <w:top w:w="15" w:type="dxa"/>
              <w:left w:w="15" w:type="dxa"/>
              <w:bottom w:w="0" w:type="dxa"/>
              <w:right w:w="15" w:type="dxa"/>
            </w:tcMar>
            <w:vAlign w:val="center"/>
            <w:hideMark/>
          </w:tcPr>
          <w:p w14:paraId="7AB14C34"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13-Eicosenoic acid, TMS</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EC56212"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0.83</w:t>
            </w: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75503E0D"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3.09E-04</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269801F"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i/>
                <w:iCs/>
                <w:szCs w:val="20"/>
              </w:rPr>
              <w:t>NIST14, Wiley9</w:t>
            </w:r>
          </w:p>
        </w:tc>
      </w:tr>
      <w:tr w:rsidR="00781700" w:rsidRPr="00127961" w14:paraId="42537A5C" w14:textId="77777777" w:rsidTr="0013483D">
        <w:trPr>
          <w:trHeight w:val="286"/>
        </w:trPr>
        <w:tc>
          <w:tcPr>
            <w:tcW w:w="426" w:type="dxa"/>
            <w:tcBorders>
              <w:top w:val="nil"/>
              <w:left w:val="nil"/>
              <w:bottom w:val="nil"/>
              <w:right w:val="nil"/>
            </w:tcBorders>
            <w:shd w:val="clear" w:color="auto" w:fill="auto"/>
            <w:tcMar>
              <w:top w:w="15" w:type="dxa"/>
              <w:left w:w="15" w:type="dxa"/>
              <w:bottom w:w="0" w:type="dxa"/>
              <w:right w:w="15" w:type="dxa"/>
            </w:tcMar>
            <w:vAlign w:val="center"/>
            <w:hideMark/>
          </w:tcPr>
          <w:p w14:paraId="6D290D54"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20</w:t>
            </w:r>
          </w:p>
        </w:tc>
        <w:tc>
          <w:tcPr>
            <w:tcW w:w="992" w:type="dxa"/>
            <w:tcBorders>
              <w:top w:val="nil"/>
              <w:left w:val="nil"/>
              <w:bottom w:val="nil"/>
              <w:right w:val="nil"/>
            </w:tcBorders>
            <w:shd w:val="clear" w:color="auto" w:fill="auto"/>
            <w:tcMar>
              <w:top w:w="15" w:type="dxa"/>
              <w:left w:w="15" w:type="dxa"/>
              <w:bottom w:w="0" w:type="dxa"/>
              <w:right w:w="15" w:type="dxa"/>
            </w:tcMar>
            <w:vAlign w:val="center"/>
            <w:hideMark/>
          </w:tcPr>
          <w:p w14:paraId="5AF13D95"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19.79</w:t>
            </w:r>
          </w:p>
        </w:tc>
        <w:tc>
          <w:tcPr>
            <w:tcW w:w="3969" w:type="dxa"/>
            <w:tcBorders>
              <w:top w:val="nil"/>
              <w:left w:val="nil"/>
              <w:bottom w:val="nil"/>
              <w:right w:val="nil"/>
            </w:tcBorders>
            <w:shd w:val="clear" w:color="auto" w:fill="auto"/>
            <w:tcMar>
              <w:top w:w="15" w:type="dxa"/>
              <w:left w:w="15" w:type="dxa"/>
              <w:bottom w:w="0" w:type="dxa"/>
              <w:right w:w="15" w:type="dxa"/>
            </w:tcMar>
            <w:vAlign w:val="center"/>
            <w:hideMark/>
          </w:tcPr>
          <w:p w14:paraId="73D476E2"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11-Eicosenoic acid, TMS</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38E1C2AC"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0.85</w:t>
            </w: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47F62304"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3.05E-04</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8AA24D2"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i/>
                <w:iCs/>
                <w:szCs w:val="20"/>
              </w:rPr>
              <w:t>NIST14, Wiley9</w:t>
            </w:r>
          </w:p>
        </w:tc>
      </w:tr>
      <w:tr w:rsidR="00781700" w:rsidRPr="00127961" w14:paraId="799A883D" w14:textId="77777777" w:rsidTr="0013483D">
        <w:trPr>
          <w:trHeight w:val="286"/>
        </w:trPr>
        <w:tc>
          <w:tcPr>
            <w:tcW w:w="426" w:type="dxa"/>
            <w:tcBorders>
              <w:top w:val="nil"/>
              <w:left w:val="nil"/>
              <w:bottom w:val="nil"/>
              <w:right w:val="nil"/>
            </w:tcBorders>
            <w:shd w:val="clear" w:color="auto" w:fill="auto"/>
            <w:tcMar>
              <w:top w:w="15" w:type="dxa"/>
              <w:left w:w="15" w:type="dxa"/>
              <w:bottom w:w="0" w:type="dxa"/>
              <w:right w:w="15" w:type="dxa"/>
            </w:tcMar>
            <w:vAlign w:val="center"/>
            <w:hideMark/>
          </w:tcPr>
          <w:p w14:paraId="1789EEBF"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21</w:t>
            </w:r>
          </w:p>
        </w:tc>
        <w:tc>
          <w:tcPr>
            <w:tcW w:w="992" w:type="dxa"/>
            <w:tcBorders>
              <w:top w:val="nil"/>
              <w:left w:val="nil"/>
              <w:bottom w:val="nil"/>
              <w:right w:val="nil"/>
            </w:tcBorders>
            <w:shd w:val="clear" w:color="auto" w:fill="auto"/>
            <w:tcMar>
              <w:top w:w="15" w:type="dxa"/>
              <w:left w:w="15" w:type="dxa"/>
              <w:bottom w:w="0" w:type="dxa"/>
              <w:right w:w="15" w:type="dxa"/>
            </w:tcMar>
            <w:vAlign w:val="center"/>
            <w:hideMark/>
          </w:tcPr>
          <w:p w14:paraId="2198C844"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20.12</w:t>
            </w:r>
          </w:p>
        </w:tc>
        <w:tc>
          <w:tcPr>
            <w:tcW w:w="3969" w:type="dxa"/>
            <w:tcBorders>
              <w:top w:val="nil"/>
              <w:left w:val="nil"/>
              <w:bottom w:val="nil"/>
              <w:right w:val="nil"/>
            </w:tcBorders>
            <w:shd w:val="clear" w:color="auto" w:fill="auto"/>
            <w:tcMar>
              <w:top w:w="15" w:type="dxa"/>
              <w:left w:w="15" w:type="dxa"/>
              <w:bottom w:w="0" w:type="dxa"/>
              <w:right w:w="15" w:type="dxa"/>
            </w:tcMar>
            <w:vAlign w:val="center"/>
            <w:hideMark/>
          </w:tcPr>
          <w:p w14:paraId="7D4798FD"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Arachidic acid, TMS</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3EC51C45"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0.70</w:t>
            </w: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2ADA4E5F"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2.66E-04</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3FD5B0C"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i/>
                <w:iCs/>
                <w:szCs w:val="20"/>
              </w:rPr>
              <w:t>NIST14, Wiley9</w:t>
            </w:r>
          </w:p>
        </w:tc>
      </w:tr>
      <w:tr w:rsidR="00781700" w:rsidRPr="00127961" w14:paraId="7A1B1A89" w14:textId="77777777" w:rsidTr="0013483D">
        <w:trPr>
          <w:trHeight w:val="286"/>
        </w:trPr>
        <w:tc>
          <w:tcPr>
            <w:tcW w:w="426" w:type="dxa"/>
            <w:tcBorders>
              <w:top w:val="nil"/>
              <w:left w:val="nil"/>
              <w:bottom w:val="nil"/>
              <w:right w:val="nil"/>
            </w:tcBorders>
            <w:shd w:val="clear" w:color="auto" w:fill="auto"/>
            <w:tcMar>
              <w:top w:w="15" w:type="dxa"/>
              <w:left w:w="15" w:type="dxa"/>
              <w:bottom w:w="0" w:type="dxa"/>
              <w:right w:w="15" w:type="dxa"/>
            </w:tcMar>
            <w:vAlign w:val="center"/>
            <w:hideMark/>
          </w:tcPr>
          <w:p w14:paraId="386984CC"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22</w:t>
            </w:r>
          </w:p>
        </w:tc>
        <w:tc>
          <w:tcPr>
            <w:tcW w:w="992" w:type="dxa"/>
            <w:tcBorders>
              <w:top w:val="nil"/>
              <w:left w:val="nil"/>
              <w:bottom w:val="nil"/>
              <w:right w:val="nil"/>
            </w:tcBorders>
            <w:shd w:val="clear" w:color="auto" w:fill="auto"/>
            <w:tcMar>
              <w:top w:w="15" w:type="dxa"/>
              <w:left w:w="15" w:type="dxa"/>
              <w:bottom w:w="0" w:type="dxa"/>
              <w:right w:w="15" w:type="dxa"/>
            </w:tcMar>
            <w:vAlign w:val="center"/>
            <w:hideMark/>
          </w:tcPr>
          <w:p w14:paraId="43184AAB"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21.90</w:t>
            </w:r>
          </w:p>
        </w:tc>
        <w:tc>
          <w:tcPr>
            <w:tcW w:w="3969" w:type="dxa"/>
            <w:tcBorders>
              <w:top w:val="nil"/>
              <w:left w:val="nil"/>
              <w:bottom w:val="nil"/>
              <w:right w:val="nil"/>
            </w:tcBorders>
            <w:shd w:val="clear" w:color="auto" w:fill="auto"/>
            <w:tcMar>
              <w:top w:w="15" w:type="dxa"/>
              <w:left w:w="15" w:type="dxa"/>
              <w:bottom w:w="0" w:type="dxa"/>
              <w:right w:w="15" w:type="dxa"/>
            </w:tcMar>
            <w:vAlign w:val="center"/>
            <w:hideMark/>
          </w:tcPr>
          <w:p w14:paraId="15F563AE" w14:textId="77777777" w:rsidR="00781700" w:rsidRPr="00127961" w:rsidRDefault="00781700" w:rsidP="00412E93">
            <w:pPr>
              <w:widowControl/>
              <w:wordWrap/>
              <w:autoSpaceDE/>
              <w:autoSpaceDN/>
              <w:spacing w:line="240" w:lineRule="auto"/>
              <w:rPr>
                <w:rFonts w:ascii="Arial" w:hAnsi="Arial" w:cs="Arial"/>
                <w:szCs w:val="20"/>
              </w:rPr>
            </w:pPr>
            <w:proofErr w:type="spellStart"/>
            <w:r w:rsidRPr="00127961">
              <w:rPr>
                <w:rFonts w:ascii="Arial" w:hAnsi="Arial" w:cs="Arial"/>
                <w:szCs w:val="20"/>
              </w:rPr>
              <w:t>Doconexent</w:t>
            </w:r>
            <w:proofErr w:type="spellEnd"/>
            <w:r w:rsidRPr="00127961">
              <w:rPr>
                <w:rFonts w:ascii="Arial" w:hAnsi="Arial" w:cs="Arial"/>
                <w:szCs w:val="20"/>
              </w:rPr>
              <w:t>, TMS</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1FDD0B9"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0.72</w:t>
            </w: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013CF9C4"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2.33E-02</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B467C4B"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i/>
                <w:iCs/>
                <w:szCs w:val="20"/>
              </w:rPr>
              <w:t>NIST14, Wiley9</w:t>
            </w:r>
          </w:p>
        </w:tc>
      </w:tr>
      <w:tr w:rsidR="00781700" w:rsidRPr="00127961" w14:paraId="5486FC29" w14:textId="77777777" w:rsidTr="0013483D">
        <w:trPr>
          <w:trHeight w:val="286"/>
        </w:trPr>
        <w:tc>
          <w:tcPr>
            <w:tcW w:w="426" w:type="dxa"/>
            <w:tcBorders>
              <w:top w:val="nil"/>
              <w:left w:val="nil"/>
              <w:bottom w:val="nil"/>
              <w:right w:val="nil"/>
            </w:tcBorders>
            <w:shd w:val="clear" w:color="auto" w:fill="auto"/>
            <w:tcMar>
              <w:top w:w="15" w:type="dxa"/>
              <w:left w:w="15" w:type="dxa"/>
              <w:bottom w:w="0" w:type="dxa"/>
              <w:right w:w="15" w:type="dxa"/>
            </w:tcMar>
            <w:vAlign w:val="center"/>
            <w:hideMark/>
          </w:tcPr>
          <w:p w14:paraId="7CD5E9E5"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23</w:t>
            </w:r>
          </w:p>
        </w:tc>
        <w:tc>
          <w:tcPr>
            <w:tcW w:w="992" w:type="dxa"/>
            <w:tcBorders>
              <w:top w:val="nil"/>
              <w:left w:val="nil"/>
              <w:bottom w:val="nil"/>
              <w:right w:val="nil"/>
            </w:tcBorders>
            <w:shd w:val="clear" w:color="auto" w:fill="auto"/>
            <w:tcMar>
              <w:top w:w="15" w:type="dxa"/>
              <w:left w:w="15" w:type="dxa"/>
              <w:bottom w:w="0" w:type="dxa"/>
              <w:right w:w="15" w:type="dxa"/>
            </w:tcMar>
            <w:vAlign w:val="center"/>
            <w:hideMark/>
          </w:tcPr>
          <w:p w14:paraId="357B02FC"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22.08</w:t>
            </w:r>
          </w:p>
        </w:tc>
        <w:tc>
          <w:tcPr>
            <w:tcW w:w="3969" w:type="dxa"/>
            <w:tcBorders>
              <w:top w:val="nil"/>
              <w:left w:val="nil"/>
              <w:bottom w:val="nil"/>
              <w:right w:val="nil"/>
            </w:tcBorders>
            <w:shd w:val="clear" w:color="auto" w:fill="auto"/>
            <w:tcMar>
              <w:top w:w="15" w:type="dxa"/>
              <w:left w:w="15" w:type="dxa"/>
              <w:bottom w:w="0" w:type="dxa"/>
              <w:right w:w="15" w:type="dxa"/>
            </w:tcMar>
            <w:vAlign w:val="center"/>
            <w:hideMark/>
          </w:tcPr>
          <w:p w14:paraId="4B2E3CB6"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7,10,13,16-Docosatetraenoic acid, TMS</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7DBF0AD"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0.72</w:t>
            </w: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5BACFF87"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2.67E-02</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6D3C05A"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i/>
                <w:iCs/>
                <w:szCs w:val="20"/>
              </w:rPr>
              <w:t>NIST14, Wiley9</w:t>
            </w:r>
          </w:p>
        </w:tc>
      </w:tr>
      <w:tr w:rsidR="00781700" w:rsidRPr="00127961" w14:paraId="6731F29A" w14:textId="77777777" w:rsidTr="0013483D">
        <w:trPr>
          <w:trHeight w:val="286"/>
        </w:trPr>
        <w:tc>
          <w:tcPr>
            <w:tcW w:w="426" w:type="dxa"/>
            <w:tcBorders>
              <w:top w:val="nil"/>
              <w:left w:val="nil"/>
              <w:bottom w:val="nil"/>
              <w:right w:val="nil"/>
            </w:tcBorders>
            <w:shd w:val="clear" w:color="auto" w:fill="auto"/>
            <w:tcMar>
              <w:top w:w="15" w:type="dxa"/>
              <w:left w:w="15" w:type="dxa"/>
              <w:bottom w:w="0" w:type="dxa"/>
              <w:right w:w="15" w:type="dxa"/>
            </w:tcMar>
            <w:vAlign w:val="center"/>
            <w:hideMark/>
          </w:tcPr>
          <w:p w14:paraId="598484F6"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24</w:t>
            </w:r>
          </w:p>
        </w:tc>
        <w:tc>
          <w:tcPr>
            <w:tcW w:w="992" w:type="dxa"/>
            <w:tcBorders>
              <w:top w:val="nil"/>
              <w:left w:val="nil"/>
              <w:bottom w:val="nil"/>
              <w:right w:val="nil"/>
            </w:tcBorders>
            <w:shd w:val="clear" w:color="auto" w:fill="auto"/>
            <w:tcMar>
              <w:top w:w="15" w:type="dxa"/>
              <w:left w:w="15" w:type="dxa"/>
              <w:bottom w:w="0" w:type="dxa"/>
              <w:right w:w="15" w:type="dxa"/>
            </w:tcMar>
            <w:vAlign w:val="center"/>
            <w:hideMark/>
          </w:tcPr>
          <w:p w14:paraId="4BEDC9ED"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22.20</w:t>
            </w:r>
          </w:p>
        </w:tc>
        <w:tc>
          <w:tcPr>
            <w:tcW w:w="3969" w:type="dxa"/>
            <w:tcBorders>
              <w:top w:val="nil"/>
              <w:left w:val="nil"/>
              <w:bottom w:val="nil"/>
              <w:right w:val="nil"/>
            </w:tcBorders>
            <w:shd w:val="clear" w:color="auto" w:fill="auto"/>
            <w:tcMar>
              <w:top w:w="15" w:type="dxa"/>
              <w:left w:w="15" w:type="dxa"/>
              <w:bottom w:w="0" w:type="dxa"/>
              <w:right w:w="15" w:type="dxa"/>
            </w:tcMar>
            <w:vAlign w:val="center"/>
            <w:hideMark/>
          </w:tcPr>
          <w:p w14:paraId="7C686CE6" w14:textId="77777777" w:rsidR="00781700" w:rsidRPr="00127961" w:rsidRDefault="00781700" w:rsidP="00412E93">
            <w:pPr>
              <w:widowControl/>
              <w:wordWrap/>
              <w:autoSpaceDE/>
              <w:autoSpaceDN/>
              <w:spacing w:line="240" w:lineRule="auto"/>
              <w:rPr>
                <w:rFonts w:ascii="Arial" w:hAnsi="Arial" w:cs="Arial"/>
                <w:szCs w:val="20"/>
              </w:rPr>
            </w:pPr>
            <w:proofErr w:type="spellStart"/>
            <w:r w:rsidRPr="00127961">
              <w:rPr>
                <w:rFonts w:ascii="Arial" w:hAnsi="Arial" w:cs="Arial"/>
                <w:szCs w:val="20"/>
              </w:rPr>
              <w:t>Eicosapentaenoic</w:t>
            </w:r>
            <w:proofErr w:type="spellEnd"/>
            <w:r w:rsidRPr="00127961">
              <w:rPr>
                <w:rFonts w:ascii="Arial" w:hAnsi="Arial" w:cs="Arial"/>
                <w:szCs w:val="20"/>
              </w:rPr>
              <w:t xml:space="preserve"> acid, TMS</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D26B1A9"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0.69</w:t>
            </w: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607A6ED8"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3.41E-02</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53FB3520"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i/>
                <w:iCs/>
                <w:szCs w:val="20"/>
              </w:rPr>
              <w:t>NIST14, Wiley9</w:t>
            </w:r>
          </w:p>
        </w:tc>
      </w:tr>
      <w:tr w:rsidR="00781700" w:rsidRPr="00127961" w14:paraId="761669F5" w14:textId="77777777" w:rsidTr="0013483D">
        <w:trPr>
          <w:trHeight w:val="286"/>
        </w:trPr>
        <w:tc>
          <w:tcPr>
            <w:tcW w:w="426" w:type="dxa"/>
            <w:tcBorders>
              <w:top w:val="nil"/>
              <w:left w:val="nil"/>
              <w:bottom w:val="nil"/>
              <w:right w:val="nil"/>
            </w:tcBorders>
            <w:shd w:val="clear" w:color="auto" w:fill="auto"/>
            <w:tcMar>
              <w:top w:w="15" w:type="dxa"/>
              <w:left w:w="15" w:type="dxa"/>
              <w:bottom w:w="0" w:type="dxa"/>
              <w:right w:w="15" w:type="dxa"/>
            </w:tcMar>
            <w:vAlign w:val="center"/>
            <w:hideMark/>
          </w:tcPr>
          <w:p w14:paraId="0234DFF5"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25</w:t>
            </w:r>
          </w:p>
        </w:tc>
        <w:tc>
          <w:tcPr>
            <w:tcW w:w="992" w:type="dxa"/>
            <w:tcBorders>
              <w:top w:val="nil"/>
              <w:left w:val="nil"/>
              <w:bottom w:val="nil"/>
              <w:right w:val="nil"/>
            </w:tcBorders>
            <w:shd w:val="clear" w:color="auto" w:fill="auto"/>
            <w:tcMar>
              <w:top w:w="15" w:type="dxa"/>
              <w:left w:w="15" w:type="dxa"/>
              <w:bottom w:w="0" w:type="dxa"/>
              <w:right w:w="15" w:type="dxa"/>
            </w:tcMar>
            <w:vAlign w:val="center"/>
            <w:hideMark/>
          </w:tcPr>
          <w:p w14:paraId="41805D98"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25.33</w:t>
            </w:r>
          </w:p>
        </w:tc>
        <w:tc>
          <w:tcPr>
            <w:tcW w:w="3969" w:type="dxa"/>
            <w:tcBorders>
              <w:top w:val="nil"/>
              <w:left w:val="nil"/>
              <w:bottom w:val="nil"/>
              <w:right w:val="nil"/>
            </w:tcBorders>
            <w:shd w:val="clear" w:color="auto" w:fill="auto"/>
            <w:tcMar>
              <w:top w:w="15" w:type="dxa"/>
              <w:left w:w="15" w:type="dxa"/>
              <w:bottom w:w="0" w:type="dxa"/>
              <w:right w:w="15" w:type="dxa"/>
            </w:tcMar>
            <w:vAlign w:val="center"/>
            <w:hideMark/>
          </w:tcPr>
          <w:p w14:paraId="749374C6"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Oleic acid amide</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7F3B7A1"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0.76</w:t>
            </w: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3BD88450"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1.23E-10</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C58CF52"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i/>
                <w:iCs/>
                <w:szCs w:val="20"/>
              </w:rPr>
              <w:t>NIST14, Wiley9</w:t>
            </w:r>
          </w:p>
        </w:tc>
      </w:tr>
      <w:tr w:rsidR="00781700" w:rsidRPr="00127961" w14:paraId="714840D5" w14:textId="77777777" w:rsidTr="00174D0D">
        <w:trPr>
          <w:trHeight w:val="65"/>
        </w:trPr>
        <w:tc>
          <w:tcPr>
            <w:tcW w:w="426"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54EBCEDE"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26</w:t>
            </w:r>
          </w:p>
        </w:tc>
        <w:tc>
          <w:tcPr>
            <w:tcW w:w="992"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756C0605"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30.36</w:t>
            </w:r>
          </w:p>
        </w:tc>
        <w:tc>
          <w:tcPr>
            <w:tcW w:w="3969"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4C2FD2D2"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Cholesterol, TMS</w:t>
            </w:r>
          </w:p>
        </w:tc>
        <w:tc>
          <w:tcPr>
            <w:tcW w:w="709"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61B7966F"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0.72</w:t>
            </w:r>
          </w:p>
        </w:tc>
        <w:tc>
          <w:tcPr>
            <w:tcW w:w="1134"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5B12F97D"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szCs w:val="20"/>
              </w:rPr>
              <w:t>2.58E-02</w:t>
            </w:r>
          </w:p>
        </w:tc>
        <w:tc>
          <w:tcPr>
            <w:tcW w:w="1701"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01FA1019" w14:textId="77777777" w:rsidR="00781700" w:rsidRPr="00127961" w:rsidRDefault="00781700" w:rsidP="00412E93">
            <w:pPr>
              <w:widowControl/>
              <w:wordWrap/>
              <w:autoSpaceDE/>
              <w:autoSpaceDN/>
              <w:spacing w:line="240" w:lineRule="auto"/>
              <w:rPr>
                <w:rFonts w:ascii="Arial" w:hAnsi="Arial" w:cs="Arial"/>
                <w:szCs w:val="20"/>
              </w:rPr>
            </w:pPr>
            <w:r w:rsidRPr="00127961">
              <w:rPr>
                <w:rFonts w:ascii="Arial" w:hAnsi="Arial" w:cs="Arial"/>
                <w:i/>
                <w:iCs/>
                <w:szCs w:val="20"/>
              </w:rPr>
              <w:t>NIST14, Wiley9</w:t>
            </w:r>
          </w:p>
        </w:tc>
      </w:tr>
    </w:tbl>
    <w:p w14:paraId="76F949D7" w14:textId="655C3DBD" w:rsidR="005B2BD1" w:rsidRDefault="00B31C55">
      <w:pPr>
        <w:widowControl/>
        <w:wordWrap/>
        <w:autoSpaceDE/>
        <w:autoSpaceDN/>
        <w:rPr>
          <w:rFonts w:ascii="Arial" w:hAnsi="Arial" w:cs="Arial"/>
          <w:color w:val="C00000"/>
          <w:kern w:val="0"/>
          <w:sz w:val="22"/>
        </w:rPr>
      </w:pPr>
      <w:r w:rsidRPr="00B32C6D">
        <w:rPr>
          <w:rFonts w:ascii="Arial" w:hAnsi="Arial" w:cs="Arial"/>
          <w:bCs/>
          <w:szCs w:val="20"/>
        </w:rPr>
        <w:t>R.T., retention time.</w:t>
      </w:r>
      <w:r w:rsidRPr="00B32C6D">
        <w:rPr>
          <w:rFonts w:ascii="Arial" w:hAnsi="Arial" w:cs="Arial"/>
          <w:color w:val="C00000"/>
          <w:kern w:val="0"/>
          <w:szCs w:val="20"/>
        </w:rPr>
        <w:t xml:space="preserve"> </w:t>
      </w:r>
      <w:r w:rsidR="00781700" w:rsidRPr="00B32C6D">
        <w:rPr>
          <w:rFonts w:ascii="Arial" w:hAnsi="Arial" w:cs="Arial"/>
          <w:kern w:val="0"/>
          <w:szCs w:val="20"/>
        </w:rPr>
        <w:t>*TMS, trimethylsilyl group.</w:t>
      </w:r>
      <w:r w:rsidR="00C6165B">
        <w:rPr>
          <w:rFonts w:ascii="Arial" w:hAnsi="Arial" w:cs="Arial"/>
          <w:kern w:val="0"/>
          <w:szCs w:val="20"/>
        </w:rPr>
        <w:t xml:space="preserve"> VIP, variable importance in the projection.</w:t>
      </w:r>
      <w:r w:rsidR="005B2BD1">
        <w:rPr>
          <w:rFonts w:ascii="Arial" w:hAnsi="Arial" w:cs="Arial"/>
          <w:color w:val="C00000"/>
          <w:kern w:val="0"/>
          <w:sz w:val="22"/>
        </w:rPr>
        <w:br w:type="page"/>
      </w:r>
    </w:p>
    <w:p w14:paraId="6F486496" w14:textId="09C7A4FB" w:rsidR="005B2BD1" w:rsidRPr="00CC1307" w:rsidRDefault="00292C26" w:rsidP="005B2BD1">
      <w:pPr>
        <w:spacing w:line="276" w:lineRule="auto"/>
        <w:rPr>
          <w:rFonts w:ascii="Arial" w:hAnsi="Arial" w:cs="Arial"/>
          <w:b/>
          <w:szCs w:val="20"/>
        </w:rPr>
      </w:pPr>
      <w:r w:rsidRPr="00292C26">
        <w:rPr>
          <w:rFonts w:ascii="Arial" w:hAnsi="Arial" w:cs="Arial"/>
          <w:b/>
          <w:color w:val="000000" w:themeColor="text1"/>
          <w:szCs w:val="24"/>
        </w:rPr>
        <w:lastRenderedPageBreak/>
        <w:t xml:space="preserve">Supplementary </w:t>
      </w:r>
      <w:r w:rsidR="005B2BD1" w:rsidRPr="00292C26">
        <w:rPr>
          <w:rFonts w:ascii="Arial" w:hAnsi="Arial" w:cs="Arial"/>
          <w:b/>
          <w:color w:val="000000" w:themeColor="text1"/>
          <w:szCs w:val="20"/>
        </w:rPr>
        <w:t xml:space="preserve">Table </w:t>
      </w:r>
      <w:r w:rsidR="00174D0D" w:rsidRPr="00292C26">
        <w:rPr>
          <w:rFonts w:ascii="Arial" w:hAnsi="Arial" w:cs="Arial"/>
          <w:b/>
          <w:color w:val="000000" w:themeColor="text1"/>
          <w:szCs w:val="20"/>
        </w:rPr>
        <w:t>2</w:t>
      </w:r>
      <w:r w:rsidR="005B2BD1" w:rsidRPr="00292C26">
        <w:rPr>
          <w:rFonts w:ascii="Arial" w:hAnsi="Arial" w:cs="Arial"/>
          <w:b/>
          <w:color w:val="000000" w:themeColor="text1"/>
          <w:szCs w:val="20"/>
        </w:rPr>
        <w:t xml:space="preserve">. </w:t>
      </w:r>
      <w:r w:rsidR="00B32C6D" w:rsidRPr="00292C26">
        <w:rPr>
          <w:rFonts w:ascii="Arial" w:hAnsi="Arial" w:cs="Arial" w:hint="eastAsia"/>
          <w:b/>
          <w:color w:val="000000" w:themeColor="text1"/>
          <w:szCs w:val="20"/>
        </w:rPr>
        <w:t>I</w:t>
      </w:r>
      <w:r w:rsidR="005B2BD1" w:rsidRPr="00292C26">
        <w:rPr>
          <w:rFonts w:ascii="Arial" w:hAnsi="Arial" w:cs="Arial" w:hint="eastAsia"/>
          <w:b/>
          <w:color w:val="000000" w:themeColor="text1"/>
          <w:szCs w:val="20"/>
        </w:rPr>
        <w:t xml:space="preserve">dentification </w:t>
      </w:r>
      <w:r w:rsidR="005B2BD1" w:rsidRPr="00292C26">
        <w:rPr>
          <w:rFonts w:ascii="Arial" w:hAnsi="Arial" w:cs="Arial"/>
          <w:b/>
          <w:color w:val="000000" w:themeColor="text1"/>
          <w:szCs w:val="20"/>
        </w:rPr>
        <w:t xml:space="preserve">of fatty acid following treatment of IAV-infected A549 cells </w:t>
      </w:r>
      <w:r w:rsidR="005B2BD1" w:rsidRPr="00CC1307">
        <w:rPr>
          <w:rFonts w:ascii="Arial" w:hAnsi="Arial" w:cs="Arial"/>
          <w:b/>
          <w:szCs w:val="20"/>
        </w:rPr>
        <w:t xml:space="preserve">(MOI = 1 FFU) with vehicle or </w:t>
      </w:r>
      <w:r w:rsidR="005B2BD1" w:rsidRPr="00CC1307">
        <w:rPr>
          <w:rFonts w:ascii="Arial" w:hAnsi="Arial" w:cs="Arial"/>
          <w:b/>
          <w:kern w:val="0"/>
          <w:szCs w:val="20"/>
        </w:rPr>
        <w:t>DN200434</w:t>
      </w:r>
    </w:p>
    <w:tbl>
      <w:tblPr>
        <w:tblW w:w="8931" w:type="dxa"/>
        <w:tblCellMar>
          <w:left w:w="0" w:type="dxa"/>
          <w:right w:w="0" w:type="dxa"/>
        </w:tblCellMar>
        <w:tblLook w:val="0600" w:firstRow="0" w:lastRow="0" w:firstColumn="0" w:lastColumn="0" w:noHBand="1" w:noVBand="1"/>
      </w:tblPr>
      <w:tblGrid>
        <w:gridCol w:w="426"/>
        <w:gridCol w:w="992"/>
        <w:gridCol w:w="3969"/>
        <w:gridCol w:w="709"/>
        <w:gridCol w:w="1134"/>
        <w:gridCol w:w="1701"/>
      </w:tblGrid>
      <w:tr w:rsidR="005B2BD1" w:rsidRPr="00127961" w14:paraId="0F28A72D" w14:textId="77777777" w:rsidTr="005B2BD1">
        <w:trPr>
          <w:trHeight w:val="447"/>
        </w:trPr>
        <w:tc>
          <w:tcPr>
            <w:tcW w:w="426" w:type="dxa"/>
            <w:tcBorders>
              <w:top w:val="single" w:sz="8" w:space="0" w:color="000000"/>
              <w:left w:val="nil"/>
              <w:bottom w:val="single" w:sz="8" w:space="0" w:color="000000"/>
              <w:right w:val="nil"/>
            </w:tcBorders>
            <w:shd w:val="clear" w:color="auto" w:fill="auto"/>
            <w:tcMar>
              <w:top w:w="5" w:type="dxa"/>
              <w:left w:w="5" w:type="dxa"/>
              <w:bottom w:w="0" w:type="dxa"/>
              <w:right w:w="5" w:type="dxa"/>
            </w:tcMar>
            <w:vAlign w:val="center"/>
            <w:hideMark/>
          </w:tcPr>
          <w:p w14:paraId="4747D36A" w14:textId="77777777" w:rsidR="005B2BD1" w:rsidRPr="00127961" w:rsidRDefault="005B2BD1" w:rsidP="005B2BD1">
            <w:pPr>
              <w:widowControl/>
              <w:wordWrap/>
              <w:autoSpaceDE/>
              <w:autoSpaceDN/>
              <w:rPr>
                <w:rFonts w:ascii="Arial" w:hAnsi="Arial" w:cs="Arial"/>
                <w:b/>
                <w:szCs w:val="20"/>
              </w:rPr>
            </w:pPr>
            <w:r w:rsidRPr="00127961">
              <w:rPr>
                <w:rFonts w:ascii="Arial" w:hAnsi="Arial" w:cs="Arial"/>
                <w:b/>
                <w:bCs/>
                <w:szCs w:val="20"/>
              </w:rPr>
              <w:t xml:space="preserve">No. </w:t>
            </w:r>
          </w:p>
        </w:tc>
        <w:tc>
          <w:tcPr>
            <w:tcW w:w="992" w:type="dxa"/>
            <w:tcBorders>
              <w:top w:val="single" w:sz="8" w:space="0" w:color="000000"/>
              <w:left w:val="nil"/>
              <w:bottom w:val="single" w:sz="8" w:space="0" w:color="000000"/>
              <w:right w:val="nil"/>
            </w:tcBorders>
            <w:shd w:val="clear" w:color="auto" w:fill="auto"/>
            <w:tcMar>
              <w:top w:w="5" w:type="dxa"/>
              <w:left w:w="5" w:type="dxa"/>
              <w:bottom w:w="0" w:type="dxa"/>
              <w:right w:w="5" w:type="dxa"/>
            </w:tcMar>
            <w:vAlign w:val="center"/>
            <w:hideMark/>
          </w:tcPr>
          <w:p w14:paraId="29866C57" w14:textId="77777777" w:rsidR="005B2BD1" w:rsidRPr="00127961" w:rsidRDefault="005B2BD1" w:rsidP="005B2BD1">
            <w:pPr>
              <w:widowControl/>
              <w:wordWrap/>
              <w:autoSpaceDE/>
              <w:autoSpaceDN/>
              <w:rPr>
                <w:rFonts w:ascii="Arial" w:hAnsi="Arial" w:cs="Arial"/>
                <w:b/>
                <w:szCs w:val="20"/>
              </w:rPr>
            </w:pPr>
            <w:r w:rsidRPr="00127961">
              <w:rPr>
                <w:rFonts w:ascii="Arial" w:hAnsi="Arial" w:cs="Arial"/>
                <w:b/>
                <w:bCs/>
                <w:szCs w:val="20"/>
              </w:rPr>
              <w:t xml:space="preserve">RT (min) </w:t>
            </w:r>
          </w:p>
        </w:tc>
        <w:tc>
          <w:tcPr>
            <w:tcW w:w="3969" w:type="dxa"/>
            <w:tcBorders>
              <w:top w:val="single" w:sz="8" w:space="0" w:color="000000"/>
              <w:left w:val="nil"/>
              <w:bottom w:val="single" w:sz="8" w:space="0" w:color="000000"/>
              <w:right w:val="nil"/>
            </w:tcBorders>
            <w:shd w:val="clear" w:color="auto" w:fill="auto"/>
            <w:tcMar>
              <w:top w:w="5" w:type="dxa"/>
              <w:left w:w="5" w:type="dxa"/>
              <w:bottom w:w="0" w:type="dxa"/>
              <w:right w:w="5" w:type="dxa"/>
            </w:tcMar>
            <w:vAlign w:val="center"/>
            <w:hideMark/>
          </w:tcPr>
          <w:p w14:paraId="24F70F7D" w14:textId="77777777" w:rsidR="005B2BD1" w:rsidRPr="00127961" w:rsidRDefault="005B2BD1" w:rsidP="005B2BD1">
            <w:pPr>
              <w:widowControl/>
              <w:wordWrap/>
              <w:autoSpaceDE/>
              <w:autoSpaceDN/>
              <w:rPr>
                <w:rFonts w:ascii="Arial" w:hAnsi="Arial" w:cs="Arial"/>
                <w:b/>
                <w:szCs w:val="20"/>
              </w:rPr>
            </w:pPr>
            <w:r w:rsidRPr="00127961">
              <w:rPr>
                <w:rFonts w:ascii="Arial" w:hAnsi="Arial" w:cs="Arial"/>
                <w:b/>
                <w:bCs/>
                <w:szCs w:val="20"/>
              </w:rPr>
              <w:t>Compound*</w:t>
            </w:r>
          </w:p>
        </w:tc>
        <w:tc>
          <w:tcPr>
            <w:tcW w:w="709" w:type="dxa"/>
            <w:tcBorders>
              <w:top w:val="single" w:sz="8" w:space="0" w:color="000000"/>
              <w:left w:val="nil"/>
              <w:bottom w:val="single" w:sz="8" w:space="0" w:color="000000"/>
              <w:right w:val="nil"/>
            </w:tcBorders>
            <w:shd w:val="clear" w:color="auto" w:fill="auto"/>
            <w:tcMar>
              <w:top w:w="5" w:type="dxa"/>
              <w:left w:w="5" w:type="dxa"/>
              <w:bottom w:w="0" w:type="dxa"/>
              <w:right w:w="5" w:type="dxa"/>
            </w:tcMar>
            <w:vAlign w:val="center"/>
            <w:hideMark/>
          </w:tcPr>
          <w:p w14:paraId="3519E5A2" w14:textId="77777777" w:rsidR="005B2BD1" w:rsidRPr="00127961" w:rsidRDefault="005B2BD1" w:rsidP="005B2BD1">
            <w:pPr>
              <w:widowControl/>
              <w:wordWrap/>
              <w:autoSpaceDE/>
              <w:autoSpaceDN/>
              <w:rPr>
                <w:rFonts w:ascii="Arial" w:hAnsi="Arial" w:cs="Arial"/>
                <w:b/>
                <w:szCs w:val="20"/>
              </w:rPr>
            </w:pPr>
            <w:r w:rsidRPr="00127961">
              <w:rPr>
                <w:rFonts w:ascii="Arial" w:hAnsi="Arial" w:cs="Arial"/>
                <w:b/>
                <w:bCs/>
                <w:szCs w:val="20"/>
              </w:rPr>
              <w:t>VIP</w:t>
            </w:r>
          </w:p>
        </w:tc>
        <w:tc>
          <w:tcPr>
            <w:tcW w:w="1134" w:type="dxa"/>
            <w:tcBorders>
              <w:top w:val="single" w:sz="8" w:space="0" w:color="000000"/>
              <w:left w:val="nil"/>
              <w:bottom w:val="single" w:sz="8" w:space="0" w:color="000000"/>
              <w:right w:val="nil"/>
            </w:tcBorders>
            <w:shd w:val="clear" w:color="auto" w:fill="auto"/>
            <w:tcMar>
              <w:top w:w="5" w:type="dxa"/>
              <w:left w:w="5" w:type="dxa"/>
              <w:bottom w:w="0" w:type="dxa"/>
              <w:right w:w="5" w:type="dxa"/>
            </w:tcMar>
            <w:vAlign w:val="center"/>
            <w:hideMark/>
          </w:tcPr>
          <w:p w14:paraId="3D8B4CAC" w14:textId="77777777" w:rsidR="005B2BD1" w:rsidRPr="00127961" w:rsidRDefault="005B2BD1" w:rsidP="005B2BD1">
            <w:pPr>
              <w:widowControl/>
              <w:wordWrap/>
              <w:autoSpaceDE/>
              <w:autoSpaceDN/>
              <w:rPr>
                <w:rFonts w:ascii="Arial" w:hAnsi="Arial" w:cs="Arial"/>
                <w:b/>
                <w:szCs w:val="20"/>
              </w:rPr>
            </w:pPr>
            <w:r w:rsidRPr="00127961">
              <w:rPr>
                <w:rFonts w:ascii="Arial" w:hAnsi="Arial" w:cs="Arial"/>
                <w:b/>
                <w:bCs/>
                <w:i/>
                <w:iCs/>
                <w:szCs w:val="20"/>
              </w:rPr>
              <w:t>p</w:t>
            </w:r>
            <w:r w:rsidRPr="00127961">
              <w:rPr>
                <w:rFonts w:ascii="Arial" w:hAnsi="Arial" w:cs="Arial"/>
                <w:b/>
                <w:bCs/>
                <w:szCs w:val="20"/>
              </w:rPr>
              <w:t>-value</w:t>
            </w:r>
            <w:r w:rsidRPr="00127961">
              <w:rPr>
                <w:rFonts w:ascii="Arial" w:hAnsi="Arial" w:cs="Arial"/>
                <w:b/>
                <w:bCs/>
                <w:szCs w:val="20"/>
                <w:vertAlign w:val="superscript"/>
              </w:rPr>
              <w:t xml:space="preserve"> </w:t>
            </w:r>
            <w:r w:rsidRPr="00127961">
              <w:rPr>
                <w:rFonts w:ascii="Arial" w:hAnsi="Arial" w:cs="Arial"/>
                <w:b/>
                <w:bCs/>
                <w:i/>
                <w:iCs/>
                <w:szCs w:val="20"/>
              </w:rPr>
              <w:t xml:space="preserve"> </w:t>
            </w:r>
          </w:p>
        </w:tc>
        <w:tc>
          <w:tcPr>
            <w:tcW w:w="1701" w:type="dxa"/>
            <w:tcBorders>
              <w:top w:val="single" w:sz="8" w:space="0" w:color="000000"/>
              <w:left w:val="nil"/>
              <w:bottom w:val="single" w:sz="8" w:space="0" w:color="000000"/>
              <w:right w:val="nil"/>
            </w:tcBorders>
            <w:shd w:val="clear" w:color="auto" w:fill="auto"/>
            <w:tcMar>
              <w:top w:w="5" w:type="dxa"/>
              <w:left w:w="5" w:type="dxa"/>
              <w:bottom w:w="0" w:type="dxa"/>
              <w:right w:w="5" w:type="dxa"/>
            </w:tcMar>
            <w:vAlign w:val="center"/>
            <w:hideMark/>
          </w:tcPr>
          <w:p w14:paraId="24092DA4" w14:textId="77777777" w:rsidR="005B2BD1" w:rsidRPr="00127961" w:rsidRDefault="005B2BD1" w:rsidP="005B2BD1">
            <w:pPr>
              <w:widowControl/>
              <w:wordWrap/>
              <w:autoSpaceDE/>
              <w:autoSpaceDN/>
              <w:rPr>
                <w:rFonts w:ascii="Arial" w:hAnsi="Arial" w:cs="Arial"/>
                <w:b/>
                <w:szCs w:val="20"/>
              </w:rPr>
            </w:pPr>
            <w:r w:rsidRPr="00127961">
              <w:rPr>
                <w:rFonts w:ascii="Arial" w:hAnsi="Arial" w:cs="Arial"/>
                <w:b/>
                <w:bCs/>
                <w:i/>
                <w:iCs/>
                <w:szCs w:val="20"/>
              </w:rPr>
              <w:t>ID</w:t>
            </w:r>
          </w:p>
        </w:tc>
      </w:tr>
      <w:tr w:rsidR="0086770A" w:rsidRPr="00127961" w14:paraId="417ACC40" w14:textId="77777777" w:rsidTr="005B2BD1">
        <w:trPr>
          <w:trHeight w:val="286"/>
        </w:trPr>
        <w:tc>
          <w:tcPr>
            <w:tcW w:w="426"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25A21E79" w14:textId="77777777" w:rsidR="0086770A" w:rsidRPr="00127961" w:rsidRDefault="0086770A" w:rsidP="0086770A">
            <w:pPr>
              <w:widowControl/>
              <w:wordWrap/>
              <w:autoSpaceDE/>
              <w:autoSpaceDN/>
              <w:rPr>
                <w:rFonts w:ascii="Arial" w:hAnsi="Arial" w:cs="Arial"/>
                <w:szCs w:val="20"/>
              </w:rPr>
            </w:pPr>
            <w:r w:rsidRPr="00127961">
              <w:rPr>
                <w:rFonts w:ascii="Arial" w:hAnsi="Arial" w:cs="Arial"/>
                <w:szCs w:val="20"/>
              </w:rPr>
              <w:t>1</w:t>
            </w:r>
          </w:p>
        </w:tc>
        <w:tc>
          <w:tcPr>
            <w:tcW w:w="992"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5777D97A" w14:textId="3505B35E" w:rsidR="0086770A" w:rsidRPr="00366074" w:rsidRDefault="0086770A" w:rsidP="0086770A">
            <w:pPr>
              <w:widowControl/>
              <w:wordWrap/>
              <w:autoSpaceDE/>
              <w:autoSpaceDN/>
              <w:rPr>
                <w:rFonts w:ascii="Arial" w:hAnsi="Arial" w:cs="Arial"/>
                <w:szCs w:val="20"/>
              </w:rPr>
            </w:pPr>
            <w:r w:rsidRPr="00366074">
              <w:rPr>
                <w:rFonts w:ascii="Arial" w:eastAsia="맑은 고딕" w:hAnsi="Arial" w:cs="Arial"/>
                <w:color w:val="000000"/>
                <w:kern w:val="24"/>
                <w:szCs w:val="20"/>
              </w:rPr>
              <w:t>6.24</w:t>
            </w:r>
          </w:p>
        </w:tc>
        <w:tc>
          <w:tcPr>
            <w:tcW w:w="3969"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2BDF0F23" w14:textId="573B77E6" w:rsidR="0086770A" w:rsidRPr="00366074" w:rsidRDefault="0086770A" w:rsidP="0086770A">
            <w:pPr>
              <w:widowControl/>
              <w:wordWrap/>
              <w:autoSpaceDE/>
              <w:autoSpaceDN/>
              <w:rPr>
                <w:rFonts w:ascii="Arial" w:hAnsi="Arial" w:cs="Arial"/>
                <w:szCs w:val="20"/>
              </w:rPr>
            </w:pPr>
            <w:r w:rsidRPr="00366074">
              <w:rPr>
                <w:rFonts w:ascii="Arial" w:eastAsia="맑은 고딕" w:hAnsi="Arial" w:cs="Arial"/>
                <w:color w:val="000000"/>
                <w:kern w:val="24"/>
                <w:szCs w:val="20"/>
              </w:rPr>
              <w:t>Lauric acid, TMS</w:t>
            </w:r>
          </w:p>
        </w:tc>
        <w:tc>
          <w:tcPr>
            <w:tcW w:w="709"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2754882F" w14:textId="3244C92E" w:rsidR="0086770A" w:rsidRPr="00366074" w:rsidRDefault="0086770A" w:rsidP="0086770A">
            <w:pPr>
              <w:widowControl/>
              <w:wordWrap/>
              <w:autoSpaceDE/>
              <w:autoSpaceDN/>
              <w:rPr>
                <w:rFonts w:ascii="Arial" w:hAnsi="Arial" w:cs="Arial"/>
                <w:szCs w:val="20"/>
              </w:rPr>
            </w:pPr>
            <w:r w:rsidRPr="00366074">
              <w:rPr>
                <w:rFonts w:ascii="Arial" w:eastAsia="맑은 고딕" w:hAnsi="Arial" w:cs="Arial"/>
                <w:color w:val="000000"/>
                <w:kern w:val="24"/>
                <w:szCs w:val="20"/>
              </w:rPr>
              <w:t>1.45</w:t>
            </w:r>
          </w:p>
        </w:tc>
        <w:tc>
          <w:tcPr>
            <w:tcW w:w="1134"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70F93E13" w14:textId="13AFCF04" w:rsidR="0086770A" w:rsidRPr="00366074" w:rsidRDefault="0086770A" w:rsidP="0086770A">
            <w:pPr>
              <w:widowControl/>
              <w:wordWrap/>
              <w:autoSpaceDE/>
              <w:autoSpaceDN/>
              <w:rPr>
                <w:rFonts w:ascii="Arial" w:hAnsi="Arial" w:cs="Arial"/>
                <w:szCs w:val="20"/>
              </w:rPr>
            </w:pPr>
            <w:r w:rsidRPr="00366074">
              <w:rPr>
                <w:rFonts w:ascii="Arial" w:eastAsia="맑은 고딕" w:hAnsi="Arial" w:cs="Arial"/>
                <w:color w:val="000000"/>
                <w:kern w:val="24"/>
                <w:szCs w:val="20"/>
              </w:rPr>
              <w:t>2.41E-02</w:t>
            </w:r>
          </w:p>
        </w:tc>
        <w:tc>
          <w:tcPr>
            <w:tcW w:w="1701"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24CF584A" w14:textId="191E4B2A" w:rsidR="0086770A" w:rsidRPr="00366074" w:rsidRDefault="0086770A" w:rsidP="0086770A">
            <w:pPr>
              <w:widowControl/>
              <w:wordWrap/>
              <w:autoSpaceDE/>
              <w:autoSpaceDN/>
              <w:rPr>
                <w:rFonts w:ascii="Arial" w:hAnsi="Arial" w:cs="Arial"/>
                <w:szCs w:val="20"/>
              </w:rPr>
            </w:pPr>
            <w:r w:rsidRPr="00366074">
              <w:rPr>
                <w:rFonts w:ascii="Arial" w:eastAsia="맑은 고딕" w:hAnsi="Arial" w:cs="Arial"/>
                <w:i/>
                <w:iCs/>
                <w:color w:val="000000"/>
                <w:kern w:val="24"/>
                <w:szCs w:val="20"/>
              </w:rPr>
              <w:t>NIST14, Wiley9</w:t>
            </w:r>
          </w:p>
        </w:tc>
      </w:tr>
      <w:tr w:rsidR="0086770A" w:rsidRPr="00127961" w14:paraId="39176C9F" w14:textId="77777777" w:rsidTr="005B2BD1">
        <w:trPr>
          <w:trHeight w:val="286"/>
        </w:trPr>
        <w:tc>
          <w:tcPr>
            <w:tcW w:w="426" w:type="dxa"/>
            <w:tcBorders>
              <w:top w:val="nil"/>
              <w:left w:val="nil"/>
              <w:bottom w:val="nil"/>
              <w:right w:val="nil"/>
            </w:tcBorders>
            <w:shd w:val="clear" w:color="auto" w:fill="auto"/>
            <w:tcMar>
              <w:top w:w="15" w:type="dxa"/>
              <w:left w:w="15" w:type="dxa"/>
              <w:bottom w:w="0" w:type="dxa"/>
              <w:right w:w="15" w:type="dxa"/>
            </w:tcMar>
            <w:vAlign w:val="center"/>
            <w:hideMark/>
          </w:tcPr>
          <w:p w14:paraId="1EFA8406" w14:textId="77777777" w:rsidR="0086770A" w:rsidRPr="00127961" w:rsidRDefault="0086770A" w:rsidP="0086770A">
            <w:pPr>
              <w:widowControl/>
              <w:wordWrap/>
              <w:autoSpaceDE/>
              <w:autoSpaceDN/>
              <w:rPr>
                <w:rFonts w:ascii="Arial" w:hAnsi="Arial" w:cs="Arial"/>
                <w:szCs w:val="20"/>
              </w:rPr>
            </w:pPr>
            <w:r w:rsidRPr="00127961">
              <w:rPr>
                <w:rFonts w:ascii="Arial" w:hAnsi="Arial" w:cs="Arial"/>
                <w:szCs w:val="20"/>
              </w:rPr>
              <w:t>2</w:t>
            </w:r>
          </w:p>
        </w:tc>
        <w:tc>
          <w:tcPr>
            <w:tcW w:w="992" w:type="dxa"/>
            <w:tcBorders>
              <w:top w:val="nil"/>
              <w:left w:val="nil"/>
              <w:bottom w:val="nil"/>
              <w:right w:val="nil"/>
            </w:tcBorders>
            <w:shd w:val="clear" w:color="auto" w:fill="auto"/>
            <w:tcMar>
              <w:top w:w="15" w:type="dxa"/>
              <w:left w:w="15" w:type="dxa"/>
              <w:bottom w:w="0" w:type="dxa"/>
              <w:right w:w="15" w:type="dxa"/>
            </w:tcMar>
            <w:vAlign w:val="center"/>
            <w:hideMark/>
          </w:tcPr>
          <w:p w14:paraId="0BA7ACAE" w14:textId="33A983AE" w:rsidR="0086770A" w:rsidRPr="00366074" w:rsidRDefault="0086770A" w:rsidP="0086770A">
            <w:pPr>
              <w:widowControl/>
              <w:wordWrap/>
              <w:autoSpaceDE/>
              <w:autoSpaceDN/>
              <w:rPr>
                <w:rFonts w:ascii="Arial" w:hAnsi="Arial" w:cs="Arial"/>
                <w:szCs w:val="20"/>
              </w:rPr>
            </w:pPr>
            <w:r w:rsidRPr="00366074">
              <w:rPr>
                <w:rFonts w:ascii="Arial" w:eastAsia="맑은 고딕" w:hAnsi="Arial" w:cs="Arial"/>
                <w:color w:val="000000"/>
                <w:kern w:val="24"/>
                <w:szCs w:val="20"/>
              </w:rPr>
              <w:t>9.54</w:t>
            </w:r>
          </w:p>
        </w:tc>
        <w:tc>
          <w:tcPr>
            <w:tcW w:w="3969" w:type="dxa"/>
            <w:tcBorders>
              <w:top w:val="nil"/>
              <w:left w:val="nil"/>
              <w:bottom w:val="nil"/>
              <w:right w:val="nil"/>
            </w:tcBorders>
            <w:shd w:val="clear" w:color="auto" w:fill="auto"/>
            <w:tcMar>
              <w:top w:w="15" w:type="dxa"/>
              <w:left w:w="15" w:type="dxa"/>
              <w:bottom w:w="0" w:type="dxa"/>
              <w:right w:w="15" w:type="dxa"/>
            </w:tcMar>
            <w:vAlign w:val="center"/>
            <w:hideMark/>
          </w:tcPr>
          <w:p w14:paraId="3A98422A" w14:textId="324C771A" w:rsidR="0086770A" w:rsidRPr="00366074" w:rsidRDefault="0086770A" w:rsidP="0086770A">
            <w:pPr>
              <w:widowControl/>
              <w:wordWrap/>
              <w:autoSpaceDE/>
              <w:autoSpaceDN/>
              <w:rPr>
                <w:rFonts w:ascii="Arial" w:hAnsi="Arial" w:cs="Arial"/>
                <w:szCs w:val="20"/>
              </w:rPr>
            </w:pPr>
            <w:r w:rsidRPr="00366074">
              <w:rPr>
                <w:rFonts w:ascii="Arial" w:eastAsia="맑은 고딕" w:hAnsi="Arial" w:cs="Arial"/>
                <w:color w:val="000000"/>
                <w:kern w:val="24"/>
                <w:szCs w:val="20"/>
              </w:rPr>
              <w:t>Myristic acid, TMS</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E2F0C83" w14:textId="26ED19E2" w:rsidR="0086770A" w:rsidRPr="00366074" w:rsidRDefault="0086770A" w:rsidP="0086770A">
            <w:pPr>
              <w:widowControl/>
              <w:wordWrap/>
              <w:autoSpaceDE/>
              <w:autoSpaceDN/>
              <w:rPr>
                <w:rFonts w:ascii="Arial" w:hAnsi="Arial" w:cs="Arial"/>
                <w:szCs w:val="20"/>
              </w:rPr>
            </w:pPr>
            <w:r w:rsidRPr="00366074">
              <w:rPr>
                <w:rFonts w:ascii="Arial" w:eastAsia="맑은 고딕" w:hAnsi="Arial" w:cs="Arial"/>
                <w:color w:val="000000"/>
                <w:kern w:val="24"/>
                <w:szCs w:val="20"/>
              </w:rPr>
              <w:t>1.20</w:t>
            </w: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6DFFF3D3" w14:textId="2B4D5E1B" w:rsidR="0086770A" w:rsidRPr="00366074" w:rsidRDefault="0086770A" w:rsidP="0086770A">
            <w:pPr>
              <w:widowControl/>
              <w:wordWrap/>
              <w:autoSpaceDE/>
              <w:autoSpaceDN/>
              <w:rPr>
                <w:rFonts w:ascii="Arial" w:hAnsi="Arial" w:cs="Arial"/>
                <w:szCs w:val="20"/>
              </w:rPr>
            </w:pPr>
            <w:r w:rsidRPr="00366074">
              <w:rPr>
                <w:rFonts w:ascii="Arial" w:eastAsia="맑은 고딕" w:hAnsi="Arial" w:cs="Arial"/>
                <w:color w:val="000000"/>
                <w:kern w:val="24"/>
                <w:szCs w:val="20"/>
              </w:rPr>
              <w:t>5.48E-02</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F39D7C5" w14:textId="3088C6B4" w:rsidR="0086770A" w:rsidRPr="00366074" w:rsidRDefault="0086770A" w:rsidP="0086770A">
            <w:pPr>
              <w:widowControl/>
              <w:wordWrap/>
              <w:autoSpaceDE/>
              <w:autoSpaceDN/>
              <w:rPr>
                <w:rFonts w:ascii="Arial" w:hAnsi="Arial" w:cs="Arial"/>
                <w:szCs w:val="20"/>
              </w:rPr>
            </w:pPr>
            <w:r w:rsidRPr="00366074">
              <w:rPr>
                <w:rFonts w:ascii="Arial" w:eastAsia="맑은 고딕" w:hAnsi="Arial" w:cs="Arial"/>
                <w:i/>
                <w:iCs/>
                <w:color w:val="000000"/>
                <w:kern w:val="24"/>
                <w:szCs w:val="20"/>
              </w:rPr>
              <w:t>NIST14, Wiley9</w:t>
            </w:r>
          </w:p>
        </w:tc>
      </w:tr>
      <w:tr w:rsidR="0086770A" w:rsidRPr="00127961" w14:paraId="305F0616" w14:textId="77777777" w:rsidTr="005B2BD1">
        <w:trPr>
          <w:trHeight w:val="286"/>
        </w:trPr>
        <w:tc>
          <w:tcPr>
            <w:tcW w:w="426" w:type="dxa"/>
            <w:tcBorders>
              <w:top w:val="nil"/>
              <w:left w:val="nil"/>
              <w:bottom w:val="nil"/>
              <w:right w:val="nil"/>
            </w:tcBorders>
            <w:shd w:val="clear" w:color="auto" w:fill="auto"/>
            <w:tcMar>
              <w:top w:w="15" w:type="dxa"/>
              <w:left w:w="15" w:type="dxa"/>
              <w:bottom w:w="0" w:type="dxa"/>
              <w:right w:w="15" w:type="dxa"/>
            </w:tcMar>
            <w:vAlign w:val="center"/>
            <w:hideMark/>
          </w:tcPr>
          <w:p w14:paraId="52AED140" w14:textId="77777777" w:rsidR="0086770A" w:rsidRPr="00127961" w:rsidRDefault="0086770A" w:rsidP="0086770A">
            <w:pPr>
              <w:widowControl/>
              <w:wordWrap/>
              <w:autoSpaceDE/>
              <w:autoSpaceDN/>
              <w:rPr>
                <w:rFonts w:ascii="Arial" w:hAnsi="Arial" w:cs="Arial"/>
                <w:szCs w:val="20"/>
              </w:rPr>
            </w:pPr>
            <w:r w:rsidRPr="00127961">
              <w:rPr>
                <w:rFonts w:ascii="Arial" w:hAnsi="Arial" w:cs="Arial"/>
                <w:szCs w:val="20"/>
              </w:rPr>
              <w:t>3</w:t>
            </w:r>
          </w:p>
        </w:tc>
        <w:tc>
          <w:tcPr>
            <w:tcW w:w="992" w:type="dxa"/>
            <w:tcBorders>
              <w:top w:val="nil"/>
              <w:left w:val="nil"/>
              <w:bottom w:val="nil"/>
              <w:right w:val="nil"/>
            </w:tcBorders>
            <w:shd w:val="clear" w:color="auto" w:fill="auto"/>
            <w:tcMar>
              <w:top w:w="15" w:type="dxa"/>
              <w:left w:w="15" w:type="dxa"/>
              <w:bottom w:w="0" w:type="dxa"/>
              <w:right w:w="15" w:type="dxa"/>
            </w:tcMar>
            <w:vAlign w:val="center"/>
            <w:hideMark/>
          </w:tcPr>
          <w:p w14:paraId="179E54A7" w14:textId="3E22493F" w:rsidR="0086770A" w:rsidRPr="00366074" w:rsidRDefault="0086770A" w:rsidP="0086770A">
            <w:pPr>
              <w:widowControl/>
              <w:wordWrap/>
              <w:autoSpaceDE/>
              <w:autoSpaceDN/>
              <w:rPr>
                <w:rFonts w:ascii="Arial" w:hAnsi="Arial" w:cs="Arial"/>
                <w:szCs w:val="20"/>
              </w:rPr>
            </w:pPr>
            <w:r w:rsidRPr="00366074">
              <w:rPr>
                <w:rFonts w:ascii="Arial" w:eastAsia="맑은 고딕" w:hAnsi="Arial" w:cs="Arial"/>
                <w:color w:val="000000"/>
                <w:kern w:val="24"/>
                <w:szCs w:val="20"/>
              </w:rPr>
              <w:t>11.33</w:t>
            </w:r>
          </w:p>
        </w:tc>
        <w:tc>
          <w:tcPr>
            <w:tcW w:w="3969" w:type="dxa"/>
            <w:tcBorders>
              <w:top w:val="nil"/>
              <w:left w:val="nil"/>
              <w:bottom w:val="nil"/>
              <w:right w:val="nil"/>
            </w:tcBorders>
            <w:shd w:val="clear" w:color="auto" w:fill="auto"/>
            <w:tcMar>
              <w:top w:w="15" w:type="dxa"/>
              <w:left w:w="15" w:type="dxa"/>
              <w:bottom w:w="0" w:type="dxa"/>
              <w:right w:w="15" w:type="dxa"/>
            </w:tcMar>
            <w:vAlign w:val="center"/>
            <w:hideMark/>
          </w:tcPr>
          <w:p w14:paraId="30223A53" w14:textId="4DE90874" w:rsidR="0086770A" w:rsidRPr="00366074" w:rsidRDefault="0086770A" w:rsidP="0086770A">
            <w:pPr>
              <w:widowControl/>
              <w:wordWrap/>
              <w:autoSpaceDE/>
              <w:autoSpaceDN/>
              <w:rPr>
                <w:rFonts w:ascii="Arial" w:hAnsi="Arial" w:cs="Arial"/>
                <w:szCs w:val="20"/>
              </w:rPr>
            </w:pPr>
            <w:r w:rsidRPr="00366074">
              <w:rPr>
                <w:rFonts w:ascii="Arial" w:eastAsia="맑은 고딕" w:hAnsi="Arial" w:cs="Arial"/>
                <w:color w:val="000000"/>
                <w:kern w:val="24"/>
                <w:szCs w:val="20"/>
              </w:rPr>
              <w:t>Pentadecanoic acid, TMS</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2C2449B6" w14:textId="2130E176" w:rsidR="0086770A" w:rsidRPr="00366074" w:rsidRDefault="0086770A" w:rsidP="0086770A">
            <w:pPr>
              <w:widowControl/>
              <w:wordWrap/>
              <w:autoSpaceDE/>
              <w:autoSpaceDN/>
              <w:rPr>
                <w:rFonts w:ascii="Arial" w:hAnsi="Arial" w:cs="Arial"/>
                <w:szCs w:val="20"/>
              </w:rPr>
            </w:pPr>
            <w:r w:rsidRPr="00366074">
              <w:rPr>
                <w:rFonts w:ascii="Arial" w:eastAsia="맑은 고딕" w:hAnsi="Arial" w:cs="Arial"/>
                <w:color w:val="000000"/>
                <w:kern w:val="24"/>
                <w:szCs w:val="20"/>
              </w:rPr>
              <w:t>0.98</w:t>
            </w: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072C9081" w14:textId="7E1BAE65" w:rsidR="0086770A" w:rsidRPr="00366074" w:rsidRDefault="0086770A" w:rsidP="0086770A">
            <w:pPr>
              <w:widowControl/>
              <w:wordWrap/>
              <w:autoSpaceDE/>
              <w:autoSpaceDN/>
              <w:rPr>
                <w:rFonts w:ascii="Arial" w:hAnsi="Arial" w:cs="Arial"/>
                <w:szCs w:val="20"/>
              </w:rPr>
            </w:pPr>
            <w:r w:rsidRPr="00366074">
              <w:rPr>
                <w:rFonts w:ascii="Arial" w:eastAsia="맑은 고딕" w:hAnsi="Arial" w:cs="Arial"/>
                <w:color w:val="000000"/>
                <w:kern w:val="24"/>
                <w:szCs w:val="20"/>
              </w:rPr>
              <w:t>7.47E-02</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53B05FFB" w14:textId="63DC3B02" w:rsidR="0086770A" w:rsidRPr="00366074" w:rsidRDefault="0086770A" w:rsidP="0086770A">
            <w:pPr>
              <w:widowControl/>
              <w:wordWrap/>
              <w:autoSpaceDE/>
              <w:autoSpaceDN/>
              <w:rPr>
                <w:rFonts w:ascii="Arial" w:hAnsi="Arial" w:cs="Arial"/>
                <w:szCs w:val="20"/>
              </w:rPr>
            </w:pPr>
            <w:r w:rsidRPr="00366074">
              <w:rPr>
                <w:rFonts w:ascii="Arial" w:eastAsia="맑은 고딕" w:hAnsi="Arial" w:cs="Arial"/>
                <w:i/>
                <w:iCs/>
                <w:color w:val="000000"/>
                <w:kern w:val="24"/>
                <w:szCs w:val="20"/>
              </w:rPr>
              <w:t>NIST14, Wiley9</w:t>
            </w:r>
          </w:p>
        </w:tc>
      </w:tr>
      <w:tr w:rsidR="0086770A" w:rsidRPr="00127961" w14:paraId="520A9AB8" w14:textId="77777777" w:rsidTr="005B2BD1">
        <w:trPr>
          <w:trHeight w:val="286"/>
        </w:trPr>
        <w:tc>
          <w:tcPr>
            <w:tcW w:w="426" w:type="dxa"/>
            <w:tcBorders>
              <w:top w:val="nil"/>
              <w:left w:val="nil"/>
              <w:bottom w:val="nil"/>
              <w:right w:val="nil"/>
            </w:tcBorders>
            <w:shd w:val="clear" w:color="auto" w:fill="auto"/>
            <w:tcMar>
              <w:top w:w="15" w:type="dxa"/>
              <w:left w:w="15" w:type="dxa"/>
              <w:bottom w:w="0" w:type="dxa"/>
              <w:right w:w="15" w:type="dxa"/>
            </w:tcMar>
            <w:vAlign w:val="center"/>
            <w:hideMark/>
          </w:tcPr>
          <w:p w14:paraId="48795508" w14:textId="77777777" w:rsidR="0086770A" w:rsidRPr="00127961" w:rsidRDefault="0086770A" w:rsidP="0086770A">
            <w:pPr>
              <w:widowControl/>
              <w:wordWrap/>
              <w:autoSpaceDE/>
              <w:autoSpaceDN/>
              <w:rPr>
                <w:rFonts w:ascii="Arial" w:hAnsi="Arial" w:cs="Arial"/>
                <w:szCs w:val="20"/>
              </w:rPr>
            </w:pPr>
            <w:r w:rsidRPr="00127961">
              <w:rPr>
                <w:rFonts w:ascii="Arial" w:hAnsi="Arial" w:cs="Arial"/>
                <w:szCs w:val="20"/>
              </w:rPr>
              <w:t>4</w:t>
            </w:r>
          </w:p>
        </w:tc>
        <w:tc>
          <w:tcPr>
            <w:tcW w:w="992" w:type="dxa"/>
            <w:tcBorders>
              <w:top w:val="nil"/>
              <w:left w:val="nil"/>
              <w:bottom w:val="nil"/>
              <w:right w:val="nil"/>
            </w:tcBorders>
            <w:shd w:val="clear" w:color="auto" w:fill="auto"/>
            <w:tcMar>
              <w:top w:w="15" w:type="dxa"/>
              <w:left w:w="15" w:type="dxa"/>
              <w:bottom w:w="0" w:type="dxa"/>
              <w:right w:w="15" w:type="dxa"/>
            </w:tcMar>
            <w:vAlign w:val="center"/>
            <w:hideMark/>
          </w:tcPr>
          <w:p w14:paraId="71BFE1FB" w14:textId="728B59C6" w:rsidR="0086770A" w:rsidRPr="00366074" w:rsidRDefault="0086770A" w:rsidP="0086770A">
            <w:pPr>
              <w:widowControl/>
              <w:wordWrap/>
              <w:autoSpaceDE/>
              <w:autoSpaceDN/>
              <w:rPr>
                <w:rFonts w:ascii="Arial" w:hAnsi="Arial" w:cs="Arial"/>
                <w:szCs w:val="20"/>
              </w:rPr>
            </w:pPr>
            <w:r w:rsidRPr="00366074">
              <w:rPr>
                <w:rFonts w:ascii="Arial" w:eastAsia="맑은 고딕" w:hAnsi="Arial" w:cs="Arial"/>
                <w:color w:val="000000"/>
                <w:kern w:val="24"/>
                <w:szCs w:val="20"/>
              </w:rPr>
              <w:t>12.67</w:t>
            </w:r>
          </w:p>
        </w:tc>
        <w:tc>
          <w:tcPr>
            <w:tcW w:w="3969" w:type="dxa"/>
            <w:tcBorders>
              <w:top w:val="nil"/>
              <w:left w:val="nil"/>
              <w:bottom w:val="nil"/>
              <w:right w:val="nil"/>
            </w:tcBorders>
            <w:shd w:val="clear" w:color="auto" w:fill="auto"/>
            <w:tcMar>
              <w:top w:w="15" w:type="dxa"/>
              <w:left w:w="15" w:type="dxa"/>
              <w:bottom w:w="0" w:type="dxa"/>
              <w:right w:w="15" w:type="dxa"/>
            </w:tcMar>
            <w:vAlign w:val="center"/>
            <w:hideMark/>
          </w:tcPr>
          <w:p w14:paraId="694D3E5C" w14:textId="046F3B97" w:rsidR="0086770A" w:rsidRPr="00366074" w:rsidRDefault="0086770A" w:rsidP="0086770A">
            <w:pPr>
              <w:widowControl/>
              <w:wordWrap/>
              <w:autoSpaceDE/>
              <w:autoSpaceDN/>
              <w:rPr>
                <w:rFonts w:ascii="Arial" w:hAnsi="Arial" w:cs="Arial"/>
                <w:szCs w:val="20"/>
              </w:rPr>
            </w:pPr>
            <w:r w:rsidRPr="00366074">
              <w:rPr>
                <w:rFonts w:ascii="Arial" w:eastAsia="맑은 고딕" w:hAnsi="Arial" w:cs="Arial"/>
                <w:color w:val="000000"/>
                <w:kern w:val="24"/>
                <w:szCs w:val="20"/>
              </w:rPr>
              <w:t xml:space="preserve">Palmitoleic acid, TMS </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35E4A14" w14:textId="54B00106" w:rsidR="0086770A" w:rsidRPr="00366074" w:rsidRDefault="0086770A" w:rsidP="0086770A">
            <w:pPr>
              <w:widowControl/>
              <w:wordWrap/>
              <w:autoSpaceDE/>
              <w:autoSpaceDN/>
              <w:rPr>
                <w:rFonts w:ascii="Arial" w:hAnsi="Arial" w:cs="Arial"/>
                <w:szCs w:val="20"/>
              </w:rPr>
            </w:pPr>
            <w:r w:rsidRPr="00366074">
              <w:rPr>
                <w:rFonts w:ascii="Arial" w:eastAsia="맑은 고딕" w:hAnsi="Arial" w:cs="Arial"/>
                <w:color w:val="000000"/>
                <w:kern w:val="24"/>
                <w:szCs w:val="20"/>
              </w:rPr>
              <w:t>0.90</w:t>
            </w: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634CC85D" w14:textId="28CA6B5C" w:rsidR="0086770A" w:rsidRPr="00366074" w:rsidRDefault="0086770A" w:rsidP="0086770A">
            <w:pPr>
              <w:widowControl/>
              <w:wordWrap/>
              <w:autoSpaceDE/>
              <w:autoSpaceDN/>
              <w:rPr>
                <w:rFonts w:ascii="Arial" w:hAnsi="Arial" w:cs="Arial"/>
                <w:szCs w:val="20"/>
              </w:rPr>
            </w:pPr>
            <w:r w:rsidRPr="00366074">
              <w:rPr>
                <w:rFonts w:ascii="Arial" w:eastAsia="맑은 고딕" w:hAnsi="Arial" w:cs="Arial"/>
                <w:color w:val="000000"/>
                <w:kern w:val="24"/>
                <w:szCs w:val="20"/>
              </w:rPr>
              <w:t>5.66E-03</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3AF9598" w14:textId="31903C4B" w:rsidR="0086770A" w:rsidRPr="00366074" w:rsidRDefault="0086770A" w:rsidP="0086770A">
            <w:pPr>
              <w:widowControl/>
              <w:wordWrap/>
              <w:autoSpaceDE/>
              <w:autoSpaceDN/>
              <w:rPr>
                <w:rFonts w:ascii="Arial" w:hAnsi="Arial" w:cs="Arial"/>
                <w:szCs w:val="20"/>
              </w:rPr>
            </w:pPr>
            <w:r w:rsidRPr="00366074">
              <w:rPr>
                <w:rFonts w:ascii="Arial" w:eastAsia="맑은 고딕" w:hAnsi="Arial" w:cs="Arial"/>
                <w:i/>
                <w:iCs/>
                <w:color w:val="000000"/>
                <w:kern w:val="24"/>
                <w:szCs w:val="20"/>
              </w:rPr>
              <w:t>NIST14, Wiley9</w:t>
            </w:r>
          </w:p>
        </w:tc>
      </w:tr>
      <w:tr w:rsidR="0086770A" w:rsidRPr="00127961" w14:paraId="660F1901" w14:textId="77777777" w:rsidTr="005B2BD1">
        <w:trPr>
          <w:trHeight w:val="286"/>
        </w:trPr>
        <w:tc>
          <w:tcPr>
            <w:tcW w:w="426" w:type="dxa"/>
            <w:tcBorders>
              <w:top w:val="nil"/>
              <w:left w:val="nil"/>
              <w:bottom w:val="nil"/>
              <w:right w:val="nil"/>
            </w:tcBorders>
            <w:shd w:val="clear" w:color="auto" w:fill="auto"/>
            <w:tcMar>
              <w:top w:w="15" w:type="dxa"/>
              <w:left w:w="15" w:type="dxa"/>
              <w:bottom w:w="0" w:type="dxa"/>
              <w:right w:w="15" w:type="dxa"/>
            </w:tcMar>
            <w:vAlign w:val="center"/>
            <w:hideMark/>
          </w:tcPr>
          <w:p w14:paraId="7BDE6F04" w14:textId="77777777" w:rsidR="0086770A" w:rsidRPr="00127961" w:rsidRDefault="0086770A" w:rsidP="0086770A">
            <w:pPr>
              <w:widowControl/>
              <w:wordWrap/>
              <w:autoSpaceDE/>
              <w:autoSpaceDN/>
              <w:rPr>
                <w:rFonts w:ascii="Arial" w:hAnsi="Arial" w:cs="Arial"/>
                <w:szCs w:val="20"/>
              </w:rPr>
            </w:pPr>
            <w:r w:rsidRPr="00127961">
              <w:rPr>
                <w:rFonts w:ascii="Arial" w:hAnsi="Arial" w:cs="Arial"/>
                <w:szCs w:val="20"/>
              </w:rPr>
              <w:t>5</w:t>
            </w:r>
          </w:p>
        </w:tc>
        <w:tc>
          <w:tcPr>
            <w:tcW w:w="992" w:type="dxa"/>
            <w:tcBorders>
              <w:top w:val="nil"/>
              <w:left w:val="nil"/>
              <w:bottom w:val="nil"/>
              <w:right w:val="nil"/>
            </w:tcBorders>
            <w:shd w:val="clear" w:color="auto" w:fill="auto"/>
            <w:tcMar>
              <w:top w:w="15" w:type="dxa"/>
              <w:left w:w="15" w:type="dxa"/>
              <w:bottom w:w="0" w:type="dxa"/>
              <w:right w:w="15" w:type="dxa"/>
            </w:tcMar>
            <w:vAlign w:val="center"/>
            <w:hideMark/>
          </w:tcPr>
          <w:p w14:paraId="1F55D50E" w14:textId="56ED950F" w:rsidR="0086770A" w:rsidRPr="00366074" w:rsidRDefault="0086770A" w:rsidP="0086770A">
            <w:pPr>
              <w:widowControl/>
              <w:wordWrap/>
              <w:autoSpaceDE/>
              <w:autoSpaceDN/>
              <w:rPr>
                <w:rFonts w:ascii="Arial" w:hAnsi="Arial" w:cs="Arial"/>
                <w:szCs w:val="20"/>
              </w:rPr>
            </w:pPr>
            <w:r w:rsidRPr="00366074">
              <w:rPr>
                <w:rFonts w:ascii="Arial" w:eastAsia="맑은 고딕" w:hAnsi="Arial" w:cs="Arial"/>
                <w:color w:val="000000"/>
                <w:kern w:val="24"/>
                <w:szCs w:val="20"/>
              </w:rPr>
              <w:t>12.76</w:t>
            </w:r>
          </w:p>
        </w:tc>
        <w:tc>
          <w:tcPr>
            <w:tcW w:w="3969" w:type="dxa"/>
            <w:tcBorders>
              <w:top w:val="nil"/>
              <w:left w:val="nil"/>
              <w:bottom w:val="nil"/>
              <w:right w:val="nil"/>
            </w:tcBorders>
            <w:shd w:val="clear" w:color="auto" w:fill="auto"/>
            <w:tcMar>
              <w:top w:w="15" w:type="dxa"/>
              <w:left w:w="15" w:type="dxa"/>
              <w:bottom w:w="0" w:type="dxa"/>
              <w:right w:w="15" w:type="dxa"/>
            </w:tcMar>
            <w:vAlign w:val="center"/>
            <w:hideMark/>
          </w:tcPr>
          <w:p w14:paraId="3ADB4371" w14:textId="7F50C080" w:rsidR="0086770A" w:rsidRPr="00366074" w:rsidRDefault="0086770A" w:rsidP="0086770A">
            <w:pPr>
              <w:widowControl/>
              <w:wordWrap/>
              <w:autoSpaceDE/>
              <w:autoSpaceDN/>
              <w:rPr>
                <w:rFonts w:ascii="Arial" w:hAnsi="Arial" w:cs="Arial"/>
                <w:szCs w:val="20"/>
              </w:rPr>
            </w:pPr>
            <w:proofErr w:type="spellStart"/>
            <w:r w:rsidRPr="00366074">
              <w:rPr>
                <w:rFonts w:ascii="Arial" w:eastAsia="맑은 고딕" w:hAnsi="Arial" w:cs="Arial"/>
                <w:color w:val="000000"/>
                <w:kern w:val="24"/>
                <w:szCs w:val="20"/>
              </w:rPr>
              <w:t>Palmitelaidic</w:t>
            </w:r>
            <w:proofErr w:type="spellEnd"/>
            <w:r w:rsidRPr="00366074">
              <w:rPr>
                <w:rFonts w:ascii="Arial" w:eastAsia="맑은 고딕" w:hAnsi="Arial" w:cs="Arial"/>
                <w:color w:val="000000"/>
                <w:kern w:val="24"/>
                <w:szCs w:val="20"/>
              </w:rPr>
              <w:t xml:space="preserve"> acid, TMS</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8B7193A" w14:textId="106BC5CC" w:rsidR="0086770A" w:rsidRPr="00366074" w:rsidRDefault="0086770A" w:rsidP="0086770A">
            <w:pPr>
              <w:widowControl/>
              <w:wordWrap/>
              <w:autoSpaceDE/>
              <w:autoSpaceDN/>
              <w:rPr>
                <w:rFonts w:ascii="Arial" w:hAnsi="Arial" w:cs="Arial"/>
                <w:szCs w:val="20"/>
              </w:rPr>
            </w:pPr>
            <w:r w:rsidRPr="00366074">
              <w:rPr>
                <w:rFonts w:ascii="Arial" w:eastAsia="맑은 고딕" w:hAnsi="Arial" w:cs="Arial"/>
                <w:color w:val="000000"/>
                <w:kern w:val="24"/>
                <w:szCs w:val="20"/>
              </w:rPr>
              <w:t>0.84</w:t>
            </w: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734F6B02" w14:textId="565EA7B5" w:rsidR="0086770A" w:rsidRPr="00366074" w:rsidRDefault="0086770A" w:rsidP="0086770A">
            <w:pPr>
              <w:widowControl/>
              <w:wordWrap/>
              <w:autoSpaceDE/>
              <w:autoSpaceDN/>
              <w:rPr>
                <w:rFonts w:ascii="Arial" w:hAnsi="Arial" w:cs="Arial"/>
                <w:szCs w:val="20"/>
              </w:rPr>
            </w:pPr>
            <w:r w:rsidRPr="00366074">
              <w:rPr>
                <w:rFonts w:ascii="Arial" w:eastAsia="맑은 고딕" w:hAnsi="Arial" w:cs="Arial"/>
                <w:color w:val="000000"/>
                <w:kern w:val="24"/>
                <w:szCs w:val="20"/>
              </w:rPr>
              <w:t>5.58E-04</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8C91A9F" w14:textId="31ED9062" w:rsidR="0086770A" w:rsidRPr="00366074" w:rsidRDefault="0086770A" w:rsidP="0086770A">
            <w:pPr>
              <w:widowControl/>
              <w:wordWrap/>
              <w:autoSpaceDE/>
              <w:autoSpaceDN/>
              <w:rPr>
                <w:rFonts w:ascii="Arial" w:hAnsi="Arial" w:cs="Arial"/>
                <w:szCs w:val="20"/>
              </w:rPr>
            </w:pPr>
            <w:r w:rsidRPr="00366074">
              <w:rPr>
                <w:rFonts w:ascii="Arial" w:eastAsia="맑은 고딕" w:hAnsi="Arial" w:cs="Arial"/>
                <w:i/>
                <w:iCs/>
                <w:color w:val="000000"/>
                <w:kern w:val="24"/>
                <w:szCs w:val="20"/>
              </w:rPr>
              <w:t>NIST14, Wiley9</w:t>
            </w:r>
          </w:p>
        </w:tc>
      </w:tr>
      <w:tr w:rsidR="0086770A" w:rsidRPr="00127961" w14:paraId="142E910C" w14:textId="77777777" w:rsidTr="005B2BD1">
        <w:trPr>
          <w:trHeight w:val="286"/>
        </w:trPr>
        <w:tc>
          <w:tcPr>
            <w:tcW w:w="426" w:type="dxa"/>
            <w:tcBorders>
              <w:top w:val="nil"/>
              <w:left w:val="nil"/>
              <w:bottom w:val="nil"/>
              <w:right w:val="nil"/>
            </w:tcBorders>
            <w:shd w:val="clear" w:color="auto" w:fill="auto"/>
            <w:tcMar>
              <w:top w:w="15" w:type="dxa"/>
              <w:left w:w="15" w:type="dxa"/>
              <w:bottom w:w="0" w:type="dxa"/>
              <w:right w:w="15" w:type="dxa"/>
            </w:tcMar>
            <w:vAlign w:val="center"/>
            <w:hideMark/>
          </w:tcPr>
          <w:p w14:paraId="6C3F33FF" w14:textId="77777777" w:rsidR="0086770A" w:rsidRPr="00127961" w:rsidRDefault="0086770A" w:rsidP="0086770A">
            <w:pPr>
              <w:widowControl/>
              <w:wordWrap/>
              <w:autoSpaceDE/>
              <w:autoSpaceDN/>
              <w:rPr>
                <w:rFonts w:ascii="Arial" w:hAnsi="Arial" w:cs="Arial"/>
                <w:szCs w:val="20"/>
              </w:rPr>
            </w:pPr>
            <w:r w:rsidRPr="00127961">
              <w:rPr>
                <w:rFonts w:ascii="Arial" w:hAnsi="Arial" w:cs="Arial"/>
                <w:szCs w:val="20"/>
              </w:rPr>
              <w:t>6</w:t>
            </w:r>
          </w:p>
        </w:tc>
        <w:tc>
          <w:tcPr>
            <w:tcW w:w="992" w:type="dxa"/>
            <w:tcBorders>
              <w:top w:val="nil"/>
              <w:left w:val="nil"/>
              <w:bottom w:val="nil"/>
              <w:right w:val="nil"/>
            </w:tcBorders>
            <w:shd w:val="clear" w:color="auto" w:fill="auto"/>
            <w:tcMar>
              <w:top w:w="15" w:type="dxa"/>
              <w:left w:w="15" w:type="dxa"/>
              <w:bottom w:w="0" w:type="dxa"/>
              <w:right w:w="15" w:type="dxa"/>
            </w:tcMar>
            <w:vAlign w:val="center"/>
            <w:hideMark/>
          </w:tcPr>
          <w:p w14:paraId="4FBAA869" w14:textId="10A6BD19" w:rsidR="0086770A" w:rsidRPr="00366074" w:rsidRDefault="0086770A" w:rsidP="0086770A">
            <w:pPr>
              <w:widowControl/>
              <w:wordWrap/>
              <w:autoSpaceDE/>
              <w:autoSpaceDN/>
              <w:rPr>
                <w:rFonts w:ascii="Arial" w:hAnsi="Arial" w:cs="Arial"/>
                <w:szCs w:val="20"/>
              </w:rPr>
            </w:pPr>
            <w:r w:rsidRPr="00366074">
              <w:rPr>
                <w:rFonts w:ascii="Arial" w:eastAsia="맑은 고딕" w:hAnsi="Arial" w:cs="Arial"/>
                <w:color w:val="000000"/>
                <w:kern w:val="24"/>
                <w:szCs w:val="20"/>
              </w:rPr>
              <w:t>13.16</w:t>
            </w:r>
          </w:p>
        </w:tc>
        <w:tc>
          <w:tcPr>
            <w:tcW w:w="3969" w:type="dxa"/>
            <w:tcBorders>
              <w:top w:val="nil"/>
              <w:left w:val="nil"/>
              <w:bottom w:val="nil"/>
              <w:right w:val="nil"/>
            </w:tcBorders>
            <w:shd w:val="clear" w:color="auto" w:fill="auto"/>
            <w:tcMar>
              <w:top w:w="15" w:type="dxa"/>
              <w:left w:w="15" w:type="dxa"/>
              <w:bottom w:w="0" w:type="dxa"/>
              <w:right w:w="15" w:type="dxa"/>
            </w:tcMar>
            <w:vAlign w:val="center"/>
            <w:hideMark/>
          </w:tcPr>
          <w:p w14:paraId="46DB97D7" w14:textId="111EFE41" w:rsidR="0086770A" w:rsidRPr="00366074" w:rsidRDefault="0086770A" w:rsidP="0086770A">
            <w:pPr>
              <w:widowControl/>
              <w:wordWrap/>
              <w:autoSpaceDE/>
              <w:autoSpaceDN/>
              <w:rPr>
                <w:rFonts w:ascii="Arial" w:hAnsi="Arial" w:cs="Arial"/>
                <w:szCs w:val="20"/>
              </w:rPr>
            </w:pPr>
            <w:r w:rsidRPr="00366074">
              <w:rPr>
                <w:rFonts w:ascii="Arial" w:eastAsia="맑은 고딕" w:hAnsi="Arial" w:cs="Arial"/>
                <w:color w:val="000000"/>
                <w:kern w:val="24"/>
                <w:szCs w:val="20"/>
              </w:rPr>
              <w:t>Palmitic Acid, TMS</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15CE8D2" w14:textId="1F765563" w:rsidR="0086770A" w:rsidRPr="00366074" w:rsidRDefault="0086770A" w:rsidP="0086770A">
            <w:pPr>
              <w:widowControl/>
              <w:wordWrap/>
              <w:autoSpaceDE/>
              <w:autoSpaceDN/>
              <w:rPr>
                <w:rFonts w:ascii="Arial" w:hAnsi="Arial" w:cs="Arial"/>
                <w:szCs w:val="20"/>
              </w:rPr>
            </w:pPr>
            <w:r w:rsidRPr="00366074">
              <w:rPr>
                <w:rFonts w:ascii="Arial" w:eastAsia="맑은 고딕" w:hAnsi="Arial" w:cs="Arial"/>
                <w:color w:val="000000"/>
                <w:kern w:val="24"/>
                <w:szCs w:val="20"/>
              </w:rPr>
              <w:t>1.07</w:t>
            </w: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145CB8B4" w14:textId="0868A858" w:rsidR="0086770A" w:rsidRPr="00366074" w:rsidRDefault="0086770A" w:rsidP="0086770A">
            <w:pPr>
              <w:widowControl/>
              <w:wordWrap/>
              <w:autoSpaceDE/>
              <w:autoSpaceDN/>
              <w:rPr>
                <w:rFonts w:ascii="Arial" w:hAnsi="Arial" w:cs="Arial"/>
                <w:szCs w:val="20"/>
              </w:rPr>
            </w:pPr>
            <w:r w:rsidRPr="00366074">
              <w:rPr>
                <w:rFonts w:ascii="Arial" w:eastAsia="맑은 고딕" w:hAnsi="Arial" w:cs="Arial"/>
                <w:color w:val="000000"/>
                <w:kern w:val="24"/>
                <w:szCs w:val="20"/>
              </w:rPr>
              <w:t>3.59E-03</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42680F8" w14:textId="01D8812D" w:rsidR="0086770A" w:rsidRPr="00366074" w:rsidRDefault="0086770A" w:rsidP="0086770A">
            <w:pPr>
              <w:widowControl/>
              <w:wordWrap/>
              <w:autoSpaceDE/>
              <w:autoSpaceDN/>
              <w:rPr>
                <w:rFonts w:ascii="Arial" w:hAnsi="Arial" w:cs="Arial"/>
                <w:szCs w:val="20"/>
              </w:rPr>
            </w:pPr>
            <w:r w:rsidRPr="00366074">
              <w:rPr>
                <w:rFonts w:ascii="Arial" w:eastAsia="맑은 고딕" w:hAnsi="Arial" w:cs="Arial"/>
                <w:i/>
                <w:iCs/>
                <w:color w:val="000000"/>
                <w:kern w:val="24"/>
                <w:szCs w:val="20"/>
              </w:rPr>
              <w:t>NIST14, Wiley9</w:t>
            </w:r>
          </w:p>
        </w:tc>
      </w:tr>
      <w:tr w:rsidR="0086770A" w:rsidRPr="00127961" w14:paraId="291FF2FD" w14:textId="77777777" w:rsidTr="005B2BD1">
        <w:trPr>
          <w:trHeight w:val="286"/>
        </w:trPr>
        <w:tc>
          <w:tcPr>
            <w:tcW w:w="426" w:type="dxa"/>
            <w:tcBorders>
              <w:top w:val="nil"/>
              <w:left w:val="nil"/>
              <w:bottom w:val="nil"/>
              <w:right w:val="nil"/>
            </w:tcBorders>
            <w:shd w:val="clear" w:color="auto" w:fill="auto"/>
            <w:tcMar>
              <w:top w:w="15" w:type="dxa"/>
              <w:left w:w="15" w:type="dxa"/>
              <w:bottom w:w="0" w:type="dxa"/>
              <w:right w:w="15" w:type="dxa"/>
            </w:tcMar>
            <w:vAlign w:val="center"/>
            <w:hideMark/>
          </w:tcPr>
          <w:p w14:paraId="597F42DD" w14:textId="77777777" w:rsidR="0086770A" w:rsidRPr="00127961" w:rsidRDefault="0086770A" w:rsidP="0086770A">
            <w:pPr>
              <w:widowControl/>
              <w:wordWrap/>
              <w:autoSpaceDE/>
              <w:autoSpaceDN/>
              <w:rPr>
                <w:rFonts w:ascii="Arial" w:hAnsi="Arial" w:cs="Arial"/>
                <w:szCs w:val="20"/>
              </w:rPr>
            </w:pPr>
            <w:r w:rsidRPr="00127961">
              <w:rPr>
                <w:rFonts w:ascii="Arial" w:hAnsi="Arial" w:cs="Arial"/>
                <w:szCs w:val="20"/>
              </w:rPr>
              <w:t>7</w:t>
            </w:r>
          </w:p>
        </w:tc>
        <w:tc>
          <w:tcPr>
            <w:tcW w:w="992" w:type="dxa"/>
            <w:tcBorders>
              <w:top w:val="nil"/>
              <w:left w:val="nil"/>
              <w:bottom w:val="nil"/>
              <w:right w:val="nil"/>
            </w:tcBorders>
            <w:shd w:val="clear" w:color="auto" w:fill="auto"/>
            <w:tcMar>
              <w:top w:w="15" w:type="dxa"/>
              <w:left w:w="15" w:type="dxa"/>
              <w:bottom w:w="0" w:type="dxa"/>
              <w:right w:w="15" w:type="dxa"/>
            </w:tcMar>
            <w:vAlign w:val="center"/>
            <w:hideMark/>
          </w:tcPr>
          <w:p w14:paraId="0234F965" w14:textId="794CF739" w:rsidR="0086770A" w:rsidRPr="00366074" w:rsidRDefault="0086770A" w:rsidP="0086770A">
            <w:pPr>
              <w:widowControl/>
              <w:wordWrap/>
              <w:autoSpaceDE/>
              <w:autoSpaceDN/>
              <w:rPr>
                <w:rFonts w:ascii="Arial" w:hAnsi="Arial" w:cs="Arial"/>
                <w:szCs w:val="20"/>
              </w:rPr>
            </w:pPr>
            <w:r w:rsidRPr="00366074">
              <w:rPr>
                <w:rFonts w:ascii="Arial" w:eastAsia="맑은 고딕" w:hAnsi="Arial" w:cs="Arial"/>
                <w:color w:val="000000"/>
                <w:kern w:val="24"/>
                <w:szCs w:val="20"/>
              </w:rPr>
              <w:t>14.16</w:t>
            </w:r>
          </w:p>
        </w:tc>
        <w:tc>
          <w:tcPr>
            <w:tcW w:w="3969" w:type="dxa"/>
            <w:tcBorders>
              <w:top w:val="nil"/>
              <w:left w:val="nil"/>
              <w:bottom w:val="nil"/>
              <w:right w:val="nil"/>
            </w:tcBorders>
            <w:shd w:val="clear" w:color="auto" w:fill="auto"/>
            <w:tcMar>
              <w:top w:w="15" w:type="dxa"/>
              <w:left w:w="15" w:type="dxa"/>
              <w:bottom w:w="0" w:type="dxa"/>
              <w:right w:w="15" w:type="dxa"/>
            </w:tcMar>
            <w:vAlign w:val="center"/>
            <w:hideMark/>
          </w:tcPr>
          <w:p w14:paraId="45505AC1" w14:textId="7AF4C815" w:rsidR="0086770A" w:rsidRPr="00366074" w:rsidRDefault="0086770A" w:rsidP="0086770A">
            <w:pPr>
              <w:widowControl/>
              <w:wordWrap/>
              <w:autoSpaceDE/>
              <w:autoSpaceDN/>
              <w:rPr>
                <w:rFonts w:ascii="Arial" w:hAnsi="Arial" w:cs="Arial"/>
                <w:szCs w:val="20"/>
              </w:rPr>
            </w:pPr>
            <w:r w:rsidRPr="00366074">
              <w:rPr>
                <w:rFonts w:ascii="Arial" w:eastAsia="맑은 고딕" w:hAnsi="Arial" w:cs="Arial"/>
                <w:color w:val="000000"/>
                <w:kern w:val="24"/>
                <w:szCs w:val="20"/>
              </w:rPr>
              <w:t>9-Octadecenoic acid, methyl ester</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36B66765" w14:textId="50ABC754" w:rsidR="0086770A" w:rsidRPr="00366074" w:rsidRDefault="0086770A" w:rsidP="0086770A">
            <w:pPr>
              <w:widowControl/>
              <w:wordWrap/>
              <w:autoSpaceDE/>
              <w:autoSpaceDN/>
              <w:rPr>
                <w:rFonts w:ascii="Arial" w:hAnsi="Arial" w:cs="Arial"/>
                <w:szCs w:val="20"/>
              </w:rPr>
            </w:pPr>
            <w:r w:rsidRPr="00366074">
              <w:rPr>
                <w:rFonts w:ascii="Arial" w:eastAsia="맑은 고딕" w:hAnsi="Arial" w:cs="Arial"/>
                <w:color w:val="000000"/>
                <w:kern w:val="24"/>
                <w:szCs w:val="20"/>
              </w:rPr>
              <w:t>0.55</w:t>
            </w: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0EA970E6" w14:textId="5BBF83DC" w:rsidR="0086770A" w:rsidRPr="00366074" w:rsidRDefault="0086770A" w:rsidP="0086770A">
            <w:pPr>
              <w:widowControl/>
              <w:wordWrap/>
              <w:autoSpaceDE/>
              <w:autoSpaceDN/>
              <w:rPr>
                <w:rFonts w:ascii="Arial" w:hAnsi="Arial" w:cs="Arial"/>
                <w:szCs w:val="20"/>
              </w:rPr>
            </w:pPr>
            <w:r w:rsidRPr="00366074">
              <w:rPr>
                <w:rFonts w:ascii="Arial" w:eastAsia="맑은 고딕" w:hAnsi="Arial" w:cs="Arial"/>
                <w:color w:val="000000"/>
                <w:kern w:val="24"/>
                <w:szCs w:val="20"/>
              </w:rPr>
              <w:t>5.41E-02</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55CEDEA" w14:textId="7276AC2C" w:rsidR="0086770A" w:rsidRPr="00366074" w:rsidRDefault="0086770A" w:rsidP="0086770A">
            <w:pPr>
              <w:widowControl/>
              <w:wordWrap/>
              <w:autoSpaceDE/>
              <w:autoSpaceDN/>
              <w:rPr>
                <w:rFonts w:ascii="Arial" w:hAnsi="Arial" w:cs="Arial"/>
                <w:szCs w:val="20"/>
              </w:rPr>
            </w:pPr>
            <w:r w:rsidRPr="00366074">
              <w:rPr>
                <w:rFonts w:ascii="Arial" w:eastAsia="맑은 고딕" w:hAnsi="Arial" w:cs="Arial"/>
                <w:i/>
                <w:iCs/>
                <w:color w:val="000000"/>
                <w:kern w:val="24"/>
                <w:szCs w:val="20"/>
              </w:rPr>
              <w:t>NIST14, Wiley9</w:t>
            </w:r>
          </w:p>
        </w:tc>
      </w:tr>
      <w:tr w:rsidR="0086770A" w:rsidRPr="00127961" w14:paraId="52C5D536" w14:textId="77777777" w:rsidTr="005B2BD1">
        <w:trPr>
          <w:trHeight w:val="286"/>
        </w:trPr>
        <w:tc>
          <w:tcPr>
            <w:tcW w:w="426" w:type="dxa"/>
            <w:tcBorders>
              <w:top w:val="nil"/>
              <w:left w:val="nil"/>
              <w:bottom w:val="nil"/>
              <w:right w:val="nil"/>
            </w:tcBorders>
            <w:shd w:val="clear" w:color="auto" w:fill="auto"/>
            <w:tcMar>
              <w:top w:w="15" w:type="dxa"/>
              <w:left w:w="15" w:type="dxa"/>
              <w:bottom w:w="0" w:type="dxa"/>
              <w:right w:w="15" w:type="dxa"/>
            </w:tcMar>
            <w:vAlign w:val="center"/>
            <w:hideMark/>
          </w:tcPr>
          <w:p w14:paraId="49B9AA9A" w14:textId="77777777" w:rsidR="0086770A" w:rsidRPr="00127961" w:rsidRDefault="0086770A" w:rsidP="0086770A">
            <w:pPr>
              <w:widowControl/>
              <w:wordWrap/>
              <w:autoSpaceDE/>
              <w:autoSpaceDN/>
              <w:rPr>
                <w:rFonts w:ascii="Arial" w:hAnsi="Arial" w:cs="Arial"/>
                <w:szCs w:val="20"/>
              </w:rPr>
            </w:pPr>
            <w:r w:rsidRPr="00127961">
              <w:rPr>
                <w:rFonts w:ascii="Arial" w:hAnsi="Arial" w:cs="Arial"/>
                <w:szCs w:val="20"/>
              </w:rPr>
              <w:t>8</w:t>
            </w:r>
          </w:p>
        </w:tc>
        <w:tc>
          <w:tcPr>
            <w:tcW w:w="992" w:type="dxa"/>
            <w:tcBorders>
              <w:top w:val="nil"/>
              <w:left w:val="nil"/>
              <w:bottom w:val="nil"/>
              <w:right w:val="nil"/>
            </w:tcBorders>
            <w:shd w:val="clear" w:color="auto" w:fill="auto"/>
            <w:tcMar>
              <w:top w:w="15" w:type="dxa"/>
              <w:left w:w="15" w:type="dxa"/>
              <w:bottom w:w="0" w:type="dxa"/>
              <w:right w:w="15" w:type="dxa"/>
            </w:tcMar>
            <w:vAlign w:val="center"/>
            <w:hideMark/>
          </w:tcPr>
          <w:p w14:paraId="72D2B5DA" w14:textId="2855F97F" w:rsidR="0086770A" w:rsidRPr="00366074" w:rsidRDefault="0086770A" w:rsidP="0086770A">
            <w:pPr>
              <w:widowControl/>
              <w:wordWrap/>
              <w:autoSpaceDE/>
              <w:autoSpaceDN/>
              <w:rPr>
                <w:rFonts w:ascii="Arial" w:hAnsi="Arial" w:cs="Arial"/>
                <w:szCs w:val="20"/>
              </w:rPr>
            </w:pPr>
            <w:r w:rsidRPr="00366074">
              <w:rPr>
                <w:rFonts w:ascii="Arial" w:eastAsia="맑은 고딕" w:hAnsi="Arial" w:cs="Arial"/>
                <w:color w:val="000000"/>
                <w:kern w:val="24"/>
                <w:szCs w:val="20"/>
              </w:rPr>
              <w:t>14.27</w:t>
            </w:r>
          </w:p>
        </w:tc>
        <w:tc>
          <w:tcPr>
            <w:tcW w:w="3969" w:type="dxa"/>
            <w:tcBorders>
              <w:top w:val="nil"/>
              <w:left w:val="nil"/>
              <w:bottom w:val="nil"/>
              <w:right w:val="nil"/>
            </w:tcBorders>
            <w:shd w:val="clear" w:color="auto" w:fill="auto"/>
            <w:tcMar>
              <w:top w:w="15" w:type="dxa"/>
              <w:left w:w="15" w:type="dxa"/>
              <w:bottom w:w="0" w:type="dxa"/>
              <w:right w:w="15" w:type="dxa"/>
            </w:tcMar>
            <w:vAlign w:val="center"/>
            <w:hideMark/>
          </w:tcPr>
          <w:p w14:paraId="18975938" w14:textId="199FC7BB" w:rsidR="0086770A" w:rsidRPr="00366074" w:rsidRDefault="0086770A" w:rsidP="0086770A">
            <w:pPr>
              <w:widowControl/>
              <w:wordWrap/>
              <w:autoSpaceDE/>
              <w:autoSpaceDN/>
              <w:rPr>
                <w:rFonts w:ascii="Arial" w:hAnsi="Arial" w:cs="Arial"/>
                <w:szCs w:val="20"/>
              </w:rPr>
            </w:pPr>
            <w:r w:rsidRPr="00366074">
              <w:rPr>
                <w:rFonts w:ascii="Arial" w:eastAsia="맑은 고딕" w:hAnsi="Arial" w:cs="Arial"/>
                <w:color w:val="000000"/>
                <w:kern w:val="24"/>
                <w:szCs w:val="20"/>
              </w:rPr>
              <w:t>11-Octadecenoic acid, methyl ester</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14677EA" w14:textId="1528BA60" w:rsidR="0086770A" w:rsidRPr="00366074" w:rsidRDefault="0086770A" w:rsidP="0086770A">
            <w:pPr>
              <w:widowControl/>
              <w:wordWrap/>
              <w:autoSpaceDE/>
              <w:autoSpaceDN/>
              <w:rPr>
                <w:rFonts w:ascii="Arial" w:hAnsi="Arial" w:cs="Arial"/>
                <w:szCs w:val="20"/>
              </w:rPr>
            </w:pPr>
            <w:r w:rsidRPr="00366074">
              <w:rPr>
                <w:rFonts w:ascii="Arial" w:eastAsia="맑은 고딕" w:hAnsi="Arial" w:cs="Arial"/>
                <w:color w:val="000000"/>
                <w:kern w:val="24"/>
                <w:szCs w:val="20"/>
              </w:rPr>
              <w:t>0.74</w:t>
            </w: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0772F2D3" w14:textId="6ECBE77E" w:rsidR="0086770A" w:rsidRPr="00366074" w:rsidRDefault="0086770A" w:rsidP="0086770A">
            <w:pPr>
              <w:widowControl/>
              <w:wordWrap/>
              <w:autoSpaceDE/>
              <w:autoSpaceDN/>
              <w:rPr>
                <w:rFonts w:ascii="Arial" w:hAnsi="Arial" w:cs="Arial"/>
                <w:szCs w:val="20"/>
              </w:rPr>
            </w:pPr>
            <w:r w:rsidRPr="00366074">
              <w:rPr>
                <w:rFonts w:ascii="Arial" w:eastAsia="맑은 고딕" w:hAnsi="Arial" w:cs="Arial"/>
                <w:color w:val="000000"/>
                <w:kern w:val="24"/>
                <w:szCs w:val="20"/>
              </w:rPr>
              <w:t>1.54E-02</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5FDA3F93" w14:textId="0FB6DCAE" w:rsidR="0086770A" w:rsidRPr="00366074" w:rsidRDefault="0086770A" w:rsidP="0086770A">
            <w:pPr>
              <w:widowControl/>
              <w:wordWrap/>
              <w:autoSpaceDE/>
              <w:autoSpaceDN/>
              <w:rPr>
                <w:rFonts w:ascii="Arial" w:hAnsi="Arial" w:cs="Arial"/>
                <w:szCs w:val="20"/>
              </w:rPr>
            </w:pPr>
            <w:r w:rsidRPr="00366074">
              <w:rPr>
                <w:rFonts w:ascii="Arial" w:eastAsia="맑은 고딕" w:hAnsi="Arial" w:cs="Arial"/>
                <w:i/>
                <w:iCs/>
                <w:color w:val="000000"/>
                <w:kern w:val="24"/>
                <w:szCs w:val="20"/>
              </w:rPr>
              <w:t>NIST14, Wiley9</w:t>
            </w:r>
          </w:p>
        </w:tc>
      </w:tr>
      <w:tr w:rsidR="0086770A" w:rsidRPr="00127961" w14:paraId="248C8780" w14:textId="77777777" w:rsidTr="005B2BD1">
        <w:trPr>
          <w:trHeight w:val="286"/>
        </w:trPr>
        <w:tc>
          <w:tcPr>
            <w:tcW w:w="426" w:type="dxa"/>
            <w:tcBorders>
              <w:top w:val="nil"/>
              <w:left w:val="nil"/>
              <w:bottom w:val="nil"/>
              <w:right w:val="nil"/>
            </w:tcBorders>
            <w:shd w:val="clear" w:color="auto" w:fill="auto"/>
            <w:tcMar>
              <w:top w:w="15" w:type="dxa"/>
              <w:left w:w="15" w:type="dxa"/>
              <w:bottom w:w="0" w:type="dxa"/>
              <w:right w:w="15" w:type="dxa"/>
            </w:tcMar>
            <w:vAlign w:val="center"/>
            <w:hideMark/>
          </w:tcPr>
          <w:p w14:paraId="0A9162DE" w14:textId="77777777" w:rsidR="0086770A" w:rsidRPr="00127961" w:rsidRDefault="0086770A" w:rsidP="0086770A">
            <w:pPr>
              <w:widowControl/>
              <w:wordWrap/>
              <w:autoSpaceDE/>
              <w:autoSpaceDN/>
              <w:rPr>
                <w:rFonts w:ascii="Arial" w:hAnsi="Arial" w:cs="Arial"/>
                <w:szCs w:val="20"/>
              </w:rPr>
            </w:pPr>
            <w:r w:rsidRPr="00127961">
              <w:rPr>
                <w:rFonts w:ascii="Arial" w:hAnsi="Arial" w:cs="Arial"/>
                <w:szCs w:val="20"/>
              </w:rPr>
              <w:t>9</w:t>
            </w:r>
          </w:p>
        </w:tc>
        <w:tc>
          <w:tcPr>
            <w:tcW w:w="992" w:type="dxa"/>
            <w:tcBorders>
              <w:top w:val="nil"/>
              <w:left w:val="nil"/>
              <w:bottom w:val="nil"/>
              <w:right w:val="nil"/>
            </w:tcBorders>
            <w:shd w:val="clear" w:color="auto" w:fill="auto"/>
            <w:tcMar>
              <w:top w:w="15" w:type="dxa"/>
              <w:left w:w="15" w:type="dxa"/>
              <w:bottom w:w="0" w:type="dxa"/>
              <w:right w:w="15" w:type="dxa"/>
            </w:tcMar>
            <w:vAlign w:val="center"/>
            <w:hideMark/>
          </w:tcPr>
          <w:p w14:paraId="068AA7DB" w14:textId="350FF691" w:rsidR="0086770A" w:rsidRPr="00366074" w:rsidRDefault="0086770A" w:rsidP="0086770A">
            <w:pPr>
              <w:widowControl/>
              <w:wordWrap/>
              <w:autoSpaceDE/>
              <w:autoSpaceDN/>
              <w:rPr>
                <w:rFonts w:ascii="Arial" w:hAnsi="Arial" w:cs="Arial"/>
                <w:szCs w:val="20"/>
              </w:rPr>
            </w:pPr>
            <w:r w:rsidRPr="00366074">
              <w:rPr>
                <w:rFonts w:ascii="Arial" w:eastAsia="맑은 고딕" w:hAnsi="Arial" w:cs="Arial"/>
                <w:color w:val="000000"/>
                <w:kern w:val="24"/>
                <w:szCs w:val="20"/>
              </w:rPr>
              <w:t>14.94</w:t>
            </w:r>
          </w:p>
        </w:tc>
        <w:tc>
          <w:tcPr>
            <w:tcW w:w="3969" w:type="dxa"/>
            <w:tcBorders>
              <w:top w:val="nil"/>
              <w:left w:val="nil"/>
              <w:bottom w:val="nil"/>
              <w:right w:val="nil"/>
            </w:tcBorders>
            <w:shd w:val="clear" w:color="auto" w:fill="auto"/>
            <w:tcMar>
              <w:top w:w="15" w:type="dxa"/>
              <w:left w:w="15" w:type="dxa"/>
              <w:bottom w:w="0" w:type="dxa"/>
              <w:right w:w="15" w:type="dxa"/>
            </w:tcMar>
            <w:vAlign w:val="center"/>
            <w:hideMark/>
          </w:tcPr>
          <w:p w14:paraId="105641CC" w14:textId="13A950D2" w:rsidR="0086770A" w:rsidRPr="00366074" w:rsidRDefault="0086770A" w:rsidP="0086770A">
            <w:pPr>
              <w:widowControl/>
              <w:wordWrap/>
              <w:autoSpaceDE/>
              <w:autoSpaceDN/>
              <w:rPr>
                <w:rFonts w:ascii="Arial" w:hAnsi="Arial" w:cs="Arial"/>
                <w:szCs w:val="20"/>
              </w:rPr>
            </w:pPr>
            <w:r w:rsidRPr="00366074">
              <w:rPr>
                <w:rFonts w:ascii="Arial" w:eastAsia="맑은 고딕" w:hAnsi="Arial" w:cs="Arial"/>
                <w:color w:val="000000"/>
                <w:kern w:val="24"/>
                <w:szCs w:val="20"/>
              </w:rPr>
              <w:t>margaric acid, TMS</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826DC4A" w14:textId="2847237F" w:rsidR="0086770A" w:rsidRPr="00366074" w:rsidRDefault="0086770A" w:rsidP="0086770A">
            <w:pPr>
              <w:widowControl/>
              <w:wordWrap/>
              <w:autoSpaceDE/>
              <w:autoSpaceDN/>
              <w:rPr>
                <w:rFonts w:ascii="Arial" w:hAnsi="Arial" w:cs="Arial"/>
                <w:szCs w:val="20"/>
              </w:rPr>
            </w:pPr>
            <w:r w:rsidRPr="00366074">
              <w:rPr>
                <w:rFonts w:ascii="Arial" w:eastAsia="맑은 고딕" w:hAnsi="Arial" w:cs="Arial"/>
                <w:color w:val="000000"/>
                <w:kern w:val="24"/>
                <w:szCs w:val="20"/>
              </w:rPr>
              <w:t>1.21</w:t>
            </w: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65DDF107" w14:textId="72D8C0BF" w:rsidR="0086770A" w:rsidRPr="00366074" w:rsidRDefault="0086770A" w:rsidP="0086770A">
            <w:pPr>
              <w:widowControl/>
              <w:wordWrap/>
              <w:autoSpaceDE/>
              <w:autoSpaceDN/>
              <w:rPr>
                <w:rFonts w:ascii="Arial" w:hAnsi="Arial" w:cs="Arial"/>
                <w:szCs w:val="20"/>
              </w:rPr>
            </w:pPr>
            <w:r w:rsidRPr="00366074">
              <w:rPr>
                <w:rFonts w:ascii="Arial" w:eastAsia="맑은 고딕" w:hAnsi="Arial" w:cs="Arial"/>
                <w:color w:val="000000"/>
                <w:kern w:val="24"/>
                <w:szCs w:val="20"/>
              </w:rPr>
              <w:t>7.87E-04</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E7473D6" w14:textId="19F5E828" w:rsidR="0086770A" w:rsidRPr="00366074" w:rsidRDefault="0086770A" w:rsidP="0086770A">
            <w:pPr>
              <w:widowControl/>
              <w:wordWrap/>
              <w:autoSpaceDE/>
              <w:autoSpaceDN/>
              <w:rPr>
                <w:rFonts w:ascii="Arial" w:hAnsi="Arial" w:cs="Arial"/>
                <w:szCs w:val="20"/>
              </w:rPr>
            </w:pPr>
            <w:r w:rsidRPr="00366074">
              <w:rPr>
                <w:rFonts w:ascii="Arial" w:eastAsia="맑은 고딕" w:hAnsi="Arial" w:cs="Arial"/>
                <w:i/>
                <w:iCs/>
                <w:color w:val="000000"/>
                <w:kern w:val="24"/>
                <w:szCs w:val="20"/>
              </w:rPr>
              <w:t>NIST14, Wiley9</w:t>
            </w:r>
          </w:p>
        </w:tc>
      </w:tr>
      <w:tr w:rsidR="0086770A" w:rsidRPr="00127961" w14:paraId="53E167D8" w14:textId="77777777" w:rsidTr="005B2BD1">
        <w:trPr>
          <w:trHeight w:val="286"/>
        </w:trPr>
        <w:tc>
          <w:tcPr>
            <w:tcW w:w="426" w:type="dxa"/>
            <w:tcBorders>
              <w:top w:val="nil"/>
              <w:left w:val="nil"/>
              <w:bottom w:val="nil"/>
              <w:right w:val="nil"/>
            </w:tcBorders>
            <w:shd w:val="clear" w:color="auto" w:fill="auto"/>
            <w:tcMar>
              <w:top w:w="15" w:type="dxa"/>
              <w:left w:w="15" w:type="dxa"/>
              <w:bottom w:w="0" w:type="dxa"/>
              <w:right w:w="15" w:type="dxa"/>
            </w:tcMar>
            <w:vAlign w:val="center"/>
            <w:hideMark/>
          </w:tcPr>
          <w:p w14:paraId="3E36FA2A" w14:textId="77777777" w:rsidR="0086770A" w:rsidRPr="00127961" w:rsidRDefault="0086770A" w:rsidP="0086770A">
            <w:pPr>
              <w:widowControl/>
              <w:wordWrap/>
              <w:autoSpaceDE/>
              <w:autoSpaceDN/>
              <w:rPr>
                <w:rFonts w:ascii="Arial" w:hAnsi="Arial" w:cs="Arial"/>
                <w:szCs w:val="20"/>
              </w:rPr>
            </w:pPr>
            <w:r w:rsidRPr="00127961">
              <w:rPr>
                <w:rFonts w:ascii="Arial" w:hAnsi="Arial" w:cs="Arial"/>
                <w:szCs w:val="20"/>
              </w:rPr>
              <w:t>10</w:t>
            </w:r>
          </w:p>
        </w:tc>
        <w:tc>
          <w:tcPr>
            <w:tcW w:w="992" w:type="dxa"/>
            <w:tcBorders>
              <w:top w:val="nil"/>
              <w:left w:val="nil"/>
              <w:bottom w:val="nil"/>
              <w:right w:val="nil"/>
            </w:tcBorders>
            <w:shd w:val="clear" w:color="auto" w:fill="auto"/>
            <w:tcMar>
              <w:top w:w="15" w:type="dxa"/>
              <w:left w:w="15" w:type="dxa"/>
              <w:bottom w:w="0" w:type="dxa"/>
              <w:right w:w="15" w:type="dxa"/>
            </w:tcMar>
            <w:vAlign w:val="center"/>
            <w:hideMark/>
          </w:tcPr>
          <w:p w14:paraId="5E27EDBB" w14:textId="3D9C1EE5" w:rsidR="0086770A" w:rsidRPr="00366074" w:rsidRDefault="0086770A" w:rsidP="0086770A">
            <w:pPr>
              <w:widowControl/>
              <w:wordWrap/>
              <w:autoSpaceDE/>
              <w:autoSpaceDN/>
              <w:rPr>
                <w:rFonts w:ascii="Arial" w:hAnsi="Arial" w:cs="Arial"/>
                <w:szCs w:val="20"/>
              </w:rPr>
            </w:pPr>
            <w:r w:rsidRPr="00366074">
              <w:rPr>
                <w:rFonts w:ascii="Arial" w:eastAsia="맑은 고딕" w:hAnsi="Arial" w:cs="Arial"/>
                <w:color w:val="000000"/>
                <w:kern w:val="24"/>
                <w:szCs w:val="20"/>
              </w:rPr>
              <w:t>15.61</w:t>
            </w:r>
          </w:p>
        </w:tc>
        <w:tc>
          <w:tcPr>
            <w:tcW w:w="3969" w:type="dxa"/>
            <w:tcBorders>
              <w:top w:val="nil"/>
              <w:left w:val="nil"/>
              <w:bottom w:val="nil"/>
              <w:right w:val="nil"/>
            </w:tcBorders>
            <w:shd w:val="clear" w:color="auto" w:fill="auto"/>
            <w:tcMar>
              <w:top w:w="15" w:type="dxa"/>
              <w:left w:w="15" w:type="dxa"/>
              <w:bottom w:w="0" w:type="dxa"/>
              <w:right w:w="15" w:type="dxa"/>
            </w:tcMar>
            <w:vAlign w:val="center"/>
            <w:hideMark/>
          </w:tcPr>
          <w:p w14:paraId="3CD7FBEC" w14:textId="004E2DFE" w:rsidR="0086770A" w:rsidRPr="00366074" w:rsidRDefault="0086770A" w:rsidP="0086770A">
            <w:pPr>
              <w:widowControl/>
              <w:wordWrap/>
              <w:autoSpaceDE/>
              <w:autoSpaceDN/>
              <w:rPr>
                <w:rFonts w:ascii="Arial" w:hAnsi="Arial" w:cs="Arial"/>
                <w:szCs w:val="20"/>
              </w:rPr>
            </w:pPr>
            <w:proofErr w:type="gramStart"/>
            <w:r w:rsidRPr="00366074">
              <w:rPr>
                <w:rFonts w:ascii="Arial" w:eastAsia="맑은 고딕" w:hAnsi="Arial" w:cs="Arial"/>
                <w:color w:val="000000"/>
                <w:kern w:val="24"/>
                <w:szCs w:val="20"/>
              </w:rPr>
              <w:t>alpha.-</w:t>
            </w:r>
            <w:proofErr w:type="gramEnd"/>
            <w:r w:rsidRPr="00366074">
              <w:rPr>
                <w:rFonts w:ascii="Arial" w:eastAsia="맑은 고딕" w:hAnsi="Arial" w:cs="Arial"/>
                <w:color w:val="000000"/>
                <w:kern w:val="24"/>
                <w:szCs w:val="20"/>
              </w:rPr>
              <w:t>Linolenic acid, TMS</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4E8502B" w14:textId="0F68896F" w:rsidR="0086770A" w:rsidRPr="00366074" w:rsidRDefault="0086770A" w:rsidP="0086770A">
            <w:pPr>
              <w:widowControl/>
              <w:wordWrap/>
              <w:autoSpaceDE/>
              <w:autoSpaceDN/>
              <w:rPr>
                <w:rFonts w:ascii="Arial" w:hAnsi="Arial" w:cs="Arial"/>
                <w:szCs w:val="20"/>
              </w:rPr>
            </w:pPr>
            <w:r w:rsidRPr="00366074">
              <w:rPr>
                <w:rFonts w:ascii="Arial" w:eastAsia="맑은 고딕" w:hAnsi="Arial" w:cs="Arial"/>
                <w:color w:val="000000"/>
                <w:kern w:val="24"/>
                <w:szCs w:val="20"/>
              </w:rPr>
              <w:t>1.17</w:t>
            </w: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1F586DBF" w14:textId="4B59AB46" w:rsidR="0086770A" w:rsidRPr="00366074" w:rsidRDefault="0086770A" w:rsidP="0086770A">
            <w:pPr>
              <w:widowControl/>
              <w:wordWrap/>
              <w:autoSpaceDE/>
              <w:autoSpaceDN/>
              <w:rPr>
                <w:rFonts w:ascii="Arial" w:hAnsi="Arial" w:cs="Arial"/>
                <w:szCs w:val="20"/>
              </w:rPr>
            </w:pPr>
            <w:r w:rsidRPr="00366074">
              <w:rPr>
                <w:rFonts w:ascii="Arial" w:eastAsia="맑은 고딕" w:hAnsi="Arial" w:cs="Arial"/>
                <w:color w:val="000000"/>
                <w:kern w:val="24"/>
                <w:szCs w:val="20"/>
              </w:rPr>
              <w:t>3.27E-07</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E76EFFC" w14:textId="5E5541E1" w:rsidR="0086770A" w:rsidRPr="00366074" w:rsidRDefault="0086770A" w:rsidP="0086770A">
            <w:pPr>
              <w:widowControl/>
              <w:wordWrap/>
              <w:autoSpaceDE/>
              <w:autoSpaceDN/>
              <w:rPr>
                <w:rFonts w:ascii="Arial" w:hAnsi="Arial" w:cs="Arial"/>
                <w:szCs w:val="20"/>
              </w:rPr>
            </w:pPr>
            <w:r w:rsidRPr="00366074">
              <w:rPr>
                <w:rFonts w:ascii="Arial" w:eastAsia="맑은 고딕" w:hAnsi="Arial" w:cs="Arial"/>
                <w:i/>
                <w:iCs/>
                <w:color w:val="000000"/>
                <w:kern w:val="24"/>
                <w:szCs w:val="20"/>
              </w:rPr>
              <w:t>NIST14, Wiley9</w:t>
            </w:r>
          </w:p>
        </w:tc>
      </w:tr>
      <w:tr w:rsidR="00366074" w:rsidRPr="00127961" w14:paraId="6CA1F14A" w14:textId="77777777" w:rsidTr="005B2BD1">
        <w:trPr>
          <w:trHeight w:val="286"/>
        </w:trPr>
        <w:tc>
          <w:tcPr>
            <w:tcW w:w="426" w:type="dxa"/>
            <w:tcBorders>
              <w:top w:val="nil"/>
              <w:left w:val="nil"/>
              <w:bottom w:val="nil"/>
              <w:right w:val="nil"/>
            </w:tcBorders>
            <w:shd w:val="clear" w:color="auto" w:fill="auto"/>
            <w:tcMar>
              <w:top w:w="15" w:type="dxa"/>
              <w:left w:w="15" w:type="dxa"/>
              <w:bottom w:w="0" w:type="dxa"/>
              <w:right w:w="15" w:type="dxa"/>
            </w:tcMar>
            <w:vAlign w:val="center"/>
            <w:hideMark/>
          </w:tcPr>
          <w:p w14:paraId="0959A662" w14:textId="77777777" w:rsidR="00366074" w:rsidRPr="00127961" w:rsidRDefault="00366074" w:rsidP="00366074">
            <w:pPr>
              <w:widowControl/>
              <w:wordWrap/>
              <w:autoSpaceDE/>
              <w:autoSpaceDN/>
              <w:rPr>
                <w:rFonts w:ascii="Arial" w:hAnsi="Arial" w:cs="Arial"/>
                <w:szCs w:val="20"/>
              </w:rPr>
            </w:pPr>
            <w:r w:rsidRPr="00127961">
              <w:rPr>
                <w:rFonts w:ascii="Arial" w:hAnsi="Arial" w:cs="Arial"/>
                <w:szCs w:val="20"/>
              </w:rPr>
              <w:t>11</w:t>
            </w:r>
          </w:p>
        </w:tc>
        <w:tc>
          <w:tcPr>
            <w:tcW w:w="992" w:type="dxa"/>
            <w:tcBorders>
              <w:top w:val="nil"/>
              <w:left w:val="nil"/>
              <w:bottom w:val="nil"/>
              <w:right w:val="nil"/>
            </w:tcBorders>
            <w:shd w:val="clear" w:color="auto" w:fill="auto"/>
            <w:tcMar>
              <w:top w:w="15" w:type="dxa"/>
              <w:left w:w="15" w:type="dxa"/>
              <w:bottom w:w="0" w:type="dxa"/>
              <w:right w:w="15" w:type="dxa"/>
            </w:tcMar>
            <w:vAlign w:val="center"/>
            <w:hideMark/>
          </w:tcPr>
          <w:p w14:paraId="4F50BA11" w14:textId="4904F86F"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15.83</w:t>
            </w:r>
          </w:p>
        </w:tc>
        <w:tc>
          <w:tcPr>
            <w:tcW w:w="3969" w:type="dxa"/>
            <w:tcBorders>
              <w:top w:val="nil"/>
              <w:left w:val="nil"/>
              <w:bottom w:val="nil"/>
              <w:right w:val="nil"/>
            </w:tcBorders>
            <w:shd w:val="clear" w:color="auto" w:fill="auto"/>
            <w:tcMar>
              <w:top w:w="15" w:type="dxa"/>
              <w:left w:w="15" w:type="dxa"/>
              <w:bottom w:w="0" w:type="dxa"/>
              <w:right w:w="15" w:type="dxa"/>
            </w:tcMar>
            <w:vAlign w:val="center"/>
            <w:hideMark/>
          </w:tcPr>
          <w:p w14:paraId="66FF0E6B" w14:textId="605D5C54"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lang w:val="es-ES"/>
              </w:rPr>
              <w:t>9,12-Octadecadienoic acid (Z,Z)-, TMS</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1D8FC74" w14:textId="779299CD"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0.99</w:t>
            </w: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5C59E952" w14:textId="396DCE5B"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3.33E-05</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058E04F" w14:textId="3CF32E2F"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i/>
                <w:iCs/>
                <w:color w:val="000000"/>
                <w:kern w:val="24"/>
                <w:szCs w:val="20"/>
              </w:rPr>
              <w:t>NIST14, Wiley9</w:t>
            </w:r>
          </w:p>
        </w:tc>
      </w:tr>
      <w:tr w:rsidR="00366074" w:rsidRPr="00127961" w14:paraId="75E5E2BB" w14:textId="77777777" w:rsidTr="005B2BD1">
        <w:trPr>
          <w:trHeight w:val="286"/>
        </w:trPr>
        <w:tc>
          <w:tcPr>
            <w:tcW w:w="426" w:type="dxa"/>
            <w:tcBorders>
              <w:top w:val="nil"/>
              <w:left w:val="nil"/>
              <w:bottom w:val="nil"/>
              <w:right w:val="nil"/>
            </w:tcBorders>
            <w:shd w:val="clear" w:color="auto" w:fill="auto"/>
            <w:tcMar>
              <w:top w:w="15" w:type="dxa"/>
              <w:left w:w="15" w:type="dxa"/>
              <w:bottom w:w="0" w:type="dxa"/>
              <w:right w:w="15" w:type="dxa"/>
            </w:tcMar>
            <w:vAlign w:val="center"/>
            <w:hideMark/>
          </w:tcPr>
          <w:p w14:paraId="1BB2A5BD" w14:textId="77777777" w:rsidR="00366074" w:rsidRPr="00127961" w:rsidRDefault="00366074" w:rsidP="00366074">
            <w:pPr>
              <w:widowControl/>
              <w:wordWrap/>
              <w:autoSpaceDE/>
              <w:autoSpaceDN/>
              <w:rPr>
                <w:rFonts w:ascii="Arial" w:hAnsi="Arial" w:cs="Arial"/>
                <w:szCs w:val="20"/>
              </w:rPr>
            </w:pPr>
            <w:r w:rsidRPr="00127961">
              <w:rPr>
                <w:rFonts w:ascii="Arial" w:hAnsi="Arial" w:cs="Arial"/>
                <w:szCs w:val="20"/>
              </w:rPr>
              <w:t>12</w:t>
            </w:r>
          </w:p>
        </w:tc>
        <w:tc>
          <w:tcPr>
            <w:tcW w:w="992" w:type="dxa"/>
            <w:tcBorders>
              <w:top w:val="nil"/>
              <w:left w:val="nil"/>
              <w:bottom w:val="nil"/>
              <w:right w:val="nil"/>
            </w:tcBorders>
            <w:shd w:val="clear" w:color="auto" w:fill="auto"/>
            <w:tcMar>
              <w:top w:w="15" w:type="dxa"/>
              <w:left w:w="15" w:type="dxa"/>
              <w:bottom w:w="0" w:type="dxa"/>
              <w:right w:w="15" w:type="dxa"/>
            </w:tcMar>
            <w:vAlign w:val="center"/>
            <w:hideMark/>
          </w:tcPr>
          <w:p w14:paraId="2F8CFD48" w14:textId="19FEC201"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16.01</w:t>
            </w:r>
          </w:p>
        </w:tc>
        <w:tc>
          <w:tcPr>
            <w:tcW w:w="3969" w:type="dxa"/>
            <w:tcBorders>
              <w:top w:val="nil"/>
              <w:left w:val="nil"/>
              <w:bottom w:val="nil"/>
              <w:right w:val="nil"/>
            </w:tcBorders>
            <w:shd w:val="clear" w:color="auto" w:fill="auto"/>
            <w:tcMar>
              <w:top w:w="15" w:type="dxa"/>
              <w:left w:w="15" w:type="dxa"/>
              <w:bottom w:w="0" w:type="dxa"/>
              <w:right w:w="15" w:type="dxa"/>
            </w:tcMar>
            <w:vAlign w:val="center"/>
            <w:hideMark/>
          </w:tcPr>
          <w:p w14:paraId="4EDD80C8" w14:textId="139BCD4A" w:rsidR="00366074" w:rsidRPr="00366074" w:rsidRDefault="00366074" w:rsidP="00366074">
            <w:pPr>
              <w:widowControl/>
              <w:wordWrap/>
              <w:autoSpaceDE/>
              <w:autoSpaceDN/>
              <w:rPr>
                <w:rFonts w:ascii="Arial" w:hAnsi="Arial" w:cs="Arial"/>
                <w:szCs w:val="20"/>
              </w:rPr>
            </w:pPr>
            <w:proofErr w:type="spellStart"/>
            <w:r w:rsidRPr="00366074">
              <w:rPr>
                <w:rFonts w:ascii="Arial" w:eastAsia="맑은 고딕" w:hAnsi="Arial" w:cs="Arial"/>
                <w:color w:val="000000"/>
                <w:kern w:val="24"/>
                <w:szCs w:val="20"/>
              </w:rPr>
              <w:t>Linoelaidic</w:t>
            </w:r>
            <w:proofErr w:type="spellEnd"/>
            <w:r w:rsidRPr="00366074">
              <w:rPr>
                <w:rFonts w:ascii="Arial" w:eastAsia="맑은 고딕" w:hAnsi="Arial" w:cs="Arial"/>
                <w:color w:val="000000"/>
                <w:kern w:val="24"/>
                <w:szCs w:val="20"/>
              </w:rPr>
              <w:t xml:space="preserve"> acid, TMS</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22A25964" w14:textId="59E94C46"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0.90</w:t>
            </w: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494C17E9" w14:textId="73A78585"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5.79E-05</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73E2389" w14:textId="0D46A3F8"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i/>
                <w:iCs/>
                <w:color w:val="000000"/>
                <w:kern w:val="24"/>
                <w:szCs w:val="20"/>
              </w:rPr>
              <w:t>NIST14, Wiley9</w:t>
            </w:r>
          </w:p>
        </w:tc>
      </w:tr>
      <w:tr w:rsidR="00366074" w:rsidRPr="00127961" w14:paraId="4F608DE1" w14:textId="77777777" w:rsidTr="005B2BD1">
        <w:trPr>
          <w:trHeight w:val="286"/>
        </w:trPr>
        <w:tc>
          <w:tcPr>
            <w:tcW w:w="426" w:type="dxa"/>
            <w:tcBorders>
              <w:top w:val="nil"/>
              <w:left w:val="nil"/>
              <w:bottom w:val="nil"/>
              <w:right w:val="nil"/>
            </w:tcBorders>
            <w:shd w:val="clear" w:color="auto" w:fill="auto"/>
            <w:tcMar>
              <w:top w:w="15" w:type="dxa"/>
              <w:left w:w="15" w:type="dxa"/>
              <w:bottom w:w="0" w:type="dxa"/>
              <w:right w:w="15" w:type="dxa"/>
            </w:tcMar>
            <w:vAlign w:val="center"/>
            <w:hideMark/>
          </w:tcPr>
          <w:p w14:paraId="0F382755" w14:textId="77777777" w:rsidR="00366074" w:rsidRPr="00127961" w:rsidRDefault="00366074" w:rsidP="00366074">
            <w:pPr>
              <w:widowControl/>
              <w:wordWrap/>
              <w:autoSpaceDE/>
              <w:autoSpaceDN/>
              <w:rPr>
                <w:rFonts w:ascii="Arial" w:hAnsi="Arial" w:cs="Arial"/>
                <w:szCs w:val="20"/>
              </w:rPr>
            </w:pPr>
            <w:r w:rsidRPr="00127961">
              <w:rPr>
                <w:rFonts w:ascii="Arial" w:hAnsi="Arial" w:cs="Arial"/>
                <w:szCs w:val="20"/>
              </w:rPr>
              <w:t>13</w:t>
            </w:r>
          </w:p>
        </w:tc>
        <w:tc>
          <w:tcPr>
            <w:tcW w:w="992" w:type="dxa"/>
            <w:tcBorders>
              <w:top w:val="nil"/>
              <w:left w:val="nil"/>
              <w:bottom w:val="nil"/>
              <w:right w:val="nil"/>
            </w:tcBorders>
            <w:shd w:val="clear" w:color="auto" w:fill="auto"/>
            <w:tcMar>
              <w:top w:w="15" w:type="dxa"/>
              <w:left w:w="15" w:type="dxa"/>
              <w:bottom w:w="0" w:type="dxa"/>
              <w:right w:w="15" w:type="dxa"/>
            </w:tcMar>
            <w:vAlign w:val="center"/>
            <w:hideMark/>
          </w:tcPr>
          <w:p w14:paraId="7849A40B" w14:textId="150E5D5E"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16.10</w:t>
            </w:r>
          </w:p>
        </w:tc>
        <w:tc>
          <w:tcPr>
            <w:tcW w:w="3969" w:type="dxa"/>
            <w:tcBorders>
              <w:top w:val="nil"/>
              <w:left w:val="nil"/>
              <w:bottom w:val="nil"/>
              <w:right w:val="nil"/>
            </w:tcBorders>
            <w:shd w:val="clear" w:color="auto" w:fill="auto"/>
            <w:tcMar>
              <w:top w:w="15" w:type="dxa"/>
              <w:left w:w="15" w:type="dxa"/>
              <w:bottom w:w="0" w:type="dxa"/>
              <w:right w:w="15" w:type="dxa"/>
            </w:tcMar>
            <w:vAlign w:val="center"/>
            <w:hideMark/>
          </w:tcPr>
          <w:p w14:paraId="3C2734BB" w14:textId="73441A31"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9,12-Octadecadienoic acid (</w:t>
            </w:r>
            <w:proofErr w:type="gramStart"/>
            <w:r w:rsidRPr="00366074">
              <w:rPr>
                <w:rFonts w:ascii="Arial" w:eastAsia="맑은 고딕" w:hAnsi="Arial" w:cs="Arial"/>
                <w:color w:val="000000"/>
                <w:kern w:val="24"/>
                <w:szCs w:val="20"/>
              </w:rPr>
              <w:t>Z,Z</w:t>
            </w:r>
            <w:proofErr w:type="gramEnd"/>
            <w:r w:rsidRPr="00366074">
              <w:rPr>
                <w:rFonts w:ascii="Arial" w:eastAsia="맑은 고딕" w:hAnsi="Arial" w:cs="Arial"/>
                <w:color w:val="000000"/>
                <w:kern w:val="24"/>
                <w:szCs w:val="20"/>
              </w:rPr>
              <w:t>)-, TMS</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71EB1CA" w14:textId="221A71E8"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1.37</w:t>
            </w: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7F9773A3" w14:textId="27A2BA34"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4.52E-03</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03C2B93" w14:textId="076A5464"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i/>
                <w:iCs/>
                <w:color w:val="000000"/>
                <w:kern w:val="24"/>
                <w:szCs w:val="20"/>
              </w:rPr>
              <w:t>NIST14, Wiley9</w:t>
            </w:r>
          </w:p>
        </w:tc>
      </w:tr>
      <w:tr w:rsidR="00366074" w:rsidRPr="00127961" w14:paraId="09AA6486" w14:textId="77777777" w:rsidTr="005B2BD1">
        <w:trPr>
          <w:trHeight w:val="286"/>
        </w:trPr>
        <w:tc>
          <w:tcPr>
            <w:tcW w:w="426" w:type="dxa"/>
            <w:tcBorders>
              <w:top w:val="nil"/>
              <w:left w:val="nil"/>
              <w:bottom w:val="nil"/>
              <w:right w:val="nil"/>
            </w:tcBorders>
            <w:shd w:val="clear" w:color="auto" w:fill="auto"/>
            <w:tcMar>
              <w:top w:w="15" w:type="dxa"/>
              <w:left w:w="15" w:type="dxa"/>
              <w:bottom w:w="0" w:type="dxa"/>
              <w:right w:w="15" w:type="dxa"/>
            </w:tcMar>
            <w:vAlign w:val="center"/>
            <w:hideMark/>
          </w:tcPr>
          <w:p w14:paraId="462FC4BC" w14:textId="77777777" w:rsidR="00366074" w:rsidRPr="00127961" w:rsidRDefault="00366074" w:rsidP="00366074">
            <w:pPr>
              <w:widowControl/>
              <w:wordWrap/>
              <w:autoSpaceDE/>
              <w:autoSpaceDN/>
              <w:rPr>
                <w:rFonts w:ascii="Arial" w:hAnsi="Arial" w:cs="Arial"/>
                <w:szCs w:val="20"/>
              </w:rPr>
            </w:pPr>
            <w:r w:rsidRPr="00127961">
              <w:rPr>
                <w:rFonts w:ascii="Arial" w:hAnsi="Arial" w:cs="Arial"/>
                <w:szCs w:val="20"/>
              </w:rPr>
              <w:t>14</w:t>
            </w:r>
          </w:p>
        </w:tc>
        <w:tc>
          <w:tcPr>
            <w:tcW w:w="992" w:type="dxa"/>
            <w:tcBorders>
              <w:top w:val="nil"/>
              <w:left w:val="nil"/>
              <w:bottom w:val="nil"/>
              <w:right w:val="nil"/>
            </w:tcBorders>
            <w:shd w:val="clear" w:color="auto" w:fill="auto"/>
            <w:tcMar>
              <w:top w:w="15" w:type="dxa"/>
              <w:left w:w="15" w:type="dxa"/>
              <w:bottom w:w="0" w:type="dxa"/>
              <w:right w:w="15" w:type="dxa"/>
            </w:tcMar>
            <w:vAlign w:val="center"/>
            <w:hideMark/>
          </w:tcPr>
          <w:p w14:paraId="319B2B87" w14:textId="0C24D4FF"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16.23</w:t>
            </w:r>
          </w:p>
        </w:tc>
        <w:tc>
          <w:tcPr>
            <w:tcW w:w="3969" w:type="dxa"/>
            <w:tcBorders>
              <w:top w:val="nil"/>
              <w:left w:val="nil"/>
              <w:bottom w:val="nil"/>
              <w:right w:val="nil"/>
            </w:tcBorders>
            <w:shd w:val="clear" w:color="auto" w:fill="auto"/>
            <w:tcMar>
              <w:top w:w="15" w:type="dxa"/>
              <w:left w:w="15" w:type="dxa"/>
              <w:bottom w:w="0" w:type="dxa"/>
              <w:right w:w="15" w:type="dxa"/>
            </w:tcMar>
            <w:vAlign w:val="center"/>
            <w:hideMark/>
          </w:tcPr>
          <w:p w14:paraId="28E19B9B" w14:textId="737DC064"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Oleic Acid, TMS</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21B60AC" w14:textId="5DAB9C1F"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1.01</w:t>
            </w: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1F589EBF" w14:textId="2C8566BB"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1.38E-03</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5CECD65" w14:textId="1096AB3E"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i/>
                <w:iCs/>
                <w:color w:val="000000"/>
                <w:kern w:val="24"/>
                <w:szCs w:val="20"/>
              </w:rPr>
              <w:t>NIST14, Wiley9</w:t>
            </w:r>
          </w:p>
        </w:tc>
      </w:tr>
      <w:tr w:rsidR="00366074" w:rsidRPr="00127961" w14:paraId="3C4D53E4" w14:textId="77777777" w:rsidTr="005B2BD1">
        <w:trPr>
          <w:trHeight w:val="286"/>
        </w:trPr>
        <w:tc>
          <w:tcPr>
            <w:tcW w:w="426" w:type="dxa"/>
            <w:tcBorders>
              <w:top w:val="nil"/>
              <w:left w:val="nil"/>
              <w:bottom w:val="nil"/>
              <w:right w:val="nil"/>
            </w:tcBorders>
            <w:shd w:val="clear" w:color="auto" w:fill="auto"/>
            <w:tcMar>
              <w:top w:w="15" w:type="dxa"/>
              <w:left w:w="15" w:type="dxa"/>
              <w:bottom w:w="0" w:type="dxa"/>
              <w:right w:w="15" w:type="dxa"/>
            </w:tcMar>
            <w:vAlign w:val="center"/>
            <w:hideMark/>
          </w:tcPr>
          <w:p w14:paraId="68DF316F" w14:textId="77777777" w:rsidR="00366074" w:rsidRPr="00127961" w:rsidRDefault="00366074" w:rsidP="00366074">
            <w:pPr>
              <w:widowControl/>
              <w:wordWrap/>
              <w:autoSpaceDE/>
              <w:autoSpaceDN/>
              <w:rPr>
                <w:rFonts w:ascii="Arial" w:hAnsi="Arial" w:cs="Arial"/>
                <w:szCs w:val="20"/>
              </w:rPr>
            </w:pPr>
            <w:r w:rsidRPr="00127961">
              <w:rPr>
                <w:rFonts w:ascii="Arial" w:hAnsi="Arial" w:cs="Arial"/>
                <w:szCs w:val="20"/>
              </w:rPr>
              <w:t>15</w:t>
            </w:r>
          </w:p>
        </w:tc>
        <w:tc>
          <w:tcPr>
            <w:tcW w:w="992" w:type="dxa"/>
            <w:tcBorders>
              <w:top w:val="nil"/>
              <w:left w:val="nil"/>
              <w:bottom w:val="nil"/>
              <w:right w:val="nil"/>
            </w:tcBorders>
            <w:shd w:val="clear" w:color="auto" w:fill="auto"/>
            <w:tcMar>
              <w:top w:w="15" w:type="dxa"/>
              <w:left w:w="15" w:type="dxa"/>
              <w:bottom w:w="0" w:type="dxa"/>
              <w:right w:w="15" w:type="dxa"/>
            </w:tcMar>
            <w:vAlign w:val="center"/>
            <w:hideMark/>
          </w:tcPr>
          <w:p w14:paraId="55785779" w14:textId="0B9D0DF2"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16.35</w:t>
            </w:r>
          </w:p>
        </w:tc>
        <w:tc>
          <w:tcPr>
            <w:tcW w:w="3969" w:type="dxa"/>
            <w:tcBorders>
              <w:top w:val="nil"/>
              <w:left w:val="nil"/>
              <w:bottom w:val="nil"/>
              <w:right w:val="nil"/>
            </w:tcBorders>
            <w:shd w:val="clear" w:color="auto" w:fill="auto"/>
            <w:tcMar>
              <w:top w:w="15" w:type="dxa"/>
              <w:left w:w="15" w:type="dxa"/>
              <w:bottom w:w="0" w:type="dxa"/>
              <w:right w:w="15" w:type="dxa"/>
            </w:tcMar>
            <w:vAlign w:val="center"/>
            <w:hideMark/>
          </w:tcPr>
          <w:p w14:paraId="04C0A93B" w14:textId="0471FE43"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9-Octadecenoic acid, TMS</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E2901F7" w14:textId="7BAE2D25"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0.91</w:t>
            </w: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363D5026" w14:textId="76702BD8"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4.48E-04</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69389F8A" w14:textId="153091A8"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i/>
                <w:iCs/>
                <w:color w:val="000000"/>
                <w:kern w:val="24"/>
                <w:szCs w:val="20"/>
              </w:rPr>
              <w:t>NIST14, Wiley9</w:t>
            </w:r>
          </w:p>
        </w:tc>
      </w:tr>
      <w:tr w:rsidR="00366074" w:rsidRPr="00127961" w14:paraId="68338CAE" w14:textId="77777777" w:rsidTr="005B2BD1">
        <w:trPr>
          <w:trHeight w:val="286"/>
        </w:trPr>
        <w:tc>
          <w:tcPr>
            <w:tcW w:w="426" w:type="dxa"/>
            <w:tcBorders>
              <w:top w:val="nil"/>
              <w:left w:val="nil"/>
              <w:bottom w:val="nil"/>
              <w:right w:val="nil"/>
            </w:tcBorders>
            <w:shd w:val="clear" w:color="auto" w:fill="auto"/>
            <w:tcMar>
              <w:top w:w="15" w:type="dxa"/>
              <w:left w:w="15" w:type="dxa"/>
              <w:bottom w:w="0" w:type="dxa"/>
              <w:right w:w="15" w:type="dxa"/>
            </w:tcMar>
            <w:vAlign w:val="center"/>
            <w:hideMark/>
          </w:tcPr>
          <w:p w14:paraId="7D9814BC" w14:textId="77777777" w:rsidR="00366074" w:rsidRPr="00127961" w:rsidRDefault="00366074" w:rsidP="00366074">
            <w:pPr>
              <w:widowControl/>
              <w:wordWrap/>
              <w:autoSpaceDE/>
              <w:autoSpaceDN/>
              <w:rPr>
                <w:rFonts w:ascii="Arial" w:hAnsi="Arial" w:cs="Arial"/>
                <w:szCs w:val="20"/>
              </w:rPr>
            </w:pPr>
            <w:r w:rsidRPr="00127961">
              <w:rPr>
                <w:rFonts w:ascii="Arial" w:hAnsi="Arial" w:cs="Arial"/>
                <w:szCs w:val="20"/>
              </w:rPr>
              <w:t>16</w:t>
            </w:r>
          </w:p>
        </w:tc>
        <w:tc>
          <w:tcPr>
            <w:tcW w:w="992" w:type="dxa"/>
            <w:tcBorders>
              <w:top w:val="nil"/>
              <w:left w:val="nil"/>
              <w:bottom w:val="nil"/>
              <w:right w:val="nil"/>
            </w:tcBorders>
            <w:shd w:val="clear" w:color="auto" w:fill="auto"/>
            <w:tcMar>
              <w:top w:w="15" w:type="dxa"/>
              <w:left w:w="15" w:type="dxa"/>
              <w:bottom w:w="0" w:type="dxa"/>
              <w:right w:w="15" w:type="dxa"/>
            </w:tcMar>
            <w:vAlign w:val="center"/>
            <w:hideMark/>
          </w:tcPr>
          <w:p w14:paraId="4E60785E" w14:textId="45E113EC"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16.53</w:t>
            </w:r>
          </w:p>
        </w:tc>
        <w:tc>
          <w:tcPr>
            <w:tcW w:w="3969" w:type="dxa"/>
            <w:tcBorders>
              <w:top w:val="nil"/>
              <w:left w:val="nil"/>
              <w:bottom w:val="nil"/>
              <w:right w:val="nil"/>
            </w:tcBorders>
            <w:shd w:val="clear" w:color="auto" w:fill="auto"/>
            <w:tcMar>
              <w:top w:w="15" w:type="dxa"/>
              <w:left w:w="15" w:type="dxa"/>
              <w:bottom w:w="0" w:type="dxa"/>
              <w:right w:w="15" w:type="dxa"/>
            </w:tcMar>
            <w:vAlign w:val="center"/>
            <w:hideMark/>
          </w:tcPr>
          <w:p w14:paraId="65F68297" w14:textId="59E33253"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13-Octadecenoic acid, TMS</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3CFCCFE5" w14:textId="552DBEC9"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0.96</w:t>
            </w: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49C05364" w14:textId="429C11AA"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4.82E-04</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724BFCF1" w14:textId="5AC912A7"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i/>
                <w:iCs/>
                <w:color w:val="000000"/>
                <w:kern w:val="24"/>
                <w:szCs w:val="20"/>
              </w:rPr>
              <w:t>NIST14, Wiley9</w:t>
            </w:r>
          </w:p>
        </w:tc>
      </w:tr>
      <w:tr w:rsidR="00366074" w:rsidRPr="00127961" w14:paraId="58625360" w14:textId="77777777" w:rsidTr="005B2BD1">
        <w:trPr>
          <w:trHeight w:val="286"/>
        </w:trPr>
        <w:tc>
          <w:tcPr>
            <w:tcW w:w="426" w:type="dxa"/>
            <w:tcBorders>
              <w:top w:val="nil"/>
              <w:left w:val="nil"/>
              <w:bottom w:val="nil"/>
              <w:right w:val="nil"/>
            </w:tcBorders>
            <w:shd w:val="clear" w:color="auto" w:fill="auto"/>
            <w:tcMar>
              <w:top w:w="15" w:type="dxa"/>
              <w:left w:w="15" w:type="dxa"/>
              <w:bottom w:w="0" w:type="dxa"/>
              <w:right w:w="15" w:type="dxa"/>
            </w:tcMar>
            <w:vAlign w:val="center"/>
            <w:hideMark/>
          </w:tcPr>
          <w:p w14:paraId="1CA8D50A" w14:textId="77777777" w:rsidR="00366074" w:rsidRPr="00127961" w:rsidRDefault="00366074" w:rsidP="00366074">
            <w:pPr>
              <w:widowControl/>
              <w:wordWrap/>
              <w:autoSpaceDE/>
              <w:autoSpaceDN/>
              <w:rPr>
                <w:rFonts w:ascii="Arial" w:hAnsi="Arial" w:cs="Arial"/>
                <w:szCs w:val="20"/>
              </w:rPr>
            </w:pPr>
            <w:r w:rsidRPr="00127961">
              <w:rPr>
                <w:rFonts w:ascii="Arial" w:hAnsi="Arial" w:cs="Arial"/>
                <w:szCs w:val="20"/>
              </w:rPr>
              <w:t>17</w:t>
            </w:r>
          </w:p>
        </w:tc>
        <w:tc>
          <w:tcPr>
            <w:tcW w:w="992" w:type="dxa"/>
            <w:tcBorders>
              <w:top w:val="nil"/>
              <w:left w:val="nil"/>
              <w:bottom w:val="nil"/>
              <w:right w:val="nil"/>
            </w:tcBorders>
            <w:shd w:val="clear" w:color="auto" w:fill="auto"/>
            <w:tcMar>
              <w:top w:w="15" w:type="dxa"/>
              <w:left w:w="15" w:type="dxa"/>
              <w:bottom w:w="0" w:type="dxa"/>
              <w:right w:w="15" w:type="dxa"/>
            </w:tcMar>
            <w:vAlign w:val="center"/>
            <w:hideMark/>
          </w:tcPr>
          <w:p w14:paraId="1401B4B5" w14:textId="3FE1482C"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16.71</w:t>
            </w:r>
          </w:p>
        </w:tc>
        <w:tc>
          <w:tcPr>
            <w:tcW w:w="3969" w:type="dxa"/>
            <w:tcBorders>
              <w:top w:val="nil"/>
              <w:left w:val="nil"/>
              <w:bottom w:val="nil"/>
              <w:right w:val="nil"/>
            </w:tcBorders>
            <w:shd w:val="clear" w:color="auto" w:fill="auto"/>
            <w:tcMar>
              <w:top w:w="15" w:type="dxa"/>
              <w:left w:w="15" w:type="dxa"/>
              <w:bottom w:w="0" w:type="dxa"/>
              <w:right w:w="15" w:type="dxa"/>
            </w:tcMar>
            <w:vAlign w:val="center"/>
            <w:hideMark/>
          </w:tcPr>
          <w:p w14:paraId="207E2F97" w14:textId="0861EA6E"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Stearic acid, TMS</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23F4714C" w14:textId="3C493EE6"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1.08</w:t>
            </w: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73AB4859" w14:textId="28F3ADE3"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4.10E-04</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D037313" w14:textId="0D5368B9"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i/>
                <w:iCs/>
                <w:color w:val="000000"/>
                <w:kern w:val="24"/>
                <w:szCs w:val="20"/>
              </w:rPr>
              <w:t>NIST14, Wiley9</w:t>
            </w:r>
          </w:p>
        </w:tc>
      </w:tr>
      <w:tr w:rsidR="00366074" w:rsidRPr="00127961" w14:paraId="2B3BF35D" w14:textId="77777777" w:rsidTr="005B2BD1">
        <w:trPr>
          <w:trHeight w:val="286"/>
        </w:trPr>
        <w:tc>
          <w:tcPr>
            <w:tcW w:w="426" w:type="dxa"/>
            <w:tcBorders>
              <w:top w:val="nil"/>
              <w:left w:val="nil"/>
              <w:bottom w:val="nil"/>
              <w:right w:val="nil"/>
            </w:tcBorders>
            <w:shd w:val="clear" w:color="auto" w:fill="auto"/>
            <w:tcMar>
              <w:top w:w="15" w:type="dxa"/>
              <w:left w:w="15" w:type="dxa"/>
              <w:bottom w:w="0" w:type="dxa"/>
              <w:right w:w="15" w:type="dxa"/>
            </w:tcMar>
            <w:vAlign w:val="center"/>
            <w:hideMark/>
          </w:tcPr>
          <w:p w14:paraId="4F2581E9" w14:textId="77777777" w:rsidR="00366074" w:rsidRPr="00127961" w:rsidRDefault="00366074" w:rsidP="00366074">
            <w:pPr>
              <w:widowControl/>
              <w:wordWrap/>
              <w:autoSpaceDE/>
              <w:autoSpaceDN/>
              <w:rPr>
                <w:rFonts w:ascii="Arial" w:hAnsi="Arial" w:cs="Arial"/>
                <w:szCs w:val="20"/>
              </w:rPr>
            </w:pPr>
            <w:r w:rsidRPr="00127961">
              <w:rPr>
                <w:rFonts w:ascii="Arial" w:hAnsi="Arial" w:cs="Arial"/>
                <w:szCs w:val="20"/>
              </w:rPr>
              <w:t>18</w:t>
            </w:r>
          </w:p>
        </w:tc>
        <w:tc>
          <w:tcPr>
            <w:tcW w:w="992" w:type="dxa"/>
            <w:tcBorders>
              <w:top w:val="nil"/>
              <w:left w:val="nil"/>
              <w:bottom w:val="nil"/>
              <w:right w:val="nil"/>
            </w:tcBorders>
            <w:shd w:val="clear" w:color="auto" w:fill="auto"/>
            <w:tcMar>
              <w:top w:w="15" w:type="dxa"/>
              <w:left w:w="15" w:type="dxa"/>
              <w:bottom w:w="0" w:type="dxa"/>
              <w:right w:w="15" w:type="dxa"/>
            </w:tcMar>
            <w:vAlign w:val="center"/>
            <w:hideMark/>
          </w:tcPr>
          <w:p w14:paraId="6CF5A108" w14:textId="1CD7DB97"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18.79</w:t>
            </w:r>
          </w:p>
        </w:tc>
        <w:tc>
          <w:tcPr>
            <w:tcW w:w="3969" w:type="dxa"/>
            <w:tcBorders>
              <w:top w:val="nil"/>
              <w:left w:val="nil"/>
              <w:bottom w:val="nil"/>
              <w:right w:val="nil"/>
            </w:tcBorders>
            <w:shd w:val="clear" w:color="auto" w:fill="auto"/>
            <w:tcMar>
              <w:top w:w="15" w:type="dxa"/>
              <w:left w:w="15" w:type="dxa"/>
              <w:bottom w:w="0" w:type="dxa"/>
              <w:right w:w="15" w:type="dxa"/>
            </w:tcMar>
            <w:vAlign w:val="center"/>
            <w:hideMark/>
          </w:tcPr>
          <w:p w14:paraId="262FA47F" w14:textId="205C99D7"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Arachidonic acid, TMS</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CC667E5" w14:textId="15E7F8CC"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0.85</w:t>
            </w: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328C61CE" w14:textId="66CE2D12"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3.69E-03</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4E90FCB8" w14:textId="44975E63"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i/>
                <w:iCs/>
                <w:color w:val="000000"/>
                <w:kern w:val="24"/>
                <w:szCs w:val="20"/>
              </w:rPr>
              <w:t>NIST14, Wiley9</w:t>
            </w:r>
          </w:p>
        </w:tc>
      </w:tr>
      <w:tr w:rsidR="00366074" w:rsidRPr="00127961" w14:paraId="780CEF6C" w14:textId="77777777" w:rsidTr="005B2BD1">
        <w:trPr>
          <w:trHeight w:val="286"/>
        </w:trPr>
        <w:tc>
          <w:tcPr>
            <w:tcW w:w="426" w:type="dxa"/>
            <w:tcBorders>
              <w:top w:val="nil"/>
              <w:left w:val="nil"/>
              <w:bottom w:val="nil"/>
              <w:right w:val="nil"/>
            </w:tcBorders>
            <w:shd w:val="clear" w:color="auto" w:fill="auto"/>
            <w:tcMar>
              <w:top w:w="15" w:type="dxa"/>
              <w:left w:w="15" w:type="dxa"/>
              <w:bottom w:w="0" w:type="dxa"/>
              <w:right w:w="15" w:type="dxa"/>
            </w:tcMar>
            <w:vAlign w:val="center"/>
            <w:hideMark/>
          </w:tcPr>
          <w:p w14:paraId="35F40C6E" w14:textId="77777777" w:rsidR="00366074" w:rsidRPr="00127961" w:rsidRDefault="00366074" w:rsidP="00366074">
            <w:pPr>
              <w:widowControl/>
              <w:wordWrap/>
              <w:autoSpaceDE/>
              <w:autoSpaceDN/>
              <w:rPr>
                <w:rFonts w:ascii="Arial" w:hAnsi="Arial" w:cs="Arial"/>
                <w:szCs w:val="20"/>
              </w:rPr>
            </w:pPr>
            <w:r w:rsidRPr="00127961">
              <w:rPr>
                <w:rFonts w:ascii="Arial" w:hAnsi="Arial" w:cs="Arial"/>
                <w:szCs w:val="20"/>
              </w:rPr>
              <w:t>19</w:t>
            </w:r>
          </w:p>
        </w:tc>
        <w:tc>
          <w:tcPr>
            <w:tcW w:w="992" w:type="dxa"/>
            <w:tcBorders>
              <w:top w:val="nil"/>
              <w:left w:val="nil"/>
              <w:bottom w:val="nil"/>
              <w:right w:val="nil"/>
            </w:tcBorders>
            <w:shd w:val="clear" w:color="auto" w:fill="auto"/>
            <w:tcMar>
              <w:top w:w="15" w:type="dxa"/>
              <w:left w:w="15" w:type="dxa"/>
              <w:bottom w:w="0" w:type="dxa"/>
              <w:right w:w="15" w:type="dxa"/>
            </w:tcMar>
            <w:vAlign w:val="center"/>
            <w:hideMark/>
          </w:tcPr>
          <w:p w14:paraId="6E8DA309" w14:textId="4E75C5DE"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19.05</w:t>
            </w:r>
          </w:p>
        </w:tc>
        <w:tc>
          <w:tcPr>
            <w:tcW w:w="3969" w:type="dxa"/>
            <w:tcBorders>
              <w:top w:val="nil"/>
              <w:left w:val="nil"/>
              <w:bottom w:val="nil"/>
              <w:right w:val="nil"/>
            </w:tcBorders>
            <w:shd w:val="clear" w:color="auto" w:fill="auto"/>
            <w:tcMar>
              <w:top w:w="15" w:type="dxa"/>
              <w:left w:w="15" w:type="dxa"/>
              <w:bottom w:w="0" w:type="dxa"/>
              <w:right w:w="15" w:type="dxa"/>
            </w:tcMar>
            <w:vAlign w:val="center"/>
            <w:hideMark/>
          </w:tcPr>
          <w:p w14:paraId="4AB4909F" w14:textId="5D148ADF"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5,8,11-Eicosatrienoic acid, TMS</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C1D0373" w14:textId="1038B24C"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1.13</w:t>
            </w: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501A0487" w14:textId="6F7B1462"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4.10E-07</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12CA043" w14:textId="5CF4ED1F"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i/>
                <w:iCs/>
                <w:color w:val="000000"/>
                <w:kern w:val="24"/>
                <w:szCs w:val="20"/>
              </w:rPr>
              <w:t>NIST14, Wiley9</w:t>
            </w:r>
          </w:p>
        </w:tc>
      </w:tr>
      <w:tr w:rsidR="00366074" w:rsidRPr="00127961" w14:paraId="3CBBDE63" w14:textId="77777777" w:rsidTr="005B2BD1">
        <w:trPr>
          <w:trHeight w:val="286"/>
        </w:trPr>
        <w:tc>
          <w:tcPr>
            <w:tcW w:w="426" w:type="dxa"/>
            <w:tcBorders>
              <w:top w:val="nil"/>
              <w:left w:val="nil"/>
              <w:bottom w:val="nil"/>
              <w:right w:val="nil"/>
            </w:tcBorders>
            <w:shd w:val="clear" w:color="auto" w:fill="auto"/>
            <w:tcMar>
              <w:top w:w="15" w:type="dxa"/>
              <w:left w:w="15" w:type="dxa"/>
              <w:bottom w:w="0" w:type="dxa"/>
              <w:right w:w="15" w:type="dxa"/>
            </w:tcMar>
            <w:vAlign w:val="center"/>
            <w:hideMark/>
          </w:tcPr>
          <w:p w14:paraId="2349EE35" w14:textId="77777777" w:rsidR="00366074" w:rsidRPr="00127961" w:rsidRDefault="00366074" w:rsidP="00366074">
            <w:pPr>
              <w:widowControl/>
              <w:wordWrap/>
              <w:autoSpaceDE/>
              <w:autoSpaceDN/>
              <w:rPr>
                <w:rFonts w:ascii="Arial" w:hAnsi="Arial" w:cs="Arial"/>
                <w:szCs w:val="20"/>
              </w:rPr>
            </w:pPr>
            <w:r w:rsidRPr="00127961">
              <w:rPr>
                <w:rFonts w:ascii="Arial" w:hAnsi="Arial" w:cs="Arial"/>
                <w:szCs w:val="20"/>
              </w:rPr>
              <w:t>20</w:t>
            </w:r>
          </w:p>
        </w:tc>
        <w:tc>
          <w:tcPr>
            <w:tcW w:w="992" w:type="dxa"/>
            <w:tcBorders>
              <w:top w:val="nil"/>
              <w:left w:val="nil"/>
              <w:bottom w:val="nil"/>
              <w:right w:val="nil"/>
            </w:tcBorders>
            <w:shd w:val="clear" w:color="auto" w:fill="auto"/>
            <w:tcMar>
              <w:top w:w="15" w:type="dxa"/>
              <w:left w:w="15" w:type="dxa"/>
              <w:bottom w:w="0" w:type="dxa"/>
              <w:right w:w="15" w:type="dxa"/>
            </w:tcMar>
            <w:vAlign w:val="center"/>
            <w:hideMark/>
          </w:tcPr>
          <w:p w14:paraId="6644375A" w14:textId="2F3EA492"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19.43</w:t>
            </w:r>
          </w:p>
        </w:tc>
        <w:tc>
          <w:tcPr>
            <w:tcW w:w="3969" w:type="dxa"/>
            <w:tcBorders>
              <w:top w:val="nil"/>
              <w:left w:val="nil"/>
              <w:bottom w:val="nil"/>
              <w:right w:val="nil"/>
            </w:tcBorders>
            <w:shd w:val="clear" w:color="auto" w:fill="auto"/>
            <w:tcMar>
              <w:top w:w="15" w:type="dxa"/>
              <w:left w:w="15" w:type="dxa"/>
              <w:bottom w:w="0" w:type="dxa"/>
              <w:right w:w="15" w:type="dxa"/>
            </w:tcMar>
            <w:vAlign w:val="center"/>
            <w:hideMark/>
          </w:tcPr>
          <w:p w14:paraId="620C5834" w14:textId="4FA296D1"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11,14-Eicosadienoic acid, TMS</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EA09AEF" w14:textId="0478D94C"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0.97</w:t>
            </w: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426486B6" w14:textId="29BEE93E"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2.54E-05</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2590BD53" w14:textId="47A4D1C8"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i/>
                <w:iCs/>
                <w:color w:val="000000"/>
                <w:kern w:val="24"/>
                <w:szCs w:val="20"/>
              </w:rPr>
              <w:t>NIST14, Wiley9</w:t>
            </w:r>
          </w:p>
        </w:tc>
      </w:tr>
      <w:tr w:rsidR="00366074" w:rsidRPr="00127961" w14:paraId="628BE4D9" w14:textId="77777777" w:rsidTr="005B2BD1">
        <w:trPr>
          <w:trHeight w:val="286"/>
        </w:trPr>
        <w:tc>
          <w:tcPr>
            <w:tcW w:w="426" w:type="dxa"/>
            <w:tcBorders>
              <w:top w:val="nil"/>
              <w:left w:val="nil"/>
              <w:bottom w:val="nil"/>
              <w:right w:val="nil"/>
            </w:tcBorders>
            <w:shd w:val="clear" w:color="auto" w:fill="auto"/>
            <w:tcMar>
              <w:top w:w="15" w:type="dxa"/>
              <w:left w:w="15" w:type="dxa"/>
              <w:bottom w:w="0" w:type="dxa"/>
              <w:right w:w="15" w:type="dxa"/>
            </w:tcMar>
            <w:vAlign w:val="center"/>
            <w:hideMark/>
          </w:tcPr>
          <w:p w14:paraId="0E4F4F83" w14:textId="77777777" w:rsidR="00366074" w:rsidRPr="00127961" w:rsidRDefault="00366074" w:rsidP="00366074">
            <w:pPr>
              <w:widowControl/>
              <w:wordWrap/>
              <w:autoSpaceDE/>
              <w:autoSpaceDN/>
              <w:rPr>
                <w:rFonts w:ascii="Arial" w:hAnsi="Arial" w:cs="Arial"/>
                <w:szCs w:val="20"/>
              </w:rPr>
            </w:pPr>
            <w:r w:rsidRPr="00127961">
              <w:rPr>
                <w:rFonts w:ascii="Arial" w:hAnsi="Arial" w:cs="Arial"/>
                <w:szCs w:val="20"/>
              </w:rPr>
              <w:t>21</w:t>
            </w:r>
          </w:p>
        </w:tc>
        <w:tc>
          <w:tcPr>
            <w:tcW w:w="992" w:type="dxa"/>
            <w:tcBorders>
              <w:top w:val="nil"/>
              <w:left w:val="nil"/>
              <w:bottom w:val="nil"/>
              <w:right w:val="nil"/>
            </w:tcBorders>
            <w:shd w:val="clear" w:color="auto" w:fill="auto"/>
            <w:tcMar>
              <w:top w:w="15" w:type="dxa"/>
              <w:left w:w="15" w:type="dxa"/>
              <w:bottom w:w="0" w:type="dxa"/>
              <w:right w:w="15" w:type="dxa"/>
            </w:tcMar>
            <w:vAlign w:val="center"/>
            <w:hideMark/>
          </w:tcPr>
          <w:p w14:paraId="13AA1C60" w14:textId="3269DE7E"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19.55</w:t>
            </w:r>
          </w:p>
        </w:tc>
        <w:tc>
          <w:tcPr>
            <w:tcW w:w="3969" w:type="dxa"/>
            <w:tcBorders>
              <w:top w:val="nil"/>
              <w:left w:val="nil"/>
              <w:bottom w:val="nil"/>
              <w:right w:val="nil"/>
            </w:tcBorders>
            <w:shd w:val="clear" w:color="auto" w:fill="auto"/>
            <w:tcMar>
              <w:top w:w="15" w:type="dxa"/>
              <w:left w:w="15" w:type="dxa"/>
              <w:bottom w:w="0" w:type="dxa"/>
              <w:right w:w="15" w:type="dxa"/>
            </w:tcMar>
            <w:vAlign w:val="center"/>
            <w:hideMark/>
          </w:tcPr>
          <w:p w14:paraId="000F42CE" w14:textId="07E91E73"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11-Eicosenoic acid, TMS</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4828797" w14:textId="189F1BCC"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0.79</w:t>
            </w: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7E9892E1" w14:textId="5A1C4BD2"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1.27E-02</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3E47C636" w14:textId="2B8ADB82"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i/>
                <w:iCs/>
                <w:color w:val="000000"/>
                <w:kern w:val="24"/>
                <w:szCs w:val="20"/>
              </w:rPr>
              <w:t>NIST14, Wiley9</w:t>
            </w:r>
          </w:p>
        </w:tc>
      </w:tr>
      <w:tr w:rsidR="00366074" w:rsidRPr="00127961" w14:paraId="2D473F78" w14:textId="77777777" w:rsidTr="005B2BD1">
        <w:trPr>
          <w:trHeight w:val="286"/>
        </w:trPr>
        <w:tc>
          <w:tcPr>
            <w:tcW w:w="426" w:type="dxa"/>
            <w:tcBorders>
              <w:top w:val="nil"/>
              <w:left w:val="nil"/>
              <w:bottom w:val="nil"/>
              <w:right w:val="nil"/>
            </w:tcBorders>
            <w:shd w:val="clear" w:color="auto" w:fill="auto"/>
            <w:tcMar>
              <w:top w:w="15" w:type="dxa"/>
              <w:left w:w="15" w:type="dxa"/>
              <w:bottom w:w="0" w:type="dxa"/>
              <w:right w:w="15" w:type="dxa"/>
            </w:tcMar>
            <w:vAlign w:val="center"/>
            <w:hideMark/>
          </w:tcPr>
          <w:p w14:paraId="2BD753DE" w14:textId="77777777" w:rsidR="00366074" w:rsidRPr="00127961" w:rsidRDefault="00366074" w:rsidP="00366074">
            <w:pPr>
              <w:widowControl/>
              <w:wordWrap/>
              <w:autoSpaceDE/>
              <w:autoSpaceDN/>
              <w:rPr>
                <w:rFonts w:ascii="Arial" w:hAnsi="Arial" w:cs="Arial"/>
                <w:szCs w:val="20"/>
              </w:rPr>
            </w:pPr>
            <w:r w:rsidRPr="00127961">
              <w:rPr>
                <w:rFonts w:ascii="Arial" w:hAnsi="Arial" w:cs="Arial"/>
                <w:szCs w:val="20"/>
              </w:rPr>
              <w:t>22</w:t>
            </w:r>
          </w:p>
        </w:tc>
        <w:tc>
          <w:tcPr>
            <w:tcW w:w="992" w:type="dxa"/>
            <w:tcBorders>
              <w:top w:val="nil"/>
              <w:left w:val="nil"/>
              <w:bottom w:val="nil"/>
              <w:right w:val="nil"/>
            </w:tcBorders>
            <w:shd w:val="clear" w:color="auto" w:fill="auto"/>
            <w:tcMar>
              <w:top w:w="15" w:type="dxa"/>
              <w:left w:w="15" w:type="dxa"/>
              <w:bottom w:w="0" w:type="dxa"/>
              <w:right w:w="15" w:type="dxa"/>
            </w:tcMar>
            <w:vAlign w:val="center"/>
            <w:hideMark/>
          </w:tcPr>
          <w:p w14:paraId="7EB928DD" w14:textId="5A329C95"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19.63</w:t>
            </w:r>
          </w:p>
        </w:tc>
        <w:tc>
          <w:tcPr>
            <w:tcW w:w="3969" w:type="dxa"/>
            <w:tcBorders>
              <w:top w:val="nil"/>
              <w:left w:val="nil"/>
              <w:bottom w:val="nil"/>
              <w:right w:val="nil"/>
            </w:tcBorders>
            <w:shd w:val="clear" w:color="auto" w:fill="auto"/>
            <w:tcMar>
              <w:top w:w="15" w:type="dxa"/>
              <w:left w:w="15" w:type="dxa"/>
              <w:bottom w:w="0" w:type="dxa"/>
              <w:right w:w="15" w:type="dxa"/>
            </w:tcMar>
            <w:vAlign w:val="center"/>
            <w:hideMark/>
          </w:tcPr>
          <w:p w14:paraId="20618F7D" w14:textId="4202F71A"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13-Eicosenoic acid, TMS</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9CA62C9" w14:textId="3BA8E382"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0.76</w:t>
            </w: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443C9196" w14:textId="275E112F"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2.30E-02</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62A9F5CA" w14:textId="6E767D84"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i/>
                <w:iCs/>
                <w:color w:val="000000"/>
                <w:kern w:val="24"/>
                <w:szCs w:val="20"/>
              </w:rPr>
              <w:t>NIST14, Wiley9</w:t>
            </w:r>
          </w:p>
        </w:tc>
      </w:tr>
      <w:tr w:rsidR="00366074" w:rsidRPr="00127961" w14:paraId="05C2F5E4" w14:textId="77777777" w:rsidTr="005B2BD1">
        <w:trPr>
          <w:trHeight w:val="286"/>
        </w:trPr>
        <w:tc>
          <w:tcPr>
            <w:tcW w:w="426" w:type="dxa"/>
            <w:tcBorders>
              <w:top w:val="nil"/>
              <w:left w:val="nil"/>
              <w:bottom w:val="nil"/>
              <w:right w:val="nil"/>
            </w:tcBorders>
            <w:shd w:val="clear" w:color="auto" w:fill="auto"/>
            <w:tcMar>
              <w:top w:w="15" w:type="dxa"/>
              <w:left w:w="15" w:type="dxa"/>
              <w:bottom w:w="0" w:type="dxa"/>
              <w:right w:w="15" w:type="dxa"/>
            </w:tcMar>
            <w:vAlign w:val="center"/>
            <w:hideMark/>
          </w:tcPr>
          <w:p w14:paraId="215AA674" w14:textId="77777777" w:rsidR="00366074" w:rsidRPr="00127961" w:rsidRDefault="00366074" w:rsidP="00366074">
            <w:pPr>
              <w:widowControl/>
              <w:wordWrap/>
              <w:autoSpaceDE/>
              <w:autoSpaceDN/>
              <w:rPr>
                <w:rFonts w:ascii="Arial" w:hAnsi="Arial" w:cs="Arial"/>
                <w:szCs w:val="20"/>
              </w:rPr>
            </w:pPr>
            <w:r w:rsidRPr="00127961">
              <w:rPr>
                <w:rFonts w:ascii="Arial" w:hAnsi="Arial" w:cs="Arial"/>
                <w:szCs w:val="20"/>
              </w:rPr>
              <w:t>23</w:t>
            </w:r>
          </w:p>
        </w:tc>
        <w:tc>
          <w:tcPr>
            <w:tcW w:w="992" w:type="dxa"/>
            <w:tcBorders>
              <w:top w:val="nil"/>
              <w:left w:val="nil"/>
              <w:bottom w:val="nil"/>
              <w:right w:val="nil"/>
            </w:tcBorders>
            <w:shd w:val="clear" w:color="auto" w:fill="auto"/>
            <w:tcMar>
              <w:top w:w="15" w:type="dxa"/>
              <w:left w:w="15" w:type="dxa"/>
              <w:bottom w:w="0" w:type="dxa"/>
              <w:right w:w="15" w:type="dxa"/>
            </w:tcMar>
            <w:vAlign w:val="center"/>
            <w:hideMark/>
          </w:tcPr>
          <w:p w14:paraId="2DB06B09" w14:textId="4902DFA0"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20.07</w:t>
            </w:r>
          </w:p>
        </w:tc>
        <w:tc>
          <w:tcPr>
            <w:tcW w:w="3969" w:type="dxa"/>
            <w:tcBorders>
              <w:top w:val="nil"/>
              <w:left w:val="nil"/>
              <w:bottom w:val="nil"/>
              <w:right w:val="nil"/>
            </w:tcBorders>
            <w:shd w:val="clear" w:color="auto" w:fill="auto"/>
            <w:tcMar>
              <w:top w:w="15" w:type="dxa"/>
              <w:left w:w="15" w:type="dxa"/>
              <w:bottom w:w="0" w:type="dxa"/>
              <w:right w:w="15" w:type="dxa"/>
            </w:tcMar>
            <w:vAlign w:val="center"/>
            <w:hideMark/>
          </w:tcPr>
          <w:p w14:paraId="64070944" w14:textId="40BD3F6E"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Arachidic acid, TMS</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CFB5D1A" w14:textId="5C6B4391"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0.54</w:t>
            </w: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522FA1C2" w14:textId="57510D5F"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4.29E-02</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085D7E4D" w14:textId="152336D2"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i/>
                <w:iCs/>
                <w:color w:val="000000"/>
                <w:kern w:val="24"/>
                <w:szCs w:val="20"/>
              </w:rPr>
              <w:t>NIST14, Wiley9</w:t>
            </w:r>
          </w:p>
        </w:tc>
      </w:tr>
      <w:tr w:rsidR="00366074" w:rsidRPr="00127961" w14:paraId="136AAFC3" w14:textId="77777777" w:rsidTr="005B2BD1">
        <w:trPr>
          <w:trHeight w:val="286"/>
        </w:trPr>
        <w:tc>
          <w:tcPr>
            <w:tcW w:w="426" w:type="dxa"/>
            <w:tcBorders>
              <w:top w:val="nil"/>
              <w:left w:val="nil"/>
              <w:bottom w:val="nil"/>
              <w:right w:val="nil"/>
            </w:tcBorders>
            <w:shd w:val="clear" w:color="auto" w:fill="auto"/>
            <w:tcMar>
              <w:top w:w="15" w:type="dxa"/>
              <w:left w:w="15" w:type="dxa"/>
              <w:bottom w:w="0" w:type="dxa"/>
              <w:right w:w="15" w:type="dxa"/>
            </w:tcMar>
            <w:vAlign w:val="center"/>
            <w:hideMark/>
          </w:tcPr>
          <w:p w14:paraId="235FDBDC" w14:textId="77777777" w:rsidR="00366074" w:rsidRPr="00127961" w:rsidRDefault="00366074" w:rsidP="00366074">
            <w:pPr>
              <w:widowControl/>
              <w:wordWrap/>
              <w:autoSpaceDE/>
              <w:autoSpaceDN/>
              <w:rPr>
                <w:rFonts w:ascii="Arial" w:hAnsi="Arial" w:cs="Arial"/>
                <w:szCs w:val="20"/>
              </w:rPr>
            </w:pPr>
            <w:r w:rsidRPr="00127961">
              <w:rPr>
                <w:rFonts w:ascii="Arial" w:hAnsi="Arial" w:cs="Arial"/>
                <w:szCs w:val="20"/>
              </w:rPr>
              <w:t>24</w:t>
            </w:r>
          </w:p>
        </w:tc>
        <w:tc>
          <w:tcPr>
            <w:tcW w:w="992" w:type="dxa"/>
            <w:tcBorders>
              <w:top w:val="nil"/>
              <w:left w:val="nil"/>
              <w:bottom w:val="nil"/>
              <w:right w:val="nil"/>
            </w:tcBorders>
            <w:shd w:val="clear" w:color="auto" w:fill="auto"/>
            <w:tcMar>
              <w:top w:w="15" w:type="dxa"/>
              <w:left w:w="15" w:type="dxa"/>
              <w:bottom w:w="0" w:type="dxa"/>
              <w:right w:w="15" w:type="dxa"/>
            </w:tcMar>
            <w:vAlign w:val="center"/>
            <w:hideMark/>
          </w:tcPr>
          <w:p w14:paraId="2F824AF5" w14:textId="6DD2AB11"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21.86</w:t>
            </w:r>
          </w:p>
        </w:tc>
        <w:tc>
          <w:tcPr>
            <w:tcW w:w="3969" w:type="dxa"/>
            <w:tcBorders>
              <w:top w:val="nil"/>
              <w:left w:val="nil"/>
              <w:bottom w:val="nil"/>
              <w:right w:val="nil"/>
            </w:tcBorders>
            <w:shd w:val="clear" w:color="auto" w:fill="auto"/>
            <w:tcMar>
              <w:top w:w="15" w:type="dxa"/>
              <w:left w:w="15" w:type="dxa"/>
              <w:bottom w:w="0" w:type="dxa"/>
              <w:right w:w="15" w:type="dxa"/>
            </w:tcMar>
            <w:vAlign w:val="center"/>
            <w:hideMark/>
          </w:tcPr>
          <w:p w14:paraId="34827026" w14:textId="12EC16A0" w:rsidR="00366074" w:rsidRPr="00366074" w:rsidRDefault="00366074" w:rsidP="00366074">
            <w:pPr>
              <w:widowControl/>
              <w:wordWrap/>
              <w:autoSpaceDE/>
              <w:autoSpaceDN/>
              <w:rPr>
                <w:rFonts w:ascii="Arial" w:hAnsi="Arial" w:cs="Arial"/>
                <w:szCs w:val="20"/>
              </w:rPr>
            </w:pPr>
            <w:proofErr w:type="spellStart"/>
            <w:r w:rsidRPr="00366074">
              <w:rPr>
                <w:rFonts w:ascii="Arial" w:eastAsia="맑은 고딕" w:hAnsi="Arial" w:cs="Arial"/>
                <w:color w:val="000000"/>
                <w:kern w:val="24"/>
                <w:szCs w:val="20"/>
              </w:rPr>
              <w:t>Doconexent</w:t>
            </w:r>
            <w:proofErr w:type="spellEnd"/>
            <w:r w:rsidRPr="00366074">
              <w:rPr>
                <w:rFonts w:ascii="Arial" w:eastAsia="맑은 고딕" w:hAnsi="Arial" w:cs="Arial"/>
                <w:color w:val="000000"/>
                <w:kern w:val="24"/>
                <w:szCs w:val="20"/>
              </w:rPr>
              <w:t>, TMS</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B151ECD" w14:textId="7BDC97D0"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0.97</w:t>
            </w: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444B4C67" w14:textId="498DE9AE"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2.00E-03</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17BEF286" w14:textId="1EF3CA51"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i/>
                <w:iCs/>
                <w:color w:val="000000"/>
                <w:kern w:val="24"/>
                <w:szCs w:val="20"/>
              </w:rPr>
              <w:t>NIST14, Wiley9</w:t>
            </w:r>
          </w:p>
        </w:tc>
      </w:tr>
      <w:tr w:rsidR="00366074" w:rsidRPr="00127961" w14:paraId="7F565C83" w14:textId="77777777" w:rsidTr="005B2BD1">
        <w:trPr>
          <w:trHeight w:val="286"/>
        </w:trPr>
        <w:tc>
          <w:tcPr>
            <w:tcW w:w="426" w:type="dxa"/>
            <w:tcBorders>
              <w:top w:val="nil"/>
              <w:left w:val="nil"/>
              <w:bottom w:val="nil"/>
              <w:right w:val="nil"/>
            </w:tcBorders>
            <w:shd w:val="clear" w:color="auto" w:fill="auto"/>
            <w:tcMar>
              <w:top w:w="15" w:type="dxa"/>
              <w:left w:w="15" w:type="dxa"/>
              <w:bottom w:w="0" w:type="dxa"/>
              <w:right w:w="15" w:type="dxa"/>
            </w:tcMar>
            <w:vAlign w:val="center"/>
            <w:hideMark/>
          </w:tcPr>
          <w:p w14:paraId="7EE57E57" w14:textId="77777777" w:rsidR="00366074" w:rsidRPr="00127961" w:rsidRDefault="00366074" w:rsidP="00366074">
            <w:pPr>
              <w:widowControl/>
              <w:wordWrap/>
              <w:autoSpaceDE/>
              <w:autoSpaceDN/>
              <w:rPr>
                <w:rFonts w:ascii="Arial" w:hAnsi="Arial" w:cs="Arial"/>
                <w:szCs w:val="20"/>
              </w:rPr>
            </w:pPr>
            <w:r w:rsidRPr="00127961">
              <w:rPr>
                <w:rFonts w:ascii="Arial" w:hAnsi="Arial" w:cs="Arial"/>
                <w:szCs w:val="20"/>
              </w:rPr>
              <w:t>25</w:t>
            </w:r>
          </w:p>
        </w:tc>
        <w:tc>
          <w:tcPr>
            <w:tcW w:w="992" w:type="dxa"/>
            <w:tcBorders>
              <w:top w:val="nil"/>
              <w:left w:val="nil"/>
              <w:bottom w:val="nil"/>
              <w:right w:val="nil"/>
            </w:tcBorders>
            <w:shd w:val="clear" w:color="auto" w:fill="auto"/>
            <w:tcMar>
              <w:top w:w="15" w:type="dxa"/>
              <w:left w:w="15" w:type="dxa"/>
              <w:bottom w:w="0" w:type="dxa"/>
              <w:right w:w="15" w:type="dxa"/>
            </w:tcMar>
            <w:vAlign w:val="center"/>
            <w:hideMark/>
          </w:tcPr>
          <w:p w14:paraId="452CB9C7" w14:textId="229EA66E"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22.14</w:t>
            </w:r>
          </w:p>
        </w:tc>
        <w:tc>
          <w:tcPr>
            <w:tcW w:w="3969" w:type="dxa"/>
            <w:tcBorders>
              <w:top w:val="nil"/>
              <w:left w:val="nil"/>
              <w:bottom w:val="nil"/>
              <w:right w:val="nil"/>
            </w:tcBorders>
            <w:shd w:val="clear" w:color="auto" w:fill="auto"/>
            <w:tcMar>
              <w:top w:w="15" w:type="dxa"/>
              <w:left w:w="15" w:type="dxa"/>
              <w:bottom w:w="0" w:type="dxa"/>
              <w:right w:w="15" w:type="dxa"/>
            </w:tcMar>
            <w:vAlign w:val="center"/>
            <w:hideMark/>
          </w:tcPr>
          <w:p w14:paraId="5FDFEFF7" w14:textId="72EFA1EF"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7,10,13,16-Docosatetraenoic acid, TMS</w:t>
            </w: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2D05CD6B" w14:textId="00B5A106"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1.02</w:t>
            </w: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52A650EB" w14:textId="371D1589"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1.91E-05</w:t>
            </w:r>
          </w:p>
        </w:tc>
        <w:tc>
          <w:tcPr>
            <w:tcW w:w="1701" w:type="dxa"/>
            <w:tcBorders>
              <w:top w:val="nil"/>
              <w:left w:val="nil"/>
              <w:bottom w:val="nil"/>
              <w:right w:val="nil"/>
            </w:tcBorders>
            <w:shd w:val="clear" w:color="auto" w:fill="auto"/>
            <w:tcMar>
              <w:top w:w="15" w:type="dxa"/>
              <w:left w:w="15" w:type="dxa"/>
              <w:bottom w:w="0" w:type="dxa"/>
              <w:right w:w="15" w:type="dxa"/>
            </w:tcMar>
            <w:vAlign w:val="center"/>
            <w:hideMark/>
          </w:tcPr>
          <w:p w14:paraId="517B3969" w14:textId="537F922A"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i/>
                <w:iCs/>
                <w:color w:val="000000"/>
                <w:kern w:val="24"/>
                <w:szCs w:val="20"/>
              </w:rPr>
              <w:t>NIST14, Wiley9</w:t>
            </w:r>
          </w:p>
        </w:tc>
      </w:tr>
      <w:tr w:rsidR="00366074" w:rsidRPr="00127961" w14:paraId="637C2815" w14:textId="77777777" w:rsidTr="005B2BD1">
        <w:trPr>
          <w:trHeight w:val="286"/>
        </w:trPr>
        <w:tc>
          <w:tcPr>
            <w:tcW w:w="426"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2F2818F5" w14:textId="77777777" w:rsidR="00366074" w:rsidRPr="00127961" w:rsidRDefault="00366074" w:rsidP="00366074">
            <w:pPr>
              <w:widowControl/>
              <w:wordWrap/>
              <w:autoSpaceDE/>
              <w:autoSpaceDN/>
              <w:rPr>
                <w:rFonts w:ascii="Arial" w:hAnsi="Arial" w:cs="Arial"/>
                <w:szCs w:val="20"/>
              </w:rPr>
            </w:pPr>
            <w:r w:rsidRPr="00127961">
              <w:rPr>
                <w:rFonts w:ascii="Arial" w:hAnsi="Arial" w:cs="Arial"/>
                <w:szCs w:val="20"/>
              </w:rPr>
              <w:t>26</w:t>
            </w:r>
          </w:p>
        </w:tc>
        <w:tc>
          <w:tcPr>
            <w:tcW w:w="992"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30524326" w14:textId="7373EF64"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30.32</w:t>
            </w:r>
          </w:p>
        </w:tc>
        <w:tc>
          <w:tcPr>
            <w:tcW w:w="3969"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5EE6E1F8" w14:textId="28337CEB"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Cholesterol, TMS</w:t>
            </w:r>
          </w:p>
        </w:tc>
        <w:tc>
          <w:tcPr>
            <w:tcW w:w="709"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5A77C6C7" w14:textId="2FB9CF76"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1.35</w:t>
            </w:r>
          </w:p>
        </w:tc>
        <w:tc>
          <w:tcPr>
            <w:tcW w:w="1134"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40119869" w14:textId="13FDCDC0"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color w:val="000000"/>
                <w:kern w:val="24"/>
                <w:szCs w:val="20"/>
              </w:rPr>
              <w:t>4.69E-02</w:t>
            </w:r>
          </w:p>
        </w:tc>
        <w:tc>
          <w:tcPr>
            <w:tcW w:w="1701"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7E10BEFF" w14:textId="27090941" w:rsidR="00366074" w:rsidRPr="00366074" w:rsidRDefault="00366074" w:rsidP="00366074">
            <w:pPr>
              <w:widowControl/>
              <w:wordWrap/>
              <w:autoSpaceDE/>
              <w:autoSpaceDN/>
              <w:rPr>
                <w:rFonts w:ascii="Arial" w:hAnsi="Arial" w:cs="Arial"/>
                <w:szCs w:val="20"/>
              </w:rPr>
            </w:pPr>
            <w:r w:rsidRPr="00366074">
              <w:rPr>
                <w:rFonts w:ascii="Arial" w:eastAsia="맑은 고딕" w:hAnsi="Arial" w:cs="Arial"/>
                <w:i/>
                <w:iCs/>
                <w:color w:val="000000"/>
                <w:kern w:val="24"/>
                <w:szCs w:val="20"/>
              </w:rPr>
              <w:t>NIST14, Wiley9</w:t>
            </w:r>
          </w:p>
        </w:tc>
      </w:tr>
    </w:tbl>
    <w:p w14:paraId="73AA06E9" w14:textId="19836E1B" w:rsidR="00174D0D" w:rsidRDefault="005B2BD1">
      <w:pPr>
        <w:widowControl/>
        <w:wordWrap/>
        <w:autoSpaceDE/>
        <w:autoSpaceDN/>
        <w:rPr>
          <w:rFonts w:ascii="Arial" w:hAnsi="Arial" w:cs="Arial"/>
          <w:b/>
          <w:sz w:val="22"/>
          <w:szCs w:val="28"/>
        </w:rPr>
      </w:pPr>
      <w:r w:rsidRPr="00B32C6D">
        <w:rPr>
          <w:rFonts w:ascii="Arial" w:hAnsi="Arial" w:cs="Arial"/>
          <w:bCs/>
          <w:szCs w:val="20"/>
        </w:rPr>
        <w:t>R.T., retention time.</w:t>
      </w:r>
      <w:r w:rsidRPr="00B32C6D">
        <w:rPr>
          <w:rFonts w:ascii="Arial" w:hAnsi="Arial" w:cs="Arial"/>
          <w:kern w:val="0"/>
          <w:szCs w:val="20"/>
        </w:rPr>
        <w:t xml:space="preserve"> *TMS, trimethylsilyl group. </w:t>
      </w:r>
      <w:r w:rsidR="00C6165B">
        <w:rPr>
          <w:rFonts w:ascii="Arial" w:hAnsi="Arial" w:cs="Arial"/>
          <w:kern w:val="0"/>
          <w:szCs w:val="20"/>
        </w:rPr>
        <w:t>VIP, variable importance in the projection.</w:t>
      </w:r>
      <w:r w:rsidR="00174D0D">
        <w:rPr>
          <w:rFonts w:ascii="Arial" w:hAnsi="Arial" w:cs="Arial"/>
          <w:b/>
          <w:sz w:val="22"/>
          <w:szCs w:val="28"/>
        </w:rPr>
        <w:br w:type="page"/>
      </w:r>
    </w:p>
    <w:p w14:paraId="643422A7" w14:textId="08D57D13" w:rsidR="00174D0D" w:rsidRPr="00127961" w:rsidRDefault="00292C26" w:rsidP="00174D0D">
      <w:pPr>
        <w:widowControl/>
        <w:wordWrap/>
        <w:autoSpaceDE/>
        <w:autoSpaceDN/>
        <w:spacing w:line="360" w:lineRule="auto"/>
        <w:rPr>
          <w:rFonts w:ascii="Arial" w:hAnsi="Arial" w:cs="Arial"/>
          <w:b/>
          <w:szCs w:val="24"/>
        </w:rPr>
      </w:pPr>
      <w:r w:rsidRPr="00292C26">
        <w:rPr>
          <w:rFonts w:ascii="Arial" w:hAnsi="Arial" w:cs="Arial"/>
          <w:b/>
          <w:color w:val="000000" w:themeColor="text1"/>
          <w:szCs w:val="24"/>
        </w:rPr>
        <w:lastRenderedPageBreak/>
        <w:t xml:space="preserve">Supplementary </w:t>
      </w:r>
      <w:r w:rsidR="00174D0D" w:rsidRPr="00292C26">
        <w:rPr>
          <w:rFonts w:ascii="Arial" w:hAnsi="Arial" w:cs="Arial"/>
          <w:b/>
          <w:color w:val="000000" w:themeColor="text1"/>
          <w:szCs w:val="24"/>
        </w:rPr>
        <w:t>Table 3. The median cytotoxic concentration (CC</w:t>
      </w:r>
      <w:r w:rsidR="00174D0D" w:rsidRPr="00292C26">
        <w:rPr>
          <w:rFonts w:ascii="Arial" w:hAnsi="Arial" w:cs="Arial"/>
          <w:b/>
          <w:color w:val="000000" w:themeColor="text1"/>
          <w:szCs w:val="24"/>
          <w:vertAlign w:val="subscript"/>
        </w:rPr>
        <w:t>50</w:t>
      </w:r>
      <w:r w:rsidR="00174D0D" w:rsidRPr="00292C26">
        <w:rPr>
          <w:rFonts w:ascii="Arial" w:hAnsi="Arial" w:cs="Arial"/>
          <w:b/>
          <w:color w:val="000000" w:themeColor="text1"/>
          <w:szCs w:val="24"/>
        </w:rPr>
        <w:t xml:space="preserve">) of DN200434 in different cell </w:t>
      </w:r>
      <w:r w:rsidR="00174D0D" w:rsidRPr="00127961">
        <w:rPr>
          <w:rFonts w:ascii="Arial" w:hAnsi="Arial" w:cs="Arial"/>
          <w:b/>
          <w:szCs w:val="24"/>
        </w:rPr>
        <w:t>lines determined by measuring the cellular NAD(P)H-dependent cellular oxidoreductase enzymes (MTT assay)</w:t>
      </w:r>
    </w:p>
    <w:tbl>
      <w:tblPr>
        <w:tblStyle w:val="aff6"/>
        <w:tblW w:w="4014"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6"/>
        <w:gridCol w:w="5440"/>
      </w:tblGrid>
      <w:tr w:rsidR="00174D0D" w:rsidRPr="00127961" w14:paraId="4BCD8984" w14:textId="77777777" w:rsidTr="00A20A39">
        <w:trPr>
          <w:trHeight w:val="494"/>
        </w:trPr>
        <w:tc>
          <w:tcPr>
            <w:tcW w:w="1246" w:type="pct"/>
            <w:tcBorders>
              <w:top w:val="single" w:sz="4" w:space="0" w:color="auto"/>
              <w:bottom w:val="nil"/>
            </w:tcBorders>
            <w:vAlign w:val="center"/>
          </w:tcPr>
          <w:p w14:paraId="3F224931" w14:textId="77777777" w:rsidR="00174D0D" w:rsidRPr="00127961" w:rsidRDefault="00174D0D" w:rsidP="00A20A39">
            <w:pPr>
              <w:spacing w:line="360" w:lineRule="auto"/>
              <w:jc w:val="center"/>
              <w:rPr>
                <w:rFonts w:ascii="Arial" w:hAnsi="Arial" w:cs="Arial"/>
                <w:b/>
                <w:szCs w:val="20"/>
              </w:rPr>
            </w:pPr>
            <w:r w:rsidRPr="00127961">
              <w:rPr>
                <w:rFonts w:ascii="Arial" w:hAnsi="Arial" w:cs="Arial"/>
                <w:b/>
                <w:szCs w:val="20"/>
              </w:rPr>
              <w:t>Cell line</w:t>
            </w:r>
          </w:p>
        </w:tc>
        <w:tc>
          <w:tcPr>
            <w:tcW w:w="3754" w:type="pct"/>
            <w:tcBorders>
              <w:top w:val="single" w:sz="4" w:space="0" w:color="auto"/>
            </w:tcBorders>
            <w:vAlign w:val="center"/>
          </w:tcPr>
          <w:p w14:paraId="215EC58D" w14:textId="77777777" w:rsidR="00174D0D" w:rsidRPr="00822661" w:rsidRDefault="00174D0D" w:rsidP="00A20A39">
            <w:pPr>
              <w:spacing w:line="360" w:lineRule="auto"/>
              <w:jc w:val="center"/>
              <w:rPr>
                <w:rFonts w:ascii="Arial" w:hAnsi="Arial" w:cs="Arial"/>
                <w:b/>
                <w:szCs w:val="20"/>
              </w:rPr>
            </w:pPr>
            <w:r w:rsidRPr="00822661">
              <w:rPr>
                <w:rFonts w:ascii="Arial" w:hAnsi="Arial" w:cs="Arial"/>
                <w:b/>
                <w:szCs w:val="20"/>
              </w:rPr>
              <w:t>CC</w:t>
            </w:r>
            <w:r w:rsidRPr="00822661">
              <w:rPr>
                <w:rFonts w:ascii="Arial" w:hAnsi="Arial" w:cs="Arial"/>
                <w:b/>
                <w:szCs w:val="20"/>
                <w:vertAlign w:val="subscript"/>
              </w:rPr>
              <w:t>50</w:t>
            </w:r>
            <w:r w:rsidRPr="00822661">
              <w:rPr>
                <w:rFonts w:ascii="Arial" w:hAnsi="Arial" w:cs="Arial"/>
                <w:szCs w:val="24"/>
                <w:vertAlign w:val="superscript"/>
              </w:rPr>
              <w:t>a</w:t>
            </w:r>
            <w:r w:rsidRPr="00822661">
              <w:rPr>
                <w:rFonts w:ascii="Arial" w:hAnsi="Arial" w:cs="Arial"/>
                <w:b/>
                <w:szCs w:val="20"/>
              </w:rPr>
              <w:t xml:space="preserve"> </w:t>
            </w:r>
            <w:r w:rsidRPr="00822661">
              <w:rPr>
                <w:rFonts w:ascii="Arial" w:hAnsi="Arial" w:cs="Arial"/>
                <w:b/>
              </w:rPr>
              <w:t>(</w:t>
            </w:r>
            <w:r w:rsidRPr="00822661">
              <w:rPr>
                <w:rFonts w:ascii="Arial" w:hAnsi="Arial" w:cs="Arial"/>
                <w:b/>
                <w:lang w:val="el-GR"/>
              </w:rPr>
              <w:t>μ</w:t>
            </w:r>
            <w:r w:rsidRPr="00822661">
              <w:rPr>
                <w:rFonts w:ascii="Arial" w:hAnsi="Arial" w:cs="Arial"/>
                <w:b/>
              </w:rPr>
              <w:t>M)</w:t>
            </w:r>
          </w:p>
        </w:tc>
      </w:tr>
      <w:tr w:rsidR="00174D0D" w:rsidRPr="00127961" w14:paraId="27AAD105" w14:textId="77777777" w:rsidTr="00A20A39">
        <w:trPr>
          <w:trHeight w:val="370"/>
        </w:trPr>
        <w:tc>
          <w:tcPr>
            <w:tcW w:w="1246" w:type="pct"/>
            <w:tcBorders>
              <w:top w:val="single" w:sz="4" w:space="0" w:color="auto"/>
            </w:tcBorders>
          </w:tcPr>
          <w:p w14:paraId="272157E2" w14:textId="77777777" w:rsidR="00174D0D" w:rsidRPr="00127961" w:rsidRDefault="00174D0D" w:rsidP="00A20A39">
            <w:pPr>
              <w:spacing w:line="360" w:lineRule="auto"/>
              <w:jc w:val="center"/>
              <w:rPr>
                <w:rFonts w:ascii="Arial" w:hAnsi="Arial" w:cs="Arial"/>
                <w:szCs w:val="20"/>
              </w:rPr>
            </w:pPr>
            <w:r w:rsidRPr="00127961">
              <w:rPr>
                <w:rFonts w:ascii="Arial" w:hAnsi="Arial" w:cs="Arial"/>
                <w:szCs w:val="20"/>
              </w:rPr>
              <w:t>A549</w:t>
            </w:r>
          </w:p>
        </w:tc>
        <w:tc>
          <w:tcPr>
            <w:tcW w:w="3754" w:type="pct"/>
            <w:tcBorders>
              <w:top w:val="single" w:sz="4" w:space="0" w:color="auto"/>
            </w:tcBorders>
            <w:vAlign w:val="center"/>
          </w:tcPr>
          <w:p w14:paraId="45354527" w14:textId="77777777" w:rsidR="00174D0D" w:rsidRPr="00822661" w:rsidRDefault="00174D0D" w:rsidP="00A20A39">
            <w:pPr>
              <w:spacing w:line="360" w:lineRule="auto"/>
              <w:jc w:val="center"/>
              <w:rPr>
                <w:rFonts w:ascii="Arial" w:hAnsi="Arial" w:cs="Arial"/>
                <w:szCs w:val="20"/>
              </w:rPr>
            </w:pPr>
            <w:r w:rsidRPr="00822661">
              <w:rPr>
                <w:rFonts w:ascii="Arial" w:hAnsi="Arial" w:cs="Arial"/>
                <w:szCs w:val="20"/>
              </w:rPr>
              <w:t>87.8 ± 13.2</w:t>
            </w:r>
          </w:p>
        </w:tc>
      </w:tr>
      <w:tr w:rsidR="00174D0D" w:rsidRPr="00127961" w14:paraId="4041308F" w14:textId="77777777" w:rsidTr="00A20A39">
        <w:trPr>
          <w:trHeight w:val="352"/>
        </w:trPr>
        <w:tc>
          <w:tcPr>
            <w:tcW w:w="1246" w:type="pct"/>
          </w:tcPr>
          <w:p w14:paraId="5F217D36" w14:textId="77777777" w:rsidR="00174D0D" w:rsidRPr="00127961" w:rsidRDefault="00174D0D" w:rsidP="00A20A39">
            <w:pPr>
              <w:spacing w:line="360" w:lineRule="auto"/>
              <w:jc w:val="center"/>
              <w:rPr>
                <w:rFonts w:ascii="Arial" w:hAnsi="Arial" w:cs="Arial"/>
                <w:szCs w:val="20"/>
              </w:rPr>
            </w:pPr>
            <w:r w:rsidRPr="00127961">
              <w:rPr>
                <w:rFonts w:ascii="Arial" w:hAnsi="Arial" w:cs="Arial"/>
                <w:szCs w:val="20"/>
              </w:rPr>
              <w:t>Vero E6</w:t>
            </w:r>
          </w:p>
        </w:tc>
        <w:tc>
          <w:tcPr>
            <w:tcW w:w="3754" w:type="pct"/>
            <w:vAlign w:val="center"/>
          </w:tcPr>
          <w:p w14:paraId="22CD7D00" w14:textId="77777777" w:rsidR="00174D0D" w:rsidRPr="00822661" w:rsidRDefault="00174D0D" w:rsidP="00A20A39">
            <w:pPr>
              <w:spacing w:line="360" w:lineRule="auto"/>
              <w:jc w:val="center"/>
              <w:rPr>
                <w:rFonts w:ascii="Arial" w:hAnsi="Arial" w:cs="Arial"/>
                <w:szCs w:val="20"/>
              </w:rPr>
            </w:pPr>
            <w:r w:rsidRPr="00822661">
              <w:rPr>
                <w:rFonts w:ascii="Arial" w:hAnsi="Arial" w:cs="Arial"/>
                <w:szCs w:val="20"/>
              </w:rPr>
              <w:t>92.5 ± 18.6</w:t>
            </w:r>
          </w:p>
        </w:tc>
      </w:tr>
      <w:tr w:rsidR="00174D0D" w:rsidRPr="00127961" w14:paraId="1A241054" w14:textId="77777777" w:rsidTr="00A20A39">
        <w:trPr>
          <w:trHeight w:val="370"/>
        </w:trPr>
        <w:tc>
          <w:tcPr>
            <w:tcW w:w="1246" w:type="pct"/>
          </w:tcPr>
          <w:p w14:paraId="1FF0A356" w14:textId="77777777" w:rsidR="00174D0D" w:rsidRPr="00127961" w:rsidRDefault="00174D0D" w:rsidP="00A20A39">
            <w:pPr>
              <w:spacing w:line="360" w:lineRule="auto"/>
              <w:jc w:val="center"/>
              <w:rPr>
                <w:rFonts w:ascii="Arial" w:hAnsi="Arial" w:cs="Arial"/>
                <w:szCs w:val="20"/>
              </w:rPr>
            </w:pPr>
            <w:r w:rsidRPr="00127961">
              <w:rPr>
                <w:rFonts w:ascii="Arial" w:hAnsi="Arial" w:cs="Arial"/>
                <w:szCs w:val="20"/>
              </w:rPr>
              <w:t>MDCK</w:t>
            </w:r>
          </w:p>
        </w:tc>
        <w:tc>
          <w:tcPr>
            <w:tcW w:w="3754" w:type="pct"/>
            <w:vAlign w:val="center"/>
          </w:tcPr>
          <w:p w14:paraId="6DB6D55C" w14:textId="77777777" w:rsidR="00174D0D" w:rsidRPr="00822661" w:rsidRDefault="00174D0D" w:rsidP="00A20A39">
            <w:pPr>
              <w:spacing w:line="360" w:lineRule="auto"/>
              <w:jc w:val="center"/>
              <w:rPr>
                <w:rFonts w:ascii="Arial" w:hAnsi="Arial" w:cs="Arial"/>
                <w:szCs w:val="20"/>
              </w:rPr>
            </w:pPr>
            <w:r w:rsidRPr="00822661">
              <w:rPr>
                <w:rFonts w:ascii="Arial" w:hAnsi="Arial" w:cs="Arial"/>
                <w:szCs w:val="20"/>
              </w:rPr>
              <w:t>103.6 ± 14.1</w:t>
            </w:r>
          </w:p>
        </w:tc>
      </w:tr>
      <w:tr w:rsidR="00174D0D" w:rsidRPr="00127961" w14:paraId="366D19B4" w14:textId="77777777" w:rsidTr="00A20A39">
        <w:trPr>
          <w:trHeight w:val="352"/>
        </w:trPr>
        <w:tc>
          <w:tcPr>
            <w:tcW w:w="1246" w:type="pct"/>
          </w:tcPr>
          <w:p w14:paraId="74931B30" w14:textId="2C930F89" w:rsidR="00174D0D" w:rsidRPr="00127961" w:rsidRDefault="00174D0D" w:rsidP="00A20A39">
            <w:pPr>
              <w:spacing w:line="360" w:lineRule="auto"/>
              <w:jc w:val="center"/>
              <w:rPr>
                <w:rFonts w:ascii="Arial" w:hAnsi="Arial" w:cs="Arial"/>
                <w:szCs w:val="20"/>
              </w:rPr>
            </w:pPr>
            <w:r w:rsidRPr="00127961">
              <w:rPr>
                <w:rFonts w:ascii="Arial" w:hAnsi="Arial" w:cs="Arial"/>
                <w:szCs w:val="20"/>
              </w:rPr>
              <w:t>HRT</w:t>
            </w:r>
            <w:r w:rsidR="00E91F45">
              <w:rPr>
                <w:rFonts w:ascii="Arial" w:hAnsi="Arial" w:cs="Arial"/>
                <w:szCs w:val="20"/>
              </w:rPr>
              <w:t>-</w:t>
            </w:r>
            <w:r w:rsidRPr="00127961">
              <w:rPr>
                <w:rFonts w:ascii="Arial" w:hAnsi="Arial" w:cs="Arial"/>
                <w:szCs w:val="20"/>
              </w:rPr>
              <w:t>18G</w:t>
            </w:r>
          </w:p>
        </w:tc>
        <w:tc>
          <w:tcPr>
            <w:tcW w:w="3754" w:type="pct"/>
            <w:vAlign w:val="center"/>
          </w:tcPr>
          <w:p w14:paraId="4A86F4E0" w14:textId="77777777" w:rsidR="00174D0D" w:rsidRPr="00822661" w:rsidRDefault="00174D0D" w:rsidP="00A20A39">
            <w:pPr>
              <w:spacing w:line="360" w:lineRule="auto"/>
              <w:jc w:val="center"/>
              <w:rPr>
                <w:rFonts w:ascii="Arial" w:hAnsi="Arial" w:cs="Arial"/>
                <w:szCs w:val="20"/>
              </w:rPr>
            </w:pPr>
            <w:r w:rsidRPr="00822661">
              <w:rPr>
                <w:rFonts w:ascii="Arial" w:hAnsi="Arial" w:cs="Arial"/>
                <w:szCs w:val="20"/>
              </w:rPr>
              <w:t>83.8 ± 12.5</w:t>
            </w:r>
          </w:p>
        </w:tc>
      </w:tr>
      <w:tr w:rsidR="00174D0D" w:rsidRPr="00127961" w14:paraId="06425C11" w14:textId="77777777" w:rsidTr="00A20A39">
        <w:trPr>
          <w:trHeight w:val="370"/>
        </w:trPr>
        <w:tc>
          <w:tcPr>
            <w:tcW w:w="1246" w:type="pct"/>
          </w:tcPr>
          <w:p w14:paraId="127FF08D" w14:textId="77777777" w:rsidR="00174D0D" w:rsidRPr="00127961" w:rsidRDefault="00174D0D" w:rsidP="00A20A39">
            <w:pPr>
              <w:spacing w:line="360" w:lineRule="auto"/>
              <w:jc w:val="center"/>
              <w:rPr>
                <w:rFonts w:ascii="Arial" w:hAnsi="Arial" w:cs="Arial"/>
                <w:szCs w:val="20"/>
              </w:rPr>
            </w:pPr>
            <w:r w:rsidRPr="00127961">
              <w:rPr>
                <w:rFonts w:ascii="Arial" w:hAnsi="Arial" w:cs="Arial"/>
                <w:szCs w:val="20"/>
              </w:rPr>
              <w:t>MA104</w:t>
            </w:r>
          </w:p>
        </w:tc>
        <w:tc>
          <w:tcPr>
            <w:tcW w:w="3754" w:type="pct"/>
            <w:vAlign w:val="center"/>
          </w:tcPr>
          <w:p w14:paraId="513C02C0" w14:textId="77777777" w:rsidR="00174D0D" w:rsidRPr="00822661" w:rsidRDefault="00174D0D" w:rsidP="00A20A39">
            <w:pPr>
              <w:spacing w:line="360" w:lineRule="auto"/>
              <w:jc w:val="center"/>
              <w:rPr>
                <w:rFonts w:ascii="Arial" w:hAnsi="Arial" w:cs="Arial"/>
                <w:szCs w:val="20"/>
              </w:rPr>
            </w:pPr>
            <w:r w:rsidRPr="00822661">
              <w:rPr>
                <w:rFonts w:ascii="Arial" w:hAnsi="Arial" w:cs="Arial"/>
                <w:szCs w:val="20"/>
              </w:rPr>
              <w:t>90.7 ± 11.5</w:t>
            </w:r>
          </w:p>
        </w:tc>
      </w:tr>
      <w:tr w:rsidR="00174D0D" w:rsidRPr="00127961" w14:paraId="23C24A3E" w14:textId="77777777" w:rsidTr="00A20A39">
        <w:trPr>
          <w:trHeight w:val="370"/>
        </w:trPr>
        <w:tc>
          <w:tcPr>
            <w:tcW w:w="1246" w:type="pct"/>
          </w:tcPr>
          <w:p w14:paraId="3AD2A343" w14:textId="39F7CC58" w:rsidR="00174D0D" w:rsidRPr="00127961" w:rsidRDefault="00174D0D" w:rsidP="00A20A39">
            <w:pPr>
              <w:spacing w:line="360" w:lineRule="auto"/>
              <w:jc w:val="center"/>
              <w:rPr>
                <w:rFonts w:ascii="Arial" w:hAnsi="Arial" w:cs="Arial"/>
                <w:szCs w:val="20"/>
              </w:rPr>
            </w:pPr>
            <w:r w:rsidRPr="00127961">
              <w:rPr>
                <w:rFonts w:ascii="Arial" w:hAnsi="Arial" w:cs="Arial"/>
                <w:szCs w:val="20"/>
              </w:rPr>
              <w:t>MARC</w:t>
            </w:r>
            <w:r w:rsidR="00E91F45">
              <w:rPr>
                <w:rFonts w:ascii="Arial" w:hAnsi="Arial" w:cs="Arial"/>
                <w:szCs w:val="20"/>
              </w:rPr>
              <w:t>-145</w:t>
            </w:r>
          </w:p>
        </w:tc>
        <w:tc>
          <w:tcPr>
            <w:tcW w:w="3754" w:type="pct"/>
            <w:vAlign w:val="center"/>
          </w:tcPr>
          <w:p w14:paraId="3DCE05D3" w14:textId="77777777" w:rsidR="00174D0D" w:rsidRPr="00822661" w:rsidRDefault="00174D0D" w:rsidP="00A20A39">
            <w:pPr>
              <w:spacing w:line="360" w:lineRule="auto"/>
              <w:jc w:val="center"/>
              <w:rPr>
                <w:rFonts w:ascii="Arial" w:hAnsi="Arial" w:cs="Arial"/>
                <w:szCs w:val="20"/>
              </w:rPr>
            </w:pPr>
            <w:r w:rsidRPr="00822661">
              <w:rPr>
                <w:rFonts w:ascii="Arial" w:hAnsi="Arial" w:cs="Arial"/>
                <w:szCs w:val="20"/>
              </w:rPr>
              <w:t>95.1 ± 14.9</w:t>
            </w:r>
          </w:p>
        </w:tc>
      </w:tr>
      <w:tr w:rsidR="00174D0D" w:rsidRPr="00127961" w14:paraId="6E383D29" w14:textId="77777777" w:rsidTr="00A20A39">
        <w:trPr>
          <w:trHeight w:val="352"/>
        </w:trPr>
        <w:tc>
          <w:tcPr>
            <w:tcW w:w="1246" w:type="pct"/>
          </w:tcPr>
          <w:p w14:paraId="6FA6F726" w14:textId="77777777" w:rsidR="00174D0D" w:rsidRPr="00127961" w:rsidRDefault="00174D0D" w:rsidP="00A20A39">
            <w:pPr>
              <w:spacing w:line="360" w:lineRule="auto"/>
              <w:jc w:val="center"/>
              <w:rPr>
                <w:rFonts w:ascii="Arial" w:hAnsi="Arial" w:cs="Arial"/>
                <w:szCs w:val="20"/>
              </w:rPr>
            </w:pPr>
            <w:r w:rsidRPr="00127961">
              <w:rPr>
                <w:rFonts w:ascii="Arial" w:hAnsi="Arial" w:cs="Arial"/>
                <w:szCs w:val="20"/>
              </w:rPr>
              <w:t>LLC-PK</w:t>
            </w:r>
          </w:p>
        </w:tc>
        <w:tc>
          <w:tcPr>
            <w:tcW w:w="3754" w:type="pct"/>
            <w:vAlign w:val="center"/>
          </w:tcPr>
          <w:p w14:paraId="736469B5" w14:textId="77777777" w:rsidR="00174D0D" w:rsidRPr="00822661" w:rsidRDefault="00174D0D" w:rsidP="00A20A39">
            <w:pPr>
              <w:spacing w:line="360" w:lineRule="auto"/>
              <w:jc w:val="center"/>
              <w:rPr>
                <w:rFonts w:ascii="Arial" w:hAnsi="Arial" w:cs="Arial"/>
                <w:szCs w:val="20"/>
              </w:rPr>
            </w:pPr>
            <w:r w:rsidRPr="00822661">
              <w:rPr>
                <w:rFonts w:ascii="Arial" w:hAnsi="Arial" w:cs="Arial"/>
                <w:szCs w:val="20"/>
              </w:rPr>
              <w:t>106.7 ± 19.6</w:t>
            </w:r>
          </w:p>
        </w:tc>
      </w:tr>
    </w:tbl>
    <w:p w14:paraId="7E8F4A32" w14:textId="77777777" w:rsidR="00174D0D" w:rsidRDefault="00174D0D" w:rsidP="00174D0D">
      <w:pPr>
        <w:spacing w:line="360" w:lineRule="auto"/>
        <w:rPr>
          <w:rFonts w:ascii="Arial" w:hAnsi="Arial" w:cs="Arial"/>
          <w:b/>
          <w:szCs w:val="24"/>
        </w:rPr>
      </w:pPr>
      <w:r w:rsidRPr="00822661">
        <w:rPr>
          <w:rFonts w:ascii="Arial" w:hAnsi="Arial" w:cs="Arial"/>
          <w:szCs w:val="24"/>
          <w:vertAlign w:val="superscript"/>
        </w:rPr>
        <w:t>a</w:t>
      </w:r>
      <w:r w:rsidRPr="00822661">
        <w:rPr>
          <w:rFonts w:ascii="Arial" w:hAnsi="Arial" w:cs="Arial"/>
          <w:szCs w:val="24"/>
        </w:rPr>
        <w:t>CC</w:t>
      </w:r>
      <w:r w:rsidRPr="00822661">
        <w:rPr>
          <w:rFonts w:ascii="Arial" w:hAnsi="Arial" w:cs="Arial"/>
          <w:szCs w:val="24"/>
          <w:vertAlign w:val="subscript"/>
        </w:rPr>
        <w:t>50</w:t>
      </w:r>
      <w:r w:rsidRPr="00822661">
        <w:rPr>
          <w:rFonts w:ascii="Arial" w:hAnsi="Arial" w:cs="Arial"/>
          <w:szCs w:val="24"/>
        </w:rPr>
        <w:t>, half-maximal cytotoxic concentration calculated with 95% confidence interval (CI)</w:t>
      </w:r>
      <w:r>
        <w:rPr>
          <w:rFonts w:ascii="Arial" w:hAnsi="Arial" w:cs="Arial"/>
          <w:b/>
          <w:szCs w:val="24"/>
        </w:rPr>
        <w:br w:type="page"/>
      </w:r>
    </w:p>
    <w:p w14:paraId="5A1E6D8D" w14:textId="5B1C8C37" w:rsidR="00174D0D" w:rsidRPr="00127961" w:rsidRDefault="00292C26" w:rsidP="00174D0D">
      <w:pPr>
        <w:spacing w:line="360" w:lineRule="auto"/>
        <w:rPr>
          <w:rFonts w:ascii="Arial" w:hAnsi="Arial" w:cs="Arial"/>
          <w:b/>
          <w:szCs w:val="24"/>
        </w:rPr>
      </w:pPr>
      <w:r w:rsidRPr="00292C26">
        <w:rPr>
          <w:rFonts w:ascii="Arial" w:hAnsi="Arial" w:cs="Arial"/>
          <w:b/>
          <w:color w:val="000000" w:themeColor="text1"/>
          <w:szCs w:val="24"/>
        </w:rPr>
        <w:lastRenderedPageBreak/>
        <w:t xml:space="preserve">Supplementary </w:t>
      </w:r>
      <w:r w:rsidR="00174D0D" w:rsidRPr="00292C26">
        <w:rPr>
          <w:rFonts w:ascii="Arial" w:hAnsi="Arial" w:cs="Arial"/>
          <w:b/>
          <w:color w:val="000000" w:themeColor="text1"/>
          <w:szCs w:val="24"/>
        </w:rPr>
        <w:t>Table 4. The half maximal (50%) inhibitory concentration (IC</w:t>
      </w:r>
      <w:r w:rsidR="00174D0D" w:rsidRPr="00292C26">
        <w:rPr>
          <w:rFonts w:ascii="Arial" w:hAnsi="Arial" w:cs="Arial"/>
          <w:b/>
          <w:color w:val="000000" w:themeColor="text1"/>
          <w:szCs w:val="24"/>
          <w:vertAlign w:val="subscript"/>
        </w:rPr>
        <w:t>50</w:t>
      </w:r>
      <w:r w:rsidR="00174D0D" w:rsidRPr="00292C26">
        <w:rPr>
          <w:rFonts w:ascii="Arial" w:hAnsi="Arial" w:cs="Arial"/>
          <w:b/>
          <w:color w:val="000000" w:themeColor="text1"/>
          <w:szCs w:val="24"/>
        </w:rPr>
        <w:t xml:space="preserve">) and selectivity </w:t>
      </w:r>
      <w:r w:rsidR="00174D0D" w:rsidRPr="00127961">
        <w:rPr>
          <w:rFonts w:ascii="Arial" w:hAnsi="Arial" w:cs="Arial"/>
          <w:b/>
          <w:szCs w:val="24"/>
        </w:rPr>
        <w:t>index (SI) of DN200434 for seven RNA viruses</w:t>
      </w:r>
    </w:p>
    <w:tbl>
      <w:tblPr>
        <w:tblpPr w:leftFromText="142" w:rightFromText="142" w:vertAnchor="text" w:horzAnchor="margin" w:tblpY="125"/>
        <w:tblW w:w="8951" w:type="dxa"/>
        <w:tblCellMar>
          <w:left w:w="0" w:type="dxa"/>
          <w:right w:w="0" w:type="dxa"/>
        </w:tblCellMar>
        <w:tblLook w:val="0420" w:firstRow="1" w:lastRow="0" w:firstColumn="0" w:lastColumn="0" w:noHBand="0" w:noVBand="1"/>
      </w:tblPr>
      <w:tblGrid>
        <w:gridCol w:w="2268"/>
        <w:gridCol w:w="3544"/>
        <w:gridCol w:w="1559"/>
        <w:gridCol w:w="1560"/>
        <w:gridCol w:w="20"/>
      </w:tblGrid>
      <w:tr w:rsidR="00174D0D" w:rsidRPr="00127961" w14:paraId="06972F85" w14:textId="77777777" w:rsidTr="00A20A39">
        <w:trPr>
          <w:trHeight w:val="454"/>
        </w:trPr>
        <w:tc>
          <w:tcPr>
            <w:tcW w:w="2268" w:type="dxa"/>
            <w:vMerge w:val="restart"/>
            <w:tcBorders>
              <w:top w:val="single" w:sz="8" w:space="0" w:color="000000"/>
              <w:left w:val="nil"/>
              <w:bottom w:val="single" w:sz="8" w:space="0" w:color="000000"/>
              <w:right w:val="nil"/>
            </w:tcBorders>
            <w:shd w:val="clear" w:color="auto" w:fill="auto"/>
            <w:tcMar>
              <w:top w:w="28" w:type="dxa"/>
              <w:left w:w="28" w:type="dxa"/>
              <w:bottom w:w="28" w:type="dxa"/>
              <w:right w:w="28" w:type="dxa"/>
            </w:tcMar>
            <w:vAlign w:val="center"/>
            <w:hideMark/>
          </w:tcPr>
          <w:p w14:paraId="5C5DB122" w14:textId="77777777" w:rsidR="00174D0D" w:rsidRPr="00127961" w:rsidRDefault="00174D0D" w:rsidP="00A20A39">
            <w:pPr>
              <w:spacing w:line="240" w:lineRule="auto"/>
              <w:rPr>
                <w:rFonts w:ascii="Arial" w:hAnsi="Arial" w:cs="Arial"/>
                <w:b/>
              </w:rPr>
            </w:pPr>
            <w:r w:rsidRPr="00127961">
              <w:rPr>
                <w:rFonts w:ascii="Arial" w:hAnsi="Arial" w:cs="Arial"/>
                <w:b/>
              </w:rPr>
              <w:t>Virus family</w:t>
            </w:r>
          </w:p>
        </w:tc>
        <w:tc>
          <w:tcPr>
            <w:tcW w:w="3544" w:type="dxa"/>
            <w:vMerge w:val="restart"/>
            <w:tcBorders>
              <w:top w:val="single" w:sz="8" w:space="0" w:color="000000"/>
              <w:left w:val="nil"/>
              <w:bottom w:val="single" w:sz="8" w:space="0" w:color="000000"/>
              <w:right w:val="nil"/>
            </w:tcBorders>
            <w:shd w:val="clear" w:color="auto" w:fill="auto"/>
            <w:tcMar>
              <w:top w:w="28" w:type="dxa"/>
              <w:left w:w="28" w:type="dxa"/>
              <w:bottom w:w="28" w:type="dxa"/>
              <w:right w:w="28" w:type="dxa"/>
            </w:tcMar>
            <w:vAlign w:val="center"/>
            <w:hideMark/>
          </w:tcPr>
          <w:p w14:paraId="1161494F" w14:textId="77777777" w:rsidR="00174D0D" w:rsidRPr="00127961" w:rsidRDefault="00174D0D" w:rsidP="00A20A39">
            <w:pPr>
              <w:spacing w:line="240" w:lineRule="auto"/>
              <w:rPr>
                <w:rFonts w:ascii="Arial" w:hAnsi="Arial" w:cs="Arial"/>
                <w:b/>
              </w:rPr>
            </w:pPr>
            <w:r w:rsidRPr="00127961">
              <w:rPr>
                <w:rFonts w:ascii="Arial" w:hAnsi="Arial" w:cs="Arial"/>
                <w:b/>
              </w:rPr>
              <w:t>Virus (strain)</w:t>
            </w:r>
          </w:p>
        </w:tc>
        <w:tc>
          <w:tcPr>
            <w:tcW w:w="1559" w:type="dxa"/>
            <w:vMerge w:val="restart"/>
            <w:tcBorders>
              <w:top w:val="single" w:sz="8" w:space="0" w:color="000000"/>
              <w:left w:val="nil"/>
              <w:right w:val="nil"/>
            </w:tcBorders>
            <w:shd w:val="clear" w:color="auto" w:fill="auto"/>
            <w:tcMar>
              <w:top w:w="72" w:type="dxa"/>
              <w:left w:w="144" w:type="dxa"/>
              <w:bottom w:w="72" w:type="dxa"/>
              <w:right w:w="144" w:type="dxa"/>
            </w:tcMar>
            <w:vAlign w:val="center"/>
            <w:hideMark/>
          </w:tcPr>
          <w:p w14:paraId="5C461B03" w14:textId="77777777" w:rsidR="00174D0D" w:rsidRPr="00822661" w:rsidRDefault="00174D0D" w:rsidP="00A20A39">
            <w:pPr>
              <w:spacing w:line="240" w:lineRule="auto"/>
              <w:jc w:val="center"/>
              <w:rPr>
                <w:rFonts w:ascii="Arial" w:hAnsi="Arial" w:cs="Arial"/>
                <w:b/>
              </w:rPr>
            </w:pPr>
            <w:r w:rsidRPr="00822661">
              <w:rPr>
                <w:rFonts w:ascii="Arial" w:hAnsi="Arial" w:cs="Arial"/>
                <w:b/>
              </w:rPr>
              <w:t>IC</w:t>
            </w:r>
            <w:r w:rsidRPr="00822661">
              <w:rPr>
                <w:rFonts w:ascii="Arial" w:hAnsi="Arial" w:cs="Arial"/>
                <w:b/>
                <w:vertAlign w:val="subscript"/>
              </w:rPr>
              <w:t>50</w:t>
            </w:r>
            <w:r w:rsidRPr="00822661">
              <w:rPr>
                <w:rFonts w:ascii="Arial" w:hAnsi="Arial" w:cs="Arial"/>
                <w:b/>
                <w:szCs w:val="24"/>
                <w:vertAlign w:val="superscript"/>
              </w:rPr>
              <w:t xml:space="preserve"> a</w:t>
            </w:r>
            <w:r w:rsidRPr="00822661">
              <w:rPr>
                <w:rFonts w:ascii="Arial" w:hAnsi="Arial" w:cs="Arial"/>
                <w:b/>
              </w:rPr>
              <w:t xml:space="preserve"> (</w:t>
            </w:r>
            <w:r w:rsidRPr="00822661">
              <w:rPr>
                <w:rFonts w:ascii="Arial" w:hAnsi="Arial" w:cs="Arial"/>
                <w:b/>
                <w:lang w:val="el-GR"/>
              </w:rPr>
              <w:t>μ</w:t>
            </w:r>
            <w:r w:rsidRPr="00822661">
              <w:rPr>
                <w:rFonts w:ascii="Arial" w:hAnsi="Arial" w:cs="Arial"/>
                <w:b/>
              </w:rPr>
              <w:t>M)</w:t>
            </w:r>
          </w:p>
        </w:tc>
        <w:tc>
          <w:tcPr>
            <w:tcW w:w="1560" w:type="dxa"/>
            <w:vMerge w:val="restart"/>
            <w:tcBorders>
              <w:top w:val="single" w:sz="8" w:space="0" w:color="000000"/>
              <w:left w:val="nil"/>
              <w:right w:val="nil"/>
            </w:tcBorders>
            <w:shd w:val="clear" w:color="auto" w:fill="auto"/>
            <w:vAlign w:val="center"/>
          </w:tcPr>
          <w:p w14:paraId="08872E97" w14:textId="77777777" w:rsidR="00174D0D" w:rsidRPr="00822661" w:rsidRDefault="00174D0D" w:rsidP="00A20A39">
            <w:pPr>
              <w:spacing w:line="240" w:lineRule="auto"/>
              <w:jc w:val="center"/>
              <w:rPr>
                <w:rFonts w:ascii="Arial" w:hAnsi="Arial" w:cs="Arial"/>
                <w:b/>
              </w:rPr>
            </w:pPr>
            <w:r w:rsidRPr="00822661">
              <w:rPr>
                <w:rFonts w:ascii="Arial" w:hAnsi="Arial" w:cs="Arial"/>
                <w:b/>
              </w:rPr>
              <w:t>SI</w:t>
            </w:r>
            <w:r w:rsidRPr="00822661">
              <w:rPr>
                <w:rFonts w:ascii="Arial" w:hAnsi="Arial" w:cs="Arial"/>
                <w:b/>
                <w:szCs w:val="24"/>
                <w:vertAlign w:val="superscript"/>
              </w:rPr>
              <w:t xml:space="preserve"> b</w:t>
            </w:r>
            <w:r w:rsidRPr="00822661">
              <w:rPr>
                <w:rFonts w:ascii="Arial" w:hAnsi="Arial" w:cs="Arial"/>
                <w:b/>
              </w:rPr>
              <w:t xml:space="preserve"> (CC</w:t>
            </w:r>
            <w:r w:rsidRPr="00822661">
              <w:rPr>
                <w:rFonts w:ascii="Arial" w:hAnsi="Arial" w:cs="Arial"/>
                <w:b/>
                <w:vertAlign w:val="subscript"/>
              </w:rPr>
              <w:t>50</w:t>
            </w:r>
            <w:r w:rsidRPr="00822661">
              <w:rPr>
                <w:rFonts w:ascii="Arial" w:hAnsi="Arial" w:cs="Arial"/>
                <w:b/>
              </w:rPr>
              <w:t>/IC</w:t>
            </w:r>
            <w:r w:rsidRPr="00822661">
              <w:rPr>
                <w:rFonts w:ascii="Arial" w:hAnsi="Arial" w:cs="Arial"/>
                <w:b/>
                <w:vertAlign w:val="subscript"/>
              </w:rPr>
              <w:t>50</w:t>
            </w:r>
            <w:r w:rsidRPr="00822661">
              <w:rPr>
                <w:rFonts w:ascii="Arial" w:hAnsi="Arial" w:cs="Arial"/>
                <w:b/>
              </w:rPr>
              <w:t>)</w:t>
            </w:r>
          </w:p>
        </w:tc>
        <w:tc>
          <w:tcPr>
            <w:tcW w:w="20" w:type="dxa"/>
            <w:tcBorders>
              <w:top w:val="single" w:sz="8" w:space="0" w:color="000000"/>
              <w:left w:val="nil"/>
              <w:right w:val="nil"/>
            </w:tcBorders>
          </w:tcPr>
          <w:p w14:paraId="45130AEE" w14:textId="77777777" w:rsidR="00174D0D" w:rsidRPr="00127961" w:rsidRDefault="00174D0D" w:rsidP="00A20A39">
            <w:pPr>
              <w:spacing w:line="360" w:lineRule="auto"/>
              <w:jc w:val="center"/>
              <w:rPr>
                <w:rFonts w:ascii="Arial" w:hAnsi="Arial" w:cs="Arial"/>
                <w:b/>
              </w:rPr>
            </w:pPr>
          </w:p>
        </w:tc>
      </w:tr>
      <w:tr w:rsidR="00174D0D" w:rsidRPr="00127961" w14:paraId="04ADA8C4" w14:textId="77777777" w:rsidTr="00A20A39">
        <w:trPr>
          <w:trHeight w:val="454"/>
        </w:trPr>
        <w:tc>
          <w:tcPr>
            <w:tcW w:w="2268" w:type="dxa"/>
            <w:vMerge/>
            <w:tcBorders>
              <w:top w:val="single" w:sz="8" w:space="0" w:color="000000"/>
              <w:left w:val="nil"/>
              <w:bottom w:val="single" w:sz="8" w:space="0" w:color="000000"/>
              <w:right w:val="nil"/>
            </w:tcBorders>
            <w:vAlign w:val="center"/>
            <w:hideMark/>
          </w:tcPr>
          <w:p w14:paraId="7106B9BC" w14:textId="77777777" w:rsidR="00174D0D" w:rsidRPr="00127961" w:rsidRDefault="00174D0D" w:rsidP="00A20A39">
            <w:pPr>
              <w:spacing w:line="240" w:lineRule="auto"/>
              <w:rPr>
                <w:rFonts w:ascii="Arial" w:hAnsi="Arial" w:cs="Arial"/>
                <w:b/>
              </w:rPr>
            </w:pPr>
          </w:p>
        </w:tc>
        <w:tc>
          <w:tcPr>
            <w:tcW w:w="3544" w:type="dxa"/>
            <w:vMerge/>
            <w:tcBorders>
              <w:top w:val="single" w:sz="8" w:space="0" w:color="000000"/>
              <w:left w:val="nil"/>
              <w:bottom w:val="single" w:sz="8" w:space="0" w:color="000000"/>
              <w:right w:val="nil"/>
            </w:tcBorders>
            <w:vAlign w:val="center"/>
            <w:hideMark/>
          </w:tcPr>
          <w:p w14:paraId="2A1058E2" w14:textId="77777777" w:rsidR="00174D0D" w:rsidRPr="00127961" w:rsidRDefault="00174D0D" w:rsidP="00A20A39">
            <w:pPr>
              <w:spacing w:line="240" w:lineRule="auto"/>
              <w:rPr>
                <w:rFonts w:ascii="Arial" w:hAnsi="Arial" w:cs="Arial"/>
                <w:b/>
              </w:rPr>
            </w:pPr>
          </w:p>
        </w:tc>
        <w:tc>
          <w:tcPr>
            <w:tcW w:w="1559" w:type="dxa"/>
            <w:vMerge/>
            <w:tcBorders>
              <w:left w:val="nil"/>
              <w:bottom w:val="single" w:sz="8" w:space="0" w:color="000000"/>
              <w:right w:val="nil"/>
            </w:tcBorders>
            <w:shd w:val="clear" w:color="auto" w:fill="auto"/>
            <w:tcMar>
              <w:top w:w="28" w:type="dxa"/>
              <w:left w:w="28" w:type="dxa"/>
              <w:bottom w:w="28" w:type="dxa"/>
              <w:right w:w="28" w:type="dxa"/>
            </w:tcMar>
            <w:vAlign w:val="center"/>
          </w:tcPr>
          <w:p w14:paraId="502EAC0B" w14:textId="77777777" w:rsidR="00174D0D" w:rsidRPr="00822661" w:rsidRDefault="00174D0D" w:rsidP="00A20A39">
            <w:pPr>
              <w:spacing w:line="240" w:lineRule="auto"/>
              <w:jc w:val="center"/>
              <w:rPr>
                <w:rFonts w:ascii="Arial" w:hAnsi="Arial" w:cs="Arial"/>
                <w:b/>
              </w:rPr>
            </w:pPr>
          </w:p>
        </w:tc>
        <w:tc>
          <w:tcPr>
            <w:tcW w:w="1560" w:type="dxa"/>
            <w:vMerge/>
            <w:tcBorders>
              <w:left w:val="nil"/>
              <w:bottom w:val="single" w:sz="8" w:space="0" w:color="000000"/>
              <w:right w:val="nil"/>
            </w:tcBorders>
            <w:shd w:val="clear" w:color="auto" w:fill="auto"/>
            <w:tcMar>
              <w:top w:w="28" w:type="dxa"/>
              <w:left w:w="28" w:type="dxa"/>
              <w:bottom w:w="28" w:type="dxa"/>
              <w:right w:w="28" w:type="dxa"/>
            </w:tcMar>
            <w:vAlign w:val="center"/>
          </w:tcPr>
          <w:p w14:paraId="298B08F3" w14:textId="77777777" w:rsidR="00174D0D" w:rsidRPr="00822661" w:rsidRDefault="00174D0D" w:rsidP="00A20A39">
            <w:pPr>
              <w:spacing w:line="240" w:lineRule="auto"/>
              <w:jc w:val="center"/>
              <w:rPr>
                <w:rFonts w:ascii="Arial" w:hAnsi="Arial" w:cs="Arial"/>
                <w:b/>
              </w:rPr>
            </w:pPr>
          </w:p>
        </w:tc>
        <w:tc>
          <w:tcPr>
            <w:tcW w:w="20" w:type="dxa"/>
            <w:tcBorders>
              <w:left w:val="nil"/>
              <w:bottom w:val="single" w:sz="8" w:space="0" w:color="000000"/>
              <w:right w:val="nil"/>
            </w:tcBorders>
          </w:tcPr>
          <w:p w14:paraId="55E31BC8" w14:textId="77777777" w:rsidR="00174D0D" w:rsidRPr="00127961" w:rsidRDefault="00174D0D" w:rsidP="00A20A39">
            <w:pPr>
              <w:spacing w:line="360" w:lineRule="auto"/>
              <w:jc w:val="center"/>
              <w:rPr>
                <w:rFonts w:ascii="Arial" w:hAnsi="Arial" w:cs="Arial"/>
                <w:b/>
              </w:rPr>
            </w:pPr>
          </w:p>
        </w:tc>
      </w:tr>
      <w:tr w:rsidR="00174D0D" w:rsidRPr="00127961" w14:paraId="601D3685" w14:textId="77777777" w:rsidTr="00A20A39">
        <w:trPr>
          <w:trHeight w:val="454"/>
        </w:trPr>
        <w:tc>
          <w:tcPr>
            <w:tcW w:w="2268" w:type="dxa"/>
            <w:tcBorders>
              <w:top w:val="single" w:sz="8" w:space="0" w:color="000000"/>
              <w:left w:val="nil"/>
              <w:bottom w:val="nil"/>
              <w:right w:val="nil"/>
            </w:tcBorders>
            <w:shd w:val="clear" w:color="auto" w:fill="auto"/>
            <w:tcMar>
              <w:top w:w="28" w:type="dxa"/>
              <w:left w:w="28" w:type="dxa"/>
              <w:bottom w:w="28" w:type="dxa"/>
              <w:right w:w="28" w:type="dxa"/>
            </w:tcMar>
            <w:hideMark/>
          </w:tcPr>
          <w:p w14:paraId="15302A44" w14:textId="77777777" w:rsidR="00174D0D" w:rsidRPr="00127961" w:rsidRDefault="00174D0D" w:rsidP="00A20A39">
            <w:pPr>
              <w:spacing w:line="240" w:lineRule="auto"/>
              <w:rPr>
                <w:rFonts w:ascii="Arial" w:hAnsi="Arial" w:cs="Arial"/>
              </w:rPr>
            </w:pPr>
            <w:r w:rsidRPr="00127961">
              <w:rPr>
                <w:rFonts w:ascii="Arial" w:hAnsi="Arial" w:cs="Arial"/>
                <w:i/>
                <w:iCs/>
              </w:rPr>
              <w:t>Orthomyxoviridae</w:t>
            </w:r>
          </w:p>
        </w:tc>
        <w:tc>
          <w:tcPr>
            <w:tcW w:w="3544" w:type="dxa"/>
            <w:tcBorders>
              <w:top w:val="single" w:sz="8" w:space="0" w:color="000000"/>
              <w:left w:val="nil"/>
              <w:bottom w:val="nil"/>
              <w:right w:val="nil"/>
            </w:tcBorders>
            <w:shd w:val="clear" w:color="auto" w:fill="auto"/>
            <w:tcMar>
              <w:top w:w="28" w:type="dxa"/>
              <w:left w:w="28" w:type="dxa"/>
              <w:bottom w:w="28" w:type="dxa"/>
              <w:right w:w="28" w:type="dxa"/>
            </w:tcMar>
            <w:hideMark/>
          </w:tcPr>
          <w:p w14:paraId="73D23BFB" w14:textId="77777777" w:rsidR="00174D0D" w:rsidRPr="00127961" w:rsidRDefault="00174D0D" w:rsidP="00A20A39">
            <w:pPr>
              <w:spacing w:line="240" w:lineRule="auto"/>
              <w:jc w:val="left"/>
              <w:rPr>
                <w:rFonts w:ascii="Arial" w:hAnsi="Arial" w:cs="Arial"/>
              </w:rPr>
            </w:pPr>
            <w:r w:rsidRPr="00127961">
              <w:rPr>
                <w:rFonts w:ascii="Arial" w:hAnsi="Arial" w:cs="Arial"/>
              </w:rPr>
              <w:t xml:space="preserve">Influenza A virus </w:t>
            </w:r>
            <w:r>
              <w:rPr>
                <w:rFonts w:ascii="Arial" w:hAnsi="Arial" w:cs="Arial" w:hint="eastAsia"/>
              </w:rPr>
              <w:t>P</w:t>
            </w:r>
            <w:r>
              <w:rPr>
                <w:rFonts w:ascii="Arial" w:hAnsi="Arial" w:cs="Arial"/>
              </w:rPr>
              <w:t xml:space="preserve">uerto Rico/8/1934 </w:t>
            </w:r>
            <w:r w:rsidRPr="00127961">
              <w:rPr>
                <w:rFonts w:ascii="Arial" w:hAnsi="Arial" w:cs="Arial"/>
              </w:rPr>
              <w:t>(H1N1)</w:t>
            </w:r>
          </w:p>
        </w:tc>
        <w:tc>
          <w:tcPr>
            <w:tcW w:w="1559" w:type="dxa"/>
            <w:tcBorders>
              <w:top w:val="single" w:sz="8" w:space="0" w:color="000000"/>
              <w:left w:val="nil"/>
              <w:bottom w:val="nil"/>
              <w:right w:val="nil"/>
            </w:tcBorders>
            <w:shd w:val="clear" w:color="auto" w:fill="auto"/>
            <w:tcMar>
              <w:top w:w="28" w:type="dxa"/>
              <w:left w:w="28" w:type="dxa"/>
              <w:bottom w:w="28" w:type="dxa"/>
              <w:right w:w="28" w:type="dxa"/>
            </w:tcMar>
          </w:tcPr>
          <w:p w14:paraId="6353FEBF" w14:textId="77777777" w:rsidR="00174D0D" w:rsidRPr="00822661" w:rsidRDefault="00174D0D" w:rsidP="00A20A39">
            <w:pPr>
              <w:spacing w:line="240" w:lineRule="auto"/>
              <w:jc w:val="center"/>
              <w:rPr>
                <w:rFonts w:ascii="Arial" w:hAnsi="Arial" w:cs="Arial"/>
              </w:rPr>
            </w:pPr>
            <w:r w:rsidRPr="00822661">
              <w:rPr>
                <w:rFonts w:ascii="Arial" w:hAnsi="Arial" w:cs="Arial"/>
              </w:rPr>
              <w:t xml:space="preserve">2.61 </w:t>
            </w:r>
            <w:r w:rsidRPr="00822661">
              <w:rPr>
                <w:rFonts w:ascii="Arial" w:hAnsi="Arial" w:cs="Arial"/>
                <w:szCs w:val="20"/>
              </w:rPr>
              <w:t>± 0.41</w:t>
            </w:r>
          </w:p>
        </w:tc>
        <w:tc>
          <w:tcPr>
            <w:tcW w:w="1560" w:type="dxa"/>
            <w:tcBorders>
              <w:top w:val="single" w:sz="8" w:space="0" w:color="000000"/>
              <w:left w:val="nil"/>
              <w:bottom w:val="nil"/>
              <w:right w:val="nil"/>
            </w:tcBorders>
            <w:shd w:val="clear" w:color="auto" w:fill="auto"/>
            <w:tcMar>
              <w:top w:w="28" w:type="dxa"/>
              <w:left w:w="28" w:type="dxa"/>
              <w:bottom w:w="28" w:type="dxa"/>
              <w:right w:w="28" w:type="dxa"/>
            </w:tcMar>
          </w:tcPr>
          <w:p w14:paraId="2860DB40" w14:textId="77777777" w:rsidR="00174D0D" w:rsidRPr="00822661" w:rsidRDefault="00174D0D" w:rsidP="00A20A39">
            <w:pPr>
              <w:spacing w:line="240" w:lineRule="auto"/>
              <w:jc w:val="center"/>
              <w:rPr>
                <w:rFonts w:ascii="Arial" w:hAnsi="Arial" w:cs="Arial"/>
              </w:rPr>
            </w:pPr>
            <w:r w:rsidRPr="00822661">
              <w:rPr>
                <w:rFonts w:ascii="Arial" w:hAnsi="Arial" w:cs="Arial"/>
              </w:rPr>
              <w:t>34</w:t>
            </w:r>
          </w:p>
        </w:tc>
        <w:tc>
          <w:tcPr>
            <w:tcW w:w="20" w:type="dxa"/>
            <w:tcBorders>
              <w:top w:val="single" w:sz="8" w:space="0" w:color="000000"/>
              <w:left w:val="nil"/>
              <w:bottom w:val="nil"/>
              <w:right w:val="nil"/>
            </w:tcBorders>
          </w:tcPr>
          <w:p w14:paraId="26C7F560" w14:textId="77777777" w:rsidR="00174D0D" w:rsidRPr="00127961" w:rsidRDefault="00174D0D" w:rsidP="00A20A39">
            <w:pPr>
              <w:spacing w:line="360" w:lineRule="auto"/>
              <w:jc w:val="center"/>
              <w:rPr>
                <w:rFonts w:ascii="Arial" w:hAnsi="Arial" w:cs="Arial"/>
              </w:rPr>
            </w:pPr>
          </w:p>
        </w:tc>
      </w:tr>
      <w:tr w:rsidR="00174D0D" w:rsidRPr="00127961" w14:paraId="0D1DB04B" w14:textId="77777777" w:rsidTr="00A20A39">
        <w:trPr>
          <w:trHeight w:val="454"/>
        </w:trPr>
        <w:tc>
          <w:tcPr>
            <w:tcW w:w="2268" w:type="dxa"/>
            <w:tcBorders>
              <w:top w:val="nil"/>
              <w:left w:val="nil"/>
              <w:bottom w:val="nil"/>
              <w:right w:val="nil"/>
            </w:tcBorders>
            <w:shd w:val="clear" w:color="auto" w:fill="auto"/>
            <w:tcMar>
              <w:top w:w="28" w:type="dxa"/>
              <w:left w:w="28" w:type="dxa"/>
              <w:bottom w:w="28" w:type="dxa"/>
              <w:right w:w="28" w:type="dxa"/>
            </w:tcMar>
            <w:hideMark/>
          </w:tcPr>
          <w:p w14:paraId="5BC17391" w14:textId="77777777" w:rsidR="00174D0D" w:rsidRPr="00127961" w:rsidRDefault="00174D0D" w:rsidP="00A20A39">
            <w:pPr>
              <w:spacing w:line="240" w:lineRule="auto"/>
              <w:rPr>
                <w:rFonts w:ascii="Arial" w:hAnsi="Arial" w:cs="Arial"/>
              </w:rPr>
            </w:pPr>
            <w:proofErr w:type="spellStart"/>
            <w:r w:rsidRPr="00127961">
              <w:rPr>
                <w:rFonts w:ascii="Arial" w:hAnsi="Arial" w:cs="Arial"/>
                <w:i/>
                <w:iCs/>
              </w:rPr>
              <w:t>Coronaviridae</w:t>
            </w:r>
            <w:proofErr w:type="spellEnd"/>
          </w:p>
        </w:tc>
        <w:tc>
          <w:tcPr>
            <w:tcW w:w="3544" w:type="dxa"/>
            <w:tcBorders>
              <w:top w:val="nil"/>
              <w:left w:val="nil"/>
              <w:bottom w:val="nil"/>
              <w:right w:val="nil"/>
            </w:tcBorders>
            <w:shd w:val="clear" w:color="auto" w:fill="auto"/>
            <w:tcMar>
              <w:top w:w="28" w:type="dxa"/>
              <w:left w:w="28" w:type="dxa"/>
              <w:bottom w:w="28" w:type="dxa"/>
              <w:right w:w="28" w:type="dxa"/>
            </w:tcMar>
            <w:hideMark/>
          </w:tcPr>
          <w:p w14:paraId="277B670E" w14:textId="77777777" w:rsidR="00174D0D" w:rsidRPr="00127961" w:rsidRDefault="00174D0D" w:rsidP="00A20A39">
            <w:pPr>
              <w:spacing w:line="240" w:lineRule="auto"/>
              <w:jc w:val="left"/>
              <w:rPr>
                <w:rFonts w:ascii="Arial" w:hAnsi="Arial" w:cs="Arial"/>
              </w:rPr>
            </w:pPr>
            <w:r w:rsidRPr="00127961">
              <w:rPr>
                <w:rFonts w:ascii="Arial" w:hAnsi="Arial" w:cs="Arial"/>
              </w:rPr>
              <w:t>SARS-CoV-2 (KCDC03)</w:t>
            </w:r>
          </w:p>
        </w:tc>
        <w:tc>
          <w:tcPr>
            <w:tcW w:w="1559" w:type="dxa"/>
            <w:tcBorders>
              <w:top w:val="nil"/>
              <w:left w:val="nil"/>
              <w:bottom w:val="nil"/>
              <w:right w:val="nil"/>
            </w:tcBorders>
            <w:shd w:val="clear" w:color="auto" w:fill="auto"/>
            <w:tcMar>
              <w:top w:w="28" w:type="dxa"/>
              <w:left w:w="28" w:type="dxa"/>
              <w:bottom w:w="28" w:type="dxa"/>
              <w:right w:w="28" w:type="dxa"/>
            </w:tcMar>
          </w:tcPr>
          <w:p w14:paraId="442D54B5" w14:textId="77777777" w:rsidR="00174D0D" w:rsidRPr="00822661" w:rsidRDefault="00174D0D" w:rsidP="00A20A39">
            <w:pPr>
              <w:spacing w:line="240" w:lineRule="auto"/>
              <w:jc w:val="center"/>
              <w:rPr>
                <w:rFonts w:ascii="Arial" w:hAnsi="Arial" w:cs="Arial"/>
              </w:rPr>
            </w:pPr>
            <w:r w:rsidRPr="00822661">
              <w:rPr>
                <w:rFonts w:ascii="Arial" w:hAnsi="Arial" w:cs="Arial"/>
              </w:rPr>
              <w:t xml:space="preserve">1.89 </w:t>
            </w:r>
            <w:r w:rsidRPr="00822661">
              <w:rPr>
                <w:rFonts w:ascii="Arial" w:hAnsi="Arial" w:cs="Arial"/>
                <w:szCs w:val="20"/>
              </w:rPr>
              <w:t>± 0.13</w:t>
            </w:r>
          </w:p>
        </w:tc>
        <w:tc>
          <w:tcPr>
            <w:tcW w:w="1560" w:type="dxa"/>
            <w:tcBorders>
              <w:top w:val="nil"/>
              <w:left w:val="nil"/>
              <w:bottom w:val="nil"/>
              <w:right w:val="nil"/>
            </w:tcBorders>
            <w:shd w:val="clear" w:color="auto" w:fill="auto"/>
            <w:tcMar>
              <w:top w:w="28" w:type="dxa"/>
              <w:left w:w="28" w:type="dxa"/>
              <w:bottom w:w="28" w:type="dxa"/>
              <w:right w:w="28" w:type="dxa"/>
            </w:tcMar>
          </w:tcPr>
          <w:p w14:paraId="1A178EAE" w14:textId="77777777" w:rsidR="00174D0D" w:rsidRPr="00822661" w:rsidRDefault="00174D0D" w:rsidP="00A20A39">
            <w:pPr>
              <w:spacing w:line="240" w:lineRule="auto"/>
              <w:jc w:val="center"/>
              <w:rPr>
                <w:rFonts w:ascii="Arial" w:hAnsi="Arial" w:cs="Arial"/>
              </w:rPr>
            </w:pPr>
            <w:r w:rsidRPr="00822661">
              <w:rPr>
                <w:rFonts w:ascii="Arial" w:hAnsi="Arial" w:cs="Arial"/>
              </w:rPr>
              <w:t>49</w:t>
            </w:r>
          </w:p>
        </w:tc>
        <w:tc>
          <w:tcPr>
            <w:tcW w:w="20" w:type="dxa"/>
            <w:tcBorders>
              <w:top w:val="nil"/>
              <w:left w:val="nil"/>
              <w:bottom w:val="nil"/>
              <w:right w:val="nil"/>
            </w:tcBorders>
          </w:tcPr>
          <w:p w14:paraId="14C96468" w14:textId="77777777" w:rsidR="00174D0D" w:rsidRPr="00127961" w:rsidRDefault="00174D0D" w:rsidP="00A20A39">
            <w:pPr>
              <w:spacing w:line="360" w:lineRule="auto"/>
              <w:jc w:val="center"/>
              <w:rPr>
                <w:rFonts w:ascii="Arial" w:hAnsi="Arial" w:cs="Arial"/>
              </w:rPr>
            </w:pPr>
          </w:p>
        </w:tc>
      </w:tr>
      <w:tr w:rsidR="00174D0D" w:rsidRPr="00127961" w14:paraId="6D5DAAEC" w14:textId="77777777" w:rsidTr="00A20A39">
        <w:trPr>
          <w:trHeight w:val="454"/>
        </w:trPr>
        <w:tc>
          <w:tcPr>
            <w:tcW w:w="2268" w:type="dxa"/>
            <w:tcBorders>
              <w:top w:val="nil"/>
              <w:left w:val="nil"/>
              <w:bottom w:val="nil"/>
              <w:right w:val="nil"/>
            </w:tcBorders>
            <w:shd w:val="clear" w:color="auto" w:fill="auto"/>
            <w:tcMar>
              <w:top w:w="28" w:type="dxa"/>
              <w:left w:w="28" w:type="dxa"/>
              <w:bottom w:w="28" w:type="dxa"/>
              <w:right w:w="28" w:type="dxa"/>
            </w:tcMar>
            <w:hideMark/>
          </w:tcPr>
          <w:p w14:paraId="4700DDCD" w14:textId="77777777" w:rsidR="00174D0D" w:rsidRPr="00127961" w:rsidRDefault="00174D0D" w:rsidP="00A20A39">
            <w:pPr>
              <w:spacing w:line="240" w:lineRule="auto"/>
              <w:rPr>
                <w:rFonts w:ascii="Arial" w:hAnsi="Arial" w:cs="Arial"/>
              </w:rPr>
            </w:pPr>
            <w:proofErr w:type="spellStart"/>
            <w:r w:rsidRPr="00127961">
              <w:rPr>
                <w:rFonts w:ascii="Arial" w:hAnsi="Arial" w:cs="Arial"/>
                <w:i/>
                <w:iCs/>
              </w:rPr>
              <w:t>Coronaviridae</w:t>
            </w:r>
            <w:proofErr w:type="spellEnd"/>
          </w:p>
        </w:tc>
        <w:tc>
          <w:tcPr>
            <w:tcW w:w="3544" w:type="dxa"/>
            <w:tcBorders>
              <w:top w:val="nil"/>
              <w:left w:val="nil"/>
              <w:bottom w:val="nil"/>
              <w:right w:val="nil"/>
            </w:tcBorders>
            <w:shd w:val="clear" w:color="auto" w:fill="auto"/>
            <w:tcMar>
              <w:top w:w="28" w:type="dxa"/>
              <w:left w:w="28" w:type="dxa"/>
              <w:bottom w:w="28" w:type="dxa"/>
              <w:right w:w="28" w:type="dxa"/>
            </w:tcMar>
            <w:hideMark/>
          </w:tcPr>
          <w:p w14:paraId="0749CFED" w14:textId="77777777" w:rsidR="00174D0D" w:rsidRPr="00127961" w:rsidRDefault="00174D0D" w:rsidP="00A20A39">
            <w:pPr>
              <w:spacing w:line="240" w:lineRule="auto"/>
              <w:jc w:val="left"/>
              <w:rPr>
                <w:rFonts w:ascii="Arial" w:hAnsi="Arial" w:cs="Arial"/>
              </w:rPr>
            </w:pPr>
            <w:r w:rsidRPr="00127961">
              <w:rPr>
                <w:rFonts w:ascii="Arial" w:hAnsi="Arial" w:cs="Arial"/>
              </w:rPr>
              <w:t>Bovine coronavirus (KWD20)</w:t>
            </w:r>
          </w:p>
        </w:tc>
        <w:tc>
          <w:tcPr>
            <w:tcW w:w="1559" w:type="dxa"/>
            <w:tcBorders>
              <w:top w:val="nil"/>
              <w:left w:val="nil"/>
              <w:bottom w:val="nil"/>
              <w:right w:val="nil"/>
            </w:tcBorders>
            <w:shd w:val="clear" w:color="auto" w:fill="auto"/>
            <w:tcMar>
              <w:top w:w="28" w:type="dxa"/>
              <w:left w:w="28" w:type="dxa"/>
              <w:bottom w:w="28" w:type="dxa"/>
              <w:right w:w="28" w:type="dxa"/>
            </w:tcMar>
          </w:tcPr>
          <w:p w14:paraId="35BA7165" w14:textId="77777777" w:rsidR="00174D0D" w:rsidRPr="00822661" w:rsidRDefault="00174D0D" w:rsidP="00A20A39">
            <w:pPr>
              <w:spacing w:line="240" w:lineRule="auto"/>
              <w:jc w:val="center"/>
              <w:rPr>
                <w:rFonts w:ascii="Arial" w:hAnsi="Arial" w:cs="Arial"/>
              </w:rPr>
            </w:pPr>
            <w:r w:rsidRPr="00822661">
              <w:rPr>
                <w:rFonts w:ascii="Arial" w:hAnsi="Arial" w:cs="Arial"/>
              </w:rPr>
              <w:t xml:space="preserve">3.00 </w:t>
            </w:r>
            <w:r w:rsidRPr="00822661">
              <w:rPr>
                <w:rFonts w:ascii="Arial" w:hAnsi="Arial" w:cs="Arial"/>
                <w:szCs w:val="20"/>
              </w:rPr>
              <w:t>± 0.37</w:t>
            </w:r>
          </w:p>
        </w:tc>
        <w:tc>
          <w:tcPr>
            <w:tcW w:w="1560" w:type="dxa"/>
            <w:tcBorders>
              <w:top w:val="nil"/>
              <w:left w:val="nil"/>
              <w:bottom w:val="nil"/>
              <w:right w:val="nil"/>
            </w:tcBorders>
            <w:shd w:val="clear" w:color="auto" w:fill="auto"/>
            <w:tcMar>
              <w:top w:w="28" w:type="dxa"/>
              <w:left w:w="28" w:type="dxa"/>
              <w:bottom w:w="28" w:type="dxa"/>
              <w:right w:w="28" w:type="dxa"/>
            </w:tcMar>
          </w:tcPr>
          <w:p w14:paraId="4C9CEF4E" w14:textId="77777777" w:rsidR="00174D0D" w:rsidRPr="00822661" w:rsidRDefault="00174D0D" w:rsidP="00A20A39">
            <w:pPr>
              <w:spacing w:line="240" w:lineRule="auto"/>
              <w:jc w:val="center"/>
              <w:rPr>
                <w:rFonts w:ascii="Arial" w:hAnsi="Arial" w:cs="Arial"/>
              </w:rPr>
            </w:pPr>
            <w:r w:rsidRPr="00822661">
              <w:rPr>
                <w:rFonts w:ascii="Arial" w:hAnsi="Arial" w:cs="Arial"/>
              </w:rPr>
              <w:t>28</w:t>
            </w:r>
          </w:p>
        </w:tc>
        <w:tc>
          <w:tcPr>
            <w:tcW w:w="20" w:type="dxa"/>
            <w:tcBorders>
              <w:top w:val="nil"/>
              <w:left w:val="nil"/>
              <w:bottom w:val="nil"/>
              <w:right w:val="nil"/>
            </w:tcBorders>
          </w:tcPr>
          <w:p w14:paraId="3B956558" w14:textId="77777777" w:rsidR="00174D0D" w:rsidRPr="00127961" w:rsidRDefault="00174D0D" w:rsidP="00A20A39">
            <w:pPr>
              <w:spacing w:line="360" w:lineRule="auto"/>
              <w:jc w:val="center"/>
              <w:rPr>
                <w:rFonts w:ascii="Arial" w:hAnsi="Arial" w:cs="Arial"/>
              </w:rPr>
            </w:pPr>
          </w:p>
        </w:tc>
      </w:tr>
      <w:tr w:rsidR="00174D0D" w:rsidRPr="00127961" w14:paraId="54D031B8" w14:textId="77777777" w:rsidTr="00A20A39">
        <w:trPr>
          <w:trHeight w:val="454"/>
        </w:trPr>
        <w:tc>
          <w:tcPr>
            <w:tcW w:w="2268" w:type="dxa"/>
            <w:tcBorders>
              <w:top w:val="nil"/>
              <w:left w:val="nil"/>
              <w:bottom w:val="nil"/>
              <w:right w:val="nil"/>
            </w:tcBorders>
            <w:shd w:val="clear" w:color="auto" w:fill="auto"/>
            <w:tcMar>
              <w:top w:w="28" w:type="dxa"/>
              <w:left w:w="28" w:type="dxa"/>
              <w:bottom w:w="28" w:type="dxa"/>
              <w:right w:w="28" w:type="dxa"/>
            </w:tcMar>
            <w:hideMark/>
          </w:tcPr>
          <w:p w14:paraId="3D73044A" w14:textId="77777777" w:rsidR="00174D0D" w:rsidRPr="00127961" w:rsidRDefault="00174D0D" w:rsidP="00A20A39">
            <w:pPr>
              <w:spacing w:line="240" w:lineRule="auto"/>
              <w:rPr>
                <w:rFonts w:ascii="Arial" w:hAnsi="Arial" w:cs="Arial"/>
              </w:rPr>
            </w:pPr>
            <w:proofErr w:type="spellStart"/>
            <w:r w:rsidRPr="00127961">
              <w:rPr>
                <w:rFonts w:ascii="Arial" w:hAnsi="Arial" w:cs="Arial"/>
                <w:i/>
                <w:iCs/>
              </w:rPr>
              <w:t>Coronaviridae</w:t>
            </w:r>
            <w:proofErr w:type="spellEnd"/>
          </w:p>
        </w:tc>
        <w:tc>
          <w:tcPr>
            <w:tcW w:w="3544" w:type="dxa"/>
            <w:tcBorders>
              <w:top w:val="nil"/>
              <w:left w:val="nil"/>
              <w:bottom w:val="nil"/>
              <w:right w:val="nil"/>
            </w:tcBorders>
            <w:shd w:val="clear" w:color="auto" w:fill="auto"/>
            <w:tcMar>
              <w:top w:w="28" w:type="dxa"/>
              <w:left w:w="28" w:type="dxa"/>
              <w:bottom w:w="28" w:type="dxa"/>
              <w:right w:w="28" w:type="dxa"/>
            </w:tcMar>
            <w:hideMark/>
          </w:tcPr>
          <w:p w14:paraId="00785BBC" w14:textId="77777777" w:rsidR="00174D0D" w:rsidRPr="00127961" w:rsidRDefault="00174D0D" w:rsidP="00A20A39">
            <w:pPr>
              <w:spacing w:line="240" w:lineRule="auto"/>
              <w:jc w:val="left"/>
              <w:rPr>
                <w:rFonts w:ascii="Arial" w:hAnsi="Arial" w:cs="Arial"/>
              </w:rPr>
            </w:pPr>
            <w:r w:rsidRPr="00127961">
              <w:rPr>
                <w:rFonts w:ascii="Arial" w:hAnsi="Arial" w:cs="Arial"/>
              </w:rPr>
              <w:t xml:space="preserve">Porcine epidemic diarrhea </w:t>
            </w:r>
          </w:p>
          <w:p w14:paraId="2463EE66" w14:textId="77777777" w:rsidR="00174D0D" w:rsidRPr="00127961" w:rsidRDefault="00174D0D" w:rsidP="00A20A39">
            <w:pPr>
              <w:spacing w:line="240" w:lineRule="auto"/>
              <w:jc w:val="left"/>
              <w:rPr>
                <w:rFonts w:ascii="Arial" w:hAnsi="Arial" w:cs="Arial"/>
              </w:rPr>
            </w:pPr>
            <w:r w:rsidRPr="00127961">
              <w:rPr>
                <w:rFonts w:ascii="Arial" w:hAnsi="Arial" w:cs="Arial"/>
              </w:rPr>
              <w:t>coronavirus (QIAP1401)</w:t>
            </w:r>
          </w:p>
        </w:tc>
        <w:tc>
          <w:tcPr>
            <w:tcW w:w="1559" w:type="dxa"/>
            <w:tcBorders>
              <w:top w:val="nil"/>
              <w:left w:val="nil"/>
              <w:bottom w:val="nil"/>
              <w:right w:val="nil"/>
            </w:tcBorders>
            <w:shd w:val="clear" w:color="auto" w:fill="auto"/>
            <w:tcMar>
              <w:top w:w="28" w:type="dxa"/>
              <w:left w:w="28" w:type="dxa"/>
              <w:bottom w:w="28" w:type="dxa"/>
              <w:right w:w="28" w:type="dxa"/>
            </w:tcMar>
          </w:tcPr>
          <w:p w14:paraId="28BD9440" w14:textId="77777777" w:rsidR="00174D0D" w:rsidRPr="00822661" w:rsidRDefault="00174D0D" w:rsidP="00A20A39">
            <w:pPr>
              <w:spacing w:line="240" w:lineRule="auto"/>
              <w:jc w:val="center"/>
              <w:rPr>
                <w:rFonts w:ascii="Arial" w:hAnsi="Arial" w:cs="Arial"/>
              </w:rPr>
            </w:pPr>
            <w:r w:rsidRPr="00822661">
              <w:rPr>
                <w:rFonts w:ascii="Arial" w:hAnsi="Arial" w:cs="Arial"/>
              </w:rPr>
              <w:t xml:space="preserve">3.49 </w:t>
            </w:r>
            <w:r w:rsidRPr="00822661">
              <w:rPr>
                <w:rFonts w:ascii="Arial" w:hAnsi="Arial" w:cs="Arial"/>
                <w:szCs w:val="20"/>
              </w:rPr>
              <w:t>± 0.39</w:t>
            </w:r>
          </w:p>
        </w:tc>
        <w:tc>
          <w:tcPr>
            <w:tcW w:w="1560" w:type="dxa"/>
            <w:tcBorders>
              <w:top w:val="nil"/>
              <w:left w:val="nil"/>
              <w:bottom w:val="nil"/>
              <w:right w:val="nil"/>
            </w:tcBorders>
            <w:shd w:val="clear" w:color="auto" w:fill="auto"/>
            <w:tcMar>
              <w:top w:w="28" w:type="dxa"/>
              <w:left w:w="28" w:type="dxa"/>
              <w:bottom w:w="28" w:type="dxa"/>
              <w:right w:w="28" w:type="dxa"/>
            </w:tcMar>
          </w:tcPr>
          <w:p w14:paraId="0BED2E63" w14:textId="77777777" w:rsidR="00174D0D" w:rsidRPr="00822661" w:rsidRDefault="00174D0D" w:rsidP="00A20A39">
            <w:pPr>
              <w:spacing w:line="240" w:lineRule="auto"/>
              <w:jc w:val="center"/>
              <w:rPr>
                <w:rFonts w:ascii="Arial" w:hAnsi="Arial" w:cs="Arial"/>
              </w:rPr>
            </w:pPr>
            <w:r w:rsidRPr="00822661">
              <w:rPr>
                <w:rFonts w:ascii="Arial" w:hAnsi="Arial" w:cs="Arial"/>
              </w:rPr>
              <w:t>27</w:t>
            </w:r>
          </w:p>
        </w:tc>
        <w:tc>
          <w:tcPr>
            <w:tcW w:w="20" w:type="dxa"/>
            <w:tcBorders>
              <w:top w:val="nil"/>
              <w:left w:val="nil"/>
              <w:bottom w:val="nil"/>
              <w:right w:val="nil"/>
            </w:tcBorders>
          </w:tcPr>
          <w:p w14:paraId="2519409B" w14:textId="77777777" w:rsidR="00174D0D" w:rsidRPr="00127961" w:rsidRDefault="00174D0D" w:rsidP="00A20A39">
            <w:pPr>
              <w:spacing w:line="360" w:lineRule="auto"/>
              <w:jc w:val="center"/>
              <w:rPr>
                <w:rFonts w:ascii="Arial" w:hAnsi="Arial" w:cs="Arial"/>
              </w:rPr>
            </w:pPr>
          </w:p>
        </w:tc>
      </w:tr>
      <w:tr w:rsidR="00174D0D" w:rsidRPr="00127961" w14:paraId="4FD9A4AB" w14:textId="77777777" w:rsidTr="00A20A39">
        <w:trPr>
          <w:trHeight w:val="454"/>
        </w:trPr>
        <w:tc>
          <w:tcPr>
            <w:tcW w:w="2268" w:type="dxa"/>
            <w:tcBorders>
              <w:top w:val="nil"/>
              <w:left w:val="nil"/>
              <w:bottom w:val="nil"/>
              <w:right w:val="nil"/>
            </w:tcBorders>
            <w:shd w:val="clear" w:color="auto" w:fill="auto"/>
            <w:tcMar>
              <w:top w:w="28" w:type="dxa"/>
              <w:left w:w="28" w:type="dxa"/>
              <w:bottom w:w="28" w:type="dxa"/>
              <w:right w:w="28" w:type="dxa"/>
            </w:tcMar>
            <w:hideMark/>
          </w:tcPr>
          <w:p w14:paraId="521032E7" w14:textId="77777777" w:rsidR="00174D0D" w:rsidRPr="00127961" w:rsidRDefault="00174D0D" w:rsidP="00A20A39">
            <w:pPr>
              <w:spacing w:line="240" w:lineRule="auto"/>
              <w:rPr>
                <w:rFonts w:ascii="Arial" w:hAnsi="Arial" w:cs="Arial"/>
              </w:rPr>
            </w:pPr>
            <w:r w:rsidRPr="00127961">
              <w:rPr>
                <w:rFonts w:ascii="Arial" w:hAnsi="Arial" w:cs="Arial"/>
                <w:i/>
                <w:iCs/>
              </w:rPr>
              <w:t>Reoviridae</w:t>
            </w:r>
          </w:p>
        </w:tc>
        <w:tc>
          <w:tcPr>
            <w:tcW w:w="3544" w:type="dxa"/>
            <w:tcBorders>
              <w:top w:val="nil"/>
              <w:left w:val="nil"/>
              <w:bottom w:val="nil"/>
              <w:right w:val="nil"/>
            </w:tcBorders>
            <w:shd w:val="clear" w:color="auto" w:fill="auto"/>
            <w:tcMar>
              <w:top w:w="28" w:type="dxa"/>
              <w:left w:w="28" w:type="dxa"/>
              <w:bottom w:w="28" w:type="dxa"/>
              <w:right w:w="28" w:type="dxa"/>
            </w:tcMar>
            <w:hideMark/>
          </w:tcPr>
          <w:p w14:paraId="527D9BFD" w14:textId="77777777" w:rsidR="00174D0D" w:rsidRPr="00127961" w:rsidRDefault="00174D0D" w:rsidP="00A20A39">
            <w:pPr>
              <w:spacing w:line="240" w:lineRule="auto"/>
              <w:jc w:val="left"/>
              <w:rPr>
                <w:rFonts w:ascii="Arial" w:hAnsi="Arial" w:cs="Arial"/>
              </w:rPr>
            </w:pPr>
            <w:r w:rsidRPr="00127961">
              <w:rPr>
                <w:rFonts w:ascii="Arial" w:hAnsi="Arial" w:cs="Arial"/>
              </w:rPr>
              <w:t>Species A Rotavirus (NCDV)</w:t>
            </w:r>
          </w:p>
        </w:tc>
        <w:tc>
          <w:tcPr>
            <w:tcW w:w="1559" w:type="dxa"/>
            <w:tcBorders>
              <w:top w:val="nil"/>
              <w:left w:val="nil"/>
              <w:bottom w:val="nil"/>
              <w:right w:val="nil"/>
            </w:tcBorders>
            <w:shd w:val="clear" w:color="auto" w:fill="auto"/>
            <w:tcMar>
              <w:top w:w="28" w:type="dxa"/>
              <w:left w:w="28" w:type="dxa"/>
              <w:bottom w:w="28" w:type="dxa"/>
              <w:right w:w="28" w:type="dxa"/>
            </w:tcMar>
          </w:tcPr>
          <w:p w14:paraId="37D60B1B" w14:textId="77777777" w:rsidR="00174D0D" w:rsidRPr="00822661" w:rsidRDefault="00174D0D" w:rsidP="00A20A39">
            <w:pPr>
              <w:spacing w:line="240" w:lineRule="auto"/>
              <w:jc w:val="center"/>
              <w:rPr>
                <w:rFonts w:ascii="Arial" w:hAnsi="Arial" w:cs="Arial"/>
              </w:rPr>
            </w:pPr>
            <w:r w:rsidRPr="00822661">
              <w:rPr>
                <w:rFonts w:ascii="Arial" w:hAnsi="Arial" w:cs="Arial"/>
              </w:rPr>
              <w:t xml:space="preserve">2.56 </w:t>
            </w:r>
            <w:r w:rsidRPr="00822661">
              <w:rPr>
                <w:rFonts w:ascii="Arial" w:hAnsi="Arial" w:cs="Arial"/>
                <w:szCs w:val="20"/>
              </w:rPr>
              <w:t>± 0.27</w:t>
            </w:r>
          </w:p>
        </w:tc>
        <w:tc>
          <w:tcPr>
            <w:tcW w:w="1560" w:type="dxa"/>
            <w:tcBorders>
              <w:top w:val="nil"/>
              <w:left w:val="nil"/>
              <w:bottom w:val="nil"/>
              <w:right w:val="nil"/>
            </w:tcBorders>
            <w:shd w:val="clear" w:color="auto" w:fill="auto"/>
            <w:tcMar>
              <w:top w:w="28" w:type="dxa"/>
              <w:left w:w="28" w:type="dxa"/>
              <w:bottom w:w="28" w:type="dxa"/>
              <w:right w:w="28" w:type="dxa"/>
            </w:tcMar>
          </w:tcPr>
          <w:p w14:paraId="2974EE9D" w14:textId="77777777" w:rsidR="00174D0D" w:rsidRPr="00822661" w:rsidRDefault="00174D0D" w:rsidP="00A20A39">
            <w:pPr>
              <w:spacing w:line="240" w:lineRule="auto"/>
              <w:jc w:val="center"/>
              <w:rPr>
                <w:rFonts w:ascii="Arial" w:hAnsi="Arial" w:cs="Arial"/>
              </w:rPr>
            </w:pPr>
            <w:r w:rsidRPr="00822661">
              <w:rPr>
                <w:rFonts w:ascii="Arial" w:hAnsi="Arial" w:cs="Arial"/>
              </w:rPr>
              <w:t>35</w:t>
            </w:r>
          </w:p>
        </w:tc>
        <w:tc>
          <w:tcPr>
            <w:tcW w:w="20" w:type="dxa"/>
            <w:tcBorders>
              <w:top w:val="nil"/>
              <w:left w:val="nil"/>
              <w:bottom w:val="nil"/>
              <w:right w:val="nil"/>
            </w:tcBorders>
          </w:tcPr>
          <w:p w14:paraId="05F2D4C8" w14:textId="77777777" w:rsidR="00174D0D" w:rsidRPr="00127961" w:rsidRDefault="00174D0D" w:rsidP="00A20A39">
            <w:pPr>
              <w:spacing w:line="360" w:lineRule="auto"/>
              <w:jc w:val="center"/>
              <w:rPr>
                <w:rFonts w:ascii="Arial" w:hAnsi="Arial" w:cs="Arial"/>
              </w:rPr>
            </w:pPr>
          </w:p>
        </w:tc>
      </w:tr>
      <w:tr w:rsidR="00174D0D" w:rsidRPr="00127961" w14:paraId="617403EF" w14:textId="77777777" w:rsidTr="00A20A39">
        <w:trPr>
          <w:trHeight w:val="454"/>
        </w:trPr>
        <w:tc>
          <w:tcPr>
            <w:tcW w:w="2268" w:type="dxa"/>
            <w:tcBorders>
              <w:top w:val="nil"/>
              <w:left w:val="nil"/>
              <w:bottom w:val="nil"/>
              <w:right w:val="nil"/>
            </w:tcBorders>
            <w:shd w:val="clear" w:color="auto" w:fill="auto"/>
            <w:tcMar>
              <w:top w:w="28" w:type="dxa"/>
              <w:left w:w="28" w:type="dxa"/>
              <w:bottom w:w="28" w:type="dxa"/>
              <w:right w:w="28" w:type="dxa"/>
            </w:tcMar>
            <w:hideMark/>
          </w:tcPr>
          <w:p w14:paraId="6B8F0DCF" w14:textId="77777777" w:rsidR="00174D0D" w:rsidRPr="00127961" w:rsidRDefault="00174D0D" w:rsidP="00A20A39">
            <w:pPr>
              <w:spacing w:line="240" w:lineRule="auto"/>
              <w:rPr>
                <w:rFonts w:ascii="Arial" w:hAnsi="Arial" w:cs="Arial"/>
              </w:rPr>
            </w:pPr>
            <w:proofErr w:type="spellStart"/>
            <w:r w:rsidRPr="00127961">
              <w:rPr>
                <w:rFonts w:ascii="Arial" w:hAnsi="Arial" w:cs="Arial"/>
                <w:i/>
                <w:iCs/>
              </w:rPr>
              <w:t>Arteriviridae</w:t>
            </w:r>
            <w:proofErr w:type="spellEnd"/>
          </w:p>
        </w:tc>
        <w:tc>
          <w:tcPr>
            <w:tcW w:w="3544" w:type="dxa"/>
            <w:tcBorders>
              <w:top w:val="nil"/>
              <w:left w:val="nil"/>
              <w:bottom w:val="nil"/>
              <w:right w:val="nil"/>
            </w:tcBorders>
            <w:shd w:val="clear" w:color="auto" w:fill="auto"/>
            <w:tcMar>
              <w:top w:w="28" w:type="dxa"/>
              <w:left w:w="28" w:type="dxa"/>
              <w:bottom w:w="28" w:type="dxa"/>
              <w:right w:w="28" w:type="dxa"/>
            </w:tcMar>
            <w:hideMark/>
          </w:tcPr>
          <w:p w14:paraId="6A11A84C" w14:textId="77777777" w:rsidR="00174D0D" w:rsidRPr="00127961" w:rsidRDefault="00174D0D" w:rsidP="00A20A39">
            <w:pPr>
              <w:spacing w:line="240" w:lineRule="auto"/>
              <w:jc w:val="left"/>
              <w:rPr>
                <w:rFonts w:ascii="Arial" w:hAnsi="Arial" w:cs="Arial"/>
              </w:rPr>
            </w:pPr>
            <w:r w:rsidRPr="00127961">
              <w:rPr>
                <w:rFonts w:ascii="Arial" w:hAnsi="Arial" w:cs="Arial"/>
              </w:rPr>
              <w:t>Porcine respiratory reproductive syndrome virus (LMY)</w:t>
            </w:r>
          </w:p>
        </w:tc>
        <w:tc>
          <w:tcPr>
            <w:tcW w:w="1559" w:type="dxa"/>
            <w:tcBorders>
              <w:top w:val="nil"/>
              <w:left w:val="nil"/>
              <w:bottom w:val="nil"/>
              <w:right w:val="nil"/>
            </w:tcBorders>
            <w:shd w:val="clear" w:color="auto" w:fill="auto"/>
            <w:tcMar>
              <w:top w:w="28" w:type="dxa"/>
              <w:left w:w="28" w:type="dxa"/>
              <w:bottom w:w="28" w:type="dxa"/>
              <w:right w:w="28" w:type="dxa"/>
            </w:tcMar>
          </w:tcPr>
          <w:p w14:paraId="42724D3E" w14:textId="77777777" w:rsidR="00174D0D" w:rsidRPr="00822661" w:rsidRDefault="00174D0D" w:rsidP="00A20A39">
            <w:pPr>
              <w:spacing w:line="240" w:lineRule="auto"/>
              <w:jc w:val="center"/>
              <w:rPr>
                <w:rFonts w:ascii="Arial" w:hAnsi="Arial" w:cs="Arial"/>
              </w:rPr>
            </w:pPr>
            <w:r w:rsidRPr="00822661">
              <w:rPr>
                <w:rFonts w:ascii="Arial" w:hAnsi="Arial" w:cs="Arial"/>
              </w:rPr>
              <w:t xml:space="preserve">5.04 </w:t>
            </w:r>
            <w:r w:rsidRPr="00822661">
              <w:rPr>
                <w:rFonts w:ascii="Arial" w:hAnsi="Arial" w:cs="Arial"/>
                <w:szCs w:val="20"/>
              </w:rPr>
              <w:t>± 0.44</w:t>
            </w:r>
          </w:p>
        </w:tc>
        <w:tc>
          <w:tcPr>
            <w:tcW w:w="1560" w:type="dxa"/>
            <w:tcBorders>
              <w:top w:val="nil"/>
              <w:left w:val="nil"/>
              <w:bottom w:val="nil"/>
              <w:right w:val="nil"/>
            </w:tcBorders>
            <w:shd w:val="clear" w:color="auto" w:fill="auto"/>
            <w:tcMar>
              <w:top w:w="28" w:type="dxa"/>
              <w:left w:w="28" w:type="dxa"/>
              <w:bottom w:w="28" w:type="dxa"/>
              <w:right w:w="28" w:type="dxa"/>
            </w:tcMar>
          </w:tcPr>
          <w:p w14:paraId="360A1100" w14:textId="77777777" w:rsidR="00174D0D" w:rsidRPr="00822661" w:rsidRDefault="00174D0D" w:rsidP="00A20A39">
            <w:pPr>
              <w:spacing w:line="240" w:lineRule="auto"/>
              <w:jc w:val="center"/>
              <w:rPr>
                <w:rFonts w:ascii="Arial" w:hAnsi="Arial" w:cs="Arial"/>
              </w:rPr>
            </w:pPr>
            <w:r w:rsidRPr="00822661">
              <w:rPr>
                <w:rFonts w:ascii="Arial" w:hAnsi="Arial" w:cs="Arial" w:hint="eastAsia"/>
              </w:rPr>
              <w:t>1</w:t>
            </w:r>
            <w:r w:rsidRPr="00822661">
              <w:rPr>
                <w:rFonts w:ascii="Arial" w:hAnsi="Arial" w:cs="Arial"/>
              </w:rPr>
              <w:t>9</w:t>
            </w:r>
          </w:p>
        </w:tc>
        <w:tc>
          <w:tcPr>
            <w:tcW w:w="20" w:type="dxa"/>
            <w:tcBorders>
              <w:top w:val="nil"/>
              <w:left w:val="nil"/>
              <w:bottom w:val="nil"/>
              <w:right w:val="nil"/>
            </w:tcBorders>
          </w:tcPr>
          <w:p w14:paraId="3B3AFFCC" w14:textId="77777777" w:rsidR="00174D0D" w:rsidRPr="00127961" w:rsidRDefault="00174D0D" w:rsidP="00A20A39">
            <w:pPr>
              <w:spacing w:line="360" w:lineRule="auto"/>
              <w:jc w:val="center"/>
              <w:rPr>
                <w:rFonts w:ascii="Arial" w:hAnsi="Arial" w:cs="Arial"/>
              </w:rPr>
            </w:pPr>
          </w:p>
        </w:tc>
      </w:tr>
      <w:tr w:rsidR="00174D0D" w:rsidRPr="00127961" w14:paraId="37A29746" w14:textId="77777777" w:rsidTr="00A20A39">
        <w:trPr>
          <w:trHeight w:val="454"/>
        </w:trPr>
        <w:tc>
          <w:tcPr>
            <w:tcW w:w="2268" w:type="dxa"/>
            <w:tcBorders>
              <w:top w:val="nil"/>
              <w:left w:val="nil"/>
              <w:bottom w:val="single" w:sz="8" w:space="0" w:color="000000"/>
              <w:right w:val="nil"/>
            </w:tcBorders>
            <w:shd w:val="clear" w:color="auto" w:fill="auto"/>
            <w:tcMar>
              <w:top w:w="28" w:type="dxa"/>
              <w:left w:w="28" w:type="dxa"/>
              <w:bottom w:w="28" w:type="dxa"/>
              <w:right w:w="28" w:type="dxa"/>
            </w:tcMar>
            <w:vAlign w:val="center"/>
            <w:hideMark/>
          </w:tcPr>
          <w:p w14:paraId="3AC7C4F6" w14:textId="77777777" w:rsidR="00174D0D" w:rsidRPr="00127961" w:rsidRDefault="00174D0D" w:rsidP="00A20A39">
            <w:pPr>
              <w:spacing w:line="240" w:lineRule="auto"/>
              <w:rPr>
                <w:rFonts w:ascii="Arial" w:hAnsi="Arial" w:cs="Arial"/>
              </w:rPr>
            </w:pPr>
            <w:proofErr w:type="spellStart"/>
            <w:r w:rsidRPr="00127961">
              <w:rPr>
                <w:rFonts w:ascii="Arial" w:hAnsi="Arial" w:cs="Arial"/>
                <w:i/>
                <w:iCs/>
              </w:rPr>
              <w:t>Caliciviridae</w:t>
            </w:r>
            <w:proofErr w:type="spellEnd"/>
          </w:p>
        </w:tc>
        <w:tc>
          <w:tcPr>
            <w:tcW w:w="3544" w:type="dxa"/>
            <w:tcBorders>
              <w:top w:val="nil"/>
              <w:left w:val="nil"/>
              <w:bottom w:val="single" w:sz="8" w:space="0" w:color="000000"/>
              <w:right w:val="nil"/>
            </w:tcBorders>
            <w:shd w:val="clear" w:color="auto" w:fill="auto"/>
            <w:tcMar>
              <w:top w:w="28" w:type="dxa"/>
              <w:left w:w="28" w:type="dxa"/>
              <w:bottom w:w="28" w:type="dxa"/>
              <w:right w:w="28" w:type="dxa"/>
            </w:tcMar>
            <w:vAlign w:val="center"/>
            <w:hideMark/>
          </w:tcPr>
          <w:p w14:paraId="1CDBE2BE" w14:textId="77777777" w:rsidR="00174D0D" w:rsidRPr="00127961" w:rsidRDefault="00174D0D" w:rsidP="00A20A39">
            <w:pPr>
              <w:spacing w:line="240" w:lineRule="auto"/>
              <w:rPr>
                <w:rFonts w:ascii="Arial" w:hAnsi="Arial" w:cs="Arial"/>
              </w:rPr>
            </w:pPr>
            <w:r w:rsidRPr="00127961">
              <w:rPr>
                <w:rFonts w:ascii="Arial" w:hAnsi="Arial" w:cs="Arial"/>
              </w:rPr>
              <w:t>Porcine sapovirus (Cowden)</w:t>
            </w:r>
          </w:p>
        </w:tc>
        <w:tc>
          <w:tcPr>
            <w:tcW w:w="1559" w:type="dxa"/>
            <w:tcBorders>
              <w:top w:val="nil"/>
              <w:left w:val="nil"/>
              <w:bottom w:val="single" w:sz="8" w:space="0" w:color="000000"/>
              <w:right w:val="nil"/>
            </w:tcBorders>
            <w:shd w:val="clear" w:color="auto" w:fill="auto"/>
            <w:tcMar>
              <w:top w:w="28" w:type="dxa"/>
              <w:left w:w="28" w:type="dxa"/>
              <w:bottom w:w="28" w:type="dxa"/>
              <w:right w:w="28" w:type="dxa"/>
            </w:tcMar>
            <w:vAlign w:val="center"/>
          </w:tcPr>
          <w:p w14:paraId="3A96508A" w14:textId="77777777" w:rsidR="00174D0D" w:rsidRPr="00822661" w:rsidRDefault="00174D0D" w:rsidP="00A20A39">
            <w:pPr>
              <w:spacing w:line="240" w:lineRule="auto"/>
              <w:jc w:val="center"/>
              <w:rPr>
                <w:rFonts w:ascii="Arial" w:hAnsi="Arial" w:cs="Arial"/>
              </w:rPr>
            </w:pPr>
            <w:r w:rsidRPr="00822661">
              <w:rPr>
                <w:rFonts w:ascii="Arial" w:hAnsi="Arial" w:cs="Arial"/>
              </w:rPr>
              <w:t xml:space="preserve">6.42 </w:t>
            </w:r>
            <w:r w:rsidRPr="00822661">
              <w:rPr>
                <w:rFonts w:ascii="Arial" w:hAnsi="Arial" w:cs="Arial"/>
                <w:szCs w:val="20"/>
              </w:rPr>
              <w:t>± 1.00</w:t>
            </w:r>
          </w:p>
        </w:tc>
        <w:tc>
          <w:tcPr>
            <w:tcW w:w="1560" w:type="dxa"/>
            <w:tcBorders>
              <w:top w:val="nil"/>
              <w:left w:val="nil"/>
              <w:bottom w:val="single" w:sz="8" w:space="0" w:color="000000"/>
              <w:right w:val="nil"/>
            </w:tcBorders>
            <w:shd w:val="clear" w:color="auto" w:fill="auto"/>
            <w:tcMar>
              <w:top w:w="28" w:type="dxa"/>
              <w:left w:w="28" w:type="dxa"/>
              <w:bottom w:w="28" w:type="dxa"/>
              <w:right w:w="28" w:type="dxa"/>
            </w:tcMar>
            <w:vAlign w:val="center"/>
          </w:tcPr>
          <w:p w14:paraId="339C9CD8" w14:textId="77777777" w:rsidR="00174D0D" w:rsidRPr="00822661" w:rsidRDefault="00174D0D" w:rsidP="00A20A39">
            <w:pPr>
              <w:spacing w:line="240" w:lineRule="auto"/>
              <w:jc w:val="center"/>
              <w:rPr>
                <w:rFonts w:ascii="Arial" w:hAnsi="Arial" w:cs="Arial"/>
              </w:rPr>
            </w:pPr>
            <w:r w:rsidRPr="00822661">
              <w:rPr>
                <w:rFonts w:ascii="Arial" w:hAnsi="Arial" w:cs="Arial"/>
              </w:rPr>
              <w:t>17</w:t>
            </w:r>
          </w:p>
        </w:tc>
        <w:tc>
          <w:tcPr>
            <w:tcW w:w="20" w:type="dxa"/>
            <w:tcBorders>
              <w:top w:val="nil"/>
              <w:left w:val="nil"/>
              <w:bottom w:val="single" w:sz="8" w:space="0" w:color="000000"/>
              <w:right w:val="nil"/>
            </w:tcBorders>
          </w:tcPr>
          <w:p w14:paraId="1A39D4BA" w14:textId="77777777" w:rsidR="00174D0D" w:rsidRPr="00127961" w:rsidRDefault="00174D0D" w:rsidP="00A20A39">
            <w:pPr>
              <w:spacing w:line="360" w:lineRule="auto"/>
              <w:jc w:val="center"/>
              <w:rPr>
                <w:rFonts w:ascii="Arial" w:hAnsi="Arial" w:cs="Arial"/>
              </w:rPr>
            </w:pPr>
          </w:p>
        </w:tc>
      </w:tr>
    </w:tbl>
    <w:p w14:paraId="739218A4" w14:textId="77777777" w:rsidR="00174D0D" w:rsidRDefault="00174D0D" w:rsidP="00174D0D">
      <w:pPr>
        <w:spacing w:line="360" w:lineRule="auto"/>
        <w:rPr>
          <w:rFonts w:ascii="Arial" w:hAnsi="Arial" w:cs="Arial"/>
          <w:szCs w:val="24"/>
        </w:rPr>
      </w:pPr>
      <w:r w:rsidRPr="00822661">
        <w:rPr>
          <w:rFonts w:ascii="Arial" w:hAnsi="Arial" w:cs="Arial"/>
          <w:szCs w:val="24"/>
          <w:vertAlign w:val="superscript"/>
        </w:rPr>
        <w:t>a</w:t>
      </w:r>
      <w:r w:rsidRPr="00822661">
        <w:rPr>
          <w:rFonts w:ascii="Arial" w:hAnsi="Arial" w:cs="Arial"/>
        </w:rPr>
        <w:t>IC</w:t>
      </w:r>
      <w:r w:rsidRPr="00822661">
        <w:rPr>
          <w:rFonts w:ascii="Arial" w:hAnsi="Arial" w:cs="Arial"/>
          <w:vertAlign w:val="subscript"/>
        </w:rPr>
        <w:t>50</w:t>
      </w:r>
      <w:r w:rsidRPr="00822661">
        <w:rPr>
          <w:rFonts w:ascii="Arial" w:hAnsi="Arial" w:cs="Arial"/>
          <w:szCs w:val="24"/>
        </w:rPr>
        <w:t>, Half-maximal inhibitory concentration calculated with 95% CI</w:t>
      </w:r>
    </w:p>
    <w:p w14:paraId="46C83EF8" w14:textId="77777777" w:rsidR="00174D0D" w:rsidRPr="00127961" w:rsidRDefault="00174D0D" w:rsidP="00174D0D">
      <w:pPr>
        <w:spacing w:line="360" w:lineRule="auto"/>
        <w:rPr>
          <w:rFonts w:ascii="Arial" w:hAnsi="Arial" w:cs="Arial"/>
          <w:b/>
          <w:szCs w:val="24"/>
        </w:rPr>
      </w:pPr>
      <w:proofErr w:type="spellStart"/>
      <w:r w:rsidRPr="00127961">
        <w:rPr>
          <w:rFonts w:ascii="Arial" w:hAnsi="Arial" w:cs="Arial"/>
          <w:szCs w:val="24"/>
          <w:vertAlign w:val="superscript"/>
        </w:rPr>
        <w:t>b</w:t>
      </w:r>
      <w:r w:rsidRPr="00127961">
        <w:rPr>
          <w:rFonts w:ascii="Arial" w:hAnsi="Arial" w:cs="Arial"/>
        </w:rPr>
        <w:t>SI</w:t>
      </w:r>
      <w:proofErr w:type="spellEnd"/>
      <w:r w:rsidRPr="00127961">
        <w:rPr>
          <w:rFonts w:ascii="Arial" w:hAnsi="Arial" w:cs="Arial"/>
          <w:szCs w:val="24"/>
        </w:rPr>
        <w:t>, Selectivity index, calculated as CC</w:t>
      </w:r>
      <w:r w:rsidRPr="00127961">
        <w:rPr>
          <w:rFonts w:ascii="Arial" w:hAnsi="Arial" w:cs="Arial"/>
          <w:szCs w:val="24"/>
          <w:vertAlign w:val="subscript"/>
        </w:rPr>
        <w:t>50</w:t>
      </w:r>
      <w:r w:rsidRPr="00127961">
        <w:rPr>
          <w:rFonts w:ascii="Arial" w:hAnsi="Arial" w:cs="Arial"/>
          <w:szCs w:val="24"/>
        </w:rPr>
        <w:t>/IC</w:t>
      </w:r>
      <w:r w:rsidRPr="00127961">
        <w:rPr>
          <w:rFonts w:ascii="Arial" w:hAnsi="Arial" w:cs="Arial"/>
          <w:szCs w:val="24"/>
          <w:vertAlign w:val="subscript"/>
        </w:rPr>
        <w:t>50</w:t>
      </w:r>
      <w:r w:rsidRPr="005D45ED">
        <w:rPr>
          <w:rFonts w:ascii="Arial" w:hAnsi="Arial" w:cs="Arial"/>
          <w:szCs w:val="24"/>
        </w:rPr>
        <w:t>.</w:t>
      </w:r>
      <w:r w:rsidRPr="00127961">
        <w:rPr>
          <w:rFonts w:ascii="Arial" w:hAnsi="Arial" w:cs="Arial"/>
          <w:szCs w:val="24"/>
        </w:rPr>
        <w:t xml:space="preserve">  </w:t>
      </w:r>
    </w:p>
    <w:p w14:paraId="15A3D0BD" w14:textId="77777777" w:rsidR="00781700" w:rsidRPr="00174D0D" w:rsidRDefault="00781700" w:rsidP="0081753F">
      <w:pPr>
        <w:widowControl/>
        <w:wordWrap/>
        <w:autoSpaceDE/>
        <w:autoSpaceDN/>
        <w:rPr>
          <w:rFonts w:ascii="Arial" w:hAnsi="Arial" w:cs="Arial"/>
          <w:b/>
          <w:sz w:val="22"/>
          <w:szCs w:val="28"/>
        </w:rPr>
        <w:sectPr w:rsidR="00781700" w:rsidRPr="00174D0D" w:rsidSect="00ED60B7">
          <w:pgSz w:w="11906" w:h="16838"/>
          <w:pgMar w:top="1701" w:right="1440" w:bottom="1440" w:left="1440" w:header="851" w:footer="992" w:gutter="0"/>
          <w:lnNumType w:countBy="1" w:restart="continuous"/>
          <w:cols w:space="425"/>
          <w:docGrid w:linePitch="360"/>
        </w:sectPr>
      </w:pPr>
    </w:p>
    <w:p w14:paraId="6B54E1D0" w14:textId="5AFEFC51" w:rsidR="00E347AD" w:rsidRPr="00127961" w:rsidRDefault="00292C26" w:rsidP="008C78DD">
      <w:pPr>
        <w:spacing w:line="360" w:lineRule="auto"/>
        <w:rPr>
          <w:rFonts w:ascii="Arial" w:hAnsi="Arial" w:cs="Arial"/>
          <w:b/>
          <w:szCs w:val="24"/>
        </w:rPr>
      </w:pPr>
      <w:r w:rsidRPr="00292C26">
        <w:rPr>
          <w:rFonts w:ascii="Arial" w:hAnsi="Arial" w:cs="Arial"/>
          <w:b/>
          <w:color w:val="000000" w:themeColor="text1"/>
          <w:szCs w:val="24"/>
        </w:rPr>
        <w:lastRenderedPageBreak/>
        <w:t xml:space="preserve">Supplementary </w:t>
      </w:r>
      <w:r w:rsidR="00E347AD" w:rsidRPr="00127961">
        <w:rPr>
          <w:rFonts w:ascii="Arial" w:hAnsi="Arial" w:cs="Arial"/>
          <w:b/>
          <w:szCs w:val="24"/>
        </w:rPr>
        <w:t xml:space="preserve">Table </w:t>
      </w:r>
      <w:r w:rsidR="00AF141A">
        <w:rPr>
          <w:rFonts w:ascii="Arial" w:hAnsi="Arial" w:cs="Arial"/>
          <w:b/>
          <w:szCs w:val="24"/>
        </w:rPr>
        <w:t>5</w:t>
      </w:r>
      <w:r w:rsidR="00E347AD" w:rsidRPr="00127961">
        <w:rPr>
          <w:rFonts w:ascii="Arial" w:hAnsi="Arial" w:cs="Arial"/>
          <w:b/>
          <w:szCs w:val="24"/>
        </w:rPr>
        <w:t xml:space="preserve">. </w:t>
      </w:r>
      <w:r w:rsidR="002B3391" w:rsidRPr="00127961">
        <w:rPr>
          <w:rFonts w:ascii="Arial" w:hAnsi="Arial" w:cs="Arial"/>
          <w:b/>
          <w:szCs w:val="24"/>
        </w:rPr>
        <w:t>Cell culture i</w:t>
      </w:r>
      <w:r w:rsidR="00E347AD" w:rsidRPr="00127961">
        <w:rPr>
          <w:rFonts w:ascii="Arial" w:hAnsi="Arial" w:cs="Arial"/>
          <w:b/>
          <w:szCs w:val="24"/>
        </w:rPr>
        <w:t>nformation</w:t>
      </w:r>
    </w:p>
    <w:tbl>
      <w:tblPr>
        <w:tblStyle w:val="aff6"/>
        <w:tblW w:w="12895" w:type="dxa"/>
        <w:tblBorders>
          <w:left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980"/>
        <w:gridCol w:w="190"/>
        <w:gridCol w:w="4771"/>
        <w:gridCol w:w="190"/>
        <w:gridCol w:w="1511"/>
        <w:gridCol w:w="190"/>
        <w:gridCol w:w="1605"/>
        <w:gridCol w:w="190"/>
        <w:gridCol w:w="2268"/>
      </w:tblGrid>
      <w:tr w:rsidR="00E347AD" w:rsidRPr="00127961" w14:paraId="0EFC3CA8" w14:textId="77777777" w:rsidTr="00E347AD">
        <w:trPr>
          <w:trHeight w:val="498"/>
        </w:trPr>
        <w:tc>
          <w:tcPr>
            <w:tcW w:w="1980" w:type="dxa"/>
            <w:tcBorders>
              <w:top w:val="single" w:sz="4" w:space="0" w:color="auto"/>
              <w:bottom w:val="single" w:sz="4" w:space="0" w:color="auto"/>
            </w:tcBorders>
            <w:shd w:val="clear" w:color="auto" w:fill="auto"/>
            <w:vAlign w:val="center"/>
          </w:tcPr>
          <w:p w14:paraId="3267D270" w14:textId="77777777" w:rsidR="00E347AD" w:rsidRPr="00127961" w:rsidRDefault="00E347AD" w:rsidP="008C78DD">
            <w:pPr>
              <w:spacing w:line="360" w:lineRule="auto"/>
              <w:rPr>
                <w:rFonts w:ascii="Arial" w:eastAsia="맑은 고딕" w:hAnsi="Arial" w:cs="Arial"/>
                <w:b/>
                <w:szCs w:val="20"/>
              </w:rPr>
            </w:pPr>
            <w:r w:rsidRPr="00127961">
              <w:rPr>
                <w:rFonts w:ascii="Arial" w:hAnsi="Arial" w:cs="Arial"/>
                <w:b/>
                <w:szCs w:val="20"/>
              </w:rPr>
              <w:t>Cell line</w:t>
            </w:r>
          </w:p>
        </w:tc>
        <w:tc>
          <w:tcPr>
            <w:tcW w:w="190" w:type="dxa"/>
            <w:tcBorders>
              <w:top w:val="single" w:sz="4" w:space="0" w:color="auto"/>
              <w:bottom w:val="single" w:sz="4" w:space="0" w:color="auto"/>
            </w:tcBorders>
            <w:shd w:val="clear" w:color="auto" w:fill="auto"/>
          </w:tcPr>
          <w:p w14:paraId="5400DF7D" w14:textId="77777777" w:rsidR="00E347AD" w:rsidRPr="00127961" w:rsidRDefault="00E347AD" w:rsidP="008C78DD">
            <w:pPr>
              <w:spacing w:line="360" w:lineRule="auto"/>
              <w:rPr>
                <w:rFonts w:ascii="Arial" w:hAnsi="Arial" w:cs="Arial"/>
                <w:b/>
                <w:szCs w:val="20"/>
              </w:rPr>
            </w:pPr>
          </w:p>
        </w:tc>
        <w:tc>
          <w:tcPr>
            <w:tcW w:w="4771" w:type="dxa"/>
            <w:tcBorders>
              <w:top w:val="single" w:sz="4" w:space="0" w:color="auto"/>
              <w:bottom w:val="single" w:sz="4" w:space="0" w:color="auto"/>
            </w:tcBorders>
            <w:shd w:val="clear" w:color="auto" w:fill="auto"/>
            <w:vAlign w:val="center"/>
          </w:tcPr>
          <w:p w14:paraId="408A9F38" w14:textId="77777777" w:rsidR="00E347AD" w:rsidRPr="00127961" w:rsidRDefault="00E347AD" w:rsidP="008C78DD">
            <w:pPr>
              <w:spacing w:line="360" w:lineRule="auto"/>
              <w:rPr>
                <w:rFonts w:ascii="Arial" w:hAnsi="Arial" w:cs="Arial"/>
                <w:b/>
                <w:szCs w:val="20"/>
              </w:rPr>
            </w:pPr>
            <w:r w:rsidRPr="00127961">
              <w:rPr>
                <w:rFonts w:ascii="Arial" w:hAnsi="Arial" w:cs="Arial"/>
                <w:b/>
                <w:szCs w:val="20"/>
              </w:rPr>
              <w:t>Origin</w:t>
            </w:r>
          </w:p>
        </w:tc>
        <w:tc>
          <w:tcPr>
            <w:tcW w:w="190" w:type="dxa"/>
            <w:tcBorders>
              <w:top w:val="single" w:sz="4" w:space="0" w:color="auto"/>
              <w:bottom w:val="single" w:sz="4" w:space="0" w:color="auto"/>
            </w:tcBorders>
            <w:shd w:val="clear" w:color="auto" w:fill="auto"/>
          </w:tcPr>
          <w:p w14:paraId="210AF4E6" w14:textId="77777777" w:rsidR="00E347AD" w:rsidRPr="00127961" w:rsidRDefault="00E347AD" w:rsidP="008C78DD">
            <w:pPr>
              <w:spacing w:line="360" w:lineRule="auto"/>
              <w:rPr>
                <w:rFonts w:ascii="Arial" w:hAnsi="Arial" w:cs="Arial"/>
                <w:b/>
                <w:szCs w:val="20"/>
              </w:rPr>
            </w:pPr>
          </w:p>
        </w:tc>
        <w:tc>
          <w:tcPr>
            <w:tcW w:w="1511" w:type="dxa"/>
            <w:tcBorders>
              <w:top w:val="single" w:sz="4" w:space="0" w:color="auto"/>
              <w:bottom w:val="single" w:sz="4" w:space="0" w:color="auto"/>
            </w:tcBorders>
            <w:shd w:val="clear" w:color="auto" w:fill="auto"/>
            <w:vAlign w:val="center"/>
          </w:tcPr>
          <w:p w14:paraId="3C61CEF5" w14:textId="77777777" w:rsidR="00E347AD" w:rsidRPr="00127961" w:rsidRDefault="00E347AD" w:rsidP="008C78DD">
            <w:pPr>
              <w:spacing w:line="360" w:lineRule="auto"/>
              <w:rPr>
                <w:rFonts w:ascii="Arial" w:hAnsi="Arial" w:cs="Arial"/>
                <w:b/>
                <w:szCs w:val="20"/>
              </w:rPr>
            </w:pPr>
            <w:r w:rsidRPr="00127961">
              <w:rPr>
                <w:rFonts w:ascii="Arial" w:hAnsi="Arial" w:cs="Arial"/>
                <w:b/>
                <w:szCs w:val="20"/>
              </w:rPr>
              <w:t>Source</w:t>
            </w:r>
          </w:p>
        </w:tc>
        <w:tc>
          <w:tcPr>
            <w:tcW w:w="190" w:type="dxa"/>
            <w:tcBorders>
              <w:top w:val="single" w:sz="4" w:space="0" w:color="auto"/>
              <w:bottom w:val="single" w:sz="4" w:space="0" w:color="auto"/>
            </w:tcBorders>
            <w:shd w:val="clear" w:color="auto" w:fill="auto"/>
          </w:tcPr>
          <w:p w14:paraId="0F4D57B6" w14:textId="77777777" w:rsidR="00E347AD" w:rsidRPr="00127961" w:rsidRDefault="00E347AD" w:rsidP="008C78DD">
            <w:pPr>
              <w:spacing w:line="360" w:lineRule="auto"/>
              <w:rPr>
                <w:rFonts w:ascii="Arial" w:hAnsi="Arial" w:cs="Arial"/>
                <w:b/>
                <w:szCs w:val="20"/>
              </w:rPr>
            </w:pPr>
          </w:p>
        </w:tc>
        <w:tc>
          <w:tcPr>
            <w:tcW w:w="1605" w:type="dxa"/>
            <w:tcBorders>
              <w:top w:val="single" w:sz="4" w:space="0" w:color="auto"/>
              <w:bottom w:val="single" w:sz="4" w:space="0" w:color="auto"/>
            </w:tcBorders>
            <w:shd w:val="clear" w:color="auto" w:fill="auto"/>
            <w:vAlign w:val="center"/>
          </w:tcPr>
          <w:p w14:paraId="252A9844" w14:textId="77777777" w:rsidR="00E347AD" w:rsidRPr="00127961" w:rsidRDefault="00E347AD" w:rsidP="008C78DD">
            <w:pPr>
              <w:spacing w:line="360" w:lineRule="auto"/>
              <w:rPr>
                <w:rFonts w:ascii="Arial" w:eastAsia="맑은 고딕" w:hAnsi="Arial" w:cs="Arial"/>
                <w:b/>
                <w:szCs w:val="20"/>
              </w:rPr>
            </w:pPr>
            <w:r w:rsidRPr="00127961">
              <w:rPr>
                <w:rFonts w:ascii="Arial" w:hAnsi="Arial" w:cs="Arial"/>
                <w:b/>
                <w:szCs w:val="20"/>
              </w:rPr>
              <w:t>Medium</w:t>
            </w:r>
          </w:p>
        </w:tc>
        <w:tc>
          <w:tcPr>
            <w:tcW w:w="190" w:type="dxa"/>
            <w:tcBorders>
              <w:top w:val="single" w:sz="4" w:space="0" w:color="auto"/>
              <w:bottom w:val="single" w:sz="4" w:space="0" w:color="auto"/>
            </w:tcBorders>
            <w:shd w:val="clear" w:color="auto" w:fill="auto"/>
          </w:tcPr>
          <w:p w14:paraId="6E20368D" w14:textId="77777777" w:rsidR="00E347AD" w:rsidRPr="00127961" w:rsidRDefault="00E347AD" w:rsidP="008C78DD">
            <w:pPr>
              <w:spacing w:line="360" w:lineRule="auto"/>
              <w:rPr>
                <w:rFonts w:ascii="Arial" w:hAnsi="Arial" w:cs="Arial"/>
                <w:b/>
                <w:szCs w:val="20"/>
              </w:rPr>
            </w:pPr>
          </w:p>
        </w:tc>
        <w:tc>
          <w:tcPr>
            <w:tcW w:w="2268" w:type="dxa"/>
            <w:tcBorders>
              <w:top w:val="single" w:sz="4" w:space="0" w:color="auto"/>
              <w:bottom w:val="single" w:sz="4" w:space="0" w:color="auto"/>
            </w:tcBorders>
            <w:shd w:val="clear" w:color="auto" w:fill="auto"/>
            <w:vAlign w:val="center"/>
          </w:tcPr>
          <w:p w14:paraId="64D9B4DC" w14:textId="77777777" w:rsidR="00E347AD" w:rsidRPr="00127961" w:rsidRDefault="00E347AD" w:rsidP="008C78DD">
            <w:pPr>
              <w:spacing w:line="360" w:lineRule="auto"/>
              <w:rPr>
                <w:rFonts w:ascii="Arial" w:eastAsia="맑은 고딕" w:hAnsi="Arial" w:cs="Arial"/>
                <w:b/>
                <w:szCs w:val="20"/>
              </w:rPr>
            </w:pPr>
            <w:r w:rsidRPr="00127961">
              <w:rPr>
                <w:rFonts w:ascii="Arial" w:hAnsi="Arial" w:cs="Arial"/>
                <w:b/>
                <w:szCs w:val="20"/>
              </w:rPr>
              <w:t>Supplementation</w:t>
            </w:r>
          </w:p>
        </w:tc>
      </w:tr>
      <w:tr w:rsidR="002B3391" w:rsidRPr="00127961" w14:paraId="2201BACA" w14:textId="77777777" w:rsidTr="00E347AD">
        <w:trPr>
          <w:trHeight w:val="24"/>
        </w:trPr>
        <w:tc>
          <w:tcPr>
            <w:tcW w:w="1980" w:type="dxa"/>
            <w:tcBorders>
              <w:top w:val="single" w:sz="4" w:space="0" w:color="auto"/>
            </w:tcBorders>
          </w:tcPr>
          <w:p w14:paraId="7DAFBF9C" w14:textId="5F8D31F6" w:rsidR="002B3391" w:rsidRPr="00127961" w:rsidRDefault="002B3391" w:rsidP="002B3391">
            <w:pPr>
              <w:spacing w:line="360" w:lineRule="auto"/>
              <w:rPr>
                <w:rFonts w:ascii="Arial" w:eastAsia="맑은 고딕" w:hAnsi="Arial" w:cs="Arial"/>
                <w:color w:val="000000" w:themeColor="text1"/>
                <w:szCs w:val="20"/>
              </w:rPr>
            </w:pPr>
            <w:r w:rsidRPr="00127961">
              <w:rPr>
                <w:rFonts w:ascii="Arial" w:hAnsi="Arial" w:cs="Arial"/>
                <w:color w:val="000000" w:themeColor="text1"/>
                <w:szCs w:val="20"/>
              </w:rPr>
              <w:t>Vero E6</w:t>
            </w:r>
          </w:p>
        </w:tc>
        <w:tc>
          <w:tcPr>
            <w:tcW w:w="190" w:type="dxa"/>
            <w:tcBorders>
              <w:top w:val="single" w:sz="4" w:space="0" w:color="auto"/>
            </w:tcBorders>
          </w:tcPr>
          <w:p w14:paraId="5A56C7EB" w14:textId="77777777" w:rsidR="002B3391" w:rsidRPr="00127961" w:rsidRDefault="002B3391" w:rsidP="002B3391">
            <w:pPr>
              <w:spacing w:line="360" w:lineRule="auto"/>
              <w:rPr>
                <w:rFonts w:ascii="Arial" w:hAnsi="Arial" w:cs="Arial"/>
                <w:color w:val="000000" w:themeColor="text1"/>
                <w:szCs w:val="20"/>
              </w:rPr>
            </w:pPr>
          </w:p>
        </w:tc>
        <w:tc>
          <w:tcPr>
            <w:tcW w:w="4771" w:type="dxa"/>
            <w:tcBorders>
              <w:top w:val="single" w:sz="4" w:space="0" w:color="auto"/>
            </w:tcBorders>
          </w:tcPr>
          <w:p w14:paraId="4E407323" w14:textId="46C287E1" w:rsidR="002B3391" w:rsidRPr="00127961" w:rsidRDefault="002B3391" w:rsidP="002B3391">
            <w:pPr>
              <w:spacing w:line="360" w:lineRule="auto"/>
              <w:rPr>
                <w:rFonts w:ascii="Arial" w:hAnsi="Arial" w:cs="Arial"/>
                <w:color w:val="000000" w:themeColor="text1"/>
                <w:szCs w:val="20"/>
              </w:rPr>
            </w:pPr>
            <w:r w:rsidRPr="00127961">
              <w:rPr>
                <w:rFonts w:ascii="Arial" w:hAnsi="Arial" w:cs="Arial"/>
                <w:color w:val="000000" w:themeColor="text1"/>
                <w:szCs w:val="20"/>
              </w:rPr>
              <w:t>African green monkey kidney epithelium</w:t>
            </w:r>
          </w:p>
        </w:tc>
        <w:tc>
          <w:tcPr>
            <w:tcW w:w="190" w:type="dxa"/>
            <w:tcBorders>
              <w:top w:val="single" w:sz="4" w:space="0" w:color="auto"/>
            </w:tcBorders>
          </w:tcPr>
          <w:p w14:paraId="198DEDB8" w14:textId="77777777" w:rsidR="002B3391" w:rsidRPr="00127961" w:rsidRDefault="002B3391" w:rsidP="002B3391">
            <w:pPr>
              <w:spacing w:line="360" w:lineRule="auto"/>
              <w:rPr>
                <w:rFonts w:ascii="Arial" w:hAnsi="Arial" w:cs="Arial"/>
                <w:color w:val="000000" w:themeColor="text1"/>
                <w:szCs w:val="20"/>
              </w:rPr>
            </w:pPr>
          </w:p>
        </w:tc>
        <w:tc>
          <w:tcPr>
            <w:tcW w:w="1511" w:type="dxa"/>
            <w:tcBorders>
              <w:top w:val="single" w:sz="4" w:space="0" w:color="auto"/>
            </w:tcBorders>
          </w:tcPr>
          <w:p w14:paraId="74E563D0" w14:textId="2FE39097" w:rsidR="002B3391" w:rsidRPr="00127961" w:rsidRDefault="002B3391" w:rsidP="002B3391">
            <w:pPr>
              <w:spacing w:line="360" w:lineRule="auto"/>
              <w:rPr>
                <w:rFonts w:ascii="Arial" w:hAnsi="Arial" w:cs="Arial"/>
                <w:color w:val="000000" w:themeColor="text1"/>
                <w:szCs w:val="20"/>
              </w:rPr>
            </w:pPr>
            <w:r w:rsidRPr="00127961">
              <w:rPr>
                <w:rFonts w:ascii="Arial" w:hAnsi="Arial" w:cs="Arial"/>
                <w:color w:val="000000" w:themeColor="text1"/>
                <w:szCs w:val="20"/>
              </w:rPr>
              <w:t>ATCC</w:t>
            </w:r>
          </w:p>
        </w:tc>
        <w:tc>
          <w:tcPr>
            <w:tcW w:w="190" w:type="dxa"/>
            <w:tcBorders>
              <w:top w:val="single" w:sz="4" w:space="0" w:color="auto"/>
            </w:tcBorders>
          </w:tcPr>
          <w:p w14:paraId="1F3316B4" w14:textId="77777777" w:rsidR="002B3391" w:rsidRPr="00127961" w:rsidRDefault="002B3391" w:rsidP="002B3391">
            <w:pPr>
              <w:spacing w:line="360" w:lineRule="auto"/>
              <w:rPr>
                <w:rFonts w:ascii="Arial" w:hAnsi="Arial" w:cs="Arial"/>
                <w:color w:val="000000" w:themeColor="text1"/>
                <w:szCs w:val="20"/>
              </w:rPr>
            </w:pPr>
          </w:p>
        </w:tc>
        <w:tc>
          <w:tcPr>
            <w:tcW w:w="1605" w:type="dxa"/>
            <w:tcBorders>
              <w:top w:val="single" w:sz="4" w:space="0" w:color="auto"/>
            </w:tcBorders>
          </w:tcPr>
          <w:p w14:paraId="05FABFDA" w14:textId="5279E41D" w:rsidR="002B3391" w:rsidRPr="00127961" w:rsidRDefault="002B3391" w:rsidP="002B3391">
            <w:pPr>
              <w:spacing w:line="360" w:lineRule="auto"/>
              <w:rPr>
                <w:rFonts w:ascii="Arial" w:eastAsia="맑은 고딕" w:hAnsi="Arial" w:cs="Arial"/>
                <w:color w:val="000000" w:themeColor="text1"/>
                <w:szCs w:val="20"/>
              </w:rPr>
            </w:pPr>
            <w:r w:rsidRPr="00127961">
              <w:rPr>
                <w:rFonts w:ascii="Arial" w:hAnsi="Arial" w:cs="Arial"/>
                <w:color w:val="000000" w:themeColor="text1"/>
                <w:szCs w:val="20"/>
              </w:rPr>
              <w:t>EMEM</w:t>
            </w:r>
          </w:p>
        </w:tc>
        <w:tc>
          <w:tcPr>
            <w:tcW w:w="190" w:type="dxa"/>
            <w:tcBorders>
              <w:top w:val="single" w:sz="4" w:space="0" w:color="auto"/>
            </w:tcBorders>
          </w:tcPr>
          <w:p w14:paraId="7F9EB41B" w14:textId="77777777" w:rsidR="002B3391" w:rsidRPr="00127961" w:rsidRDefault="002B3391" w:rsidP="002B3391">
            <w:pPr>
              <w:spacing w:line="360" w:lineRule="auto"/>
              <w:rPr>
                <w:rFonts w:ascii="Arial" w:hAnsi="Arial" w:cs="Arial"/>
                <w:color w:val="000000" w:themeColor="text1"/>
                <w:szCs w:val="20"/>
              </w:rPr>
            </w:pPr>
          </w:p>
        </w:tc>
        <w:tc>
          <w:tcPr>
            <w:tcW w:w="2268" w:type="dxa"/>
            <w:tcBorders>
              <w:top w:val="single" w:sz="4" w:space="0" w:color="auto"/>
            </w:tcBorders>
          </w:tcPr>
          <w:p w14:paraId="06706C91" w14:textId="448D9292" w:rsidR="002B3391" w:rsidRPr="00127961" w:rsidRDefault="002B3391" w:rsidP="002B3391">
            <w:pPr>
              <w:spacing w:line="360" w:lineRule="auto"/>
              <w:rPr>
                <w:rFonts w:ascii="Arial" w:eastAsia="맑은 고딕" w:hAnsi="Arial" w:cs="Arial"/>
                <w:color w:val="000000" w:themeColor="text1"/>
                <w:szCs w:val="20"/>
              </w:rPr>
            </w:pPr>
            <w:r w:rsidRPr="00127961">
              <w:rPr>
                <w:rFonts w:ascii="Arial" w:hAnsi="Arial" w:cs="Arial"/>
                <w:color w:val="000000" w:themeColor="text1"/>
                <w:szCs w:val="20"/>
              </w:rPr>
              <w:t>10% FBS, 1% P/S</w:t>
            </w:r>
          </w:p>
        </w:tc>
      </w:tr>
      <w:tr w:rsidR="002B3391" w:rsidRPr="00127961" w14:paraId="7DE58B18" w14:textId="77777777" w:rsidTr="00E347AD">
        <w:trPr>
          <w:trHeight w:val="24"/>
        </w:trPr>
        <w:tc>
          <w:tcPr>
            <w:tcW w:w="1980" w:type="dxa"/>
          </w:tcPr>
          <w:p w14:paraId="35AFDE38" w14:textId="56D53FF1" w:rsidR="002B3391" w:rsidRPr="00127961" w:rsidRDefault="002B3391" w:rsidP="002B3391">
            <w:pPr>
              <w:pStyle w:val="af9"/>
              <w:spacing w:line="360" w:lineRule="auto"/>
              <w:ind w:left="0"/>
              <w:jc w:val="both"/>
              <w:rPr>
                <w:rFonts w:ascii="Arial" w:hAnsi="Arial" w:cs="Arial"/>
                <w:color w:val="000000" w:themeColor="text1"/>
                <w:sz w:val="20"/>
              </w:rPr>
            </w:pPr>
            <w:r w:rsidRPr="00127961">
              <w:rPr>
                <w:rFonts w:ascii="Arial" w:hAnsi="Arial" w:cs="Arial"/>
                <w:color w:val="000000" w:themeColor="text1"/>
                <w:sz w:val="20"/>
              </w:rPr>
              <w:t>A549</w:t>
            </w:r>
          </w:p>
        </w:tc>
        <w:tc>
          <w:tcPr>
            <w:tcW w:w="190" w:type="dxa"/>
          </w:tcPr>
          <w:p w14:paraId="36ECE442" w14:textId="77777777" w:rsidR="002B3391" w:rsidRPr="00127961" w:rsidRDefault="002B3391" w:rsidP="002B3391">
            <w:pPr>
              <w:pStyle w:val="af9"/>
              <w:spacing w:line="360" w:lineRule="auto"/>
              <w:ind w:left="0"/>
              <w:jc w:val="both"/>
              <w:rPr>
                <w:rFonts w:ascii="Arial" w:hAnsi="Arial" w:cs="Arial"/>
                <w:color w:val="000000" w:themeColor="text1"/>
                <w:sz w:val="20"/>
              </w:rPr>
            </w:pPr>
          </w:p>
        </w:tc>
        <w:tc>
          <w:tcPr>
            <w:tcW w:w="4771" w:type="dxa"/>
          </w:tcPr>
          <w:p w14:paraId="38FD909E" w14:textId="4E02E0E8" w:rsidR="002B3391" w:rsidRPr="00127961" w:rsidRDefault="002B3391" w:rsidP="002B3391">
            <w:pPr>
              <w:pStyle w:val="af9"/>
              <w:spacing w:line="360" w:lineRule="auto"/>
              <w:ind w:left="0"/>
              <w:jc w:val="both"/>
              <w:rPr>
                <w:rFonts w:ascii="Arial" w:hAnsi="Arial" w:cs="Arial"/>
                <w:color w:val="000000" w:themeColor="text1"/>
                <w:sz w:val="20"/>
              </w:rPr>
            </w:pPr>
            <w:r w:rsidRPr="00127961">
              <w:rPr>
                <w:rFonts w:ascii="Arial" w:hAnsi="Arial" w:cs="Arial"/>
                <w:color w:val="000000" w:themeColor="text1"/>
                <w:sz w:val="20"/>
              </w:rPr>
              <w:t>Human lung carcinoma</w:t>
            </w:r>
          </w:p>
        </w:tc>
        <w:tc>
          <w:tcPr>
            <w:tcW w:w="190" w:type="dxa"/>
          </w:tcPr>
          <w:p w14:paraId="72A1D2AA" w14:textId="77777777" w:rsidR="002B3391" w:rsidRPr="00127961" w:rsidRDefault="002B3391" w:rsidP="002B3391">
            <w:pPr>
              <w:pStyle w:val="af9"/>
              <w:spacing w:line="360" w:lineRule="auto"/>
              <w:ind w:left="0"/>
              <w:jc w:val="both"/>
              <w:rPr>
                <w:rFonts w:ascii="Arial" w:hAnsi="Arial" w:cs="Arial"/>
                <w:color w:val="000000" w:themeColor="text1"/>
                <w:sz w:val="20"/>
              </w:rPr>
            </w:pPr>
          </w:p>
        </w:tc>
        <w:tc>
          <w:tcPr>
            <w:tcW w:w="1511" w:type="dxa"/>
          </w:tcPr>
          <w:p w14:paraId="451BB8B9" w14:textId="5F7B14BF" w:rsidR="002B3391" w:rsidRPr="00127961" w:rsidRDefault="002B3391" w:rsidP="002B3391">
            <w:pPr>
              <w:pStyle w:val="af9"/>
              <w:spacing w:line="360" w:lineRule="auto"/>
              <w:ind w:left="0"/>
              <w:jc w:val="both"/>
              <w:rPr>
                <w:rFonts w:ascii="Arial" w:hAnsi="Arial" w:cs="Arial"/>
                <w:color w:val="000000" w:themeColor="text1"/>
                <w:sz w:val="20"/>
              </w:rPr>
            </w:pPr>
            <w:r w:rsidRPr="00127961">
              <w:rPr>
                <w:rFonts w:ascii="Arial" w:hAnsi="Arial" w:cs="Arial"/>
                <w:color w:val="000000" w:themeColor="text1"/>
                <w:sz w:val="20"/>
              </w:rPr>
              <w:t>ATCC</w:t>
            </w:r>
          </w:p>
        </w:tc>
        <w:tc>
          <w:tcPr>
            <w:tcW w:w="190" w:type="dxa"/>
          </w:tcPr>
          <w:p w14:paraId="538A5983" w14:textId="77777777" w:rsidR="002B3391" w:rsidRPr="00127961" w:rsidRDefault="002B3391" w:rsidP="002B3391">
            <w:pPr>
              <w:pStyle w:val="af9"/>
              <w:spacing w:line="360" w:lineRule="auto"/>
              <w:ind w:left="0"/>
              <w:jc w:val="both"/>
              <w:rPr>
                <w:rFonts w:ascii="Arial" w:hAnsi="Arial" w:cs="Arial"/>
                <w:color w:val="000000" w:themeColor="text1"/>
                <w:sz w:val="20"/>
              </w:rPr>
            </w:pPr>
          </w:p>
        </w:tc>
        <w:tc>
          <w:tcPr>
            <w:tcW w:w="1605" w:type="dxa"/>
          </w:tcPr>
          <w:p w14:paraId="7D98DB4A" w14:textId="0FD7D5E1" w:rsidR="002B3391" w:rsidRPr="00127961" w:rsidRDefault="002B3391" w:rsidP="002B3391">
            <w:pPr>
              <w:pStyle w:val="af9"/>
              <w:spacing w:line="360" w:lineRule="auto"/>
              <w:ind w:leftChars="-1" w:left="-2"/>
              <w:jc w:val="both"/>
              <w:rPr>
                <w:rFonts w:ascii="Arial" w:hAnsi="Arial" w:cs="Arial"/>
                <w:color w:val="000000" w:themeColor="text1"/>
                <w:sz w:val="20"/>
              </w:rPr>
            </w:pPr>
            <w:r w:rsidRPr="00127961">
              <w:rPr>
                <w:rFonts w:ascii="Arial" w:hAnsi="Arial" w:cs="Arial"/>
                <w:color w:val="000000" w:themeColor="text1"/>
                <w:sz w:val="20"/>
              </w:rPr>
              <w:t>DMEM</w:t>
            </w:r>
          </w:p>
        </w:tc>
        <w:tc>
          <w:tcPr>
            <w:tcW w:w="190" w:type="dxa"/>
          </w:tcPr>
          <w:p w14:paraId="6C21AAE1" w14:textId="77777777" w:rsidR="002B3391" w:rsidRPr="00127961" w:rsidRDefault="002B3391" w:rsidP="002B3391">
            <w:pPr>
              <w:pStyle w:val="af9"/>
              <w:spacing w:line="360" w:lineRule="auto"/>
              <w:ind w:left="0"/>
              <w:jc w:val="both"/>
              <w:rPr>
                <w:rFonts w:ascii="Arial" w:hAnsi="Arial" w:cs="Arial"/>
                <w:color w:val="000000" w:themeColor="text1"/>
                <w:sz w:val="20"/>
              </w:rPr>
            </w:pPr>
          </w:p>
        </w:tc>
        <w:tc>
          <w:tcPr>
            <w:tcW w:w="2268" w:type="dxa"/>
          </w:tcPr>
          <w:p w14:paraId="62A56376" w14:textId="0AEF0964" w:rsidR="002B3391" w:rsidRPr="00127961" w:rsidRDefault="002B3391" w:rsidP="002B3391">
            <w:pPr>
              <w:pStyle w:val="af9"/>
              <w:spacing w:line="360" w:lineRule="auto"/>
              <w:ind w:left="0"/>
              <w:jc w:val="both"/>
              <w:rPr>
                <w:rFonts w:ascii="Arial" w:hAnsi="Arial" w:cs="Arial"/>
                <w:color w:val="000000" w:themeColor="text1"/>
                <w:sz w:val="20"/>
              </w:rPr>
            </w:pPr>
            <w:r w:rsidRPr="00127961">
              <w:rPr>
                <w:rFonts w:ascii="Arial" w:hAnsi="Arial" w:cs="Arial"/>
                <w:color w:val="000000" w:themeColor="text1"/>
                <w:sz w:val="20"/>
              </w:rPr>
              <w:t>10% FBS, 1% P/S</w:t>
            </w:r>
          </w:p>
        </w:tc>
      </w:tr>
      <w:tr w:rsidR="002B3391" w:rsidRPr="00127961" w14:paraId="4A844932" w14:textId="77777777" w:rsidTr="00E347AD">
        <w:trPr>
          <w:trHeight w:val="24"/>
        </w:trPr>
        <w:tc>
          <w:tcPr>
            <w:tcW w:w="1980" w:type="dxa"/>
          </w:tcPr>
          <w:p w14:paraId="37678F21" w14:textId="5122667D" w:rsidR="002B3391" w:rsidRPr="00127961" w:rsidRDefault="002B3391" w:rsidP="002B3391">
            <w:pPr>
              <w:pStyle w:val="af9"/>
              <w:spacing w:line="360" w:lineRule="auto"/>
              <w:ind w:left="0"/>
              <w:jc w:val="both"/>
              <w:rPr>
                <w:rFonts w:ascii="Arial" w:hAnsi="Arial" w:cs="Arial"/>
                <w:color w:val="000000" w:themeColor="text1"/>
                <w:sz w:val="20"/>
              </w:rPr>
            </w:pPr>
            <w:r w:rsidRPr="00127961">
              <w:rPr>
                <w:rFonts w:ascii="Arial" w:hAnsi="Arial" w:cs="Arial"/>
                <w:color w:val="000000" w:themeColor="text1"/>
                <w:sz w:val="20"/>
              </w:rPr>
              <w:t>Caco-2</w:t>
            </w:r>
          </w:p>
        </w:tc>
        <w:tc>
          <w:tcPr>
            <w:tcW w:w="190" w:type="dxa"/>
          </w:tcPr>
          <w:p w14:paraId="1AEAC43A" w14:textId="77777777" w:rsidR="002B3391" w:rsidRPr="00127961" w:rsidRDefault="002B3391" w:rsidP="002B3391">
            <w:pPr>
              <w:pStyle w:val="af9"/>
              <w:spacing w:line="360" w:lineRule="auto"/>
              <w:ind w:left="0"/>
              <w:jc w:val="both"/>
              <w:rPr>
                <w:rFonts w:ascii="Arial" w:hAnsi="Arial" w:cs="Arial"/>
                <w:color w:val="000000" w:themeColor="text1"/>
                <w:sz w:val="20"/>
              </w:rPr>
            </w:pPr>
          </w:p>
        </w:tc>
        <w:tc>
          <w:tcPr>
            <w:tcW w:w="4771" w:type="dxa"/>
          </w:tcPr>
          <w:p w14:paraId="3B769360" w14:textId="2FC2ABB8" w:rsidR="002B3391" w:rsidRPr="00127961" w:rsidRDefault="002B3391" w:rsidP="002B3391">
            <w:pPr>
              <w:pStyle w:val="af9"/>
              <w:spacing w:line="360" w:lineRule="auto"/>
              <w:ind w:left="0"/>
              <w:jc w:val="both"/>
              <w:rPr>
                <w:rFonts w:ascii="Arial" w:hAnsi="Arial" w:cs="Arial"/>
                <w:color w:val="000000" w:themeColor="text1"/>
                <w:sz w:val="20"/>
              </w:rPr>
            </w:pPr>
            <w:r w:rsidRPr="00127961">
              <w:rPr>
                <w:rFonts w:ascii="Arial" w:hAnsi="Arial" w:cs="Arial"/>
                <w:color w:val="000000" w:themeColor="text1"/>
                <w:sz w:val="20"/>
              </w:rPr>
              <w:t>Human colorectal adenocarcinoma</w:t>
            </w:r>
          </w:p>
        </w:tc>
        <w:tc>
          <w:tcPr>
            <w:tcW w:w="190" w:type="dxa"/>
          </w:tcPr>
          <w:p w14:paraId="4F00AD74" w14:textId="77777777" w:rsidR="002B3391" w:rsidRPr="00127961" w:rsidRDefault="002B3391" w:rsidP="002B3391">
            <w:pPr>
              <w:pStyle w:val="af9"/>
              <w:spacing w:line="360" w:lineRule="auto"/>
              <w:ind w:left="0"/>
              <w:jc w:val="both"/>
              <w:rPr>
                <w:rFonts w:ascii="Arial" w:hAnsi="Arial" w:cs="Arial"/>
                <w:color w:val="000000" w:themeColor="text1"/>
                <w:sz w:val="20"/>
              </w:rPr>
            </w:pPr>
          </w:p>
        </w:tc>
        <w:tc>
          <w:tcPr>
            <w:tcW w:w="1511" w:type="dxa"/>
          </w:tcPr>
          <w:p w14:paraId="680B2456" w14:textId="5A42714F" w:rsidR="002B3391" w:rsidRPr="00127961" w:rsidRDefault="002B3391" w:rsidP="002B3391">
            <w:pPr>
              <w:pStyle w:val="af9"/>
              <w:spacing w:line="360" w:lineRule="auto"/>
              <w:ind w:left="0"/>
              <w:jc w:val="both"/>
              <w:rPr>
                <w:rFonts w:ascii="Arial" w:hAnsi="Arial" w:cs="Arial"/>
                <w:color w:val="000000" w:themeColor="text1"/>
                <w:sz w:val="20"/>
              </w:rPr>
            </w:pPr>
            <w:r w:rsidRPr="00127961">
              <w:rPr>
                <w:rFonts w:ascii="Arial" w:hAnsi="Arial" w:cs="Arial"/>
                <w:color w:val="000000" w:themeColor="text1"/>
                <w:sz w:val="20"/>
              </w:rPr>
              <w:t>ATCC</w:t>
            </w:r>
          </w:p>
        </w:tc>
        <w:tc>
          <w:tcPr>
            <w:tcW w:w="190" w:type="dxa"/>
          </w:tcPr>
          <w:p w14:paraId="0E7DF859" w14:textId="77777777" w:rsidR="002B3391" w:rsidRPr="00127961" w:rsidRDefault="002B3391" w:rsidP="002B3391">
            <w:pPr>
              <w:pStyle w:val="af9"/>
              <w:spacing w:line="360" w:lineRule="auto"/>
              <w:ind w:left="0"/>
              <w:jc w:val="both"/>
              <w:rPr>
                <w:rFonts w:ascii="Arial" w:hAnsi="Arial" w:cs="Arial"/>
                <w:color w:val="000000" w:themeColor="text1"/>
                <w:sz w:val="20"/>
              </w:rPr>
            </w:pPr>
          </w:p>
        </w:tc>
        <w:tc>
          <w:tcPr>
            <w:tcW w:w="1605" w:type="dxa"/>
          </w:tcPr>
          <w:p w14:paraId="11AD208A" w14:textId="4201B7C5" w:rsidR="002B3391" w:rsidRPr="00127961" w:rsidRDefault="002B3391" w:rsidP="002B3391">
            <w:pPr>
              <w:pStyle w:val="af9"/>
              <w:spacing w:line="360" w:lineRule="auto"/>
              <w:ind w:leftChars="-1" w:left="-2"/>
              <w:jc w:val="both"/>
              <w:rPr>
                <w:rFonts w:ascii="Arial" w:hAnsi="Arial" w:cs="Arial"/>
                <w:color w:val="000000" w:themeColor="text1"/>
                <w:sz w:val="20"/>
              </w:rPr>
            </w:pPr>
            <w:r w:rsidRPr="00127961">
              <w:rPr>
                <w:rFonts w:ascii="Arial" w:hAnsi="Arial" w:cs="Arial"/>
                <w:color w:val="000000" w:themeColor="text1"/>
                <w:sz w:val="20"/>
              </w:rPr>
              <w:t>DMEM</w:t>
            </w:r>
          </w:p>
        </w:tc>
        <w:tc>
          <w:tcPr>
            <w:tcW w:w="190" w:type="dxa"/>
          </w:tcPr>
          <w:p w14:paraId="39C5F612" w14:textId="77777777" w:rsidR="002B3391" w:rsidRPr="00127961" w:rsidRDefault="002B3391" w:rsidP="002B3391">
            <w:pPr>
              <w:pStyle w:val="af9"/>
              <w:spacing w:line="360" w:lineRule="auto"/>
              <w:ind w:left="0"/>
              <w:jc w:val="both"/>
              <w:rPr>
                <w:rFonts w:ascii="Arial" w:hAnsi="Arial" w:cs="Arial"/>
                <w:color w:val="000000" w:themeColor="text1"/>
                <w:sz w:val="20"/>
              </w:rPr>
            </w:pPr>
          </w:p>
        </w:tc>
        <w:tc>
          <w:tcPr>
            <w:tcW w:w="2268" w:type="dxa"/>
          </w:tcPr>
          <w:p w14:paraId="7A7DE342" w14:textId="472E57FC" w:rsidR="002B3391" w:rsidRPr="00127961" w:rsidRDefault="002B3391" w:rsidP="002B3391">
            <w:pPr>
              <w:pStyle w:val="af9"/>
              <w:spacing w:line="360" w:lineRule="auto"/>
              <w:ind w:left="0"/>
              <w:jc w:val="both"/>
              <w:rPr>
                <w:rFonts w:ascii="Arial" w:hAnsi="Arial" w:cs="Arial"/>
                <w:color w:val="000000" w:themeColor="text1"/>
                <w:sz w:val="20"/>
              </w:rPr>
            </w:pPr>
            <w:r w:rsidRPr="00127961">
              <w:rPr>
                <w:rFonts w:ascii="Arial" w:hAnsi="Arial" w:cs="Arial"/>
                <w:color w:val="000000" w:themeColor="text1"/>
                <w:sz w:val="20"/>
              </w:rPr>
              <w:t>10% FBS, 1% P/S</w:t>
            </w:r>
          </w:p>
        </w:tc>
      </w:tr>
      <w:tr w:rsidR="002B3391" w:rsidRPr="00127961" w14:paraId="7881B5B4" w14:textId="77777777" w:rsidTr="00E347AD">
        <w:trPr>
          <w:trHeight w:val="24"/>
        </w:trPr>
        <w:tc>
          <w:tcPr>
            <w:tcW w:w="1980" w:type="dxa"/>
          </w:tcPr>
          <w:p w14:paraId="4FF8E47F" w14:textId="475856C0" w:rsidR="002B3391" w:rsidRPr="00127961" w:rsidRDefault="002B3391" w:rsidP="002B3391">
            <w:pPr>
              <w:spacing w:line="360" w:lineRule="auto"/>
              <w:rPr>
                <w:rFonts w:ascii="Arial" w:eastAsia="맑은 고딕" w:hAnsi="Arial" w:cs="Arial"/>
                <w:color w:val="000000" w:themeColor="text1"/>
                <w:szCs w:val="20"/>
              </w:rPr>
            </w:pPr>
            <w:r w:rsidRPr="00127961">
              <w:rPr>
                <w:rFonts w:ascii="Arial" w:hAnsi="Arial" w:cs="Arial"/>
                <w:color w:val="000000" w:themeColor="text1"/>
                <w:szCs w:val="20"/>
              </w:rPr>
              <w:t>HRT-18G</w:t>
            </w:r>
          </w:p>
        </w:tc>
        <w:tc>
          <w:tcPr>
            <w:tcW w:w="190" w:type="dxa"/>
          </w:tcPr>
          <w:p w14:paraId="1A62B41B" w14:textId="77777777" w:rsidR="002B3391" w:rsidRPr="00127961" w:rsidRDefault="002B3391" w:rsidP="002B3391">
            <w:pPr>
              <w:spacing w:line="360" w:lineRule="auto"/>
              <w:rPr>
                <w:rFonts w:ascii="Arial" w:hAnsi="Arial" w:cs="Arial"/>
                <w:color w:val="000000" w:themeColor="text1"/>
                <w:szCs w:val="20"/>
              </w:rPr>
            </w:pPr>
          </w:p>
        </w:tc>
        <w:tc>
          <w:tcPr>
            <w:tcW w:w="4771" w:type="dxa"/>
          </w:tcPr>
          <w:p w14:paraId="57A42CB9" w14:textId="2304E0D0" w:rsidR="002B3391" w:rsidRPr="00127961" w:rsidRDefault="002B3391" w:rsidP="002B3391">
            <w:pPr>
              <w:spacing w:line="360" w:lineRule="auto"/>
              <w:rPr>
                <w:rFonts w:ascii="Arial" w:hAnsi="Arial" w:cs="Arial"/>
                <w:color w:val="000000" w:themeColor="text1"/>
                <w:szCs w:val="20"/>
              </w:rPr>
            </w:pPr>
            <w:r w:rsidRPr="00127961">
              <w:rPr>
                <w:rFonts w:ascii="Arial" w:hAnsi="Arial" w:cs="Arial"/>
                <w:color w:val="000000" w:themeColor="text1"/>
                <w:szCs w:val="20"/>
              </w:rPr>
              <w:t>Human colorectal adenocarcinoma</w:t>
            </w:r>
          </w:p>
        </w:tc>
        <w:tc>
          <w:tcPr>
            <w:tcW w:w="190" w:type="dxa"/>
          </w:tcPr>
          <w:p w14:paraId="5054A8E5" w14:textId="77777777" w:rsidR="002B3391" w:rsidRPr="00127961" w:rsidRDefault="002B3391" w:rsidP="002B3391">
            <w:pPr>
              <w:spacing w:line="360" w:lineRule="auto"/>
              <w:rPr>
                <w:rFonts w:ascii="Arial" w:hAnsi="Arial" w:cs="Arial"/>
                <w:color w:val="000000" w:themeColor="text1"/>
                <w:szCs w:val="20"/>
              </w:rPr>
            </w:pPr>
          </w:p>
        </w:tc>
        <w:tc>
          <w:tcPr>
            <w:tcW w:w="1511" w:type="dxa"/>
          </w:tcPr>
          <w:p w14:paraId="5AE0446A" w14:textId="0D3155F8" w:rsidR="002B3391" w:rsidRPr="00127961" w:rsidRDefault="002B3391" w:rsidP="002B3391">
            <w:pPr>
              <w:spacing w:line="360" w:lineRule="auto"/>
              <w:rPr>
                <w:rFonts w:ascii="Arial" w:hAnsi="Arial" w:cs="Arial"/>
                <w:color w:val="000000" w:themeColor="text1"/>
                <w:szCs w:val="20"/>
              </w:rPr>
            </w:pPr>
            <w:r w:rsidRPr="00127961">
              <w:rPr>
                <w:rFonts w:ascii="Arial" w:hAnsi="Arial" w:cs="Arial"/>
                <w:color w:val="000000" w:themeColor="text1"/>
                <w:szCs w:val="20"/>
              </w:rPr>
              <w:t>ATCC</w:t>
            </w:r>
          </w:p>
        </w:tc>
        <w:tc>
          <w:tcPr>
            <w:tcW w:w="190" w:type="dxa"/>
          </w:tcPr>
          <w:p w14:paraId="68AD6D93" w14:textId="77777777" w:rsidR="002B3391" w:rsidRPr="00127961" w:rsidRDefault="002B3391" w:rsidP="002B3391">
            <w:pPr>
              <w:spacing w:line="360" w:lineRule="auto"/>
              <w:rPr>
                <w:rFonts w:ascii="Arial" w:hAnsi="Arial" w:cs="Arial"/>
                <w:color w:val="000000" w:themeColor="text1"/>
                <w:szCs w:val="20"/>
              </w:rPr>
            </w:pPr>
          </w:p>
        </w:tc>
        <w:tc>
          <w:tcPr>
            <w:tcW w:w="1605" w:type="dxa"/>
          </w:tcPr>
          <w:p w14:paraId="60517CCA" w14:textId="38BBCCBB" w:rsidR="002B3391" w:rsidRPr="00127961" w:rsidRDefault="002B3391" w:rsidP="002B3391">
            <w:pPr>
              <w:spacing w:line="360" w:lineRule="auto"/>
              <w:rPr>
                <w:rFonts w:ascii="Arial" w:eastAsia="맑은 고딕" w:hAnsi="Arial" w:cs="Arial"/>
                <w:color w:val="000000" w:themeColor="text1"/>
                <w:szCs w:val="20"/>
              </w:rPr>
            </w:pPr>
            <w:r w:rsidRPr="00127961">
              <w:rPr>
                <w:rFonts w:ascii="Arial" w:hAnsi="Arial" w:cs="Arial"/>
                <w:color w:val="000000" w:themeColor="text1"/>
                <w:szCs w:val="20"/>
              </w:rPr>
              <w:t>DMEM</w:t>
            </w:r>
          </w:p>
        </w:tc>
        <w:tc>
          <w:tcPr>
            <w:tcW w:w="190" w:type="dxa"/>
          </w:tcPr>
          <w:p w14:paraId="312D29CD" w14:textId="77777777" w:rsidR="002B3391" w:rsidRPr="00127961" w:rsidRDefault="002B3391" w:rsidP="002B3391">
            <w:pPr>
              <w:spacing w:line="360" w:lineRule="auto"/>
              <w:rPr>
                <w:rFonts w:ascii="Arial" w:hAnsi="Arial" w:cs="Arial"/>
                <w:color w:val="000000" w:themeColor="text1"/>
                <w:szCs w:val="20"/>
              </w:rPr>
            </w:pPr>
          </w:p>
        </w:tc>
        <w:tc>
          <w:tcPr>
            <w:tcW w:w="2268" w:type="dxa"/>
          </w:tcPr>
          <w:p w14:paraId="2CA95DD6" w14:textId="75900E5D" w:rsidR="002B3391" w:rsidRPr="00127961" w:rsidRDefault="002B3391" w:rsidP="002B3391">
            <w:pPr>
              <w:spacing w:line="360" w:lineRule="auto"/>
              <w:rPr>
                <w:rFonts w:ascii="Arial" w:eastAsia="맑은 고딕" w:hAnsi="Arial" w:cs="Arial"/>
                <w:color w:val="000000" w:themeColor="text1"/>
                <w:szCs w:val="20"/>
              </w:rPr>
            </w:pPr>
            <w:r w:rsidRPr="00127961">
              <w:rPr>
                <w:rFonts w:ascii="Arial" w:hAnsi="Arial" w:cs="Arial"/>
                <w:color w:val="000000" w:themeColor="text1"/>
                <w:szCs w:val="20"/>
              </w:rPr>
              <w:t>10% FBS, 1% P/S</w:t>
            </w:r>
          </w:p>
        </w:tc>
      </w:tr>
      <w:tr w:rsidR="002B3391" w:rsidRPr="00127961" w14:paraId="274F6605" w14:textId="77777777" w:rsidTr="00E347AD">
        <w:trPr>
          <w:trHeight w:val="24"/>
        </w:trPr>
        <w:tc>
          <w:tcPr>
            <w:tcW w:w="1980" w:type="dxa"/>
          </w:tcPr>
          <w:p w14:paraId="2324A7DD" w14:textId="55F0D926" w:rsidR="002B3391" w:rsidRPr="00127961" w:rsidRDefault="002B3391" w:rsidP="002B3391">
            <w:pPr>
              <w:spacing w:line="360" w:lineRule="auto"/>
              <w:rPr>
                <w:rFonts w:ascii="Arial" w:eastAsia="맑은 고딕" w:hAnsi="Arial" w:cs="Arial"/>
                <w:color w:val="000000" w:themeColor="text1"/>
                <w:szCs w:val="20"/>
              </w:rPr>
            </w:pPr>
            <w:r w:rsidRPr="00127961">
              <w:rPr>
                <w:rFonts w:ascii="Arial" w:eastAsia="맑은 고딕" w:hAnsi="Arial" w:cs="Arial"/>
                <w:color w:val="000000" w:themeColor="text1"/>
                <w:szCs w:val="20"/>
              </w:rPr>
              <w:t>MDCK</w:t>
            </w:r>
          </w:p>
        </w:tc>
        <w:tc>
          <w:tcPr>
            <w:tcW w:w="190" w:type="dxa"/>
          </w:tcPr>
          <w:p w14:paraId="50488B4C" w14:textId="77777777" w:rsidR="002B3391" w:rsidRPr="00127961" w:rsidRDefault="002B3391" w:rsidP="002B3391">
            <w:pPr>
              <w:spacing w:line="360" w:lineRule="auto"/>
              <w:rPr>
                <w:rFonts w:ascii="Arial" w:hAnsi="Arial" w:cs="Arial"/>
                <w:color w:val="000000" w:themeColor="text1"/>
                <w:szCs w:val="20"/>
              </w:rPr>
            </w:pPr>
          </w:p>
        </w:tc>
        <w:tc>
          <w:tcPr>
            <w:tcW w:w="4771" w:type="dxa"/>
          </w:tcPr>
          <w:p w14:paraId="0A14BD6D" w14:textId="6119DCEE" w:rsidR="002B3391" w:rsidRPr="00127961" w:rsidRDefault="002B3391" w:rsidP="002B3391">
            <w:pPr>
              <w:spacing w:line="360" w:lineRule="auto"/>
              <w:rPr>
                <w:rFonts w:ascii="Arial" w:hAnsi="Arial" w:cs="Arial"/>
                <w:color w:val="000000" w:themeColor="text1"/>
                <w:szCs w:val="20"/>
              </w:rPr>
            </w:pPr>
            <w:r w:rsidRPr="00127961">
              <w:rPr>
                <w:rFonts w:ascii="Arial" w:hAnsi="Arial" w:cs="Arial"/>
                <w:color w:val="000000" w:themeColor="text1"/>
                <w:szCs w:val="20"/>
              </w:rPr>
              <w:t>Canine kidney epithelium</w:t>
            </w:r>
          </w:p>
        </w:tc>
        <w:tc>
          <w:tcPr>
            <w:tcW w:w="190" w:type="dxa"/>
          </w:tcPr>
          <w:p w14:paraId="58B3B7C4" w14:textId="77777777" w:rsidR="002B3391" w:rsidRPr="00127961" w:rsidRDefault="002B3391" w:rsidP="002B3391">
            <w:pPr>
              <w:spacing w:line="360" w:lineRule="auto"/>
              <w:rPr>
                <w:rFonts w:ascii="Arial" w:hAnsi="Arial" w:cs="Arial"/>
                <w:color w:val="000000" w:themeColor="text1"/>
                <w:szCs w:val="20"/>
              </w:rPr>
            </w:pPr>
          </w:p>
        </w:tc>
        <w:tc>
          <w:tcPr>
            <w:tcW w:w="1511" w:type="dxa"/>
          </w:tcPr>
          <w:p w14:paraId="019DCAC0" w14:textId="7C430287" w:rsidR="002B3391" w:rsidRPr="00127961" w:rsidRDefault="002B3391" w:rsidP="002B3391">
            <w:pPr>
              <w:spacing w:line="360" w:lineRule="auto"/>
              <w:rPr>
                <w:rFonts w:ascii="Arial" w:hAnsi="Arial" w:cs="Arial"/>
                <w:color w:val="000000" w:themeColor="text1"/>
                <w:szCs w:val="20"/>
              </w:rPr>
            </w:pPr>
            <w:r w:rsidRPr="00127961">
              <w:rPr>
                <w:rFonts w:ascii="Arial" w:hAnsi="Arial" w:cs="Arial"/>
                <w:color w:val="000000" w:themeColor="text1"/>
                <w:szCs w:val="20"/>
              </w:rPr>
              <w:t>ATCC</w:t>
            </w:r>
          </w:p>
        </w:tc>
        <w:tc>
          <w:tcPr>
            <w:tcW w:w="190" w:type="dxa"/>
          </w:tcPr>
          <w:p w14:paraId="1D77D47C" w14:textId="77777777" w:rsidR="002B3391" w:rsidRPr="00127961" w:rsidRDefault="002B3391" w:rsidP="002B3391">
            <w:pPr>
              <w:spacing w:line="360" w:lineRule="auto"/>
              <w:rPr>
                <w:rFonts w:ascii="Arial" w:hAnsi="Arial" w:cs="Arial"/>
                <w:color w:val="000000" w:themeColor="text1"/>
                <w:szCs w:val="20"/>
              </w:rPr>
            </w:pPr>
          </w:p>
        </w:tc>
        <w:tc>
          <w:tcPr>
            <w:tcW w:w="1605" w:type="dxa"/>
          </w:tcPr>
          <w:p w14:paraId="191F5D63" w14:textId="5609CEFE" w:rsidR="002B3391" w:rsidRPr="00127961" w:rsidRDefault="002B3391" w:rsidP="002B3391">
            <w:pPr>
              <w:spacing w:line="360" w:lineRule="auto"/>
              <w:rPr>
                <w:rFonts w:ascii="Arial" w:eastAsia="맑은 고딕" w:hAnsi="Arial" w:cs="Arial"/>
                <w:color w:val="000000" w:themeColor="text1"/>
                <w:szCs w:val="20"/>
              </w:rPr>
            </w:pPr>
            <w:r w:rsidRPr="00127961">
              <w:rPr>
                <w:rFonts w:ascii="Arial" w:eastAsia="맑은 고딕" w:hAnsi="Arial" w:cs="Arial"/>
                <w:color w:val="000000" w:themeColor="text1"/>
                <w:szCs w:val="20"/>
              </w:rPr>
              <w:t>EMEM</w:t>
            </w:r>
          </w:p>
        </w:tc>
        <w:tc>
          <w:tcPr>
            <w:tcW w:w="190" w:type="dxa"/>
          </w:tcPr>
          <w:p w14:paraId="634E50C1" w14:textId="77777777" w:rsidR="002B3391" w:rsidRPr="00127961" w:rsidRDefault="002B3391" w:rsidP="002B3391">
            <w:pPr>
              <w:spacing w:line="360" w:lineRule="auto"/>
              <w:rPr>
                <w:rFonts w:ascii="Arial" w:hAnsi="Arial" w:cs="Arial"/>
                <w:color w:val="000000" w:themeColor="text1"/>
                <w:szCs w:val="20"/>
              </w:rPr>
            </w:pPr>
          </w:p>
        </w:tc>
        <w:tc>
          <w:tcPr>
            <w:tcW w:w="2268" w:type="dxa"/>
          </w:tcPr>
          <w:p w14:paraId="4E7CDDA2" w14:textId="6C6B0460" w:rsidR="002B3391" w:rsidRPr="00707509" w:rsidRDefault="00704D79" w:rsidP="002B3391">
            <w:pPr>
              <w:spacing w:line="360" w:lineRule="auto"/>
              <w:rPr>
                <w:rFonts w:ascii="Arial" w:eastAsia="맑은 고딕" w:hAnsi="Arial" w:cs="Arial"/>
                <w:szCs w:val="20"/>
              </w:rPr>
            </w:pPr>
            <w:r w:rsidRPr="00707509">
              <w:rPr>
                <w:rFonts w:ascii="Arial" w:hAnsi="Arial" w:cs="Arial"/>
                <w:szCs w:val="20"/>
              </w:rPr>
              <w:t>10% FBS, 1% P/S</w:t>
            </w:r>
          </w:p>
        </w:tc>
      </w:tr>
      <w:tr w:rsidR="002B3391" w:rsidRPr="00127961" w14:paraId="2A782E3E" w14:textId="77777777" w:rsidTr="00C2681D">
        <w:trPr>
          <w:trHeight w:val="275"/>
        </w:trPr>
        <w:tc>
          <w:tcPr>
            <w:tcW w:w="1980" w:type="dxa"/>
          </w:tcPr>
          <w:p w14:paraId="2C09A350" w14:textId="3E4F59AD" w:rsidR="002B3391" w:rsidRPr="00127961" w:rsidRDefault="002B3391" w:rsidP="002B3391">
            <w:pPr>
              <w:spacing w:line="360" w:lineRule="auto"/>
              <w:rPr>
                <w:rFonts w:ascii="Arial" w:eastAsia="맑은 고딕" w:hAnsi="Arial" w:cs="Arial"/>
                <w:color w:val="000000" w:themeColor="text1"/>
                <w:szCs w:val="20"/>
              </w:rPr>
            </w:pPr>
            <w:r w:rsidRPr="00127961">
              <w:rPr>
                <w:rFonts w:ascii="Arial" w:hAnsi="Arial" w:cs="Arial"/>
                <w:color w:val="000000" w:themeColor="text1"/>
                <w:szCs w:val="20"/>
              </w:rPr>
              <w:t>MA104</w:t>
            </w:r>
          </w:p>
        </w:tc>
        <w:tc>
          <w:tcPr>
            <w:tcW w:w="190" w:type="dxa"/>
          </w:tcPr>
          <w:p w14:paraId="08CAF135" w14:textId="77777777" w:rsidR="002B3391" w:rsidRPr="00127961" w:rsidRDefault="002B3391" w:rsidP="002B3391">
            <w:pPr>
              <w:spacing w:line="360" w:lineRule="auto"/>
              <w:rPr>
                <w:rFonts w:ascii="Arial" w:hAnsi="Arial" w:cs="Arial"/>
                <w:color w:val="000000" w:themeColor="text1"/>
                <w:szCs w:val="20"/>
              </w:rPr>
            </w:pPr>
          </w:p>
        </w:tc>
        <w:tc>
          <w:tcPr>
            <w:tcW w:w="4771" w:type="dxa"/>
          </w:tcPr>
          <w:p w14:paraId="6C943A1F" w14:textId="1FF0F424" w:rsidR="002B3391" w:rsidRPr="00127961" w:rsidRDefault="002B3391" w:rsidP="002B3391">
            <w:pPr>
              <w:spacing w:line="360" w:lineRule="auto"/>
              <w:rPr>
                <w:rFonts w:ascii="Arial" w:hAnsi="Arial" w:cs="Arial"/>
                <w:color w:val="000000" w:themeColor="text1"/>
                <w:szCs w:val="20"/>
              </w:rPr>
            </w:pPr>
            <w:r w:rsidRPr="00127961">
              <w:rPr>
                <w:rFonts w:ascii="Arial" w:hAnsi="Arial" w:cs="Arial"/>
                <w:color w:val="000000" w:themeColor="text1"/>
                <w:szCs w:val="20"/>
              </w:rPr>
              <w:t>Rhesus monkey kidney epithelium</w:t>
            </w:r>
          </w:p>
        </w:tc>
        <w:tc>
          <w:tcPr>
            <w:tcW w:w="190" w:type="dxa"/>
          </w:tcPr>
          <w:p w14:paraId="0D869620" w14:textId="77777777" w:rsidR="002B3391" w:rsidRPr="00127961" w:rsidRDefault="002B3391" w:rsidP="002B3391">
            <w:pPr>
              <w:spacing w:line="360" w:lineRule="auto"/>
              <w:rPr>
                <w:rFonts w:ascii="Arial" w:hAnsi="Arial" w:cs="Arial"/>
                <w:color w:val="000000" w:themeColor="text1"/>
                <w:szCs w:val="20"/>
              </w:rPr>
            </w:pPr>
          </w:p>
        </w:tc>
        <w:tc>
          <w:tcPr>
            <w:tcW w:w="1511" w:type="dxa"/>
          </w:tcPr>
          <w:p w14:paraId="7F39FB99" w14:textId="25CBF76C" w:rsidR="002B3391" w:rsidRPr="00127961" w:rsidRDefault="002B3391" w:rsidP="002B3391">
            <w:pPr>
              <w:spacing w:line="360" w:lineRule="auto"/>
              <w:rPr>
                <w:rFonts w:ascii="Arial" w:hAnsi="Arial" w:cs="Arial"/>
                <w:color w:val="000000" w:themeColor="text1"/>
                <w:szCs w:val="20"/>
              </w:rPr>
            </w:pPr>
            <w:r w:rsidRPr="00127961">
              <w:rPr>
                <w:rFonts w:ascii="Arial" w:hAnsi="Arial" w:cs="Arial"/>
                <w:color w:val="000000" w:themeColor="text1"/>
                <w:szCs w:val="20"/>
              </w:rPr>
              <w:t>ATCC</w:t>
            </w:r>
          </w:p>
        </w:tc>
        <w:tc>
          <w:tcPr>
            <w:tcW w:w="190" w:type="dxa"/>
          </w:tcPr>
          <w:p w14:paraId="6E7622B4" w14:textId="77777777" w:rsidR="002B3391" w:rsidRPr="00127961" w:rsidRDefault="002B3391" w:rsidP="002B3391">
            <w:pPr>
              <w:spacing w:line="360" w:lineRule="auto"/>
              <w:rPr>
                <w:rFonts w:ascii="Arial" w:hAnsi="Arial" w:cs="Arial"/>
                <w:color w:val="000000" w:themeColor="text1"/>
                <w:szCs w:val="20"/>
              </w:rPr>
            </w:pPr>
          </w:p>
        </w:tc>
        <w:tc>
          <w:tcPr>
            <w:tcW w:w="1605" w:type="dxa"/>
          </w:tcPr>
          <w:p w14:paraId="451E32A0" w14:textId="4C8C3FF1" w:rsidR="002B3391" w:rsidRPr="00127961" w:rsidRDefault="002B3391" w:rsidP="002B3391">
            <w:pPr>
              <w:spacing w:line="360" w:lineRule="auto"/>
              <w:rPr>
                <w:rFonts w:ascii="Arial" w:eastAsia="맑은 고딕" w:hAnsi="Arial" w:cs="Arial"/>
                <w:color w:val="000000" w:themeColor="text1"/>
                <w:szCs w:val="20"/>
              </w:rPr>
            </w:pPr>
            <w:r w:rsidRPr="00127961">
              <w:rPr>
                <w:rFonts w:ascii="Arial" w:eastAsia="맑은 고딕" w:hAnsi="Arial" w:cs="Arial"/>
                <w:color w:val="000000" w:themeColor="text1"/>
                <w:szCs w:val="20"/>
              </w:rPr>
              <w:t>α</w:t>
            </w:r>
            <w:r w:rsidRPr="00127961">
              <w:rPr>
                <w:rFonts w:ascii="Arial" w:hAnsi="Arial" w:cs="Arial"/>
                <w:color w:val="000000" w:themeColor="text1"/>
                <w:szCs w:val="20"/>
              </w:rPr>
              <w:t>-MEM</w:t>
            </w:r>
          </w:p>
        </w:tc>
        <w:tc>
          <w:tcPr>
            <w:tcW w:w="190" w:type="dxa"/>
          </w:tcPr>
          <w:p w14:paraId="3288F8DF" w14:textId="77777777" w:rsidR="002B3391" w:rsidRPr="00127961" w:rsidRDefault="002B3391" w:rsidP="002B3391">
            <w:pPr>
              <w:spacing w:line="360" w:lineRule="auto"/>
              <w:rPr>
                <w:rFonts w:ascii="Arial" w:hAnsi="Arial" w:cs="Arial"/>
                <w:color w:val="000000" w:themeColor="text1"/>
                <w:szCs w:val="20"/>
              </w:rPr>
            </w:pPr>
          </w:p>
        </w:tc>
        <w:tc>
          <w:tcPr>
            <w:tcW w:w="2268" w:type="dxa"/>
          </w:tcPr>
          <w:p w14:paraId="4BC04732" w14:textId="647B13A8" w:rsidR="002B3391" w:rsidRPr="00127961" w:rsidRDefault="002B3391" w:rsidP="002B3391">
            <w:pPr>
              <w:spacing w:line="360" w:lineRule="auto"/>
              <w:rPr>
                <w:rFonts w:ascii="Arial" w:eastAsia="맑은 고딕" w:hAnsi="Arial" w:cs="Arial"/>
                <w:color w:val="000000" w:themeColor="text1"/>
                <w:szCs w:val="20"/>
              </w:rPr>
            </w:pPr>
            <w:r w:rsidRPr="00127961">
              <w:rPr>
                <w:rFonts w:ascii="Arial" w:hAnsi="Arial" w:cs="Arial"/>
                <w:color w:val="000000" w:themeColor="text1"/>
                <w:szCs w:val="20"/>
              </w:rPr>
              <w:t>10% FBS, 1% P/S</w:t>
            </w:r>
          </w:p>
        </w:tc>
      </w:tr>
      <w:tr w:rsidR="002B3391" w:rsidRPr="00127961" w14:paraId="48D1C02B" w14:textId="77777777" w:rsidTr="00E347AD">
        <w:trPr>
          <w:trHeight w:val="24"/>
        </w:trPr>
        <w:tc>
          <w:tcPr>
            <w:tcW w:w="1980" w:type="dxa"/>
          </w:tcPr>
          <w:p w14:paraId="5F92DBA2" w14:textId="0D5D00BC" w:rsidR="002B3391" w:rsidRPr="00127961" w:rsidRDefault="002B3391" w:rsidP="002B3391">
            <w:pPr>
              <w:spacing w:line="360" w:lineRule="auto"/>
              <w:rPr>
                <w:rFonts w:ascii="Arial" w:hAnsi="Arial" w:cs="Arial"/>
                <w:color w:val="000000" w:themeColor="text1"/>
                <w:szCs w:val="20"/>
              </w:rPr>
            </w:pPr>
            <w:r w:rsidRPr="00127961">
              <w:rPr>
                <w:rFonts w:ascii="Arial" w:hAnsi="Arial" w:cs="Arial"/>
                <w:color w:val="000000" w:themeColor="text1"/>
                <w:szCs w:val="20"/>
              </w:rPr>
              <w:t>MARC-145</w:t>
            </w:r>
          </w:p>
        </w:tc>
        <w:tc>
          <w:tcPr>
            <w:tcW w:w="190" w:type="dxa"/>
          </w:tcPr>
          <w:p w14:paraId="2000D143" w14:textId="77777777" w:rsidR="002B3391" w:rsidRPr="00127961" w:rsidRDefault="002B3391" w:rsidP="002B3391">
            <w:pPr>
              <w:spacing w:line="360" w:lineRule="auto"/>
              <w:rPr>
                <w:rFonts w:ascii="Arial" w:hAnsi="Arial" w:cs="Arial"/>
                <w:color w:val="000000" w:themeColor="text1"/>
                <w:szCs w:val="20"/>
              </w:rPr>
            </w:pPr>
          </w:p>
        </w:tc>
        <w:tc>
          <w:tcPr>
            <w:tcW w:w="4771" w:type="dxa"/>
          </w:tcPr>
          <w:p w14:paraId="5A68B109" w14:textId="3480D9CE" w:rsidR="002B3391" w:rsidRPr="00127961" w:rsidRDefault="002B3391" w:rsidP="002B3391">
            <w:pPr>
              <w:spacing w:line="360" w:lineRule="auto"/>
              <w:rPr>
                <w:rFonts w:ascii="Arial" w:eastAsia="맑은 고딕" w:hAnsi="Arial" w:cs="Arial"/>
                <w:color w:val="000000" w:themeColor="text1"/>
                <w:szCs w:val="20"/>
              </w:rPr>
            </w:pPr>
            <w:r w:rsidRPr="00127961">
              <w:rPr>
                <w:rFonts w:ascii="Arial" w:hAnsi="Arial" w:cs="Arial"/>
                <w:color w:val="000000" w:themeColor="text1"/>
                <w:szCs w:val="20"/>
              </w:rPr>
              <w:t>African green monkey kidney epithelium</w:t>
            </w:r>
          </w:p>
        </w:tc>
        <w:tc>
          <w:tcPr>
            <w:tcW w:w="190" w:type="dxa"/>
          </w:tcPr>
          <w:p w14:paraId="7D5C7ADC" w14:textId="77777777" w:rsidR="002B3391" w:rsidRPr="00127961" w:rsidRDefault="002B3391" w:rsidP="002B3391">
            <w:pPr>
              <w:spacing w:line="360" w:lineRule="auto"/>
              <w:rPr>
                <w:rFonts w:ascii="Arial" w:hAnsi="Arial" w:cs="Arial"/>
                <w:color w:val="000000" w:themeColor="text1"/>
                <w:szCs w:val="20"/>
              </w:rPr>
            </w:pPr>
          </w:p>
        </w:tc>
        <w:tc>
          <w:tcPr>
            <w:tcW w:w="1511" w:type="dxa"/>
          </w:tcPr>
          <w:p w14:paraId="5FE24CE5" w14:textId="3659474C" w:rsidR="002B3391" w:rsidRPr="00127961" w:rsidRDefault="002B3391" w:rsidP="002B3391">
            <w:pPr>
              <w:spacing w:line="360" w:lineRule="auto"/>
              <w:rPr>
                <w:rFonts w:ascii="Arial" w:eastAsia="맑은 고딕" w:hAnsi="Arial" w:cs="Arial"/>
                <w:color w:val="000000" w:themeColor="text1"/>
                <w:szCs w:val="20"/>
              </w:rPr>
            </w:pPr>
            <w:r w:rsidRPr="00127961">
              <w:rPr>
                <w:rFonts w:ascii="Arial" w:hAnsi="Arial" w:cs="Arial"/>
                <w:color w:val="000000" w:themeColor="text1"/>
                <w:szCs w:val="20"/>
              </w:rPr>
              <w:t>ATCC</w:t>
            </w:r>
          </w:p>
        </w:tc>
        <w:tc>
          <w:tcPr>
            <w:tcW w:w="190" w:type="dxa"/>
          </w:tcPr>
          <w:p w14:paraId="07ACDA84" w14:textId="77777777" w:rsidR="002B3391" w:rsidRPr="00127961" w:rsidRDefault="002B3391" w:rsidP="002B3391">
            <w:pPr>
              <w:spacing w:line="360" w:lineRule="auto"/>
              <w:rPr>
                <w:rFonts w:ascii="Arial" w:eastAsia="맑은 고딕" w:hAnsi="Arial" w:cs="Arial"/>
                <w:color w:val="000000" w:themeColor="text1"/>
                <w:szCs w:val="20"/>
              </w:rPr>
            </w:pPr>
          </w:p>
        </w:tc>
        <w:tc>
          <w:tcPr>
            <w:tcW w:w="1605" w:type="dxa"/>
          </w:tcPr>
          <w:p w14:paraId="0D47ADF5" w14:textId="1B07EF3E" w:rsidR="002B3391" w:rsidRPr="00127961" w:rsidRDefault="002B3391" w:rsidP="002B3391">
            <w:pPr>
              <w:spacing w:line="360" w:lineRule="auto"/>
              <w:rPr>
                <w:rFonts w:ascii="Arial" w:hAnsi="Arial" w:cs="Arial"/>
                <w:color w:val="000000" w:themeColor="text1"/>
                <w:szCs w:val="20"/>
              </w:rPr>
            </w:pPr>
            <w:r w:rsidRPr="00127961">
              <w:rPr>
                <w:rFonts w:ascii="Arial" w:hAnsi="Arial" w:cs="Arial"/>
                <w:color w:val="000000" w:themeColor="text1"/>
                <w:szCs w:val="20"/>
              </w:rPr>
              <w:t>DMEM</w:t>
            </w:r>
          </w:p>
        </w:tc>
        <w:tc>
          <w:tcPr>
            <w:tcW w:w="190" w:type="dxa"/>
          </w:tcPr>
          <w:p w14:paraId="11E945BB" w14:textId="77777777" w:rsidR="002B3391" w:rsidRPr="00127961" w:rsidRDefault="002B3391" w:rsidP="002B3391">
            <w:pPr>
              <w:spacing w:line="360" w:lineRule="auto"/>
              <w:rPr>
                <w:rFonts w:ascii="Arial" w:hAnsi="Arial" w:cs="Arial"/>
                <w:color w:val="000000" w:themeColor="text1"/>
                <w:szCs w:val="20"/>
              </w:rPr>
            </w:pPr>
          </w:p>
        </w:tc>
        <w:tc>
          <w:tcPr>
            <w:tcW w:w="2268" w:type="dxa"/>
          </w:tcPr>
          <w:p w14:paraId="3D24D37A" w14:textId="20344795" w:rsidR="002B3391" w:rsidRPr="00127961" w:rsidRDefault="002B3391" w:rsidP="002B3391">
            <w:pPr>
              <w:spacing w:line="360" w:lineRule="auto"/>
              <w:rPr>
                <w:rFonts w:ascii="Arial" w:hAnsi="Arial" w:cs="Arial"/>
                <w:color w:val="000000" w:themeColor="text1"/>
                <w:szCs w:val="20"/>
              </w:rPr>
            </w:pPr>
            <w:r w:rsidRPr="00127961">
              <w:rPr>
                <w:rFonts w:ascii="Arial" w:hAnsi="Arial" w:cs="Arial"/>
                <w:color w:val="000000" w:themeColor="text1"/>
                <w:szCs w:val="20"/>
              </w:rPr>
              <w:t>10% FBS, 1% P/S</w:t>
            </w:r>
          </w:p>
        </w:tc>
      </w:tr>
      <w:tr w:rsidR="002B3391" w:rsidRPr="00127961" w14:paraId="4928ADA7" w14:textId="77777777" w:rsidTr="00E347AD">
        <w:trPr>
          <w:trHeight w:val="24"/>
        </w:trPr>
        <w:tc>
          <w:tcPr>
            <w:tcW w:w="1980" w:type="dxa"/>
          </w:tcPr>
          <w:p w14:paraId="31C60B16" w14:textId="05ABC6FC" w:rsidR="002B3391" w:rsidRPr="00127961" w:rsidRDefault="002B3391" w:rsidP="002B3391">
            <w:pPr>
              <w:spacing w:line="360" w:lineRule="auto"/>
              <w:rPr>
                <w:rFonts w:ascii="Arial" w:hAnsi="Arial" w:cs="Arial"/>
                <w:color w:val="000000" w:themeColor="text1"/>
                <w:szCs w:val="20"/>
              </w:rPr>
            </w:pPr>
            <w:r w:rsidRPr="00127961">
              <w:rPr>
                <w:rFonts w:ascii="Arial" w:hAnsi="Arial" w:cs="Arial"/>
                <w:color w:val="000000" w:themeColor="text1"/>
                <w:szCs w:val="20"/>
              </w:rPr>
              <w:t>LLC-PK</w:t>
            </w:r>
          </w:p>
        </w:tc>
        <w:tc>
          <w:tcPr>
            <w:tcW w:w="190" w:type="dxa"/>
          </w:tcPr>
          <w:p w14:paraId="15A42030" w14:textId="77777777" w:rsidR="002B3391" w:rsidRPr="00127961" w:rsidRDefault="002B3391" w:rsidP="002B3391">
            <w:pPr>
              <w:spacing w:line="360" w:lineRule="auto"/>
              <w:rPr>
                <w:rFonts w:ascii="Arial" w:hAnsi="Arial" w:cs="Arial"/>
                <w:color w:val="000000" w:themeColor="text1"/>
                <w:szCs w:val="20"/>
              </w:rPr>
            </w:pPr>
          </w:p>
        </w:tc>
        <w:tc>
          <w:tcPr>
            <w:tcW w:w="4771" w:type="dxa"/>
          </w:tcPr>
          <w:p w14:paraId="54739911" w14:textId="7661C825" w:rsidR="002B3391" w:rsidRPr="00127961" w:rsidRDefault="002B3391" w:rsidP="002B3391">
            <w:pPr>
              <w:spacing w:line="360" w:lineRule="auto"/>
              <w:rPr>
                <w:rFonts w:ascii="Arial" w:hAnsi="Arial" w:cs="Arial"/>
                <w:color w:val="000000" w:themeColor="text1"/>
                <w:szCs w:val="20"/>
              </w:rPr>
            </w:pPr>
            <w:r w:rsidRPr="00127961">
              <w:rPr>
                <w:rFonts w:ascii="Arial" w:hAnsi="Arial" w:cs="Arial"/>
                <w:color w:val="000000" w:themeColor="text1"/>
                <w:szCs w:val="20"/>
              </w:rPr>
              <w:t>Porcine kidney epithelium</w:t>
            </w:r>
          </w:p>
        </w:tc>
        <w:tc>
          <w:tcPr>
            <w:tcW w:w="190" w:type="dxa"/>
          </w:tcPr>
          <w:p w14:paraId="71C413E3" w14:textId="77777777" w:rsidR="002B3391" w:rsidRPr="00127961" w:rsidRDefault="002B3391" w:rsidP="002B3391">
            <w:pPr>
              <w:spacing w:line="360" w:lineRule="auto"/>
              <w:rPr>
                <w:rFonts w:ascii="Arial" w:hAnsi="Arial" w:cs="Arial"/>
                <w:color w:val="000000" w:themeColor="text1"/>
                <w:szCs w:val="20"/>
              </w:rPr>
            </w:pPr>
          </w:p>
        </w:tc>
        <w:tc>
          <w:tcPr>
            <w:tcW w:w="1511" w:type="dxa"/>
          </w:tcPr>
          <w:p w14:paraId="0A3BEF31" w14:textId="0CDB13BA" w:rsidR="002B3391" w:rsidRPr="00127961" w:rsidRDefault="002B3391" w:rsidP="002B3391">
            <w:pPr>
              <w:spacing w:line="360" w:lineRule="auto"/>
              <w:rPr>
                <w:rFonts w:ascii="Arial" w:hAnsi="Arial" w:cs="Arial"/>
                <w:color w:val="000000" w:themeColor="text1"/>
                <w:szCs w:val="20"/>
              </w:rPr>
            </w:pPr>
            <w:r w:rsidRPr="00127961">
              <w:rPr>
                <w:rFonts w:ascii="Arial" w:hAnsi="Arial" w:cs="Arial"/>
                <w:color w:val="000000" w:themeColor="text1"/>
                <w:szCs w:val="20"/>
              </w:rPr>
              <w:t>ATCC</w:t>
            </w:r>
          </w:p>
        </w:tc>
        <w:tc>
          <w:tcPr>
            <w:tcW w:w="190" w:type="dxa"/>
          </w:tcPr>
          <w:p w14:paraId="3853EADE" w14:textId="77777777" w:rsidR="002B3391" w:rsidRPr="00127961" w:rsidRDefault="002B3391" w:rsidP="002B3391">
            <w:pPr>
              <w:spacing w:line="360" w:lineRule="auto"/>
              <w:rPr>
                <w:rFonts w:ascii="Arial" w:hAnsi="Arial" w:cs="Arial"/>
                <w:color w:val="000000" w:themeColor="text1"/>
                <w:szCs w:val="20"/>
              </w:rPr>
            </w:pPr>
          </w:p>
        </w:tc>
        <w:tc>
          <w:tcPr>
            <w:tcW w:w="1605" w:type="dxa"/>
          </w:tcPr>
          <w:p w14:paraId="066605BE" w14:textId="00D20E18" w:rsidR="002B3391" w:rsidRPr="00127961" w:rsidRDefault="002B3391" w:rsidP="002B3391">
            <w:pPr>
              <w:spacing w:line="360" w:lineRule="auto"/>
              <w:rPr>
                <w:rFonts w:ascii="Arial" w:hAnsi="Arial" w:cs="Arial"/>
                <w:color w:val="000000" w:themeColor="text1"/>
                <w:szCs w:val="20"/>
              </w:rPr>
            </w:pPr>
            <w:r w:rsidRPr="00127961">
              <w:rPr>
                <w:rFonts w:ascii="Arial" w:hAnsi="Arial" w:cs="Arial"/>
                <w:color w:val="000000" w:themeColor="text1"/>
                <w:szCs w:val="20"/>
              </w:rPr>
              <w:t>EMEM</w:t>
            </w:r>
          </w:p>
        </w:tc>
        <w:tc>
          <w:tcPr>
            <w:tcW w:w="190" w:type="dxa"/>
          </w:tcPr>
          <w:p w14:paraId="12F6FB41" w14:textId="77777777" w:rsidR="002B3391" w:rsidRPr="00127961" w:rsidRDefault="002B3391" w:rsidP="002B3391">
            <w:pPr>
              <w:spacing w:line="360" w:lineRule="auto"/>
              <w:rPr>
                <w:rFonts w:ascii="Arial" w:hAnsi="Arial" w:cs="Arial"/>
                <w:color w:val="000000" w:themeColor="text1"/>
                <w:szCs w:val="20"/>
              </w:rPr>
            </w:pPr>
          </w:p>
        </w:tc>
        <w:tc>
          <w:tcPr>
            <w:tcW w:w="2268" w:type="dxa"/>
          </w:tcPr>
          <w:p w14:paraId="2811AD0E" w14:textId="08B5B0E2" w:rsidR="002B3391" w:rsidRPr="00127961" w:rsidRDefault="002B3391" w:rsidP="002B3391">
            <w:pPr>
              <w:spacing w:line="360" w:lineRule="auto"/>
              <w:rPr>
                <w:rFonts w:ascii="Arial" w:hAnsi="Arial" w:cs="Arial"/>
                <w:color w:val="000000" w:themeColor="text1"/>
                <w:szCs w:val="20"/>
              </w:rPr>
            </w:pPr>
            <w:r w:rsidRPr="00127961">
              <w:rPr>
                <w:rFonts w:ascii="Arial" w:hAnsi="Arial" w:cs="Arial"/>
                <w:color w:val="000000" w:themeColor="text1"/>
                <w:szCs w:val="20"/>
              </w:rPr>
              <w:t>10% FBS, 1% P/S</w:t>
            </w:r>
          </w:p>
        </w:tc>
      </w:tr>
    </w:tbl>
    <w:p w14:paraId="48B1453E" w14:textId="1A54740B" w:rsidR="00E347AD" w:rsidRPr="00127961" w:rsidRDefault="00E347AD" w:rsidP="00B32C6D">
      <w:pPr>
        <w:spacing w:line="360" w:lineRule="auto"/>
        <w:ind w:firstLineChars="1" w:firstLine="2"/>
        <w:jc w:val="left"/>
        <w:rPr>
          <w:rFonts w:ascii="Arial" w:hAnsi="Arial" w:cs="Arial"/>
          <w:szCs w:val="24"/>
        </w:rPr>
      </w:pPr>
      <w:r w:rsidRPr="00127961">
        <w:rPr>
          <w:rFonts w:ascii="Arial" w:hAnsi="Arial" w:cs="Arial"/>
          <w:szCs w:val="24"/>
        </w:rPr>
        <w:t>Abbreviations: ATCC, American Type Culture Collection; FBS, fetal bovine serum; DMEM, Dulbecco’s modified Eagle’</w:t>
      </w:r>
      <w:r w:rsidR="00B32C6D">
        <w:rPr>
          <w:rFonts w:ascii="Arial" w:hAnsi="Arial" w:cs="Arial"/>
          <w:szCs w:val="24"/>
        </w:rPr>
        <w:t xml:space="preserve">s medium; EMEM, Eagle’s Minimum </w:t>
      </w:r>
      <w:r w:rsidRPr="00127961">
        <w:rPr>
          <w:rFonts w:ascii="Arial" w:hAnsi="Arial" w:cs="Arial"/>
          <w:szCs w:val="24"/>
        </w:rPr>
        <w:t xml:space="preserve">Essential Medium; </w:t>
      </w:r>
      <w:r w:rsidRPr="00127961">
        <w:rPr>
          <w:rFonts w:ascii="Arial" w:eastAsia="맑은 고딕" w:hAnsi="Arial" w:cs="Arial"/>
          <w:szCs w:val="24"/>
        </w:rPr>
        <w:t>α</w:t>
      </w:r>
      <w:r w:rsidRPr="00127961">
        <w:rPr>
          <w:rFonts w:ascii="Arial" w:hAnsi="Arial" w:cs="Arial"/>
          <w:szCs w:val="24"/>
        </w:rPr>
        <w:t xml:space="preserve">-MEM, Minimal Essential Medium alpha modification; 1% P/S, 100 U/mL penicillin and 100 </w:t>
      </w:r>
      <w:proofErr w:type="spellStart"/>
      <w:r w:rsidRPr="00127961">
        <w:rPr>
          <w:rFonts w:ascii="Arial" w:hAnsi="Arial" w:cs="Arial"/>
          <w:szCs w:val="24"/>
        </w:rPr>
        <w:t>μg</w:t>
      </w:r>
      <w:proofErr w:type="spellEnd"/>
      <w:r w:rsidRPr="00127961">
        <w:rPr>
          <w:rFonts w:ascii="Arial" w:hAnsi="Arial" w:cs="Arial"/>
          <w:szCs w:val="24"/>
        </w:rPr>
        <w:t>/mL streptomycin.</w:t>
      </w:r>
      <w:r w:rsidRPr="00127961">
        <w:rPr>
          <w:rFonts w:ascii="Arial" w:hAnsi="Arial" w:cs="Arial"/>
          <w:szCs w:val="24"/>
        </w:rPr>
        <w:br w:type="page"/>
      </w:r>
    </w:p>
    <w:p w14:paraId="53BA2A1F" w14:textId="17A16B45" w:rsidR="00E347AD" w:rsidRPr="00127961" w:rsidRDefault="00292C26" w:rsidP="008C78DD">
      <w:pPr>
        <w:spacing w:line="360" w:lineRule="auto"/>
        <w:rPr>
          <w:rFonts w:ascii="Arial" w:hAnsi="Arial" w:cs="Arial"/>
          <w:b/>
          <w:szCs w:val="24"/>
        </w:rPr>
      </w:pPr>
      <w:r w:rsidRPr="00292C26">
        <w:rPr>
          <w:rFonts w:ascii="Arial" w:hAnsi="Arial" w:cs="Arial"/>
          <w:b/>
          <w:color w:val="000000" w:themeColor="text1"/>
          <w:szCs w:val="24"/>
        </w:rPr>
        <w:lastRenderedPageBreak/>
        <w:t xml:space="preserve">Supplementary </w:t>
      </w:r>
      <w:r w:rsidR="00E347AD" w:rsidRPr="00127961">
        <w:rPr>
          <w:rFonts w:ascii="Arial" w:hAnsi="Arial" w:cs="Arial"/>
          <w:b/>
          <w:szCs w:val="24"/>
        </w:rPr>
        <w:t xml:space="preserve">Table </w:t>
      </w:r>
      <w:r w:rsidR="00AF141A">
        <w:rPr>
          <w:rFonts w:ascii="Arial" w:hAnsi="Arial" w:cs="Arial"/>
          <w:b/>
          <w:szCs w:val="24"/>
        </w:rPr>
        <w:t>6</w:t>
      </w:r>
      <w:r w:rsidR="00E347AD" w:rsidRPr="00127961">
        <w:rPr>
          <w:rFonts w:ascii="Arial" w:hAnsi="Arial" w:cs="Arial"/>
          <w:b/>
          <w:szCs w:val="24"/>
        </w:rPr>
        <w:t xml:space="preserve">. </w:t>
      </w:r>
      <w:r w:rsidR="004144D4" w:rsidRPr="00127961">
        <w:rPr>
          <w:rFonts w:ascii="Arial" w:hAnsi="Arial" w:cs="Arial"/>
          <w:b/>
          <w:szCs w:val="24"/>
        </w:rPr>
        <w:t>Virus i</w:t>
      </w:r>
      <w:r w:rsidR="00E347AD" w:rsidRPr="00127961">
        <w:rPr>
          <w:rFonts w:ascii="Arial" w:hAnsi="Arial" w:cs="Arial"/>
          <w:b/>
          <w:szCs w:val="24"/>
        </w:rPr>
        <w:t>nformation</w:t>
      </w:r>
    </w:p>
    <w:tbl>
      <w:tblPr>
        <w:tblStyle w:val="aff6"/>
        <w:tblW w:w="13750" w:type="dxa"/>
        <w:tblBorders>
          <w:left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4536"/>
        <w:gridCol w:w="190"/>
        <w:gridCol w:w="4582"/>
        <w:gridCol w:w="190"/>
        <w:gridCol w:w="4252"/>
      </w:tblGrid>
      <w:tr w:rsidR="00E347AD" w:rsidRPr="00127961" w14:paraId="5B863728" w14:textId="77777777" w:rsidTr="00E347AD">
        <w:trPr>
          <w:trHeight w:val="669"/>
        </w:trPr>
        <w:tc>
          <w:tcPr>
            <w:tcW w:w="4536" w:type="dxa"/>
            <w:tcBorders>
              <w:top w:val="single" w:sz="4" w:space="0" w:color="auto"/>
              <w:bottom w:val="single" w:sz="4" w:space="0" w:color="auto"/>
            </w:tcBorders>
            <w:shd w:val="clear" w:color="auto" w:fill="auto"/>
            <w:vAlign w:val="center"/>
          </w:tcPr>
          <w:p w14:paraId="27EED5DC" w14:textId="77777777" w:rsidR="00E347AD" w:rsidRPr="00127961" w:rsidRDefault="00E347AD" w:rsidP="008C78DD">
            <w:pPr>
              <w:spacing w:line="360" w:lineRule="auto"/>
              <w:rPr>
                <w:rFonts w:ascii="Arial" w:eastAsia="맑은 고딕" w:hAnsi="Arial" w:cs="Arial"/>
                <w:b/>
                <w:szCs w:val="24"/>
              </w:rPr>
            </w:pPr>
            <w:r w:rsidRPr="00127961">
              <w:rPr>
                <w:rFonts w:ascii="Arial" w:eastAsia="맑은 고딕" w:hAnsi="Arial" w:cs="Arial"/>
                <w:b/>
                <w:szCs w:val="24"/>
              </w:rPr>
              <w:t>Viruses</w:t>
            </w:r>
          </w:p>
        </w:tc>
        <w:tc>
          <w:tcPr>
            <w:tcW w:w="190" w:type="dxa"/>
            <w:tcBorders>
              <w:top w:val="single" w:sz="4" w:space="0" w:color="auto"/>
              <w:bottom w:val="single" w:sz="4" w:space="0" w:color="auto"/>
            </w:tcBorders>
          </w:tcPr>
          <w:p w14:paraId="108F104C" w14:textId="77777777" w:rsidR="00E347AD" w:rsidRPr="00127961" w:rsidRDefault="00E347AD" w:rsidP="008C78DD">
            <w:pPr>
              <w:spacing w:line="360" w:lineRule="auto"/>
              <w:ind w:leftChars="-36" w:left="-2" w:hangingChars="35" w:hanging="70"/>
              <w:rPr>
                <w:rFonts w:ascii="Arial" w:eastAsia="맑은 고딕" w:hAnsi="Arial" w:cs="Arial"/>
                <w:b/>
                <w:szCs w:val="24"/>
              </w:rPr>
            </w:pPr>
          </w:p>
        </w:tc>
        <w:tc>
          <w:tcPr>
            <w:tcW w:w="4582" w:type="dxa"/>
            <w:tcBorders>
              <w:top w:val="single" w:sz="4" w:space="0" w:color="auto"/>
              <w:bottom w:val="single" w:sz="4" w:space="0" w:color="auto"/>
            </w:tcBorders>
            <w:shd w:val="clear" w:color="auto" w:fill="auto"/>
            <w:vAlign w:val="center"/>
          </w:tcPr>
          <w:p w14:paraId="5B70F000" w14:textId="77777777" w:rsidR="00E347AD" w:rsidRPr="00127961" w:rsidRDefault="00E347AD" w:rsidP="008C78DD">
            <w:pPr>
              <w:spacing w:line="360" w:lineRule="auto"/>
              <w:ind w:leftChars="-36" w:left="-2" w:hangingChars="35" w:hanging="70"/>
              <w:rPr>
                <w:rFonts w:ascii="Arial" w:eastAsia="맑은 고딕" w:hAnsi="Arial" w:cs="Arial"/>
                <w:b/>
                <w:szCs w:val="24"/>
              </w:rPr>
            </w:pPr>
            <w:r w:rsidRPr="00127961">
              <w:rPr>
                <w:rFonts w:ascii="Arial" w:eastAsia="맑은 고딕" w:hAnsi="Arial" w:cs="Arial"/>
                <w:b/>
                <w:szCs w:val="24"/>
              </w:rPr>
              <w:t>Strain name (genotypes)</w:t>
            </w:r>
          </w:p>
        </w:tc>
        <w:tc>
          <w:tcPr>
            <w:tcW w:w="190" w:type="dxa"/>
            <w:tcBorders>
              <w:top w:val="single" w:sz="4" w:space="0" w:color="auto"/>
              <w:bottom w:val="single" w:sz="4" w:space="0" w:color="auto"/>
            </w:tcBorders>
          </w:tcPr>
          <w:p w14:paraId="16B41947" w14:textId="77777777" w:rsidR="00E347AD" w:rsidRPr="00127961" w:rsidRDefault="00E347AD" w:rsidP="008C78DD">
            <w:pPr>
              <w:spacing w:line="360" w:lineRule="auto"/>
              <w:rPr>
                <w:rFonts w:ascii="Arial" w:hAnsi="Arial" w:cs="Arial"/>
                <w:b/>
                <w:szCs w:val="24"/>
              </w:rPr>
            </w:pPr>
          </w:p>
        </w:tc>
        <w:tc>
          <w:tcPr>
            <w:tcW w:w="4252" w:type="dxa"/>
            <w:tcBorders>
              <w:top w:val="single" w:sz="4" w:space="0" w:color="auto"/>
              <w:bottom w:val="single" w:sz="4" w:space="0" w:color="auto"/>
            </w:tcBorders>
            <w:shd w:val="clear" w:color="auto" w:fill="auto"/>
            <w:vAlign w:val="center"/>
          </w:tcPr>
          <w:p w14:paraId="163A7424" w14:textId="77777777" w:rsidR="00E347AD" w:rsidRPr="00127961" w:rsidRDefault="00E347AD" w:rsidP="008C78DD">
            <w:pPr>
              <w:spacing w:line="360" w:lineRule="auto"/>
              <w:rPr>
                <w:rFonts w:ascii="Arial" w:hAnsi="Arial" w:cs="Arial"/>
                <w:b/>
                <w:szCs w:val="24"/>
              </w:rPr>
            </w:pPr>
            <w:r w:rsidRPr="00127961">
              <w:rPr>
                <w:rFonts w:ascii="Arial" w:hAnsi="Arial" w:cs="Arial"/>
                <w:b/>
                <w:szCs w:val="24"/>
              </w:rPr>
              <w:t xml:space="preserve">Source </w:t>
            </w:r>
          </w:p>
        </w:tc>
      </w:tr>
      <w:tr w:rsidR="00E347AD" w:rsidRPr="00127961" w14:paraId="3F048B40" w14:textId="77777777" w:rsidTr="006B5746">
        <w:trPr>
          <w:trHeight w:val="351"/>
        </w:trPr>
        <w:tc>
          <w:tcPr>
            <w:tcW w:w="4536" w:type="dxa"/>
            <w:vMerge w:val="restart"/>
          </w:tcPr>
          <w:p w14:paraId="313A5498" w14:textId="4EB4031F" w:rsidR="00E347AD" w:rsidRPr="00127961" w:rsidRDefault="00E347AD" w:rsidP="008C78DD">
            <w:pPr>
              <w:pStyle w:val="af9"/>
              <w:spacing w:line="360" w:lineRule="auto"/>
              <w:ind w:left="0"/>
              <w:jc w:val="both"/>
              <w:rPr>
                <w:rFonts w:ascii="Arial" w:hAnsi="Arial" w:cs="Arial"/>
                <w:sz w:val="20"/>
              </w:rPr>
            </w:pPr>
            <w:r w:rsidRPr="00127961">
              <w:rPr>
                <w:rFonts w:ascii="Arial" w:hAnsi="Arial" w:cs="Arial"/>
                <w:sz w:val="20"/>
              </w:rPr>
              <w:t xml:space="preserve">Severe </w:t>
            </w:r>
            <w:r w:rsidR="00704D79">
              <w:rPr>
                <w:rFonts w:ascii="Arial" w:hAnsi="Arial" w:cs="Arial"/>
                <w:sz w:val="20"/>
              </w:rPr>
              <w:t>A</w:t>
            </w:r>
            <w:r w:rsidRPr="00127961">
              <w:rPr>
                <w:rFonts w:ascii="Arial" w:hAnsi="Arial" w:cs="Arial"/>
                <w:sz w:val="20"/>
              </w:rPr>
              <w:t xml:space="preserve">cute </w:t>
            </w:r>
            <w:r w:rsidR="00704D79">
              <w:rPr>
                <w:rFonts w:ascii="Arial" w:hAnsi="Arial" w:cs="Arial"/>
                <w:sz w:val="20"/>
              </w:rPr>
              <w:t>R</w:t>
            </w:r>
            <w:r w:rsidRPr="00127961">
              <w:rPr>
                <w:rFonts w:ascii="Arial" w:hAnsi="Arial" w:cs="Arial"/>
                <w:sz w:val="20"/>
              </w:rPr>
              <w:t xml:space="preserve">espiratory </w:t>
            </w:r>
            <w:r w:rsidR="00704D79">
              <w:rPr>
                <w:rFonts w:ascii="Arial" w:hAnsi="Arial" w:cs="Arial"/>
                <w:sz w:val="20"/>
              </w:rPr>
              <w:t>S</w:t>
            </w:r>
            <w:r w:rsidRPr="00127961">
              <w:rPr>
                <w:rFonts w:ascii="Arial" w:hAnsi="Arial" w:cs="Arial"/>
                <w:sz w:val="20"/>
              </w:rPr>
              <w:t>yndrome coronavirus 2 (SARS-CoV-2)</w:t>
            </w:r>
          </w:p>
        </w:tc>
        <w:tc>
          <w:tcPr>
            <w:tcW w:w="190" w:type="dxa"/>
          </w:tcPr>
          <w:p w14:paraId="25CC084A" w14:textId="77777777" w:rsidR="00E347AD" w:rsidRPr="00127961" w:rsidRDefault="00E347AD" w:rsidP="008C78DD">
            <w:pPr>
              <w:pStyle w:val="af9"/>
              <w:spacing w:line="360" w:lineRule="auto"/>
              <w:ind w:left="0"/>
              <w:jc w:val="both"/>
              <w:rPr>
                <w:rFonts w:ascii="Arial" w:hAnsi="Arial" w:cs="Arial"/>
                <w:sz w:val="20"/>
              </w:rPr>
            </w:pPr>
          </w:p>
        </w:tc>
        <w:tc>
          <w:tcPr>
            <w:tcW w:w="4582" w:type="dxa"/>
          </w:tcPr>
          <w:p w14:paraId="1F66B3C9" w14:textId="77777777" w:rsidR="00E347AD" w:rsidRPr="00127961" w:rsidRDefault="00E347AD" w:rsidP="008C78DD">
            <w:pPr>
              <w:pStyle w:val="af9"/>
              <w:spacing w:line="360" w:lineRule="auto"/>
              <w:ind w:left="0"/>
              <w:jc w:val="both"/>
              <w:rPr>
                <w:rFonts w:ascii="Arial" w:hAnsi="Arial" w:cs="Arial"/>
                <w:sz w:val="20"/>
              </w:rPr>
            </w:pPr>
            <w:r w:rsidRPr="00127961">
              <w:rPr>
                <w:rFonts w:ascii="Arial" w:hAnsi="Arial" w:cs="Arial"/>
                <w:sz w:val="20"/>
              </w:rPr>
              <w:t>KCDC03 (Lineage A)</w:t>
            </w:r>
          </w:p>
        </w:tc>
        <w:tc>
          <w:tcPr>
            <w:tcW w:w="190" w:type="dxa"/>
          </w:tcPr>
          <w:p w14:paraId="420BE2A3" w14:textId="77777777" w:rsidR="00E347AD" w:rsidRPr="00127961" w:rsidRDefault="00E347AD" w:rsidP="008C78DD">
            <w:pPr>
              <w:spacing w:line="360" w:lineRule="auto"/>
              <w:rPr>
                <w:rFonts w:ascii="Arial" w:hAnsi="Arial" w:cs="Arial"/>
                <w:szCs w:val="20"/>
              </w:rPr>
            </w:pPr>
          </w:p>
        </w:tc>
        <w:tc>
          <w:tcPr>
            <w:tcW w:w="4252" w:type="dxa"/>
          </w:tcPr>
          <w:p w14:paraId="5D025F08" w14:textId="77777777" w:rsidR="00E347AD" w:rsidRPr="00127961" w:rsidRDefault="00E347AD" w:rsidP="008C78DD">
            <w:pPr>
              <w:spacing w:line="360" w:lineRule="auto"/>
              <w:rPr>
                <w:rFonts w:ascii="Arial" w:hAnsi="Arial" w:cs="Arial"/>
                <w:szCs w:val="20"/>
              </w:rPr>
            </w:pPr>
            <w:r w:rsidRPr="00127961">
              <w:rPr>
                <w:rFonts w:ascii="Arial" w:hAnsi="Arial" w:cs="Arial"/>
                <w:szCs w:val="20"/>
              </w:rPr>
              <w:t>Korea Disease Control and Prevention Agency</w:t>
            </w:r>
          </w:p>
        </w:tc>
      </w:tr>
      <w:tr w:rsidR="00E347AD" w:rsidRPr="00127961" w14:paraId="116E38A2" w14:textId="77777777" w:rsidTr="006B5746">
        <w:trPr>
          <w:trHeight w:val="80"/>
        </w:trPr>
        <w:tc>
          <w:tcPr>
            <w:tcW w:w="4536" w:type="dxa"/>
            <w:vMerge/>
          </w:tcPr>
          <w:p w14:paraId="2C5EEBD2" w14:textId="77777777" w:rsidR="00E347AD" w:rsidRPr="00127961" w:rsidRDefault="00E347AD" w:rsidP="008C78DD">
            <w:pPr>
              <w:pStyle w:val="af9"/>
              <w:spacing w:line="360" w:lineRule="auto"/>
              <w:ind w:left="0"/>
              <w:jc w:val="both"/>
              <w:rPr>
                <w:rFonts w:ascii="Arial" w:hAnsi="Arial" w:cs="Arial"/>
                <w:sz w:val="20"/>
              </w:rPr>
            </w:pPr>
          </w:p>
        </w:tc>
        <w:tc>
          <w:tcPr>
            <w:tcW w:w="190" w:type="dxa"/>
          </w:tcPr>
          <w:p w14:paraId="50899B66" w14:textId="77777777" w:rsidR="00E347AD" w:rsidRPr="00127961" w:rsidRDefault="00E347AD" w:rsidP="008C78DD">
            <w:pPr>
              <w:pStyle w:val="af9"/>
              <w:spacing w:line="360" w:lineRule="auto"/>
              <w:ind w:left="0"/>
              <w:jc w:val="both"/>
              <w:rPr>
                <w:rFonts w:ascii="Arial" w:hAnsi="Arial" w:cs="Arial"/>
                <w:sz w:val="20"/>
              </w:rPr>
            </w:pPr>
          </w:p>
        </w:tc>
        <w:tc>
          <w:tcPr>
            <w:tcW w:w="4582" w:type="dxa"/>
          </w:tcPr>
          <w:p w14:paraId="4A1B762A" w14:textId="77777777" w:rsidR="00E347AD" w:rsidRPr="00127961" w:rsidRDefault="00E347AD" w:rsidP="008C78DD">
            <w:pPr>
              <w:pStyle w:val="af9"/>
              <w:spacing w:line="360" w:lineRule="auto"/>
              <w:ind w:left="0"/>
              <w:jc w:val="both"/>
              <w:rPr>
                <w:rFonts w:ascii="Arial" w:hAnsi="Arial" w:cs="Arial"/>
                <w:sz w:val="20"/>
              </w:rPr>
            </w:pPr>
            <w:r w:rsidRPr="00127961">
              <w:rPr>
                <w:rFonts w:ascii="Arial" w:hAnsi="Arial" w:cs="Arial"/>
                <w:sz w:val="20"/>
              </w:rPr>
              <w:t>KDCA51463 (Alpha lineage, British variant)</w:t>
            </w:r>
          </w:p>
        </w:tc>
        <w:tc>
          <w:tcPr>
            <w:tcW w:w="190" w:type="dxa"/>
          </w:tcPr>
          <w:p w14:paraId="1A91087F" w14:textId="77777777" w:rsidR="00E347AD" w:rsidRPr="00127961" w:rsidRDefault="00E347AD" w:rsidP="008C78DD">
            <w:pPr>
              <w:spacing w:line="360" w:lineRule="auto"/>
              <w:rPr>
                <w:rFonts w:ascii="Arial" w:hAnsi="Arial" w:cs="Arial"/>
                <w:szCs w:val="20"/>
              </w:rPr>
            </w:pPr>
          </w:p>
        </w:tc>
        <w:tc>
          <w:tcPr>
            <w:tcW w:w="4252" w:type="dxa"/>
          </w:tcPr>
          <w:p w14:paraId="48FF9E71" w14:textId="77777777" w:rsidR="00E347AD" w:rsidRPr="00127961" w:rsidRDefault="00E347AD" w:rsidP="008C78DD">
            <w:pPr>
              <w:spacing w:line="360" w:lineRule="auto"/>
              <w:rPr>
                <w:rFonts w:ascii="Arial" w:hAnsi="Arial" w:cs="Arial"/>
                <w:szCs w:val="20"/>
              </w:rPr>
            </w:pPr>
            <w:r w:rsidRPr="00127961">
              <w:rPr>
                <w:rFonts w:ascii="Arial" w:hAnsi="Arial" w:cs="Arial"/>
                <w:szCs w:val="20"/>
              </w:rPr>
              <w:t>Korea Disease Control and Prevention Agency</w:t>
            </w:r>
          </w:p>
        </w:tc>
      </w:tr>
      <w:tr w:rsidR="00E347AD" w:rsidRPr="00127961" w14:paraId="72AC7096" w14:textId="77777777" w:rsidTr="00E347AD">
        <w:trPr>
          <w:trHeight w:val="215"/>
        </w:trPr>
        <w:tc>
          <w:tcPr>
            <w:tcW w:w="4536" w:type="dxa"/>
            <w:vMerge/>
          </w:tcPr>
          <w:p w14:paraId="4C7F61B0" w14:textId="77777777" w:rsidR="00E347AD" w:rsidRPr="00127961" w:rsidRDefault="00E347AD" w:rsidP="008C78DD">
            <w:pPr>
              <w:pStyle w:val="af9"/>
              <w:spacing w:line="360" w:lineRule="auto"/>
              <w:ind w:left="0"/>
              <w:jc w:val="both"/>
              <w:rPr>
                <w:rFonts w:ascii="Arial" w:hAnsi="Arial" w:cs="Arial"/>
                <w:sz w:val="20"/>
              </w:rPr>
            </w:pPr>
          </w:p>
        </w:tc>
        <w:tc>
          <w:tcPr>
            <w:tcW w:w="190" w:type="dxa"/>
          </w:tcPr>
          <w:p w14:paraId="4DD377AD" w14:textId="77777777" w:rsidR="00E347AD" w:rsidRPr="00127961" w:rsidRDefault="00E347AD" w:rsidP="008C78DD">
            <w:pPr>
              <w:pStyle w:val="af9"/>
              <w:spacing w:line="360" w:lineRule="auto"/>
              <w:ind w:left="0"/>
              <w:jc w:val="both"/>
              <w:rPr>
                <w:rFonts w:ascii="Arial" w:hAnsi="Arial" w:cs="Arial"/>
                <w:sz w:val="20"/>
              </w:rPr>
            </w:pPr>
          </w:p>
        </w:tc>
        <w:tc>
          <w:tcPr>
            <w:tcW w:w="4582" w:type="dxa"/>
          </w:tcPr>
          <w:p w14:paraId="44A3006A" w14:textId="77777777" w:rsidR="00E347AD" w:rsidRPr="00127961" w:rsidRDefault="00E347AD" w:rsidP="008C78DD">
            <w:pPr>
              <w:pStyle w:val="af9"/>
              <w:spacing w:line="360" w:lineRule="auto"/>
              <w:ind w:left="0"/>
              <w:jc w:val="both"/>
              <w:rPr>
                <w:rFonts w:ascii="Arial" w:hAnsi="Arial" w:cs="Arial"/>
                <w:sz w:val="20"/>
              </w:rPr>
            </w:pPr>
            <w:r w:rsidRPr="00127961">
              <w:rPr>
                <w:rFonts w:ascii="Arial" w:hAnsi="Arial" w:cs="Arial"/>
                <w:sz w:val="20"/>
              </w:rPr>
              <w:t>KDCA55905 (Beta lineage, South African variant)</w:t>
            </w:r>
          </w:p>
        </w:tc>
        <w:tc>
          <w:tcPr>
            <w:tcW w:w="190" w:type="dxa"/>
          </w:tcPr>
          <w:p w14:paraId="3C53B0CF" w14:textId="77777777" w:rsidR="00E347AD" w:rsidRPr="00127961" w:rsidRDefault="00E347AD" w:rsidP="008C78DD">
            <w:pPr>
              <w:spacing w:line="360" w:lineRule="auto"/>
              <w:rPr>
                <w:rFonts w:ascii="Arial" w:hAnsi="Arial" w:cs="Arial"/>
                <w:szCs w:val="20"/>
              </w:rPr>
            </w:pPr>
          </w:p>
        </w:tc>
        <w:tc>
          <w:tcPr>
            <w:tcW w:w="4252" w:type="dxa"/>
          </w:tcPr>
          <w:p w14:paraId="71B2C7EB" w14:textId="77777777" w:rsidR="00E347AD" w:rsidRPr="00127961" w:rsidRDefault="00E347AD" w:rsidP="008C78DD">
            <w:pPr>
              <w:spacing w:line="360" w:lineRule="auto"/>
              <w:rPr>
                <w:rFonts w:ascii="Arial" w:hAnsi="Arial" w:cs="Arial"/>
                <w:szCs w:val="20"/>
              </w:rPr>
            </w:pPr>
            <w:r w:rsidRPr="00127961">
              <w:rPr>
                <w:rFonts w:ascii="Arial" w:hAnsi="Arial" w:cs="Arial"/>
                <w:szCs w:val="20"/>
              </w:rPr>
              <w:t>Korea Disease Control and Prevention Agency</w:t>
            </w:r>
          </w:p>
        </w:tc>
      </w:tr>
      <w:tr w:rsidR="00423A04" w:rsidRPr="00127961" w14:paraId="2C1F367A" w14:textId="77777777" w:rsidTr="00E347AD">
        <w:trPr>
          <w:trHeight w:val="597"/>
        </w:trPr>
        <w:tc>
          <w:tcPr>
            <w:tcW w:w="4536" w:type="dxa"/>
          </w:tcPr>
          <w:p w14:paraId="64DF2F30" w14:textId="1511B6A3" w:rsidR="00423A04" w:rsidRPr="00127961" w:rsidRDefault="00423A04" w:rsidP="00423A04">
            <w:pPr>
              <w:pStyle w:val="af9"/>
              <w:spacing w:line="360" w:lineRule="auto"/>
              <w:ind w:left="0"/>
              <w:jc w:val="both"/>
              <w:rPr>
                <w:rFonts w:ascii="Arial" w:hAnsi="Arial" w:cs="Arial"/>
                <w:sz w:val="20"/>
              </w:rPr>
            </w:pPr>
            <w:r w:rsidRPr="00127961">
              <w:rPr>
                <w:rFonts w:ascii="Arial" w:eastAsia="맑은 고딕" w:hAnsi="Arial" w:cs="Arial"/>
                <w:sz w:val="20"/>
              </w:rPr>
              <w:t>Influenza A virus (IAV)</w:t>
            </w:r>
          </w:p>
        </w:tc>
        <w:tc>
          <w:tcPr>
            <w:tcW w:w="190" w:type="dxa"/>
          </w:tcPr>
          <w:p w14:paraId="612223F8" w14:textId="77777777" w:rsidR="00423A04" w:rsidRPr="00127961" w:rsidRDefault="00423A04" w:rsidP="00423A04">
            <w:pPr>
              <w:pStyle w:val="af9"/>
              <w:spacing w:line="360" w:lineRule="auto"/>
              <w:ind w:left="0"/>
              <w:jc w:val="both"/>
              <w:rPr>
                <w:rFonts w:ascii="Arial" w:hAnsi="Arial" w:cs="Arial"/>
                <w:sz w:val="20"/>
              </w:rPr>
            </w:pPr>
          </w:p>
        </w:tc>
        <w:tc>
          <w:tcPr>
            <w:tcW w:w="4582" w:type="dxa"/>
          </w:tcPr>
          <w:p w14:paraId="75CADD19" w14:textId="6398455B" w:rsidR="00423A04" w:rsidRPr="00127961" w:rsidRDefault="00423A04" w:rsidP="00423A04">
            <w:pPr>
              <w:pStyle w:val="af9"/>
              <w:spacing w:line="360" w:lineRule="auto"/>
              <w:ind w:left="0"/>
              <w:jc w:val="both"/>
              <w:rPr>
                <w:rFonts w:ascii="Arial" w:hAnsi="Arial" w:cs="Arial"/>
                <w:sz w:val="20"/>
              </w:rPr>
            </w:pPr>
            <w:r w:rsidRPr="00127961">
              <w:rPr>
                <w:rFonts w:ascii="Arial" w:hAnsi="Arial" w:cs="Arial"/>
                <w:sz w:val="20"/>
              </w:rPr>
              <w:t>Puerto Rico/8 (PR8) (H1N1)</w:t>
            </w:r>
          </w:p>
        </w:tc>
        <w:tc>
          <w:tcPr>
            <w:tcW w:w="190" w:type="dxa"/>
          </w:tcPr>
          <w:p w14:paraId="0290F987" w14:textId="77777777" w:rsidR="00423A04" w:rsidRPr="00127961" w:rsidRDefault="00423A04" w:rsidP="00423A04">
            <w:pPr>
              <w:spacing w:line="360" w:lineRule="auto"/>
              <w:rPr>
                <w:rFonts w:ascii="Arial" w:hAnsi="Arial" w:cs="Arial"/>
                <w:szCs w:val="20"/>
              </w:rPr>
            </w:pPr>
          </w:p>
        </w:tc>
        <w:tc>
          <w:tcPr>
            <w:tcW w:w="4252" w:type="dxa"/>
          </w:tcPr>
          <w:p w14:paraId="0EC163D2" w14:textId="63A9B276" w:rsidR="00423A04" w:rsidRPr="00127961" w:rsidRDefault="00423A04" w:rsidP="00423A04">
            <w:pPr>
              <w:spacing w:line="360" w:lineRule="auto"/>
              <w:rPr>
                <w:rFonts w:ascii="Arial" w:hAnsi="Arial" w:cs="Arial"/>
                <w:szCs w:val="20"/>
              </w:rPr>
            </w:pPr>
            <w:r w:rsidRPr="00127961">
              <w:rPr>
                <w:rFonts w:ascii="Arial" w:hAnsi="Arial" w:cs="Arial"/>
                <w:szCs w:val="20"/>
              </w:rPr>
              <w:t xml:space="preserve">American Type Culture Collection </w:t>
            </w:r>
          </w:p>
        </w:tc>
      </w:tr>
      <w:tr w:rsidR="00423A04" w:rsidRPr="00127961" w14:paraId="6EB52DCE" w14:textId="77777777" w:rsidTr="00E347AD">
        <w:trPr>
          <w:trHeight w:val="597"/>
        </w:trPr>
        <w:tc>
          <w:tcPr>
            <w:tcW w:w="4536" w:type="dxa"/>
          </w:tcPr>
          <w:p w14:paraId="5C683230" w14:textId="77777777" w:rsidR="00423A04" w:rsidRPr="00127961" w:rsidRDefault="00423A04" w:rsidP="00423A04">
            <w:pPr>
              <w:pStyle w:val="af9"/>
              <w:spacing w:line="360" w:lineRule="auto"/>
              <w:ind w:left="0"/>
              <w:jc w:val="both"/>
              <w:rPr>
                <w:rFonts w:ascii="Arial" w:hAnsi="Arial" w:cs="Arial"/>
                <w:sz w:val="20"/>
              </w:rPr>
            </w:pPr>
            <w:r w:rsidRPr="00127961">
              <w:rPr>
                <w:rFonts w:ascii="Arial" w:hAnsi="Arial" w:cs="Arial"/>
                <w:sz w:val="20"/>
              </w:rPr>
              <w:t>Bovine coronavirus (BCoV)</w:t>
            </w:r>
          </w:p>
        </w:tc>
        <w:tc>
          <w:tcPr>
            <w:tcW w:w="190" w:type="dxa"/>
          </w:tcPr>
          <w:p w14:paraId="245A337B" w14:textId="77777777" w:rsidR="00423A04" w:rsidRPr="00127961" w:rsidRDefault="00423A04" w:rsidP="00423A04">
            <w:pPr>
              <w:pStyle w:val="af9"/>
              <w:spacing w:line="360" w:lineRule="auto"/>
              <w:ind w:left="0"/>
              <w:jc w:val="both"/>
              <w:rPr>
                <w:rFonts w:ascii="Arial" w:hAnsi="Arial" w:cs="Arial"/>
                <w:sz w:val="20"/>
              </w:rPr>
            </w:pPr>
          </w:p>
        </w:tc>
        <w:tc>
          <w:tcPr>
            <w:tcW w:w="4582" w:type="dxa"/>
          </w:tcPr>
          <w:p w14:paraId="3375B992" w14:textId="77777777" w:rsidR="00423A04" w:rsidRPr="00127961" w:rsidRDefault="00423A04" w:rsidP="00423A04">
            <w:pPr>
              <w:pStyle w:val="af9"/>
              <w:spacing w:line="360" w:lineRule="auto"/>
              <w:ind w:left="0"/>
              <w:jc w:val="both"/>
              <w:rPr>
                <w:rFonts w:ascii="Arial" w:hAnsi="Arial" w:cs="Arial"/>
                <w:sz w:val="20"/>
              </w:rPr>
            </w:pPr>
            <w:r w:rsidRPr="00127961">
              <w:rPr>
                <w:rFonts w:ascii="Arial" w:hAnsi="Arial" w:cs="Arial"/>
                <w:sz w:val="20"/>
              </w:rPr>
              <w:t>KWD20</w:t>
            </w:r>
          </w:p>
        </w:tc>
        <w:tc>
          <w:tcPr>
            <w:tcW w:w="190" w:type="dxa"/>
          </w:tcPr>
          <w:p w14:paraId="465CDF3E" w14:textId="77777777" w:rsidR="00423A04" w:rsidRPr="00127961" w:rsidRDefault="00423A04" w:rsidP="00423A04">
            <w:pPr>
              <w:spacing w:line="360" w:lineRule="auto"/>
              <w:rPr>
                <w:rFonts w:ascii="Arial" w:hAnsi="Arial" w:cs="Arial"/>
                <w:szCs w:val="20"/>
              </w:rPr>
            </w:pPr>
          </w:p>
        </w:tc>
        <w:tc>
          <w:tcPr>
            <w:tcW w:w="4252" w:type="dxa"/>
          </w:tcPr>
          <w:p w14:paraId="73ED391E" w14:textId="77777777" w:rsidR="00423A04" w:rsidRPr="00127961" w:rsidRDefault="00423A04" w:rsidP="00423A04">
            <w:pPr>
              <w:spacing w:line="360" w:lineRule="auto"/>
              <w:rPr>
                <w:rFonts w:ascii="Arial" w:hAnsi="Arial" w:cs="Arial"/>
                <w:szCs w:val="20"/>
              </w:rPr>
            </w:pPr>
            <w:r w:rsidRPr="00127961">
              <w:rPr>
                <w:rFonts w:ascii="Arial" w:hAnsi="Arial" w:cs="Arial"/>
                <w:szCs w:val="20"/>
              </w:rPr>
              <w:t>Isolated from fecal samples and propagated in HRT-18G cells</w:t>
            </w:r>
          </w:p>
        </w:tc>
      </w:tr>
      <w:tr w:rsidR="00423A04" w:rsidRPr="00127961" w14:paraId="6B944C15" w14:textId="77777777" w:rsidTr="00E347AD">
        <w:trPr>
          <w:trHeight w:val="252"/>
        </w:trPr>
        <w:tc>
          <w:tcPr>
            <w:tcW w:w="4536" w:type="dxa"/>
          </w:tcPr>
          <w:p w14:paraId="37AB260E" w14:textId="77777777" w:rsidR="00423A04" w:rsidRPr="00127961" w:rsidRDefault="00423A04" w:rsidP="00423A04">
            <w:pPr>
              <w:spacing w:line="360" w:lineRule="auto"/>
              <w:rPr>
                <w:rFonts w:ascii="Arial" w:eastAsia="맑은 고딕" w:hAnsi="Arial" w:cs="Arial"/>
                <w:szCs w:val="20"/>
              </w:rPr>
            </w:pPr>
            <w:r w:rsidRPr="00127961">
              <w:rPr>
                <w:rFonts w:ascii="Arial" w:eastAsia="맑은 고딕" w:hAnsi="Arial" w:cs="Arial"/>
                <w:szCs w:val="20"/>
              </w:rPr>
              <w:t>Porcine epidemic diarrhea coronavirus (PEDV)</w:t>
            </w:r>
          </w:p>
        </w:tc>
        <w:tc>
          <w:tcPr>
            <w:tcW w:w="190" w:type="dxa"/>
          </w:tcPr>
          <w:p w14:paraId="3BDFC86B" w14:textId="77777777" w:rsidR="00423A04" w:rsidRPr="00127961" w:rsidRDefault="00423A04" w:rsidP="00423A04">
            <w:pPr>
              <w:pStyle w:val="af9"/>
              <w:spacing w:line="360" w:lineRule="auto"/>
              <w:ind w:left="0"/>
              <w:jc w:val="both"/>
              <w:rPr>
                <w:rFonts w:ascii="Arial" w:hAnsi="Arial" w:cs="Arial"/>
                <w:sz w:val="20"/>
              </w:rPr>
            </w:pPr>
          </w:p>
        </w:tc>
        <w:tc>
          <w:tcPr>
            <w:tcW w:w="4582" w:type="dxa"/>
          </w:tcPr>
          <w:p w14:paraId="131888D7" w14:textId="77777777" w:rsidR="00423A04" w:rsidRPr="00127961" w:rsidRDefault="00423A04" w:rsidP="00423A04">
            <w:pPr>
              <w:pStyle w:val="af9"/>
              <w:spacing w:line="360" w:lineRule="auto"/>
              <w:ind w:left="0"/>
              <w:jc w:val="both"/>
              <w:rPr>
                <w:rFonts w:ascii="Arial" w:hAnsi="Arial" w:cs="Arial"/>
                <w:sz w:val="20"/>
              </w:rPr>
            </w:pPr>
            <w:r w:rsidRPr="00127961">
              <w:rPr>
                <w:rFonts w:ascii="Arial" w:hAnsi="Arial" w:cs="Arial"/>
                <w:sz w:val="20"/>
              </w:rPr>
              <w:t>QIAP1401 (G2b)</w:t>
            </w:r>
          </w:p>
        </w:tc>
        <w:tc>
          <w:tcPr>
            <w:tcW w:w="190" w:type="dxa"/>
          </w:tcPr>
          <w:p w14:paraId="2F465D06" w14:textId="77777777" w:rsidR="00423A04" w:rsidRPr="00127961" w:rsidRDefault="00423A04" w:rsidP="00423A04">
            <w:pPr>
              <w:spacing w:line="360" w:lineRule="auto"/>
              <w:rPr>
                <w:rFonts w:ascii="Arial" w:hAnsi="Arial" w:cs="Arial"/>
                <w:szCs w:val="20"/>
              </w:rPr>
            </w:pPr>
          </w:p>
        </w:tc>
        <w:tc>
          <w:tcPr>
            <w:tcW w:w="4252" w:type="dxa"/>
          </w:tcPr>
          <w:p w14:paraId="396B7C82" w14:textId="77777777" w:rsidR="00423A04" w:rsidRPr="00127961" w:rsidRDefault="00423A04" w:rsidP="00423A04">
            <w:pPr>
              <w:spacing w:line="360" w:lineRule="auto"/>
              <w:rPr>
                <w:rFonts w:ascii="Arial" w:hAnsi="Arial" w:cs="Arial"/>
                <w:szCs w:val="20"/>
              </w:rPr>
            </w:pPr>
            <w:r w:rsidRPr="00127961">
              <w:rPr>
                <w:rFonts w:ascii="Arial" w:hAnsi="Arial" w:cs="Arial"/>
                <w:szCs w:val="20"/>
              </w:rPr>
              <w:t>Animal and Plant Quarantine Agency, Korea</w:t>
            </w:r>
          </w:p>
        </w:tc>
      </w:tr>
      <w:tr w:rsidR="00423A04" w:rsidRPr="00127961" w14:paraId="011FAA2E" w14:textId="77777777" w:rsidTr="00E347AD">
        <w:trPr>
          <w:trHeight w:val="617"/>
        </w:trPr>
        <w:tc>
          <w:tcPr>
            <w:tcW w:w="4536" w:type="dxa"/>
          </w:tcPr>
          <w:p w14:paraId="3337BF0F" w14:textId="77777777" w:rsidR="00423A04" w:rsidRPr="00127961" w:rsidRDefault="00423A04" w:rsidP="00423A04">
            <w:pPr>
              <w:spacing w:line="360" w:lineRule="auto"/>
              <w:rPr>
                <w:rFonts w:ascii="Arial" w:eastAsia="맑은 고딕" w:hAnsi="Arial" w:cs="Arial"/>
                <w:szCs w:val="20"/>
              </w:rPr>
            </w:pPr>
            <w:r w:rsidRPr="00127961">
              <w:rPr>
                <w:rFonts w:ascii="Arial" w:eastAsia="맑은 고딕" w:hAnsi="Arial" w:cs="Arial"/>
                <w:szCs w:val="20"/>
              </w:rPr>
              <w:t>Bovine species A rotavirus (bovine RVA)</w:t>
            </w:r>
          </w:p>
        </w:tc>
        <w:tc>
          <w:tcPr>
            <w:tcW w:w="190" w:type="dxa"/>
          </w:tcPr>
          <w:p w14:paraId="7CA97EFB" w14:textId="77777777" w:rsidR="00423A04" w:rsidRPr="00127961" w:rsidRDefault="00423A04" w:rsidP="00423A04">
            <w:pPr>
              <w:spacing w:line="360" w:lineRule="auto"/>
              <w:rPr>
                <w:rFonts w:ascii="Arial" w:hAnsi="Arial" w:cs="Arial"/>
                <w:szCs w:val="20"/>
              </w:rPr>
            </w:pPr>
          </w:p>
        </w:tc>
        <w:tc>
          <w:tcPr>
            <w:tcW w:w="4582" w:type="dxa"/>
          </w:tcPr>
          <w:p w14:paraId="0D796FE7" w14:textId="77777777" w:rsidR="00423A04" w:rsidRPr="00127961" w:rsidRDefault="00423A04" w:rsidP="00423A04">
            <w:pPr>
              <w:spacing w:line="360" w:lineRule="auto"/>
              <w:rPr>
                <w:rFonts w:ascii="Arial" w:eastAsia="맑은 고딕" w:hAnsi="Arial" w:cs="Arial"/>
                <w:szCs w:val="20"/>
              </w:rPr>
            </w:pPr>
            <w:r w:rsidRPr="00127961">
              <w:rPr>
                <w:rFonts w:ascii="Arial" w:hAnsi="Arial" w:cs="Arial"/>
                <w:szCs w:val="20"/>
              </w:rPr>
              <w:t>NCDV (G6P6[1])</w:t>
            </w:r>
          </w:p>
        </w:tc>
        <w:tc>
          <w:tcPr>
            <w:tcW w:w="190" w:type="dxa"/>
          </w:tcPr>
          <w:p w14:paraId="06C6A931" w14:textId="77777777" w:rsidR="00423A04" w:rsidRPr="00127961" w:rsidRDefault="00423A04" w:rsidP="00423A04">
            <w:pPr>
              <w:spacing w:line="360" w:lineRule="auto"/>
              <w:rPr>
                <w:rFonts w:ascii="Arial" w:hAnsi="Arial" w:cs="Arial"/>
                <w:szCs w:val="20"/>
              </w:rPr>
            </w:pPr>
          </w:p>
        </w:tc>
        <w:tc>
          <w:tcPr>
            <w:tcW w:w="4252" w:type="dxa"/>
          </w:tcPr>
          <w:p w14:paraId="0E558017" w14:textId="77777777" w:rsidR="00423A04" w:rsidRPr="00127961" w:rsidRDefault="00423A04" w:rsidP="00423A04">
            <w:pPr>
              <w:spacing w:line="360" w:lineRule="auto"/>
              <w:rPr>
                <w:rFonts w:ascii="Arial" w:hAnsi="Arial" w:cs="Arial"/>
                <w:szCs w:val="20"/>
              </w:rPr>
            </w:pPr>
            <w:r w:rsidRPr="00127961">
              <w:rPr>
                <w:rFonts w:ascii="Arial" w:hAnsi="Arial" w:cs="Arial"/>
                <w:szCs w:val="20"/>
              </w:rPr>
              <w:t>American Type Culture Collection</w:t>
            </w:r>
          </w:p>
        </w:tc>
      </w:tr>
      <w:tr w:rsidR="00423A04" w:rsidRPr="00127961" w14:paraId="2BE90BCA" w14:textId="77777777" w:rsidTr="006B5746">
        <w:trPr>
          <w:trHeight w:val="205"/>
        </w:trPr>
        <w:tc>
          <w:tcPr>
            <w:tcW w:w="4536" w:type="dxa"/>
          </w:tcPr>
          <w:p w14:paraId="36D0668D" w14:textId="7DC40DF7" w:rsidR="00423A04" w:rsidRPr="00127961" w:rsidRDefault="00423A04" w:rsidP="00423A04">
            <w:pPr>
              <w:spacing w:line="360" w:lineRule="auto"/>
              <w:rPr>
                <w:rFonts w:ascii="Arial" w:eastAsia="맑은 고딕" w:hAnsi="Arial" w:cs="Arial"/>
                <w:szCs w:val="20"/>
              </w:rPr>
            </w:pPr>
            <w:r w:rsidRPr="00127961">
              <w:rPr>
                <w:rFonts w:ascii="Arial" w:eastAsia="맑은 고딕" w:hAnsi="Arial" w:cs="Arial"/>
                <w:szCs w:val="20"/>
              </w:rPr>
              <w:t xml:space="preserve">Porcine </w:t>
            </w:r>
            <w:r w:rsidR="00704D79">
              <w:rPr>
                <w:rFonts w:ascii="Arial" w:eastAsia="맑은 고딕" w:hAnsi="Arial" w:cs="Arial"/>
                <w:szCs w:val="20"/>
              </w:rPr>
              <w:t>R</w:t>
            </w:r>
            <w:r w:rsidRPr="00127961">
              <w:rPr>
                <w:rFonts w:ascii="Arial" w:eastAsia="맑은 고딕" w:hAnsi="Arial" w:cs="Arial"/>
                <w:szCs w:val="20"/>
              </w:rPr>
              <w:t xml:space="preserve">eproductive and </w:t>
            </w:r>
            <w:r w:rsidR="00704D79">
              <w:rPr>
                <w:rFonts w:ascii="Arial" w:eastAsia="맑은 고딕" w:hAnsi="Arial" w:cs="Arial"/>
                <w:szCs w:val="20"/>
              </w:rPr>
              <w:t>R</w:t>
            </w:r>
            <w:r w:rsidRPr="00127961">
              <w:rPr>
                <w:rFonts w:ascii="Arial" w:eastAsia="맑은 고딕" w:hAnsi="Arial" w:cs="Arial"/>
                <w:szCs w:val="20"/>
              </w:rPr>
              <w:t xml:space="preserve">espiratory </w:t>
            </w:r>
            <w:r w:rsidR="00704D79">
              <w:rPr>
                <w:rFonts w:ascii="Arial" w:eastAsia="맑은 고딕" w:hAnsi="Arial" w:cs="Arial"/>
                <w:szCs w:val="20"/>
              </w:rPr>
              <w:t>S</w:t>
            </w:r>
            <w:r w:rsidRPr="00127961">
              <w:rPr>
                <w:rFonts w:ascii="Arial" w:eastAsia="맑은 고딕" w:hAnsi="Arial" w:cs="Arial"/>
                <w:szCs w:val="20"/>
              </w:rPr>
              <w:t>yndrome virus (PRRSV)</w:t>
            </w:r>
          </w:p>
        </w:tc>
        <w:tc>
          <w:tcPr>
            <w:tcW w:w="190" w:type="dxa"/>
          </w:tcPr>
          <w:p w14:paraId="73FAFFC5" w14:textId="77777777" w:rsidR="00423A04" w:rsidRPr="00127961" w:rsidRDefault="00423A04" w:rsidP="00423A04">
            <w:pPr>
              <w:spacing w:line="360" w:lineRule="auto"/>
              <w:rPr>
                <w:rFonts w:ascii="Arial" w:hAnsi="Arial" w:cs="Arial"/>
                <w:szCs w:val="20"/>
              </w:rPr>
            </w:pPr>
          </w:p>
        </w:tc>
        <w:tc>
          <w:tcPr>
            <w:tcW w:w="4582" w:type="dxa"/>
          </w:tcPr>
          <w:p w14:paraId="7F3317FB" w14:textId="77777777" w:rsidR="00423A04" w:rsidRPr="00127961" w:rsidRDefault="00423A04" w:rsidP="00423A04">
            <w:pPr>
              <w:spacing w:line="360" w:lineRule="auto"/>
              <w:rPr>
                <w:rFonts w:ascii="Arial" w:hAnsi="Arial" w:cs="Arial"/>
                <w:szCs w:val="20"/>
              </w:rPr>
            </w:pPr>
            <w:r w:rsidRPr="00127961">
              <w:rPr>
                <w:rFonts w:ascii="Arial" w:hAnsi="Arial" w:cs="Arial"/>
                <w:szCs w:val="20"/>
              </w:rPr>
              <w:t>LMY (North American type)</w:t>
            </w:r>
          </w:p>
        </w:tc>
        <w:tc>
          <w:tcPr>
            <w:tcW w:w="190" w:type="dxa"/>
          </w:tcPr>
          <w:p w14:paraId="662BFC48" w14:textId="77777777" w:rsidR="00423A04" w:rsidRPr="00127961" w:rsidRDefault="00423A04" w:rsidP="00423A04">
            <w:pPr>
              <w:spacing w:line="360" w:lineRule="auto"/>
              <w:rPr>
                <w:rFonts w:ascii="Arial" w:hAnsi="Arial" w:cs="Arial"/>
                <w:szCs w:val="20"/>
              </w:rPr>
            </w:pPr>
          </w:p>
        </w:tc>
        <w:tc>
          <w:tcPr>
            <w:tcW w:w="4252" w:type="dxa"/>
          </w:tcPr>
          <w:p w14:paraId="407A38FD" w14:textId="77777777" w:rsidR="00423A04" w:rsidRPr="00127961" w:rsidRDefault="00423A04" w:rsidP="00423A04">
            <w:pPr>
              <w:spacing w:line="360" w:lineRule="auto"/>
              <w:rPr>
                <w:rFonts w:ascii="Arial" w:hAnsi="Arial" w:cs="Arial"/>
                <w:szCs w:val="20"/>
              </w:rPr>
            </w:pPr>
            <w:r w:rsidRPr="00127961">
              <w:rPr>
                <w:rFonts w:ascii="Arial" w:hAnsi="Arial" w:cs="Arial"/>
                <w:szCs w:val="20"/>
              </w:rPr>
              <w:t xml:space="preserve">Animal and Plant Quarantine Agency, Korea </w:t>
            </w:r>
          </w:p>
        </w:tc>
      </w:tr>
      <w:tr w:rsidR="00423A04" w:rsidRPr="00127961" w14:paraId="5EA49CD6" w14:textId="77777777" w:rsidTr="006B5746">
        <w:trPr>
          <w:trHeight w:val="80"/>
        </w:trPr>
        <w:tc>
          <w:tcPr>
            <w:tcW w:w="4536" w:type="dxa"/>
          </w:tcPr>
          <w:p w14:paraId="267621F8" w14:textId="77777777" w:rsidR="00423A04" w:rsidRPr="00127961" w:rsidRDefault="00423A04" w:rsidP="00423A04">
            <w:pPr>
              <w:spacing w:line="360" w:lineRule="auto"/>
              <w:rPr>
                <w:rFonts w:ascii="Arial" w:eastAsia="맑은 고딕" w:hAnsi="Arial" w:cs="Arial"/>
                <w:szCs w:val="20"/>
              </w:rPr>
            </w:pPr>
            <w:r w:rsidRPr="00127961">
              <w:rPr>
                <w:rFonts w:ascii="Arial" w:eastAsia="맑은 고딕" w:hAnsi="Arial" w:cs="Arial"/>
                <w:szCs w:val="20"/>
              </w:rPr>
              <w:t>Porcine sapovirus (PSaV)</w:t>
            </w:r>
          </w:p>
        </w:tc>
        <w:tc>
          <w:tcPr>
            <w:tcW w:w="190" w:type="dxa"/>
          </w:tcPr>
          <w:p w14:paraId="1D01FBEA" w14:textId="77777777" w:rsidR="00423A04" w:rsidRPr="00127961" w:rsidRDefault="00423A04" w:rsidP="00423A04">
            <w:pPr>
              <w:spacing w:line="360" w:lineRule="auto"/>
              <w:rPr>
                <w:rFonts w:ascii="Arial" w:eastAsia="맑은 고딕" w:hAnsi="Arial" w:cs="Arial"/>
                <w:szCs w:val="20"/>
              </w:rPr>
            </w:pPr>
          </w:p>
        </w:tc>
        <w:tc>
          <w:tcPr>
            <w:tcW w:w="4582" w:type="dxa"/>
          </w:tcPr>
          <w:p w14:paraId="702A0B29" w14:textId="77777777" w:rsidR="00423A04" w:rsidRPr="00127961" w:rsidRDefault="00423A04" w:rsidP="00423A04">
            <w:pPr>
              <w:spacing w:line="360" w:lineRule="auto"/>
              <w:rPr>
                <w:rFonts w:ascii="Arial" w:eastAsia="맑은 고딕" w:hAnsi="Arial" w:cs="Arial"/>
                <w:szCs w:val="20"/>
              </w:rPr>
            </w:pPr>
            <w:r w:rsidRPr="00127961">
              <w:rPr>
                <w:rFonts w:ascii="Arial" w:eastAsia="맑은 고딕" w:hAnsi="Arial" w:cs="Arial"/>
                <w:szCs w:val="20"/>
              </w:rPr>
              <w:t>Cowden (GIII.1)</w:t>
            </w:r>
          </w:p>
        </w:tc>
        <w:tc>
          <w:tcPr>
            <w:tcW w:w="190" w:type="dxa"/>
          </w:tcPr>
          <w:p w14:paraId="17FB04DB" w14:textId="77777777" w:rsidR="00423A04" w:rsidRPr="00127961" w:rsidRDefault="00423A04" w:rsidP="00423A04">
            <w:pPr>
              <w:spacing w:line="360" w:lineRule="auto"/>
              <w:rPr>
                <w:rFonts w:ascii="Arial" w:hAnsi="Arial" w:cs="Arial"/>
                <w:szCs w:val="20"/>
              </w:rPr>
            </w:pPr>
          </w:p>
        </w:tc>
        <w:tc>
          <w:tcPr>
            <w:tcW w:w="4252" w:type="dxa"/>
          </w:tcPr>
          <w:p w14:paraId="13F5FAD6" w14:textId="77777777" w:rsidR="00423A04" w:rsidRPr="00127961" w:rsidRDefault="00423A04" w:rsidP="00423A04">
            <w:pPr>
              <w:spacing w:line="360" w:lineRule="auto"/>
              <w:rPr>
                <w:rFonts w:ascii="Arial" w:hAnsi="Arial" w:cs="Arial"/>
                <w:szCs w:val="20"/>
              </w:rPr>
            </w:pPr>
            <w:r w:rsidRPr="00127961">
              <w:rPr>
                <w:rFonts w:ascii="Arial" w:hAnsi="Arial" w:cs="Arial"/>
                <w:szCs w:val="20"/>
              </w:rPr>
              <w:t>A kind gift from Dr. K.O. Chang, Kansas State University</w:t>
            </w:r>
          </w:p>
        </w:tc>
      </w:tr>
    </w:tbl>
    <w:p w14:paraId="4F4D45E2" w14:textId="77777777" w:rsidR="006A7379" w:rsidRPr="00127961" w:rsidRDefault="006A7379" w:rsidP="008C78DD">
      <w:pPr>
        <w:widowControl/>
        <w:wordWrap/>
        <w:autoSpaceDE/>
        <w:autoSpaceDN/>
        <w:spacing w:line="360" w:lineRule="auto"/>
        <w:rPr>
          <w:rFonts w:ascii="Arial" w:hAnsi="Arial" w:cs="Arial"/>
          <w:b/>
          <w:szCs w:val="24"/>
        </w:rPr>
      </w:pPr>
      <w:r w:rsidRPr="00127961">
        <w:rPr>
          <w:rFonts w:ascii="Arial" w:hAnsi="Arial" w:cs="Arial"/>
          <w:b/>
          <w:szCs w:val="24"/>
        </w:rPr>
        <w:br w:type="page"/>
      </w:r>
    </w:p>
    <w:p w14:paraId="6C21A750" w14:textId="0BD62A47" w:rsidR="00E347AD" w:rsidRPr="00127961" w:rsidRDefault="00292C26" w:rsidP="008C78DD">
      <w:pPr>
        <w:spacing w:line="360" w:lineRule="auto"/>
        <w:rPr>
          <w:rFonts w:ascii="Arial" w:hAnsi="Arial" w:cs="Arial"/>
          <w:b/>
          <w:szCs w:val="24"/>
        </w:rPr>
      </w:pPr>
      <w:r w:rsidRPr="00292C26">
        <w:rPr>
          <w:rFonts w:ascii="Arial" w:hAnsi="Arial" w:cs="Arial"/>
          <w:b/>
          <w:color w:val="000000" w:themeColor="text1"/>
          <w:szCs w:val="24"/>
        </w:rPr>
        <w:lastRenderedPageBreak/>
        <w:t xml:space="preserve">Supplementary </w:t>
      </w:r>
      <w:r w:rsidR="00E347AD" w:rsidRPr="00127961">
        <w:rPr>
          <w:rFonts w:ascii="Arial" w:hAnsi="Arial" w:cs="Arial"/>
          <w:b/>
          <w:szCs w:val="24"/>
        </w:rPr>
        <w:t xml:space="preserve">Table </w:t>
      </w:r>
      <w:r w:rsidR="00AF141A">
        <w:rPr>
          <w:rFonts w:ascii="Arial" w:hAnsi="Arial" w:cs="Arial"/>
          <w:b/>
          <w:szCs w:val="24"/>
        </w:rPr>
        <w:t>7</w:t>
      </w:r>
      <w:r w:rsidR="00E347AD" w:rsidRPr="00127961">
        <w:rPr>
          <w:rFonts w:ascii="Arial" w:hAnsi="Arial" w:cs="Arial"/>
          <w:b/>
          <w:szCs w:val="24"/>
        </w:rPr>
        <w:t xml:space="preserve">. </w:t>
      </w:r>
      <w:r w:rsidR="00423A04" w:rsidRPr="00127961">
        <w:rPr>
          <w:rFonts w:ascii="Arial" w:hAnsi="Arial" w:cs="Arial"/>
          <w:b/>
          <w:szCs w:val="24"/>
        </w:rPr>
        <w:t>Virus culture i</w:t>
      </w:r>
      <w:r w:rsidR="00E347AD" w:rsidRPr="00127961">
        <w:rPr>
          <w:rFonts w:ascii="Arial" w:hAnsi="Arial" w:cs="Arial"/>
          <w:b/>
          <w:szCs w:val="24"/>
        </w:rPr>
        <w:t>nformation</w:t>
      </w:r>
    </w:p>
    <w:tbl>
      <w:tblPr>
        <w:tblStyle w:val="aff6"/>
        <w:tblW w:w="11907" w:type="dxa"/>
        <w:tblBorders>
          <w:left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701"/>
        <w:gridCol w:w="1843"/>
        <w:gridCol w:w="2693"/>
        <w:gridCol w:w="1701"/>
        <w:gridCol w:w="3969"/>
      </w:tblGrid>
      <w:tr w:rsidR="00E347AD" w:rsidRPr="00127961" w14:paraId="7BBDAEB1" w14:textId="77777777" w:rsidTr="00423A04">
        <w:trPr>
          <w:trHeight w:val="438"/>
        </w:trPr>
        <w:tc>
          <w:tcPr>
            <w:tcW w:w="1701" w:type="dxa"/>
            <w:tcBorders>
              <w:top w:val="single" w:sz="4" w:space="0" w:color="auto"/>
              <w:bottom w:val="single" w:sz="4" w:space="0" w:color="auto"/>
            </w:tcBorders>
            <w:shd w:val="clear" w:color="auto" w:fill="auto"/>
            <w:vAlign w:val="center"/>
          </w:tcPr>
          <w:p w14:paraId="621CA5A4" w14:textId="77777777" w:rsidR="00E347AD" w:rsidRPr="00127961" w:rsidRDefault="00E347AD" w:rsidP="008C78DD">
            <w:pPr>
              <w:spacing w:line="360" w:lineRule="auto"/>
              <w:rPr>
                <w:rFonts w:ascii="Arial" w:eastAsia="맑은 고딕" w:hAnsi="Arial" w:cs="Arial"/>
                <w:b/>
                <w:szCs w:val="20"/>
              </w:rPr>
            </w:pPr>
            <w:r w:rsidRPr="00127961">
              <w:rPr>
                <w:rFonts w:ascii="Arial" w:hAnsi="Arial" w:cs="Arial"/>
                <w:b/>
                <w:szCs w:val="20"/>
              </w:rPr>
              <w:t>Viruses</w:t>
            </w:r>
          </w:p>
        </w:tc>
        <w:tc>
          <w:tcPr>
            <w:tcW w:w="1843" w:type="dxa"/>
            <w:tcBorders>
              <w:top w:val="single" w:sz="4" w:space="0" w:color="auto"/>
              <w:bottom w:val="single" w:sz="4" w:space="0" w:color="auto"/>
            </w:tcBorders>
            <w:shd w:val="clear" w:color="auto" w:fill="auto"/>
            <w:vAlign w:val="center"/>
          </w:tcPr>
          <w:p w14:paraId="000B6EE8" w14:textId="77777777" w:rsidR="00E347AD" w:rsidRPr="00127961" w:rsidRDefault="00E347AD" w:rsidP="008C78DD">
            <w:pPr>
              <w:spacing w:line="360" w:lineRule="auto"/>
              <w:rPr>
                <w:rFonts w:ascii="Arial" w:hAnsi="Arial" w:cs="Arial"/>
                <w:b/>
                <w:szCs w:val="20"/>
              </w:rPr>
            </w:pPr>
            <w:r w:rsidRPr="00127961">
              <w:rPr>
                <w:rFonts w:ascii="Arial" w:hAnsi="Arial" w:cs="Arial"/>
                <w:b/>
                <w:szCs w:val="20"/>
              </w:rPr>
              <w:t>Cell lines</w:t>
            </w:r>
          </w:p>
        </w:tc>
        <w:tc>
          <w:tcPr>
            <w:tcW w:w="2693" w:type="dxa"/>
            <w:tcBorders>
              <w:top w:val="single" w:sz="4" w:space="0" w:color="auto"/>
              <w:bottom w:val="single" w:sz="4" w:space="0" w:color="auto"/>
            </w:tcBorders>
            <w:shd w:val="clear" w:color="auto" w:fill="auto"/>
            <w:vAlign w:val="center"/>
          </w:tcPr>
          <w:p w14:paraId="51AA6417" w14:textId="77777777" w:rsidR="00E347AD" w:rsidRPr="00127961" w:rsidRDefault="00E347AD" w:rsidP="008C78DD">
            <w:pPr>
              <w:spacing w:line="360" w:lineRule="auto"/>
              <w:rPr>
                <w:rFonts w:ascii="Arial" w:hAnsi="Arial" w:cs="Arial"/>
                <w:b/>
                <w:szCs w:val="20"/>
              </w:rPr>
            </w:pPr>
            <w:r w:rsidRPr="00127961">
              <w:rPr>
                <w:rFonts w:ascii="Arial" w:hAnsi="Arial" w:cs="Arial"/>
                <w:b/>
                <w:szCs w:val="20"/>
              </w:rPr>
              <w:t>Activation of viruses</w:t>
            </w:r>
          </w:p>
        </w:tc>
        <w:tc>
          <w:tcPr>
            <w:tcW w:w="1701" w:type="dxa"/>
            <w:tcBorders>
              <w:top w:val="single" w:sz="4" w:space="0" w:color="auto"/>
              <w:bottom w:val="single" w:sz="4" w:space="0" w:color="auto"/>
            </w:tcBorders>
            <w:shd w:val="clear" w:color="auto" w:fill="auto"/>
            <w:vAlign w:val="center"/>
          </w:tcPr>
          <w:p w14:paraId="10CEADD6" w14:textId="77777777" w:rsidR="00E347AD" w:rsidRPr="00127961" w:rsidRDefault="00E347AD" w:rsidP="008C78DD">
            <w:pPr>
              <w:spacing w:line="360" w:lineRule="auto"/>
              <w:rPr>
                <w:rFonts w:ascii="Arial" w:eastAsia="맑은 고딕" w:hAnsi="Arial" w:cs="Arial"/>
                <w:b/>
                <w:szCs w:val="20"/>
              </w:rPr>
            </w:pPr>
            <w:r w:rsidRPr="00127961">
              <w:rPr>
                <w:rFonts w:ascii="Arial" w:hAnsi="Arial" w:cs="Arial"/>
                <w:b/>
                <w:szCs w:val="20"/>
              </w:rPr>
              <w:t>Medium</w:t>
            </w:r>
          </w:p>
        </w:tc>
        <w:tc>
          <w:tcPr>
            <w:tcW w:w="3969" w:type="dxa"/>
            <w:tcBorders>
              <w:top w:val="single" w:sz="4" w:space="0" w:color="auto"/>
              <w:bottom w:val="single" w:sz="4" w:space="0" w:color="auto"/>
            </w:tcBorders>
            <w:shd w:val="clear" w:color="auto" w:fill="auto"/>
            <w:vAlign w:val="center"/>
          </w:tcPr>
          <w:p w14:paraId="63EFA5EF" w14:textId="77777777" w:rsidR="00E347AD" w:rsidRPr="00127961" w:rsidRDefault="00E347AD" w:rsidP="008C78DD">
            <w:pPr>
              <w:spacing w:line="360" w:lineRule="auto"/>
              <w:rPr>
                <w:rFonts w:ascii="Arial" w:eastAsia="맑은 고딕" w:hAnsi="Arial" w:cs="Arial"/>
                <w:b/>
                <w:szCs w:val="20"/>
              </w:rPr>
            </w:pPr>
            <w:r w:rsidRPr="00127961">
              <w:rPr>
                <w:rFonts w:ascii="Arial" w:hAnsi="Arial" w:cs="Arial"/>
                <w:b/>
                <w:szCs w:val="20"/>
              </w:rPr>
              <w:t>Supplementation</w:t>
            </w:r>
            <w:r w:rsidRPr="00127961">
              <w:rPr>
                <w:rFonts w:ascii="Arial" w:hAnsi="Arial" w:cs="Arial"/>
                <w:szCs w:val="20"/>
              </w:rPr>
              <w:t>*</w:t>
            </w:r>
          </w:p>
        </w:tc>
      </w:tr>
      <w:tr w:rsidR="00423A04" w:rsidRPr="00127961" w14:paraId="45BCE2F3" w14:textId="77777777" w:rsidTr="00423A04">
        <w:trPr>
          <w:trHeight w:val="22"/>
        </w:trPr>
        <w:tc>
          <w:tcPr>
            <w:tcW w:w="1701" w:type="dxa"/>
            <w:vMerge w:val="restart"/>
            <w:tcBorders>
              <w:top w:val="single" w:sz="4" w:space="0" w:color="auto"/>
            </w:tcBorders>
          </w:tcPr>
          <w:p w14:paraId="36E3B995" w14:textId="77777777" w:rsidR="00423A04" w:rsidRPr="00127961" w:rsidRDefault="00423A04" w:rsidP="008C78DD">
            <w:pPr>
              <w:spacing w:line="360" w:lineRule="auto"/>
              <w:ind w:leftChars="-35" w:left="164" w:hangingChars="117" w:hanging="234"/>
              <w:rPr>
                <w:rFonts w:ascii="Arial" w:eastAsia="맑은 고딕" w:hAnsi="Arial" w:cs="Arial"/>
                <w:szCs w:val="20"/>
              </w:rPr>
            </w:pPr>
            <w:r w:rsidRPr="00127961">
              <w:rPr>
                <w:rFonts w:ascii="Arial" w:eastAsia="맑은 고딕" w:hAnsi="Arial" w:cs="Arial"/>
                <w:szCs w:val="20"/>
              </w:rPr>
              <w:t>IAV</w:t>
            </w:r>
          </w:p>
        </w:tc>
        <w:tc>
          <w:tcPr>
            <w:tcW w:w="1843" w:type="dxa"/>
            <w:tcBorders>
              <w:top w:val="single" w:sz="4" w:space="0" w:color="auto"/>
            </w:tcBorders>
          </w:tcPr>
          <w:p w14:paraId="59535794" w14:textId="77777777" w:rsidR="00423A04" w:rsidRPr="00127961" w:rsidRDefault="00423A04" w:rsidP="008C78DD">
            <w:pPr>
              <w:spacing w:line="360" w:lineRule="auto"/>
              <w:rPr>
                <w:rFonts w:ascii="Arial" w:hAnsi="Arial" w:cs="Arial"/>
                <w:szCs w:val="20"/>
              </w:rPr>
            </w:pPr>
            <w:r w:rsidRPr="00127961">
              <w:rPr>
                <w:rFonts w:ascii="Arial" w:hAnsi="Arial" w:cs="Arial"/>
                <w:szCs w:val="20"/>
              </w:rPr>
              <w:t>A549</w:t>
            </w:r>
          </w:p>
        </w:tc>
        <w:tc>
          <w:tcPr>
            <w:tcW w:w="2693" w:type="dxa"/>
            <w:tcBorders>
              <w:top w:val="single" w:sz="4" w:space="0" w:color="auto"/>
            </w:tcBorders>
          </w:tcPr>
          <w:p w14:paraId="6D53A96C" w14:textId="77777777" w:rsidR="00423A04" w:rsidRPr="00127961" w:rsidRDefault="00423A04" w:rsidP="008C78DD">
            <w:pPr>
              <w:spacing w:line="360" w:lineRule="auto"/>
              <w:rPr>
                <w:rFonts w:ascii="Arial" w:hAnsi="Arial" w:cs="Arial"/>
                <w:szCs w:val="20"/>
              </w:rPr>
            </w:pPr>
            <w:r w:rsidRPr="00127961">
              <w:rPr>
                <w:rFonts w:ascii="Arial" w:hAnsi="Arial" w:cs="Arial"/>
                <w:szCs w:val="20"/>
              </w:rPr>
              <w:t>N/A</w:t>
            </w:r>
          </w:p>
        </w:tc>
        <w:tc>
          <w:tcPr>
            <w:tcW w:w="1701" w:type="dxa"/>
            <w:tcBorders>
              <w:top w:val="single" w:sz="4" w:space="0" w:color="auto"/>
            </w:tcBorders>
          </w:tcPr>
          <w:p w14:paraId="3D977A36" w14:textId="77777777" w:rsidR="00423A04" w:rsidRPr="00127961" w:rsidRDefault="00423A04" w:rsidP="008C78DD">
            <w:pPr>
              <w:spacing w:line="360" w:lineRule="auto"/>
              <w:rPr>
                <w:rFonts w:ascii="Arial" w:eastAsia="맑은 고딕" w:hAnsi="Arial" w:cs="Arial"/>
                <w:szCs w:val="20"/>
              </w:rPr>
            </w:pPr>
            <w:r w:rsidRPr="00127961">
              <w:rPr>
                <w:rFonts w:ascii="Arial" w:eastAsia="맑은 고딕" w:hAnsi="Arial" w:cs="Arial"/>
                <w:szCs w:val="20"/>
              </w:rPr>
              <w:t>DMEM</w:t>
            </w:r>
          </w:p>
        </w:tc>
        <w:tc>
          <w:tcPr>
            <w:tcW w:w="3969" w:type="dxa"/>
            <w:tcBorders>
              <w:top w:val="single" w:sz="4" w:space="0" w:color="auto"/>
            </w:tcBorders>
          </w:tcPr>
          <w:p w14:paraId="77384BB2" w14:textId="27750984" w:rsidR="00423A04" w:rsidRPr="00127961" w:rsidRDefault="00423A04" w:rsidP="00A65F7D">
            <w:pPr>
              <w:spacing w:line="360" w:lineRule="auto"/>
              <w:rPr>
                <w:rFonts w:ascii="Arial" w:eastAsia="맑은 고딕" w:hAnsi="Arial" w:cs="Arial"/>
                <w:szCs w:val="20"/>
              </w:rPr>
            </w:pPr>
            <w:r w:rsidRPr="00127961">
              <w:rPr>
                <w:rFonts w:ascii="Arial" w:eastAsia="맑은 고딕" w:hAnsi="Arial" w:cs="Arial"/>
                <w:szCs w:val="20"/>
              </w:rPr>
              <w:t xml:space="preserve">1 </w:t>
            </w:r>
            <w:proofErr w:type="spellStart"/>
            <w:r w:rsidRPr="00127961">
              <w:rPr>
                <w:rFonts w:ascii="Arial" w:eastAsia="맑은 고딕" w:hAnsi="Arial" w:cs="Arial"/>
                <w:szCs w:val="20"/>
              </w:rPr>
              <w:t>μg</w:t>
            </w:r>
            <w:proofErr w:type="spellEnd"/>
            <w:r w:rsidRPr="00127961">
              <w:rPr>
                <w:rFonts w:ascii="Arial" w:eastAsia="맑은 고딕" w:hAnsi="Arial" w:cs="Arial"/>
                <w:szCs w:val="20"/>
              </w:rPr>
              <w:t>/mL TPCK-treated trypsin, 1% P/S</w:t>
            </w:r>
          </w:p>
        </w:tc>
      </w:tr>
      <w:tr w:rsidR="00423A04" w:rsidRPr="00127961" w14:paraId="11419045" w14:textId="77777777" w:rsidTr="00423A04">
        <w:trPr>
          <w:trHeight w:val="80"/>
        </w:trPr>
        <w:tc>
          <w:tcPr>
            <w:tcW w:w="1701" w:type="dxa"/>
            <w:vMerge/>
          </w:tcPr>
          <w:p w14:paraId="5DEA8512" w14:textId="77777777" w:rsidR="00423A04" w:rsidRPr="00127961" w:rsidRDefault="00423A04" w:rsidP="00423A04">
            <w:pPr>
              <w:spacing w:line="360" w:lineRule="auto"/>
              <w:ind w:leftChars="-35" w:left="164" w:hangingChars="117" w:hanging="234"/>
              <w:rPr>
                <w:rFonts w:ascii="Arial" w:hAnsi="Arial" w:cs="Arial"/>
                <w:szCs w:val="20"/>
              </w:rPr>
            </w:pPr>
          </w:p>
        </w:tc>
        <w:tc>
          <w:tcPr>
            <w:tcW w:w="1843" w:type="dxa"/>
          </w:tcPr>
          <w:p w14:paraId="08FFE52D" w14:textId="0D4782F0" w:rsidR="00423A04" w:rsidRPr="00127961" w:rsidRDefault="00423A04" w:rsidP="00423A04">
            <w:pPr>
              <w:spacing w:line="360" w:lineRule="auto"/>
              <w:rPr>
                <w:rFonts w:ascii="Arial" w:hAnsi="Arial" w:cs="Arial"/>
                <w:szCs w:val="20"/>
              </w:rPr>
            </w:pPr>
            <w:r w:rsidRPr="00127961">
              <w:rPr>
                <w:rFonts w:ascii="Arial" w:hAnsi="Arial" w:cs="Arial"/>
                <w:szCs w:val="20"/>
              </w:rPr>
              <w:t>MDCK</w:t>
            </w:r>
          </w:p>
        </w:tc>
        <w:tc>
          <w:tcPr>
            <w:tcW w:w="2693" w:type="dxa"/>
          </w:tcPr>
          <w:p w14:paraId="5C079675" w14:textId="07376F7D" w:rsidR="00423A04" w:rsidRPr="00127961" w:rsidRDefault="00423A04" w:rsidP="00423A04">
            <w:pPr>
              <w:spacing w:line="360" w:lineRule="auto"/>
              <w:rPr>
                <w:rFonts w:ascii="Arial" w:hAnsi="Arial" w:cs="Arial"/>
                <w:szCs w:val="20"/>
              </w:rPr>
            </w:pPr>
            <w:r w:rsidRPr="00127961">
              <w:rPr>
                <w:rFonts w:ascii="Arial" w:hAnsi="Arial" w:cs="Arial"/>
                <w:szCs w:val="20"/>
              </w:rPr>
              <w:t>N/A</w:t>
            </w:r>
          </w:p>
        </w:tc>
        <w:tc>
          <w:tcPr>
            <w:tcW w:w="1701" w:type="dxa"/>
          </w:tcPr>
          <w:p w14:paraId="2A23FFAA" w14:textId="74BCC5DB" w:rsidR="00423A04" w:rsidRPr="00127961" w:rsidRDefault="00423A04" w:rsidP="00423A04">
            <w:pPr>
              <w:spacing w:line="360" w:lineRule="auto"/>
              <w:rPr>
                <w:rFonts w:ascii="Arial" w:eastAsia="맑은 고딕" w:hAnsi="Arial" w:cs="Arial"/>
                <w:szCs w:val="20"/>
              </w:rPr>
            </w:pPr>
            <w:r w:rsidRPr="00127961">
              <w:rPr>
                <w:rFonts w:ascii="Arial" w:eastAsia="맑은 고딕" w:hAnsi="Arial" w:cs="Arial"/>
                <w:szCs w:val="20"/>
              </w:rPr>
              <w:t>DMEM</w:t>
            </w:r>
          </w:p>
        </w:tc>
        <w:tc>
          <w:tcPr>
            <w:tcW w:w="3969" w:type="dxa"/>
          </w:tcPr>
          <w:p w14:paraId="4213EB95" w14:textId="4FFAE2D2" w:rsidR="00423A04" w:rsidRPr="00127961" w:rsidRDefault="00423A04" w:rsidP="00A65F7D">
            <w:pPr>
              <w:spacing w:line="360" w:lineRule="auto"/>
              <w:rPr>
                <w:rFonts w:ascii="Arial" w:eastAsia="맑은 고딕" w:hAnsi="Arial" w:cs="Arial"/>
                <w:szCs w:val="20"/>
              </w:rPr>
            </w:pPr>
            <w:r w:rsidRPr="00127961">
              <w:rPr>
                <w:rFonts w:ascii="Arial" w:eastAsia="맑은 고딕" w:hAnsi="Arial" w:cs="Arial"/>
                <w:szCs w:val="20"/>
              </w:rPr>
              <w:t xml:space="preserve">1 </w:t>
            </w:r>
            <w:proofErr w:type="spellStart"/>
            <w:r w:rsidRPr="00127961">
              <w:rPr>
                <w:rFonts w:ascii="Arial" w:eastAsia="맑은 고딕" w:hAnsi="Arial" w:cs="Arial"/>
                <w:szCs w:val="20"/>
              </w:rPr>
              <w:t>μg</w:t>
            </w:r>
            <w:proofErr w:type="spellEnd"/>
            <w:r w:rsidRPr="00127961">
              <w:rPr>
                <w:rFonts w:ascii="Arial" w:eastAsia="맑은 고딕" w:hAnsi="Arial" w:cs="Arial"/>
                <w:szCs w:val="20"/>
              </w:rPr>
              <w:t>/mL TPCK-treated trypsin, 1% P/S</w:t>
            </w:r>
          </w:p>
        </w:tc>
      </w:tr>
      <w:tr w:rsidR="00423A04" w:rsidRPr="00127961" w14:paraId="75010EDB" w14:textId="77777777" w:rsidTr="00423A04">
        <w:trPr>
          <w:trHeight w:val="80"/>
        </w:trPr>
        <w:tc>
          <w:tcPr>
            <w:tcW w:w="1701" w:type="dxa"/>
            <w:vMerge/>
          </w:tcPr>
          <w:p w14:paraId="0B1F0F30" w14:textId="77777777" w:rsidR="00423A04" w:rsidRPr="00127961" w:rsidRDefault="00423A04" w:rsidP="00423A04">
            <w:pPr>
              <w:spacing w:line="360" w:lineRule="auto"/>
              <w:ind w:leftChars="-35" w:left="164" w:hangingChars="117" w:hanging="234"/>
              <w:rPr>
                <w:rFonts w:ascii="Arial" w:hAnsi="Arial" w:cs="Arial"/>
                <w:szCs w:val="20"/>
              </w:rPr>
            </w:pPr>
          </w:p>
        </w:tc>
        <w:tc>
          <w:tcPr>
            <w:tcW w:w="1843" w:type="dxa"/>
          </w:tcPr>
          <w:p w14:paraId="41966793" w14:textId="66F29954" w:rsidR="00423A04" w:rsidRPr="00127961" w:rsidRDefault="00423A04" w:rsidP="00423A04">
            <w:pPr>
              <w:spacing w:line="360" w:lineRule="auto"/>
              <w:rPr>
                <w:rFonts w:ascii="Arial" w:hAnsi="Arial" w:cs="Arial"/>
                <w:szCs w:val="20"/>
              </w:rPr>
            </w:pPr>
            <w:r w:rsidRPr="00127961">
              <w:rPr>
                <w:rFonts w:ascii="Arial" w:hAnsi="Arial" w:cs="Arial"/>
                <w:szCs w:val="20"/>
              </w:rPr>
              <w:t>Vero E6</w:t>
            </w:r>
          </w:p>
        </w:tc>
        <w:tc>
          <w:tcPr>
            <w:tcW w:w="2693" w:type="dxa"/>
          </w:tcPr>
          <w:p w14:paraId="421042A7" w14:textId="31403487" w:rsidR="00423A04" w:rsidRPr="00127961" w:rsidRDefault="00423A04" w:rsidP="00423A04">
            <w:pPr>
              <w:spacing w:line="360" w:lineRule="auto"/>
              <w:rPr>
                <w:rFonts w:ascii="Arial" w:hAnsi="Arial" w:cs="Arial"/>
                <w:szCs w:val="20"/>
              </w:rPr>
            </w:pPr>
            <w:r w:rsidRPr="00127961">
              <w:rPr>
                <w:rFonts w:ascii="Arial" w:hAnsi="Arial" w:cs="Arial"/>
                <w:szCs w:val="20"/>
              </w:rPr>
              <w:t>N/A</w:t>
            </w:r>
          </w:p>
        </w:tc>
        <w:tc>
          <w:tcPr>
            <w:tcW w:w="1701" w:type="dxa"/>
          </w:tcPr>
          <w:p w14:paraId="04D9C8C1" w14:textId="42F0BCE7" w:rsidR="00423A04" w:rsidRPr="00127961" w:rsidRDefault="00423A04" w:rsidP="00423A04">
            <w:pPr>
              <w:spacing w:line="360" w:lineRule="auto"/>
              <w:rPr>
                <w:rFonts w:ascii="Arial" w:eastAsia="맑은 고딕" w:hAnsi="Arial" w:cs="Arial"/>
                <w:szCs w:val="20"/>
              </w:rPr>
            </w:pPr>
            <w:r w:rsidRPr="00127961">
              <w:rPr>
                <w:rFonts w:ascii="Arial" w:eastAsia="맑은 고딕" w:hAnsi="Arial" w:cs="Arial"/>
                <w:szCs w:val="20"/>
              </w:rPr>
              <w:t>EMEM</w:t>
            </w:r>
          </w:p>
        </w:tc>
        <w:tc>
          <w:tcPr>
            <w:tcW w:w="3969" w:type="dxa"/>
          </w:tcPr>
          <w:p w14:paraId="31F73D8D" w14:textId="66DC7FE8" w:rsidR="00423A04" w:rsidRPr="00127961" w:rsidRDefault="00423A04" w:rsidP="00A65F7D">
            <w:pPr>
              <w:spacing w:line="360" w:lineRule="auto"/>
              <w:rPr>
                <w:rFonts w:ascii="Arial" w:eastAsia="맑은 고딕" w:hAnsi="Arial" w:cs="Arial"/>
                <w:szCs w:val="20"/>
              </w:rPr>
            </w:pPr>
            <w:r w:rsidRPr="00127961">
              <w:rPr>
                <w:rFonts w:ascii="Arial" w:eastAsia="맑은 고딕" w:hAnsi="Arial" w:cs="Arial"/>
                <w:szCs w:val="20"/>
              </w:rPr>
              <w:t xml:space="preserve">1 </w:t>
            </w:r>
            <w:proofErr w:type="spellStart"/>
            <w:r w:rsidRPr="00127961">
              <w:rPr>
                <w:rFonts w:ascii="Arial" w:eastAsia="맑은 고딕" w:hAnsi="Arial" w:cs="Arial"/>
                <w:szCs w:val="20"/>
              </w:rPr>
              <w:t>μg</w:t>
            </w:r>
            <w:proofErr w:type="spellEnd"/>
            <w:r w:rsidRPr="00127961">
              <w:rPr>
                <w:rFonts w:ascii="Arial" w:eastAsia="맑은 고딕" w:hAnsi="Arial" w:cs="Arial"/>
                <w:szCs w:val="20"/>
              </w:rPr>
              <w:t>/mL TPCK-treated trypsin, 1% P/S</w:t>
            </w:r>
          </w:p>
        </w:tc>
      </w:tr>
      <w:tr w:rsidR="00423A04" w:rsidRPr="00127961" w14:paraId="72DD6FF7" w14:textId="77777777" w:rsidTr="00423A04">
        <w:trPr>
          <w:trHeight w:val="80"/>
        </w:trPr>
        <w:tc>
          <w:tcPr>
            <w:tcW w:w="1701" w:type="dxa"/>
            <w:vMerge/>
          </w:tcPr>
          <w:p w14:paraId="0022AA03" w14:textId="77777777" w:rsidR="00423A04" w:rsidRPr="00127961" w:rsidRDefault="00423A04" w:rsidP="00423A04">
            <w:pPr>
              <w:spacing w:line="360" w:lineRule="auto"/>
              <w:ind w:leftChars="-35" w:left="164" w:hangingChars="117" w:hanging="234"/>
              <w:rPr>
                <w:rFonts w:ascii="Arial" w:hAnsi="Arial" w:cs="Arial"/>
                <w:szCs w:val="20"/>
              </w:rPr>
            </w:pPr>
          </w:p>
        </w:tc>
        <w:tc>
          <w:tcPr>
            <w:tcW w:w="1843" w:type="dxa"/>
          </w:tcPr>
          <w:p w14:paraId="4CE0D29C" w14:textId="421A6050" w:rsidR="00423A04" w:rsidRPr="00127961" w:rsidRDefault="00423A04" w:rsidP="00423A04">
            <w:pPr>
              <w:spacing w:line="360" w:lineRule="auto"/>
              <w:rPr>
                <w:rFonts w:ascii="Arial" w:hAnsi="Arial" w:cs="Arial"/>
                <w:szCs w:val="20"/>
              </w:rPr>
            </w:pPr>
            <w:r w:rsidRPr="00127961">
              <w:rPr>
                <w:rFonts w:ascii="Arial" w:hAnsi="Arial" w:cs="Arial"/>
                <w:szCs w:val="20"/>
              </w:rPr>
              <w:t>Caco-2</w:t>
            </w:r>
          </w:p>
        </w:tc>
        <w:tc>
          <w:tcPr>
            <w:tcW w:w="2693" w:type="dxa"/>
          </w:tcPr>
          <w:p w14:paraId="67FC9A3D" w14:textId="433BC94B" w:rsidR="00423A04" w:rsidRPr="00127961" w:rsidRDefault="00423A04" w:rsidP="00423A04">
            <w:pPr>
              <w:spacing w:line="360" w:lineRule="auto"/>
              <w:rPr>
                <w:rFonts w:ascii="Arial" w:hAnsi="Arial" w:cs="Arial"/>
                <w:szCs w:val="20"/>
              </w:rPr>
            </w:pPr>
            <w:r w:rsidRPr="00127961">
              <w:rPr>
                <w:rFonts w:ascii="Arial" w:hAnsi="Arial" w:cs="Arial"/>
                <w:szCs w:val="20"/>
              </w:rPr>
              <w:t>N/A</w:t>
            </w:r>
          </w:p>
        </w:tc>
        <w:tc>
          <w:tcPr>
            <w:tcW w:w="1701" w:type="dxa"/>
          </w:tcPr>
          <w:p w14:paraId="60B61024" w14:textId="67A61EA1" w:rsidR="00423A04" w:rsidRPr="00127961" w:rsidRDefault="00423A04" w:rsidP="00423A04">
            <w:pPr>
              <w:spacing w:line="360" w:lineRule="auto"/>
              <w:rPr>
                <w:rFonts w:ascii="Arial" w:eastAsia="맑은 고딕" w:hAnsi="Arial" w:cs="Arial"/>
                <w:szCs w:val="20"/>
              </w:rPr>
            </w:pPr>
            <w:r w:rsidRPr="00127961">
              <w:rPr>
                <w:rFonts w:ascii="Arial" w:eastAsia="맑은 고딕" w:hAnsi="Arial" w:cs="Arial"/>
                <w:szCs w:val="20"/>
              </w:rPr>
              <w:t>DMEM</w:t>
            </w:r>
          </w:p>
        </w:tc>
        <w:tc>
          <w:tcPr>
            <w:tcW w:w="3969" w:type="dxa"/>
          </w:tcPr>
          <w:p w14:paraId="43962A31" w14:textId="3423DD85" w:rsidR="00423A04" w:rsidRPr="00127961" w:rsidRDefault="00423A04" w:rsidP="00A65F7D">
            <w:pPr>
              <w:spacing w:line="360" w:lineRule="auto"/>
              <w:rPr>
                <w:rFonts w:ascii="Arial" w:eastAsia="맑은 고딕" w:hAnsi="Arial" w:cs="Arial"/>
                <w:szCs w:val="20"/>
              </w:rPr>
            </w:pPr>
            <w:r w:rsidRPr="00127961">
              <w:rPr>
                <w:rFonts w:ascii="Arial" w:eastAsia="맑은 고딕" w:hAnsi="Arial" w:cs="Arial"/>
                <w:szCs w:val="20"/>
              </w:rPr>
              <w:t xml:space="preserve">1 </w:t>
            </w:r>
            <w:proofErr w:type="spellStart"/>
            <w:r w:rsidRPr="00127961">
              <w:rPr>
                <w:rFonts w:ascii="Arial" w:eastAsia="맑은 고딕" w:hAnsi="Arial" w:cs="Arial"/>
                <w:szCs w:val="20"/>
              </w:rPr>
              <w:t>μg</w:t>
            </w:r>
            <w:proofErr w:type="spellEnd"/>
            <w:r w:rsidRPr="00127961">
              <w:rPr>
                <w:rFonts w:ascii="Arial" w:eastAsia="맑은 고딕" w:hAnsi="Arial" w:cs="Arial"/>
                <w:szCs w:val="20"/>
              </w:rPr>
              <w:t>/mL TPCK-treated trypsin, 1% P/S</w:t>
            </w:r>
          </w:p>
        </w:tc>
      </w:tr>
      <w:tr w:rsidR="00423A04" w:rsidRPr="00127961" w14:paraId="504798B6" w14:textId="77777777" w:rsidTr="00423A04">
        <w:trPr>
          <w:trHeight w:val="80"/>
        </w:trPr>
        <w:tc>
          <w:tcPr>
            <w:tcW w:w="1701" w:type="dxa"/>
          </w:tcPr>
          <w:p w14:paraId="7064BFF9" w14:textId="77777777" w:rsidR="00423A04" w:rsidRPr="00127961" w:rsidRDefault="00423A04" w:rsidP="00423A04">
            <w:pPr>
              <w:spacing w:line="360" w:lineRule="auto"/>
              <w:ind w:leftChars="-35" w:left="164" w:hangingChars="117" w:hanging="234"/>
              <w:rPr>
                <w:rFonts w:ascii="Arial" w:eastAsia="맑은 고딕" w:hAnsi="Arial" w:cs="Arial"/>
                <w:szCs w:val="20"/>
              </w:rPr>
            </w:pPr>
            <w:r w:rsidRPr="00127961">
              <w:rPr>
                <w:rFonts w:ascii="Arial" w:hAnsi="Arial" w:cs="Arial"/>
                <w:szCs w:val="20"/>
              </w:rPr>
              <w:t>SARS-CoV-2</w:t>
            </w:r>
          </w:p>
        </w:tc>
        <w:tc>
          <w:tcPr>
            <w:tcW w:w="1843" w:type="dxa"/>
          </w:tcPr>
          <w:p w14:paraId="6425AB57" w14:textId="77777777" w:rsidR="00423A04" w:rsidRPr="00127961" w:rsidRDefault="00423A04" w:rsidP="00423A04">
            <w:pPr>
              <w:spacing w:line="360" w:lineRule="auto"/>
              <w:rPr>
                <w:rFonts w:ascii="Arial" w:hAnsi="Arial" w:cs="Arial"/>
                <w:szCs w:val="20"/>
              </w:rPr>
            </w:pPr>
            <w:r w:rsidRPr="00127961">
              <w:rPr>
                <w:rFonts w:ascii="Arial" w:hAnsi="Arial" w:cs="Arial"/>
                <w:szCs w:val="20"/>
              </w:rPr>
              <w:t>Vero E6</w:t>
            </w:r>
          </w:p>
        </w:tc>
        <w:tc>
          <w:tcPr>
            <w:tcW w:w="2693" w:type="dxa"/>
          </w:tcPr>
          <w:p w14:paraId="142B1A6D" w14:textId="77777777" w:rsidR="00423A04" w:rsidRPr="00127961" w:rsidRDefault="00423A04" w:rsidP="00423A04">
            <w:pPr>
              <w:spacing w:line="360" w:lineRule="auto"/>
              <w:rPr>
                <w:rFonts w:ascii="Arial" w:hAnsi="Arial" w:cs="Arial"/>
                <w:szCs w:val="20"/>
              </w:rPr>
            </w:pPr>
            <w:r w:rsidRPr="00127961">
              <w:rPr>
                <w:rFonts w:ascii="Arial" w:hAnsi="Arial" w:cs="Arial"/>
                <w:szCs w:val="20"/>
              </w:rPr>
              <w:t>N/A</w:t>
            </w:r>
          </w:p>
        </w:tc>
        <w:tc>
          <w:tcPr>
            <w:tcW w:w="1701" w:type="dxa"/>
          </w:tcPr>
          <w:p w14:paraId="54A177B3" w14:textId="1679E8C9" w:rsidR="00423A04" w:rsidRPr="00127961" w:rsidRDefault="00423A04" w:rsidP="00423A04">
            <w:pPr>
              <w:spacing w:line="360" w:lineRule="auto"/>
              <w:rPr>
                <w:rFonts w:ascii="Arial" w:eastAsia="맑은 고딕" w:hAnsi="Arial" w:cs="Arial"/>
                <w:szCs w:val="20"/>
              </w:rPr>
            </w:pPr>
            <w:r w:rsidRPr="00127961">
              <w:rPr>
                <w:rFonts w:ascii="Arial" w:eastAsia="맑은 고딕" w:hAnsi="Arial" w:cs="Arial"/>
                <w:szCs w:val="20"/>
              </w:rPr>
              <w:t>EMEM</w:t>
            </w:r>
          </w:p>
        </w:tc>
        <w:tc>
          <w:tcPr>
            <w:tcW w:w="3969" w:type="dxa"/>
          </w:tcPr>
          <w:p w14:paraId="5179FF65" w14:textId="5EF602EB" w:rsidR="00423A04" w:rsidRPr="00127961" w:rsidRDefault="00423A04" w:rsidP="00A65F7D">
            <w:pPr>
              <w:spacing w:line="360" w:lineRule="auto"/>
              <w:rPr>
                <w:rFonts w:ascii="Arial" w:eastAsia="맑은 고딕" w:hAnsi="Arial" w:cs="Arial"/>
                <w:szCs w:val="20"/>
              </w:rPr>
            </w:pPr>
            <w:r w:rsidRPr="00127961">
              <w:rPr>
                <w:rFonts w:ascii="Arial" w:eastAsia="맑은 고딕" w:hAnsi="Arial" w:cs="Arial"/>
                <w:szCs w:val="20"/>
              </w:rPr>
              <w:t xml:space="preserve">1 </w:t>
            </w:r>
            <w:proofErr w:type="spellStart"/>
            <w:r w:rsidRPr="00127961">
              <w:rPr>
                <w:rFonts w:ascii="Arial" w:eastAsia="맑은 고딕" w:hAnsi="Arial" w:cs="Arial"/>
                <w:szCs w:val="20"/>
              </w:rPr>
              <w:t>μg</w:t>
            </w:r>
            <w:proofErr w:type="spellEnd"/>
            <w:r w:rsidRPr="00127961">
              <w:rPr>
                <w:rFonts w:ascii="Arial" w:eastAsia="맑은 고딕" w:hAnsi="Arial" w:cs="Arial"/>
                <w:szCs w:val="20"/>
              </w:rPr>
              <w:t>/mL TPCK-treated trypsin, 1% P/S</w:t>
            </w:r>
          </w:p>
        </w:tc>
      </w:tr>
      <w:tr w:rsidR="00423A04" w:rsidRPr="00127961" w14:paraId="35B7CE79" w14:textId="77777777" w:rsidTr="00423A04">
        <w:trPr>
          <w:trHeight w:val="22"/>
        </w:trPr>
        <w:tc>
          <w:tcPr>
            <w:tcW w:w="1701" w:type="dxa"/>
          </w:tcPr>
          <w:p w14:paraId="65BA61D8" w14:textId="77777777" w:rsidR="00423A04" w:rsidRPr="00127961" w:rsidRDefault="00423A04" w:rsidP="00423A04">
            <w:pPr>
              <w:spacing w:line="360" w:lineRule="auto"/>
              <w:ind w:leftChars="-35" w:left="164" w:hangingChars="117" w:hanging="234"/>
              <w:rPr>
                <w:rFonts w:ascii="Arial" w:eastAsia="맑은 고딕" w:hAnsi="Arial" w:cs="Arial"/>
                <w:szCs w:val="20"/>
              </w:rPr>
            </w:pPr>
            <w:r w:rsidRPr="00127961">
              <w:rPr>
                <w:rFonts w:ascii="Arial" w:eastAsia="맑은 고딕" w:hAnsi="Arial" w:cs="Arial"/>
                <w:szCs w:val="20"/>
              </w:rPr>
              <w:t>BCoV</w:t>
            </w:r>
          </w:p>
        </w:tc>
        <w:tc>
          <w:tcPr>
            <w:tcW w:w="1843" w:type="dxa"/>
          </w:tcPr>
          <w:p w14:paraId="3A48929B" w14:textId="77777777" w:rsidR="00423A04" w:rsidRPr="00127961" w:rsidRDefault="00423A04" w:rsidP="00423A04">
            <w:pPr>
              <w:spacing w:line="360" w:lineRule="auto"/>
              <w:rPr>
                <w:rFonts w:ascii="Arial" w:hAnsi="Arial" w:cs="Arial"/>
                <w:szCs w:val="20"/>
              </w:rPr>
            </w:pPr>
            <w:r w:rsidRPr="00127961">
              <w:rPr>
                <w:rFonts w:ascii="Arial" w:hAnsi="Arial" w:cs="Arial"/>
                <w:szCs w:val="20"/>
              </w:rPr>
              <w:t>HRT-18G</w:t>
            </w:r>
          </w:p>
        </w:tc>
        <w:tc>
          <w:tcPr>
            <w:tcW w:w="2693" w:type="dxa"/>
          </w:tcPr>
          <w:p w14:paraId="0D2D16CF" w14:textId="77777777" w:rsidR="00423A04" w:rsidRPr="00127961" w:rsidRDefault="00423A04" w:rsidP="00423A04">
            <w:pPr>
              <w:spacing w:line="360" w:lineRule="auto"/>
              <w:rPr>
                <w:rFonts w:ascii="Arial" w:hAnsi="Arial" w:cs="Arial"/>
                <w:szCs w:val="20"/>
              </w:rPr>
            </w:pPr>
            <w:r w:rsidRPr="00127961">
              <w:rPr>
                <w:rFonts w:ascii="Arial" w:hAnsi="Arial" w:cs="Arial"/>
                <w:szCs w:val="20"/>
              </w:rPr>
              <w:t>N/A</w:t>
            </w:r>
          </w:p>
        </w:tc>
        <w:tc>
          <w:tcPr>
            <w:tcW w:w="1701" w:type="dxa"/>
          </w:tcPr>
          <w:p w14:paraId="15D0B627" w14:textId="77777777" w:rsidR="00423A04" w:rsidRPr="00127961" w:rsidRDefault="00423A04" w:rsidP="00423A04">
            <w:pPr>
              <w:spacing w:line="360" w:lineRule="auto"/>
              <w:rPr>
                <w:rFonts w:ascii="Arial" w:eastAsia="맑은 고딕" w:hAnsi="Arial" w:cs="Arial"/>
                <w:szCs w:val="20"/>
              </w:rPr>
            </w:pPr>
            <w:r w:rsidRPr="00127961">
              <w:rPr>
                <w:rFonts w:ascii="Arial" w:eastAsia="맑은 고딕" w:hAnsi="Arial" w:cs="Arial"/>
                <w:szCs w:val="20"/>
              </w:rPr>
              <w:t>DMEM</w:t>
            </w:r>
          </w:p>
        </w:tc>
        <w:tc>
          <w:tcPr>
            <w:tcW w:w="3969" w:type="dxa"/>
          </w:tcPr>
          <w:p w14:paraId="02E8BD6E" w14:textId="1EDAD5C7" w:rsidR="00423A04" w:rsidRPr="00127961" w:rsidRDefault="00423A04" w:rsidP="00A65F7D">
            <w:pPr>
              <w:spacing w:line="360" w:lineRule="auto"/>
              <w:rPr>
                <w:rFonts w:ascii="Arial" w:eastAsia="맑은 고딕" w:hAnsi="Arial" w:cs="Arial"/>
                <w:szCs w:val="20"/>
              </w:rPr>
            </w:pPr>
            <w:r w:rsidRPr="00127961">
              <w:rPr>
                <w:rFonts w:ascii="Arial" w:eastAsia="맑은 고딕" w:hAnsi="Arial" w:cs="Arial"/>
                <w:szCs w:val="20"/>
              </w:rPr>
              <w:t xml:space="preserve">5 </w:t>
            </w:r>
            <w:proofErr w:type="spellStart"/>
            <w:r w:rsidRPr="00127961">
              <w:rPr>
                <w:rFonts w:ascii="Arial" w:eastAsia="맑은 고딕" w:hAnsi="Arial" w:cs="Arial"/>
                <w:szCs w:val="20"/>
              </w:rPr>
              <w:t>μg</w:t>
            </w:r>
            <w:proofErr w:type="spellEnd"/>
            <w:r w:rsidRPr="00127961">
              <w:rPr>
                <w:rFonts w:ascii="Arial" w:eastAsia="맑은 고딕" w:hAnsi="Arial" w:cs="Arial"/>
                <w:szCs w:val="20"/>
              </w:rPr>
              <w:t>/mL porcine pancreatin, 1% P/S</w:t>
            </w:r>
          </w:p>
        </w:tc>
      </w:tr>
      <w:tr w:rsidR="00423A04" w:rsidRPr="00127961" w14:paraId="7DEF7CCA" w14:textId="77777777" w:rsidTr="00423A04">
        <w:trPr>
          <w:trHeight w:val="22"/>
        </w:trPr>
        <w:tc>
          <w:tcPr>
            <w:tcW w:w="1701" w:type="dxa"/>
          </w:tcPr>
          <w:p w14:paraId="6778C38F" w14:textId="77777777" w:rsidR="00423A04" w:rsidRPr="00127961" w:rsidRDefault="00423A04" w:rsidP="00423A04">
            <w:pPr>
              <w:spacing w:line="360" w:lineRule="auto"/>
              <w:ind w:leftChars="-35" w:left="164" w:hangingChars="117" w:hanging="234"/>
              <w:rPr>
                <w:rFonts w:ascii="Arial" w:eastAsia="맑은 고딕" w:hAnsi="Arial" w:cs="Arial"/>
                <w:szCs w:val="20"/>
              </w:rPr>
            </w:pPr>
            <w:r w:rsidRPr="00127961">
              <w:rPr>
                <w:rFonts w:ascii="Arial" w:eastAsia="맑은 고딕" w:hAnsi="Arial" w:cs="Arial"/>
                <w:szCs w:val="20"/>
              </w:rPr>
              <w:t>PEDV</w:t>
            </w:r>
          </w:p>
        </w:tc>
        <w:tc>
          <w:tcPr>
            <w:tcW w:w="1843" w:type="dxa"/>
          </w:tcPr>
          <w:p w14:paraId="1EF3405C" w14:textId="77777777" w:rsidR="00423A04" w:rsidRPr="00127961" w:rsidRDefault="00423A04" w:rsidP="00423A04">
            <w:pPr>
              <w:spacing w:line="360" w:lineRule="auto"/>
              <w:rPr>
                <w:rFonts w:ascii="Arial" w:hAnsi="Arial" w:cs="Arial"/>
                <w:szCs w:val="20"/>
              </w:rPr>
            </w:pPr>
            <w:r w:rsidRPr="00127961">
              <w:rPr>
                <w:rFonts w:ascii="Arial" w:hAnsi="Arial" w:cs="Arial"/>
                <w:szCs w:val="20"/>
              </w:rPr>
              <w:t>Vero E6</w:t>
            </w:r>
          </w:p>
        </w:tc>
        <w:tc>
          <w:tcPr>
            <w:tcW w:w="2693" w:type="dxa"/>
          </w:tcPr>
          <w:p w14:paraId="74F8C31D" w14:textId="77777777" w:rsidR="00423A04" w:rsidRPr="00127961" w:rsidRDefault="00423A04" w:rsidP="00423A04">
            <w:pPr>
              <w:spacing w:line="360" w:lineRule="auto"/>
              <w:rPr>
                <w:rFonts w:ascii="Arial" w:hAnsi="Arial" w:cs="Arial"/>
                <w:szCs w:val="20"/>
              </w:rPr>
            </w:pPr>
            <w:r w:rsidRPr="00127961">
              <w:rPr>
                <w:rFonts w:ascii="Arial" w:hAnsi="Arial" w:cs="Arial"/>
                <w:szCs w:val="20"/>
              </w:rPr>
              <w:t>N/A</w:t>
            </w:r>
          </w:p>
        </w:tc>
        <w:tc>
          <w:tcPr>
            <w:tcW w:w="1701" w:type="dxa"/>
          </w:tcPr>
          <w:p w14:paraId="06622A7F" w14:textId="77777777" w:rsidR="00423A04" w:rsidRPr="00127961" w:rsidRDefault="00423A04" w:rsidP="00423A04">
            <w:pPr>
              <w:spacing w:line="360" w:lineRule="auto"/>
              <w:rPr>
                <w:rFonts w:ascii="Arial" w:eastAsia="맑은 고딕" w:hAnsi="Arial" w:cs="Arial"/>
                <w:szCs w:val="20"/>
              </w:rPr>
            </w:pPr>
            <w:r w:rsidRPr="00127961">
              <w:rPr>
                <w:rFonts w:ascii="Arial" w:eastAsia="맑은 고딕" w:hAnsi="Arial" w:cs="Arial"/>
                <w:szCs w:val="20"/>
              </w:rPr>
              <w:t>EMEM</w:t>
            </w:r>
          </w:p>
        </w:tc>
        <w:tc>
          <w:tcPr>
            <w:tcW w:w="3969" w:type="dxa"/>
          </w:tcPr>
          <w:p w14:paraId="7F050075" w14:textId="4C47F60E" w:rsidR="00423A04" w:rsidRPr="00127961" w:rsidRDefault="00423A04" w:rsidP="00A65F7D">
            <w:pPr>
              <w:spacing w:line="360" w:lineRule="auto"/>
              <w:rPr>
                <w:rFonts w:ascii="Arial" w:eastAsia="맑은 고딕" w:hAnsi="Arial" w:cs="Arial"/>
                <w:szCs w:val="20"/>
              </w:rPr>
            </w:pPr>
            <w:r w:rsidRPr="00127961">
              <w:rPr>
                <w:rFonts w:ascii="Arial" w:eastAsia="맑은 고딕" w:hAnsi="Arial" w:cs="Arial"/>
                <w:szCs w:val="20"/>
              </w:rPr>
              <w:t xml:space="preserve">3 </w:t>
            </w:r>
            <w:proofErr w:type="spellStart"/>
            <w:r w:rsidRPr="00127961">
              <w:rPr>
                <w:rFonts w:ascii="Arial" w:eastAsia="맑은 고딕" w:hAnsi="Arial" w:cs="Arial"/>
                <w:szCs w:val="20"/>
              </w:rPr>
              <w:t>μg</w:t>
            </w:r>
            <w:proofErr w:type="spellEnd"/>
            <w:r w:rsidRPr="00127961">
              <w:rPr>
                <w:rFonts w:ascii="Arial" w:eastAsia="맑은 고딕" w:hAnsi="Arial" w:cs="Arial"/>
                <w:szCs w:val="20"/>
              </w:rPr>
              <w:t>/mL porcine pancreatic trypsin, 1% P/S</w:t>
            </w:r>
          </w:p>
        </w:tc>
      </w:tr>
      <w:tr w:rsidR="00423A04" w:rsidRPr="00127961" w14:paraId="6E10F0BB" w14:textId="77777777" w:rsidTr="00423A04">
        <w:trPr>
          <w:trHeight w:val="22"/>
        </w:trPr>
        <w:tc>
          <w:tcPr>
            <w:tcW w:w="1701" w:type="dxa"/>
          </w:tcPr>
          <w:p w14:paraId="67934DFD" w14:textId="77777777" w:rsidR="00423A04" w:rsidRPr="00127961" w:rsidRDefault="00423A04" w:rsidP="00423A04">
            <w:pPr>
              <w:spacing w:line="360" w:lineRule="auto"/>
              <w:ind w:leftChars="-35" w:left="164" w:hangingChars="117" w:hanging="234"/>
              <w:rPr>
                <w:rFonts w:ascii="Arial" w:hAnsi="Arial" w:cs="Arial"/>
                <w:szCs w:val="20"/>
              </w:rPr>
            </w:pPr>
            <w:r w:rsidRPr="00127961">
              <w:rPr>
                <w:rFonts w:ascii="Arial" w:hAnsi="Arial" w:cs="Arial"/>
                <w:szCs w:val="20"/>
              </w:rPr>
              <w:t>Bovine RVA</w:t>
            </w:r>
          </w:p>
        </w:tc>
        <w:tc>
          <w:tcPr>
            <w:tcW w:w="1843" w:type="dxa"/>
          </w:tcPr>
          <w:p w14:paraId="1923BF73" w14:textId="77777777" w:rsidR="00423A04" w:rsidRPr="00127961" w:rsidRDefault="00423A04" w:rsidP="00423A04">
            <w:pPr>
              <w:spacing w:line="360" w:lineRule="auto"/>
              <w:rPr>
                <w:rFonts w:ascii="Arial" w:eastAsia="맑은 고딕" w:hAnsi="Arial" w:cs="Arial"/>
                <w:szCs w:val="20"/>
              </w:rPr>
            </w:pPr>
            <w:r w:rsidRPr="00127961">
              <w:rPr>
                <w:rFonts w:ascii="Arial" w:eastAsia="맑은 고딕" w:hAnsi="Arial" w:cs="Arial"/>
                <w:szCs w:val="20"/>
              </w:rPr>
              <w:t>MA104</w:t>
            </w:r>
          </w:p>
        </w:tc>
        <w:tc>
          <w:tcPr>
            <w:tcW w:w="2693" w:type="dxa"/>
          </w:tcPr>
          <w:p w14:paraId="0B745EC5" w14:textId="77777777" w:rsidR="00423A04" w:rsidRPr="00127961" w:rsidRDefault="00423A04" w:rsidP="00423A04">
            <w:pPr>
              <w:spacing w:line="360" w:lineRule="auto"/>
              <w:rPr>
                <w:rFonts w:ascii="Arial" w:eastAsia="맑은 고딕" w:hAnsi="Arial" w:cs="Arial"/>
                <w:szCs w:val="20"/>
              </w:rPr>
            </w:pPr>
            <w:proofErr w:type="spellStart"/>
            <w:r w:rsidRPr="00127961">
              <w:rPr>
                <w:rFonts w:ascii="Arial" w:eastAsia="맑은 고딕" w:hAnsi="Arial" w:cs="Arial"/>
                <w:szCs w:val="20"/>
              </w:rPr>
              <w:t>Preactivation</w:t>
            </w:r>
            <w:proofErr w:type="spellEnd"/>
            <w:r w:rsidRPr="00127961">
              <w:rPr>
                <w:rFonts w:ascii="Arial" w:eastAsia="맑은 고딕" w:hAnsi="Arial" w:cs="Arial"/>
                <w:szCs w:val="20"/>
              </w:rPr>
              <w:t xml:space="preserve"> with 10 </w:t>
            </w:r>
            <w:proofErr w:type="spellStart"/>
            <w:r w:rsidRPr="00127961">
              <w:rPr>
                <w:rFonts w:ascii="Arial" w:eastAsia="맑은 고딕" w:hAnsi="Arial" w:cs="Arial"/>
                <w:szCs w:val="20"/>
              </w:rPr>
              <w:t>μg</w:t>
            </w:r>
            <w:proofErr w:type="spellEnd"/>
            <w:r w:rsidRPr="00127961">
              <w:rPr>
                <w:rFonts w:ascii="Arial" w:eastAsia="맑은 고딕" w:hAnsi="Arial" w:cs="Arial"/>
                <w:szCs w:val="20"/>
              </w:rPr>
              <w:t>/mL porcine trypsin</w:t>
            </w:r>
          </w:p>
        </w:tc>
        <w:tc>
          <w:tcPr>
            <w:tcW w:w="1701" w:type="dxa"/>
          </w:tcPr>
          <w:p w14:paraId="0A6463B1" w14:textId="77777777" w:rsidR="00423A04" w:rsidRPr="00127961" w:rsidRDefault="00423A04" w:rsidP="00423A04">
            <w:pPr>
              <w:spacing w:line="360" w:lineRule="auto"/>
              <w:rPr>
                <w:rFonts w:ascii="Arial" w:hAnsi="Arial" w:cs="Arial"/>
                <w:szCs w:val="20"/>
              </w:rPr>
            </w:pPr>
            <w:r w:rsidRPr="00127961">
              <w:rPr>
                <w:rFonts w:ascii="Arial" w:hAnsi="Arial" w:cs="Arial"/>
                <w:szCs w:val="20"/>
              </w:rPr>
              <w:t>α-MEM</w:t>
            </w:r>
          </w:p>
        </w:tc>
        <w:tc>
          <w:tcPr>
            <w:tcW w:w="3969" w:type="dxa"/>
          </w:tcPr>
          <w:p w14:paraId="485132A6" w14:textId="7FB74ADA" w:rsidR="00423A04" w:rsidRPr="00127961" w:rsidRDefault="00423A04" w:rsidP="00A65F7D">
            <w:pPr>
              <w:spacing w:line="360" w:lineRule="auto"/>
              <w:rPr>
                <w:rFonts w:ascii="Arial" w:hAnsi="Arial" w:cs="Arial"/>
                <w:szCs w:val="20"/>
              </w:rPr>
            </w:pPr>
            <w:r w:rsidRPr="00127961">
              <w:rPr>
                <w:rFonts w:ascii="Arial" w:hAnsi="Arial" w:cs="Arial"/>
                <w:szCs w:val="20"/>
              </w:rPr>
              <w:t xml:space="preserve">1 </w:t>
            </w:r>
            <w:proofErr w:type="spellStart"/>
            <w:r w:rsidRPr="00127961">
              <w:rPr>
                <w:rFonts w:ascii="Arial" w:hAnsi="Arial" w:cs="Arial"/>
                <w:szCs w:val="20"/>
              </w:rPr>
              <w:t>μg</w:t>
            </w:r>
            <w:proofErr w:type="spellEnd"/>
            <w:r w:rsidRPr="00127961">
              <w:rPr>
                <w:rFonts w:ascii="Arial" w:hAnsi="Arial" w:cs="Arial"/>
                <w:szCs w:val="20"/>
              </w:rPr>
              <w:t>/mL crystalized trypsin, 1% P/S</w:t>
            </w:r>
          </w:p>
        </w:tc>
      </w:tr>
      <w:tr w:rsidR="00423A04" w:rsidRPr="00127961" w14:paraId="7AF0288B" w14:textId="77777777" w:rsidTr="00423A04">
        <w:trPr>
          <w:trHeight w:val="22"/>
        </w:trPr>
        <w:tc>
          <w:tcPr>
            <w:tcW w:w="1701" w:type="dxa"/>
          </w:tcPr>
          <w:p w14:paraId="1AF01B64" w14:textId="77777777" w:rsidR="00423A04" w:rsidRPr="00127961" w:rsidRDefault="00423A04" w:rsidP="00423A04">
            <w:pPr>
              <w:spacing w:line="360" w:lineRule="auto"/>
              <w:ind w:leftChars="-35" w:left="164" w:hangingChars="117" w:hanging="234"/>
              <w:rPr>
                <w:rFonts w:ascii="Arial" w:hAnsi="Arial" w:cs="Arial"/>
                <w:szCs w:val="20"/>
              </w:rPr>
            </w:pPr>
            <w:r w:rsidRPr="00127961">
              <w:rPr>
                <w:rFonts w:ascii="Arial" w:hAnsi="Arial" w:cs="Arial"/>
                <w:szCs w:val="20"/>
              </w:rPr>
              <w:t>PRRSV</w:t>
            </w:r>
          </w:p>
        </w:tc>
        <w:tc>
          <w:tcPr>
            <w:tcW w:w="1843" w:type="dxa"/>
          </w:tcPr>
          <w:p w14:paraId="08577CB6" w14:textId="77777777" w:rsidR="00423A04" w:rsidRPr="00127961" w:rsidRDefault="00423A04" w:rsidP="00423A04">
            <w:pPr>
              <w:spacing w:line="360" w:lineRule="auto"/>
              <w:rPr>
                <w:rFonts w:ascii="Arial" w:hAnsi="Arial" w:cs="Arial"/>
                <w:szCs w:val="20"/>
              </w:rPr>
            </w:pPr>
            <w:r w:rsidRPr="00127961">
              <w:rPr>
                <w:rFonts w:ascii="Arial" w:hAnsi="Arial" w:cs="Arial"/>
                <w:szCs w:val="20"/>
              </w:rPr>
              <w:t>MARC-145</w:t>
            </w:r>
          </w:p>
        </w:tc>
        <w:tc>
          <w:tcPr>
            <w:tcW w:w="2693" w:type="dxa"/>
          </w:tcPr>
          <w:p w14:paraId="1F57FA22" w14:textId="77777777" w:rsidR="00423A04" w:rsidRPr="00127961" w:rsidRDefault="00423A04" w:rsidP="00423A04">
            <w:pPr>
              <w:spacing w:line="360" w:lineRule="auto"/>
              <w:rPr>
                <w:rFonts w:ascii="Arial" w:hAnsi="Arial" w:cs="Arial"/>
                <w:szCs w:val="20"/>
              </w:rPr>
            </w:pPr>
            <w:r w:rsidRPr="00127961">
              <w:rPr>
                <w:rFonts w:ascii="Arial" w:hAnsi="Arial" w:cs="Arial"/>
                <w:szCs w:val="20"/>
              </w:rPr>
              <w:t>N/A</w:t>
            </w:r>
          </w:p>
        </w:tc>
        <w:tc>
          <w:tcPr>
            <w:tcW w:w="1701" w:type="dxa"/>
          </w:tcPr>
          <w:p w14:paraId="0D239DAE" w14:textId="77777777" w:rsidR="00423A04" w:rsidRPr="00127961" w:rsidRDefault="00423A04" w:rsidP="00423A04">
            <w:pPr>
              <w:spacing w:line="360" w:lineRule="auto"/>
              <w:rPr>
                <w:rFonts w:ascii="Arial" w:hAnsi="Arial" w:cs="Arial"/>
                <w:szCs w:val="20"/>
              </w:rPr>
            </w:pPr>
            <w:r w:rsidRPr="00127961">
              <w:rPr>
                <w:rFonts w:ascii="Arial" w:eastAsia="맑은 고딕" w:hAnsi="Arial" w:cs="Arial"/>
                <w:szCs w:val="20"/>
              </w:rPr>
              <w:t>DMEM</w:t>
            </w:r>
          </w:p>
        </w:tc>
        <w:tc>
          <w:tcPr>
            <w:tcW w:w="3969" w:type="dxa"/>
          </w:tcPr>
          <w:p w14:paraId="2A64DFF3" w14:textId="35BF903F" w:rsidR="00423A04" w:rsidRPr="00127961" w:rsidRDefault="00423A04" w:rsidP="00A65F7D">
            <w:pPr>
              <w:spacing w:line="360" w:lineRule="auto"/>
              <w:rPr>
                <w:rFonts w:ascii="Arial" w:hAnsi="Arial" w:cs="Arial"/>
                <w:szCs w:val="20"/>
              </w:rPr>
            </w:pPr>
            <w:r w:rsidRPr="00127961">
              <w:rPr>
                <w:rFonts w:ascii="Arial" w:hAnsi="Arial" w:cs="Arial"/>
                <w:szCs w:val="20"/>
              </w:rPr>
              <w:t>1% P/S</w:t>
            </w:r>
          </w:p>
        </w:tc>
      </w:tr>
      <w:tr w:rsidR="00423A04" w:rsidRPr="00127961" w14:paraId="25D7C9E6" w14:textId="77777777" w:rsidTr="00423A04">
        <w:trPr>
          <w:trHeight w:val="22"/>
        </w:trPr>
        <w:tc>
          <w:tcPr>
            <w:tcW w:w="1701" w:type="dxa"/>
          </w:tcPr>
          <w:p w14:paraId="6A505055" w14:textId="77777777" w:rsidR="00423A04" w:rsidRPr="00127961" w:rsidRDefault="00423A04" w:rsidP="00423A04">
            <w:pPr>
              <w:spacing w:line="360" w:lineRule="auto"/>
              <w:ind w:leftChars="-35" w:left="164" w:hangingChars="117" w:hanging="234"/>
              <w:rPr>
                <w:rFonts w:ascii="Arial" w:hAnsi="Arial" w:cs="Arial"/>
                <w:szCs w:val="20"/>
              </w:rPr>
            </w:pPr>
            <w:r w:rsidRPr="00127961">
              <w:rPr>
                <w:rFonts w:ascii="Arial" w:hAnsi="Arial" w:cs="Arial"/>
                <w:szCs w:val="20"/>
              </w:rPr>
              <w:t>PSaV</w:t>
            </w:r>
          </w:p>
        </w:tc>
        <w:tc>
          <w:tcPr>
            <w:tcW w:w="1843" w:type="dxa"/>
          </w:tcPr>
          <w:p w14:paraId="2626C631" w14:textId="77777777" w:rsidR="00423A04" w:rsidRPr="00127961" w:rsidRDefault="00423A04" w:rsidP="00423A04">
            <w:pPr>
              <w:spacing w:line="360" w:lineRule="auto"/>
              <w:rPr>
                <w:rFonts w:ascii="Arial" w:hAnsi="Arial" w:cs="Arial"/>
                <w:szCs w:val="20"/>
              </w:rPr>
            </w:pPr>
            <w:r w:rsidRPr="00127961">
              <w:rPr>
                <w:rFonts w:ascii="Arial" w:hAnsi="Arial" w:cs="Arial"/>
                <w:szCs w:val="20"/>
              </w:rPr>
              <w:t>LLC-PK</w:t>
            </w:r>
          </w:p>
        </w:tc>
        <w:tc>
          <w:tcPr>
            <w:tcW w:w="2693" w:type="dxa"/>
          </w:tcPr>
          <w:p w14:paraId="388DFC33" w14:textId="77777777" w:rsidR="00423A04" w:rsidRPr="00127961" w:rsidRDefault="00423A04" w:rsidP="00423A04">
            <w:pPr>
              <w:spacing w:line="360" w:lineRule="auto"/>
              <w:rPr>
                <w:rFonts w:ascii="Arial" w:hAnsi="Arial" w:cs="Arial"/>
                <w:szCs w:val="20"/>
              </w:rPr>
            </w:pPr>
            <w:r w:rsidRPr="00127961">
              <w:rPr>
                <w:rFonts w:ascii="Arial" w:hAnsi="Arial" w:cs="Arial"/>
                <w:szCs w:val="20"/>
              </w:rPr>
              <w:t>N/A</w:t>
            </w:r>
          </w:p>
        </w:tc>
        <w:tc>
          <w:tcPr>
            <w:tcW w:w="1701" w:type="dxa"/>
          </w:tcPr>
          <w:p w14:paraId="3A11056C" w14:textId="77777777" w:rsidR="00423A04" w:rsidRPr="00127961" w:rsidRDefault="00423A04" w:rsidP="00423A04">
            <w:pPr>
              <w:spacing w:line="360" w:lineRule="auto"/>
              <w:rPr>
                <w:rFonts w:ascii="Arial" w:hAnsi="Arial" w:cs="Arial"/>
                <w:szCs w:val="20"/>
              </w:rPr>
            </w:pPr>
            <w:r w:rsidRPr="00127961">
              <w:rPr>
                <w:rFonts w:ascii="Arial" w:eastAsia="맑은 고딕" w:hAnsi="Arial" w:cs="Arial"/>
                <w:szCs w:val="20"/>
              </w:rPr>
              <w:t>EMEM</w:t>
            </w:r>
          </w:p>
        </w:tc>
        <w:tc>
          <w:tcPr>
            <w:tcW w:w="3969" w:type="dxa"/>
          </w:tcPr>
          <w:p w14:paraId="3A09D25B" w14:textId="502F77AD" w:rsidR="00423A04" w:rsidRPr="00127961" w:rsidRDefault="00A65F7D" w:rsidP="00A65F7D">
            <w:pPr>
              <w:spacing w:line="360" w:lineRule="auto"/>
              <w:rPr>
                <w:rFonts w:ascii="Arial" w:hAnsi="Arial" w:cs="Arial"/>
                <w:szCs w:val="20"/>
              </w:rPr>
            </w:pPr>
            <w:r w:rsidRPr="00127961">
              <w:rPr>
                <w:rFonts w:ascii="Arial" w:hAnsi="Arial" w:cs="Arial"/>
                <w:szCs w:val="20"/>
              </w:rPr>
              <w:t xml:space="preserve">2.5% FBS, 200 </w:t>
            </w:r>
            <w:proofErr w:type="spellStart"/>
            <w:r w:rsidRPr="00127961">
              <w:rPr>
                <w:rFonts w:ascii="Arial" w:hAnsi="Arial" w:cs="Arial"/>
                <w:szCs w:val="20"/>
              </w:rPr>
              <w:t>μM</w:t>
            </w:r>
            <w:proofErr w:type="spellEnd"/>
            <w:r w:rsidRPr="00127961">
              <w:rPr>
                <w:rFonts w:ascii="Arial" w:hAnsi="Arial" w:cs="Arial"/>
                <w:szCs w:val="20"/>
              </w:rPr>
              <w:t xml:space="preserve"> GCDCA, </w:t>
            </w:r>
            <w:r w:rsidR="00423A04" w:rsidRPr="00127961">
              <w:rPr>
                <w:rFonts w:ascii="Arial" w:hAnsi="Arial" w:cs="Arial"/>
                <w:szCs w:val="20"/>
              </w:rPr>
              <w:t>1% P/S</w:t>
            </w:r>
          </w:p>
        </w:tc>
      </w:tr>
    </w:tbl>
    <w:p w14:paraId="6269320D" w14:textId="480F0030" w:rsidR="00E347AD" w:rsidRPr="00127961" w:rsidRDefault="00E347AD" w:rsidP="008C78DD">
      <w:pPr>
        <w:spacing w:line="360" w:lineRule="auto"/>
        <w:rPr>
          <w:rFonts w:ascii="Arial" w:hAnsi="Arial" w:cs="Arial"/>
          <w:b/>
          <w:szCs w:val="24"/>
        </w:rPr>
      </w:pPr>
      <w:r w:rsidRPr="00127961">
        <w:rPr>
          <w:rFonts w:ascii="Arial" w:hAnsi="Arial" w:cs="Arial"/>
          <w:szCs w:val="24"/>
        </w:rPr>
        <w:t xml:space="preserve">Abbreviations: FBS, fetal bovine serum; DMEM, Dulbecco’s modified Eagle’s medium; EMEM, Eagle’s Minimum Essential Medium; </w:t>
      </w:r>
      <w:r w:rsidRPr="00127961">
        <w:rPr>
          <w:rFonts w:ascii="Arial" w:eastAsia="맑은 고딕" w:hAnsi="Arial" w:cs="Arial"/>
          <w:szCs w:val="24"/>
        </w:rPr>
        <w:t>α</w:t>
      </w:r>
      <w:r w:rsidRPr="00127961">
        <w:rPr>
          <w:rFonts w:ascii="Arial" w:hAnsi="Arial" w:cs="Arial"/>
          <w:szCs w:val="24"/>
        </w:rPr>
        <w:t xml:space="preserve">-MEM, alpha Minimal Essential Medium; 1% P/S: 100 U/mL penicillin, 100 </w:t>
      </w:r>
      <w:proofErr w:type="spellStart"/>
      <w:r w:rsidRPr="00127961">
        <w:rPr>
          <w:rFonts w:ascii="Arial" w:hAnsi="Arial" w:cs="Arial"/>
          <w:szCs w:val="24"/>
        </w:rPr>
        <w:t>μg</w:t>
      </w:r>
      <w:proofErr w:type="spellEnd"/>
      <w:r w:rsidRPr="00127961">
        <w:rPr>
          <w:rFonts w:ascii="Arial" w:hAnsi="Arial" w:cs="Arial"/>
          <w:szCs w:val="24"/>
        </w:rPr>
        <w:t xml:space="preserve">/mL streptomycin; TPCK-treated trypsin, </w:t>
      </w:r>
      <w:r w:rsidRPr="00127961">
        <w:rPr>
          <w:rFonts w:ascii="Arial" w:eastAsia="맑은 고딕" w:hAnsi="Arial" w:cs="Arial"/>
          <w:szCs w:val="24"/>
        </w:rPr>
        <w:t>N-tosyl-L-phenylalanine chloromethyl ketone (TPCK)-treated trypsin; GCDCA,</w:t>
      </w:r>
      <w:r w:rsidRPr="00127961">
        <w:rPr>
          <w:rFonts w:ascii="Arial" w:hAnsi="Arial" w:cs="Arial"/>
          <w:szCs w:val="24"/>
        </w:rPr>
        <w:t xml:space="preserve"> </w:t>
      </w:r>
      <w:proofErr w:type="spellStart"/>
      <w:r w:rsidRPr="00127961">
        <w:rPr>
          <w:rFonts w:ascii="Arial" w:hAnsi="Arial" w:cs="Arial"/>
          <w:szCs w:val="24"/>
        </w:rPr>
        <w:t>glycochenodeoxycholic</w:t>
      </w:r>
      <w:proofErr w:type="spellEnd"/>
      <w:r w:rsidRPr="00127961">
        <w:rPr>
          <w:rFonts w:ascii="Arial" w:hAnsi="Arial" w:cs="Arial"/>
          <w:szCs w:val="24"/>
        </w:rPr>
        <w:t xml:space="preserve"> acid.</w:t>
      </w:r>
      <w:r w:rsidRPr="00127961">
        <w:rPr>
          <w:rFonts w:ascii="Arial" w:hAnsi="Arial" w:cs="Arial"/>
          <w:b/>
          <w:szCs w:val="24"/>
        </w:rPr>
        <w:br w:type="page"/>
      </w:r>
    </w:p>
    <w:p w14:paraId="78B21115" w14:textId="77777777" w:rsidR="00E347AD" w:rsidRPr="00127961" w:rsidRDefault="00E347AD" w:rsidP="008C78DD">
      <w:pPr>
        <w:spacing w:line="360" w:lineRule="auto"/>
        <w:rPr>
          <w:rFonts w:ascii="Arial" w:hAnsi="Arial" w:cs="Arial"/>
        </w:rPr>
        <w:sectPr w:rsidR="00E347AD" w:rsidRPr="00127961" w:rsidSect="00E347AD">
          <w:pgSz w:w="16838" w:h="11906" w:orient="landscape"/>
          <w:pgMar w:top="1440" w:right="1701" w:bottom="1440" w:left="1440" w:header="851" w:footer="992" w:gutter="0"/>
          <w:lnNumType w:countBy="1" w:restart="continuous"/>
          <w:pgNumType w:start="1"/>
          <w:cols w:space="425"/>
          <w:docGrid w:linePitch="360"/>
        </w:sectPr>
      </w:pPr>
    </w:p>
    <w:p w14:paraId="62465634" w14:textId="51D1F506" w:rsidR="00E347AD" w:rsidRPr="00127961" w:rsidRDefault="00292C26" w:rsidP="008C78DD">
      <w:pPr>
        <w:spacing w:line="360" w:lineRule="auto"/>
        <w:rPr>
          <w:rFonts w:ascii="Arial" w:hAnsi="Arial" w:cs="Arial"/>
          <w:b/>
          <w:szCs w:val="24"/>
        </w:rPr>
      </w:pPr>
      <w:r w:rsidRPr="00292C26">
        <w:rPr>
          <w:rFonts w:ascii="Arial" w:hAnsi="Arial" w:cs="Arial"/>
          <w:b/>
          <w:color w:val="000000" w:themeColor="text1"/>
          <w:szCs w:val="24"/>
        </w:rPr>
        <w:lastRenderedPageBreak/>
        <w:t xml:space="preserve">Supplementary </w:t>
      </w:r>
      <w:r w:rsidR="00E347AD" w:rsidRPr="00127961">
        <w:rPr>
          <w:rFonts w:ascii="Arial" w:hAnsi="Arial" w:cs="Arial"/>
          <w:b/>
          <w:szCs w:val="24"/>
        </w:rPr>
        <w:t xml:space="preserve">Table </w:t>
      </w:r>
      <w:r w:rsidR="00AF141A">
        <w:rPr>
          <w:rFonts w:ascii="Arial" w:hAnsi="Arial" w:cs="Arial"/>
          <w:b/>
          <w:szCs w:val="24"/>
        </w:rPr>
        <w:t>8</w:t>
      </w:r>
      <w:r w:rsidR="00E347AD" w:rsidRPr="00127961">
        <w:rPr>
          <w:rFonts w:ascii="Arial" w:hAnsi="Arial" w:cs="Arial"/>
          <w:b/>
          <w:szCs w:val="24"/>
        </w:rPr>
        <w:t>. Chemicals, kits</w:t>
      </w:r>
      <w:r>
        <w:rPr>
          <w:rFonts w:ascii="Arial" w:hAnsi="Arial" w:cs="Arial"/>
          <w:b/>
          <w:szCs w:val="24"/>
        </w:rPr>
        <w:t>,</w:t>
      </w:r>
      <w:r w:rsidR="00E347AD" w:rsidRPr="00127961">
        <w:rPr>
          <w:rFonts w:ascii="Arial" w:hAnsi="Arial" w:cs="Arial"/>
          <w:b/>
          <w:szCs w:val="24"/>
        </w:rPr>
        <w:t xml:space="preserve"> and siRNAs used in this study</w:t>
      </w:r>
    </w:p>
    <w:tbl>
      <w:tblPr>
        <w:tblStyle w:val="aff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3119"/>
        <w:gridCol w:w="1843"/>
        <w:gridCol w:w="2126"/>
        <w:gridCol w:w="1276"/>
        <w:gridCol w:w="992"/>
      </w:tblGrid>
      <w:tr w:rsidR="00A34563" w:rsidRPr="00127961" w14:paraId="56ED1690" w14:textId="77777777" w:rsidTr="00A46CCA">
        <w:trPr>
          <w:trHeight w:val="20"/>
        </w:trPr>
        <w:tc>
          <w:tcPr>
            <w:tcW w:w="3119" w:type="dxa"/>
            <w:tcBorders>
              <w:top w:val="single" w:sz="4" w:space="0" w:color="auto"/>
              <w:bottom w:val="single" w:sz="4" w:space="0" w:color="auto"/>
            </w:tcBorders>
          </w:tcPr>
          <w:p w14:paraId="0EBE7908" w14:textId="77777777" w:rsidR="00A34563" w:rsidRPr="00127961" w:rsidRDefault="00A34563" w:rsidP="008C78DD">
            <w:pPr>
              <w:spacing w:line="360" w:lineRule="auto"/>
              <w:rPr>
                <w:rFonts w:ascii="Arial" w:eastAsia="맑은 고딕" w:hAnsi="Arial" w:cs="Arial"/>
                <w:b/>
              </w:rPr>
            </w:pPr>
            <w:r w:rsidRPr="00127961">
              <w:rPr>
                <w:rFonts w:ascii="Arial" w:eastAsia="맑은 고딕" w:hAnsi="Arial" w:cs="Arial"/>
                <w:b/>
              </w:rPr>
              <w:t>Regents</w:t>
            </w:r>
          </w:p>
        </w:tc>
        <w:tc>
          <w:tcPr>
            <w:tcW w:w="1843" w:type="dxa"/>
            <w:tcBorders>
              <w:top w:val="single" w:sz="4" w:space="0" w:color="auto"/>
              <w:bottom w:val="single" w:sz="4" w:space="0" w:color="auto"/>
            </w:tcBorders>
          </w:tcPr>
          <w:p w14:paraId="3C35F156" w14:textId="77777777" w:rsidR="00A34563" w:rsidRPr="00127961" w:rsidRDefault="00A34563" w:rsidP="008C78DD">
            <w:pPr>
              <w:spacing w:line="360" w:lineRule="auto"/>
              <w:rPr>
                <w:rFonts w:ascii="Arial" w:eastAsia="맑은 고딕" w:hAnsi="Arial" w:cs="Arial"/>
                <w:b/>
              </w:rPr>
            </w:pPr>
            <w:r w:rsidRPr="00127961">
              <w:rPr>
                <w:rFonts w:ascii="Arial" w:eastAsia="맑은 고딕" w:hAnsi="Arial" w:cs="Arial"/>
                <w:b/>
              </w:rPr>
              <w:t>Company</w:t>
            </w:r>
          </w:p>
        </w:tc>
        <w:tc>
          <w:tcPr>
            <w:tcW w:w="2126" w:type="dxa"/>
            <w:tcBorders>
              <w:top w:val="single" w:sz="4" w:space="0" w:color="auto"/>
              <w:bottom w:val="single" w:sz="4" w:space="0" w:color="auto"/>
            </w:tcBorders>
          </w:tcPr>
          <w:p w14:paraId="7C784A61" w14:textId="77777777" w:rsidR="00A34563" w:rsidRPr="00127961" w:rsidRDefault="00A34563" w:rsidP="008C78DD">
            <w:pPr>
              <w:spacing w:line="360" w:lineRule="auto"/>
              <w:rPr>
                <w:rFonts w:ascii="Arial" w:eastAsia="맑은 고딕" w:hAnsi="Arial" w:cs="Arial"/>
                <w:b/>
              </w:rPr>
            </w:pPr>
            <w:r w:rsidRPr="00127961">
              <w:rPr>
                <w:rFonts w:ascii="Arial" w:eastAsia="맑은 고딕" w:hAnsi="Arial" w:cs="Arial"/>
                <w:b/>
              </w:rPr>
              <w:t>City/State</w:t>
            </w:r>
          </w:p>
        </w:tc>
        <w:tc>
          <w:tcPr>
            <w:tcW w:w="1276" w:type="dxa"/>
            <w:tcBorders>
              <w:top w:val="single" w:sz="4" w:space="0" w:color="auto"/>
              <w:bottom w:val="single" w:sz="4" w:space="0" w:color="auto"/>
            </w:tcBorders>
          </w:tcPr>
          <w:p w14:paraId="2DCA58C9" w14:textId="77777777" w:rsidR="00A34563" w:rsidRPr="00127961" w:rsidRDefault="00A34563" w:rsidP="008C78DD">
            <w:pPr>
              <w:spacing w:line="360" w:lineRule="auto"/>
              <w:rPr>
                <w:rFonts w:ascii="Arial" w:eastAsia="맑은 고딕" w:hAnsi="Arial" w:cs="Arial"/>
                <w:b/>
              </w:rPr>
            </w:pPr>
            <w:r w:rsidRPr="00127961">
              <w:rPr>
                <w:rFonts w:ascii="Arial" w:eastAsia="맑은 고딕" w:hAnsi="Arial" w:cs="Arial"/>
                <w:b/>
              </w:rPr>
              <w:t>Country</w:t>
            </w:r>
          </w:p>
        </w:tc>
        <w:tc>
          <w:tcPr>
            <w:tcW w:w="992" w:type="dxa"/>
            <w:tcBorders>
              <w:top w:val="single" w:sz="4" w:space="0" w:color="auto"/>
              <w:bottom w:val="single" w:sz="4" w:space="0" w:color="auto"/>
            </w:tcBorders>
          </w:tcPr>
          <w:p w14:paraId="46BCE013" w14:textId="77777777" w:rsidR="00A34563" w:rsidRPr="00127961" w:rsidRDefault="00A34563" w:rsidP="008C78DD">
            <w:pPr>
              <w:spacing w:line="360" w:lineRule="auto"/>
              <w:rPr>
                <w:rFonts w:ascii="Arial" w:eastAsia="맑은 고딕" w:hAnsi="Arial" w:cs="Arial"/>
                <w:b/>
              </w:rPr>
            </w:pPr>
            <w:r w:rsidRPr="00127961">
              <w:rPr>
                <w:rFonts w:ascii="Arial" w:eastAsia="맑은 고딕" w:hAnsi="Arial" w:cs="Arial"/>
                <w:b/>
              </w:rPr>
              <w:t>Solvent</w:t>
            </w:r>
          </w:p>
        </w:tc>
      </w:tr>
      <w:tr w:rsidR="00A34563" w:rsidRPr="00127961" w14:paraId="720C84AD" w14:textId="77777777" w:rsidTr="00A46CCA">
        <w:trPr>
          <w:trHeight w:val="20"/>
        </w:trPr>
        <w:tc>
          <w:tcPr>
            <w:tcW w:w="3119" w:type="dxa"/>
            <w:tcBorders>
              <w:top w:val="single" w:sz="4" w:space="0" w:color="auto"/>
            </w:tcBorders>
            <w:shd w:val="clear" w:color="auto" w:fill="E7E6E6" w:themeFill="background2"/>
          </w:tcPr>
          <w:p w14:paraId="60876E19" w14:textId="77777777" w:rsidR="00A34563" w:rsidRPr="00127961" w:rsidRDefault="00A34563" w:rsidP="008C78DD">
            <w:pPr>
              <w:spacing w:line="360" w:lineRule="auto"/>
              <w:rPr>
                <w:rFonts w:ascii="Arial" w:eastAsia="맑은 고딕" w:hAnsi="Arial" w:cs="Arial"/>
                <w:b/>
              </w:rPr>
            </w:pPr>
            <w:r w:rsidRPr="00127961">
              <w:rPr>
                <w:rFonts w:ascii="Arial" w:eastAsia="맑은 고딕" w:hAnsi="Arial" w:cs="Arial"/>
                <w:b/>
              </w:rPr>
              <w:t>Chemicals</w:t>
            </w:r>
          </w:p>
        </w:tc>
        <w:tc>
          <w:tcPr>
            <w:tcW w:w="1843" w:type="dxa"/>
            <w:tcBorders>
              <w:top w:val="single" w:sz="4" w:space="0" w:color="auto"/>
            </w:tcBorders>
            <w:shd w:val="clear" w:color="auto" w:fill="E7E6E6" w:themeFill="background2"/>
          </w:tcPr>
          <w:p w14:paraId="4697A27A" w14:textId="77777777" w:rsidR="00A34563" w:rsidRPr="00127961" w:rsidRDefault="00A34563" w:rsidP="008C78DD">
            <w:pPr>
              <w:spacing w:line="360" w:lineRule="auto"/>
              <w:rPr>
                <w:rFonts w:ascii="Arial" w:eastAsia="맑은 고딕" w:hAnsi="Arial" w:cs="Arial"/>
                <w:b/>
              </w:rPr>
            </w:pPr>
          </w:p>
        </w:tc>
        <w:tc>
          <w:tcPr>
            <w:tcW w:w="2126" w:type="dxa"/>
            <w:tcBorders>
              <w:top w:val="single" w:sz="4" w:space="0" w:color="auto"/>
            </w:tcBorders>
            <w:shd w:val="clear" w:color="auto" w:fill="E7E6E6" w:themeFill="background2"/>
          </w:tcPr>
          <w:p w14:paraId="424103A7" w14:textId="77777777" w:rsidR="00A34563" w:rsidRPr="00127961" w:rsidRDefault="00A34563" w:rsidP="008C78DD">
            <w:pPr>
              <w:spacing w:line="360" w:lineRule="auto"/>
              <w:rPr>
                <w:rFonts w:ascii="Arial" w:eastAsia="맑은 고딕" w:hAnsi="Arial" w:cs="Arial"/>
                <w:b/>
              </w:rPr>
            </w:pPr>
          </w:p>
        </w:tc>
        <w:tc>
          <w:tcPr>
            <w:tcW w:w="1276" w:type="dxa"/>
            <w:tcBorders>
              <w:top w:val="single" w:sz="4" w:space="0" w:color="auto"/>
            </w:tcBorders>
            <w:shd w:val="clear" w:color="auto" w:fill="E7E6E6" w:themeFill="background2"/>
          </w:tcPr>
          <w:p w14:paraId="5335F5A2" w14:textId="77777777" w:rsidR="00A34563" w:rsidRPr="00127961" w:rsidRDefault="00A34563" w:rsidP="008C78DD">
            <w:pPr>
              <w:spacing w:line="360" w:lineRule="auto"/>
              <w:rPr>
                <w:rFonts w:ascii="Arial" w:eastAsia="맑은 고딕" w:hAnsi="Arial" w:cs="Arial"/>
                <w:b/>
              </w:rPr>
            </w:pPr>
          </w:p>
        </w:tc>
        <w:tc>
          <w:tcPr>
            <w:tcW w:w="992" w:type="dxa"/>
            <w:tcBorders>
              <w:top w:val="single" w:sz="4" w:space="0" w:color="auto"/>
            </w:tcBorders>
            <w:shd w:val="clear" w:color="auto" w:fill="E7E6E6" w:themeFill="background2"/>
          </w:tcPr>
          <w:p w14:paraId="581D2B21" w14:textId="77777777" w:rsidR="00A34563" w:rsidRPr="00127961" w:rsidRDefault="00A34563" w:rsidP="008C78DD">
            <w:pPr>
              <w:spacing w:line="360" w:lineRule="auto"/>
              <w:rPr>
                <w:rFonts w:ascii="Arial" w:eastAsia="맑은 고딕" w:hAnsi="Arial" w:cs="Arial"/>
                <w:b/>
              </w:rPr>
            </w:pPr>
          </w:p>
        </w:tc>
      </w:tr>
      <w:tr w:rsidR="00D50025" w:rsidRPr="00127961" w14:paraId="05F8465D" w14:textId="77777777" w:rsidTr="0040024F">
        <w:trPr>
          <w:trHeight w:val="20"/>
        </w:trPr>
        <w:tc>
          <w:tcPr>
            <w:tcW w:w="3119" w:type="dxa"/>
          </w:tcPr>
          <w:p w14:paraId="71F07826" w14:textId="77777777" w:rsidR="00D50025" w:rsidRPr="00127961" w:rsidRDefault="00D50025" w:rsidP="0040024F">
            <w:pPr>
              <w:pStyle w:val="af9"/>
              <w:spacing w:line="360" w:lineRule="auto"/>
              <w:ind w:left="0"/>
              <w:jc w:val="both"/>
              <w:rPr>
                <w:rFonts w:ascii="Arial" w:hAnsi="Arial" w:cs="Arial"/>
                <w:sz w:val="20"/>
              </w:rPr>
            </w:pPr>
            <w:r w:rsidRPr="00127961">
              <w:rPr>
                <w:rFonts w:ascii="Arial" w:hAnsi="Arial" w:cs="Arial"/>
                <w:sz w:val="20"/>
              </w:rPr>
              <w:t>Porcine pancreatic trypsin</w:t>
            </w:r>
          </w:p>
        </w:tc>
        <w:tc>
          <w:tcPr>
            <w:tcW w:w="1843" w:type="dxa"/>
          </w:tcPr>
          <w:p w14:paraId="313E364D" w14:textId="77777777" w:rsidR="00D50025" w:rsidRPr="00127961" w:rsidRDefault="00D50025" w:rsidP="0040024F">
            <w:pPr>
              <w:pStyle w:val="af9"/>
              <w:spacing w:line="360" w:lineRule="auto"/>
              <w:ind w:left="0"/>
              <w:jc w:val="both"/>
              <w:rPr>
                <w:rFonts w:ascii="Arial" w:hAnsi="Arial" w:cs="Arial"/>
                <w:sz w:val="20"/>
              </w:rPr>
            </w:pPr>
            <w:r w:rsidRPr="00127961">
              <w:rPr>
                <w:rFonts w:ascii="Arial" w:hAnsi="Arial" w:cs="Arial"/>
                <w:sz w:val="20"/>
              </w:rPr>
              <w:t>Sigma Aldrich</w:t>
            </w:r>
          </w:p>
        </w:tc>
        <w:tc>
          <w:tcPr>
            <w:tcW w:w="2126" w:type="dxa"/>
          </w:tcPr>
          <w:p w14:paraId="3AB60269" w14:textId="77777777" w:rsidR="00D50025" w:rsidRPr="00127961" w:rsidRDefault="00D50025" w:rsidP="0040024F">
            <w:pPr>
              <w:pStyle w:val="af9"/>
              <w:spacing w:line="360" w:lineRule="auto"/>
              <w:ind w:left="0"/>
              <w:jc w:val="both"/>
              <w:rPr>
                <w:rFonts w:ascii="Arial" w:hAnsi="Arial" w:cs="Arial"/>
                <w:sz w:val="20"/>
              </w:rPr>
            </w:pPr>
            <w:r w:rsidRPr="00127961">
              <w:rPr>
                <w:rFonts w:ascii="Arial" w:hAnsi="Arial" w:cs="Arial"/>
                <w:sz w:val="20"/>
              </w:rPr>
              <w:t>St. Louis, MO</w:t>
            </w:r>
          </w:p>
        </w:tc>
        <w:tc>
          <w:tcPr>
            <w:tcW w:w="1276" w:type="dxa"/>
          </w:tcPr>
          <w:p w14:paraId="73875932" w14:textId="77777777" w:rsidR="00D50025" w:rsidRPr="00127961" w:rsidRDefault="00D50025" w:rsidP="0040024F">
            <w:pPr>
              <w:spacing w:line="360" w:lineRule="auto"/>
              <w:rPr>
                <w:rFonts w:ascii="Arial" w:hAnsi="Arial" w:cs="Arial"/>
              </w:rPr>
            </w:pPr>
            <w:r w:rsidRPr="00127961">
              <w:rPr>
                <w:rFonts w:ascii="Arial" w:eastAsia="맑은 고딕" w:hAnsi="Arial" w:cs="Arial"/>
              </w:rPr>
              <w:t>USA</w:t>
            </w:r>
          </w:p>
        </w:tc>
        <w:tc>
          <w:tcPr>
            <w:tcW w:w="992" w:type="dxa"/>
          </w:tcPr>
          <w:p w14:paraId="2A75D850" w14:textId="77777777" w:rsidR="00D50025" w:rsidRPr="00127961" w:rsidRDefault="00D50025" w:rsidP="0040024F">
            <w:pPr>
              <w:spacing w:line="360" w:lineRule="auto"/>
              <w:rPr>
                <w:rFonts w:ascii="Arial" w:eastAsia="맑은 고딕" w:hAnsi="Arial" w:cs="Arial"/>
              </w:rPr>
            </w:pPr>
            <w:r w:rsidRPr="00127961">
              <w:rPr>
                <w:rFonts w:ascii="Arial" w:eastAsia="맑은 고딕" w:hAnsi="Arial" w:cs="Arial"/>
              </w:rPr>
              <w:t>PBS</w:t>
            </w:r>
          </w:p>
        </w:tc>
      </w:tr>
      <w:tr w:rsidR="00D50025" w:rsidRPr="00127961" w14:paraId="36B663AA" w14:textId="77777777" w:rsidTr="0040024F">
        <w:trPr>
          <w:trHeight w:val="20"/>
        </w:trPr>
        <w:tc>
          <w:tcPr>
            <w:tcW w:w="3119" w:type="dxa"/>
          </w:tcPr>
          <w:p w14:paraId="29DC3D2D" w14:textId="77777777" w:rsidR="00D50025" w:rsidRPr="00127961" w:rsidRDefault="00D50025" w:rsidP="0040024F">
            <w:pPr>
              <w:spacing w:line="360" w:lineRule="auto"/>
              <w:rPr>
                <w:rFonts w:ascii="Arial" w:eastAsia="맑은 고딕" w:hAnsi="Arial" w:cs="Arial"/>
              </w:rPr>
            </w:pPr>
            <w:r w:rsidRPr="00127961">
              <w:rPr>
                <w:rFonts w:ascii="Arial" w:eastAsia="맑은 고딕" w:hAnsi="Arial" w:cs="Arial"/>
              </w:rPr>
              <w:t>Crystalized trypsin</w:t>
            </w:r>
          </w:p>
        </w:tc>
        <w:tc>
          <w:tcPr>
            <w:tcW w:w="1843" w:type="dxa"/>
          </w:tcPr>
          <w:p w14:paraId="0123B893" w14:textId="77777777" w:rsidR="00D50025" w:rsidRPr="00127961" w:rsidRDefault="00D50025" w:rsidP="0040024F">
            <w:pPr>
              <w:pStyle w:val="af9"/>
              <w:spacing w:line="360" w:lineRule="auto"/>
              <w:ind w:left="0"/>
              <w:jc w:val="both"/>
              <w:rPr>
                <w:rFonts w:ascii="Arial" w:hAnsi="Arial" w:cs="Arial"/>
                <w:sz w:val="20"/>
              </w:rPr>
            </w:pPr>
            <w:r w:rsidRPr="00127961">
              <w:rPr>
                <w:rFonts w:ascii="Arial" w:hAnsi="Arial" w:cs="Arial"/>
                <w:sz w:val="20"/>
              </w:rPr>
              <w:t>Gibco</w:t>
            </w:r>
          </w:p>
        </w:tc>
        <w:tc>
          <w:tcPr>
            <w:tcW w:w="2126" w:type="dxa"/>
          </w:tcPr>
          <w:p w14:paraId="526C8EFB" w14:textId="77777777" w:rsidR="00D50025" w:rsidRPr="00127961" w:rsidRDefault="00D50025" w:rsidP="0040024F">
            <w:pPr>
              <w:pStyle w:val="af9"/>
              <w:spacing w:line="360" w:lineRule="auto"/>
              <w:ind w:left="0"/>
              <w:jc w:val="both"/>
              <w:rPr>
                <w:rFonts w:ascii="Arial" w:hAnsi="Arial" w:cs="Arial"/>
                <w:sz w:val="20"/>
              </w:rPr>
            </w:pPr>
            <w:r w:rsidRPr="00127961">
              <w:rPr>
                <w:rFonts w:ascii="Arial" w:hAnsi="Arial" w:cs="Arial"/>
                <w:sz w:val="20"/>
              </w:rPr>
              <w:t>Fort Worth, TX</w:t>
            </w:r>
          </w:p>
        </w:tc>
        <w:tc>
          <w:tcPr>
            <w:tcW w:w="1276" w:type="dxa"/>
          </w:tcPr>
          <w:p w14:paraId="29B61A23" w14:textId="77777777" w:rsidR="00D50025" w:rsidRPr="00127961" w:rsidRDefault="00D50025" w:rsidP="0040024F">
            <w:pPr>
              <w:spacing w:line="360" w:lineRule="auto"/>
              <w:rPr>
                <w:rFonts w:ascii="Arial" w:eastAsia="맑은 고딕" w:hAnsi="Arial" w:cs="Arial"/>
              </w:rPr>
            </w:pPr>
            <w:r w:rsidRPr="00127961">
              <w:rPr>
                <w:rFonts w:ascii="Arial" w:hAnsi="Arial" w:cs="Arial"/>
              </w:rPr>
              <w:t>USA</w:t>
            </w:r>
          </w:p>
        </w:tc>
        <w:tc>
          <w:tcPr>
            <w:tcW w:w="992" w:type="dxa"/>
          </w:tcPr>
          <w:p w14:paraId="4A1585AF" w14:textId="77777777" w:rsidR="00D50025" w:rsidRPr="00127961" w:rsidRDefault="00D50025" w:rsidP="0040024F">
            <w:pPr>
              <w:spacing w:line="360" w:lineRule="auto"/>
              <w:rPr>
                <w:rFonts w:ascii="Arial" w:eastAsia="맑은 고딕" w:hAnsi="Arial" w:cs="Arial"/>
              </w:rPr>
            </w:pPr>
            <w:r w:rsidRPr="00127961">
              <w:rPr>
                <w:rFonts w:ascii="Arial" w:eastAsia="맑은 고딕" w:hAnsi="Arial" w:cs="Arial"/>
              </w:rPr>
              <w:t>PBS</w:t>
            </w:r>
          </w:p>
        </w:tc>
      </w:tr>
      <w:tr w:rsidR="00D50025" w:rsidRPr="00127961" w14:paraId="0DAAB4BB" w14:textId="77777777" w:rsidTr="0040024F">
        <w:trPr>
          <w:trHeight w:val="20"/>
        </w:trPr>
        <w:tc>
          <w:tcPr>
            <w:tcW w:w="3119" w:type="dxa"/>
          </w:tcPr>
          <w:p w14:paraId="179C5EAC" w14:textId="77777777" w:rsidR="00D50025" w:rsidRPr="00127961" w:rsidRDefault="00D50025" w:rsidP="0040024F">
            <w:pPr>
              <w:pStyle w:val="af9"/>
              <w:spacing w:line="360" w:lineRule="auto"/>
              <w:ind w:left="0"/>
              <w:jc w:val="both"/>
              <w:rPr>
                <w:rFonts w:ascii="Arial" w:hAnsi="Arial" w:cs="Arial"/>
                <w:sz w:val="20"/>
              </w:rPr>
            </w:pPr>
            <w:r w:rsidRPr="00127961">
              <w:rPr>
                <w:rFonts w:ascii="Arial" w:hAnsi="Arial" w:cs="Arial"/>
                <w:sz w:val="20"/>
              </w:rPr>
              <w:t>Pancreatin</w:t>
            </w:r>
          </w:p>
        </w:tc>
        <w:tc>
          <w:tcPr>
            <w:tcW w:w="1843" w:type="dxa"/>
          </w:tcPr>
          <w:p w14:paraId="64E8AF9E" w14:textId="77777777" w:rsidR="00D50025" w:rsidRPr="00127961" w:rsidRDefault="00D50025" w:rsidP="0040024F">
            <w:pPr>
              <w:pStyle w:val="af9"/>
              <w:spacing w:line="360" w:lineRule="auto"/>
              <w:ind w:left="0"/>
              <w:jc w:val="both"/>
              <w:rPr>
                <w:rFonts w:ascii="Arial" w:hAnsi="Arial" w:cs="Arial"/>
                <w:sz w:val="20"/>
              </w:rPr>
            </w:pPr>
            <w:r w:rsidRPr="00127961">
              <w:rPr>
                <w:rFonts w:ascii="Arial" w:hAnsi="Arial" w:cs="Arial"/>
                <w:sz w:val="20"/>
              </w:rPr>
              <w:t>Gibco</w:t>
            </w:r>
          </w:p>
        </w:tc>
        <w:tc>
          <w:tcPr>
            <w:tcW w:w="2126" w:type="dxa"/>
          </w:tcPr>
          <w:p w14:paraId="4DA63702" w14:textId="77777777" w:rsidR="00D50025" w:rsidRPr="00127961" w:rsidRDefault="00D50025" w:rsidP="0040024F">
            <w:pPr>
              <w:pStyle w:val="af9"/>
              <w:spacing w:line="360" w:lineRule="auto"/>
              <w:ind w:left="0"/>
              <w:jc w:val="both"/>
              <w:rPr>
                <w:rFonts w:ascii="Arial" w:hAnsi="Arial" w:cs="Arial"/>
                <w:sz w:val="20"/>
              </w:rPr>
            </w:pPr>
            <w:r w:rsidRPr="00127961">
              <w:rPr>
                <w:rFonts w:ascii="Arial" w:hAnsi="Arial" w:cs="Arial"/>
                <w:sz w:val="20"/>
              </w:rPr>
              <w:t>Fort Worth, TX</w:t>
            </w:r>
          </w:p>
        </w:tc>
        <w:tc>
          <w:tcPr>
            <w:tcW w:w="1276" w:type="dxa"/>
          </w:tcPr>
          <w:p w14:paraId="7C99362B" w14:textId="77777777" w:rsidR="00D50025" w:rsidRPr="00127961" w:rsidRDefault="00D50025" w:rsidP="0040024F">
            <w:pPr>
              <w:spacing w:line="360" w:lineRule="auto"/>
              <w:rPr>
                <w:rFonts w:ascii="Arial" w:eastAsia="맑은 고딕" w:hAnsi="Arial" w:cs="Arial"/>
              </w:rPr>
            </w:pPr>
            <w:r w:rsidRPr="00127961">
              <w:rPr>
                <w:rFonts w:ascii="Arial" w:hAnsi="Arial" w:cs="Arial"/>
              </w:rPr>
              <w:t>USA</w:t>
            </w:r>
          </w:p>
        </w:tc>
        <w:tc>
          <w:tcPr>
            <w:tcW w:w="992" w:type="dxa"/>
          </w:tcPr>
          <w:p w14:paraId="1CC005C9" w14:textId="77777777" w:rsidR="00D50025" w:rsidRPr="00127961" w:rsidRDefault="00D50025" w:rsidP="0040024F">
            <w:pPr>
              <w:spacing w:line="360" w:lineRule="auto"/>
              <w:rPr>
                <w:rFonts w:ascii="Arial" w:eastAsia="맑은 고딕" w:hAnsi="Arial" w:cs="Arial"/>
              </w:rPr>
            </w:pPr>
            <w:r w:rsidRPr="00127961">
              <w:rPr>
                <w:rFonts w:ascii="Arial" w:eastAsia="맑은 고딕" w:hAnsi="Arial" w:cs="Arial"/>
              </w:rPr>
              <w:t>PBS</w:t>
            </w:r>
          </w:p>
        </w:tc>
      </w:tr>
      <w:tr w:rsidR="007265F5" w:rsidRPr="00D50025" w14:paraId="7E7269B1" w14:textId="77777777" w:rsidTr="0040024F">
        <w:trPr>
          <w:trHeight w:val="20"/>
        </w:trPr>
        <w:tc>
          <w:tcPr>
            <w:tcW w:w="3119" w:type="dxa"/>
          </w:tcPr>
          <w:p w14:paraId="3054C6F0" w14:textId="77777777" w:rsidR="007265F5" w:rsidRPr="00D50025" w:rsidRDefault="007265F5" w:rsidP="0040024F">
            <w:pPr>
              <w:pStyle w:val="af9"/>
              <w:spacing w:line="360" w:lineRule="auto"/>
              <w:ind w:left="0"/>
              <w:jc w:val="both"/>
              <w:rPr>
                <w:rFonts w:ascii="Arial" w:hAnsi="Arial" w:cs="Arial"/>
                <w:sz w:val="20"/>
              </w:rPr>
            </w:pPr>
            <w:r w:rsidRPr="00D50025">
              <w:rPr>
                <w:rFonts w:ascii="Arial" w:eastAsia="맑은 고딕" w:hAnsi="Arial" w:cs="Arial"/>
                <w:sz w:val="20"/>
              </w:rPr>
              <w:t>TPCK-treated trypsin</w:t>
            </w:r>
          </w:p>
        </w:tc>
        <w:tc>
          <w:tcPr>
            <w:tcW w:w="1843" w:type="dxa"/>
          </w:tcPr>
          <w:p w14:paraId="3F60B6C9" w14:textId="77777777" w:rsidR="007265F5" w:rsidRPr="00D50025" w:rsidRDefault="007265F5" w:rsidP="0040024F">
            <w:pPr>
              <w:pStyle w:val="af9"/>
              <w:spacing w:line="360" w:lineRule="auto"/>
              <w:ind w:left="0"/>
              <w:jc w:val="both"/>
              <w:rPr>
                <w:rFonts w:ascii="Arial" w:hAnsi="Arial" w:cs="Arial"/>
                <w:sz w:val="20"/>
              </w:rPr>
            </w:pPr>
            <w:r w:rsidRPr="00D50025">
              <w:rPr>
                <w:rFonts w:ascii="Arial" w:hAnsi="Arial" w:cs="Arial"/>
                <w:sz w:val="20"/>
              </w:rPr>
              <w:t>Sigma Aldrich</w:t>
            </w:r>
          </w:p>
        </w:tc>
        <w:tc>
          <w:tcPr>
            <w:tcW w:w="2126" w:type="dxa"/>
          </w:tcPr>
          <w:p w14:paraId="7C510F70" w14:textId="77777777" w:rsidR="007265F5" w:rsidRPr="00D50025" w:rsidRDefault="007265F5" w:rsidP="0040024F">
            <w:pPr>
              <w:pStyle w:val="af9"/>
              <w:spacing w:line="360" w:lineRule="auto"/>
              <w:ind w:left="0"/>
              <w:jc w:val="both"/>
              <w:rPr>
                <w:rFonts w:ascii="Arial" w:hAnsi="Arial" w:cs="Arial"/>
                <w:sz w:val="20"/>
              </w:rPr>
            </w:pPr>
            <w:r w:rsidRPr="00D50025">
              <w:rPr>
                <w:rFonts w:ascii="Arial" w:hAnsi="Arial" w:cs="Arial"/>
                <w:sz w:val="20"/>
              </w:rPr>
              <w:t>St. Louis, MO</w:t>
            </w:r>
          </w:p>
        </w:tc>
        <w:tc>
          <w:tcPr>
            <w:tcW w:w="1276" w:type="dxa"/>
          </w:tcPr>
          <w:p w14:paraId="4CCA3466" w14:textId="77777777" w:rsidR="007265F5" w:rsidRPr="00D50025" w:rsidRDefault="007265F5" w:rsidP="0040024F">
            <w:pPr>
              <w:spacing w:line="360" w:lineRule="auto"/>
              <w:rPr>
                <w:rFonts w:ascii="Arial" w:hAnsi="Arial" w:cs="Arial"/>
                <w:szCs w:val="20"/>
              </w:rPr>
            </w:pPr>
            <w:r w:rsidRPr="00D50025">
              <w:rPr>
                <w:rFonts w:ascii="Arial" w:eastAsia="맑은 고딕" w:hAnsi="Arial" w:cs="Arial"/>
                <w:szCs w:val="20"/>
              </w:rPr>
              <w:t>USA</w:t>
            </w:r>
          </w:p>
        </w:tc>
        <w:tc>
          <w:tcPr>
            <w:tcW w:w="992" w:type="dxa"/>
          </w:tcPr>
          <w:p w14:paraId="0448F883" w14:textId="77777777" w:rsidR="007265F5" w:rsidRPr="00D50025" w:rsidRDefault="007265F5" w:rsidP="0040024F">
            <w:pPr>
              <w:spacing w:line="360" w:lineRule="auto"/>
              <w:rPr>
                <w:rFonts w:ascii="Arial" w:eastAsia="맑은 고딕" w:hAnsi="Arial" w:cs="Arial"/>
                <w:szCs w:val="20"/>
              </w:rPr>
            </w:pPr>
            <w:r w:rsidRPr="00D50025">
              <w:rPr>
                <w:rFonts w:ascii="Arial" w:eastAsia="맑은 고딕" w:hAnsi="Arial" w:cs="Arial"/>
                <w:szCs w:val="20"/>
              </w:rPr>
              <w:t>PBS</w:t>
            </w:r>
          </w:p>
        </w:tc>
      </w:tr>
      <w:tr w:rsidR="007265F5" w:rsidRPr="00127961" w14:paraId="607E921A" w14:textId="77777777" w:rsidTr="0040024F">
        <w:trPr>
          <w:trHeight w:val="20"/>
        </w:trPr>
        <w:tc>
          <w:tcPr>
            <w:tcW w:w="3119" w:type="dxa"/>
          </w:tcPr>
          <w:p w14:paraId="06CBCC5D" w14:textId="77777777" w:rsidR="007265F5" w:rsidRPr="00127961" w:rsidRDefault="007265F5" w:rsidP="0040024F">
            <w:pPr>
              <w:spacing w:line="360" w:lineRule="auto"/>
              <w:rPr>
                <w:rFonts w:ascii="Arial" w:eastAsia="맑은 고딕" w:hAnsi="Arial" w:cs="Arial"/>
              </w:rPr>
            </w:pPr>
            <w:r w:rsidRPr="00127961">
              <w:rPr>
                <w:rFonts w:ascii="Arial" w:eastAsia="맑은 고딕" w:hAnsi="Arial" w:cs="Arial"/>
              </w:rPr>
              <w:t>GCDCA</w:t>
            </w:r>
          </w:p>
        </w:tc>
        <w:tc>
          <w:tcPr>
            <w:tcW w:w="1843" w:type="dxa"/>
          </w:tcPr>
          <w:p w14:paraId="536BBF2F" w14:textId="77777777" w:rsidR="007265F5" w:rsidRPr="00127961" w:rsidRDefault="007265F5" w:rsidP="0040024F">
            <w:pPr>
              <w:spacing w:line="360" w:lineRule="auto"/>
              <w:rPr>
                <w:rFonts w:ascii="Arial" w:eastAsia="맑은 고딕" w:hAnsi="Arial" w:cs="Arial"/>
              </w:rPr>
            </w:pPr>
            <w:r w:rsidRPr="00127961">
              <w:rPr>
                <w:rFonts w:ascii="Arial" w:hAnsi="Arial" w:cs="Arial"/>
              </w:rPr>
              <w:t>Sigma Aldrich</w:t>
            </w:r>
          </w:p>
        </w:tc>
        <w:tc>
          <w:tcPr>
            <w:tcW w:w="2126" w:type="dxa"/>
          </w:tcPr>
          <w:p w14:paraId="67925F24" w14:textId="77777777" w:rsidR="007265F5" w:rsidRPr="00127961" w:rsidRDefault="007265F5" w:rsidP="0040024F">
            <w:pPr>
              <w:spacing w:line="360" w:lineRule="auto"/>
              <w:rPr>
                <w:rFonts w:ascii="Arial" w:eastAsia="맑은 고딕" w:hAnsi="Arial" w:cs="Arial"/>
              </w:rPr>
            </w:pPr>
            <w:r w:rsidRPr="00127961">
              <w:rPr>
                <w:rFonts w:ascii="Arial" w:hAnsi="Arial" w:cs="Arial"/>
              </w:rPr>
              <w:t>St. Louis, MO</w:t>
            </w:r>
          </w:p>
        </w:tc>
        <w:tc>
          <w:tcPr>
            <w:tcW w:w="1276" w:type="dxa"/>
          </w:tcPr>
          <w:p w14:paraId="7558C596" w14:textId="77777777" w:rsidR="007265F5" w:rsidRPr="00127961" w:rsidRDefault="007265F5" w:rsidP="0040024F">
            <w:pPr>
              <w:spacing w:line="360" w:lineRule="auto"/>
              <w:rPr>
                <w:rFonts w:ascii="Arial" w:eastAsia="맑은 고딕" w:hAnsi="Arial" w:cs="Arial"/>
              </w:rPr>
            </w:pPr>
            <w:r w:rsidRPr="00127961">
              <w:rPr>
                <w:rFonts w:ascii="Arial" w:eastAsia="맑은 고딕" w:hAnsi="Arial" w:cs="Arial"/>
              </w:rPr>
              <w:t>USA</w:t>
            </w:r>
          </w:p>
        </w:tc>
        <w:tc>
          <w:tcPr>
            <w:tcW w:w="992" w:type="dxa"/>
          </w:tcPr>
          <w:p w14:paraId="69A0FFB4" w14:textId="77777777" w:rsidR="007265F5" w:rsidRPr="00127961" w:rsidRDefault="007265F5" w:rsidP="0040024F">
            <w:pPr>
              <w:spacing w:line="360" w:lineRule="auto"/>
              <w:rPr>
                <w:rFonts w:ascii="Arial" w:eastAsia="맑은 고딕" w:hAnsi="Arial" w:cs="Arial"/>
              </w:rPr>
            </w:pPr>
            <w:r w:rsidRPr="00127961">
              <w:rPr>
                <w:rFonts w:ascii="Arial" w:eastAsia="맑은 고딕" w:hAnsi="Arial" w:cs="Arial"/>
              </w:rPr>
              <w:t>PBS</w:t>
            </w:r>
          </w:p>
        </w:tc>
      </w:tr>
      <w:tr w:rsidR="007265F5" w:rsidRPr="00127961" w14:paraId="1457DC91" w14:textId="77777777" w:rsidTr="0040024F">
        <w:trPr>
          <w:trHeight w:val="20"/>
        </w:trPr>
        <w:tc>
          <w:tcPr>
            <w:tcW w:w="3119" w:type="dxa"/>
          </w:tcPr>
          <w:p w14:paraId="42AE77E0" w14:textId="77777777" w:rsidR="007265F5" w:rsidRPr="00127961" w:rsidRDefault="007265F5" w:rsidP="0040024F">
            <w:pPr>
              <w:pStyle w:val="af9"/>
              <w:tabs>
                <w:tab w:val="left" w:pos="1221"/>
              </w:tabs>
              <w:spacing w:line="360" w:lineRule="auto"/>
              <w:ind w:left="0"/>
              <w:jc w:val="both"/>
              <w:rPr>
                <w:rFonts w:ascii="Arial" w:hAnsi="Arial" w:cs="Arial"/>
                <w:sz w:val="20"/>
              </w:rPr>
            </w:pPr>
            <w:r w:rsidRPr="00127961">
              <w:rPr>
                <w:rFonts w:ascii="Arial" w:hAnsi="Arial" w:cs="Arial"/>
                <w:sz w:val="20"/>
              </w:rPr>
              <w:t>MTT</w:t>
            </w:r>
          </w:p>
        </w:tc>
        <w:tc>
          <w:tcPr>
            <w:tcW w:w="1843" w:type="dxa"/>
          </w:tcPr>
          <w:p w14:paraId="3A3993EF" w14:textId="77777777" w:rsidR="007265F5" w:rsidRPr="00127961" w:rsidRDefault="007265F5" w:rsidP="0040024F">
            <w:pPr>
              <w:spacing w:line="360" w:lineRule="auto"/>
              <w:rPr>
                <w:rFonts w:ascii="Arial" w:eastAsia="맑은 고딕" w:hAnsi="Arial" w:cs="Arial"/>
              </w:rPr>
            </w:pPr>
            <w:r w:rsidRPr="00127961">
              <w:rPr>
                <w:rFonts w:ascii="Arial" w:hAnsi="Arial" w:cs="Arial"/>
              </w:rPr>
              <w:t>Sigma Aldrich</w:t>
            </w:r>
          </w:p>
        </w:tc>
        <w:tc>
          <w:tcPr>
            <w:tcW w:w="2126" w:type="dxa"/>
          </w:tcPr>
          <w:p w14:paraId="4DECFD35" w14:textId="77777777" w:rsidR="007265F5" w:rsidRPr="00127961" w:rsidRDefault="007265F5" w:rsidP="0040024F">
            <w:pPr>
              <w:spacing w:line="360" w:lineRule="auto"/>
              <w:rPr>
                <w:rFonts w:ascii="Arial" w:eastAsia="맑은 고딕" w:hAnsi="Arial" w:cs="Arial"/>
              </w:rPr>
            </w:pPr>
            <w:r w:rsidRPr="00127961">
              <w:rPr>
                <w:rFonts w:ascii="Arial" w:hAnsi="Arial" w:cs="Arial"/>
              </w:rPr>
              <w:t>St. Louis, MO</w:t>
            </w:r>
          </w:p>
        </w:tc>
        <w:tc>
          <w:tcPr>
            <w:tcW w:w="1276" w:type="dxa"/>
          </w:tcPr>
          <w:p w14:paraId="17BABBBD" w14:textId="77777777" w:rsidR="007265F5" w:rsidRPr="00127961" w:rsidRDefault="007265F5" w:rsidP="0040024F">
            <w:pPr>
              <w:spacing w:line="360" w:lineRule="auto"/>
              <w:rPr>
                <w:rFonts w:ascii="Arial" w:eastAsia="맑은 고딕" w:hAnsi="Arial" w:cs="Arial"/>
              </w:rPr>
            </w:pPr>
            <w:r w:rsidRPr="00127961">
              <w:rPr>
                <w:rFonts w:ascii="Arial" w:eastAsia="맑은 고딕" w:hAnsi="Arial" w:cs="Arial"/>
              </w:rPr>
              <w:t>USA</w:t>
            </w:r>
          </w:p>
        </w:tc>
        <w:tc>
          <w:tcPr>
            <w:tcW w:w="992" w:type="dxa"/>
          </w:tcPr>
          <w:p w14:paraId="71C10132" w14:textId="77777777" w:rsidR="007265F5" w:rsidRPr="00127961" w:rsidRDefault="007265F5" w:rsidP="0040024F">
            <w:pPr>
              <w:spacing w:line="360" w:lineRule="auto"/>
              <w:rPr>
                <w:rFonts w:ascii="Arial" w:eastAsia="맑은 고딕" w:hAnsi="Arial" w:cs="Arial"/>
              </w:rPr>
            </w:pPr>
            <w:r w:rsidRPr="00127961">
              <w:rPr>
                <w:rFonts w:ascii="Arial" w:eastAsia="맑은 고딕" w:hAnsi="Arial" w:cs="Arial"/>
              </w:rPr>
              <w:t>PBS</w:t>
            </w:r>
          </w:p>
        </w:tc>
      </w:tr>
      <w:tr w:rsidR="00D50025" w:rsidRPr="00127961" w14:paraId="77C516AC" w14:textId="77777777" w:rsidTr="00A46CCA">
        <w:trPr>
          <w:trHeight w:val="20"/>
        </w:trPr>
        <w:tc>
          <w:tcPr>
            <w:tcW w:w="3119" w:type="dxa"/>
          </w:tcPr>
          <w:p w14:paraId="7D4C74F8" w14:textId="77777777" w:rsidR="00D50025" w:rsidRPr="00127961" w:rsidRDefault="00D50025" w:rsidP="00D50025">
            <w:pPr>
              <w:spacing w:line="360" w:lineRule="auto"/>
              <w:rPr>
                <w:rFonts w:ascii="Arial" w:eastAsia="맑은 고딕" w:hAnsi="Arial" w:cs="Arial"/>
              </w:rPr>
            </w:pPr>
            <w:r w:rsidRPr="00127961">
              <w:rPr>
                <w:rFonts w:ascii="Arial" w:eastAsia="맑은 고딕" w:hAnsi="Arial" w:cs="Arial"/>
              </w:rPr>
              <w:t>Triton X-100</w:t>
            </w:r>
          </w:p>
        </w:tc>
        <w:tc>
          <w:tcPr>
            <w:tcW w:w="1843" w:type="dxa"/>
          </w:tcPr>
          <w:p w14:paraId="793046F3" w14:textId="77777777" w:rsidR="00D50025" w:rsidRPr="00127961" w:rsidRDefault="00D50025" w:rsidP="00D50025">
            <w:pPr>
              <w:spacing w:line="360" w:lineRule="auto"/>
              <w:rPr>
                <w:rFonts w:ascii="Arial" w:eastAsia="맑은 고딕" w:hAnsi="Arial" w:cs="Arial"/>
              </w:rPr>
            </w:pPr>
            <w:r w:rsidRPr="00127961">
              <w:rPr>
                <w:rFonts w:ascii="Arial" w:hAnsi="Arial" w:cs="Arial"/>
              </w:rPr>
              <w:t>Sigma Aldrich</w:t>
            </w:r>
          </w:p>
        </w:tc>
        <w:tc>
          <w:tcPr>
            <w:tcW w:w="2126" w:type="dxa"/>
          </w:tcPr>
          <w:p w14:paraId="4C1ED808" w14:textId="77777777" w:rsidR="00D50025" w:rsidRPr="00127961" w:rsidRDefault="00D50025" w:rsidP="00D50025">
            <w:pPr>
              <w:spacing w:line="360" w:lineRule="auto"/>
              <w:rPr>
                <w:rFonts w:ascii="Arial" w:eastAsia="맑은 고딕" w:hAnsi="Arial" w:cs="Arial"/>
              </w:rPr>
            </w:pPr>
            <w:r w:rsidRPr="00127961">
              <w:rPr>
                <w:rFonts w:ascii="Arial" w:hAnsi="Arial" w:cs="Arial"/>
              </w:rPr>
              <w:t>St. Louis, MO</w:t>
            </w:r>
          </w:p>
        </w:tc>
        <w:tc>
          <w:tcPr>
            <w:tcW w:w="1276" w:type="dxa"/>
          </w:tcPr>
          <w:p w14:paraId="56527935" w14:textId="77777777" w:rsidR="00D50025" w:rsidRPr="00127961" w:rsidRDefault="00D50025" w:rsidP="00D50025">
            <w:pPr>
              <w:spacing w:line="360" w:lineRule="auto"/>
              <w:rPr>
                <w:rFonts w:ascii="Arial" w:eastAsia="맑은 고딕" w:hAnsi="Arial" w:cs="Arial"/>
              </w:rPr>
            </w:pPr>
            <w:r w:rsidRPr="00127961">
              <w:rPr>
                <w:rFonts w:ascii="Arial" w:eastAsia="맑은 고딕" w:hAnsi="Arial" w:cs="Arial"/>
              </w:rPr>
              <w:t>USA</w:t>
            </w:r>
          </w:p>
        </w:tc>
        <w:tc>
          <w:tcPr>
            <w:tcW w:w="992" w:type="dxa"/>
          </w:tcPr>
          <w:p w14:paraId="3500B8FA" w14:textId="77777777" w:rsidR="00D50025" w:rsidRPr="00127961" w:rsidRDefault="00D50025" w:rsidP="00D50025">
            <w:pPr>
              <w:spacing w:line="360" w:lineRule="auto"/>
              <w:rPr>
                <w:rFonts w:ascii="Arial" w:eastAsia="맑은 고딕" w:hAnsi="Arial" w:cs="Arial"/>
              </w:rPr>
            </w:pPr>
            <w:r w:rsidRPr="00127961">
              <w:rPr>
                <w:rFonts w:ascii="Arial" w:eastAsia="맑은 고딕" w:hAnsi="Arial" w:cs="Arial"/>
              </w:rPr>
              <w:t>PBS</w:t>
            </w:r>
          </w:p>
        </w:tc>
      </w:tr>
      <w:tr w:rsidR="00D50025" w:rsidRPr="00127961" w14:paraId="04B7DA6C" w14:textId="77777777" w:rsidTr="00A46CCA">
        <w:trPr>
          <w:trHeight w:val="20"/>
        </w:trPr>
        <w:tc>
          <w:tcPr>
            <w:tcW w:w="3119" w:type="dxa"/>
          </w:tcPr>
          <w:p w14:paraId="5F03CC1A" w14:textId="6EF28EC8" w:rsidR="00D50025" w:rsidRPr="00127961" w:rsidRDefault="00E91F45" w:rsidP="00D50025">
            <w:pPr>
              <w:spacing w:line="360" w:lineRule="auto"/>
              <w:rPr>
                <w:rFonts w:ascii="Arial" w:eastAsia="맑은 고딕" w:hAnsi="Arial" w:cs="Arial"/>
              </w:rPr>
            </w:pPr>
            <w:r w:rsidRPr="00127961">
              <w:rPr>
                <w:rFonts w:ascii="Arial" w:hAnsi="Arial" w:cs="Arial"/>
                <w:szCs w:val="24"/>
              </w:rPr>
              <w:t>B</w:t>
            </w:r>
            <w:r>
              <w:rPr>
                <w:rFonts w:ascii="Arial" w:hAnsi="Arial" w:cs="Arial"/>
                <w:szCs w:val="24"/>
              </w:rPr>
              <w:t>ODIPY</w:t>
            </w:r>
            <w:r w:rsidR="00D50025" w:rsidRPr="00127961">
              <w:rPr>
                <w:rFonts w:ascii="Arial" w:eastAsia="맑은 고딕" w:hAnsi="Arial" w:cs="Arial"/>
              </w:rPr>
              <w:t xml:space="preserve"> 493/503</w:t>
            </w:r>
          </w:p>
        </w:tc>
        <w:tc>
          <w:tcPr>
            <w:tcW w:w="1843" w:type="dxa"/>
          </w:tcPr>
          <w:p w14:paraId="2FB9F8F5" w14:textId="77777777" w:rsidR="00D50025" w:rsidRPr="00127961" w:rsidRDefault="00D50025" w:rsidP="00D50025">
            <w:pPr>
              <w:spacing w:line="360" w:lineRule="auto"/>
              <w:rPr>
                <w:rFonts w:ascii="Arial" w:eastAsia="맑은 고딕" w:hAnsi="Arial" w:cs="Arial"/>
              </w:rPr>
            </w:pPr>
            <w:r w:rsidRPr="00127961">
              <w:rPr>
                <w:rFonts w:ascii="Arial" w:hAnsi="Arial" w:cs="Arial"/>
              </w:rPr>
              <w:t>Sigma Aldrich</w:t>
            </w:r>
          </w:p>
        </w:tc>
        <w:tc>
          <w:tcPr>
            <w:tcW w:w="2126" w:type="dxa"/>
          </w:tcPr>
          <w:p w14:paraId="0C909DFB" w14:textId="77777777" w:rsidR="00D50025" w:rsidRPr="00127961" w:rsidRDefault="00D50025" w:rsidP="00D50025">
            <w:pPr>
              <w:spacing w:line="360" w:lineRule="auto"/>
              <w:rPr>
                <w:rFonts w:ascii="Arial" w:eastAsia="맑은 고딕" w:hAnsi="Arial" w:cs="Arial"/>
              </w:rPr>
            </w:pPr>
            <w:r w:rsidRPr="00127961">
              <w:rPr>
                <w:rFonts w:ascii="Arial" w:hAnsi="Arial" w:cs="Arial"/>
              </w:rPr>
              <w:t>St. Louis, MO</w:t>
            </w:r>
          </w:p>
        </w:tc>
        <w:tc>
          <w:tcPr>
            <w:tcW w:w="1276" w:type="dxa"/>
          </w:tcPr>
          <w:p w14:paraId="23096AE5" w14:textId="77777777" w:rsidR="00D50025" w:rsidRPr="00127961" w:rsidRDefault="00D50025" w:rsidP="00D50025">
            <w:pPr>
              <w:spacing w:line="360" w:lineRule="auto"/>
              <w:rPr>
                <w:rFonts w:ascii="Arial" w:eastAsia="맑은 고딕" w:hAnsi="Arial" w:cs="Arial"/>
              </w:rPr>
            </w:pPr>
            <w:r w:rsidRPr="00127961">
              <w:rPr>
                <w:rFonts w:ascii="Arial" w:eastAsia="맑은 고딕" w:hAnsi="Arial" w:cs="Arial"/>
              </w:rPr>
              <w:t>USA</w:t>
            </w:r>
          </w:p>
        </w:tc>
        <w:tc>
          <w:tcPr>
            <w:tcW w:w="992" w:type="dxa"/>
          </w:tcPr>
          <w:p w14:paraId="3B569C52" w14:textId="77777777" w:rsidR="00D50025" w:rsidRPr="00127961" w:rsidRDefault="00D50025" w:rsidP="00D50025">
            <w:pPr>
              <w:spacing w:line="360" w:lineRule="auto"/>
              <w:rPr>
                <w:rFonts w:ascii="Arial" w:eastAsia="맑은 고딕" w:hAnsi="Arial" w:cs="Arial"/>
              </w:rPr>
            </w:pPr>
            <w:r w:rsidRPr="00127961">
              <w:rPr>
                <w:rFonts w:ascii="Arial" w:eastAsia="맑은 고딕" w:hAnsi="Arial" w:cs="Arial"/>
              </w:rPr>
              <w:t>PBS</w:t>
            </w:r>
          </w:p>
        </w:tc>
      </w:tr>
      <w:tr w:rsidR="00D50025" w:rsidRPr="00127961" w14:paraId="60CA3535" w14:textId="77777777" w:rsidTr="00A46CCA">
        <w:trPr>
          <w:trHeight w:val="20"/>
        </w:trPr>
        <w:tc>
          <w:tcPr>
            <w:tcW w:w="3119" w:type="dxa"/>
          </w:tcPr>
          <w:p w14:paraId="1C43128A" w14:textId="77777777" w:rsidR="00D50025" w:rsidRPr="00127961" w:rsidRDefault="00D50025" w:rsidP="00D50025">
            <w:pPr>
              <w:spacing w:line="360" w:lineRule="auto"/>
              <w:rPr>
                <w:rFonts w:ascii="Arial" w:eastAsia="맑은 고딕" w:hAnsi="Arial" w:cs="Arial"/>
              </w:rPr>
            </w:pPr>
            <w:r w:rsidRPr="00127961">
              <w:rPr>
                <w:rFonts w:ascii="Arial" w:eastAsia="맑은 고딕" w:hAnsi="Arial" w:cs="Arial"/>
              </w:rPr>
              <w:t>Slow-Fade Gold antifade reagent</w:t>
            </w:r>
          </w:p>
        </w:tc>
        <w:tc>
          <w:tcPr>
            <w:tcW w:w="1843" w:type="dxa"/>
          </w:tcPr>
          <w:p w14:paraId="542AFF8A" w14:textId="77777777" w:rsidR="00D50025" w:rsidRPr="00127961" w:rsidRDefault="00D50025" w:rsidP="00D50025">
            <w:pPr>
              <w:spacing w:line="360" w:lineRule="auto"/>
              <w:rPr>
                <w:rFonts w:ascii="Arial" w:eastAsia="맑은 고딕" w:hAnsi="Arial" w:cs="Arial"/>
              </w:rPr>
            </w:pPr>
            <w:r w:rsidRPr="00127961">
              <w:rPr>
                <w:rFonts w:ascii="Arial" w:eastAsia="맑은 고딕" w:hAnsi="Arial" w:cs="Arial"/>
              </w:rPr>
              <w:t>Molecular Probes</w:t>
            </w:r>
          </w:p>
        </w:tc>
        <w:tc>
          <w:tcPr>
            <w:tcW w:w="2126" w:type="dxa"/>
          </w:tcPr>
          <w:p w14:paraId="109A2EF2" w14:textId="77777777" w:rsidR="00D50025" w:rsidRPr="00127961" w:rsidRDefault="00D50025" w:rsidP="00D50025">
            <w:pPr>
              <w:spacing w:line="360" w:lineRule="auto"/>
              <w:rPr>
                <w:rFonts w:ascii="Arial" w:eastAsia="맑은 고딕" w:hAnsi="Arial" w:cs="Arial"/>
              </w:rPr>
            </w:pPr>
            <w:r w:rsidRPr="00127961">
              <w:rPr>
                <w:rFonts w:ascii="Arial" w:eastAsia="맑은 고딕" w:hAnsi="Arial" w:cs="Arial"/>
              </w:rPr>
              <w:t>Eugene, OR</w:t>
            </w:r>
          </w:p>
        </w:tc>
        <w:tc>
          <w:tcPr>
            <w:tcW w:w="1276" w:type="dxa"/>
          </w:tcPr>
          <w:p w14:paraId="0607BD47" w14:textId="77777777" w:rsidR="00D50025" w:rsidRPr="00127961" w:rsidRDefault="00D50025" w:rsidP="00D50025">
            <w:pPr>
              <w:spacing w:line="360" w:lineRule="auto"/>
              <w:rPr>
                <w:rFonts w:ascii="Arial" w:eastAsia="맑은 고딕" w:hAnsi="Arial" w:cs="Arial"/>
              </w:rPr>
            </w:pPr>
            <w:r w:rsidRPr="00127961">
              <w:rPr>
                <w:rFonts w:ascii="Arial" w:eastAsia="맑은 고딕" w:hAnsi="Arial" w:cs="Arial"/>
              </w:rPr>
              <w:t>USA</w:t>
            </w:r>
          </w:p>
        </w:tc>
        <w:tc>
          <w:tcPr>
            <w:tcW w:w="992" w:type="dxa"/>
          </w:tcPr>
          <w:p w14:paraId="71F50B95" w14:textId="77777777" w:rsidR="00D50025" w:rsidRPr="00127961" w:rsidRDefault="00D50025" w:rsidP="00D50025">
            <w:pPr>
              <w:spacing w:line="360" w:lineRule="auto"/>
              <w:rPr>
                <w:rFonts w:ascii="Arial" w:eastAsia="맑은 고딕" w:hAnsi="Arial" w:cs="Arial"/>
              </w:rPr>
            </w:pPr>
            <w:r w:rsidRPr="00127961">
              <w:rPr>
                <w:rFonts w:ascii="Arial" w:eastAsia="맑은 고딕" w:hAnsi="Arial" w:cs="Arial"/>
              </w:rPr>
              <w:t>-</w:t>
            </w:r>
          </w:p>
        </w:tc>
      </w:tr>
      <w:tr w:rsidR="00D50025" w:rsidRPr="00127961" w14:paraId="0C43C05D" w14:textId="77777777" w:rsidTr="00A46CCA">
        <w:trPr>
          <w:trHeight w:val="20"/>
        </w:trPr>
        <w:tc>
          <w:tcPr>
            <w:tcW w:w="3119" w:type="dxa"/>
          </w:tcPr>
          <w:p w14:paraId="4868299D" w14:textId="77777777" w:rsidR="00D50025" w:rsidRPr="00127961" w:rsidRDefault="00D50025" w:rsidP="00D50025">
            <w:pPr>
              <w:spacing w:line="360" w:lineRule="auto"/>
              <w:rPr>
                <w:rFonts w:ascii="Arial" w:eastAsia="맑은 고딕" w:hAnsi="Arial" w:cs="Arial"/>
              </w:rPr>
            </w:pPr>
            <w:r w:rsidRPr="00127961">
              <w:rPr>
                <w:rFonts w:ascii="Arial" w:eastAsia="맑은 고딕" w:hAnsi="Arial" w:cs="Arial"/>
              </w:rPr>
              <w:t>Ultrapure agarose</w:t>
            </w:r>
          </w:p>
        </w:tc>
        <w:tc>
          <w:tcPr>
            <w:tcW w:w="1843" w:type="dxa"/>
          </w:tcPr>
          <w:p w14:paraId="5F11536F" w14:textId="77777777" w:rsidR="00D50025" w:rsidRPr="00127961" w:rsidRDefault="00D50025" w:rsidP="00D50025">
            <w:pPr>
              <w:spacing w:line="360" w:lineRule="auto"/>
              <w:rPr>
                <w:rFonts w:ascii="Arial" w:eastAsia="맑은 고딕" w:hAnsi="Arial" w:cs="Arial"/>
              </w:rPr>
            </w:pPr>
            <w:r w:rsidRPr="00127961">
              <w:rPr>
                <w:rFonts w:ascii="Arial" w:eastAsia="맑은 고딕" w:hAnsi="Arial" w:cs="Arial"/>
              </w:rPr>
              <w:t>Thermo Scientific</w:t>
            </w:r>
          </w:p>
        </w:tc>
        <w:tc>
          <w:tcPr>
            <w:tcW w:w="2126" w:type="dxa"/>
          </w:tcPr>
          <w:p w14:paraId="36BABCA4" w14:textId="77777777" w:rsidR="00D50025" w:rsidRPr="00127961" w:rsidRDefault="00D50025" w:rsidP="00D50025">
            <w:pPr>
              <w:spacing w:line="360" w:lineRule="auto"/>
              <w:rPr>
                <w:rFonts w:ascii="Arial" w:eastAsia="맑은 고딕" w:hAnsi="Arial" w:cs="Arial"/>
              </w:rPr>
            </w:pPr>
            <w:r w:rsidRPr="00127961">
              <w:rPr>
                <w:rFonts w:ascii="Arial" w:eastAsia="맑은 고딕" w:hAnsi="Arial" w:cs="Arial"/>
              </w:rPr>
              <w:t>Waltham, MA</w:t>
            </w:r>
          </w:p>
        </w:tc>
        <w:tc>
          <w:tcPr>
            <w:tcW w:w="1276" w:type="dxa"/>
          </w:tcPr>
          <w:p w14:paraId="34E3A7F6" w14:textId="77777777" w:rsidR="00D50025" w:rsidRPr="00127961" w:rsidRDefault="00D50025" w:rsidP="00D50025">
            <w:pPr>
              <w:spacing w:line="360" w:lineRule="auto"/>
              <w:rPr>
                <w:rFonts w:ascii="Arial" w:eastAsia="맑은 고딕" w:hAnsi="Arial" w:cs="Arial"/>
              </w:rPr>
            </w:pPr>
            <w:r w:rsidRPr="00127961">
              <w:rPr>
                <w:rFonts w:ascii="Arial" w:eastAsia="맑은 고딕" w:hAnsi="Arial" w:cs="Arial"/>
              </w:rPr>
              <w:t>USA</w:t>
            </w:r>
          </w:p>
        </w:tc>
        <w:tc>
          <w:tcPr>
            <w:tcW w:w="992" w:type="dxa"/>
          </w:tcPr>
          <w:p w14:paraId="1CAF4DAE" w14:textId="77777777" w:rsidR="00D50025" w:rsidRPr="00127961" w:rsidRDefault="00D50025" w:rsidP="00D50025">
            <w:pPr>
              <w:spacing w:line="360" w:lineRule="auto"/>
              <w:rPr>
                <w:rFonts w:ascii="Arial" w:eastAsia="맑은 고딕" w:hAnsi="Arial" w:cs="Arial"/>
              </w:rPr>
            </w:pPr>
            <w:r w:rsidRPr="00127961">
              <w:rPr>
                <w:rFonts w:ascii="Arial" w:eastAsia="맑은 고딕" w:hAnsi="Arial" w:cs="Arial"/>
              </w:rPr>
              <w:t>DDW</w:t>
            </w:r>
          </w:p>
        </w:tc>
      </w:tr>
      <w:tr w:rsidR="00D50025" w:rsidRPr="00127961" w14:paraId="145A81E7" w14:textId="77777777" w:rsidTr="00A46CCA">
        <w:trPr>
          <w:trHeight w:val="20"/>
        </w:trPr>
        <w:tc>
          <w:tcPr>
            <w:tcW w:w="3119" w:type="dxa"/>
          </w:tcPr>
          <w:p w14:paraId="1E377373" w14:textId="77777777" w:rsidR="00D50025" w:rsidRPr="00127961" w:rsidRDefault="00D50025" w:rsidP="00D50025">
            <w:pPr>
              <w:spacing w:line="360" w:lineRule="auto"/>
              <w:rPr>
                <w:rFonts w:ascii="Arial" w:eastAsia="맑은 고딕" w:hAnsi="Arial" w:cs="Arial"/>
              </w:rPr>
            </w:pPr>
            <w:r w:rsidRPr="00127961">
              <w:rPr>
                <w:rFonts w:ascii="Arial" w:eastAsia="맑은 고딕" w:hAnsi="Arial" w:cs="Arial"/>
              </w:rPr>
              <w:t>Paraformaldehyde</w:t>
            </w:r>
          </w:p>
        </w:tc>
        <w:tc>
          <w:tcPr>
            <w:tcW w:w="1843" w:type="dxa"/>
          </w:tcPr>
          <w:p w14:paraId="5054B714" w14:textId="77777777" w:rsidR="00D50025" w:rsidRPr="00127961" w:rsidRDefault="00D50025" w:rsidP="00D50025">
            <w:pPr>
              <w:spacing w:line="360" w:lineRule="auto"/>
              <w:rPr>
                <w:rFonts w:ascii="Arial" w:eastAsia="맑은 고딕" w:hAnsi="Arial" w:cs="Arial"/>
              </w:rPr>
            </w:pPr>
            <w:r w:rsidRPr="00127961">
              <w:rPr>
                <w:rFonts w:ascii="Arial" w:hAnsi="Arial" w:cs="Arial"/>
              </w:rPr>
              <w:t>Sigma Aldrich</w:t>
            </w:r>
          </w:p>
        </w:tc>
        <w:tc>
          <w:tcPr>
            <w:tcW w:w="2126" w:type="dxa"/>
          </w:tcPr>
          <w:p w14:paraId="5D004BDC" w14:textId="77777777" w:rsidR="00D50025" w:rsidRPr="00127961" w:rsidRDefault="00D50025" w:rsidP="00D50025">
            <w:pPr>
              <w:spacing w:line="360" w:lineRule="auto"/>
              <w:rPr>
                <w:rFonts w:ascii="Arial" w:eastAsia="맑은 고딕" w:hAnsi="Arial" w:cs="Arial"/>
              </w:rPr>
            </w:pPr>
            <w:r w:rsidRPr="00127961">
              <w:rPr>
                <w:rFonts w:ascii="Arial" w:hAnsi="Arial" w:cs="Arial"/>
              </w:rPr>
              <w:t>St. Louis, MO</w:t>
            </w:r>
          </w:p>
        </w:tc>
        <w:tc>
          <w:tcPr>
            <w:tcW w:w="1276" w:type="dxa"/>
          </w:tcPr>
          <w:p w14:paraId="6F6B2FB4" w14:textId="77777777" w:rsidR="00D50025" w:rsidRPr="00127961" w:rsidRDefault="00D50025" w:rsidP="00D50025">
            <w:pPr>
              <w:spacing w:line="360" w:lineRule="auto"/>
              <w:rPr>
                <w:rFonts w:ascii="Arial" w:eastAsia="맑은 고딕" w:hAnsi="Arial" w:cs="Arial"/>
              </w:rPr>
            </w:pPr>
            <w:r w:rsidRPr="00127961">
              <w:rPr>
                <w:rFonts w:ascii="Arial" w:eastAsia="맑은 고딕" w:hAnsi="Arial" w:cs="Arial"/>
              </w:rPr>
              <w:t>USA</w:t>
            </w:r>
          </w:p>
        </w:tc>
        <w:tc>
          <w:tcPr>
            <w:tcW w:w="992" w:type="dxa"/>
          </w:tcPr>
          <w:p w14:paraId="7E120519" w14:textId="77777777" w:rsidR="00D50025" w:rsidRPr="00127961" w:rsidRDefault="00D50025" w:rsidP="00D50025">
            <w:pPr>
              <w:spacing w:line="360" w:lineRule="auto"/>
              <w:rPr>
                <w:rFonts w:ascii="Arial" w:eastAsia="맑은 고딕" w:hAnsi="Arial" w:cs="Arial"/>
              </w:rPr>
            </w:pPr>
            <w:r w:rsidRPr="00127961">
              <w:rPr>
                <w:rFonts w:ascii="Arial" w:eastAsia="맑은 고딕" w:hAnsi="Arial" w:cs="Arial"/>
              </w:rPr>
              <w:t>-</w:t>
            </w:r>
          </w:p>
        </w:tc>
      </w:tr>
      <w:tr w:rsidR="007265F5" w:rsidRPr="00127961" w14:paraId="0A7B4A56" w14:textId="77777777" w:rsidTr="0040024F">
        <w:trPr>
          <w:trHeight w:val="20"/>
        </w:trPr>
        <w:tc>
          <w:tcPr>
            <w:tcW w:w="3119" w:type="dxa"/>
          </w:tcPr>
          <w:p w14:paraId="16E816D7" w14:textId="77777777" w:rsidR="007265F5" w:rsidRPr="00127961" w:rsidRDefault="007265F5" w:rsidP="0040024F">
            <w:pPr>
              <w:spacing w:line="360" w:lineRule="auto"/>
              <w:jc w:val="left"/>
              <w:rPr>
                <w:rFonts w:ascii="Arial" w:eastAsia="맑은 고딕" w:hAnsi="Arial" w:cs="Arial"/>
              </w:rPr>
            </w:pPr>
            <w:r w:rsidRPr="00127961">
              <w:rPr>
                <w:rFonts w:ascii="Arial" w:eastAsia="맑은 고딕" w:hAnsi="Arial" w:cs="Arial"/>
              </w:rPr>
              <w:t>Corn oil</w:t>
            </w:r>
          </w:p>
        </w:tc>
        <w:tc>
          <w:tcPr>
            <w:tcW w:w="1843" w:type="dxa"/>
          </w:tcPr>
          <w:p w14:paraId="60C0F62B" w14:textId="77777777" w:rsidR="007265F5" w:rsidRPr="00127961" w:rsidRDefault="007265F5" w:rsidP="0040024F">
            <w:pPr>
              <w:spacing w:line="360" w:lineRule="auto"/>
              <w:rPr>
                <w:rFonts w:ascii="Arial" w:hAnsi="Arial" w:cs="Arial"/>
              </w:rPr>
            </w:pPr>
            <w:r w:rsidRPr="00127961">
              <w:rPr>
                <w:rFonts w:ascii="Arial" w:hAnsi="Arial" w:cs="Arial"/>
              </w:rPr>
              <w:t>Sigma Aldrich</w:t>
            </w:r>
          </w:p>
        </w:tc>
        <w:tc>
          <w:tcPr>
            <w:tcW w:w="2126" w:type="dxa"/>
          </w:tcPr>
          <w:p w14:paraId="65B0B512" w14:textId="77777777" w:rsidR="007265F5" w:rsidRPr="00127961" w:rsidRDefault="007265F5" w:rsidP="0040024F">
            <w:pPr>
              <w:spacing w:line="360" w:lineRule="auto"/>
              <w:rPr>
                <w:rFonts w:ascii="Arial" w:hAnsi="Arial" w:cs="Arial"/>
              </w:rPr>
            </w:pPr>
            <w:r w:rsidRPr="00127961">
              <w:rPr>
                <w:rFonts w:ascii="Arial" w:hAnsi="Arial" w:cs="Arial"/>
              </w:rPr>
              <w:t>St. Louis, MO</w:t>
            </w:r>
          </w:p>
        </w:tc>
        <w:tc>
          <w:tcPr>
            <w:tcW w:w="1276" w:type="dxa"/>
          </w:tcPr>
          <w:p w14:paraId="471F717E" w14:textId="77777777" w:rsidR="007265F5" w:rsidRPr="00127961" w:rsidRDefault="007265F5" w:rsidP="0040024F">
            <w:pPr>
              <w:spacing w:line="360" w:lineRule="auto"/>
              <w:rPr>
                <w:rFonts w:ascii="Arial" w:eastAsia="맑은 고딕" w:hAnsi="Arial" w:cs="Arial"/>
              </w:rPr>
            </w:pPr>
            <w:r w:rsidRPr="00127961">
              <w:rPr>
                <w:rFonts w:ascii="Arial" w:eastAsia="맑은 고딕" w:hAnsi="Arial" w:cs="Arial"/>
              </w:rPr>
              <w:t>USA</w:t>
            </w:r>
          </w:p>
        </w:tc>
        <w:tc>
          <w:tcPr>
            <w:tcW w:w="992" w:type="dxa"/>
          </w:tcPr>
          <w:p w14:paraId="1C51D594" w14:textId="77777777" w:rsidR="007265F5" w:rsidRPr="00127961" w:rsidRDefault="007265F5" w:rsidP="0040024F">
            <w:pPr>
              <w:spacing w:line="360" w:lineRule="auto"/>
              <w:rPr>
                <w:rFonts w:ascii="Arial" w:eastAsia="맑은 고딕" w:hAnsi="Arial" w:cs="Arial"/>
              </w:rPr>
            </w:pPr>
            <w:r w:rsidRPr="00127961">
              <w:rPr>
                <w:rFonts w:ascii="Arial" w:eastAsia="맑은 고딕" w:hAnsi="Arial" w:cs="Arial"/>
              </w:rPr>
              <w:t>DMSO</w:t>
            </w:r>
          </w:p>
        </w:tc>
      </w:tr>
      <w:tr w:rsidR="007265F5" w:rsidRPr="007265F5" w14:paraId="2EE0BE3E" w14:textId="77777777" w:rsidTr="00A46CCA">
        <w:trPr>
          <w:trHeight w:val="20"/>
        </w:trPr>
        <w:tc>
          <w:tcPr>
            <w:tcW w:w="3119" w:type="dxa"/>
          </w:tcPr>
          <w:p w14:paraId="2C7C1768" w14:textId="7186C05E" w:rsidR="007265F5" w:rsidRPr="00B32C6D" w:rsidRDefault="007265F5" w:rsidP="00D50025">
            <w:pPr>
              <w:spacing w:line="360" w:lineRule="auto"/>
              <w:jc w:val="left"/>
              <w:rPr>
                <w:rFonts w:ascii="Arial" w:eastAsia="맑은 고딕" w:hAnsi="Arial" w:cs="Arial"/>
              </w:rPr>
            </w:pPr>
            <w:r w:rsidRPr="00B32C6D">
              <w:rPr>
                <w:rFonts w:ascii="Arial" w:eastAsia="맑은 고딕" w:hAnsi="Arial" w:cs="Arial" w:hint="eastAsia"/>
              </w:rPr>
              <w:t>D</w:t>
            </w:r>
            <w:r w:rsidRPr="00B32C6D">
              <w:rPr>
                <w:rFonts w:ascii="Arial" w:eastAsia="맑은 고딕" w:hAnsi="Arial" w:cs="Arial"/>
              </w:rPr>
              <w:t>N200434</w:t>
            </w:r>
          </w:p>
        </w:tc>
        <w:tc>
          <w:tcPr>
            <w:tcW w:w="1843" w:type="dxa"/>
          </w:tcPr>
          <w:p w14:paraId="2F9AAEC0" w14:textId="6976BC12" w:rsidR="007265F5" w:rsidRPr="00B32C6D" w:rsidRDefault="00981559" w:rsidP="00D50025">
            <w:pPr>
              <w:spacing w:line="360" w:lineRule="auto"/>
              <w:rPr>
                <w:rFonts w:ascii="Arial" w:hAnsi="Arial" w:cs="Arial"/>
              </w:rPr>
            </w:pPr>
            <w:proofErr w:type="spellStart"/>
            <w:r>
              <w:rPr>
                <w:rFonts w:ascii="Arial" w:hAnsi="Arial" w:cs="Arial"/>
              </w:rPr>
              <w:t>NovMeta</w:t>
            </w:r>
            <w:r w:rsidR="00B36A82">
              <w:rPr>
                <w:rFonts w:ascii="Arial" w:hAnsi="Arial" w:cs="Arial"/>
              </w:rPr>
              <w:t>P</w:t>
            </w:r>
            <w:r>
              <w:rPr>
                <w:rFonts w:ascii="Arial" w:hAnsi="Arial" w:cs="Arial"/>
              </w:rPr>
              <w:t>harma</w:t>
            </w:r>
            <w:proofErr w:type="spellEnd"/>
          </w:p>
        </w:tc>
        <w:tc>
          <w:tcPr>
            <w:tcW w:w="2126" w:type="dxa"/>
          </w:tcPr>
          <w:p w14:paraId="5C2EB78B" w14:textId="6357C0E6" w:rsidR="007265F5" w:rsidRPr="00B32C6D" w:rsidRDefault="00981559" w:rsidP="00D50025">
            <w:pPr>
              <w:spacing w:line="360" w:lineRule="auto"/>
              <w:rPr>
                <w:rFonts w:ascii="Arial" w:hAnsi="Arial" w:cs="Arial"/>
              </w:rPr>
            </w:pPr>
            <w:r>
              <w:rPr>
                <w:rFonts w:ascii="Arial" w:hAnsi="Arial" w:cs="Arial"/>
              </w:rPr>
              <w:t>Seoul</w:t>
            </w:r>
          </w:p>
        </w:tc>
        <w:tc>
          <w:tcPr>
            <w:tcW w:w="1276" w:type="dxa"/>
          </w:tcPr>
          <w:p w14:paraId="07442764" w14:textId="6CFF54E8" w:rsidR="007265F5" w:rsidRPr="00B32C6D" w:rsidRDefault="00981559" w:rsidP="00D50025">
            <w:pPr>
              <w:spacing w:line="360" w:lineRule="auto"/>
              <w:rPr>
                <w:rFonts w:ascii="Arial" w:eastAsia="맑은 고딕" w:hAnsi="Arial" w:cs="Arial"/>
              </w:rPr>
            </w:pPr>
            <w:r>
              <w:rPr>
                <w:rFonts w:ascii="Arial" w:eastAsia="맑은 고딕" w:hAnsi="Arial" w:cs="Arial"/>
              </w:rPr>
              <w:t>Korea</w:t>
            </w:r>
          </w:p>
        </w:tc>
        <w:tc>
          <w:tcPr>
            <w:tcW w:w="992" w:type="dxa"/>
          </w:tcPr>
          <w:p w14:paraId="5CA7DD46" w14:textId="41BCE82A" w:rsidR="007265F5" w:rsidRPr="00B32C6D" w:rsidRDefault="00A97754" w:rsidP="00D50025">
            <w:pPr>
              <w:spacing w:line="360" w:lineRule="auto"/>
              <w:rPr>
                <w:rFonts w:ascii="Arial" w:eastAsia="맑은 고딕" w:hAnsi="Arial" w:cs="Arial"/>
              </w:rPr>
            </w:pPr>
            <w:r w:rsidRPr="00B32C6D">
              <w:rPr>
                <w:rFonts w:ascii="Arial" w:eastAsia="맑은 고딕" w:hAnsi="Arial" w:cs="Arial"/>
              </w:rPr>
              <w:t>DMSO</w:t>
            </w:r>
          </w:p>
        </w:tc>
      </w:tr>
      <w:tr w:rsidR="00D50025" w:rsidRPr="00127961" w14:paraId="33D97CA1" w14:textId="77777777" w:rsidTr="00A46CCA">
        <w:trPr>
          <w:trHeight w:val="20"/>
        </w:trPr>
        <w:tc>
          <w:tcPr>
            <w:tcW w:w="3119" w:type="dxa"/>
          </w:tcPr>
          <w:p w14:paraId="007F9418" w14:textId="77777777" w:rsidR="00D50025" w:rsidRPr="00127961" w:rsidRDefault="00D50025" w:rsidP="00D50025">
            <w:pPr>
              <w:spacing w:line="360" w:lineRule="auto"/>
              <w:jc w:val="left"/>
              <w:rPr>
                <w:rFonts w:ascii="Arial" w:eastAsia="맑은 고딕" w:hAnsi="Arial" w:cs="Arial"/>
              </w:rPr>
            </w:pPr>
            <w:r w:rsidRPr="00127961">
              <w:rPr>
                <w:rFonts w:ascii="Arial" w:eastAsia="맑은 고딕" w:hAnsi="Arial" w:cs="Arial"/>
              </w:rPr>
              <w:t>Remdesivir</w:t>
            </w:r>
          </w:p>
        </w:tc>
        <w:tc>
          <w:tcPr>
            <w:tcW w:w="1843" w:type="dxa"/>
          </w:tcPr>
          <w:p w14:paraId="396108DA" w14:textId="77777777" w:rsidR="00D50025" w:rsidRPr="00127961" w:rsidRDefault="00D50025" w:rsidP="00D50025">
            <w:pPr>
              <w:spacing w:line="360" w:lineRule="auto"/>
              <w:rPr>
                <w:rFonts w:ascii="Arial" w:eastAsia="맑은 고딕" w:hAnsi="Arial" w:cs="Arial"/>
              </w:rPr>
            </w:pPr>
            <w:r w:rsidRPr="00127961">
              <w:rPr>
                <w:rFonts w:ascii="Arial" w:hAnsi="Arial" w:cs="Arial"/>
              </w:rPr>
              <w:t>Sigma Aldrich</w:t>
            </w:r>
          </w:p>
        </w:tc>
        <w:tc>
          <w:tcPr>
            <w:tcW w:w="2126" w:type="dxa"/>
          </w:tcPr>
          <w:p w14:paraId="5A9D6C82" w14:textId="77777777" w:rsidR="00D50025" w:rsidRPr="00127961" w:rsidRDefault="00D50025" w:rsidP="00D50025">
            <w:pPr>
              <w:spacing w:line="360" w:lineRule="auto"/>
              <w:rPr>
                <w:rFonts w:ascii="Arial" w:eastAsia="맑은 고딕" w:hAnsi="Arial" w:cs="Arial"/>
              </w:rPr>
            </w:pPr>
            <w:r w:rsidRPr="00127961">
              <w:rPr>
                <w:rFonts w:ascii="Arial" w:hAnsi="Arial" w:cs="Arial"/>
              </w:rPr>
              <w:t>St. Louis, MO</w:t>
            </w:r>
          </w:p>
        </w:tc>
        <w:tc>
          <w:tcPr>
            <w:tcW w:w="1276" w:type="dxa"/>
          </w:tcPr>
          <w:p w14:paraId="6458B04F" w14:textId="77777777" w:rsidR="00D50025" w:rsidRPr="00127961" w:rsidRDefault="00D50025" w:rsidP="00D50025">
            <w:pPr>
              <w:spacing w:line="360" w:lineRule="auto"/>
              <w:rPr>
                <w:rFonts w:ascii="Arial" w:eastAsia="맑은 고딕" w:hAnsi="Arial" w:cs="Arial"/>
              </w:rPr>
            </w:pPr>
            <w:r w:rsidRPr="00127961">
              <w:rPr>
                <w:rFonts w:ascii="Arial" w:eastAsia="맑은 고딕" w:hAnsi="Arial" w:cs="Arial"/>
              </w:rPr>
              <w:t>USA</w:t>
            </w:r>
          </w:p>
        </w:tc>
        <w:tc>
          <w:tcPr>
            <w:tcW w:w="992" w:type="dxa"/>
          </w:tcPr>
          <w:p w14:paraId="3970B4EB" w14:textId="77777777" w:rsidR="00D50025" w:rsidRPr="00127961" w:rsidRDefault="00D50025" w:rsidP="00D50025">
            <w:pPr>
              <w:spacing w:line="360" w:lineRule="auto"/>
              <w:rPr>
                <w:rFonts w:ascii="Arial" w:eastAsia="맑은 고딕" w:hAnsi="Arial" w:cs="Arial"/>
              </w:rPr>
            </w:pPr>
            <w:r w:rsidRPr="00127961">
              <w:rPr>
                <w:rFonts w:ascii="Arial" w:eastAsia="맑은 고딕" w:hAnsi="Arial" w:cs="Arial"/>
              </w:rPr>
              <w:t>DMSO</w:t>
            </w:r>
          </w:p>
        </w:tc>
      </w:tr>
      <w:tr w:rsidR="00D50025" w:rsidRPr="00127961" w14:paraId="1873A55F" w14:textId="77777777" w:rsidTr="00A46CCA">
        <w:trPr>
          <w:trHeight w:val="20"/>
        </w:trPr>
        <w:tc>
          <w:tcPr>
            <w:tcW w:w="3119" w:type="dxa"/>
          </w:tcPr>
          <w:p w14:paraId="7E025438" w14:textId="77777777" w:rsidR="00D50025" w:rsidRPr="00127961" w:rsidRDefault="00D50025" w:rsidP="00D50025">
            <w:pPr>
              <w:spacing w:line="360" w:lineRule="auto"/>
              <w:jc w:val="left"/>
              <w:rPr>
                <w:rFonts w:ascii="Arial" w:eastAsia="맑은 고딕" w:hAnsi="Arial" w:cs="Arial"/>
              </w:rPr>
            </w:pPr>
            <w:r w:rsidRPr="00127961">
              <w:rPr>
                <w:rFonts w:ascii="Arial" w:eastAsia="맑은 고딕" w:hAnsi="Arial" w:cs="Arial"/>
              </w:rPr>
              <w:t>Oseltamivir</w:t>
            </w:r>
          </w:p>
        </w:tc>
        <w:tc>
          <w:tcPr>
            <w:tcW w:w="1843" w:type="dxa"/>
          </w:tcPr>
          <w:p w14:paraId="3A65E972" w14:textId="77777777" w:rsidR="00D50025" w:rsidRPr="00127961" w:rsidRDefault="00D50025" w:rsidP="00D50025">
            <w:pPr>
              <w:spacing w:line="360" w:lineRule="auto"/>
              <w:rPr>
                <w:rFonts w:ascii="Arial" w:eastAsia="맑은 고딕" w:hAnsi="Arial" w:cs="Arial"/>
              </w:rPr>
            </w:pPr>
            <w:r w:rsidRPr="00127961">
              <w:rPr>
                <w:rFonts w:ascii="Arial" w:hAnsi="Arial" w:cs="Arial"/>
              </w:rPr>
              <w:t>Sigma Aldrich</w:t>
            </w:r>
          </w:p>
        </w:tc>
        <w:tc>
          <w:tcPr>
            <w:tcW w:w="2126" w:type="dxa"/>
          </w:tcPr>
          <w:p w14:paraId="72B9930D" w14:textId="77777777" w:rsidR="00D50025" w:rsidRPr="00127961" w:rsidRDefault="00D50025" w:rsidP="00D50025">
            <w:pPr>
              <w:spacing w:line="360" w:lineRule="auto"/>
              <w:rPr>
                <w:rFonts w:ascii="Arial" w:eastAsia="맑은 고딕" w:hAnsi="Arial" w:cs="Arial"/>
              </w:rPr>
            </w:pPr>
            <w:r w:rsidRPr="00127961">
              <w:rPr>
                <w:rFonts w:ascii="Arial" w:hAnsi="Arial" w:cs="Arial"/>
              </w:rPr>
              <w:t>St. Louis, MO</w:t>
            </w:r>
          </w:p>
        </w:tc>
        <w:tc>
          <w:tcPr>
            <w:tcW w:w="1276" w:type="dxa"/>
          </w:tcPr>
          <w:p w14:paraId="544B555A" w14:textId="77777777" w:rsidR="00D50025" w:rsidRPr="00127961" w:rsidRDefault="00D50025" w:rsidP="00D50025">
            <w:pPr>
              <w:spacing w:line="360" w:lineRule="auto"/>
              <w:rPr>
                <w:rFonts w:ascii="Arial" w:eastAsia="맑은 고딕" w:hAnsi="Arial" w:cs="Arial"/>
              </w:rPr>
            </w:pPr>
            <w:r w:rsidRPr="00127961">
              <w:rPr>
                <w:rFonts w:ascii="Arial" w:eastAsia="맑은 고딕" w:hAnsi="Arial" w:cs="Arial"/>
              </w:rPr>
              <w:t>USA</w:t>
            </w:r>
          </w:p>
        </w:tc>
        <w:tc>
          <w:tcPr>
            <w:tcW w:w="992" w:type="dxa"/>
          </w:tcPr>
          <w:p w14:paraId="691652CE" w14:textId="77777777" w:rsidR="00D50025" w:rsidRPr="00127961" w:rsidRDefault="00D50025" w:rsidP="00D50025">
            <w:pPr>
              <w:spacing w:line="360" w:lineRule="auto"/>
              <w:rPr>
                <w:rFonts w:ascii="Arial" w:eastAsia="맑은 고딕" w:hAnsi="Arial" w:cs="Arial"/>
              </w:rPr>
            </w:pPr>
            <w:r w:rsidRPr="00127961">
              <w:rPr>
                <w:rFonts w:ascii="Arial" w:eastAsia="맑은 고딕" w:hAnsi="Arial" w:cs="Arial"/>
              </w:rPr>
              <w:t>PBS</w:t>
            </w:r>
          </w:p>
        </w:tc>
      </w:tr>
      <w:tr w:rsidR="00D50025" w:rsidRPr="00127961" w14:paraId="64C6E457" w14:textId="77777777" w:rsidTr="00A46CCA">
        <w:trPr>
          <w:trHeight w:val="20"/>
        </w:trPr>
        <w:tc>
          <w:tcPr>
            <w:tcW w:w="3119" w:type="dxa"/>
          </w:tcPr>
          <w:p w14:paraId="7E4BE7AA" w14:textId="77777777" w:rsidR="00D50025" w:rsidRPr="00127961" w:rsidRDefault="00D50025" w:rsidP="00D50025">
            <w:pPr>
              <w:spacing w:line="360" w:lineRule="auto"/>
              <w:rPr>
                <w:rFonts w:ascii="Arial" w:eastAsia="맑은 고딕" w:hAnsi="Arial" w:cs="Arial"/>
              </w:rPr>
            </w:pPr>
            <w:r w:rsidRPr="00127961">
              <w:rPr>
                <w:rFonts w:ascii="Arial" w:eastAsia="맑은 고딕" w:hAnsi="Arial" w:cs="Arial"/>
              </w:rPr>
              <w:t>Palmitic acid</w:t>
            </w:r>
          </w:p>
        </w:tc>
        <w:tc>
          <w:tcPr>
            <w:tcW w:w="1843" w:type="dxa"/>
          </w:tcPr>
          <w:p w14:paraId="41035407" w14:textId="77777777" w:rsidR="00D50025" w:rsidRPr="00127961" w:rsidRDefault="00D50025" w:rsidP="00D50025">
            <w:pPr>
              <w:spacing w:line="360" w:lineRule="auto"/>
              <w:rPr>
                <w:rFonts w:ascii="Arial" w:hAnsi="Arial" w:cs="Arial"/>
              </w:rPr>
            </w:pPr>
            <w:r w:rsidRPr="00127961">
              <w:rPr>
                <w:rFonts w:ascii="Arial" w:hAnsi="Arial" w:cs="Arial"/>
              </w:rPr>
              <w:t>Sigma Aldrich</w:t>
            </w:r>
          </w:p>
        </w:tc>
        <w:tc>
          <w:tcPr>
            <w:tcW w:w="2126" w:type="dxa"/>
          </w:tcPr>
          <w:p w14:paraId="37BB6058" w14:textId="77777777" w:rsidR="00D50025" w:rsidRPr="00127961" w:rsidRDefault="00D50025" w:rsidP="00D50025">
            <w:pPr>
              <w:spacing w:line="360" w:lineRule="auto"/>
              <w:rPr>
                <w:rFonts w:ascii="Arial" w:hAnsi="Arial" w:cs="Arial"/>
              </w:rPr>
            </w:pPr>
            <w:r w:rsidRPr="00127961">
              <w:rPr>
                <w:rFonts w:ascii="Arial" w:hAnsi="Arial" w:cs="Arial"/>
              </w:rPr>
              <w:t>St. Louis, MO</w:t>
            </w:r>
          </w:p>
        </w:tc>
        <w:tc>
          <w:tcPr>
            <w:tcW w:w="1276" w:type="dxa"/>
          </w:tcPr>
          <w:p w14:paraId="2A6BD49B" w14:textId="77777777" w:rsidR="00D50025" w:rsidRPr="00127961" w:rsidRDefault="00D50025" w:rsidP="00D50025">
            <w:pPr>
              <w:spacing w:line="360" w:lineRule="auto"/>
              <w:rPr>
                <w:rFonts w:ascii="Arial" w:eastAsia="맑은 고딕" w:hAnsi="Arial" w:cs="Arial"/>
              </w:rPr>
            </w:pPr>
            <w:r w:rsidRPr="00127961">
              <w:rPr>
                <w:rFonts w:ascii="Arial" w:eastAsia="맑은 고딕" w:hAnsi="Arial" w:cs="Arial"/>
              </w:rPr>
              <w:t>USA</w:t>
            </w:r>
          </w:p>
        </w:tc>
        <w:tc>
          <w:tcPr>
            <w:tcW w:w="992" w:type="dxa"/>
          </w:tcPr>
          <w:p w14:paraId="05C80079" w14:textId="77777777" w:rsidR="00D50025" w:rsidRPr="00127961" w:rsidRDefault="00D50025" w:rsidP="00D50025">
            <w:pPr>
              <w:spacing w:line="360" w:lineRule="auto"/>
              <w:rPr>
                <w:rFonts w:ascii="Arial" w:eastAsia="맑은 고딕" w:hAnsi="Arial" w:cs="Arial"/>
              </w:rPr>
            </w:pPr>
            <w:r w:rsidRPr="00127961">
              <w:rPr>
                <w:rFonts w:ascii="Arial" w:eastAsia="맑은 고딕" w:hAnsi="Arial" w:cs="Arial"/>
              </w:rPr>
              <w:t>PBS</w:t>
            </w:r>
          </w:p>
        </w:tc>
      </w:tr>
      <w:tr w:rsidR="00D50025" w:rsidRPr="00127961" w14:paraId="14746ED3" w14:textId="77777777" w:rsidTr="00A46CCA">
        <w:trPr>
          <w:trHeight w:val="20"/>
        </w:trPr>
        <w:tc>
          <w:tcPr>
            <w:tcW w:w="3119" w:type="dxa"/>
          </w:tcPr>
          <w:p w14:paraId="3D32DB43" w14:textId="77777777" w:rsidR="00D50025" w:rsidRPr="00127961" w:rsidRDefault="00D50025" w:rsidP="00D50025">
            <w:pPr>
              <w:spacing w:line="360" w:lineRule="auto"/>
              <w:rPr>
                <w:rFonts w:ascii="Arial" w:eastAsia="맑은 고딕" w:hAnsi="Arial" w:cs="Arial"/>
              </w:rPr>
            </w:pPr>
            <w:r w:rsidRPr="00127961">
              <w:rPr>
                <w:rFonts w:ascii="Arial" w:eastAsia="맑은 고딕" w:hAnsi="Arial" w:cs="Arial"/>
              </w:rPr>
              <w:t>Oleic acid</w:t>
            </w:r>
          </w:p>
        </w:tc>
        <w:tc>
          <w:tcPr>
            <w:tcW w:w="1843" w:type="dxa"/>
          </w:tcPr>
          <w:p w14:paraId="63126444" w14:textId="77777777" w:rsidR="00D50025" w:rsidRPr="00127961" w:rsidRDefault="00D50025" w:rsidP="00D50025">
            <w:pPr>
              <w:spacing w:line="360" w:lineRule="auto"/>
              <w:rPr>
                <w:rFonts w:ascii="Arial" w:hAnsi="Arial" w:cs="Arial"/>
              </w:rPr>
            </w:pPr>
            <w:r w:rsidRPr="00127961">
              <w:rPr>
                <w:rFonts w:ascii="Arial" w:hAnsi="Arial" w:cs="Arial"/>
              </w:rPr>
              <w:t>Sigma Aldrich</w:t>
            </w:r>
          </w:p>
        </w:tc>
        <w:tc>
          <w:tcPr>
            <w:tcW w:w="2126" w:type="dxa"/>
          </w:tcPr>
          <w:p w14:paraId="539D771E" w14:textId="77777777" w:rsidR="00D50025" w:rsidRPr="00127961" w:rsidRDefault="00D50025" w:rsidP="00D50025">
            <w:pPr>
              <w:spacing w:line="360" w:lineRule="auto"/>
              <w:rPr>
                <w:rFonts w:ascii="Arial" w:hAnsi="Arial" w:cs="Arial"/>
              </w:rPr>
            </w:pPr>
            <w:r w:rsidRPr="00127961">
              <w:rPr>
                <w:rFonts w:ascii="Arial" w:hAnsi="Arial" w:cs="Arial"/>
              </w:rPr>
              <w:t>St. Louis, MO</w:t>
            </w:r>
          </w:p>
        </w:tc>
        <w:tc>
          <w:tcPr>
            <w:tcW w:w="1276" w:type="dxa"/>
          </w:tcPr>
          <w:p w14:paraId="5AEFA1BF" w14:textId="77777777" w:rsidR="00D50025" w:rsidRPr="00127961" w:rsidRDefault="00D50025" w:rsidP="00D50025">
            <w:pPr>
              <w:spacing w:line="360" w:lineRule="auto"/>
              <w:rPr>
                <w:rFonts w:ascii="Arial" w:eastAsia="맑은 고딕" w:hAnsi="Arial" w:cs="Arial"/>
              </w:rPr>
            </w:pPr>
            <w:r w:rsidRPr="00127961">
              <w:rPr>
                <w:rFonts w:ascii="Arial" w:eastAsia="맑은 고딕" w:hAnsi="Arial" w:cs="Arial"/>
              </w:rPr>
              <w:t>USA</w:t>
            </w:r>
          </w:p>
        </w:tc>
        <w:tc>
          <w:tcPr>
            <w:tcW w:w="992" w:type="dxa"/>
          </w:tcPr>
          <w:p w14:paraId="361D1326" w14:textId="77777777" w:rsidR="00D50025" w:rsidRPr="00127961" w:rsidRDefault="00D50025" w:rsidP="00D50025">
            <w:pPr>
              <w:spacing w:line="360" w:lineRule="auto"/>
              <w:rPr>
                <w:rFonts w:ascii="Arial" w:eastAsia="맑은 고딕" w:hAnsi="Arial" w:cs="Arial"/>
              </w:rPr>
            </w:pPr>
            <w:r w:rsidRPr="00127961">
              <w:rPr>
                <w:rFonts w:ascii="Arial" w:eastAsia="맑은 고딕" w:hAnsi="Arial" w:cs="Arial"/>
              </w:rPr>
              <w:t>PBS</w:t>
            </w:r>
          </w:p>
        </w:tc>
      </w:tr>
      <w:tr w:rsidR="00D50025" w:rsidRPr="00127961" w14:paraId="4EEF028E" w14:textId="77777777" w:rsidTr="00A46CCA">
        <w:trPr>
          <w:trHeight w:val="20"/>
        </w:trPr>
        <w:tc>
          <w:tcPr>
            <w:tcW w:w="3119" w:type="dxa"/>
          </w:tcPr>
          <w:p w14:paraId="51CC5C35" w14:textId="476B2952" w:rsidR="00D50025" w:rsidRPr="00127961" w:rsidRDefault="00D50025" w:rsidP="00D50025">
            <w:pPr>
              <w:spacing w:line="360" w:lineRule="auto"/>
              <w:rPr>
                <w:rFonts w:ascii="Arial" w:eastAsia="맑은 고딕" w:hAnsi="Arial" w:cs="Arial"/>
              </w:rPr>
            </w:pPr>
            <w:r w:rsidRPr="00127961">
              <w:rPr>
                <w:rFonts w:ascii="Arial" w:eastAsia="맑은 고딕" w:hAnsi="Arial" w:cs="Arial"/>
              </w:rPr>
              <w:t xml:space="preserve">Linoleic acid </w:t>
            </w:r>
          </w:p>
        </w:tc>
        <w:tc>
          <w:tcPr>
            <w:tcW w:w="1843" w:type="dxa"/>
          </w:tcPr>
          <w:p w14:paraId="27FA4901" w14:textId="77777777" w:rsidR="00D50025" w:rsidRPr="00127961" w:rsidRDefault="00D50025" w:rsidP="00D50025">
            <w:pPr>
              <w:spacing w:line="360" w:lineRule="auto"/>
              <w:rPr>
                <w:rFonts w:ascii="Arial" w:hAnsi="Arial" w:cs="Arial"/>
              </w:rPr>
            </w:pPr>
            <w:r w:rsidRPr="00127961">
              <w:rPr>
                <w:rFonts w:ascii="Arial" w:hAnsi="Arial" w:cs="Arial"/>
              </w:rPr>
              <w:t>Sigma Aldrich</w:t>
            </w:r>
          </w:p>
        </w:tc>
        <w:tc>
          <w:tcPr>
            <w:tcW w:w="2126" w:type="dxa"/>
          </w:tcPr>
          <w:p w14:paraId="47CF667B" w14:textId="77777777" w:rsidR="00D50025" w:rsidRPr="00127961" w:rsidRDefault="00D50025" w:rsidP="00D50025">
            <w:pPr>
              <w:spacing w:line="360" w:lineRule="auto"/>
              <w:rPr>
                <w:rFonts w:ascii="Arial" w:hAnsi="Arial" w:cs="Arial"/>
              </w:rPr>
            </w:pPr>
            <w:r w:rsidRPr="00127961">
              <w:rPr>
                <w:rFonts w:ascii="Arial" w:hAnsi="Arial" w:cs="Arial"/>
              </w:rPr>
              <w:t>St. Louis, MO</w:t>
            </w:r>
          </w:p>
        </w:tc>
        <w:tc>
          <w:tcPr>
            <w:tcW w:w="1276" w:type="dxa"/>
          </w:tcPr>
          <w:p w14:paraId="7A9B6295" w14:textId="77777777" w:rsidR="00D50025" w:rsidRPr="00127961" w:rsidRDefault="00D50025" w:rsidP="00D50025">
            <w:pPr>
              <w:spacing w:line="360" w:lineRule="auto"/>
              <w:rPr>
                <w:rFonts w:ascii="Arial" w:eastAsia="맑은 고딕" w:hAnsi="Arial" w:cs="Arial"/>
              </w:rPr>
            </w:pPr>
            <w:r w:rsidRPr="00127961">
              <w:rPr>
                <w:rFonts w:ascii="Arial" w:eastAsia="맑은 고딕" w:hAnsi="Arial" w:cs="Arial"/>
              </w:rPr>
              <w:t>USA</w:t>
            </w:r>
          </w:p>
        </w:tc>
        <w:tc>
          <w:tcPr>
            <w:tcW w:w="992" w:type="dxa"/>
          </w:tcPr>
          <w:p w14:paraId="3621EF88" w14:textId="77777777" w:rsidR="00D50025" w:rsidRPr="00127961" w:rsidRDefault="00D50025" w:rsidP="00D50025">
            <w:pPr>
              <w:spacing w:line="360" w:lineRule="auto"/>
              <w:rPr>
                <w:rFonts w:ascii="Arial" w:eastAsia="맑은 고딕" w:hAnsi="Arial" w:cs="Arial"/>
              </w:rPr>
            </w:pPr>
            <w:r w:rsidRPr="00127961">
              <w:rPr>
                <w:rFonts w:ascii="Arial" w:eastAsia="맑은 고딕" w:hAnsi="Arial" w:cs="Arial"/>
              </w:rPr>
              <w:t>PBS</w:t>
            </w:r>
          </w:p>
        </w:tc>
      </w:tr>
      <w:tr w:rsidR="00D50025" w:rsidRPr="00127961" w14:paraId="132D5D6F" w14:textId="77777777" w:rsidTr="00A46CCA">
        <w:trPr>
          <w:trHeight w:val="20"/>
        </w:trPr>
        <w:tc>
          <w:tcPr>
            <w:tcW w:w="3119" w:type="dxa"/>
          </w:tcPr>
          <w:p w14:paraId="00755DA7" w14:textId="767C9262" w:rsidR="00D50025" w:rsidRPr="00127961" w:rsidRDefault="00D50025" w:rsidP="00D50025">
            <w:pPr>
              <w:spacing w:line="360" w:lineRule="auto"/>
              <w:rPr>
                <w:rFonts w:ascii="Arial" w:eastAsia="맑은 고딕" w:hAnsi="Arial" w:cs="Arial"/>
              </w:rPr>
            </w:pPr>
            <w:r w:rsidRPr="00127961">
              <w:rPr>
                <w:rFonts w:ascii="Arial" w:eastAsia="맑은 고딕" w:hAnsi="Arial" w:cs="Arial"/>
              </w:rPr>
              <w:t>Arachidonic acid</w:t>
            </w:r>
          </w:p>
        </w:tc>
        <w:tc>
          <w:tcPr>
            <w:tcW w:w="1843" w:type="dxa"/>
          </w:tcPr>
          <w:p w14:paraId="31967CED" w14:textId="7A7AC45C" w:rsidR="00D50025" w:rsidRPr="00127961" w:rsidRDefault="00D50025" w:rsidP="00D50025">
            <w:pPr>
              <w:spacing w:line="360" w:lineRule="auto"/>
              <w:rPr>
                <w:rFonts w:ascii="Arial" w:hAnsi="Arial" w:cs="Arial"/>
              </w:rPr>
            </w:pPr>
            <w:r w:rsidRPr="00127961">
              <w:rPr>
                <w:rFonts w:ascii="Arial" w:hAnsi="Arial" w:cs="Arial"/>
              </w:rPr>
              <w:t>Sigma Aldrich</w:t>
            </w:r>
          </w:p>
        </w:tc>
        <w:tc>
          <w:tcPr>
            <w:tcW w:w="2126" w:type="dxa"/>
          </w:tcPr>
          <w:p w14:paraId="75435ED8" w14:textId="52CBEF2A" w:rsidR="00D50025" w:rsidRPr="00127961" w:rsidRDefault="00D50025" w:rsidP="00D50025">
            <w:pPr>
              <w:spacing w:line="360" w:lineRule="auto"/>
              <w:rPr>
                <w:rFonts w:ascii="Arial" w:hAnsi="Arial" w:cs="Arial"/>
              </w:rPr>
            </w:pPr>
            <w:r w:rsidRPr="00127961">
              <w:rPr>
                <w:rFonts w:ascii="Arial" w:hAnsi="Arial" w:cs="Arial"/>
              </w:rPr>
              <w:t>St. Louis, MO</w:t>
            </w:r>
          </w:p>
        </w:tc>
        <w:tc>
          <w:tcPr>
            <w:tcW w:w="1276" w:type="dxa"/>
          </w:tcPr>
          <w:p w14:paraId="349A8C81" w14:textId="74A2EDE7" w:rsidR="00D50025" w:rsidRPr="00127961" w:rsidRDefault="00D50025" w:rsidP="00D50025">
            <w:pPr>
              <w:spacing w:line="360" w:lineRule="auto"/>
              <w:rPr>
                <w:rFonts w:ascii="Arial" w:eastAsia="맑은 고딕" w:hAnsi="Arial" w:cs="Arial"/>
              </w:rPr>
            </w:pPr>
            <w:r w:rsidRPr="00127961">
              <w:rPr>
                <w:rFonts w:ascii="Arial" w:eastAsia="맑은 고딕" w:hAnsi="Arial" w:cs="Arial"/>
              </w:rPr>
              <w:t>USA</w:t>
            </w:r>
          </w:p>
        </w:tc>
        <w:tc>
          <w:tcPr>
            <w:tcW w:w="992" w:type="dxa"/>
          </w:tcPr>
          <w:p w14:paraId="280CEEAE" w14:textId="298DBA58" w:rsidR="00D50025" w:rsidRPr="00127961" w:rsidRDefault="00D50025" w:rsidP="00D50025">
            <w:pPr>
              <w:spacing w:line="360" w:lineRule="auto"/>
              <w:rPr>
                <w:rFonts w:ascii="Arial" w:eastAsia="맑은 고딕" w:hAnsi="Arial" w:cs="Arial"/>
              </w:rPr>
            </w:pPr>
            <w:r w:rsidRPr="00127961">
              <w:rPr>
                <w:rFonts w:ascii="Arial" w:eastAsia="맑은 고딕" w:hAnsi="Arial" w:cs="Arial"/>
              </w:rPr>
              <w:t>PBS</w:t>
            </w:r>
          </w:p>
        </w:tc>
      </w:tr>
      <w:tr w:rsidR="00D50025" w:rsidRPr="00127961" w14:paraId="36D4844E" w14:textId="77777777" w:rsidTr="00A46CCA">
        <w:trPr>
          <w:trHeight w:val="20"/>
        </w:trPr>
        <w:tc>
          <w:tcPr>
            <w:tcW w:w="3119" w:type="dxa"/>
            <w:shd w:val="clear" w:color="auto" w:fill="E7E6E6" w:themeFill="background2"/>
          </w:tcPr>
          <w:p w14:paraId="4241ECBC" w14:textId="77777777" w:rsidR="00D50025" w:rsidRPr="00127961" w:rsidRDefault="00D50025" w:rsidP="00D50025">
            <w:pPr>
              <w:spacing w:line="360" w:lineRule="auto"/>
              <w:rPr>
                <w:rFonts w:ascii="Arial" w:eastAsia="맑은 고딕" w:hAnsi="Arial" w:cs="Arial"/>
                <w:b/>
              </w:rPr>
            </w:pPr>
            <w:r w:rsidRPr="00127961">
              <w:rPr>
                <w:rFonts w:ascii="Arial" w:eastAsia="맑은 고딕" w:hAnsi="Arial" w:cs="Arial"/>
                <w:b/>
              </w:rPr>
              <w:t>Kits</w:t>
            </w:r>
          </w:p>
        </w:tc>
        <w:tc>
          <w:tcPr>
            <w:tcW w:w="1843" w:type="dxa"/>
            <w:shd w:val="clear" w:color="auto" w:fill="E7E6E6" w:themeFill="background2"/>
          </w:tcPr>
          <w:p w14:paraId="7623B864" w14:textId="77777777" w:rsidR="00D50025" w:rsidRPr="00127961" w:rsidRDefault="00D50025" w:rsidP="00D50025">
            <w:pPr>
              <w:spacing w:line="360" w:lineRule="auto"/>
              <w:rPr>
                <w:rFonts w:ascii="Arial" w:eastAsia="맑은 고딕" w:hAnsi="Arial" w:cs="Arial"/>
              </w:rPr>
            </w:pPr>
          </w:p>
        </w:tc>
        <w:tc>
          <w:tcPr>
            <w:tcW w:w="2126" w:type="dxa"/>
            <w:shd w:val="clear" w:color="auto" w:fill="E7E6E6" w:themeFill="background2"/>
          </w:tcPr>
          <w:p w14:paraId="5365DB33" w14:textId="77777777" w:rsidR="00D50025" w:rsidRPr="00127961" w:rsidRDefault="00D50025" w:rsidP="00D50025">
            <w:pPr>
              <w:spacing w:line="360" w:lineRule="auto"/>
              <w:rPr>
                <w:rFonts w:ascii="Arial" w:eastAsia="맑은 고딕" w:hAnsi="Arial" w:cs="Arial"/>
              </w:rPr>
            </w:pPr>
          </w:p>
        </w:tc>
        <w:tc>
          <w:tcPr>
            <w:tcW w:w="1276" w:type="dxa"/>
            <w:shd w:val="clear" w:color="auto" w:fill="E7E6E6" w:themeFill="background2"/>
          </w:tcPr>
          <w:p w14:paraId="05970B92" w14:textId="77777777" w:rsidR="00D50025" w:rsidRPr="00127961" w:rsidRDefault="00D50025" w:rsidP="00D50025">
            <w:pPr>
              <w:spacing w:line="360" w:lineRule="auto"/>
              <w:rPr>
                <w:rFonts w:ascii="Arial" w:eastAsia="맑은 고딕" w:hAnsi="Arial" w:cs="Arial"/>
              </w:rPr>
            </w:pPr>
          </w:p>
        </w:tc>
        <w:tc>
          <w:tcPr>
            <w:tcW w:w="992" w:type="dxa"/>
            <w:shd w:val="clear" w:color="auto" w:fill="E7E6E6" w:themeFill="background2"/>
          </w:tcPr>
          <w:p w14:paraId="0EA3A3ED" w14:textId="77777777" w:rsidR="00D50025" w:rsidRPr="00127961" w:rsidRDefault="00D50025" w:rsidP="00D50025">
            <w:pPr>
              <w:spacing w:line="360" w:lineRule="auto"/>
              <w:rPr>
                <w:rFonts w:ascii="Arial" w:eastAsia="맑은 고딕" w:hAnsi="Arial" w:cs="Arial"/>
              </w:rPr>
            </w:pPr>
          </w:p>
        </w:tc>
      </w:tr>
      <w:tr w:rsidR="00D50025" w:rsidRPr="00127961" w14:paraId="237F0D1C" w14:textId="77777777" w:rsidTr="00A46CCA">
        <w:trPr>
          <w:trHeight w:val="20"/>
        </w:trPr>
        <w:tc>
          <w:tcPr>
            <w:tcW w:w="3119" w:type="dxa"/>
          </w:tcPr>
          <w:p w14:paraId="0A721370" w14:textId="5211076C" w:rsidR="00D50025" w:rsidRPr="00127961" w:rsidRDefault="00D50025" w:rsidP="00E2769F">
            <w:pPr>
              <w:spacing w:line="360" w:lineRule="auto"/>
              <w:ind w:leftChars="26" w:left="194" w:hangingChars="71" w:hanging="142"/>
              <w:jc w:val="left"/>
              <w:rPr>
                <w:rFonts w:ascii="Arial" w:eastAsia="맑은 고딕" w:hAnsi="Arial" w:cs="Arial"/>
              </w:rPr>
            </w:pPr>
            <w:r w:rsidRPr="00127961">
              <w:rPr>
                <w:rFonts w:ascii="Arial" w:eastAsiaTheme="majorHAnsi" w:hAnsi="Arial" w:cs="Arial"/>
                <w:szCs w:val="24"/>
              </w:rPr>
              <w:t>Bicinchoninic acid (BCA) protein assay</w:t>
            </w:r>
          </w:p>
        </w:tc>
        <w:tc>
          <w:tcPr>
            <w:tcW w:w="1843" w:type="dxa"/>
          </w:tcPr>
          <w:p w14:paraId="55605394" w14:textId="77426668" w:rsidR="00D50025" w:rsidRPr="00127961" w:rsidRDefault="00D50025" w:rsidP="00D50025">
            <w:pPr>
              <w:pStyle w:val="af9"/>
              <w:spacing w:line="360" w:lineRule="auto"/>
              <w:ind w:left="0"/>
              <w:jc w:val="both"/>
              <w:rPr>
                <w:rFonts w:ascii="Arial" w:hAnsi="Arial" w:cs="Arial"/>
                <w:sz w:val="20"/>
                <w:lang w:eastAsia="ko-KR"/>
              </w:rPr>
            </w:pPr>
            <w:r w:rsidRPr="00127961">
              <w:rPr>
                <w:rFonts w:ascii="Arial" w:hAnsi="Arial" w:cs="Arial"/>
                <w:sz w:val="20"/>
                <w:lang w:eastAsia="ko-KR"/>
              </w:rPr>
              <w:t>Thermo Scientific</w:t>
            </w:r>
          </w:p>
        </w:tc>
        <w:tc>
          <w:tcPr>
            <w:tcW w:w="2126" w:type="dxa"/>
          </w:tcPr>
          <w:p w14:paraId="6B732ED4" w14:textId="495F9AEB" w:rsidR="00D50025" w:rsidRPr="00127961" w:rsidRDefault="00D50025" w:rsidP="00D50025">
            <w:pPr>
              <w:pStyle w:val="af9"/>
              <w:spacing w:line="360" w:lineRule="auto"/>
              <w:ind w:left="0"/>
              <w:jc w:val="both"/>
              <w:rPr>
                <w:rFonts w:ascii="Arial" w:hAnsi="Arial" w:cs="Arial"/>
                <w:sz w:val="20"/>
                <w:lang w:eastAsia="ko-KR"/>
              </w:rPr>
            </w:pPr>
            <w:r w:rsidRPr="00127961">
              <w:rPr>
                <w:rFonts w:ascii="Arial" w:hAnsi="Arial" w:cs="Arial"/>
                <w:sz w:val="20"/>
                <w:lang w:eastAsia="ko-KR"/>
              </w:rPr>
              <w:t>Waltham, MA</w:t>
            </w:r>
          </w:p>
        </w:tc>
        <w:tc>
          <w:tcPr>
            <w:tcW w:w="1276" w:type="dxa"/>
          </w:tcPr>
          <w:p w14:paraId="3CD86198" w14:textId="73C6FC04" w:rsidR="00D50025" w:rsidRPr="00127961" w:rsidRDefault="00D50025" w:rsidP="00D50025">
            <w:pPr>
              <w:spacing w:line="360" w:lineRule="auto"/>
              <w:rPr>
                <w:rFonts w:ascii="Arial" w:hAnsi="Arial" w:cs="Arial"/>
              </w:rPr>
            </w:pPr>
            <w:r w:rsidRPr="00127961">
              <w:rPr>
                <w:rFonts w:ascii="Arial" w:hAnsi="Arial" w:cs="Arial"/>
              </w:rPr>
              <w:t>USA</w:t>
            </w:r>
          </w:p>
        </w:tc>
        <w:tc>
          <w:tcPr>
            <w:tcW w:w="992" w:type="dxa"/>
          </w:tcPr>
          <w:p w14:paraId="5424D152" w14:textId="33BF0CB5" w:rsidR="00D50025" w:rsidRPr="00127961" w:rsidRDefault="00D50025" w:rsidP="00D50025">
            <w:pPr>
              <w:spacing w:line="360" w:lineRule="auto"/>
              <w:rPr>
                <w:rFonts w:ascii="Arial" w:eastAsia="맑은 고딕" w:hAnsi="Arial" w:cs="Arial"/>
              </w:rPr>
            </w:pPr>
            <w:r w:rsidRPr="00127961">
              <w:rPr>
                <w:rFonts w:ascii="Arial" w:eastAsia="맑은 고딕" w:hAnsi="Arial" w:cs="Arial"/>
              </w:rPr>
              <w:t>-</w:t>
            </w:r>
          </w:p>
        </w:tc>
      </w:tr>
      <w:tr w:rsidR="00D50025" w:rsidRPr="00127961" w14:paraId="6C7FD86E" w14:textId="77777777" w:rsidTr="00A46CCA">
        <w:trPr>
          <w:trHeight w:val="20"/>
        </w:trPr>
        <w:tc>
          <w:tcPr>
            <w:tcW w:w="3119" w:type="dxa"/>
          </w:tcPr>
          <w:p w14:paraId="022F7C9A" w14:textId="113C2778" w:rsidR="00D50025" w:rsidRPr="00127961" w:rsidRDefault="00D50025" w:rsidP="00E2769F">
            <w:pPr>
              <w:spacing w:line="360" w:lineRule="auto"/>
              <w:ind w:leftChars="26" w:left="194" w:hangingChars="71" w:hanging="142"/>
              <w:jc w:val="left"/>
              <w:rPr>
                <w:rFonts w:ascii="Arial" w:eastAsia="맑은 고딕" w:hAnsi="Arial" w:cs="Arial"/>
              </w:rPr>
            </w:pPr>
            <w:r w:rsidRPr="00127961">
              <w:rPr>
                <w:rFonts w:ascii="Arial" w:eastAsia="맑은 고딕" w:hAnsi="Arial" w:cs="Arial"/>
              </w:rPr>
              <w:t>NE-PER™ Nuclear and Cytoplasmic Extraction Reagents</w:t>
            </w:r>
          </w:p>
        </w:tc>
        <w:tc>
          <w:tcPr>
            <w:tcW w:w="1843" w:type="dxa"/>
          </w:tcPr>
          <w:p w14:paraId="72CBD67E" w14:textId="3CDA8631" w:rsidR="00D50025" w:rsidRPr="00127961" w:rsidRDefault="00D50025" w:rsidP="00D50025">
            <w:pPr>
              <w:pStyle w:val="af9"/>
              <w:spacing w:line="360" w:lineRule="auto"/>
              <w:ind w:left="0"/>
              <w:jc w:val="both"/>
              <w:rPr>
                <w:rFonts w:ascii="Arial" w:hAnsi="Arial" w:cs="Arial"/>
                <w:sz w:val="20"/>
              </w:rPr>
            </w:pPr>
            <w:r w:rsidRPr="00127961">
              <w:rPr>
                <w:rFonts w:ascii="Arial" w:hAnsi="Arial" w:cs="Arial"/>
                <w:sz w:val="20"/>
                <w:lang w:eastAsia="ko-KR"/>
              </w:rPr>
              <w:t>Thermo Scientific</w:t>
            </w:r>
          </w:p>
        </w:tc>
        <w:tc>
          <w:tcPr>
            <w:tcW w:w="2126" w:type="dxa"/>
          </w:tcPr>
          <w:p w14:paraId="10F0829C" w14:textId="265ACCC3" w:rsidR="00D50025" w:rsidRPr="00127961" w:rsidRDefault="00D50025" w:rsidP="00D50025">
            <w:pPr>
              <w:pStyle w:val="af9"/>
              <w:spacing w:line="360" w:lineRule="auto"/>
              <w:ind w:left="0"/>
              <w:jc w:val="both"/>
              <w:rPr>
                <w:rFonts w:ascii="Arial" w:hAnsi="Arial" w:cs="Arial"/>
                <w:sz w:val="20"/>
              </w:rPr>
            </w:pPr>
            <w:r w:rsidRPr="00127961">
              <w:rPr>
                <w:rFonts w:ascii="Arial" w:hAnsi="Arial" w:cs="Arial"/>
                <w:sz w:val="20"/>
                <w:lang w:eastAsia="ko-KR"/>
              </w:rPr>
              <w:t>Waltham, MA</w:t>
            </w:r>
          </w:p>
        </w:tc>
        <w:tc>
          <w:tcPr>
            <w:tcW w:w="1276" w:type="dxa"/>
          </w:tcPr>
          <w:p w14:paraId="75CF5530" w14:textId="046E08D8" w:rsidR="00D50025" w:rsidRPr="00127961" w:rsidRDefault="00D50025" w:rsidP="00D50025">
            <w:pPr>
              <w:spacing w:line="360" w:lineRule="auto"/>
              <w:rPr>
                <w:rFonts w:ascii="Arial" w:eastAsia="맑은 고딕" w:hAnsi="Arial" w:cs="Arial"/>
              </w:rPr>
            </w:pPr>
            <w:r w:rsidRPr="00127961">
              <w:rPr>
                <w:rFonts w:ascii="Arial" w:hAnsi="Arial" w:cs="Arial"/>
              </w:rPr>
              <w:t>USA</w:t>
            </w:r>
          </w:p>
        </w:tc>
        <w:tc>
          <w:tcPr>
            <w:tcW w:w="992" w:type="dxa"/>
          </w:tcPr>
          <w:p w14:paraId="2E040D52" w14:textId="0C55FC32" w:rsidR="00D50025" w:rsidRPr="00127961" w:rsidRDefault="00D50025" w:rsidP="00D50025">
            <w:pPr>
              <w:spacing w:line="360" w:lineRule="auto"/>
              <w:rPr>
                <w:rFonts w:ascii="Arial" w:eastAsia="맑은 고딕" w:hAnsi="Arial" w:cs="Arial"/>
              </w:rPr>
            </w:pPr>
            <w:r w:rsidRPr="00127961">
              <w:rPr>
                <w:rFonts w:ascii="Arial" w:eastAsia="맑은 고딕" w:hAnsi="Arial" w:cs="Arial"/>
              </w:rPr>
              <w:t>-</w:t>
            </w:r>
          </w:p>
        </w:tc>
      </w:tr>
      <w:tr w:rsidR="00D50025" w:rsidRPr="00127961" w14:paraId="42E915BF" w14:textId="77777777" w:rsidTr="00A46CCA">
        <w:trPr>
          <w:trHeight w:val="20"/>
        </w:trPr>
        <w:tc>
          <w:tcPr>
            <w:tcW w:w="3119" w:type="dxa"/>
          </w:tcPr>
          <w:p w14:paraId="0193F0F3" w14:textId="02C00D8E" w:rsidR="00D50025" w:rsidRPr="00127961" w:rsidRDefault="00D50025" w:rsidP="00E2769F">
            <w:pPr>
              <w:spacing w:line="360" w:lineRule="auto"/>
              <w:ind w:leftChars="26" w:left="194" w:hangingChars="71" w:hanging="142"/>
              <w:jc w:val="left"/>
              <w:rPr>
                <w:rFonts w:ascii="Arial" w:eastAsia="맑은 고딕" w:hAnsi="Arial" w:cs="Arial"/>
              </w:rPr>
            </w:pPr>
            <w:proofErr w:type="spellStart"/>
            <w:r w:rsidRPr="00127961">
              <w:rPr>
                <w:rFonts w:ascii="Arial" w:eastAsia="맑은 고딕" w:hAnsi="Arial" w:cs="Arial"/>
              </w:rPr>
              <w:t>SimpleChIP</w:t>
            </w:r>
            <w:proofErr w:type="spellEnd"/>
            <w:r w:rsidRPr="00127961">
              <w:rPr>
                <w:rFonts w:ascii="Arial" w:eastAsia="맑은 고딕" w:hAnsi="Arial" w:cs="Arial"/>
              </w:rPr>
              <w:t xml:space="preserve"> Plus Enzymatic Chromatin IP Kit</w:t>
            </w:r>
          </w:p>
        </w:tc>
        <w:tc>
          <w:tcPr>
            <w:tcW w:w="1843" w:type="dxa"/>
          </w:tcPr>
          <w:p w14:paraId="238F5B2B" w14:textId="59C28E3E" w:rsidR="00D50025" w:rsidRPr="00127961" w:rsidRDefault="00D50025" w:rsidP="00D50025">
            <w:pPr>
              <w:pStyle w:val="af9"/>
              <w:spacing w:line="360" w:lineRule="auto"/>
              <w:ind w:left="0"/>
              <w:jc w:val="both"/>
              <w:rPr>
                <w:rFonts w:ascii="Arial" w:hAnsi="Arial" w:cs="Arial"/>
                <w:sz w:val="20"/>
                <w:lang w:eastAsia="ko-KR"/>
              </w:rPr>
            </w:pPr>
            <w:r w:rsidRPr="00127961">
              <w:rPr>
                <w:rFonts w:ascii="Arial" w:hAnsi="Arial" w:cs="Arial"/>
                <w:sz w:val="20"/>
              </w:rPr>
              <w:t>Cell Signaling</w:t>
            </w:r>
          </w:p>
        </w:tc>
        <w:tc>
          <w:tcPr>
            <w:tcW w:w="2126" w:type="dxa"/>
          </w:tcPr>
          <w:p w14:paraId="4DA93FA3" w14:textId="17D7CCF3" w:rsidR="00D50025" w:rsidRPr="00127961" w:rsidRDefault="00D50025" w:rsidP="00D50025">
            <w:pPr>
              <w:pStyle w:val="af9"/>
              <w:spacing w:line="360" w:lineRule="auto"/>
              <w:ind w:left="0"/>
              <w:jc w:val="both"/>
              <w:rPr>
                <w:rFonts w:ascii="Arial" w:hAnsi="Arial" w:cs="Arial"/>
                <w:sz w:val="20"/>
                <w:lang w:eastAsia="ko-KR"/>
              </w:rPr>
            </w:pPr>
            <w:r w:rsidRPr="00127961">
              <w:rPr>
                <w:rFonts w:ascii="Arial" w:eastAsia="맑은 고딕" w:hAnsi="Arial" w:cs="Arial"/>
                <w:sz w:val="20"/>
              </w:rPr>
              <w:t>Beverly, MA</w:t>
            </w:r>
          </w:p>
        </w:tc>
        <w:tc>
          <w:tcPr>
            <w:tcW w:w="1276" w:type="dxa"/>
          </w:tcPr>
          <w:p w14:paraId="70FB2C56" w14:textId="4CDE3362" w:rsidR="00D50025" w:rsidRPr="00127961" w:rsidRDefault="00D50025" w:rsidP="00D50025">
            <w:pPr>
              <w:spacing w:line="360" w:lineRule="auto"/>
              <w:rPr>
                <w:rFonts w:ascii="Arial" w:hAnsi="Arial" w:cs="Arial"/>
              </w:rPr>
            </w:pPr>
            <w:r w:rsidRPr="00127961">
              <w:rPr>
                <w:rFonts w:ascii="Arial" w:hAnsi="Arial" w:cs="Arial"/>
              </w:rPr>
              <w:t>USA</w:t>
            </w:r>
          </w:p>
        </w:tc>
        <w:tc>
          <w:tcPr>
            <w:tcW w:w="992" w:type="dxa"/>
          </w:tcPr>
          <w:p w14:paraId="6EE0D8C6" w14:textId="7F9139B3" w:rsidR="00D50025" w:rsidRPr="00127961" w:rsidRDefault="00D50025" w:rsidP="00D50025">
            <w:pPr>
              <w:spacing w:line="360" w:lineRule="auto"/>
              <w:rPr>
                <w:rFonts w:ascii="Arial" w:eastAsia="맑은 고딕" w:hAnsi="Arial" w:cs="Arial"/>
              </w:rPr>
            </w:pPr>
            <w:r w:rsidRPr="00127961">
              <w:rPr>
                <w:rFonts w:ascii="Arial" w:eastAsia="맑은 고딕" w:hAnsi="Arial" w:cs="Arial"/>
              </w:rPr>
              <w:t>-</w:t>
            </w:r>
          </w:p>
        </w:tc>
      </w:tr>
      <w:tr w:rsidR="00D50025" w:rsidRPr="00127961" w14:paraId="6CFC141C" w14:textId="77777777" w:rsidTr="00A46CCA">
        <w:trPr>
          <w:trHeight w:val="20"/>
        </w:trPr>
        <w:tc>
          <w:tcPr>
            <w:tcW w:w="3119" w:type="dxa"/>
          </w:tcPr>
          <w:p w14:paraId="67E9861F" w14:textId="1389138E" w:rsidR="00D50025" w:rsidRPr="00127961" w:rsidRDefault="00D50025" w:rsidP="00E2769F">
            <w:pPr>
              <w:spacing w:line="360" w:lineRule="auto"/>
              <w:ind w:leftChars="26" w:left="194" w:hangingChars="71" w:hanging="142"/>
              <w:jc w:val="left"/>
              <w:rPr>
                <w:rFonts w:ascii="Arial" w:eastAsia="맑은 고딕" w:hAnsi="Arial" w:cs="Arial"/>
              </w:rPr>
            </w:pPr>
            <w:r w:rsidRPr="00127961">
              <w:rPr>
                <w:rFonts w:ascii="Arial" w:eastAsia="맑은 고딕" w:hAnsi="Arial" w:cs="Arial"/>
              </w:rPr>
              <w:t>Luciferase Assay System</w:t>
            </w:r>
          </w:p>
        </w:tc>
        <w:tc>
          <w:tcPr>
            <w:tcW w:w="1843" w:type="dxa"/>
          </w:tcPr>
          <w:p w14:paraId="04CB38B8" w14:textId="0078479C" w:rsidR="00D50025" w:rsidRPr="00127961" w:rsidRDefault="00D50025" w:rsidP="00D50025">
            <w:pPr>
              <w:pStyle w:val="af9"/>
              <w:spacing w:line="360" w:lineRule="auto"/>
              <w:ind w:left="0"/>
              <w:jc w:val="both"/>
              <w:rPr>
                <w:rFonts w:ascii="Arial" w:hAnsi="Arial" w:cs="Arial"/>
                <w:sz w:val="20"/>
                <w:lang w:eastAsia="ko-KR"/>
              </w:rPr>
            </w:pPr>
            <w:r w:rsidRPr="00127961">
              <w:rPr>
                <w:rFonts w:ascii="Arial" w:hAnsi="Arial" w:cs="Arial"/>
                <w:sz w:val="20"/>
                <w:lang w:eastAsia="ko-KR"/>
              </w:rPr>
              <w:t>Promega</w:t>
            </w:r>
          </w:p>
        </w:tc>
        <w:tc>
          <w:tcPr>
            <w:tcW w:w="2126" w:type="dxa"/>
          </w:tcPr>
          <w:p w14:paraId="034B9C13" w14:textId="085010D7" w:rsidR="00D50025" w:rsidRPr="00127961" w:rsidRDefault="00D50025" w:rsidP="00D50025">
            <w:pPr>
              <w:pStyle w:val="af9"/>
              <w:spacing w:line="360" w:lineRule="auto"/>
              <w:ind w:left="0"/>
              <w:jc w:val="both"/>
              <w:rPr>
                <w:rFonts w:ascii="Arial" w:eastAsia="맑은 고딕" w:hAnsi="Arial" w:cs="Arial"/>
                <w:sz w:val="20"/>
              </w:rPr>
            </w:pPr>
            <w:r w:rsidRPr="00127961">
              <w:rPr>
                <w:rFonts w:ascii="Arial" w:eastAsia="맑은 고딕" w:hAnsi="Arial" w:cs="Arial"/>
                <w:sz w:val="20"/>
              </w:rPr>
              <w:t>Madison, WI</w:t>
            </w:r>
          </w:p>
        </w:tc>
        <w:tc>
          <w:tcPr>
            <w:tcW w:w="1276" w:type="dxa"/>
          </w:tcPr>
          <w:p w14:paraId="06AF4558" w14:textId="4D2BFFB0" w:rsidR="00D50025" w:rsidRPr="00127961" w:rsidRDefault="00D50025" w:rsidP="00D50025">
            <w:pPr>
              <w:spacing w:line="360" w:lineRule="auto"/>
              <w:rPr>
                <w:rFonts w:ascii="Arial" w:hAnsi="Arial" w:cs="Arial"/>
              </w:rPr>
            </w:pPr>
            <w:r w:rsidRPr="00127961">
              <w:rPr>
                <w:rFonts w:ascii="Arial" w:eastAsia="맑은 고딕" w:hAnsi="Arial" w:cs="Arial"/>
              </w:rPr>
              <w:t>USA</w:t>
            </w:r>
          </w:p>
        </w:tc>
        <w:tc>
          <w:tcPr>
            <w:tcW w:w="992" w:type="dxa"/>
          </w:tcPr>
          <w:p w14:paraId="0D03FC8B" w14:textId="62AF28F2" w:rsidR="00D50025" w:rsidRPr="00127961" w:rsidRDefault="00D50025" w:rsidP="00D50025">
            <w:pPr>
              <w:spacing w:line="360" w:lineRule="auto"/>
              <w:rPr>
                <w:rFonts w:ascii="Arial" w:eastAsia="맑은 고딕" w:hAnsi="Arial" w:cs="Arial"/>
              </w:rPr>
            </w:pPr>
            <w:r w:rsidRPr="00127961">
              <w:rPr>
                <w:rFonts w:ascii="Arial" w:eastAsia="맑은 고딕" w:hAnsi="Arial" w:cs="Arial"/>
              </w:rPr>
              <w:t>-</w:t>
            </w:r>
          </w:p>
        </w:tc>
      </w:tr>
      <w:tr w:rsidR="00D50025" w:rsidRPr="00127961" w14:paraId="24A8B5CA" w14:textId="77777777" w:rsidTr="00A46CCA">
        <w:trPr>
          <w:trHeight w:val="20"/>
        </w:trPr>
        <w:tc>
          <w:tcPr>
            <w:tcW w:w="3119" w:type="dxa"/>
          </w:tcPr>
          <w:p w14:paraId="68854E1E" w14:textId="0E433ED6" w:rsidR="00D50025" w:rsidRPr="00127961" w:rsidRDefault="00D50025" w:rsidP="00E2769F">
            <w:pPr>
              <w:spacing w:line="360" w:lineRule="auto"/>
              <w:ind w:leftChars="26" w:left="194" w:hangingChars="71" w:hanging="142"/>
              <w:rPr>
                <w:rFonts w:ascii="Arial" w:eastAsia="맑은 고딕" w:hAnsi="Arial" w:cs="Arial"/>
              </w:rPr>
            </w:pPr>
            <w:r w:rsidRPr="00127961">
              <w:rPr>
                <w:rFonts w:ascii="Arial" w:eastAsia="맑은 고딕" w:hAnsi="Arial" w:cs="Arial"/>
              </w:rPr>
              <w:t>Triglyceride colorimetric assay kit</w:t>
            </w:r>
          </w:p>
        </w:tc>
        <w:tc>
          <w:tcPr>
            <w:tcW w:w="1843" w:type="dxa"/>
          </w:tcPr>
          <w:p w14:paraId="5D12C058" w14:textId="11CC749A" w:rsidR="00D50025" w:rsidRPr="00127961" w:rsidRDefault="00D50025" w:rsidP="00D50025">
            <w:pPr>
              <w:pStyle w:val="af9"/>
              <w:spacing w:line="360" w:lineRule="auto"/>
              <w:ind w:left="0"/>
              <w:jc w:val="both"/>
              <w:rPr>
                <w:rFonts w:ascii="Arial" w:hAnsi="Arial" w:cs="Arial"/>
                <w:sz w:val="20"/>
              </w:rPr>
            </w:pPr>
            <w:r w:rsidRPr="00127961">
              <w:rPr>
                <w:rFonts w:ascii="Arial" w:hAnsi="Arial" w:cs="Arial"/>
                <w:sz w:val="20"/>
              </w:rPr>
              <w:t>Abcam</w:t>
            </w:r>
          </w:p>
        </w:tc>
        <w:tc>
          <w:tcPr>
            <w:tcW w:w="2126" w:type="dxa"/>
          </w:tcPr>
          <w:p w14:paraId="3369DBF1" w14:textId="5758E402" w:rsidR="00D50025" w:rsidRPr="00127961" w:rsidRDefault="00D50025" w:rsidP="00D50025">
            <w:pPr>
              <w:pStyle w:val="af9"/>
              <w:spacing w:line="360" w:lineRule="auto"/>
              <w:ind w:left="0"/>
              <w:jc w:val="both"/>
              <w:rPr>
                <w:rFonts w:ascii="Arial" w:hAnsi="Arial" w:cs="Arial"/>
                <w:sz w:val="20"/>
              </w:rPr>
            </w:pPr>
            <w:r w:rsidRPr="00127961">
              <w:rPr>
                <w:rFonts w:ascii="Arial" w:hAnsi="Arial" w:cs="Arial"/>
                <w:sz w:val="20"/>
              </w:rPr>
              <w:t>Cambridge, MA</w:t>
            </w:r>
          </w:p>
        </w:tc>
        <w:tc>
          <w:tcPr>
            <w:tcW w:w="1276" w:type="dxa"/>
          </w:tcPr>
          <w:p w14:paraId="7F277C92" w14:textId="5FC09C85" w:rsidR="00D50025" w:rsidRPr="00127961" w:rsidRDefault="00D50025" w:rsidP="00D50025">
            <w:pPr>
              <w:spacing w:line="360" w:lineRule="auto"/>
              <w:rPr>
                <w:rFonts w:ascii="Arial" w:eastAsia="맑은 고딕" w:hAnsi="Arial" w:cs="Arial"/>
              </w:rPr>
            </w:pPr>
            <w:bookmarkStart w:id="8" w:name="OLE_LINK2"/>
            <w:r w:rsidRPr="00127961">
              <w:rPr>
                <w:rFonts w:ascii="Arial" w:eastAsia="맑은 고딕" w:hAnsi="Arial" w:cs="Arial"/>
              </w:rPr>
              <w:t>USA</w:t>
            </w:r>
            <w:bookmarkEnd w:id="8"/>
          </w:p>
        </w:tc>
        <w:tc>
          <w:tcPr>
            <w:tcW w:w="992" w:type="dxa"/>
          </w:tcPr>
          <w:p w14:paraId="28E2ECF2" w14:textId="7B418B3B" w:rsidR="00D50025" w:rsidRPr="00127961" w:rsidRDefault="00D50025" w:rsidP="00D50025">
            <w:pPr>
              <w:spacing w:line="360" w:lineRule="auto"/>
              <w:rPr>
                <w:rFonts w:ascii="Arial" w:eastAsia="맑은 고딕" w:hAnsi="Arial" w:cs="Arial"/>
              </w:rPr>
            </w:pPr>
            <w:r w:rsidRPr="00127961">
              <w:rPr>
                <w:rFonts w:ascii="Arial" w:eastAsia="맑은 고딕" w:hAnsi="Arial" w:cs="Arial"/>
              </w:rPr>
              <w:t>-</w:t>
            </w:r>
          </w:p>
        </w:tc>
      </w:tr>
      <w:tr w:rsidR="00D50025" w:rsidRPr="00127961" w14:paraId="373B5A43" w14:textId="77777777" w:rsidTr="00A46CCA">
        <w:trPr>
          <w:trHeight w:val="20"/>
        </w:trPr>
        <w:tc>
          <w:tcPr>
            <w:tcW w:w="3119" w:type="dxa"/>
          </w:tcPr>
          <w:p w14:paraId="7F9EE566" w14:textId="77777777" w:rsidR="00D50025" w:rsidRPr="00127961" w:rsidRDefault="00D50025" w:rsidP="00E2769F">
            <w:pPr>
              <w:pStyle w:val="af9"/>
              <w:spacing w:line="360" w:lineRule="auto"/>
              <w:ind w:leftChars="26" w:left="194" w:hangingChars="71" w:hanging="142"/>
              <w:rPr>
                <w:rFonts w:ascii="Arial" w:hAnsi="Arial" w:cs="Arial"/>
                <w:sz w:val="20"/>
              </w:rPr>
            </w:pPr>
            <w:r w:rsidRPr="00127961">
              <w:rPr>
                <w:rFonts w:ascii="Arial" w:hAnsi="Arial" w:cs="Arial"/>
                <w:sz w:val="20"/>
              </w:rPr>
              <w:t>Cholesterol colorimetric assay kit</w:t>
            </w:r>
          </w:p>
        </w:tc>
        <w:tc>
          <w:tcPr>
            <w:tcW w:w="1843" w:type="dxa"/>
          </w:tcPr>
          <w:p w14:paraId="0DD37A8F" w14:textId="77777777" w:rsidR="00D50025" w:rsidRPr="00127961" w:rsidRDefault="00D50025" w:rsidP="00D50025">
            <w:pPr>
              <w:spacing w:line="360" w:lineRule="auto"/>
              <w:rPr>
                <w:rFonts w:ascii="Arial" w:eastAsia="맑은 고딕" w:hAnsi="Arial" w:cs="Arial"/>
              </w:rPr>
            </w:pPr>
            <w:r w:rsidRPr="00127961">
              <w:rPr>
                <w:rFonts w:ascii="Arial" w:hAnsi="Arial" w:cs="Arial"/>
              </w:rPr>
              <w:t>Abcam</w:t>
            </w:r>
          </w:p>
        </w:tc>
        <w:tc>
          <w:tcPr>
            <w:tcW w:w="2126" w:type="dxa"/>
          </w:tcPr>
          <w:p w14:paraId="05118736" w14:textId="77777777" w:rsidR="00D50025" w:rsidRPr="00127961" w:rsidRDefault="00D50025" w:rsidP="00D50025">
            <w:pPr>
              <w:spacing w:line="360" w:lineRule="auto"/>
              <w:rPr>
                <w:rFonts w:ascii="Arial" w:eastAsia="맑은 고딕" w:hAnsi="Arial" w:cs="Arial"/>
              </w:rPr>
            </w:pPr>
            <w:r w:rsidRPr="00127961">
              <w:rPr>
                <w:rFonts w:ascii="Arial" w:hAnsi="Arial" w:cs="Arial"/>
              </w:rPr>
              <w:t>Cambridge, MA</w:t>
            </w:r>
          </w:p>
        </w:tc>
        <w:tc>
          <w:tcPr>
            <w:tcW w:w="1276" w:type="dxa"/>
          </w:tcPr>
          <w:p w14:paraId="0C7CCC22" w14:textId="77777777" w:rsidR="00D50025" w:rsidRPr="00127961" w:rsidRDefault="00D50025" w:rsidP="00D50025">
            <w:pPr>
              <w:spacing w:line="360" w:lineRule="auto"/>
              <w:rPr>
                <w:rFonts w:ascii="Arial" w:eastAsia="맑은 고딕" w:hAnsi="Arial" w:cs="Arial"/>
              </w:rPr>
            </w:pPr>
            <w:r w:rsidRPr="00127961">
              <w:rPr>
                <w:rFonts w:ascii="Arial" w:hAnsi="Arial" w:cs="Arial"/>
              </w:rPr>
              <w:t>USA</w:t>
            </w:r>
          </w:p>
        </w:tc>
        <w:tc>
          <w:tcPr>
            <w:tcW w:w="992" w:type="dxa"/>
          </w:tcPr>
          <w:p w14:paraId="2AAFD998" w14:textId="77777777" w:rsidR="00D50025" w:rsidRPr="00127961" w:rsidRDefault="00D50025" w:rsidP="00D50025">
            <w:pPr>
              <w:spacing w:line="360" w:lineRule="auto"/>
              <w:rPr>
                <w:rFonts w:ascii="Arial" w:eastAsia="맑은 고딕" w:hAnsi="Arial" w:cs="Arial"/>
              </w:rPr>
            </w:pPr>
            <w:r w:rsidRPr="00127961">
              <w:rPr>
                <w:rFonts w:ascii="Arial" w:eastAsia="맑은 고딕" w:hAnsi="Arial" w:cs="Arial"/>
              </w:rPr>
              <w:t>-</w:t>
            </w:r>
          </w:p>
        </w:tc>
      </w:tr>
      <w:tr w:rsidR="00D50025" w:rsidRPr="00127961" w14:paraId="1B86CAD9" w14:textId="77777777" w:rsidTr="00A46CCA">
        <w:trPr>
          <w:trHeight w:val="20"/>
        </w:trPr>
        <w:tc>
          <w:tcPr>
            <w:tcW w:w="3119" w:type="dxa"/>
          </w:tcPr>
          <w:p w14:paraId="6D381927" w14:textId="77777777" w:rsidR="00D50025" w:rsidRPr="00127961" w:rsidRDefault="00D50025" w:rsidP="00E2769F">
            <w:pPr>
              <w:spacing w:line="360" w:lineRule="auto"/>
              <w:ind w:leftChars="26" w:left="194" w:hangingChars="71" w:hanging="142"/>
              <w:jc w:val="left"/>
              <w:rPr>
                <w:rFonts w:ascii="Arial" w:hAnsi="Arial" w:cs="Arial"/>
              </w:rPr>
            </w:pPr>
            <w:proofErr w:type="spellStart"/>
            <w:r w:rsidRPr="00127961">
              <w:rPr>
                <w:rFonts w:ascii="Arial" w:hAnsi="Arial" w:cs="Arial"/>
              </w:rPr>
              <w:t>CAPTUREomeTM</w:t>
            </w:r>
            <w:proofErr w:type="spellEnd"/>
            <w:r w:rsidRPr="00127961">
              <w:rPr>
                <w:rFonts w:ascii="Arial" w:hAnsi="Arial" w:cs="Arial"/>
              </w:rPr>
              <w:t xml:space="preserve"> S-palmitoylated protein kit</w:t>
            </w:r>
          </w:p>
        </w:tc>
        <w:tc>
          <w:tcPr>
            <w:tcW w:w="1843" w:type="dxa"/>
          </w:tcPr>
          <w:p w14:paraId="1C29E894" w14:textId="77777777" w:rsidR="00D50025" w:rsidRPr="00127961" w:rsidRDefault="00D50025" w:rsidP="00D50025">
            <w:pPr>
              <w:pStyle w:val="af9"/>
              <w:spacing w:line="360" w:lineRule="auto"/>
              <w:ind w:left="0"/>
              <w:jc w:val="both"/>
              <w:rPr>
                <w:rFonts w:ascii="Arial" w:hAnsi="Arial" w:cs="Arial"/>
                <w:sz w:val="20"/>
              </w:rPr>
            </w:pPr>
            <w:proofErr w:type="spellStart"/>
            <w:r w:rsidRPr="00127961">
              <w:rPr>
                <w:rFonts w:ascii="Arial" w:hAnsi="Arial" w:cs="Arial"/>
                <w:sz w:val="20"/>
              </w:rPr>
              <w:t>Badrilla</w:t>
            </w:r>
            <w:proofErr w:type="spellEnd"/>
          </w:p>
        </w:tc>
        <w:tc>
          <w:tcPr>
            <w:tcW w:w="2126" w:type="dxa"/>
          </w:tcPr>
          <w:p w14:paraId="0ECC2F8A" w14:textId="77777777" w:rsidR="00D50025" w:rsidRPr="00127961" w:rsidRDefault="00D50025" w:rsidP="00D50025">
            <w:pPr>
              <w:pStyle w:val="af9"/>
              <w:spacing w:line="360" w:lineRule="auto"/>
              <w:ind w:left="0"/>
              <w:jc w:val="both"/>
              <w:rPr>
                <w:rFonts w:ascii="Arial" w:hAnsi="Arial" w:cs="Arial"/>
                <w:sz w:val="20"/>
              </w:rPr>
            </w:pPr>
            <w:r w:rsidRPr="00127961">
              <w:rPr>
                <w:rFonts w:ascii="Arial" w:hAnsi="Arial" w:cs="Arial"/>
                <w:sz w:val="20"/>
              </w:rPr>
              <w:t>Leeds</w:t>
            </w:r>
          </w:p>
        </w:tc>
        <w:tc>
          <w:tcPr>
            <w:tcW w:w="1276" w:type="dxa"/>
          </w:tcPr>
          <w:p w14:paraId="4A487655" w14:textId="77777777" w:rsidR="00D50025" w:rsidRPr="00127961" w:rsidRDefault="00D50025" w:rsidP="00D50025">
            <w:pPr>
              <w:spacing w:line="360" w:lineRule="auto"/>
              <w:rPr>
                <w:rFonts w:ascii="Arial" w:eastAsia="맑은 고딕" w:hAnsi="Arial" w:cs="Arial"/>
              </w:rPr>
            </w:pPr>
            <w:r w:rsidRPr="00127961">
              <w:rPr>
                <w:rFonts w:ascii="Arial" w:eastAsia="맑은 고딕" w:hAnsi="Arial" w:cs="Arial"/>
              </w:rPr>
              <w:t>UK</w:t>
            </w:r>
          </w:p>
        </w:tc>
        <w:tc>
          <w:tcPr>
            <w:tcW w:w="992" w:type="dxa"/>
          </w:tcPr>
          <w:p w14:paraId="58F0735E" w14:textId="77777777" w:rsidR="00D50025" w:rsidRPr="00127961" w:rsidRDefault="00D50025" w:rsidP="00D50025">
            <w:pPr>
              <w:spacing w:line="360" w:lineRule="auto"/>
              <w:rPr>
                <w:rFonts w:ascii="Arial" w:eastAsia="맑은 고딕" w:hAnsi="Arial" w:cs="Arial"/>
              </w:rPr>
            </w:pPr>
            <w:r w:rsidRPr="00127961">
              <w:rPr>
                <w:rFonts w:ascii="Arial" w:eastAsia="맑은 고딕" w:hAnsi="Arial" w:cs="Arial"/>
              </w:rPr>
              <w:t>-</w:t>
            </w:r>
          </w:p>
        </w:tc>
      </w:tr>
      <w:tr w:rsidR="00D50025" w:rsidRPr="00127961" w14:paraId="66945FE2" w14:textId="77777777" w:rsidTr="00A46CCA">
        <w:trPr>
          <w:trHeight w:val="20"/>
        </w:trPr>
        <w:tc>
          <w:tcPr>
            <w:tcW w:w="3119" w:type="dxa"/>
          </w:tcPr>
          <w:p w14:paraId="1D209750" w14:textId="77777777" w:rsidR="00D50025" w:rsidRPr="00127961" w:rsidRDefault="00D50025" w:rsidP="00E2769F">
            <w:pPr>
              <w:spacing w:line="360" w:lineRule="auto"/>
              <w:ind w:leftChars="26" w:left="194" w:hangingChars="71" w:hanging="142"/>
              <w:jc w:val="left"/>
              <w:rPr>
                <w:rFonts w:ascii="Arial" w:hAnsi="Arial" w:cs="Arial"/>
              </w:rPr>
            </w:pPr>
            <w:r w:rsidRPr="00127961">
              <w:rPr>
                <w:rFonts w:ascii="Arial" w:hAnsi="Arial" w:cs="Arial"/>
              </w:rPr>
              <w:t>RNeasy mini kit</w:t>
            </w:r>
          </w:p>
        </w:tc>
        <w:tc>
          <w:tcPr>
            <w:tcW w:w="1843" w:type="dxa"/>
          </w:tcPr>
          <w:p w14:paraId="06599F8C" w14:textId="77777777" w:rsidR="00D50025" w:rsidRPr="00127961" w:rsidRDefault="00D50025" w:rsidP="00D50025">
            <w:pPr>
              <w:pStyle w:val="af9"/>
              <w:spacing w:line="360" w:lineRule="auto"/>
              <w:ind w:left="0"/>
              <w:rPr>
                <w:rFonts w:ascii="Arial" w:hAnsi="Arial" w:cs="Arial"/>
                <w:sz w:val="20"/>
              </w:rPr>
            </w:pPr>
            <w:r w:rsidRPr="00127961">
              <w:rPr>
                <w:rFonts w:ascii="Arial" w:hAnsi="Arial" w:cs="Arial"/>
                <w:sz w:val="20"/>
              </w:rPr>
              <w:t>Qiagen</w:t>
            </w:r>
          </w:p>
        </w:tc>
        <w:tc>
          <w:tcPr>
            <w:tcW w:w="2126" w:type="dxa"/>
          </w:tcPr>
          <w:p w14:paraId="374A7C47" w14:textId="77777777" w:rsidR="00D50025" w:rsidRPr="00127961" w:rsidRDefault="00D50025" w:rsidP="00D50025">
            <w:pPr>
              <w:pStyle w:val="af9"/>
              <w:spacing w:line="360" w:lineRule="auto"/>
              <w:ind w:left="0"/>
              <w:jc w:val="both"/>
              <w:rPr>
                <w:rFonts w:ascii="Arial" w:hAnsi="Arial" w:cs="Arial"/>
                <w:sz w:val="20"/>
              </w:rPr>
            </w:pPr>
            <w:r w:rsidRPr="00127961">
              <w:rPr>
                <w:rFonts w:ascii="Arial" w:hAnsi="Arial" w:cs="Arial"/>
                <w:sz w:val="20"/>
              </w:rPr>
              <w:t>Hilden</w:t>
            </w:r>
          </w:p>
        </w:tc>
        <w:tc>
          <w:tcPr>
            <w:tcW w:w="1276" w:type="dxa"/>
          </w:tcPr>
          <w:p w14:paraId="3F8E6F08" w14:textId="77777777" w:rsidR="00D50025" w:rsidRPr="00127961" w:rsidRDefault="00D50025" w:rsidP="00D50025">
            <w:pPr>
              <w:spacing w:line="360" w:lineRule="auto"/>
              <w:rPr>
                <w:rFonts w:ascii="Arial" w:eastAsia="맑은 고딕" w:hAnsi="Arial" w:cs="Arial"/>
              </w:rPr>
            </w:pPr>
            <w:r w:rsidRPr="00127961">
              <w:rPr>
                <w:rFonts w:ascii="Arial" w:hAnsi="Arial" w:cs="Arial"/>
              </w:rPr>
              <w:t>Germany</w:t>
            </w:r>
          </w:p>
        </w:tc>
        <w:tc>
          <w:tcPr>
            <w:tcW w:w="992" w:type="dxa"/>
          </w:tcPr>
          <w:p w14:paraId="56466B6F" w14:textId="77777777" w:rsidR="00D50025" w:rsidRPr="00127961" w:rsidRDefault="00D50025" w:rsidP="00D50025">
            <w:pPr>
              <w:spacing w:line="360" w:lineRule="auto"/>
              <w:rPr>
                <w:rFonts w:ascii="Arial" w:eastAsia="맑은 고딕" w:hAnsi="Arial" w:cs="Arial"/>
              </w:rPr>
            </w:pPr>
            <w:r w:rsidRPr="00127961">
              <w:rPr>
                <w:rFonts w:ascii="Arial" w:eastAsia="맑은 고딕" w:hAnsi="Arial" w:cs="Arial"/>
              </w:rPr>
              <w:t>-</w:t>
            </w:r>
          </w:p>
        </w:tc>
      </w:tr>
      <w:tr w:rsidR="00D50025" w:rsidRPr="00127961" w14:paraId="594F5914" w14:textId="77777777" w:rsidTr="00A46CCA">
        <w:trPr>
          <w:trHeight w:val="20"/>
        </w:trPr>
        <w:tc>
          <w:tcPr>
            <w:tcW w:w="3119" w:type="dxa"/>
          </w:tcPr>
          <w:p w14:paraId="652F43C8" w14:textId="77777777" w:rsidR="00D50025" w:rsidRPr="00127961" w:rsidRDefault="00D50025" w:rsidP="00E2769F">
            <w:pPr>
              <w:spacing w:line="360" w:lineRule="auto"/>
              <w:ind w:leftChars="26" w:left="194" w:hangingChars="71" w:hanging="142"/>
              <w:jc w:val="left"/>
              <w:rPr>
                <w:rFonts w:ascii="Arial" w:hAnsi="Arial" w:cs="Arial"/>
              </w:rPr>
            </w:pPr>
            <w:proofErr w:type="spellStart"/>
            <w:r w:rsidRPr="00127961">
              <w:rPr>
                <w:rFonts w:ascii="Arial" w:hAnsi="Arial" w:cs="Arial"/>
              </w:rPr>
              <w:lastRenderedPageBreak/>
              <w:t>TOPscript</w:t>
            </w:r>
            <w:proofErr w:type="spellEnd"/>
            <w:r w:rsidRPr="00127961">
              <w:rPr>
                <w:rFonts w:ascii="Arial" w:hAnsi="Arial" w:cs="Arial"/>
              </w:rPr>
              <w:t>™ cDNA synthesis kit</w:t>
            </w:r>
          </w:p>
        </w:tc>
        <w:tc>
          <w:tcPr>
            <w:tcW w:w="1843" w:type="dxa"/>
          </w:tcPr>
          <w:p w14:paraId="614831F6" w14:textId="77777777" w:rsidR="00D50025" w:rsidRPr="00127961" w:rsidRDefault="00D50025" w:rsidP="00D50025">
            <w:pPr>
              <w:pStyle w:val="af9"/>
              <w:spacing w:line="360" w:lineRule="auto"/>
              <w:ind w:left="0"/>
              <w:rPr>
                <w:rFonts w:ascii="Arial" w:hAnsi="Arial" w:cs="Arial"/>
                <w:sz w:val="20"/>
              </w:rPr>
            </w:pPr>
            <w:proofErr w:type="spellStart"/>
            <w:r w:rsidRPr="00127961">
              <w:rPr>
                <w:rFonts w:ascii="Arial" w:hAnsi="Arial" w:cs="Arial"/>
                <w:sz w:val="20"/>
              </w:rPr>
              <w:t>Enzynomics</w:t>
            </w:r>
            <w:proofErr w:type="spellEnd"/>
          </w:p>
        </w:tc>
        <w:tc>
          <w:tcPr>
            <w:tcW w:w="2126" w:type="dxa"/>
          </w:tcPr>
          <w:p w14:paraId="29B19032" w14:textId="77777777" w:rsidR="00D50025" w:rsidRPr="00127961" w:rsidRDefault="00D50025" w:rsidP="00D50025">
            <w:pPr>
              <w:pStyle w:val="af9"/>
              <w:spacing w:line="360" w:lineRule="auto"/>
              <w:ind w:left="0"/>
              <w:jc w:val="both"/>
              <w:rPr>
                <w:rFonts w:ascii="Arial" w:hAnsi="Arial" w:cs="Arial"/>
                <w:sz w:val="20"/>
              </w:rPr>
            </w:pPr>
            <w:r w:rsidRPr="00127961">
              <w:rPr>
                <w:rFonts w:ascii="Arial" w:hAnsi="Arial" w:cs="Arial"/>
                <w:sz w:val="20"/>
              </w:rPr>
              <w:t>Daejeon</w:t>
            </w:r>
          </w:p>
        </w:tc>
        <w:tc>
          <w:tcPr>
            <w:tcW w:w="1276" w:type="dxa"/>
          </w:tcPr>
          <w:p w14:paraId="1BF5A23C" w14:textId="77777777" w:rsidR="00D50025" w:rsidRPr="00127961" w:rsidRDefault="00D50025" w:rsidP="00D50025">
            <w:pPr>
              <w:spacing w:line="360" w:lineRule="auto"/>
              <w:rPr>
                <w:rFonts w:ascii="Arial" w:hAnsi="Arial" w:cs="Arial"/>
              </w:rPr>
            </w:pPr>
            <w:r w:rsidRPr="00127961">
              <w:rPr>
                <w:rFonts w:ascii="Arial" w:hAnsi="Arial" w:cs="Arial"/>
              </w:rPr>
              <w:t>South Korea</w:t>
            </w:r>
          </w:p>
        </w:tc>
        <w:tc>
          <w:tcPr>
            <w:tcW w:w="992" w:type="dxa"/>
          </w:tcPr>
          <w:p w14:paraId="395DA9FE" w14:textId="37FC667E" w:rsidR="00D50025" w:rsidRPr="00127961" w:rsidRDefault="00D50025" w:rsidP="00D50025">
            <w:pPr>
              <w:spacing w:line="360" w:lineRule="auto"/>
              <w:rPr>
                <w:rFonts w:ascii="Arial" w:eastAsia="맑은 고딕" w:hAnsi="Arial" w:cs="Arial"/>
              </w:rPr>
            </w:pPr>
            <w:r w:rsidRPr="00127961">
              <w:rPr>
                <w:rFonts w:ascii="Arial" w:eastAsia="맑은 고딕" w:hAnsi="Arial" w:cs="Arial"/>
              </w:rPr>
              <w:t>-</w:t>
            </w:r>
          </w:p>
        </w:tc>
      </w:tr>
      <w:tr w:rsidR="00D50025" w:rsidRPr="00127961" w14:paraId="5F440234" w14:textId="77777777" w:rsidTr="00A46CCA">
        <w:trPr>
          <w:trHeight w:val="20"/>
        </w:trPr>
        <w:tc>
          <w:tcPr>
            <w:tcW w:w="3119" w:type="dxa"/>
          </w:tcPr>
          <w:p w14:paraId="41F88677" w14:textId="5B284230" w:rsidR="00D50025" w:rsidRPr="00127961" w:rsidRDefault="00D50025" w:rsidP="00E2769F">
            <w:pPr>
              <w:spacing w:line="360" w:lineRule="auto"/>
              <w:ind w:leftChars="26" w:left="194" w:hangingChars="71" w:hanging="142"/>
              <w:jc w:val="left"/>
              <w:rPr>
                <w:rFonts w:ascii="Arial" w:hAnsi="Arial" w:cs="Arial"/>
              </w:rPr>
            </w:pPr>
            <w:r w:rsidRPr="00127961">
              <w:rPr>
                <w:rFonts w:ascii="Arial" w:hAnsi="Arial" w:cs="Arial"/>
              </w:rPr>
              <w:t>Total ROS detection kit</w:t>
            </w:r>
          </w:p>
        </w:tc>
        <w:tc>
          <w:tcPr>
            <w:tcW w:w="1843" w:type="dxa"/>
          </w:tcPr>
          <w:p w14:paraId="764B648F" w14:textId="368AEE73" w:rsidR="00D50025" w:rsidRPr="00127961" w:rsidRDefault="00D50025" w:rsidP="00D50025">
            <w:pPr>
              <w:pStyle w:val="af9"/>
              <w:spacing w:line="360" w:lineRule="auto"/>
              <w:ind w:left="0"/>
              <w:rPr>
                <w:rFonts w:ascii="Arial" w:hAnsi="Arial" w:cs="Arial"/>
                <w:sz w:val="20"/>
              </w:rPr>
            </w:pPr>
            <w:r w:rsidRPr="00127961">
              <w:rPr>
                <w:rFonts w:ascii="Arial" w:hAnsi="Arial" w:cs="Arial"/>
                <w:sz w:val="20"/>
              </w:rPr>
              <w:t>Enzo Life Sciences</w:t>
            </w:r>
          </w:p>
        </w:tc>
        <w:tc>
          <w:tcPr>
            <w:tcW w:w="2126" w:type="dxa"/>
          </w:tcPr>
          <w:p w14:paraId="455DCBBE" w14:textId="71A76BC8" w:rsidR="00D50025" w:rsidRPr="00127961" w:rsidRDefault="00D50025" w:rsidP="00D50025">
            <w:pPr>
              <w:pStyle w:val="af9"/>
              <w:spacing w:line="360" w:lineRule="auto"/>
              <w:ind w:left="0"/>
              <w:jc w:val="both"/>
              <w:rPr>
                <w:rFonts w:ascii="Arial" w:hAnsi="Arial" w:cs="Arial"/>
                <w:sz w:val="20"/>
              </w:rPr>
            </w:pPr>
            <w:r w:rsidRPr="00127961">
              <w:rPr>
                <w:rFonts w:ascii="Arial" w:hAnsi="Arial" w:cs="Arial"/>
                <w:sz w:val="20"/>
              </w:rPr>
              <w:t>Farmingdale, NY</w:t>
            </w:r>
          </w:p>
        </w:tc>
        <w:tc>
          <w:tcPr>
            <w:tcW w:w="1276" w:type="dxa"/>
          </w:tcPr>
          <w:p w14:paraId="3A5E135D" w14:textId="5B2203B5" w:rsidR="00D50025" w:rsidRPr="00127961" w:rsidRDefault="00D50025" w:rsidP="00D50025">
            <w:pPr>
              <w:spacing w:line="360" w:lineRule="auto"/>
              <w:rPr>
                <w:rFonts w:ascii="Arial" w:hAnsi="Arial" w:cs="Arial"/>
              </w:rPr>
            </w:pPr>
            <w:r w:rsidRPr="00127961">
              <w:rPr>
                <w:rFonts w:ascii="Arial" w:hAnsi="Arial" w:cs="Arial"/>
              </w:rPr>
              <w:t>USA</w:t>
            </w:r>
          </w:p>
        </w:tc>
        <w:tc>
          <w:tcPr>
            <w:tcW w:w="992" w:type="dxa"/>
          </w:tcPr>
          <w:p w14:paraId="46199A5F" w14:textId="42F51AB5" w:rsidR="00D50025" w:rsidRPr="00127961" w:rsidRDefault="00D50025" w:rsidP="00D50025">
            <w:pPr>
              <w:spacing w:line="360" w:lineRule="auto"/>
              <w:rPr>
                <w:rFonts w:ascii="Arial" w:eastAsia="맑은 고딕" w:hAnsi="Arial" w:cs="Arial"/>
              </w:rPr>
            </w:pPr>
            <w:r w:rsidRPr="00127961">
              <w:rPr>
                <w:rFonts w:ascii="Arial" w:eastAsia="맑은 고딕" w:hAnsi="Arial" w:cs="Arial"/>
              </w:rPr>
              <w:t>-</w:t>
            </w:r>
          </w:p>
        </w:tc>
      </w:tr>
      <w:tr w:rsidR="00D50025" w:rsidRPr="00127961" w14:paraId="4B6B7BCB" w14:textId="77777777" w:rsidTr="00A46CCA">
        <w:trPr>
          <w:trHeight w:val="20"/>
        </w:trPr>
        <w:tc>
          <w:tcPr>
            <w:tcW w:w="3119" w:type="dxa"/>
          </w:tcPr>
          <w:p w14:paraId="5395EEAC" w14:textId="77777777" w:rsidR="00D50025" w:rsidRPr="00127961" w:rsidRDefault="00D50025" w:rsidP="00E2769F">
            <w:pPr>
              <w:spacing w:line="360" w:lineRule="auto"/>
              <w:ind w:leftChars="26" w:left="194" w:hangingChars="71" w:hanging="142"/>
              <w:rPr>
                <w:rFonts w:ascii="Arial" w:hAnsi="Arial" w:cs="Arial"/>
              </w:rPr>
            </w:pPr>
            <w:r w:rsidRPr="00127961">
              <w:rPr>
                <w:rFonts w:ascii="Arial" w:hAnsi="Arial" w:cs="Arial"/>
              </w:rPr>
              <w:t>IFN alpha</w:t>
            </w:r>
            <w:r w:rsidRPr="00127961">
              <w:rPr>
                <w:rFonts w:ascii="Arial" w:eastAsia="맑은 고딕" w:hAnsi="Arial" w:cs="Arial"/>
              </w:rPr>
              <w:t xml:space="preserve"> </w:t>
            </w:r>
            <w:r w:rsidRPr="00127961">
              <w:rPr>
                <w:rFonts w:ascii="Arial" w:hAnsi="Arial" w:cs="Arial"/>
              </w:rPr>
              <w:t>ELISA kit</w:t>
            </w:r>
          </w:p>
        </w:tc>
        <w:tc>
          <w:tcPr>
            <w:tcW w:w="1843" w:type="dxa"/>
          </w:tcPr>
          <w:p w14:paraId="39F2186C" w14:textId="77777777" w:rsidR="00D50025" w:rsidRPr="00127961" w:rsidRDefault="00D50025" w:rsidP="00D50025">
            <w:pPr>
              <w:pStyle w:val="af9"/>
              <w:spacing w:line="360" w:lineRule="auto"/>
              <w:ind w:left="0"/>
              <w:rPr>
                <w:rFonts w:ascii="Arial" w:hAnsi="Arial" w:cs="Arial"/>
                <w:sz w:val="20"/>
                <w:lang w:eastAsia="ko-KR"/>
              </w:rPr>
            </w:pPr>
            <w:r w:rsidRPr="00127961">
              <w:rPr>
                <w:rFonts w:ascii="Arial" w:hAnsi="Arial" w:cs="Arial"/>
                <w:sz w:val="20"/>
                <w:lang w:eastAsia="ko-KR"/>
              </w:rPr>
              <w:t>Thermo Scientific</w:t>
            </w:r>
          </w:p>
        </w:tc>
        <w:tc>
          <w:tcPr>
            <w:tcW w:w="2126" w:type="dxa"/>
          </w:tcPr>
          <w:p w14:paraId="179FBC35" w14:textId="77777777" w:rsidR="00D50025" w:rsidRPr="00127961" w:rsidRDefault="00D50025" w:rsidP="00D50025">
            <w:pPr>
              <w:pStyle w:val="af9"/>
              <w:spacing w:line="360" w:lineRule="auto"/>
              <w:ind w:left="0"/>
              <w:jc w:val="both"/>
              <w:rPr>
                <w:rFonts w:ascii="Arial" w:hAnsi="Arial" w:cs="Arial"/>
                <w:sz w:val="20"/>
                <w:lang w:eastAsia="ko-KR"/>
              </w:rPr>
            </w:pPr>
            <w:r w:rsidRPr="00127961">
              <w:rPr>
                <w:rFonts w:ascii="Arial" w:hAnsi="Arial" w:cs="Arial"/>
                <w:sz w:val="20"/>
                <w:lang w:eastAsia="ko-KR"/>
              </w:rPr>
              <w:t>Waltham, MA</w:t>
            </w:r>
          </w:p>
        </w:tc>
        <w:tc>
          <w:tcPr>
            <w:tcW w:w="1276" w:type="dxa"/>
          </w:tcPr>
          <w:p w14:paraId="6603EFFA" w14:textId="77777777" w:rsidR="00D50025" w:rsidRPr="00127961" w:rsidRDefault="00D50025" w:rsidP="00D50025">
            <w:pPr>
              <w:spacing w:line="360" w:lineRule="auto"/>
              <w:rPr>
                <w:rFonts w:ascii="Arial" w:hAnsi="Arial" w:cs="Arial"/>
              </w:rPr>
            </w:pPr>
            <w:r w:rsidRPr="00127961">
              <w:rPr>
                <w:rFonts w:ascii="Arial" w:hAnsi="Arial" w:cs="Arial"/>
              </w:rPr>
              <w:t>USA</w:t>
            </w:r>
          </w:p>
        </w:tc>
        <w:tc>
          <w:tcPr>
            <w:tcW w:w="992" w:type="dxa"/>
          </w:tcPr>
          <w:p w14:paraId="401A48E6" w14:textId="77777777" w:rsidR="00D50025" w:rsidRPr="00127961" w:rsidRDefault="00D50025" w:rsidP="00D50025">
            <w:pPr>
              <w:spacing w:line="360" w:lineRule="auto"/>
              <w:rPr>
                <w:rFonts w:ascii="Arial" w:eastAsia="맑은 고딕" w:hAnsi="Arial" w:cs="Arial"/>
              </w:rPr>
            </w:pPr>
            <w:r w:rsidRPr="00127961">
              <w:rPr>
                <w:rFonts w:ascii="Arial" w:eastAsia="맑은 고딕" w:hAnsi="Arial" w:cs="Arial"/>
              </w:rPr>
              <w:t>-</w:t>
            </w:r>
          </w:p>
        </w:tc>
      </w:tr>
      <w:tr w:rsidR="00D50025" w:rsidRPr="00127961" w14:paraId="4F514841" w14:textId="77777777" w:rsidTr="00A46CCA">
        <w:trPr>
          <w:trHeight w:val="20"/>
        </w:trPr>
        <w:tc>
          <w:tcPr>
            <w:tcW w:w="3119" w:type="dxa"/>
          </w:tcPr>
          <w:p w14:paraId="7578E539" w14:textId="77777777" w:rsidR="00D50025" w:rsidRPr="00127961" w:rsidRDefault="00D50025" w:rsidP="00E2769F">
            <w:pPr>
              <w:spacing w:line="360" w:lineRule="auto"/>
              <w:ind w:leftChars="26" w:left="194" w:hangingChars="71" w:hanging="142"/>
              <w:rPr>
                <w:rFonts w:ascii="Arial" w:hAnsi="Arial" w:cs="Arial"/>
              </w:rPr>
            </w:pPr>
            <w:r w:rsidRPr="00127961">
              <w:rPr>
                <w:rFonts w:ascii="Arial" w:hAnsi="Arial" w:cs="Arial"/>
              </w:rPr>
              <w:t>IFN beta</w:t>
            </w:r>
            <w:r w:rsidRPr="00127961">
              <w:rPr>
                <w:rFonts w:ascii="Arial" w:eastAsia="맑은 고딕" w:hAnsi="Arial" w:cs="Arial"/>
              </w:rPr>
              <w:t xml:space="preserve"> </w:t>
            </w:r>
            <w:r w:rsidRPr="00127961">
              <w:rPr>
                <w:rFonts w:ascii="Arial" w:hAnsi="Arial" w:cs="Arial"/>
              </w:rPr>
              <w:t>ELISA kit</w:t>
            </w:r>
          </w:p>
        </w:tc>
        <w:tc>
          <w:tcPr>
            <w:tcW w:w="1843" w:type="dxa"/>
          </w:tcPr>
          <w:p w14:paraId="39FEAAAD" w14:textId="77777777" w:rsidR="00D50025" w:rsidRPr="00127961" w:rsidRDefault="00D50025" w:rsidP="00D50025">
            <w:pPr>
              <w:pStyle w:val="af9"/>
              <w:spacing w:line="360" w:lineRule="auto"/>
              <w:ind w:left="0"/>
              <w:jc w:val="both"/>
              <w:rPr>
                <w:rFonts w:ascii="Arial" w:hAnsi="Arial" w:cs="Arial"/>
                <w:sz w:val="20"/>
                <w:lang w:eastAsia="ko-KR"/>
              </w:rPr>
            </w:pPr>
            <w:r w:rsidRPr="00127961">
              <w:rPr>
                <w:rFonts w:ascii="Arial" w:hAnsi="Arial" w:cs="Arial"/>
                <w:sz w:val="20"/>
                <w:lang w:eastAsia="ko-KR"/>
              </w:rPr>
              <w:t>Thermo Scientific</w:t>
            </w:r>
          </w:p>
        </w:tc>
        <w:tc>
          <w:tcPr>
            <w:tcW w:w="2126" w:type="dxa"/>
          </w:tcPr>
          <w:p w14:paraId="79E68922" w14:textId="77777777" w:rsidR="00D50025" w:rsidRPr="00127961" w:rsidRDefault="00D50025" w:rsidP="00D50025">
            <w:pPr>
              <w:pStyle w:val="af9"/>
              <w:spacing w:line="360" w:lineRule="auto"/>
              <w:ind w:left="0"/>
              <w:jc w:val="both"/>
              <w:rPr>
                <w:rFonts w:ascii="Arial" w:hAnsi="Arial" w:cs="Arial"/>
                <w:sz w:val="20"/>
                <w:lang w:eastAsia="ko-KR"/>
              </w:rPr>
            </w:pPr>
            <w:r w:rsidRPr="00127961">
              <w:rPr>
                <w:rFonts w:ascii="Arial" w:hAnsi="Arial" w:cs="Arial"/>
                <w:sz w:val="20"/>
                <w:lang w:eastAsia="ko-KR"/>
              </w:rPr>
              <w:t>Waltham, MA</w:t>
            </w:r>
          </w:p>
        </w:tc>
        <w:tc>
          <w:tcPr>
            <w:tcW w:w="1276" w:type="dxa"/>
          </w:tcPr>
          <w:p w14:paraId="1C27D8D6" w14:textId="77777777" w:rsidR="00D50025" w:rsidRPr="00127961" w:rsidRDefault="00D50025" w:rsidP="00D50025">
            <w:pPr>
              <w:spacing w:line="360" w:lineRule="auto"/>
              <w:rPr>
                <w:rFonts w:ascii="Arial" w:hAnsi="Arial" w:cs="Arial"/>
              </w:rPr>
            </w:pPr>
            <w:r w:rsidRPr="00127961">
              <w:rPr>
                <w:rFonts w:ascii="Arial" w:hAnsi="Arial" w:cs="Arial"/>
              </w:rPr>
              <w:t>USA</w:t>
            </w:r>
          </w:p>
        </w:tc>
        <w:tc>
          <w:tcPr>
            <w:tcW w:w="992" w:type="dxa"/>
          </w:tcPr>
          <w:p w14:paraId="3FB64A68" w14:textId="77777777" w:rsidR="00D50025" w:rsidRPr="00127961" w:rsidRDefault="00D50025" w:rsidP="00D50025">
            <w:pPr>
              <w:spacing w:line="360" w:lineRule="auto"/>
              <w:rPr>
                <w:rFonts w:ascii="Arial" w:eastAsia="맑은 고딕" w:hAnsi="Arial" w:cs="Arial"/>
              </w:rPr>
            </w:pPr>
            <w:r w:rsidRPr="00127961">
              <w:rPr>
                <w:rFonts w:ascii="Arial" w:eastAsia="맑은 고딕" w:hAnsi="Arial" w:cs="Arial"/>
              </w:rPr>
              <w:t>-</w:t>
            </w:r>
          </w:p>
        </w:tc>
      </w:tr>
      <w:tr w:rsidR="00D50025" w:rsidRPr="00127961" w14:paraId="7F8E5D76" w14:textId="77777777" w:rsidTr="00A46CCA">
        <w:trPr>
          <w:trHeight w:val="20"/>
        </w:trPr>
        <w:tc>
          <w:tcPr>
            <w:tcW w:w="3119" w:type="dxa"/>
          </w:tcPr>
          <w:p w14:paraId="7C4DC299" w14:textId="77777777" w:rsidR="00D50025" w:rsidRPr="00127961" w:rsidRDefault="00D50025" w:rsidP="00E2769F">
            <w:pPr>
              <w:spacing w:line="360" w:lineRule="auto"/>
              <w:ind w:leftChars="26" w:left="194" w:hangingChars="71" w:hanging="142"/>
              <w:rPr>
                <w:rFonts w:ascii="Arial" w:hAnsi="Arial" w:cs="Arial"/>
              </w:rPr>
            </w:pPr>
            <w:r w:rsidRPr="00127961">
              <w:rPr>
                <w:rFonts w:ascii="Arial" w:hAnsi="Arial" w:cs="Arial"/>
              </w:rPr>
              <w:t>IL-6</w:t>
            </w:r>
            <w:r w:rsidRPr="00127961">
              <w:rPr>
                <w:rFonts w:ascii="Arial" w:eastAsia="맑은 고딕" w:hAnsi="Arial" w:cs="Arial"/>
              </w:rPr>
              <w:t xml:space="preserve"> </w:t>
            </w:r>
            <w:r w:rsidRPr="00127961">
              <w:rPr>
                <w:rFonts w:ascii="Arial" w:hAnsi="Arial" w:cs="Arial"/>
              </w:rPr>
              <w:t>ELISA kit</w:t>
            </w:r>
          </w:p>
        </w:tc>
        <w:tc>
          <w:tcPr>
            <w:tcW w:w="1843" w:type="dxa"/>
          </w:tcPr>
          <w:p w14:paraId="4E2F5161" w14:textId="77777777" w:rsidR="00D50025" w:rsidRPr="00127961" w:rsidRDefault="00D50025" w:rsidP="00D50025">
            <w:pPr>
              <w:pStyle w:val="af9"/>
              <w:spacing w:line="360" w:lineRule="auto"/>
              <w:ind w:left="0"/>
              <w:jc w:val="both"/>
              <w:rPr>
                <w:rFonts w:ascii="Arial" w:hAnsi="Arial" w:cs="Arial"/>
                <w:sz w:val="20"/>
                <w:lang w:eastAsia="ko-KR"/>
              </w:rPr>
            </w:pPr>
            <w:r w:rsidRPr="00127961">
              <w:rPr>
                <w:rFonts w:ascii="Arial" w:hAnsi="Arial" w:cs="Arial"/>
                <w:sz w:val="20"/>
                <w:lang w:eastAsia="ko-KR"/>
              </w:rPr>
              <w:t>Thermo Scientific</w:t>
            </w:r>
          </w:p>
        </w:tc>
        <w:tc>
          <w:tcPr>
            <w:tcW w:w="2126" w:type="dxa"/>
          </w:tcPr>
          <w:p w14:paraId="0851E25D" w14:textId="77777777" w:rsidR="00D50025" w:rsidRPr="00127961" w:rsidRDefault="00D50025" w:rsidP="00D50025">
            <w:pPr>
              <w:pStyle w:val="af9"/>
              <w:spacing w:line="360" w:lineRule="auto"/>
              <w:ind w:left="0"/>
              <w:jc w:val="both"/>
              <w:rPr>
                <w:rFonts w:ascii="Arial" w:hAnsi="Arial" w:cs="Arial"/>
                <w:sz w:val="20"/>
                <w:lang w:eastAsia="ko-KR"/>
              </w:rPr>
            </w:pPr>
            <w:r w:rsidRPr="00127961">
              <w:rPr>
                <w:rFonts w:ascii="Arial" w:hAnsi="Arial" w:cs="Arial"/>
                <w:sz w:val="20"/>
                <w:lang w:eastAsia="ko-KR"/>
              </w:rPr>
              <w:t>Waltham, MA</w:t>
            </w:r>
          </w:p>
        </w:tc>
        <w:tc>
          <w:tcPr>
            <w:tcW w:w="1276" w:type="dxa"/>
          </w:tcPr>
          <w:p w14:paraId="4865C162" w14:textId="77777777" w:rsidR="00D50025" w:rsidRPr="00127961" w:rsidRDefault="00D50025" w:rsidP="00D50025">
            <w:pPr>
              <w:spacing w:line="360" w:lineRule="auto"/>
              <w:rPr>
                <w:rFonts w:ascii="Arial" w:hAnsi="Arial" w:cs="Arial"/>
              </w:rPr>
            </w:pPr>
            <w:r w:rsidRPr="00127961">
              <w:rPr>
                <w:rFonts w:ascii="Arial" w:hAnsi="Arial" w:cs="Arial"/>
              </w:rPr>
              <w:t>USA</w:t>
            </w:r>
          </w:p>
        </w:tc>
        <w:tc>
          <w:tcPr>
            <w:tcW w:w="992" w:type="dxa"/>
          </w:tcPr>
          <w:p w14:paraId="02B89DE7" w14:textId="77777777" w:rsidR="00D50025" w:rsidRPr="00127961" w:rsidRDefault="00D50025" w:rsidP="00D50025">
            <w:pPr>
              <w:spacing w:line="360" w:lineRule="auto"/>
              <w:rPr>
                <w:rFonts w:ascii="Arial" w:eastAsia="맑은 고딕" w:hAnsi="Arial" w:cs="Arial"/>
              </w:rPr>
            </w:pPr>
            <w:r w:rsidRPr="00127961">
              <w:rPr>
                <w:rFonts w:ascii="Arial" w:eastAsia="맑은 고딕" w:hAnsi="Arial" w:cs="Arial"/>
              </w:rPr>
              <w:t>-</w:t>
            </w:r>
          </w:p>
        </w:tc>
      </w:tr>
      <w:tr w:rsidR="00D50025" w:rsidRPr="00127961" w14:paraId="65D9F8B9" w14:textId="77777777" w:rsidTr="00A46CCA">
        <w:trPr>
          <w:trHeight w:val="20"/>
        </w:trPr>
        <w:tc>
          <w:tcPr>
            <w:tcW w:w="3119" w:type="dxa"/>
          </w:tcPr>
          <w:p w14:paraId="13A48111" w14:textId="77777777" w:rsidR="00D50025" w:rsidRPr="00127961" w:rsidRDefault="00D50025" w:rsidP="00E2769F">
            <w:pPr>
              <w:spacing w:line="360" w:lineRule="auto"/>
              <w:ind w:leftChars="26" w:left="194" w:hangingChars="71" w:hanging="142"/>
              <w:rPr>
                <w:rFonts w:ascii="Arial" w:hAnsi="Arial" w:cs="Arial"/>
              </w:rPr>
            </w:pPr>
            <w:r w:rsidRPr="00127961">
              <w:rPr>
                <w:rFonts w:ascii="Arial" w:hAnsi="Arial" w:cs="Arial"/>
              </w:rPr>
              <w:t>TNF alpha ELISA kit</w:t>
            </w:r>
          </w:p>
        </w:tc>
        <w:tc>
          <w:tcPr>
            <w:tcW w:w="1843" w:type="dxa"/>
          </w:tcPr>
          <w:p w14:paraId="28F823B2" w14:textId="77777777" w:rsidR="00D50025" w:rsidRPr="00127961" w:rsidRDefault="00D50025" w:rsidP="00D50025">
            <w:pPr>
              <w:pStyle w:val="af9"/>
              <w:spacing w:line="360" w:lineRule="auto"/>
              <w:ind w:left="0"/>
              <w:jc w:val="both"/>
              <w:rPr>
                <w:rFonts w:ascii="Arial" w:hAnsi="Arial" w:cs="Arial"/>
                <w:sz w:val="20"/>
                <w:lang w:eastAsia="ko-KR"/>
              </w:rPr>
            </w:pPr>
            <w:r w:rsidRPr="00127961">
              <w:rPr>
                <w:rFonts w:ascii="Arial" w:hAnsi="Arial" w:cs="Arial"/>
                <w:sz w:val="20"/>
                <w:lang w:eastAsia="ko-KR"/>
              </w:rPr>
              <w:t>Thermo Scientific</w:t>
            </w:r>
          </w:p>
        </w:tc>
        <w:tc>
          <w:tcPr>
            <w:tcW w:w="2126" w:type="dxa"/>
          </w:tcPr>
          <w:p w14:paraId="527E382F" w14:textId="77777777" w:rsidR="00D50025" w:rsidRPr="00127961" w:rsidRDefault="00D50025" w:rsidP="00D50025">
            <w:pPr>
              <w:pStyle w:val="af9"/>
              <w:spacing w:line="360" w:lineRule="auto"/>
              <w:ind w:left="0"/>
              <w:jc w:val="both"/>
              <w:rPr>
                <w:rFonts w:ascii="Arial" w:hAnsi="Arial" w:cs="Arial"/>
                <w:sz w:val="20"/>
                <w:lang w:eastAsia="ko-KR"/>
              </w:rPr>
            </w:pPr>
            <w:r w:rsidRPr="00127961">
              <w:rPr>
                <w:rFonts w:ascii="Arial" w:hAnsi="Arial" w:cs="Arial"/>
                <w:sz w:val="20"/>
                <w:lang w:eastAsia="ko-KR"/>
              </w:rPr>
              <w:t>Waltham, MA</w:t>
            </w:r>
          </w:p>
        </w:tc>
        <w:tc>
          <w:tcPr>
            <w:tcW w:w="1276" w:type="dxa"/>
          </w:tcPr>
          <w:p w14:paraId="4F3E38B7" w14:textId="77777777" w:rsidR="00D50025" w:rsidRPr="00127961" w:rsidRDefault="00D50025" w:rsidP="00D50025">
            <w:pPr>
              <w:spacing w:line="360" w:lineRule="auto"/>
              <w:rPr>
                <w:rFonts w:ascii="Arial" w:hAnsi="Arial" w:cs="Arial"/>
              </w:rPr>
            </w:pPr>
            <w:r w:rsidRPr="00127961">
              <w:rPr>
                <w:rFonts w:ascii="Arial" w:hAnsi="Arial" w:cs="Arial"/>
              </w:rPr>
              <w:t>USA</w:t>
            </w:r>
          </w:p>
        </w:tc>
        <w:tc>
          <w:tcPr>
            <w:tcW w:w="992" w:type="dxa"/>
          </w:tcPr>
          <w:p w14:paraId="2112B5ED" w14:textId="77777777" w:rsidR="00D50025" w:rsidRPr="00127961" w:rsidRDefault="00D50025" w:rsidP="00D50025">
            <w:pPr>
              <w:spacing w:line="360" w:lineRule="auto"/>
              <w:rPr>
                <w:rFonts w:ascii="Arial" w:eastAsia="맑은 고딕" w:hAnsi="Arial" w:cs="Arial"/>
              </w:rPr>
            </w:pPr>
            <w:r w:rsidRPr="00127961">
              <w:rPr>
                <w:rFonts w:ascii="Arial" w:eastAsia="맑은 고딕" w:hAnsi="Arial" w:cs="Arial"/>
              </w:rPr>
              <w:t>-</w:t>
            </w:r>
          </w:p>
        </w:tc>
      </w:tr>
      <w:tr w:rsidR="00D50025" w:rsidRPr="00127961" w14:paraId="682EF900" w14:textId="77777777" w:rsidTr="00A46CCA">
        <w:trPr>
          <w:trHeight w:val="20"/>
        </w:trPr>
        <w:tc>
          <w:tcPr>
            <w:tcW w:w="3119" w:type="dxa"/>
          </w:tcPr>
          <w:p w14:paraId="7627B0D0" w14:textId="7412415F" w:rsidR="00D50025" w:rsidRPr="00127961" w:rsidRDefault="00D50025" w:rsidP="00E2769F">
            <w:pPr>
              <w:spacing w:line="360" w:lineRule="auto"/>
              <w:ind w:leftChars="26" w:left="194" w:hangingChars="71" w:hanging="142"/>
              <w:rPr>
                <w:rFonts w:ascii="Arial" w:hAnsi="Arial" w:cs="Arial"/>
              </w:rPr>
            </w:pPr>
            <w:r w:rsidRPr="00127961">
              <w:rPr>
                <w:rFonts w:ascii="Arial" w:hAnsi="Arial" w:cs="Arial"/>
              </w:rPr>
              <w:t>MCP-1 ELISA kit</w:t>
            </w:r>
          </w:p>
        </w:tc>
        <w:tc>
          <w:tcPr>
            <w:tcW w:w="1843" w:type="dxa"/>
          </w:tcPr>
          <w:p w14:paraId="6BB71312" w14:textId="77777777" w:rsidR="00D50025" w:rsidRPr="00127961" w:rsidRDefault="00D50025" w:rsidP="00D50025">
            <w:pPr>
              <w:pStyle w:val="af9"/>
              <w:spacing w:line="360" w:lineRule="auto"/>
              <w:ind w:left="0"/>
              <w:jc w:val="both"/>
              <w:rPr>
                <w:rFonts w:ascii="Arial" w:hAnsi="Arial" w:cs="Arial"/>
                <w:sz w:val="20"/>
                <w:lang w:eastAsia="ko-KR"/>
              </w:rPr>
            </w:pPr>
            <w:r w:rsidRPr="00127961">
              <w:rPr>
                <w:rFonts w:ascii="Arial" w:hAnsi="Arial" w:cs="Arial"/>
                <w:sz w:val="20"/>
                <w:lang w:eastAsia="ko-KR"/>
              </w:rPr>
              <w:t>Thermo Scientific</w:t>
            </w:r>
          </w:p>
        </w:tc>
        <w:tc>
          <w:tcPr>
            <w:tcW w:w="2126" w:type="dxa"/>
          </w:tcPr>
          <w:p w14:paraId="69638EF3" w14:textId="77777777" w:rsidR="00D50025" w:rsidRPr="00127961" w:rsidRDefault="00D50025" w:rsidP="00D50025">
            <w:pPr>
              <w:pStyle w:val="af9"/>
              <w:spacing w:line="360" w:lineRule="auto"/>
              <w:ind w:left="0"/>
              <w:jc w:val="both"/>
              <w:rPr>
                <w:rFonts w:ascii="Arial" w:hAnsi="Arial" w:cs="Arial"/>
                <w:sz w:val="20"/>
                <w:lang w:eastAsia="ko-KR"/>
              </w:rPr>
            </w:pPr>
            <w:r w:rsidRPr="00127961">
              <w:rPr>
                <w:rFonts w:ascii="Arial" w:hAnsi="Arial" w:cs="Arial"/>
                <w:sz w:val="20"/>
                <w:lang w:eastAsia="ko-KR"/>
              </w:rPr>
              <w:t>Waltham, MA</w:t>
            </w:r>
          </w:p>
        </w:tc>
        <w:tc>
          <w:tcPr>
            <w:tcW w:w="1276" w:type="dxa"/>
          </w:tcPr>
          <w:p w14:paraId="2B6FF265" w14:textId="77777777" w:rsidR="00D50025" w:rsidRPr="00127961" w:rsidRDefault="00D50025" w:rsidP="00D50025">
            <w:pPr>
              <w:spacing w:line="360" w:lineRule="auto"/>
              <w:rPr>
                <w:rFonts w:ascii="Arial" w:hAnsi="Arial" w:cs="Arial"/>
              </w:rPr>
            </w:pPr>
            <w:r w:rsidRPr="00127961">
              <w:rPr>
                <w:rFonts w:ascii="Arial" w:hAnsi="Arial" w:cs="Arial"/>
              </w:rPr>
              <w:t>USA</w:t>
            </w:r>
          </w:p>
        </w:tc>
        <w:tc>
          <w:tcPr>
            <w:tcW w:w="992" w:type="dxa"/>
          </w:tcPr>
          <w:p w14:paraId="00B2D8AC" w14:textId="77777777" w:rsidR="00D50025" w:rsidRPr="00127961" w:rsidRDefault="00D50025" w:rsidP="00D50025">
            <w:pPr>
              <w:spacing w:line="360" w:lineRule="auto"/>
              <w:rPr>
                <w:rFonts w:ascii="Arial" w:eastAsia="맑은 고딕" w:hAnsi="Arial" w:cs="Arial"/>
              </w:rPr>
            </w:pPr>
            <w:r w:rsidRPr="00127961">
              <w:rPr>
                <w:rFonts w:ascii="Arial" w:eastAsia="맑은 고딕" w:hAnsi="Arial" w:cs="Arial"/>
              </w:rPr>
              <w:t>-</w:t>
            </w:r>
          </w:p>
        </w:tc>
      </w:tr>
      <w:tr w:rsidR="00D50025" w:rsidRPr="00127961" w14:paraId="6D762615" w14:textId="77777777" w:rsidTr="00A46CCA">
        <w:trPr>
          <w:trHeight w:val="20"/>
        </w:trPr>
        <w:tc>
          <w:tcPr>
            <w:tcW w:w="3119" w:type="dxa"/>
          </w:tcPr>
          <w:p w14:paraId="477BF783" w14:textId="01835A6A" w:rsidR="00D50025" w:rsidRPr="00127961" w:rsidRDefault="00D50025" w:rsidP="00E2769F">
            <w:pPr>
              <w:spacing w:line="360" w:lineRule="auto"/>
              <w:ind w:leftChars="26" w:left="194" w:hangingChars="71" w:hanging="142"/>
              <w:rPr>
                <w:rFonts w:ascii="Arial" w:hAnsi="Arial" w:cs="Arial"/>
              </w:rPr>
            </w:pPr>
            <w:r w:rsidRPr="00127961">
              <w:rPr>
                <w:rFonts w:ascii="Arial" w:hAnsi="Arial" w:cs="Arial"/>
              </w:rPr>
              <w:t xml:space="preserve">LTB4 competitive ELISA kit  </w:t>
            </w:r>
          </w:p>
        </w:tc>
        <w:tc>
          <w:tcPr>
            <w:tcW w:w="1843" w:type="dxa"/>
          </w:tcPr>
          <w:p w14:paraId="79D34530" w14:textId="411472DE" w:rsidR="00D50025" w:rsidRPr="00127961" w:rsidRDefault="00D50025" w:rsidP="00D50025">
            <w:pPr>
              <w:pStyle w:val="af9"/>
              <w:spacing w:line="360" w:lineRule="auto"/>
              <w:ind w:left="0"/>
              <w:jc w:val="both"/>
              <w:rPr>
                <w:rFonts w:ascii="Arial" w:hAnsi="Arial" w:cs="Arial"/>
                <w:sz w:val="20"/>
                <w:lang w:eastAsia="ko-KR"/>
              </w:rPr>
            </w:pPr>
            <w:r w:rsidRPr="00127961">
              <w:rPr>
                <w:rFonts w:ascii="Arial" w:hAnsi="Arial" w:cs="Arial"/>
                <w:sz w:val="20"/>
                <w:lang w:eastAsia="ko-KR"/>
              </w:rPr>
              <w:t>Thermo Scientific</w:t>
            </w:r>
          </w:p>
        </w:tc>
        <w:tc>
          <w:tcPr>
            <w:tcW w:w="2126" w:type="dxa"/>
          </w:tcPr>
          <w:p w14:paraId="39123228" w14:textId="48878D48" w:rsidR="00D50025" w:rsidRPr="00127961" w:rsidRDefault="00D50025" w:rsidP="00D50025">
            <w:pPr>
              <w:pStyle w:val="af9"/>
              <w:spacing w:line="360" w:lineRule="auto"/>
              <w:ind w:left="0"/>
              <w:jc w:val="both"/>
              <w:rPr>
                <w:rFonts w:ascii="Arial" w:hAnsi="Arial" w:cs="Arial"/>
                <w:sz w:val="20"/>
                <w:lang w:eastAsia="ko-KR"/>
              </w:rPr>
            </w:pPr>
            <w:r w:rsidRPr="00127961">
              <w:rPr>
                <w:rFonts w:ascii="Arial" w:hAnsi="Arial" w:cs="Arial"/>
                <w:sz w:val="20"/>
                <w:lang w:eastAsia="ko-KR"/>
              </w:rPr>
              <w:t>Waltham, MA</w:t>
            </w:r>
          </w:p>
        </w:tc>
        <w:tc>
          <w:tcPr>
            <w:tcW w:w="1276" w:type="dxa"/>
          </w:tcPr>
          <w:p w14:paraId="0A1AFBC8" w14:textId="1343ECCF" w:rsidR="00D50025" w:rsidRPr="00127961" w:rsidRDefault="00D50025" w:rsidP="00D50025">
            <w:pPr>
              <w:spacing w:line="360" w:lineRule="auto"/>
              <w:rPr>
                <w:rFonts w:ascii="Arial" w:hAnsi="Arial" w:cs="Arial"/>
              </w:rPr>
            </w:pPr>
            <w:r w:rsidRPr="00127961">
              <w:rPr>
                <w:rFonts w:ascii="Arial" w:hAnsi="Arial" w:cs="Arial"/>
              </w:rPr>
              <w:t>USA</w:t>
            </w:r>
          </w:p>
        </w:tc>
        <w:tc>
          <w:tcPr>
            <w:tcW w:w="992" w:type="dxa"/>
          </w:tcPr>
          <w:p w14:paraId="4839D390" w14:textId="2FE07906" w:rsidR="00D50025" w:rsidRPr="00127961" w:rsidRDefault="00D50025" w:rsidP="00D50025">
            <w:pPr>
              <w:spacing w:line="360" w:lineRule="auto"/>
              <w:rPr>
                <w:rFonts w:ascii="Arial" w:eastAsia="맑은 고딕" w:hAnsi="Arial" w:cs="Arial"/>
              </w:rPr>
            </w:pPr>
            <w:r w:rsidRPr="00127961">
              <w:rPr>
                <w:rFonts w:ascii="Arial" w:eastAsia="맑은 고딕" w:hAnsi="Arial" w:cs="Arial"/>
              </w:rPr>
              <w:t>-</w:t>
            </w:r>
          </w:p>
        </w:tc>
      </w:tr>
      <w:tr w:rsidR="00D50025" w:rsidRPr="00127961" w14:paraId="21190DD9" w14:textId="77777777" w:rsidTr="00A46CCA">
        <w:trPr>
          <w:trHeight w:val="20"/>
        </w:trPr>
        <w:tc>
          <w:tcPr>
            <w:tcW w:w="3119" w:type="dxa"/>
          </w:tcPr>
          <w:p w14:paraId="7CB8D842" w14:textId="18A42E6B" w:rsidR="00D50025" w:rsidRPr="00127961" w:rsidRDefault="00D50025" w:rsidP="00E2769F">
            <w:pPr>
              <w:spacing w:line="360" w:lineRule="auto"/>
              <w:ind w:leftChars="26" w:left="194" w:hangingChars="71" w:hanging="142"/>
              <w:rPr>
                <w:rFonts w:ascii="Arial" w:hAnsi="Arial" w:cs="Arial"/>
              </w:rPr>
            </w:pPr>
            <w:r w:rsidRPr="00127961">
              <w:rPr>
                <w:rFonts w:ascii="Arial" w:hAnsi="Arial" w:cs="Arial"/>
              </w:rPr>
              <w:t>PGE</w:t>
            </w:r>
            <w:r w:rsidRPr="0066686C">
              <w:rPr>
                <w:rFonts w:ascii="Arial" w:hAnsi="Arial" w:cs="Arial"/>
                <w:vertAlign w:val="subscript"/>
              </w:rPr>
              <w:t>2</w:t>
            </w:r>
            <w:r w:rsidRPr="00127961">
              <w:rPr>
                <w:rFonts w:ascii="Arial" w:hAnsi="Arial" w:cs="Arial"/>
              </w:rPr>
              <w:t xml:space="preserve"> competitive ELISA kit  </w:t>
            </w:r>
          </w:p>
        </w:tc>
        <w:tc>
          <w:tcPr>
            <w:tcW w:w="1843" w:type="dxa"/>
          </w:tcPr>
          <w:p w14:paraId="5A4D5429" w14:textId="18685024" w:rsidR="00D50025" w:rsidRPr="00127961" w:rsidRDefault="00D50025" w:rsidP="00D50025">
            <w:pPr>
              <w:pStyle w:val="af9"/>
              <w:spacing w:line="360" w:lineRule="auto"/>
              <w:ind w:left="0"/>
              <w:jc w:val="both"/>
              <w:rPr>
                <w:rFonts w:ascii="Arial" w:hAnsi="Arial" w:cs="Arial"/>
                <w:sz w:val="20"/>
                <w:lang w:eastAsia="ko-KR"/>
              </w:rPr>
            </w:pPr>
            <w:r w:rsidRPr="00127961">
              <w:rPr>
                <w:rFonts w:ascii="Arial" w:hAnsi="Arial" w:cs="Arial"/>
                <w:sz w:val="20"/>
                <w:lang w:eastAsia="ko-KR"/>
              </w:rPr>
              <w:t>Thermo Scientific</w:t>
            </w:r>
          </w:p>
        </w:tc>
        <w:tc>
          <w:tcPr>
            <w:tcW w:w="2126" w:type="dxa"/>
          </w:tcPr>
          <w:p w14:paraId="63A29038" w14:textId="74D72D7F" w:rsidR="00D50025" w:rsidRPr="00127961" w:rsidRDefault="00D50025" w:rsidP="00D50025">
            <w:pPr>
              <w:pStyle w:val="af9"/>
              <w:spacing w:line="360" w:lineRule="auto"/>
              <w:ind w:left="0"/>
              <w:jc w:val="both"/>
              <w:rPr>
                <w:rFonts w:ascii="Arial" w:hAnsi="Arial" w:cs="Arial"/>
                <w:sz w:val="20"/>
                <w:lang w:eastAsia="ko-KR"/>
              </w:rPr>
            </w:pPr>
            <w:r w:rsidRPr="00127961">
              <w:rPr>
                <w:rFonts w:ascii="Arial" w:hAnsi="Arial" w:cs="Arial"/>
                <w:sz w:val="20"/>
                <w:lang w:eastAsia="ko-KR"/>
              </w:rPr>
              <w:t>Waltham, MA</w:t>
            </w:r>
          </w:p>
        </w:tc>
        <w:tc>
          <w:tcPr>
            <w:tcW w:w="1276" w:type="dxa"/>
          </w:tcPr>
          <w:p w14:paraId="6E83A0B0" w14:textId="7DF958B8" w:rsidR="00D50025" w:rsidRPr="00127961" w:rsidRDefault="00D50025" w:rsidP="00D50025">
            <w:pPr>
              <w:spacing w:line="360" w:lineRule="auto"/>
              <w:rPr>
                <w:rFonts w:ascii="Arial" w:hAnsi="Arial" w:cs="Arial"/>
              </w:rPr>
            </w:pPr>
            <w:r w:rsidRPr="00127961">
              <w:rPr>
                <w:rFonts w:ascii="Arial" w:hAnsi="Arial" w:cs="Arial"/>
              </w:rPr>
              <w:t>USA</w:t>
            </w:r>
          </w:p>
        </w:tc>
        <w:tc>
          <w:tcPr>
            <w:tcW w:w="992" w:type="dxa"/>
          </w:tcPr>
          <w:p w14:paraId="4AB872CD" w14:textId="61CD8726" w:rsidR="00D50025" w:rsidRPr="00127961" w:rsidRDefault="00D50025" w:rsidP="00D50025">
            <w:pPr>
              <w:spacing w:line="360" w:lineRule="auto"/>
              <w:rPr>
                <w:rFonts w:ascii="Arial" w:eastAsia="맑은 고딕" w:hAnsi="Arial" w:cs="Arial"/>
              </w:rPr>
            </w:pPr>
            <w:r w:rsidRPr="00127961">
              <w:rPr>
                <w:rFonts w:ascii="Arial" w:eastAsia="맑은 고딕" w:hAnsi="Arial" w:cs="Arial"/>
              </w:rPr>
              <w:t>-</w:t>
            </w:r>
          </w:p>
        </w:tc>
      </w:tr>
      <w:tr w:rsidR="00D50025" w:rsidRPr="00127961" w14:paraId="618DCF3E" w14:textId="77777777" w:rsidTr="00A46CCA">
        <w:trPr>
          <w:trHeight w:val="20"/>
        </w:trPr>
        <w:tc>
          <w:tcPr>
            <w:tcW w:w="3119" w:type="dxa"/>
          </w:tcPr>
          <w:p w14:paraId="6D136FE2" w14:textId="77777777" w:rsidR="00D50025" w:rsidRPr="00127961" w:rsidRDefault="00D50025" w:rsidP="00E2769F">
            <w:pPr>
              <w:spacing w:line="360" w:lineRule="auto"/>
              <w:ind w:leftChars="26" w:left="194" w:hangingChars="71" w:hanging="142"/>
              <w:rPr>
                <w:rFonts w:ascii="Arial" w:hAnsi="Arial" w:cs="Arial"/>
              </w:rPr>
            </w:pPr>
            <w:r w:rsidRPr="00127961">
              <w:rPr>
                <w:rFonts w:ascii="Arial" w:hAnsi="Arial" w:cs="Arial"/>
              </w:rPr>
              <w:t>Fatty Acid Oxidation Assay kit</w:t>
            </w:r>
          </w:p>
        </w:tc>
        <w:tc>
          <w:tcPr>
            <w:tcW w:w="1843" w:type="dxa"/>
          </w:tcPr>
          <w:p w14:paraId="1DB81236" w14:textId="77777777" w:rsidR="00D50025" w:rsidRPr="00127961" w:rsidRDefault="00D50025" w:rsidP="00D50025">
            <w:pPr>
              <w:pStyle w:val="af9"/>
              <w:spacing w:line="360" w:lineRule="auto"/>
              <w:ind w:left="0"/>
              <w:jc w:val="both"/>
              <w:rPr>
                <w:rFonts w:ascii="Arial" w:hAnsi="Arial" w:cs="Arial"/>
                <w:sz w:val="20"/>
                <w:lang w:eastAsia="ko-KR"/>
              </w:rPr>
            </w:pPr>
            <w:r w:rsidRPr="00127961">
              <w:rPr>
                <w:rFonts w:ascii="Arial" w:hAnsi="Arial" w:cs="Arial"/>
                <w:sz w:val="20"/>
                <w:lang w:eastAsia="ko-KR"/>
              </w:rPr>
              <w:t>Assay Genie</w:t>
            </w:r>
          </w:p>
        </w:tc>
        <w:tc>
          <w:tcPr>
            <w:tcW w:w="2126" w:type="dxa"/>
          </w:tcPr>
          <w:p w14:paraId="399F64AE" w14:textId="77777777" w:rsidR="00D50025" w:rsidRPr="00127961" w:rsidRDefault="00D50025" w:rsidP="00D50025">
            <w:pPr>
              <w:pStyle w:val="af9"/>
              <w:spacing w:line="360" w:lineRule="auto"/>
              <w:ind w:left="0"/>
              <w:jc w:val="both"/>
              <w:rPr>
                <w:rFonts w:ascii="Arial" w:hAnsi="Arial" w:cs="Arial"/>
                <w:sz w:val="20"/>
                <w:lang w:eastAsia="ko-KR"/>
              </w:rPr>
            </w:pPr>
            <w:r w:rsidRPr="00127961">
              <w:rPr>
                <w:rFonts w:ascii="Arial" w:hAnsi="Arial" w:cs="Arial"/>
                <w:sz w:val="20"/>
                <w:lang w:eastAsia="ko-KR"/>
              </w:rPr>
              <w:t>Dublin</w:t>
            </w:r>
          </w:p>
        </w:tc>
        <w:tc>
          <w:tcPr>
            <w:tcW w:w="1276" w:type="dxa"/>
          </w:tcPr>
          <w:p w14:paraId="32E6307E" w14:textId="77777777" w:rsidR="00D50025" w:rsidRPr="00127961" w:rsidRDefault="00D50025" w:rsidP="00D50025">
            <w:pPr>
              <w:spacing w:line="360" w:lineRule="auto"/>
              <w:rPr>
                <w:rFonts w:ascii="Arial" w:hAnsi="Arial" w:cs="Arial"/>
              </w:rPr>
            </w:pPr>
            <w:r w:rsidRPr="00127961">
              <w:rPr>
                <w:rFonts w:ascii="Arial" w:hAnsi="Arial" w:cs="Arial"/>
              </w:rPr>
              <w:t>Ireland</w:t>
            </w:r>
          </w:p>
        </w:tc>
        <w:tc>
          <w:tcPr>
            <w:tcW w:w="992" w:type="dxa"/>
          </w:tcPr>
          <w:p w14:paraId="43DF1DFA" w14:textId="77777777" w:rsidR="00D50025" w:rsidRPr="00127961" w:rsidRDefault="00D50025" w:rsidP="00D50025">
            <w:pPr>
              <w:spacing w:line="360" w:lineRule="auto"/>
              <w:rPr>
                <w:rFonts w:ascii="Arial" w:eastAsia="맑은 고딕" w:hAnsi="Arial" w:cs="Arial"/>
              </w:rPr>
            </w:pPr>
            <w:r w:rsidRPr="00127961">
              <w:rPr>
                <w:rFonts w:ascii="Arial" w:eastAsia="맑은 고딕" w:hAnsi="Arial" w:cs="Arial"/>
              </w:rPr>
              <w:t>-</w:t>
            </w:r>
          </w:p>
        </w:tc>
      </w:tr>
      <w:tr w:rsidR="00D50025" w:rsidRPr="00127961" w14:paraId="04991C29" w14:textId="77777777" w:rsidTr="00A46CCA">
        <w:trPr>
          <w:trHeight w:val="20"/>
        </w:trPr>
        <w:tc>
          <w:tcPr>
            <w:tcW w:w="3119" w:type="dxa"/>
            <w:shd w:val="clear" w:color="auto" w:fill="E7E6E6" w:themeFill="background2"/>
          </w:tcPr>
          <w:p w14:paraId="48079B29" w14:textId="77777777" w:rsidR="00D50025" w:rsidRPr="00127961" w:rsidRDefault="00D50025" w:rsidP="00D50025">
            <w:pPr>
              <w:spacing w:line="360" w:lineRule="auto"/>
              <w:rPr>
                <w:rFonts w:ascii="Arial" w:eastAsia="맑은 고딕" w:hAnsi="Arial" w:cs="Arial"/>
                <w:b/>
              </w:rPr>
            </w:pPr>
            <w:r w:rsidRPr="00127961">
              <w:rPr>
                <w:rFonts w:ascii="Arial" w:eastAsia="맑은 고딕" w:hAnsi="Arial" w:cs="Arial"/>
                <w:b/>
              </w:rPr>
              <w:t>siRNAs</w:t>
            </w:r>
          </w:p>
        </w:tc>
        <w:tc>
          <w:tcPr>
            <w:tcW w:w="1843" w:type="dxa"/>
            <w:shd w:val="clear" w:color="auto" w:fill="E7E6E6" w:themeFill="background2"/>
          </w:tcPr>
          <w:p w14:paraId="66D8512E" w14:textId="77777777" w:rsidR="00D50025" w:rsidRPr="00127961" w:rsidRDefault="00D50025" w:rsidP="00D50025">
            <w:pPr>
              <w:spacing w:line="360" w:lineRule="auto"/>
              <w:rPr>
                <w:rFonts w:ascii="Arial" w:eastAsia="맑은 고딕" w:hAnsi="Arial" w:cs="Arial"/>
              </w:rPr>
            </w:pPr>
          </w:p>
        </w:tc>
        <w:tc>
          <w:tcPr>
            <w:tcW w:w="2126" w:type="dxa"/>
            <w:shd w:val="clear" w:color="auto" w:fill="E7E6E6" w:themeFill="background2"/>
          </w:tcPr>
          <w:p w14:paraId="13AF3106" w14:textId="77777777" w:rsidR="00D50025" w:rsidRPr="00127961" w:rsidRDefault="00D50025" w:rsidP="00D50025">
            <w:pPr>
              <w:spacing w:line="360" w:lineRule="auto"/>
              <w:rPr>
                <w:rFonts w:ascii="Arial" w:eastAsia="맑은 고딕" w:hAnsi="Arial" w:cs="Arial"/>
              </w:rPr>
            </w:pPr>
          </w:p>
        </w:tc>
        <w:tc>
          <w:tcPr>
            <w:tcW w:w="1276" w:type="dxa"/>
            <w:shd w:val="clear" w:color="auto" w:fill="E7E6E6" w:themeFill="background2"/>
          </w:tcPr>
          <w:p w14:paraId="42F86874" w14:textId="77777777" w:rsidR="00D50025" w:rsidRPr="00127961" w:rsidRDefault="00D50025" w:rsidP="00D50025">
            <w:pPr>
              <w:spacing w:line="360" w:lineRule="auto"/>
              <w:rPr>
                <w:rFonts w:ascii="Arial" w:eastAsia="맑은 고딕" w:hAnsi="Arial" w:cs="Arial"/>
              </w:rPr>
            </w:pPr>
          </w:p>
        </w:tc>
        <w:tc>
          <w:tcPr>
            <w:tcW w:w="992" w:type="dxa"/>
            <w:shd w:val="clear" w:color="auto" w:fill="E7E6E6" w:themeFill="background2"/>
          </w:tcPr>
          <w:p w14:paraId="4ECC0999" w14:textId="77777777" w:rsidR="00D50025" w:rsidRPr="00127961" w:rsidRDefault="00D50025" w:rsidP="00D50025">
            <w:pPr>
              <w:spacing w:line="360" w:lineRule="auto"/>
              <w:rPr>
                <w:rFonts w:ascii="Arial" w:eastAsia="맑은 고딕" w:hAnsi="Arial" w:cs="Arial"/>
              </w:rPr>
            </w:pPr>
          </w:p>
        </w:tc>
      </w:tr>
      <w:tr w:rsidR="00D50025" w:rsidRPr="00127961" w14:paraId="5C13F3F6" w14:textId="77777777" w:rsidTr="00A46CCA">
        <w:trPr>
          <w:trHeight w:val="20"/>
        </w:trPr>
        <w:tc>
          <w:tcPr>
            <w:tcW w:w="3119" w:type="dxa"/>
          </w:tcPr>
          <w:p w14:paraId="00DA01C1" w14:textId="462BC67D" w:rsidR="00D50025" w:rsidRPr="00127961" w:rsidRDefault="00D50025" w:rsidP="00D50025">
            <w:pPr>
              <w:spacing w:line="360" w:lineRule="auto"/>
              <w:jc w:val="left"/>
              <w:rPr>
                <w:rFonts w:ascii="Arial" w:hAnsi="Arial" w:cs="Arial"/>
              </w:rPr>
            </w:pPr>
            <w:proofErr w:type="spellStart"/>
            <w:r w:rsidRPr="00127961">
              <w:rPr>
                <w:rFonts w:ascii="Arial" w:eastAsia="맑은 고딕" w:hAnsi="Arial" w:cs="Arial"/>
              </w:rPr>
              <w:t>AccuTarget</w:t>
            </w:r>
            <w:proofErr w:type="spellEnd"/>
            <w:r w:rsidRPr="00127961">
              <w:rPr>
                <w:rFonts w:ascii="Arial" w:eastAsia="맑은 고딕" w:hAnsi="Arial" w:cs="Arial"/>
              </w:rPr>
              <w:t>™ Predesigned siRNA (mixtures)</w:t>
            </w:r>
          </w:p>
        </w:tc>
        <w:tc>
          <w:tcPr>
            <w:tcW w:w="1843" w:type="dxa"/>
          </w:tcPr>
          <w:p w14:paraId="4681E6B6" w14:textId="029C6EA2" w:rsidR="00D50025" w:rsidRPr="00127961" w:rsidRDefault="00D50025" w:rsidP="00D50025">
            <w:pPr>
              <w:pStyle w:val="af9"/>
              <w:spacing w:line="360" w:lineRule="auto"/>
              <w:ind w:left="0"/>
              <w:rPr>
                <w:rFonts w:ascii="Arial" w:hAnsi="Arial" w:cs="Arial"/>
                <w:sz w:val="20"/>
              </w:rPr>
            </w:pPr>
            <w:proofErr w:type="spellStart"/>
            <w:r w:rsidRPr="00127961">
              <w:rPr>
                <w:rFonts w:ascii="Arial" w:eastAsia="맑은 고딕" w:hAnsi="Arial" w:cs="Arial"/>
                <w:sz w:val="20"/>
              </w:rPr>
              <w:t>Bioneer</w:t>
            </w:r>
            <w:proofErr w:type="spellEnd"/>
          </w:p>
        </w:tc>
        <w:tc>
          <w:tcPr>
            <w:tcW w:w="2126" w:type="dxa"/>
          </w:tcPr>
          <w:p w14:paraId="007CA44C" w14:textId="6245FDD8" w:rsidR="00D50025" w:rsidRPr="00127961" w:rsidRDefault="00D50025" w:rsidP="00D50025">
            <w:pPr>
              <w:pStyle w:val="af9"/>
              <w:spacing w:line="360" w:lineRule="auto"/>
              <w:ind w:left="0"/>
              <w:rPr>
                <w:rFonts w:ascii="Arial" w:hAnsi="Arial" w:cs="Arial"/>
                <w:sz w:val="20"/>
              </w:rPr>
            </w:pPr>
            <w:r w:rsidRPr="00127961">
              <w:rPr>
                <w:rFonts w:ascii="Arial" w:eastAsia="맑은 고딕" w:hAnsi="Arial" w:cs="Arial"/>
                <w:sz w:val="20"/>
              </w:rPr>
              <w:t>Daejeon</w:t>
            </w:r>
          </w:p>
        </w:tc>
        <w:tc>
          <w:tcPr>
            <w:tcW w:w="1276" w:type="dxa"/>
          </w:tcPr>
          <w:p w14:paraId="48B79DD3" w14:textId="6C46FA79" w:rsidR="00D50025" w:rsidRPr="00127961" w:rsidRDefault="00D50025" w:rsidP="00D50025">
            <w:pPr>
              <w:spacing w:line="360" w:lineRule="auto"/>
              <w:jc w:val="left"/>
              <w:rPr>
                <w:rFonts w:ascii="Arial" w:hAnsi="Arial" w:cs="Arial"/>
              </w:rPr>
            </w:pPr>
            <w:r w:rsidRPr="00127961">
              <w:rPr>
                <w:rFonts w:ascii="Arial" w:eastAsia="맑은 고딕" w:hAnsi="Arial" w:cs="Arial"/>
              </w:rPr>
              <w:t>South Korea</w:t>
            </w:r>
          </w:p>
        </w:tc>
        <w:tc>
          <w:tcPr>
            <w:tcW w:w="992" w:type="dxa"/>
          </w:tcPr>
          <w:p w14:paraId="472E738E" w14:textId="77777777" w:rsidR="00D50025" w:rsidRPr="00127961" w:rsidRDefault="00D50025" w:rsidP="00D50025">
            <w:pPr>
              <w:spacing w:line="360" w:lineRule="auto"/>
              <w:jc w:val="left"/>
              <w:rPr>
                <w:rFonts w:ascii="Arial" w:eastAsia="맑은 고딕" w:hAnsi="Arial" w:cs="Arial"/>
                <w:w w:val="90"/>
              </w:rPr>
            </w:pPr>
            <w:proofErr w:type="spellStart"/>
            <w:r w:rsidRPr="00127961">
              <w:rPr>
                <w:rFonts w:ascii="Arial" w:eastAsia="맑은 고딕" w:hAnsi="Arial" w:cs="Arial"/>
                <w:w w:val="90"/>
              </w:rPr>
              <w:t>RNAse</w:t>
            </w:r>
            <w:proofErr w:type="spellEnd"/>
            <w:r w:rsidRPr="00127961">
              <w:rPr>
                <w:rFonts w:ascii="Arial" w:eastAsia="맑은 고딕" w:hAnsi="Arial" w:cs="Arial"/>
                <w:w w:val="90"/>
              </w:rPr>
              <w:t xml:space="preserve"> free water</w:t>
            </w:r>
          </w:p>
        </w:tc>
      </w:tr>
      <w:tr w:rsidR="00D50025" w:rsidRPr="00127961" w14:paraId="7DB9E2AC" w14:textId="77777777" w:rsidTr="00A46CCA">
        <w:trPr>
          <w:trHeight w:val="20"/>
        </w:trPr>
        <w:tc>
          <w:tcPr>
            <w:tcW w:w="3119" w:type="dxa"/>
            <w:tcBorders>
              <w:bottom w:val="single" w:sz="4" w:space="0" w:color="auto"/>
            </w:tcBorders>
          </w:tcPr>
          <w:p w14:paraId="04831B5B" w14:textId="77777777" w:rsidR="00D50025" w:rsidRPr="00127961" w:rsidRDefault="00D50025" w:rsidP="00D50025">
            <w:pPr>
              <w:spacing w:line="360" w:lineRule="auto"/>
              <w:jc w:val="left"/>
              <w:rPr>
                <w:rFonts w:ascii="Arial" w:hAnsi="Arial" w:cs="Arial"/>
              </w:rPr>
            </w:pPr>
            <w:r w:rsidRPr="00127961">
              <w:rPr>
                <w:rFonts w:ascii="Arial" w:eastAsia="맑은 고딕" w:hAnsi="Arial" w:cs="Arial"/>
              </w:rPr>
              <w:t>Lipofectamine3000</w:t>
            </w:r>
          </w:p>
        </w:tc>
        <w:tc>
          <w:tcPr>
            <w:tcW w:w="1843" w:type="dxa"/>
            <w:tcBorders>
              <w:bottom w:val="single" w:sz="4" w:space="0" w:color="auto"/>
            </w:tcBorders>
          </w:tcPr>
          <w:p w14:paraId="34BD369E" w14:textId="77777777" w:rsidR="00D50025" w:rsidRPr="00127961" w:rsidRDefault="00D50025" w:rsidP="00D50025">
            <w:pPr>
              <w:pStyle w:val="af9"/>
              <w:spacing w:line="360" w:lineRule="auto"/>
              <w:ind w:left="0"/>
              <w:rPr>
                <w:rFonts w:ascii="Arial" w:hAnsi="Arial" w:cs="Arial"/>
                <w:sz w:val="20"/>
              </w:rPr>
            </w:pPr>
            <w:r w:rsidRPr="00127961">
              <w:rPr>
                <w:rFonts w:ascii="Arial" w:eastAsia="맑은 고딕" w:hAnsi="Arial" w:cs="Arial"/>
                <w:sz w:val="20"/>
              </w:rPr>
              <w:t>Thermo Scientific</w:t>
            </w:r>
          </w:p>
        </w:tc>
        <w:tc>
          <w:tcPr>
            <w:tcW w:w="2126" w:type="dxa"/>
            <w:tcBorders>
              <w:bottom w:val="single" w:sz="4" w:space="0" w:color="auto"/>
            </w:tcBorders>
          </w:tcPr>
          <w:p w14:paraId="59E52CF4" w14:textId="77777777" w:rsidR="00D50025" w:rsidRPr="00127961" w:rsidRDefault="00D50025" w:rsidP="00D50025">
            <w:pPr>
              <w:pStyle w:val="af9"/>
              <w:spacing w:line="360" w:lineRule="auto"/>
              <w:ind w:left="0"/>
              <w:rPr>
                <w:rFonts w:ascii="Arial" w:hAnsi="Arial" w:cs="Arial"/>
                <w:sz w:val="20"/>
              </w:rPr>
            </w:pPr>
            <w:r w:rsidRPr="00127961">
              <w:rPr>
                <w:rFonts w:ascii="Arial" w:eastAsia="맑은 고딕" w:hAnsi="Arial" w:cs="Arial"/>
                <w:sz w:val="20"/>
              </w:rPr>
              <w:t>Waltham, MA</w:t>
            </w:r>
          </w:p>
        </w:tc>
        <w:tc>
          <w:tcPr>
            <w:tcW w:w="1276" w:type="dxa"/>
            <w:tcBorders>
              <w:bottom w:val="single" w:sz="4" w:space="0" w:color="auto"/>
            </w:tcBorders>
          </w:tcPr>
          <w:p w14:paraId="47FA7983" w14:textId="77777777" w:rsidR="00D50025" w:rsidRPr="00127961" w:rsidRDefault="00D50025" w:rsidP="00D50025">
            <w:pPr>
              <w:spacing w:line="360" w:lineRule="auto"/>
              <w:jc w:val="left"/>
              <w:rPr>
                <w:rFonts w:ascii="Arial" w:hAnsi="Arial" w:cs="Arial"/>
              </w:rPr>
            </w:pPr>
            <w:r w:rsidRPr="00127961">
              <w:rPr>
                <w:rFonts w:ascii="Arial" w:eastAsia="맑은 고딕" w:hAnsi="Arial" w:cs="Arial"/>
              </w:rPr>
              <w:t>USA</w:t>
            </w:r>
          </w:p>
        </w:tc>
        <w:tc>
          <w:tcPr>
            <w:tcW w:w="992" w:type="dxa"/>
            <w:tcBorders>
              <w:bottom w:val="single" w:sz="4" w:space="0" w:color="auto"/>
            </w:tcBorders>
          </w:tcPr>
          <w:p w14:paraId="6F146D81" w14:textId="77777777" w:rsidR="00D50025" w:rsidRPr="00127961" w:rsidRDefault="00D50025" w:rsidP="00D50025">
            <w:pPr>
              <w:spacing w:line="360" w:lineRule="auto"/>
              <w:jc w:val="left"/>
              <w:rPr>
                <w:rFonts w:ascii="Arial" w:eastAsia="맑은 고딕" w:hAnsi="Arial" w:cs="Arial"/>
              </w:rPr>
            </w:pPr>
            <w:r w:rsidRPr="00127961">
              <w:rPr>
                <w:rFonts w:ascii="Arial" w:eastAsia="맑은 고딕" w:hAnsi="Arial" w:cs="Arial"/>
              </w:rPr>
              <w:t>-</w:t>
            </w:r>
          </w:p>
        </w:tc>
      </w:tr>
    </w:tbl>
    <w:p w14:paraId="41D194A6" w14:textId="0772215A" w:rsidR="00E347AD" w:rsidRPr="00127961" w:rsidRDefault="00E347AD" w:rsidP="008C78DD">
      <w:pPr>
        <w:spacing w:line="360" w:lineRule="auto"/>
        <w:rPr>
          <w:rFonts w:ascii="Arial" w:hAnsi="Arial" w:cs="Arial"/>
          <w:b/>
          <w:color w:val="C00000"/>
          <w:szCs w:val="24"/>
        </w:rPr>
      </w:pPr>
      <w:r w:rsidRPr="00127961">
        <w:rPr>
          <w:rFonts w:ascii="Arial" w:hAnsi="Arial" w:cs="Arial"/>
          <w:b/>
          <w:color w:val="C00000"/>
          <w:szCs w:val="24"/>
        </w:rPr>
        <w:br w:type="page"/>
      </w:r>
    </w:p>
    <w:p w14:paraId="20408471" w14:textId="77777777" w:rsidR="00E347AD" w:rsidRPr="00127961" w:rsidRDefault="00E347AD" w:rsidP="008C78DD">
      <w:pPr>
        <w:spacing w:line="360" w:lineRule="auto"/>
        <w:rPr>
          <w:rFonts w:ascii="Arial" w:hAnsi="Arial" w:cs="Arial"/>
          <w:b/>
          <w:szCs w:val="24"/>
        </w:rPr>
        <w:sectPr w:rsidR="00E347AD" w:rsidRPr="00127961" w:rsidSect="00E347AD">
          <w:footerReference w:type="default" r:id="rId9"/>
          <w:pgSz w:w="12240" w:h="15840" w:code="1"/>
          <w:pgMar w:top="1440" w:right="1440" w:bottom="1440" w:left="1440" w:header="720" w:footer="720" w:gutter="0"/>
          <w:lnNumType w:countBy="1" w:restart="continuous"/>
          <w:cols w:space="720"/>
          <w:docGrid w:linePitch="360"/>
        </w:sectPr>
      </w:pPr>
    </w:p>
    <w:p w14:paraId="6625983F" w14:textId="4B6EFA05" w:rsidR="00E347AD" w:rsidRPr="00127961" w:rsidRDefault="00292C26" w:rsidP="008C78DD">
      <w:pPr>
        <w:spacing w:line="360" w:lineRule="auto"/>
        <w:rPr>
          <w:rFonts w:ascii="Arial" w:hAnsi="Arial" w:cs="Arial"/>
          <w:b/>
          <w:szCs w:val="24"/>
        </w:rPr>
      </w:pPr>
      <w:r w:rsidRPr="00292C26">
        <w:rPr>
          <w:rFonts w:ascii="Arial" w:hAnsi="Arial" w:cs="Arial"/>
          <w:b/>
          <w:color w:val="000000" w:themeColor="text1"/>
          <w:szCs w:val="24"/>
        </w:rPr>
        <w:lastRenderedPageBreak/>
        <w:t xml:space="preserve">Supplementary </w:t>
      </w:r>
      <w:r w:rsidR="00E347AD" w:rsidRPr="00127961">
        <w:rPr>
          <w:rFonts w:ascii="Arial" w:hAnsi="Arial" w:cs="Arial"/>
          <w:b/>
          <w:szCs w:val="24"/>
        </w:rPr>
        <w:t xml:space="preserve">Table </w:t>
      </w:r>
      <w:r w:rsidR="00A97754">
        <w:rPr>
          <w:rFonts w:ascii="Arial" w:hAnsi="Arial" w:cs="Arial"/>
          <w:b/>
          <w:szCs w:val="24"/>
        </w:rPr>
        <w:t>9</w:t>
      </w:r>
      <w:r w:rsidR="00E347AD" w:rsidRPr="00127961">
        <w:rPr>
          <w:rFonts w:ascii="Arial" w:hAnsi="Arial" w:cs="Arial"/>
          <w:b/>
          <w:szCs w:val="24"/>
        </w:rPr>
        <w:t>. Antibodies used in this study</w:t>
      </w:r>
      <w:r w:rsidR="00FC2EAA" w:rsidRPr="00127961">
        <w:rPr>
          <w:rFonts w:ascii="Arial" w:hAnsi="Arial" w:cs="Arial"/>
          <w:b/>
          <w:szCs w:val="24"/>
        </w:rPr>
        <w:t xml:space="preserve"> </w:t>
      </w:r>
    </w:p>
    <w:tbl>
      <w:tblPr>
        <w:tblStyle w:val="aff6"/>
        <w:tblW w:w="12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2127"/>
        <w:gridCol w:w="1134"/>
        <w:gridCol w:w="1134"/>
        <w:gridCol w:w="1417"/>
        <w:gridCol w:w="2410"/>
        <w:gridCol w:w="1843"/>
        <w:gridCol w:w="1134"/>
        <w:gridCol w:w="1701"/>
      </w:tblGrid>
      <w:tr w:rsidR="004B578E" w:rsidRPr="00127961" w14:paraId="4DEF0A4E" w14:textId="77777777" w:rsidTr="00C901B4">
        <w:trPr>
          <w:trHeight w:val="20"/>
        </w:trPr>
        <w:tc>
          <w:tcPr>
            <w:tcW w:w="2127" w:type="dxa"/>
            <w:tcBorders>
              <w:top w:val="single" w:sz="4" w:space="0" w:color="auto"/>
              <w:bottom w:val="single" w:sz="4" w:space="0" w:color="auto"/>
            </w:tcBorders>
          </w:tcPr>
          <w:p w14:paraId="4644731B" w14:textId="77777777" w:rsidR="004B578E" w:rsidRPr="00127961" w:rsidRDefault="004B578E" w:rsidP="008C78DD">
            <w:pPr>
              <w:spacing w:line="360" w:lineRule="auto"/>
              <w:rPr>
                <w:rFonts w:ascii="Arial" w:eastAsia="맑은 고딕" w:hAnsi="Arial" w:cs="Arial"/>
                <w:b/>
              </w:rPr>
            </w:pPr>
            <w:r w:rsidRPr="00127961">
              <w:rPr>
                <w:rFonts w:ascii="Arial" w:eastAsia="맑은 고딕" w:hAnsi="Arial" w:cs="Arial"/>
                <w:b/>
              </w:rPr>
              <w:t>Antibodies</w:t>
            </w:r>
            <w:r w:rsidRPr="00127961">
              <w:rPr>
                <w:rFonts w:ascii="Arial" w:hAnsi="Arial" w:cs="Arial"/>
              </w:rPr>
              <w:t>*</w:t>
            </w:r>
          </w:p>
        </w:tc>
        <w:tc>
          <w:tcPr>
            <w:tcW w:w="1134" w:type="dxa"/>
            <w:tcBorders>
              <w:top w:val="single" w:sz="4" w:space="0" w:color="auto"/>
              <w:bottom w:val="single" w:sz="4" w:space="0" w:color="auto"/>
            </w:tcBorders>
          </w:tcPr>
          <w:p w14:paraId="4B009B57" w14:textId="77777777" w:rsidR="004B578E" w:rsidRPr="00127961" w:rsidRDefault="004B578E" w:rsidP="008C78DD">
            <w:pPr>
              <w:spacing w:line="360" w:lineRule="auto"/>
              <w:rPr>
                <w:rFonts w:ascii="Arial" w:eastAsia="맑은 고딕" w:hAnsi="Arial" w:cs="Arial"/>
                <w:b/>
              </w:rPr>
            </w:pPr>
            <w:r w:rsidRPr="00127961">
              <w:rPr>
                <w:rFonts w:ascii="Arial" w:eastAsia="맑은 고딕" w:hAnsi="Arial" w:cs="Arial"/>
                <w:b/>
              </w:rPr>
              <w:t>Host</w:t>
            </w:r>
          </w:p>
        </w:tc>
        <w:tc>
          <w:tcPr>
            <w:tcW w:w="1134" w:type="dxa"/>
            <w:tcBorders>
              <w:top w:val="single" w:sz="4" w:space="0" w:color="auto"/>
              <w:bottom w:val="single" w:sz="4" w:space="0" w:color="auto"/>
            </w:tcBorders>
          </w:tcPr>
          <w:p w14:paraId="71542BD9" w14:textId="77777777" w:rsidR="004B578E" w:rsidRPr="00127961" w:rsidRDefault="004B578E" w:rsidP="008C78DD">
            <w:pPr>
              <w:spacing w:line="360" w:lineRule="auto"/>
              <w:rPr>
                <w:rFonts w:ascii="Arial" w:eastAsia="맑은 고딕" w:hAnsi="Arial" w:cs="Arial"/>
                <w:b/>
              </w:rPr>
            </w:pPr>
            <w:r w:rsidRPr="00127961">
              <w:rPr>
                <w:rFonts w:ascii="Arial" w:eastAsia="맑은 고딕" w:hAnsi="Arial" w:cs="Arial"/>
                <w:b/>
              </w:rPr>
              <w:t>Type</w:t>
            </w:r>
            <w:r w:rsidRPr="00127961">
              <w:rPr>
                <w:rFonts w:ascii="Arial" w:hAnsi="Arial" w:cs="Arial"/>
              </w:rPr>
              <w:t>*</w:t>
            </w:r>
          </w:p>
        </w:tc>
        <w:tc>
          <w:tcPr>
            <w:tcW w:w="1417" w:type="dxa"/>
            <w:tcBorders>
              <w:top w:val="single" w:sz="4" w:space="0" w:color="auto"/>
              <w:bottom w:val="single" w:sz="4" w:space="0" w:color="auto"/>
            </w:tcBorders>
          </w:tcPr>
          <w:p w14:paraId="45231C77" w14:textId="77777777" w:rsidR="004B578E" w:rsidRPr="00127961" w:rsidRDefault="004B578E" w:rsidP="008C78DD">
            <w:pPr>
              <w:spacing w:line="360" w:lineRule="auto"/>
              <w:rPr>
                <w:rFonts w:ascii="Arial" w:eastAsia="맑은 고딕" w:hAnsi="Arial" w:cs="Arial"/>
                <w:b/>
              </w:rPr>
            </w:pPr>
            <w:r w:rsidRPr="00127961">
              <w:rPr>
                <w:rFonts w:ascii="Arial" w:eastAsia="맑은 고딕" w:hAnsi="Arial" w:cs="Arial"/>
                <w:b/>
              </w:rPr>
              <w:t>Conjugation</w:t>
            </w:r>
          </w:p>
        </w:tc>
        <w:tc>
          <w:tcPr>
            <w:tcW w:w="2410" w:type="dxa"/>
            <w:tcBorders>
              <w:top w:val="single" w:sz="4" w:space="0" w:color="auto"/>
              <w:bottom w:val="single" w:sz="4" w:space="0" w:color="auto"/>
            </w:tcBorders>
          </w:tcPr>
          <w:p w14:paraId="6F07EC27" w14:textId="77777777" w:rsidR="004B578E" w:rsidRPr="00127961" w:rsidRDefault="004B578E" w:rsidP="008C78DD">
            <w:pPr>
              <w:spacing w:line="360" w:lineRule="auto"/>
              <w:rPr>
                <w:rFonts w:ascii="Arial" w:eastAsia="맑은 고딕" w:hAnsi="Arial" w:cs="Arial"/>
                <w:b/>
              </w:rPr>
            </w:pPr>
            <w:r w:rsidRPr="00127961">
              <w:rPr>
                <w:rFonts w:ascii="Arial" w:eastAsia="맑은 고딕" w:hAnsi="Arial" w:cs="Arial"/>
                <w:b/>
              </w:rPr>
              <w:t>Company</w:t>
            </w:r>
          </w:p>
        </w:tc>
        <w:tc>
          <w:tcPr>
            <w:tcW w:w="1843" w:type="dxa"/>
            <w:tcBorders>
              <w:top w:val="single" w:sz="4" w:space="0" w:color="auto"/>
              <w:bottom w:val="single" w:sz="4" w:space="0" w:color="auto"/>
            </w:tcBorders>
          </w:tcPr>
          <w:p w14:paraId="1DFB75BA" w14:textId="77777777" w:rsidR="004B578E" w:rsidRPr="00127961" w:rsidRDefault="004B578E" w:rsidP="008C78DD">
            <w:pPr>
              <w:spacing w:line="360" w:lineRule="auto"/>
              <w:rPr>
                <w:rFonts w:ascii="Arial" w:eastAsia="맑은 고딕" w:hAnsi="Arial" w:cs="Arial"/>
                <w:b/>
              </w:rPr>
            </w:pPr>
            <w:r w:rsidRPr="00127961">
              <w:rPr>
                <w:rFonts w:ascii="Arial" w:eastAsia="맑은 고딕" w:hAnsi="Arial" w:cs="Arial"/>
                <w:b/>
              </w:rPr>
              <w:t>City/State</w:t>
            </w:r>
          </w:p>
        </w:tc>
        <w:tc>
          <w:tcPr>
            <w:tcW w:w="1134" w:type="dxa"/>
            <w:tcBorders>
              <w:top w:val="single" w:sz="4" w:space="0" w:color="auto"/>
              <w:bottom w:val="single" w:sz="4" w:space="0" w:color="auto"/>
            </w:tcBorders>
          </w:tcPr>
          <w:p w14:paraId="52E0273A" w14:textId="77777777" w:rsidR="004B578E" w:rsidRPr="00127961" w:rsidRDefault="004B578E" w:rsidP="008C78DD">
            <w:pPr>
              <w:spacing w:line="360" w:lineRule="auto"/>
              <w:rPr>
                <w:rFonts w:ascii="Arial" w:eastAsia="맑은 고딕" w:hAnsi="Arial" w:cs="Arial"/>
                <w:b/>
              </w:rPr>
            </w:pPr>
            <w:r w:rsidRPr="00127961">
              <w:rPr>
                <w:rFonts w:ascii="Arial" w:eastAsia="맑은 고딕" w:hAnsi="Arial" w:cs="Arial"/>
                <w:b/>
              </w:rPr>
              <w:t>Country</w:t>
            </w:r>
          </w:p>
        </w:tc>
        <w:tc>
          <w:tcPr>
            <w:tcW w:w="1701" w:type="dxa"/>
            <w:tcBorders>
              <w:top w:val="single" w:sz="4" w:space="0" w:color="auto"/>
              <w:bottom w:val="single" w:sz="4" w:space="0" w:color="auto"/>
            </w:tcBorders>
          </w:tcPr>
          <w:p w14:paraId="7C4DC0EC" w14:textId="77777777" w:rsidR="004B578E" w:rsidRPr="00127961" w:rsidRDefault="004B578E" w:rsidP="008C78DD">
            <w:pPr>
              <w:spacing w:line="360" w:lineRule="auto"/>
              <w:rPr>
                <w:rFonts w:ascii="Arial" w:eastAsia="맑은 고딕" w:hAnsi="Arial" w:cs="Arial"/>
                <w:b/>
              </w:rPr>
            </w:pPr>
            <w:r w:rsidRPr="00127961">
              <w:rPr>
                <w:rFonts w:ascii="Arial" w:eastAsia="맑은 고딕" w:hAnsi="Arial" w:cs="Arial"/>
                <w:b/>
              </w:rPr>
              <w:t>Solvent</w:t>
            </w:r>
            <w:r w:rsidRPr="00127961">
              <w:rPr>
                <w:rFonts w:ascii="Arial" w:hAnsi="Arial" w:cs="Arial"/>
              </w:rPr>
              <w:t>*</w:t>
            </w:r>
          </w:p>
        </w:tc>
      </w:tr>
      <w:tr w:rsidR="004B578E" w:rsidRPr="00127961" w14:paraId="4860141A" w14:textId="77777777" w:rsidTr="00C901B4">
        <w:trPr>
          <w:trHeight w:val="20"/>
        </w:trPr>
        <w:tc>
          <w:tcPr>
            <w:tcW w:w="2127" w:type="dxa"/>
            <w:tcBorders>
              <w:top w:val="single" w:sz="4" w:space="0" w:color="auto"/>
            </w:tcBorders>
            <w:shd w:val="clear" w:color="auto" w:fill="E7E6E6" w:themeFill="background2"/>
          </w:tcPr>
          <w:p w14:paraId="666B33D1" w14:textId="77777777" w:rsidR="004B578E" w:rsidRPr="00127961" w:rsidRDefault="004B578E" w:rsidP="008C78DD">
            <w:pPr>
              <w:spacing w:line="360" w:lineRule="auto"/>
              <w:rPr>
                <w:rFonts w:ascii="Arial" w:eastAsia="맑은 고딕" w:hAnsi="Arial" w:cs="Arial"/>
                <w:b/>
              </w:rPr>
            </w:pPr>
            <w:r w:rsidRPr="00127961">
              <w:rPr>
                <w:rFonts w:ascii="Arial" w:eastAsia="맑은 고딕" w:hAnsi="Arial" w:cs="Arial"/>
                <w:b/>
              </w:rPr>
              <w:t>Primary antibodies</w:t>
            </w:r>
          </w:p>
        </w:tc>
        <w:tc>
          <w:tcPr>
            <w:tcW w:w="1134" w:type="dxa"/>
            <w:tcBorders>
              <w:top w:val="single" w:sz="4" w:space="0" w:color="auto"/>
            </w:tcBorders>
            <w:shd w:val="clear" w:color="auto" w:fill="E7E6E6" w:themeFill="background2"/>
          </w:tcPr>
          <w:p w14:paraId="39AFBED4" w14:textId="77777777" w:rsidR="004B578E" w:rsidRPr="00127961" w:rsidRDefault="004B578E" w:rsidP="008C78DD">
            <w:pPr>
              <w:spacing w:line="360" w:lineRule="auto"/>
              <w:rPr>
                <w:rFonts w:ascii="Arial" w:eastAsia="맑은 고딕" w:hAnsi="Arial" w:cs="Arial"/>
                <w:b/>
              </w:rPr>
            </w:pPr>
          </w:p>
        </w:tc>
        <w:tc>
          <w:tcPr>
            <w:tcW w:w="1134" w:type="dxa"/>
            <w:tcBorders>
              <w:top w:val="single" w:sz="4" w:space="0" w:color="auto"/>
            </w:tcBorders>
            <w:shd w:val="clear" w:color="auto" w:fill="E7E6E6" w:themeFill="background2"/>
          </w:tcPr>
          <w:p w14:paraId="2638A60E" w14:textId="77777777" w:rsidR="004B578E" w:rsidRPr="00127961" w:rsidRDefault="004B578E" w:rsidP="008C78DD">
            <w:pPr>
              <w:spacing w:line="360" w:lineRule="auto"/>
              <w:rPr>
                <w:rFonts w:ascii="Arial" w:eastAsia="맑은 고딕" w:hAnsi="Arial" w:cs="Arial"/>
                <w:b/>
              </w:rPr>
            </w:pPr>
          </w:p>
        </w:tc>
        <w:tc>
          <w:tcPr>
            <w:tcW w:w="1417" w:type="dxa"/>
            <w:tcBorders>
              <w:top w:val="single" w:sz="4" w:space="0" w:color="auto"/>
            </w:tcBorders>
            <w:shd w:val="clear" w:color="auto" w:fill="E7E6E6" w:themeFill="background2"/>
          </w:tcPr>
          <w:p w14:paraId="66473529" w14:textId="77777777" w:rsidR="004B578E" w:rsidRPr="00127961" w:rsidRDefault="004B578E" w:rsidP="008C78DD">
            <w:pPr>
              <w:spacing w:line="360" w:lineRule="auto"/>
              <w:rPr>
                <w:rFonts w:ascii="Arial" w:eastAsia="맑은 고딕" w:hAnsi="Arial" w:cs="Arial"/>
                <w:b/>
              </w:rPr>
            </w:pPr>
          </w:p>
        </w:tc>
        <w:tc>
          <w:tcPr>
            <w:tcW w:w="2410" w:type="dxa"/>
            <w:tcBorders>
              <w:top w:val="single" w:sz="4" w:space="0" w:color="auto"/>
            </w:tcBorders>
            <w:shd w:val="clear" w:color="auto" w:fill="E7E6E6" w:themeFill="background2"/>
          </w:tcPr>
          <w:p w14:paraId="54CF4A13" w14:textId="77777777" w:rsidR="004B578E" w:rsidRPr="00127961" w:rsidRDefault="004B578E" w:rsidP="008C78DD">
            <w:pPr>
              <w:spacing w:line="360" w:lineRule="auto"/>
              <w:rPr>
                <w:rFonts w:ascii="Arial" w:eastAsia="맑은 고딕" w:hAnsi="Arial" w:cs="Arial"/>
                <w:b/>
              </w:rPr>
            </w:pPr>
          </w:p>
        </w:tc>
        <w:tc>
          <w:tcPr>
            <w:tcW w:w="1843" w:type="dxa"/>
            <w:tcBorders>
              <w:top w:val="single" w:sz="4" w:space="0" w:color="auto"/>
            </w:tcBorders>
            <w:shd w:val="clear" w:color="auto" w:fill="E7E6E6" w:themeFill="background2"/>
          </w:tcPr>
          <w:p w14:paraId="2F598F20" w14:textId="77777777" w:rsidR="004B578E" w:rsidRPr="00127961" w:rsidRDefault="004B578E" w:rsidP="008C78DD">
            <w:pPr>
              <w:spacing w:line="360" w:lineRule="auto"/>
              <w:rPr>
                <w:rFonts w:ascii="Arial" w:eastAsia="맑은 고딕" w:hAnsi="Arial" w:cs="Arial"/>
                <w:b/>
              </w:rPr>
            </w:pPr>
          </w:p>
        </w:tc>
        <w:tc>
          <w:tcPr>
            <w:tcW w:w="1134" w:type="dxa"/>
            <w:tcBorders>
              <w:top w:val="single" w:sz="4" w:space="0" w:color="auto"/>
            </w:tcBorders>
            <w:shd w:val="clear" w:color="auto" w:fill="E7E6E6" w:themeFill="background2"/>
          </w:tcPr>
          <w:p w14:paraId="19D47866" w14:textId="77777777" w:rsidR="004B578E" w:rsidRPr="00127961" w:rsidRDefault="004B578E" w:rsidP="008C78DD">
            <w:pPr>
              <w:spacing w:line="360" w:lineRule="auto"/>
              <w:rPr>
                <w:rFonts w:ascii="Arial" w:eastAsia="맑은 고딕" w:hAnsi="Arial" w:cs="Arial"/>
                <w:b/>
              </w:rPr>
            </w:pPr>
          </w:p>
        </w:tc>
        <w:tc>
          <w:tcPr>
            <w:tcW w:w="1701" w:type="dxa"/>
            <w:tcBorders>
              <w:top w:val="single" w:sz="4" w:space="0" w:color="auto"/>
            </w:tcBorders>
            <w:shd w:val="clear" w:color="auto" w:fill="E7E6E6" w:themeFill="background2"/>
          </w:tcPr>
          <w:p w14:paraId="071B9642" w14:textId="77777777" w:rsidR="004B578E" w:rsidRPr="00127961" w:rsidRDefault="004B578E" w:rsidP="008C78DD">
            <w:pPr>
              <w:spacing w:line="360" w:lineRule="auto"/>
              <w:rPr>
                <w:rFonts w:ascii="Arial" w:eastAsia="맑은 고딕" w:hAnsi="Arial" w:cs="Arial"/>
                <w:b/>
              </w:rPr>
            </w:pPr>
          </w:p>
        </w:tc>
      </w:tr>
      <w:tr w:rsidR="00FC2EAA" w:rsidRPr="00127961" w14:paraId="634D4DD5" w14:textId="77777777" w:rsidTr="00C901B4">
        <w:trPr>
          <w:trHeight w:val="20"/>
        </w:trPr>
        <w:tc>
          <w:tcPr>
            <w:tcW w:w="2127" w:type="dxa"/>
          </w:tcPr>
          <w:p w14:paraId="28F01724" w14:textId="09984BF0" w:rsidR="00FC2EAA" w:rsidRPr="00127961" w:rsidRDefault="00FC2EAA" w:rsidP="00FC2EAA">
            <w:pPr>
              <w:pStyle w:val="af9"/>
              <w:spacing w:line="360" w:lineRule="auto"/>
              <w:ind w:left="0"/>
              <w:jc w:val="both"/>
              <w:rPr>
                <w:rFonts w:ascii="Arial" w:hAnsi="Arial" w:cs="Arial"/>
                <w:sz w:val="20"/>
                <w:lang w:eastAsia="ko-KR"/>
              </w:rPr>
            </w:pPr>
            <w:r w:rsidRPr="00127961">
              <w:rPr>
                <w:rFonts w:ascii="Arial" w:hAnsi="Arial" w:cs="Arial"/>
                <w:sz w:val="20"/>
                <w:lang w:eastAsia="ko-KR"/>
              </w:rPr>
              <w:t>ERR</w:t>
            </w:r>
            <w:r w:rsidRPr="00127961">
              <w:rPr>
                <w:rFonts w:ascii="Arial" w:eastAsia="맑은 고딕" w:hAnsi="Arial" w:cs="Arial"/>
                <w:sz w:val="20"/>
                <w:lang w:eastAsia="ko-KR"/>
              </w:rPr>
              <w:t>γ</w:t>
            </w:r>
          </w:p>
        </w:tc>
        <w:tc>
          <w:tcPr>
            <w:tcW w:w="1134" w:type="dxa"/>
          </w:tcPr>
          <w:p w14:paraId="1DB496EC" w14:textId="395FB716" w:rsidR="00FC2EAA" w:rsidRPr="00127961" w:rsidRDefault="00FC2EAA" w:rsidP="00FC2EAA">
            <w:pPr>
              <w:pStyle w:val="af9"/>
              <w:spacing w:line="360" w:lineRule="auto"/>
              <w:ind w:left="0"/>
              <w:jc w:val="both"/>
              <w:rPr>
                <w:rFonts w:ascii="Arial" w:hAnsi="Arial" w:cs="Arial"/>
                <w:sz w:val="20"/>
                <w:lang w:eastAsia="ko-KR"/>
              </w:rPr>
            </w:pPr>
            <w:r w:rsidRPr="00127961">
              <w:rPr>
                <w:rFonts w:ascii="Arial" w:hAnsi="Arial" w:cs="Arial"/>
                <w:sz w:val="20"/>
                <w:lang w:eastAsia="ko-KR"/>
              </w:rPr>
              <w:t>Mouse</w:t>
            </w:r>
          </w:p>
        </w:tc>
        <w:tc>
          <w:tcPr>
            <w:tcW w:w="1134" w:type="dxa"/>
          </w:tcPr>
          <w:p w14:paraId="340EA338" w14:textId="27FF9FDC" w:rsidR="00FC2EAA" w:rsidRPr="00127961" w:rsidRDefault="00FC2EAA" w:rsidP="00FC2EAA">
            <w:pPr>
              <w:spacing w:line="360" w:lineRule="auto"/>
              <w:rPr>
                <w:rFonts w:ascii="Arial" w:eastAsia="맑은 고딕" w:hAnsi="Arial" w:cs="Arial"/>
              </w:rPr>
            </w:pPr>
            <w:r w:rsidRPr="00127961">
              <w:rPr>
                <w:rFonts w:ascii="Arial" w:eastAsia="맑은 고딕" w:hAnsi="Arial" w:cs="Arial"/>
              </w:rPr>
              <w:t>Mab</w:t>
            </w:r>
          </w:p>
        </w:tc>
        <w:tc>
          <w:tcPr>
            <w:tcW w:w="1417" w:type="dxa"/>
          </w:tcPr>
          <w:p w14:paraId="309859C3" w14:textId="4AA87054" w:rsidR="00FC2EAA" w:rsidRPr="00127961" w:rsidRDefault="00FC2EAA" w:rsidP="00FC2EAA">
            <w:pPr>
              <w:spacing w:line="360" w:lineRule="auto"/>
              <w:rPr>
                <w:rFonts w:ascii="Arial" w:eastAsia="맑은 고딕" w:hAnsi="Arial" w:cs="Arial"/>
              </w:rPr>
            </w:pPr>
            <w:r w:rsidRPr="00127961">
              <w:rPr>
                <w:rFonts w:ascii="Arial" w:eastAsia="맑은 고딕" w:hAnsi="Arial" w:cs="Arial"/>
              </w:rPr>
              <w:t>-</w:t>
            </w:r>
          </w:p>
        </w:tc>
        <w:tc>
          <w:tcPr>
            <w:tcW w:w="2410" w:type="dxa"/>
          </w:tcPr>
          <w:p w14:paraId="5FB84D14" w14:textId="4D61D713" w:rsidR="00FC2EAA" w:rsidRPr="00127961" w:rsidRDefault="00FC2EAA" w:rsidP="00FC2EAA">
            <w:pPr>
              <w:pStyle w:val="af9"/>
              <w:spacing w:line="360" w:lineRule="auto"/>
              <w:ind w:left="0"/>
              <w:jc w:val="both"/>
              <w:rPr>
                <w:rFonts w:ascii="Arial" w:hAnsi="Arial" w:cs="Arial"/>
                <w:sz w:val="20"/>
              </w:rPr>
            </w:pPr>
            <w:r w:rsidRPr="00127961">
              <w:rPr>
                <w:rFonts w:ascii="Arial" w:hAnsi="Arial" w:cs="Arial"/>
                <w:sz w:val="20"/>
              </w:rPr>
              <w:t>R&amp;D Systems</w:t>
            </w:r>
          </w:p>
        </w:tc>
        <w:tc>
          <w:tcPr>
            <w:tcW w:w="1843" w:type="dxa"/>
          </w:tcPr>
          <w:p w14:paraId="3C71DDCB" w14:textId="44B1218F" w:rsidR="00FC2EAA" w:rsidRPr="00127961" w:rsidRDefault="00FC2EAA" w:rsidP="00FC2EAA">
            <w:pPr>
              <w:pStyle w:val="af9"/>
              <w:spacing w:line="360" w:lineRule="auto"/>
              <w:ind w:left="0"/>
              <w:jc w:val="both"/>
              <w:rPr>
                <w:rFonts w:ascii="Arial" w:hAnsi="Arial" w:cs="Arial"/>
                <w:sz w:val="20"/>
              </w:rPr>
            </w:pPr>
            <w:r w:rsidRPr="00127961">
              <w:rPr>
                <w:rFonts w:ascii="Arial" w:hAnsi="Arial" w:cs="Arial"/>
                <w:sz w:val="20"/>
              </w:rPr>
              <w:t>Minneapolis, MN</w:t>
            </w:r>
          </w:p>
        </w:tc>
        <w:tc>
          <w:tcPr>
            <w:tcW w:w="1134" w:type="dxa"/>
          </w:tcPr>
          <w:p w14:paraId="7756934D" w14:textId="5157EAE2" w:rsidR="00FC2EAA" w:rsidRPr="00127961" w:rsidRDefault="00FC2EAA" w:rsidP="00FC2EAA">
            <w:pPr>
              <w:pStyle w:val="af9"/>
              <w:spacing w:line="360" w:lineRule="auto"/>
              <w:ind w:left="0"/>
              <w:jc w:val="both"/>
              <w:rPr>
                <w:rFonts w:ascii="Arial" w:hAnsi="Arial" w:cs="Arial"/>
                <w:sz w:val="20"/>
              </w:rPr>
            </w:pPr>
            <w:r w:rsidRPr="00127961">
              <w:rPr>
                <w:rFonts w:ascii="Arial" w:hAnsi="Arial" w:cs="Arial"/>
                <w:sz w:val="20"/>
              </w:rPr>
              <w:t>USA</w:t>
            </w:r>
          </w:p>
        </w:tc>
        <w:tc>
          <w:tcPr>
            <w:tcW w:w="1701" w:type="dxa"/>
          </w:tcPr>
          <w:p w14:paraId="4F5DFA04" w14:textId="3B7B3F9B" w:rsidR="00FC2EAA" w:rsidRPr="00127961" w:rsidRDefault="00FC2EAA" w:rsidP="00FC2EAA">
            <w:pPr>
              <w:spacing w:line="360" w:lineRule="auto"/>
              <w:rPr>
                <w:rFonts w:ascii="Arial" w:eastAsia="맑은 고딕" w:hAnsi="Arial" w:cs="Arial"/>
              </w:rPr>
            </w:pPr>
            <w:r w:rsidRPr="00127961">
              <w:rPr>
                <w:rFonts w:ascii="Arial" w:eastAsia="맑은 고딕" w:hAnsi="Arial" w:cs="Arial"/>
              </w:rPr>
              <w:t>TBST (5% BSA)</w:t>
            </w:r>
          </w:p>
        </w:tc>
      </w:tr>
      <w:tr w:rsidR="00532030" w:rsidRPr="00127961" w14:paraId="179E2A89" w14:textId="77777777" w:rsidTr="00C901B4">
        <w:trPr>
          <w:trHeight w:val="20"/>
        </w:trPr>
        <w:tc>
          <w:tcPr>
            <w:tcW w:w="2127" w:type="dxa"/>
          </w:tcPr>
          <w:p w14:paraId="27AFD12D" w14:textId="6871CA75" w:rsidR="00532030" w:rsidRPr="00127961" w:rsidRDefault="00532030" w:rsidP="00532030">
            <w:pPr>
              <w:pStyle w:val="af9"/>
              <w:spacing w:line="360" w:lineRule="auto"/>
              <w:ind w:left="0"/>
              <w:jc w:val="both"/>
              <w:rPr>
                <w:rFonts w:ascii="Arial" w:hAnsi="Arial" w:cs="Arial"/>
                <w:sz w:val="20"/>
                <w:lang w:eastAsia="ko-KR"/>
              </w:rPr>
            </w:pPr>
            <w:r w:rsidRPr="00127961">
              <w:rPr>
                <w:rFonts w:ascii="Arial" w:hAnsi="Arial" w:cs="Arial"/>
                <w:sz w:val="20"/>
                <w:lang w:eastAsia="ko-KR"/>
              </w:rPr>
              <w:t>SREBP</w:t>
            </w:r>
            <w:r w:rsidR="008454FE">
              <w:rPr>
                <w:rFonts w:ascii="Arial" w:hAnsi="Arial" w:cs="Arial"/>
                <w:sz w:val="20"/>
                <w:lang w:eastAsia="ko-KR"/>
              </w:rPr>
              <w:t>-</w:t>
            </w:r>
            <w:r w:rsidRPr="00127961">
              <w:rPr>
                <w:rFonts w:ascii="Arial" w:hAnsi="Arial" w:cs="Arial"/>
                <w:sz w:val="20"/>
                <w:lang w:eastAsia="ko-KR"/>
              </w:rPr>
              <w:t>1</w:t>
            </w:r>
          </w:p>
        </w:tc>
        <w:tc>
          <w:tcPr>
            <w:tcW w:w="1134" w:type="dxa"/>
          </w:tcPr>
          <w:p w14:paraId="1EF87B4C" w14:textId="13427A45" w:rsidR="00532030" w:rsidRPr="00127961" w:rsidRDefault="00532030" w:rsidP="00532030">
            <w:pPr>
              <w:pStyle w:val="af9"/>
              <w:spacing w:line="360" w:lineRule="auto"/>
              <w:ind w:left="0"/>
              <w:jc w:val="both"/>
              <w:rPr>
                <w:rFonts w:ascii="Arial" w:hAnsi="Arial" w:cs="Arial"/>
                <w:sz w:val="20"/>
              </w:rPr>
            </w:pPr>
            <w:r w:rsidRPr="00127961">
              <w:rPr>
                <w:rFonts w:ascii="Arial" w:hAnsi="Arial" w:cs="Arial"/>
                <w:sz w:val="20"/>
              </w:rPr>
              <w:t>Rabbit</w:t>
            </w:r>
          </w:p>
        </w:tc>
        <w:tc>
          <w:tcPr>
            <w:tcW w:w="1134" w:type="dxa"/>
          </w:tcPr>
          <w:p w14:paraId="3D9EE52E" w14:textId="785974BE" w:rsidR="00532030" w:rsidRPr="00127961" w:rsidRDefault="00532030" w:rsidP="00532030">
            <w:pPr>
              <w:spacing w:line="360" w:lineRule="auto"/>
              <w:rPr>
                <w:rFonts w:ascii="Arial" w:eastAsia="맑은 고딕" w:hAnsi="Arial" w:cs="Arial"/>
              </w:rPr>
            </w:pPr>
            <w:proofErr w:type="spellStart"/>
            <w:r w:rsidRPr="00127961">
              <w:rPr>
                <w:rFonts w:ascii="Arial" w:hAnsi="Arial" w:cs="Arial"/>
              </w:rPr>
              <w:t>Pab</w:t>
            </w:r>
            <w:proofErr w:type="spellEnd"/>
          </w:p>
        </w:tc>
        <w:tc>
          <w:tcPr>
            <w:tcW w:w="1417" w:type="dxa"/>
          </w:tcPr>
          <w:p w14:paraId="13CAF5FF" w14:textId="1AE08866" w:rsidR="00532030" w:rsidRPr="00127961" w:rsidRDefault="00532030" w:rsidP="00532030">
            <w:pPr>
              <w:spacing w:line="360" w:lineRule="auto"/>
              <w:rPr>
                <w:rFonts w:ascii="Arial" w:eastAsia="맑은 고딕" w:hAnsi="Arial" w:cs="Arial"/>
              </w:rPr>
            </w:pPr>
            <w:r w:rsidRPr="00127961">
              <w:rPr>
                <w:rFonts w:ascii="Arial" w:eastAsia="맑은 고딕" w:hAnsi="Arial" w:cs="Arial"/>
              </w:rPr>
              <w:t>-</w:t>
            </w:r>
          </w:p>
        </w:tc>
        <w:tc>
          <w:tcPr>
            <w:tcW w:w="2410" w:type="dxa"/>
          </w:tcPr>
          <w:p w14:paraId="6C4BFAC5" w14:textId="3C00B0EA" w:rsidR="00532030" w:rsidRPr="00127961" w:rsidRDefault="00532030" w:rsidP="00532030">
            <w:pPr>
              <w:pStyle w:val="af9"/>
              <w:spacing w:line="360" w:lineRule="auto"/>
              <w:ind w:left="0"/>
              <w:jc w:val="both"/>
              <w:rPr>
                <w:rFonts w:ascii="Arial" w:hAnsi="Arial" w:cs="Arial"/>
                <w:sz w:val="20"/>
              </w:rPr>
            </w:pPr>
            <w:r w:rsidRPr="00127961">
              <w:rPr>
                <w:rFonts w:ascii="Arial" w:hAnsi="Arial" w:cs="Arial"/>
                <w:sz w:val="20"/>
              </w:rPr>
              <w:t>Abcam</w:t>
            </w:r>
          </w:p>
        </w:tc>
        <w:tc>
          <w:tcPr>
            <w:tcW w:w="1843" w:type="dxa"/>
          </w:tcPr>
          <w:p w14:paraId="39E04E2E" w14:textId="018FD096" w:rsidR="00532030" w:rsidRPr="00127961" w:rsidRDefault="00532030" w:rsidP="00532030">
            <w:pPr>
              <w:pStyle w:val="af9"/>
              <w:spacing w:line="360" w:lineRule="auto"/>
              <w:ind w:left="0"/>
              <w:jc w:val="both"/>
              <w:rPr>
                <w:rFonts w:ascii="Arial" w:hAnsi="Arial" w:cs="Arial"/>
                <w:sz w:val="20"/>
              </w:rPr>
            </w:pPr>
            <w:r w:rsidRPr="00127961">
              <w:rPr>
                <w:rFonts w:ascii="Arial" w:eastAsia="맑은 고딕" w:hAnsi="Arial" w:cs="Arial"/>
                <w:sz w:val="20"/>
              </w:rPr>
              <w:t>Cambridge</w:t>
            </w:r>
          </w:p>
        </w:tc>
        <w:tc>
          <w:tcPr>
            <w:tcW w:w="1134" w:type="dxa"/>
          </w:tcPr>
          <w:p w14:paraId="6D2402DD" w14:textId="0541BA3A" w:rsidR="00532030" w:rsidRPr="00127961" w:rsidRDefault="00532030" w:rsidP="00532030">
            <w:pPr>
              <w:pStyle w:val="af9"/>
              <w:spacing w:line="360" w:lineRule="auto"/>
              <w:ind w:left="0"/>
              <w:jc w:val="both"/>
              <w:rPr>
                <w:rFonts w:ascii="Arial" w:hAnsi="Arial" w:cs="Arial"/>
                <w:sz w:val="20"/>
              </w:rPr>
            </w:pPr>
            <w:r w:rsidRPr="00127961">
              <w:rPr>
                <w:rFonts w:ascii="Arial" w:eastAsia="맑은 고딕" w:hAnsi="Arial" w:cs="Arial"/>
                <w:sz w:val="20"/>
              </w:rPr>
              <w:t>UK</w:t>
            </w:r>
          </w:p>
        </w:tc>
        <w:tc>
          <w:tcPr>
            <w:tcW w:w="1701" w:type="dxa"/>
          </w:tcPr>
          <w:p w14:paraId="198ED56B" w14:textId="4591EB3C" w:rsidR="00532030" w:rsidRPr="00127961" w:rsidRDefault="00532030" w:rsidP="00532030">
            <w:pPr>
              <w:spacing w:line="360" w:lineRule="auto"/>
              <w:rPr>
                <w:rFonts w:ascii="Arial" w:eastAsia="맑은 고딕" w:hAnsi="Arial" w:cs="Arial"/>
              </w:rPr>
            </w:pPr>
            <w:r w:rsidRPr="00127961">
              <w:rPr>
                <w:rFonts w:ascii="Arial" w:eastAsia="맑은 고딕" w:hAnsi="Arial" w:cs="Arial"/>
              </w:rPr>
              <w:t>TBST (5% BSA)</w:t>
            </w:r>
          </w:p>
        </w:tc>
      </w:tr>
      <w:tr w:rsidR="00532030" w:rsidRPr="00127961" w14:paraId="5C0FEC2C" w14:textId="77777777" w:rsidTr="00C901B4">
        <w:trPr>
          <w:trHeight w:val="20"/>
        </w:trPr>
        <w:tc>
          <w:tcPr>
            <w:tcW w:w="2127" w:type="dxa"/>
          </w:tcPr>
          <w:p w14:paraId="29D29A3F" w14:textId="684D8859" w:rsidR="00532030" w:rsidRPr="00127961" w:rsidRDefault="00532030" w:rsidP="00532030">
            <w:pPr>
              <w:pStyle w:val="af9"/>
              <w:tabs>
                <w:tab w:val="left" w:pos="1221"/>
              </w:tabs>
              <w:spacing w:line="360" w:lineRule="auto"/>
              <w:ind w:left="0"/>
              <w:jc w:val="both"/>
              <w:rPr>
                <w:rFonts w:ascii="Arial" w:hAnsi="Arial" w:cs="Arial"/>
                <w:sz w:val="20"/>
              </w:rPr>
            </w:pPr>
            <w:r w:rsidRPr="00127961">
              <w:rPr>
                <w:rFonts w:ascii="Arial" w:hAnsi="Arial" w:cs="Arial"/>
                <w:sz w:val="20"/>
                <w:lang w:eastAsia="ko-KR"/>
              </w:rPr>
              <w:t>SREBP</w:t>
            </w:r>
            <w:r w:rsidR="008454FE">
              <w:rPr>
                <w:rFonts w:ascii="Arial" w:hAnsi="Arial" w:cs="Arial"/>
                <w:sz w:val="20"/>
                <w:lang w:eastAsia="ko-KR"/>
              </w:rPr>
              <w:t>-</w:t>
            </w:r>
            <w:r w:rsidRPr="00127961">
              <w:rPr>
                <w:rFonts w:ascii="Arial" w:hAnsi="Arial" w:cs="Arial"/>
                <w:sz w:val="20"/>
                <w:lang w:eastAsia="ko-KR"/>
              </w:rPr>
              <w:t>2</w:t>
            </w:r>
          </w:p>
        </w:tc>
        <w:tc>
          <w:tcPr>
            <w:tcW w:w="1134" w:type="dxa"/>
          </w:tcPr>
          <w:p w14:paraId="0F741983" w14:textId="14916640" w:rsidR="00532030" w:rsidRPr="00127961" w:rsidRDefault="00532030" w:rsidP="00532030">
            <w:pPr>
              <w:pStyle w:val="af9"/>
              <w:spacing w:line="360" w:lineRule="auto"/>
              <w:ind w:left="0"/>
              <w:jc w:val="both"/>
              <w:rPr>
                <w:rFonts w:ascii="Arial" w:hAnsi="Arial" w:cs="Arial"/>
                <w:sz w:val="20"/>
              </w:rPr>
            </w:pPr>
            <w:r w:rsidRPr="00127961">
              <w:rPr>
                <w:rFonts w:ascii="Arial" w:hAnsi="Arial" w:cs="Arial"/>
                <w:sz w:val="20"/>
              </w:rPr>
              <w:t>Rabbit</w:t>
            </w:r>
          </w:p>
        </w:tc>
        <w:tc>
          <w:tcPr>
            <w:tcW w:w="1134" w:type="dxa"/>
          </w:tcPr>
          <w:p w14:paraId="74037A06" w14:textId="290C6F5B" w:rsidR="00532030" w:rsidRPr="00127961" w:rsidRDefault="00532030" w:rsidP="00532030">
            <w:pPr>
              <w:spacing w:line="360" w:lineRule="auto"/>
              <w:rPr>
                <w:rFonts w:ascii="Arial" w:eastAsia="맑은 고딕" w:hAnsi="Arial" w:cs="Arial"/>
              </w:rPr>
            </w:pPr>
            <w:proofErr w:type="spellStart"/>
            <w:r w:rsidRPr="00127961">
              <w:rPr>
                <w:rFonts w:ascii="Arial" w:hAnsi="Arial" w:cs="Arial"/>
              </w:rPr>
              <w:t>Pab</w:t>
            </w:r>
            <w:proofErr w:type="spellEnd"/>
          </w:p>
        </w:tc>
        <w:tc>
          <w:tcPr>
            <w:tcW w:w="1417" w:type="dxa"/>
          </w:tcPr>
          <w:p w14:paraId="446D244D" w14:textId="5D18C22F" w:rsidR="00532030" w:rsidRPr="00127961" w:rsidRDefault="00532030" w:rsidP="00532030">
            <w:pPr>
              <w:spacing w:line="360" w:lineRule="auto"/>
              <w:rPr>
                <w:rFonts w:ascii="Arial" w:eastAsia="맑은 고딕" w:hAnsi="Arial" w:cs="Arial"/>
              </w:rPr>
            </w:pPr>
            <w:r w:rsidRPr="00127961">
              <w:rPr>
                <w:rFonts w:ascii="Arial" w:eastAsia="맑은 고딕" w:hAnsi="Arial" w:cs="Arial"/>
              </w:rPr>
              <w:t>-</w:t>
            </w:r>
          </w:p>
        </w:tc>
        <w:tc>
          <w:tcPr>
            <w:tcW w:w="2410" w:type="dxa"/>
          </w:tcPr>
          <w:p w14:paraId="2A167C02" w14:textId="6E6917EF" w:rsidR="00532030" w:rsidRPr="00127961" w:rsidRDefault="00532030" w:rsidP="00532030">
            <w:pPr>
              <w:pStyle w:val="af9"/>
              <w:spacing w:line="360" w:lineRule="auto"/>
              <w:ind w:left="0"/>
              <w:jc w:val="both"/>
              <w:rPr>
                <w:rFonts w:ascii="Arial" w:hAnsi="Arial" w:cs="Arial"/>
                <w:sz w:val="20"/>
              </w:rPr>
            </w:pPr>
            <w:r w:rsidRPr="00127961">
              <w:rPr>
                <w:rFonts w:ascii="Arial" w:hAnsi="Arial" w:cs="Arial"/>
                <w:sz w:val="20"/>
              </w:rPr>
              <w:t>Abcam</w:t>
            </w:r>
          </w:p>
        </w:tc>
        <w:tc>
          <w:tcPr>
            <w:tcW w:w="1843" w:type="dxa"/>
          </w:tcPr>
          <w:p w14:paraId="3BA030FE" w14:textId="50C81CE4" w:rsidR="00532030" w:rsidRPr="00127961" w:rsidRDefault="00532030" w:rsidP="00532030">
            <w:pPr>
              <w:pStyle w:val="af9"/>
              <w:spacing w:line="360" w:lineRule="auto"/>
              <w:ind w:left="0"/>
              <w:jc w:val="both"/>
              <w:rPr>
                <w:rFonts w:ascii="Arial" w:hAnsi="Arial" w:cs="Arial"/>
                <w:sz w:val="20"/>
              </w:rPr>
            </w:pPr>
            <w:r w:rsidRPr="00127961">
              <w:rPr>
                <w:rFonts w:ascii="Arial" w:eastAsia="맑은 고딕" w:hAnsi="Arial" w:cs="Arial"/>
                <w:sz w:val="20"/>
              </w:rPr>
              <w:t>Cambridge</w:t>
            </w:r>
          </w:p>
        </w:tc>
        <w:tc>
          <w:tcPr>
            <w:tcW w:w="1134" w:type="dxa"/>
          </w:tcPr>
          <w:p w14:paraId="0B845911" w14:textId="2809346A" w:rsidR="00532030" w:rsidRPr="00127961" w:rsidRDefault="00532030" w:rsidP="00532030">
            <w:pPr>
              <w:pStyle w:val="af9"/>
              <w:spacing w:line="360" w:lineRule="auto"/>
              <w:ind w:left="0"/>
              <w:jc w:val="both"/>
              <w:rPr>
                <w:rFonts w:ascii="Arial" w:hAnsi="Arial" w:cs="Arial"/>
                <w:sz w:val="20"/>
              </w:rPr>
            </w:pPr>
            <w:r w:rsidRPr="00127961">
              <w:rPr>
                <w:rFonts w:ascii="Arial" w:eastAsia="맑은 고딕" w:hAnsi="Arial" w:cs="Arial"/>
                <w:sz w:val="20"/>
              </w:rPr>
              <w:t>UK</w:t>
            </w:r>
          </w:p>
        </w:tc>
        <w:tc>
          <w:tcPr>
            <w:tcW w:w="1701" w:type="dxa"/>
          </w:tcPr>
          <w:p w14:paraId="6F599E04" w14:textId="042C9B55" w:rsidR="00532030" w:rsidRPr="00127961" w:rsidRDefault="00532030" w:rsidP="00532030">
            <w:pPr>
              <w:spacing w:line="360" w:lineRule="auto"/>
              <w:rPr>
                <w:rFonts w:ascii="Arial" w:eastAsia="맑은 고딕" w:hAnsi="Arial" w:cs="Arial"/>
              </w:rPr>
            </w:pPr>
            <w:r w:rsidRPr="00127961">
              <w:rPr>
                <w:rFonts w:ascii="Arial" w:eastAsia="맑은 고딕" w:hAnsi="Arial" w:cs="Arial"/>
              </w:rPr>
              <w:t>TBST (5% BSA)</w:t>
            </w:r>
          </w:p>
        </w:tc>
      </w:tr>
      <w:tr w:rsidR="00D12AC9" w:rsidRPr="00127961" w14:paraId="33C9CAC7" w14:textId="77777777" w:rsidTr="00C901B4">
        <w:trPr>
          <w:trHeight w:val="20"/>
        </w:trPr>
        <w:tc>
          <w:tcPr>
            <w:tcW w:w="2127" w:type="dxa"/>
          </w:tcPr>
          <w:p w14:paraId="6A3B9C7B" w14:textId="0A589B81" w:rsidR="00D12AC9" w:rsidRPr="00127961" w:rsidRDefault="00D12AC9" w:rsidP="00D12AC9">
            <w:pPr>
              <w:pStyle w:val="af9"/>
              <w:tabs>
                <w:tab w:val="left" w:pos="1221"/>
              </w:tabs>
              <w:spacing w:line="360" w:lineRule="auto"/>
              <w:ind w:left="0"/>
              <w:jc w:val="both"/>
              <w:rPr>
                <w:rFonts w:ascii="Arial" w:hAnsi="Arial" w:cs="Arial"/>
                <w:sz w:val="20"/>
                <w:lang w:eastAsia="ko-KR"/>
              </w:rPr>
            </w:pPr>
            <w:r w:rsidRPr="00127961">
              <w:rPr>
                <w:rFonts w:ascii="Arial" w:hAnsi="Arial" w:cs="Arial"/>
                <w:sz w:val="20"/>
                <w:lang w:eastAsia="ko-KR"/>
              </w:rPr>
              <w:t>SARS-CoV-2 dsRNA</w:t>
            </w:r>
          </w:p>
        </w:tc>
        <w:tc>
          <w:tcPr>
            <w:tcW w:w="1134" w:type="dxa"/>
          </w:tcPr>
          <w:p w14:paraId="0BEF16C5" w14:textId="15683CA8" w:rsidR="00D12AC9" w:rsidRPr="00127961" w:rsidRDefault="00D12AC9" w:rsidP="00D12AC9">
            <w:pPr>
              <w:pStyle w:val="af9"/>
              <w:spacing w:line="360" w:lineRule="auto"/>
              <w:ind w:left="0"/>
              <w:jc w:val="both"/>
              <w:rPr>
                <w:rFonts w:ascii="Arial" w:hAnsi="Arial" w:cs="Arial"/>
                <w:sz w:val="20"/>
                <w:lang w:eastAsia="ko-KR"/>
              </w:rPr>
            </w:pPr>
            <w:r w:rsidRPr="00127961">
              <w:rPr>
                <w:rFonts w:ascii="Arial" w:hAnsi="Arial" w:cs="Arial"/>
                <w:sz w:val="20"/>
                <w:lang w:eastAsia="ko-KR"/>
              </w:rPr>
              <w:t>Mouse</w:t>
            </w:r>
          </w:p>
        </w:tc>
        <w:tc>
          <w:tcPr>
            <w:tcW w:w="1134" w:type="dxa"/>
          </w:tcPr>
          <w:p w14:paraId="6E492F3F" w14:textId="3AB9D36B" w:rsidR="00D12AC9" w:rsidRPr="00127961" w:rsidRDefault="00D12AC9" w:rsidP="00D12AC9">
            <w:pPr>
              <w:spacing w:line="360" w:lineRule="auto"/>
              <w:rPr>
                <w:rFonts w:ascii="Arial" w:hAnsi="Arial" w:cs="Arial"/>
              </w:rPr>
            </w:pPr>
            <w:r w:rsidRPr="00127961">
              <w:rPr>
                <w:rFonts w:ascii="Arial" w:hAnsi="Arial" w:cs="Arial"/>
              </w:rPr>
              <w:t>Mab</w:t>
            </w:r>
          </w:p>
        </w:tc>
        <w:tc>
          <w:tcPr>
            <w:tcW w:w="1417" w:type="dxa"/>
          </w:tcPr>
          <w:p w14:paraId="08A6801F" w14:textId="5AEBC515"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w:t>
            </w:r>
          </w:p>
        </w:tc>
        <w:tc>
          <w:tcPr>
            <w:tcW w:w="2410" w:type="dxa"/>
          </w:tcPr>
          <w:p w14:paraId="768DDF07" w14:textId="0AE906B7" w:rsidR="00D12AC9" w:rsidRPr="00127961" w:rsidRDefault="00D12AC9" w:rsidP="00D12AC9">
            <w:pPr>
              <w:pStyle w:val="af9"/>
              <w:spacing w:line="360" w:lineRule="auto"/>
              <w:ind w:left="0"/>
              <w:jc w:val="both"/>
              <w:rPr>
                <w:rFonts w:ascii="Arial" w:hAnsi="Arial" w:cs="Arial"/>
                <w:sz w:val="20"/>
              </w:rPr>
            </w:pPr>
            <w:proofErr w:type="spellStart"/>
            <w:r w:rsidRPr="00127961">
              <w:rPr>
                <w:rFonts w:ascii="Arial" w:hAnsi="Arial" w:cs="Arial"/>
                <w:sz w:val="20"/>
              </w:rPr>
              <w:t>Scicons</w:t>
            </w:r>
            <w:proofErr w:type="spellEnd"/>
          </w:p>
        </w:tc>
        <w:tc>
          <w:tcPr>
            <w:tcW w:w="1843" w:type="dxa"/>
          </w:tcPr>
          <w:p w14:paraId="3BB21178" w14:textId="681653A2" w:rsidR="00D12AC9" w:rsidRPr="00127961" w:rsidRDefault="00D12AC9" w:rsidP="00D12AC9">
            <w:pPr>
              <w:pStyle w:val="af9"/>
              <w:spacing w:line="360" w:lineRule="auto"/>
              <w:ind w:left="0"/>
              <w:jc w:val="both"/>
              <w:rPr>
                <w:rFonts w:ascii="Arial" w:eastAsia="맑은 고딕" w:hAnsi="Arial" w:cs="Arial"/>
                <w:sz w:val="20"/>
              </w:rPr>
            </w:pPr>
            <w:proofErr w:type="spellStart"/>
            <w:r w:rsidRPr="00127961">
              <w:rPr>
                <w:rFonts w:ascii="Arial" w:eastAsia="맑은 고딕" w:hAnsi="Arial" w:cs="Arial"/>
                <w:sz w:val="20"/>
              </w:rPr>
              <w:t>Nógrád</w:t>
            </w:r>
            <w:proofErr w:type="spellEnd"/>
            <w:r w:rsidRPr="00127961">
              <w:rPr>
                <w:rFonts w:ascii="Arial" w:eastAsia="맑은 고딕" w:hAnsi="Arial" w:cs="Arial"/>
                <w:sz w:val="20"/>
              </w:rPr>
              <w:t xml:space="preserve"> County</w:t>
            </w:r>
          </w:p>
        </w:tc>
        <w:tc>
          <w:tcPr>
            <w:tcW w:w="1134" w:type="dxa"/>
          </w:tcPr>
          <w:p w14:paraId="3955013C" w14:textId="5E612DEE" w:rsidR="00D12AC9" w:rsidRPr="00127961" w:rsidRDefault="00D12AC9" w:rsidP="00D12AC9">
            <w:pPr>
              <w:pStyle w:val="af9"/>
              <w:spacing w:line="360" w:lineRule="auto"/>
              <w:ind w:left="0"/>
              <w:jc w:val="both"/>
              <w:rPr>
                <w:rFonts w:ascii="Arial" w:hAnsi="Arial" w:cs="Arial"/>
                <w:sz w:val="20"/>
                <w:lang w:eastAsia="ko-KR"/>
              </w:rPr>
            </w:pPr>
            <w:r w:rsidRPr="00127961">
              <w:rPr>
                <w:rFonts w:ascii="Arial" w:hAnsi="Arial" w:cs="Arial"/>
                <w:sz w:val="20"/>
                <w:lang w:eastAsia="ko-KR"/>
              </w:rPr>
              <w:t>HU</w:t>
            </w:r>
          </w:p>
        </w:tc>
        <w:tc>
          <w:tcPr>
            <w:tcW w:w="1701" w:type="dxa"/>
          </w:tcPr>
          <w:p w14:paraId="0D1D3012" w14:textId="249FA682"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PBS (5% BSA)</w:t>
            </w:r>
          </w:p>
        </w:tc>
      </w:tr>
      <w:tr w:rsidR="00D12AC9" w:rsidRPr="00127961" w14:paraId="6526250F" w14:textId="77777777" w:rsidTr="00C901B4">
        <w:trPr>
          <w:trHeight w:val="20"/>
        </w:trPr>
        <w:tc>
          <w:tcPr>
            <w:tcW w:w="2127" w:type="dxa"/>
          </w:tcPr>
          <w:p w14:paraId="5F74FC86" w14:textId="77777777" w:rsidR="00D12AC9" w:rsidRPr="00127961" w:rsidRDefault="00D12AC9" w:rsidP="00D12AC9">
            <w:pPr>
              <w:pStyle w:val="af9"/>
              <w:tabs>
                <w:tab w:val="left" w:pos="1221"/>
              </w:tabs>
              <w:spacing w:line="360" w:lineRule="auto"/>
              <w:ind w:left="0"/>
              <w:jc w:val="both"/>
              <w:rPr>
                <w:rFonts w:ascii="Arial" w:hAnsi="Arial" w:cs="Arial"/>
                <w:sz w:val="20"/>
              </w:rPr>
            </w:pPr>
            <w:r w:rsidRPr="00127961">
              <w:rPr>
                <w:rFonts w:ascii="Arial" w:hAnsi="Arial" w:cs="Arial"/>
                <w:sz w:val="20"/>
              </w:rPr>
              <w:t>SARS-CoV-2 S</w:t>
            </w:r>
          </w:p>
        </w:tc>
        <w:tc>
          <w:tcPr>
            <w:tcW w:w="1134" w:type="dxa"/>
          </w:tcPr>
          <w:p w14:paraId="26087E6B" w14:textId="77777777" w:rsidR="00D12AC9" w:rsidRPr="00127961" w:rsidRDefault="00D12AC9" w:rsidP="00D12AC9">
            <w:pPr>
              <w:pStyle w:val="af9"/>
              <w:spacing w:line="360" w:lineRule="auto"/>
              <w:ind w:left="0"/>
              <w:jc w:val="both"/>
              <w:rPr>
                <w:rFonts w:ascii="Arial" w:hAnsi="Arial" w:cs="Arial"/>
                <w:sz w:val="20"/>
              </w:rPr>
            </w:pPr>
            <w:r w:rsidRPr="00127961">
              <w:rPr>
                <w:rFonts w:ascii="Arial" w:hAnsi="Arial" w:cs="Arial"/>
                <w:sz w:val="20"/>
              </w:rPr>
              <w:t>Rabbit</w:t>
            </w:r>
          </w:p>
        </w:tc>
        <w:tc>
          <w:tcPr>
            <w:tcW w:w="1134" w:type="dxa"/>
          </w:tcPr>
          <w:p w14:paraId="2EE68B44" w14:textId="77777777" w:rsidR="00D12AC9" w:rsidRPr="00127961" w:rsidRDefault="00D12AC9" w:rsidP="00D12AC9">
            <w:pPr>
              <w:spacing w:line="360" w:lineRule="auto"/>
              <w:rPr>
                <w:rFonts w:ascii="Arial" w:hAnsi="Arial" w:cs="Arial"/>
              </w:rPr>
            </w:pPr>
            <w:proofErr w:type="spellStart"/>
            <w:r w:rsidRPr="00127961">
              <w:rPr>
                <w:rFonts w:ascii="Arial" w:hAnsi="Arial" w:cs="Arial"/>
              </w:rPr>
              <w:t>Pab</w:t>
            </w:r>
            <w:proofErr w:type="spellEnd"/>
          </w:p>
        </w:tc>
        <w:tc>
          <w:tcPr>
            <w:tcW w:w="1417" w:type="dxa"/>
          </w:tcPr>
          <w:p w14:paraId="5D79729D"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w:t>
            </w:r>
          </w:p>
        </w:tc>
        <w:tc>
          <w:tcPr>
            <w:tcW w:w="2410" w:type="dxa"/>
          </w:tcPr>
          <w:p w14:paraId="172ED2BF" w14:textId="77777777" w:rsidR="00D12AC9" w:rsidRPr="00127961" w:rsidRDefault="00D12AC9" w:rsidP="00D12AC9">
            <w:pPr>
              <w:pStyle w:val="af9"/>
              <w:spacing w:line="360" w:lineRule="auto"/>
              <w:ind w:left="0"/>
              <w:jc w:val="both"/>
              <w:rPr>
                <w:rFonts w:ascii="Arial" w:hAnsi="Arial" w:cs="Arial"/>
                <w:sz w:val="20"/>
              </w:rPr>
            </w:pPr>
            <w:proofErr w:type="spellStart"/>
            <w:r w:rsidRPr="00127961">
              <w:rPr>
                <w:rFonts w:ascii="Arial" w:hAnsi="Arial" w:cs="Arial"/>
                <w:sz w:val="20"/>
              </w:rPr>
              <w:t>Prosci</w:t>
            </w:r>
            <w:proofErr w:type="spellEnd"/>
          </w:p>
        </w:tc>
        <w:tc>
          <w:tcPr>
            <w:tcW w:w="1843" w:type="dxa"/>
          </w:tcPr>
          <w:p w14:paraId="7A579777" w14:textId="77777777" w:rsidR="00D12AC9" w:rsidRPr="00127961" w:rsidRDefault="00D12AC9" w:rsidP="00D12AC9">
            <w:pPr>
              <w:pStyle w:val="af9"/>
              <w:spacing w:line="360" w:lineRule="auto"/>
              <w:ind w:left="0"/>
              <w:jc w:val="both"/>
              <w:rPr>
                <w:rFonts w:ascii="Arial" w:eastAsia="맑은 고딕" w:hAnsi="Arial" w:cs="Arial"/>
                <w:sz w:val="20"/>
              </w:rPr>
            </w:pPr>
            <w:r w:rsidRPr="00127961">
              <w:rPr>
                <w:rFonts w:ascii="Arial" w:eastAsia="맑은 고딕" w:hAnsi="Arial" w:cs="Arial"/>
                <w:sz w:val="20"/>
              </w:rPr>
              <w:t>San Diego, CA</w:t>
            </w:r>
          </w:p>
        </w:tc>
        <w:tc>
          <w:tcPr>
            <w:tcW w:w="1134" w:type="dxa"/>
          </w:tcPr>
          <w:p w14:paraId="0D5AA546" w14:textId="77777777" w:rsidR="00D12AC9" w:rsidRPr="00127961" w:rsidRDefault="00D12AC9" w:rsidP="00D12AC9">
            <w:pPr>
              <w:pStyle w:val="af9"/>
              <w:spacing w:line="360" w:lineRule="auto"/>
              <w:ind w:left="0"/>
              <w:jc w:val="both"/>
              <w:rPr>
                <w:rFonts w:ascii="Arial" w:hAnsi="Arial" w:cs="Arial"/>
                <w:sz w:val="20"/>
              </w:rPr>
            </w:pPr>
            <w:r w:rsidRPr="00127961">
              <w:rPr>
                <w:rFonts w:ascii="Arial" w:hAnsi="Arial" w:cs="Arial"/>
                <w:sz w:val="20"/>
              </w:rPr>
              <w:t>USA</w:t>
            </w:r>
          </w:p>
        </w:tc>
        <w:tc>
          <w:tcPr>
            <w:tcW w:w="1701" w:type="dxa"/>
          </w:tcPr>
          <w:p w14:paraId="6983176A"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TBST (5% BSA)</w:t>
            </w:r>
          </w:p>
        </w:tc>
      </w:tr>
      <w:tr w:rsidR="00D12AC9" w:rsidRPr="00127961" w14:paraId="2646BE49" w14:textId="77777777" w:rsidTr="00C901B4">
        <w:trPr>
          <w:trHeight w:val="20"/>
        </w:trPr>
        <w:tc>
          <w:tcPr>
            <w:tcW w:w="2127" w:type="dxa"/>
          </w:tcPr>
          <w:p w14:paraId="03688B57" w14:textId="77777777" w:rsidR="00D12AC9" w:rsidRPr="00127961" w:rsidRDefault="00D12AC9" w:rsidP="00D12AC9">
            <w:pPr>
              <w:pStyle w:val="af9"/>
              <w:tabs>
                <w:tab w:val="left" w:pos="1221"/>
              </w:tabs>
              <w:spacing w:line="360" w:lineRule="auto"/>
              <w:ind w:left="0"/>
              <w:jc w:val="both"/>
              <w:rPr>
                <w:rFonts w:ascii="Arial" w:hAnsi="Arial" w:cs="Arial"/>
                <w:sz w:val="20"/>
              </w:rPr>
            </w:pPr>
            <w:r w:rsidRPr="00127961">
              <w:rPr>
                <w:rFonts w:ascii="Arial" w:hAnsi="Arial" w:cs="Arial"/>
                <w:sz w:val="20"/>
              </w:rPr>
              <w:t>SARS-CoV-2 N</w:t>
            </w:r>
          </w:p>
        </w:tc>
        <w:tc>
          <w:tcPr>
            <w:tcW w:w="1134" w:type="dxa"/>
          </w:tcPr>
          <w:p w14:paraId="5CB648BE" w14:textId="77777777" w:rsidR="00D12AC9" w:rsidRPr="00127961" w:rsidRDefault="00D12AC9" w:rsidP="00D12AC9">
            <w:pPr>
              <w:pStyle w:val="af9"/>
              <w:spacing w:line="360" w:lineRule="auto"/>
              <w:ind w:left="0"/>
              <w:jc w:val="both"/>
              <w:rPr>
                <w:rFonts w:ascii="Arial" w:hAnsi="Arial" w:cs="Arial"/>
                <w:sz w:val="20"/>
              </w:rPr>
            </w:pPr>
            <w:r w:rsidRPr="00127961">
              <w:rPr>
                <w:rFonts w:ascii="Arial" w:hAnsi="Arial" w:cs="Arial"/>
                <w:sz w:val="20"/>
              </w:rPr>
              <w:t>Mouse</w:t>
            </w:r>
          </w:p>
        </w:tc>
        <w:tc>
          <w:tcPr>
            <w:tcW w:w="1134" w:type="dxa"/>
          </w:tcPr>
          <w:p w14:paraId="58118D72" w14:textId="77777777" w:rsidR="00D12AC9" w:rsidRPr="00127961" w:rsidRDefault="00D12AC9" w:rsidP="00D12AC9">
            <w:pPr>
              <w:spacing w:line="360" w:lineRule="auto"/>
              <w:rPr>
                <w:rFonts w:ascii="Arial" w:hAnsi="Arial" w:cs="Arial"/>
              </w:rPr>
            </w:pPr>
            <w:r w:rsidRPr="00127961">
              <w:rPr>
                <w:rFonts w:ascii="Arial" w:hAnsi="Arial" w:cs="Arial"/>
              </w:rPr>
              <w:t>Mab</w:t>
            </w:r>
          </w:p>
        </w:tc>
        <w:tc>
          <w:tcPr>
            <w:tcW w:w="1417" w:type="dxa"/>
          </w:tcPr>
          <w:p w14:paraId="346C21E3"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w:t>
            </w:r>
          </w:p>
        </w:tc>
        <w:tc>
          <w:tcPr>
            <w:tcW w:w="2410" w:type="dxa"/>
          </w:tcPr>
          <w:p w14:paraId="335CC247" w14:textId="77777777" w:rsidR="00D12AC9" w:rsidRPr="00127961" w:rsidRDefault="00D12AC9" w:rsidP="00D12AC9">
            <w:pPr>
              <w:pStyle w:val="af9"/>
              <w:spacing w:line="360" w:lineRule="auto"/>
              <w:ind w:left="0"/>
              <w:jc w:val="both"/>
              <w:rPr>
                <w:rFonts w:ascii="Arial" w:hAnsi="Arial" w:cs="Arial"/>
                <w:sz w:val="20"/>
              </w:rPr>
            </w:pPr>
            <w:proofErr w:type="spellStart"/>
            <w:r w:rsidRPr="00127961">
              <w:rPr>
                <w:rFonts w:ascii="Arial" w:hAnsi="Arial" w:cs="Arial"/>
                <w:sz w:val="20"/>
              </w:rPr>
              <w:t>Prosci</w:t>
            </w:r>
            <w:proofErr w:type="spellEnd"/>
          </w:p>
        </w:tc>
        <w:tc>
          <w:tcPr>
            <w:tcW w:w="1843" w:type="dxa"/>
          </w:tcPr>
          <w:p w14:paraId="0895FC35" w14:textId="77777777" w:rsidR="00D12AC9" w:rsidRPr="00127961" w:rsidRDefault="00D12AC9" w:rsidP="00D12AC9">
            <w:pPr>
              <w:pStyle w:val="af9"/>
              <w:spacing w:line="360" w:lineRule="auto"/>
              <w:ind w:left="0"/>
              <w:jc w:val="both"/>
              <w:rPr>
                <w:rFonts w:ascii="Arial" w:eastAsia="맑은 고딕" w:hAnsi="Arial" w:cs="Arial"/>
                <w:sz w:val="20"/>
              </w:rPr>
            </w:pPr>
            <w:r w:rsidRPr="00127961">
              <w:rPr>
                <w:rFonts w:ascii="Arial" w:eastAsia="맑은 고딕" w:hAnsi="Arial" w:cs="Arial"/>
                <w:sz w:val="20"/>
              </w:rPr>
              <w:t>San Diego, CA</w:t>
            </w:r>
          </w:p>
        </w:tc>
        <w:tc>
          <w:tcPr>
            <w:tcW w:w="1134" w:type="dxa"/>
          </w:tcPr>
          <w:p w14:paraId="7CF92BA2" w14:textId="77777777" w:rsidR="00D12AC9" w:rsidRPr="00127961" w:rsidRDefault="00D12AC9" w:rsidP="00D12AC9">
            <w:pPr>
              <w:pStyle w:val="af9"/>
              <w:spacing w:line="360" w:lineRule="auto"/>
              <w:ind w:left="0"/>
              <w:jc w:val="both"/>
              <w:rPr>
                <w:rFonts w:ascii="Arial" w:hAnsi="Arial" w:cs="Arial"/>
                <w:sz w:val="20"/>
              </w:rPr>
            </w:pPr>
            <w:r w:rsidRPr="00127961">
              <w:rPr>
                <w:rFonts w:ascii="Arial" w:hAnsi="Arial" w:cs="Arial"/>
                <w:sz w:val="20"/>
              </w:rPr>
              <w:t>USA</w:t>
            </w:r>
          </w:p>
        </w:tc>
        <w:tc>
          <w:tcPr>
            <w:tcW w:w="1701" w:type="dxa"/>
          </w:tcPr>
          <w:p w14:paraId="7E0BD065"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TBST (5% BSA)</w:t>
            </w:r>
          </w:p>
        </w:tc>
      </w:tr>
      <w:tr w:rsidR="00D12AC9" w:rsidRPr="00127961" w14:paraId="679AC097" w14:textId="77777777" w:rsidTr="00C901B4">
        <w:trPr>
          <w:trHeight w:val="20"/>
        </w:trPr>
        <w:tc>
          <w:tcPr>
            <w:tcW w:w="2127" w:type="dxa"/>
          </w:tcPr>
          <w:p w14:paraId="02FEB949"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IAV M2</w:t>
            </w:r>
          </w:p>
        </w:tc>
        <w:tc>
          <w:tcPr>
            <w:tcW w:w="1134" w:type="dxa"/>
          </w:tcPr>
          <w:p w14:paraId="0116D2EE"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Mouse</w:t>
            </w:r>
          </w:p>
        </w:tc>
        <w:tc>
          <w:tcPr>
            <w:tcW w:w="1134" w:type="dxa"/>
          </w:tcPr>
          <w:p w14:paraId="63A6AAC9" w14:textId="77777777" w:rsidR="00D12AC9" w:rsidRPr="00127961" w:rsidRDefault="00D12AC9" w:rsidP="00D12AC9">
            <w:pPr>
              <w:spacing w:line="360" w:lineRule="auto"/>
              <w:rPr>
                <w:rFonts w:ascii="Arial" w:eastAsia="맑은 고딕" w:hAnsi="Arial" w:cs="Arial"/>
              </w:rPr>
            </w:pPr>
            <w:r w:rsidRPr="00127961">
              <w:rPr>
                <w:rFonts w:ascii="Arial" w:hAnsi="Arial" w:cs="Arial"/>
              </w:rPr>
              <w:t>Mab</w:t>
            </w:r>
          </w:p>
        </w:tc>
        <w:tc>
          <w:tcPr>
            <w:tcW w:w="1417" w:type="dxa"/>
          </w:tcPr>
          <w:p w14:paraId="0BF2C5F2"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w:t>
            </w:r>
          </w:p>
        </w:tc>
        <w:tc>
          <w:tcPr>
            <w:tcW w:w="2410" w:type="dxa"/>
          </w:tcPr>
          <w:p w14:paraId="7BA08EFB" w14:textId="77777777" w:rsidR="00D12AC9" w:rsidRPr="00127961" w:rsidRDefault="00D12AC9" w:rsidP="00D12AC9">
            <w:pPr>
              <w:pStyle w:val="af9"/>
              <w:spacing w:line="360" w:lineRule="auto"/>
              <w:ind w:left="0"/>
              <w:jc w:val="both"/>
              <w:rPr>
                <w:rFonts w:ascii="Arial" w:hAnsi="Arial" w:cs="Arial"/>
                <w:sz w:val="20"/>
              </w:rPr>
            </w:pPr>
            <w:r w:rsidRPr="00127961">
              <w:rPr>
                <w:rFonts w:ascii="Arial" w:hAnsi="Arial" w:cs="Arial"/>
                <w:sz w:val="20"/>
              </w:rPr>
              <w:t>Abcam</w:t>
            </w:r>
          </w:p>
        </w:tc>
        <w:tc>
          <w:tcPr>
            <w:tcW w:w="1843" w:type="dxa"/>
          </w:tcPr>
          <w:p w14:paraId="599A2A9E" w14:textId="77777777" w:rsidR="00D12AC9" w:rsidRPr="00127961" w:rsidRDefault="00D12AC9" w:rsidP="00D12AC9">
            <w:pPr>
              <w:pStyle w:val="af9"/>
              <w:spacing w:line="360" w:lineRule="auto"/>
              <w:ind w:left="0"/>
              <w:jc w:val="both"/>
              <w:rPr>
                <w:rFonts w:ascii="Arial" w:hAnsi="Arial" w:cs="Arial"/>
                <w:sz w:val="20"/>
              </w:rPr>
            </w:pPr>
            <w:r w:rsidRPr="00127961">
              <w:rPr>
                <w:rFonts w:ascii="Arial" w:eastAsia="맑은 고딕" w:hAnsi="Arial" w:cs="Arial"/>
                <w:sz w:val="20"/>
              </w:rPr>
              <w:t>Cambridge</w:t>
            </w:r>
          </w:p>
        </w:tc>
        <w:tc>
          <w:tcPr>
            <w:tcW w:w="1134" w:type="dxa"/>
          </w:tcPr>
          <w:p w14:paraId="0A61DDEC" w14:textId="77777777" w:rsidR="00D12AC9" w:rsidRPr="00127961" w:rsidRDefault="00D12AC9" w:rsidP="00D12AC9">
            <w:pPr>
              <w:pStyle w:val="af9"/>
              <w:spacing w:line="360" w:lineRule="auto"/>
              <w:ind w:left="0"/>
              <w:jc w:val="both"/>
              <w:rPr>
                <w:rFonts w:ascii="Arial" w:hAnsi="Arial" w:cs="Arial"/>
                <w:sz w:val="20"/>
              </w:rPr>
            </w:pPr>
            <w:r w:rsidRPr="00127961">
              <w:rPr>
                <w:rFonts w:ascii="Arial" w:eastAsia="맑은 고딕" w:hAnsi="Arial" w:cs="Arial"/>
                <w:sz w:val="20"/>
              </w:rPr>
              <w:t>UK</w:t>
            </w:r>
          </w:p>
        </w:tc>
        <w:tc>
          <w:tcPr>
            <w:tcW w:w="1701" w:type="dxa"/>
          </w:tcPr>
          <w:p w14:paraId="678B5723"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TBST (5% BSA)</w:t>
            </w:r>
          </w:p>
        </w:tc>
      </w:tr>
      <w:tr w:rsidR="00D12AC9" w:rsidRPr="00127961" w14:paraId="7E434BBB" w14:textId="77777777" w:rsidTr="00C901B4">
        <w:trPr>
          <w:trHeight w:val="20"/>
        </w:trPr>
        <w:tc>
          <w:tcPr>
            <w:tcW w:w="2127" w:type="dxa"/>
          </w:tcPr>
          <w:p w14:paraId="36DB49C2" w14:textId="77777777" w:rsidR="00D12AC9" w:rsidRPr="00127961" w:rsidRDefault="00D12AC9" w:rsidP="00D12AC9">
            <w:pPr>
              <w:spacing w:line="360" w:lineRule="auto"/>
              <w:rPr>
                <w:rFonts w:ascii="Arial" w:eastAsia="맑은 고딕" w:hAnsi="Arial" w:cs="Arial"/>
              </w:rPr>
            </w:pPr>
            <w:r w:rsidRPr="00127961">
              <w:rPr>
                <w:rFonts w:ascii="Arial" w:hAnsi="Arial" w:cs="Arial"/>
              </w:rPr>
              <w:t>IAV NP</w:t>
            </w:r>
          </w:p>
        </w:tc>
        <w:tc>
          <w:tcPr>
            <w:tcW w:w="1134" w:type="dxa"/>
          </w:tcPr>
          <w:p w14:paraId="15A95658" w14:textId="77777777" w:rsidR="00D12AC9" w:rsidRPr="00127961" w:rsidRDefault="00D12AC9" w:rsidP="00D12AC9">
            <w:pPr>
              <w:spacing w:line="360" w:lineRule="auto"/>
              <w:rPr>
                <w:rFonts w:ascii="Arial" w:eastAsia="맑은 고딕" w:hAnsi="Arial" w:cs="Arial"/>
              </w:rPr>
            </w:pPr>
            <w:r w:rsidRPr="00127961">
              <w:rPr>
                <w:rFonts w:ascii="Arial" w:hAnsi="Arial" w:cs="Arial"/>
              </w:rPr>
              <w:t>Mouse</w:t>
            </w:r>
          </w:p>
        </w:tc>
        <w:tc>
          <w:tcPr>
            <w:tcW w:w="1134" w:type="dxa"/>
          </w:tcPr>
          <w:p w14:paraId="1C6230A8"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Mab</w:t>
            </w:r>
          </w:p>
        </w:tc>
        <w:tc>
          <w:tcPr>
            <w:tcW w:w="1417" w:type="dxa"/>
          </w:tcPr>
          <w:p w14:paraId="7DF169D4"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w:t>
            </w:r>
          </w:p>
        </w:tc>
        <w:tc>
          <w:tcPr>
            <w:tcW w:w="2410" w:type="dxa"/>
          </w:tcPr>
          <w:p w14:paraId="3175F130" w14:textId="77777777" w:rsidR="00D12AC9" w:rsidRPr="00127961" w:rsidRDefault="00D12AC9" w:rsidP="00D12AC9">
            <w:pPr>
              <w:pStyle w:val="af9"/>
              <w:spacing w:line="360" w:lineRule="auto"/>
              <w:ind w:left="0"/>
              <w:jc w:val="both"/>
              <w:rPr>
                <w:rFonts w:ascii="Arial" w:hAnsi="Arial" w:cs="Arial"/>
                <w:sz w:val="20"/>
              </w:rPr>
            </w:pPr>
            <w:r w:rsidRPr="00127961">
              <w:rPr>
                <w:rFonts w:ascii="Arial" w:hAnsi="Arial" w:cs="Arial"/>
                <w:sz w:val="20"/>
              </w:rPr>
              <w:t>Abcam</w:t>
            </w:r>
          </w:p>
        </w:tc>
        <w:tc>
          <w:tcPr>
            <w:tcW w:w="1843" w:type="dxa"/>
          </w:tcPr>
          <w:p w14:paraId="14B28BFE" w14:textId="77777777" w:rsidR="00D12AC9" w:rsidRPr="00127961" w:rsidRDefault="00D12AC9" w:rsidP="00D12AC9">
            <w:pPr>
              <w:pStyle w:val="af9"/>
              <w:spacing w:line="360" w:lineRule="auto"/>
              <w:ind w:left="0"/>
              <w:jc w:val="both"/>
              <w:rPr>
                <w:rFonts w:ascii="Arial" w:hAnsi="Arial" w:cs="Arial"/>
                <w:sz w:val="20"/>
              </w:rPr>
            </w:pPr>
            <w:r w:rsidRPr="00127961">
              <w:rPr>
                <w:rFonts w:ascii="Arial" w:eastAsia="맑은 고딕" w:hAnsi="Arial" w:cs="Arial"/>
                <w:sz w:val="20"/>
              </w:rPr>
              <w:t>Cambridge</w:t>
            </w:r>
          </w:p>
        </w:tc>
        <w:tc>
          <w:tcPr>
            <w:tcW w:w="1134" w:type="dxa"/>
          </w:tcPr>
          <w:p w14:paraId="20B142AD" w14:textId="77777777" w:rsidR="00D12AC9" w:rsidRPr="00127961" w:rsidRDefault="00D12AC9" w:rsidP="00D12AC9">
            <w:pPr>
              <w:pStyle w:val="af9"/>
              <w:spacing w:line="360" w:lineRule="auto"/>
              <w:ind w:left="0"/>
              <w:jc w:val="both"/>
              <w:rPr>
                <w:rFonts w:ascii="Arial" w:hAnsi="Arial" w:cs="Arial"/>
                <w:sz w:val="20"/>
              </w:rPr>
            </w:pPr>
            <w:r w:rsidRPr="00127961">
              <w:rPr>
                <w:rFonts w:ascii="Arial" w:eastAsia="맑은 고딕" w:hAnsi="Arial" w:cs="Arial"/>
                <w:sz w:val="20"/>
              </w:rPr>
              <w:t>UK</w:t>
            </w:r>
          </w:p>
        </w:tc>
        <w:tc>
          <w:tcPr>
            <w:tcW w:w="1701" w:type="dxa"/>
          </w:tcPr>
          <w:p w14:paraId="4B57B18D"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TBST (5% BSA)</w:t>
            </w:r>
          </w:p>
        </w:tc>
      </w:tr>
      <w:tr w:rsidR="00D12AC9" w:rsidRPr="00127961" w14:paraId="52D9BA21" w14:textId="77777777" w:rsidTr="00C901B4">
        <w:trPr>
          <w:trHeight w:val="20"/>
        </w:trPr>
        <w:tc>
          <w:tcPr>
            <w:tcW w:w="2127" w:type="dxa"/>
          </w:tcPr>
          <w:p w14:paraId="6A435E63" w14:textId="6F91C537" w:rsidR="00D12AC9" w:rsidRPr="00127961" w:rsidRDefault="00D12AC9" w:rsidP="00D12AC9">
            <w:pPr>
              <w:spacing w:line="360" w:lineRule="auto"/>
              <w:rPr>
                <w:rFonts w:ascii="Arial" w:hAnsi="Arial" w:cs="Arial"/>
              </w:rPr>
            </w:pPr>
            <w:r w:rsidRPr="00127961">
              <w:rPr>
                <w:rFonts w:ascii="Arial" w:hAnsi="Arial" w:cs="Arial"/>
              </w:rPr>
              <w:t>IAV PB1</w:t>
            </w:r>
          </w:p>
        </w:tc>
        <w:tc>
          <w:tcPr>
            <w:tcW w:w="1134" w:type="dxa"/>
          </w:tcPr>
          <w:p w14:paraId="3588ED8F" w14:textId="733441FE" w:rsidR="00D12AC9" w:rsidRPr="00127961" w:rsidRDefault="00D12AC9" w:rsidP="00D12AC9">
            <w:pPr>
              <w:spacing w:line="360" w:lineRule="auto"/>
              <w:rPr>
                <w:rFonts w:ascii="Arial" w:hAnsi="Arial" w:cs="Arial"/>
              </w:rPr>
            </w:pPr>
            <w:r w:rsidRPr="00127961">
              <w:rPr>
                <w:rFonts w:ascii="Arial" w:hAnsi="Arial" w:cs="Arial"/>
              </w:rPr>
              <w:t>Rabbit</w:t>
            </w:r>
          </w:p>
        </w:tc>
        <w:tc>
          <w:tcPr>
            <w:tcW w:w="1134" w:type="dxa"/>
          </w:tcPr>
          <w:p w14:paraId="610E4883" w14:textId="17B1176A" w:rsidR="00D12AC9" w:rsidRPr="00127961" w:rsidRDefault="00D12AC9" w:rsidP="00D12AC9">
            <w:pPr>
              <w:spacing w:line="360" w:lineRule="auto"/>
              <w:rPr>
                <w:rFonts w:ascii="Arial" w:eastAsia="맑은 고딕" w:hAnsi="Arial" w:cs="Arial"/>
              </w:rPr>
            </w:pPr>
            <w:proofErr w:type="spellStart"/>
            <w:r w:rsidRPr="00127961">
              <w:rPr>
                <w:rFonts w:ascii="Arial" w:hAnsi="Arial" w:cs="Arial"/>
              </w:rPr>
              <w:t>Pab</w:t>
            </w:r>
            <w:proofErr w:type="spellEnd"/>
          </w:p>
        </w:tc>
        <w:tc>
          <w:tcPr>
            <w:tcW w:w="1417" w:type="dxa"/>
          </w:tcPr>
          <w:p w14:paraId="7C00A0F4" w14:textId="30FD44A6"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w:t>
            </w:r>
          </w:p>
        </w:tc>
        <w:tc>
          <w:tcPr>
            <w:tcW w:w="2410" w:type="dxa"/>
          </w:tcPr>
          <w:p w14:paraId="3F2BA8E7" w14:textId="16B2B47D" w:rsidR="00D12AC9" w:rsidRPr="00127961" w:rsidRDefault="00D12AC9" w:rsidP="00D12AC9">
            <w:pPr>
              <w:pStyle w:val="af9"/>
              <w:spacing w:line="360" w:lineRule="auto"/>
              <w:ind w:left="0"/>
              <w:jc w:val="both"/>
              <w:rPr>
                <w:rFonts w:ascii="Arial" w:hAnsi="Arial" w:cs="Arial"/>
                <w:sz w:val="20"/>
              </w:rPr>
            </w:pPr>
            <w:r w:rsidRPr="00127961">
              <w:rPr>
                <w:rFonts w:ascii="Arial" w:hAnsi="Arial" w:cs="Arial"/>
                <w:sz w:val="20"/>
              </w:rPr>
              <w:t>Novus Biologicals</w:t>
            </w:r>
          </w:p>
        </w:tc>
        <w:tc>
          <w:tcPr>
            <w:tcW w:w="1843" w:type="dxa"/>
          </w:tcPr>
          <w:p w14:paraId="08FB6DEE" w14:textId="1154C727" w:rsidR="00D12AC9" w:rsidRPr="00127961" w:rsidRDefault="00D12AC9" w:rsidP="00D12AC9">
            <w:pPr>
              <w:pStyle w:val="af9"/>
              <w:spacing w:line="360" w:lineRule="auto"/>
              <w:ind w:left="0"/>
              <w:jc w:val="both"/>
              <w:rPr>
                <w:rFonts w:ascii="Arial" w:eastAsia="맑은 고딕" w:hAnsi="Arial" w:cs="Arial"/>
                <w:sz w:val="20"/>
              </w:rPr>
            </w:pPr>
            <w:r w:rsidRPr="00127961">
              <w:rPr>
                <w:rFonts w:ascii="Arial" w:eastAsia="맑은 고딕" w:hAnsi="Arial" w:cs="Arial"/>
                <w:sz w:val="20"/>
              </w:rPr>
              <w:t>Centennial, CO</w:t>
            </w:r>
          </w:p>
        </w:tc>
        <w:tc>
          <w:tcPr>
            <w:tcW w:w="1134" w:type="dxa"/>
          </w:tcPr>
          <w:p w14:paraId="30B4E5EE" w14:textId="6E503011" w:rsidR="00D12AC9" w:rsidRPr="00127961" w:rsidRDefault="00D12AC9" w:rsidP="00D12AC9">
            <w:pPr>
              <w:pStyle w:val="af9"/>
              <w:spacing w:line="360" w:lineRule="auto"/>
              <w:ind w:left="0"/>
              <w:jc w:val="both"/>
              <w:rPr>
                <w:rFonts w:ascii="Arial" w:eastAsia="맑은 고딕" w:hAnsi="Arial" w:cs="Arial"/>
                <w:sz w:val="20"/>
              </w:rPr>
            </w:pPr>
            <w:r w:rsidRPr="00127961">
              <w:rPr>
                <w:rFonts w:ascii="Arial" w:hAnsi="Arial" w:cs="Arial"/>
                <w:sz w:val="20"/>
              </w:rPr>
              <w:t>USA</w:t>
            </w:r>
          </w:p>
        </w:tc>
        <w:tc>
          <w:tcPr>
            <w:tcW w:w="1701" w:type="dxa"/>
          </w:tcPr>
          <w:p w14:paraId="26E5A438" w14:textId="77777777" w:rsidR="00D12AC9" w:rsidRPr="00127961" w:rsidRDefault="00D12AC9" w:rsidP="00D12AC9">
            <w:pPr>
              <w:spacing w:line="360" w:lineRule="auto"/>
              <w:rPr>
                <w:rFonts w:ascii="Arial" w:eastAsia="맑은 고딕" w:hAnsi="Arial" w:cs="Arial"/>
              </w:rPr>
            </w:pPr>
          </w:p>
        </w:tc>
      </w:tr>
      <w:tr w:rsidR="00D12AC9" w:rsidRPr="00127961" w14:paraId="231B0D29" w14:textId="77777777" w:rsidTr="00C901B4">
        <w:trPr>
          <w:trHeight w:val="20"/>
        </w:trPr>
        <w:tc>
          <w:tcPr>
            <w:tcW w:w="2127" w:type="dxa"/>
          </w:tcPr>
          <w:p w14:paraId="76BD3925" w14:textId="77777777" w:rsidR="00D12AC9" w:rsidRPr="00127961" w:rsidRDefault="00D12AC9" w:rsidP="00D12AC9">
            <w:pPr>
              <w:spacing w:line="360" w:lineRule="auto"/>
              <w:rPr>
                <w:rFonts w:ascii="Arial" w:eastAsia="맑은 고딕" w:hAnsi="Arial" w:cs="Arial"/>
              </w:rPr>
            </w:pPr>
            <w:r w:rsidRPr="00127961">
              <w:rPr>
                <w:rFonts w:ascii="Arial" w:hAnsi="Arial" w:cs="Arial"/>
              </w:rPr>
              <w:t>IAV HA</w:t>
            </w:r>
          </w:p>
        </w:tc>
        <w:tc>
          <w:tcPr>
            <w:tcW w:w="1134" w:type="dxa"/>
          </w:tcPr>
          <w:p w14:paraId="54463627" w14:textId="37032512" w:rsidR="00D12AC9" w:rsidRPr="00127961" w:rsidRDefault="00D12AC9" w:rsidP="00D12AC9">
            <w:pPr>
              <w:spacing w:line="360" w:lineRule="auto"/>
              <w:rPr>
                <w:rFonts w:ascii="Arial" w:eastAsia="맑은 고딕" w:hAnsi="Arial" w:cs="Arial"/>
              </w:rPr>
            </w:pPr>
            <w:r w:rsidRPr="00127961">
              <w:rPr>
                <w:rFonts w:ascii="Arial" w:hAnsi="Arial" w:cs="Arial"/>
              </w:rPr>
              <w:t>Rabbit</w:t>
            </w:r>
          </w:p>
        </w:tc>
        <w:tc>
          <w:tcPr>
            <w:tcW w:w="1134" w:type="dxa"/>
          </w:tcPr>
          <w:p w14:paraId="24985DCC" w14:textId="5CD6A978" w:rsidR="00D12AC9" w:rsidRPr="00127961" w:rsidRDefault="00D12AC9" w:rsidP="00D12AC9">
            <w:pPr>
              <w:spacing w:line="360" w:lineRule="auto"/>
              <w:rPr>
                <w:rFonts w:ascii="Arial" w:eastAsia="맑은 고딕" w:hAnsi="Arial" w:cs="Arial"/>
              </w:rPr>
            </w:pPr>
            <w:proofErr w:type="spellStart"/>
            <w:r w:rsidRPr="00127961">
              <w:rPr>
                <w:rFonts w:ascii="Arial" w:hAnsi="Arial" w:cs="Arial"/>
              </w:rPr>
              <w:t>Pab</w:t>
            </w:r>
            <w:proofErr w:type="spellEnd"/>
          </w:p>
        </w:tc>
        <w:tc>
          <w:tcPr>
            <w:tcW w:w="1417" w:type="dxa"/>
          </w:tcPr>
          <w:p w14:paraId="0453169B"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w:t>
            </w:r>
          </w:p>
        </w:tc>
        <w:tc>
          <w:tcPr>
            <w:tcW w:w="2410" w:type="dxa"/>
          </w:tcPr>
          <w:p w14:paraId="0296F455" w14:textId="77777777" w:rsidR="00D12AC9" w:rsidRPr="00127961" w:rsidRDefault="00D12AC9" w:rsidP="00D12AC9">
            <w:pPr>
              <w:pStyle w:val="af9"/>
              <w:spacing w:line="360" w:lineRule="auto"/>
              <w:ind w:left="0"/>
              <w:jc w:val="both"/>
              <w:rPr>
                <w:rFonts w:ascii="Arial" w:hAnsi="Arial" w:cs="Arial"/>
                <w:sz w:val="20"/>
              </w:rPr>
            </w:pPr>
            <w:r w:rsidRPr="00127961">
              <w:rPr>
                <w:rFonts w:ascii="Arial" w:hAnsi="Arial" w:cs="Arial"/>
                <w:sz w:val="20"/>
              </w:rPr>
              <w:t>Santa Cruz</w:t>
            </w:r>
          </w:p>
        </w:tc>
        <w:tc>
          <w:tcPr>
            <w:tcW w:w="1843" w:type="dxa"/>
          </w:tcPr>
          <w:p w14:paraId="742800F2" w14:textId="77777777" w:rsidR="00D12AC9" w:rsidRPr="00127961" w:rsidRDefault="00D12AC9" w:rsidP="00D12AC9">
            <w:pPr>
              <w:pStyle w:val="af9"/>
              <w:spacing w:line="360" w:lineRule="auto"/>
              <w:ind w:left="0"/>
              <w:jc w:val="both"/>
              <w:rPr>
                <w:rFonts w:ascii="Arial" w:hAnsi="Arial" w:cs="Arial"/>
                <w:sz w:val="20"/>
              </w:rPr>
            </w:pPr>
            <w:r w:rsidRPr="00127961">
              <w:rPr>
                <w:rFonts w:ascii="Arial" w:eastAsia="맑은 고딕" w:hAnsi="Arial" w:cs="Arial"/>
                <w:sz w:val="20"/>
              </w:rPr>
              <w:t>Dallas, TX,</w:t>
            </w:r>
          </w:p>
        </w:tc>
        <w:tc>
          <w:tcPr>
            <w:tcW w:w="1134" w:type="dxa"/>
          </w:tcPr>
          <w:p w14:paraId="3DB93A3B" w14:textId="77777777" w:rsidR="00D12AC9" w:rsidRPr="00127961" w:rsidRDefault="00D12AC9" w:rsidP="00D12AC9">
            <w:pPr>
              <w:pStyle w:val="af9"/>
              <w:spacing w:line="360" w:lineRule="auto"/>
              <w:ind w:left="0"/>
              <w:jc w:val="both"/>
              <w:rPr>
                <w:rFonts w:ascii="Arial" w:hAnsi="Arial" w:cs="Arial"/>
                <w:sz w:val="20"/>
              </w:rPr>
            </w:pPr>
            <w:r w:rsidRPr="00127961">
              <w:rPr>
                <w:rFonts w:ascii="Arial" w:hAnsi="Arial" w:cs="Arial"/>
                <w:sz w:val="20"/>
              </w:rPr>
              <w:t>USA</w:t>
            </w:r>
          </w:p>
        </w:tc>
        <w:tc>
          <w:tcPr>
            <w:tcW w:w="1701" w:type="dxa"/>
          </w:tcPr>
          <w:p w14:paraId="05FBACA6"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TBST (5% BSA)</w:t>
            </w:r>
          </w:p>
        </w:tc>
      </w:tr>
      <w:tr w:rsidR="00D12AC9" w:rsidRPr="00127961" w14:paraId="50A51799" w14:textId="77777777" w:rsidTr="004270D8">
        <w:trPr>
          <w:trHeight w:val="185"/>
        </w:trPr>
        <w:tc>
          <w:tcPr>
            <w:tcW w:w="2127" w:type="dxa"/>
          </w:tcPr>
          <w:p w14:paraId="5FD4A1DA" w14:textId="77777777" w:rsidR="00D12AC9" w:rsidRPr="00127961" w:rsidRDefault="00D12AC9" w:rsidP="00D12AC9">
            <w:pPr>
              <w:pStyle w:val="af9"/>
              <w:spacing w:line="360" w:lineRule="auto"/>
              <w:ind w:left="0"/>
              <w:jc w:val="both"/>
              <w:rPr>
                <w:rFonts w:ascii="Arial" w:hAnsi="Arial" w:cs="Arial"/>
                <w:sz w:val="20"/>
              </w:rPr>
            </w:pPr>
            <w:r w:rsidRPr="00127961">
              <w:rPr>
                <w:rFonts w:ascii="Arial" w:eastAsia="맑은 고딕" w:hAnsi="Arial" w:cs="Arial"/>
                <w:sz w:val="20"/>
              </w:rPr>
              <w:t>IAV virion</w:t>
            </w:r>
          </w:p>
        </w:tc>
        <w:tc>
          <w:tcPr>
            <w:tcW w:w="1134" w:type="dxa"/>
          </w:tcPr>
          <w:p w14:paraId="7B521EBB" w14:textId="77777777" w:rsidR="00D12AC9" w:rsidRPr="00127961" w:rsidRDefault="00D12AC9" w:rsidP="00D12AC9">
            <w:pPr>
              <w:pStyle w:val="af9"/>
              <w:spacing w:line="360" w:lineRule="auto"/>
              <w:ind w:left="0"/>
              <w:jc w:val="both"/>
              <w:rPr>
                <w:rFonts w:ascii="Arial" w:hAnsi="Arial" w:cs="Arial"/>
                <w:sz w:val="20"/>
              </w:rPr>
            </w:pPr>
            <w:r w:rsidRPr="00127961">
              <w:rPr>
                <w:rFonts w:ascii="Arial" w:eastAsia="맑은 고딕" w:hAnsi="Arial" w:cs="Arial"/>
                <w:sz w:val="20"/>
              </w:rPr>
              <w:t>Goat</w:t>
            </w:r>
          </w:p>
        </w:tc>
        <w:tc>
          <w:tcPr>
            <w:tcW w:w="1134" w:type="dxa"/>
          </w:tcPr>
          <w:p w14:paraId="1871D36A" w14:textId="77777777" w:rsidR="00D12AC9" w:rsidRPr="00127961" w:rsidRDefault="00D12AC9" w:rsidP="00D12AC9">
            <w:pPr>
              <w:spacing w:line="360" w:lineRule="auto"/>
              <w:rPr>
                <w:rFonts w:ascii="Arial" w:eastAsia="맑은 고딕" w:hAnsi="Arial" w:cs="Arial"/>
              </w:rPr>
            </w:pPr>
            <w:proofErr w:type="spellStart"/>
            <w:r w:rsidRPr="00127961">
              <w:rPr>
                <w:rFonts w:ascii="Arial" w:hAnsi="Arial" w:cs="Arial"/>
              </w:rPr>
              <w:t>Pab</w:t>
            </w:r>
            <w:proofErr w:type="spellEnd"/>
          </w:p>
        </w:tc>
        <w:tc>
          <w:tcPr>
            <w:tcW w:w="1417" w:type="dxa"/>
          </w:tcPr>
          <w:p w14:paraId="61C83723"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w:t>
            </w:r>
          </w:p>
        </w:tc>
        <w:tc>
          <w:tcPr>
            <w:tcW w:w="2410" w:type="dxa"/>
          </w:tcPr>
          <w:p w14:paraId="58F82B4E" w14:textId="77777777" w:rsidR="00D12AC9" w:rsidRPr="00127961" w:rsidRDefault="00D12AC9" w:rsidP="00D12AC9">
            <w:pPr>
              <w:pStyle w:val="af9"/>
              <w:spacing w:line="360" w:lineRule="auto"/>
              <w:ind w:left="0"/>
              <w:jc w:val="both"/>
              <w:rPr>
                <w:rFonts w:ascii="Arial" w:hAnsi="Arial" w:cs="Arial"/>
                <w:sz w:val="20"/>
              </w:rPr>
            </w:pPr>
            <w:proofErr w:type="spellStart"/>
            <w:r w:rsidRPr="00127961">
              <w:rPr>
                <w:rFonts w:ascii="Arial" w:eastAsia="맑은 고딕" w:hAnsi="Arial" w:cs="Arial"/>
                <w:sz w:val="20"/>
              </w:rPr>
              <w:t>Viasat</w:t>
            </w:r>
            <w:proofErr w:type="spellEnd"/>
          </w:p>
        </w:tc>
        <w:tc>
          <w:tcPr>
            <w:tcW w:w="1843" w:type="dxa"/>
          </w:tcPr>
          <w:p w14:paraId="43A23743" w14:textId="77777777" w:rsidR="00D12AC9" w:rsidRPr="00127961" w:rsidRDefault="00D12AC9" w:rsidP="00D12AC9">
            <w:pPr>
              <w:pStyle w:val="af9"/>
              <w:spacing w:line="360" w:lineRule="auto"/>
              <w:ind w:left="0"/>
              <w:jc w:val="both"/>
              <w:rPr>
                <w:rFonts w:ascii="Arial" w:hAnsi="Arial" w:cs="Arial"/>
                <w:sz w:val="20"/>
              </w:rPr>
            </w:pPr>
            <w:r w:rsidRPr="00127961">
              <w:rPr>
                <w:rFonts w:ascii="Arial" w:eastAsia="맑은 고딕" w:hAnsi="Arial" w:cs="Arial"/>
                <w:sz w:val="20"/>
              </w:rPr>
              <w:t>Carlsbad, CA</w:t>
            </w:r>
          </w:p>
        </w:tc>
        <w:tc>
          <w:tcPr>
            <w:tcW w:w="1134" w:type="dxa"/>
          </w:tcPr>
          <w:p w14:paraId="412EDCB5" w14:textId="77777777" w:rsidR="00D12AC9" w:rsidRPr="00127961" w:rsidRDefault="00D12AC9" w:rsidP="00D12AC9">
            <w:pPr>
              <w:pStyle w:val="af9"/>
              <w:spacing w:line="360" w:lineRule="auto"/>
              <w:ind w:left="0"/>
              <w:jc w:val="both"/>
              <w:rPr>
                <w:rFonts w:ascii="Arial" w:hAnsi="Arial" w:cs="Arial"/>
                <w:sz w:val="20"/>
              </w:rPr>
            </w:pPr>
            <w:r w:rsidRPr="00127961">
              <w:rPr>
                <w:rFonts w:ascii="Arial" w:eastAsia="맑은 고딕" w:hAnsi="Arial" w:cs="Arial"/>
                <w:sz w:val="20"/>
              </w:rPr>
              <w:t>USA</w:t>
            </w:r>
          </w:p>
        </w:tc>
        <w:tc>
          <w:tcPr>
            <w:tcW w:w="1701" w:type="dxa"/>
          </w:tcPr>
          <w:p w14:paraId="3DD5DDA7"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TBST (5% BSA)</w:t>
            </w:r>
          </w:p>
        </w:tc>
      </w:tr>
      <w:tr w:rsidR="00D12AC9" w:rsidRPr="00127961" w14:paraId="5DDA9741" w14:textId="77777777" w:rsidTr="00C901B4">
        <w:trPr>
          <w:trHeight w:val="20"/>
        </w:trPr>
        <w:tc>
          <w:tcPr>
            <w:tcW w:w="2127" w:type="dxa"/>
          </w:tcPr>
          <w:p w14:paraId="688730CE" w14:textId="77777777" w:rsidR="00D12AC9" w:rsidRPr="00127961" w:rsidRDefault="00D12AC9" w:rsidP="00D12AC9">
            <w:pPr>
              <w:spacing w:line="360" w:lineRule="auto"/>
              <w:rPr>
                <w:rFonts w:ascii="Arial" w:hAnsi="Arial" w:cs="Arial"/>
              </w:rPr>
            </w:pPr>
            <w:r w:rsidRPr="00127961">
              <w:rPr>
                <w:rFonts w:ascii="Arial" w:hAnsi="Arial" w:cs="Arial"/>
              </w:rPr>
              <w:t>GAPDH</w:t>
            </w:r>
          </w:p>
        </w:tc>
        <w:tc>
          <w:tcPr>
            <w:tcW w:w="1134" w:type="dxa"/>
          </w:tcPr>
          <w:p w14:paraId="25684214" w14:textId="77777777" w:rsidR="00D12AC9" w:rsidRPr="00127961" w:rsidRDefault="00D12AC9" w:rsidP="00D12AC9">
            <w:pPr>
              <w:spacing w:line="360" w:lineRule="auto"/>
              <w:rPr>
                <w:rFonts w:ascii="Arial" w:hAnsi="Arial" w:cs="Arial"/>
              </w:rPr>
            </w:pPr>
            <w:r w:rsidRPr="00127961">
              <w:rPr>
                <w:rFonts w:ascii="Arial" w:hAnsi="Arial" w:cs="Arial"/>
              </w:rPr>
              <w:t>Mouse</w:t>
            </w:r>
          </w:p>
        </w:tc>
        <w:tc>
          <w:tcPr>
            <w:tcW w:w="1134" w:type="dxa"/>
          </w:tcPr>
          <w:p w14:paraId="2BBBBAAE"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Mab</w:t>
            </w:r>
          </w:p>
        </w:tc>
        <w:tc>
          <w:tcPr>
            <w:tcW w:w="1417" w:type="dxa"/>
          </w:tcPr>
          <w:p w14:paraId="5BF56EA4" w14:textId="47891E01" w:rsidR="00D12AC9" w:rsidRPr="00127961" w:rsidRDefault="000B623A" w:rsidP="00D12AC9">
            <w:pPr>
              <w:spacing w:line="360" w:lineRule="auto"/>
              <w:rPr>
                <w:rFonts w:ascii="Arial" w:eastAsia="맑은 고딕" w:hAnsi="Arial" w:cs="Arial"/>
              </w:rPr>
            </w:pPr>
            <w:r w:rsidRPr="00127961">
              <w:rPr>
                <w:rFonts w:ascii="Arial" w:eastAsia="맑은 고딕" w:hAnsi="Arial" w:cs="Arial"/>
              </w:rPr>
              <w:t>-</w:t>
            </w:r>
          </w:p>
        </w:tc>
        <w:tc>
          <w:tcPr>
            <w:tcW w:w="2410" w:type="dxa"/>
          </w:tcPr>
          <w:p w14:paraId="71A263B7" w14:textId="77777777" w:rsidR="00D12AC9" w:rsidRPr="00127961" w:rsidRDefault="00D12AC9" w:rsidP="00D12AC9">
            <w:pPr>
              <w:spacing w:line="360" w:lineRule="auto"/>
              <w:rPr>
                <w:rFonts w:ascii="Arial" w:hAnsi="Arial" w:cs="Arial"/>
              </w:rPr>
            </w:pPr>
            <w:r w:rsidRPr="00127961">
              <w:rPr>
                <w:rFonts w:ascii="Arial" w:hAnsi="Arial" w:cs="Arial"/>
              </w:rPr>
              <w:t>Santa Cruz</w:t>
            </w:r>
          </w:p>
        </w:tc>
        <w:tc>
          <w:tcPr>
            <w:tcW w:w="1843" w:type="dxa"/>
          </w:tcPr>
          <w:p w14:paraId="7DD85106"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Dallas, TX,</w:t>
            </w:r>
          </w:p>
        </w:tc>
        <w:tc>
          <w:tcPr>
            <w:tcW w:w="1134" w:type="dxa"/>
          </w:tcPr>
          <w:p w14:paraId="6EA94298" w14:textId="77777777" w:rsidR="00D12AC9" w:rsidRPr="00127961" w:rsidRDefault="00D12AC9" w:rsidP="00D12AC9">
            <w:pPr>
              <w:spacing w:line="360" w:lineRule="auto"/>
              <w:rPr>
                <w:rFonts w:ascii="Arial" w:hAnsi="Arial" w:cs="Arial"/>
              </w:rPr>
            </w:pPr>
            <w:r w:rsidRPr="00127961">
              <w:rPr>
                <w:rFonts w:ascii="Arial" w:hAnsi="Arial" w:cs="Arial"/>
              </w:rPr>
              <w:t>USA</w:t>
            </w:r>
          </w:p>
        </w:tc>
        <w:tc>
          <w:tcPr>
            <w:tcW w:w="1701" w:type="dxa"/>
          </w:tcPr>
          <w:p w14:paraId="6E6CC551"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 xml:space="preserve">TBST (5% BSA) </w:t>
            </w:r>
          </w:p>
        </w:tc>
      </w:tr>
      <w:tr w:rsidR="00D12AC9" w:rsidRPr="00127961" w14:paraId="21A1CA99" w14:textId="77777777" w:rsidTr="00C901B4">
        <w:trPr>
          <w:trHeight w:val="20"/>
        </w:trPr>
        <w:tc>
          <w:tcPr>
            <w:tcW w:w="2127" w:type="dxa"/>
          </w:tcPr>
          <w:p w14:paraId="25E988EF" w14:textId="77777777" w:rsidR="00D12AC9" w:rsidRPr="00127961" w:rsidRDefault="00D12AC9" w:rsidP="00D12AC9">
            <w:pPr>
              <w:pStyle w:val="af9"/>
              <w:spacing w:line="360" w:lineRule="auto"/>
              <w:ind w:left="0"/>
              <w:jc w:val="both"/>
              <w:rPr>
                <w:rFonts w:ascii="Arial" w:hAnsi="Arial" w:cs="Arial"/>
                <w:sz w:val="20"/>
              </w:rPr>
            </w:pPr>
            <w:r w:rsidRPr="00127961">
              <w:rPr>
                <w:rFonts w:ascii="Arial" w:hAnsi="Arial" w:cs="Arial"/>
                <w:sz w:val="20"/>
              </w:rPr>
              <w:t>β-actin</w:t>
            </w:r>
          </w:p>
        </w:tc>
        <w:tc>
          <w:tcPr>
            <w:tcW w:w="1134" w:type="dxa"/>
          </w:tcPr>
          <w:p w14:paraId="0B36F705" w14:textId="77777777" w:rsidR="00D12AC9" w:rsidRPr="00127961" w:rsidRDefault="00D12AC9" w:rsidP="00D12AC9">
            <w:pPr>
              <w:pStyle w:val="af9"/>
              <w:spacing w:line="360" w:lineRule="auto"/>
              <w:ind w:left="0"/>
              <w:jc w:val="both"/>
              <w:rPr>
                <w:rFonts w:ascii="Arial" w:hAnsi="Arial" w:cs="Arial"/>
                <w:sz w:val="20"/>
              </w:rPr>
            </w:pPr>
            <w:r w:rsidRPr="00127961">
              <w:rPr>
                <w:rFonts w:ascii="Arial" w:hAnsi="Arial" w:cs="Arial"/>
                <w:sz w:val="20"/>
              </w:rPr>
              <w:t>Mouse</w:t>
            </w:r>
          </w:p>
        </w:tc>
        <w:tc>
          <w:tcPr>
            <w:tcW w:w="1134" w:type="dxa"/>
          </w:tcPr>
          <w:p w14:paraId="56AF2526"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Mab</w:t>
            </w:r>
          </w:p>
        </w:tc>
        <w:tc>
          <w:tcPr>
            <w:tcW w:w="1417" w:type="dxa"/>
          </w:tcPr>
          <w:p w14:paraId="183114B3"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w:t>
            </w:r>
          </w:p>
        </w:tc>
        <w:tc>
          <w:tcPr>
            <w:tcW w:w="2410" w:type="dxa"/>
          </w:tcPr>
          <w:p w14:paraId="2DF3CE1A" w14:textId="77777777" w:rsidR="00D12AC9" w:rsidRPr="00127961" w:rsidRDefault="00D12AC9" w:rsidP="00D12AC9">
            <w:pPr>
              <w:pStyle w:val="af9"/>
              <w:spacing w:line="360" w:lineRule="auto"/>
              <w:ind w:left="0"/>
              <w:jc w:val="both"/>
              <w:rPr>
                <w:rFonts w:ascii="Arial" w:hAnsi="Arial" w:cs="Arial"/>
                <w:sz w:val="20"/>
              </w:rPr>
            </w:pPr>
            <w:r w:rsidRPr="00127961">
              <w:rPr>
                <w:rFonts w:ascii="Arial" w:hAnsi="Arial" w:cs="Arial"/>
                <w:sz w:val="20"/>
              </w:rPr>
              <w:t>Thermo Scientific</w:t>
            </w:r>
          </w:p>
        </w:tc>
        <w:tc>
          <w:tcPr>
            <w:tcW w:w="1843" w:type="dxa"/>
          </w:tcPr>
          <w:p w14:paraId="7D368253" w14:textId="77777777" w:rsidR="00D12AC9" w:rsidRPr="00127961" w:rsidRDefault="00D12AC9" w:rsidP="00D12AC9">
            <w:pPr>
              <w:pStyle w:val="af9"/>
              <w:spacing w:line="360" w:lineRule="auto"/>
              <w:ind w:left="0"/>
              <w:jc w:val="both"/>
              <w:rPr>
                <w:rFonts w:ascii="Arial" w:hAnsi="Arial" w:cs="Arial"/>
                <w:sz w:val="20"/>
              </w:rPr>
            </w:pPr>
            <w:r w:rsidRPr="00127961">
              <w:rPr>
                <w:rFonts w:ascii="Arial" w:eastAsia="맑은 고딕" w:hAnsi="Arial" w:cs="Arial"/>
                <w:sz w:val="20"/>
              </w:rPr>
              <w:t>Waltham, MA</w:t>
            </w:r>
          </w:p>
        </w:tc>
        <w:tc>
          <w:tcPr>
            <w:tcW w:w="1134" w:type="dxa"/>
          </w:tcPr>
          <w:p w14:paraId="2F32A3EA" w14:textId="77777777" w:rsidR="00D12AC9" w:rsidRPr="00127961" w:rsidRDefault="00D12AC9" w:rsidP="00D12AC9">
            <w:pPr>
              <w:pStyle w:val="af9"/>
              <w:spacing w:line="360" w:lineRule="auto"/>
              <w:ind w:left="0"/>
              <w:jc w:val="both"/>
              <w:rPr>
                <w:rFonts w:ascii="Arial" w:hAnsi="Arial" w:cs="Arial"/>
                <w:sz w:val="20"/>
              </w:rPr>
            </w:pPr>
            <w:r w:rsidRPr="00127961">
              <w:rPr>
                <w:rFonts w:ascii="Arial" w:hAnsi="Arial" w:cs="Arial"/>
                <w:sz w:val="20"/>
              </w:rPr>
              <w:t>USA</w:t>
            </w:r>
          </w:p>
        </w:tc>
        <w:tc>
          <w:tcPr>
            <w:tcW w:w="1701" w:type="dxa"/>
          </w:tcPr>
          <w:p w14:paraId="44C701ED"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TBST (5% BSA)</w:t>
            </w:r>
          </w:p>
        </w:tc>
      </w:tr>
      <w:tr w:rsidR="00D12AC9" w:rsidRPr="00127961" w14:paraId="13D70B3A" w14:textId="77777777" w:rsidTr="00C901B4">
        <w:trPr>
          <w:trHeight w:val="20"/>
        </w:trPr>
        <w:tc>
          <w:tcPr>
            <w:tcW w:w="2127" w:type="dxa"/>
          </w:tcPr>
          <w:p w14:paraId="56E61FD4" w14:textId="77777777" w:rsidR="00D12AC9" w:rsidRPr="00127961" w:rsidRDefault="00D12AC9" w:rsidP="00D12AC9">
            <w:pPr>
              <w:pStyle w:val="af9"/>
              <w:spacing w:line="360" w:lineRule="auto"/>
              <w:ind w:left="0"/>
              <w:jc w:val="both"/>
              <w:rPr>
                <w:rFonts w:ascii="Arial" w:hAnsi="Arial" w:cs="Arial"/>
                <w:sz w:val="20"/>
              </w:rPr>
            </w:pPr>
            <w:r w:rsidRPr="00127961">
              <w:rPr>
                <w:rFonts w:ascii="Arial" w:eastAsia="맑은 고딕" w:hAnsi="Arial" w:cs="Arial"/>
                <w:sz w:val="20"/>
              </w:rPr>
              <w:t>BCoV S</w:t>
            </w:r>
          </w:p>
        </w:tc>
        <w:tc>
          <w:tcPr>
            <w:tcW w:w="1134" w:type="dxa"/>
          </w:tcPr>
          <w:p w14:paraId="555FF675" w14:textId="77777777" w:rsidR="00D12AC9" w:rsidRPr="00127961" w:rsidRDefault="00D12AC9" w:rsidP="00D12AC9">
            <w:pPr>
              <w:pStyle w:val="af9"/>
              <w:spacing w:line="360" w:lineRule="auto"/>
              <w:ind w:left="0"/>
              <w:jc w:val="both"/>
              <w:rPr>
                <w:rFonts w:ascii="Arial" w:hAnsi="Arial" w:cs="Arial"/>
                <w:sz w:val="20"/>
              </w:rPr>
            </w:pPr>
            <w:r w:rsidRPr="00127961">
              <w:rPr>
                <w:rFonts w:ascii="Arial" w:eastAsia="맑은 고딕" w:hAnsi="Arial" w:cs="Arial"/>
                <w:sz w:val="20"/>
              </w:rPr>
              <w:t>Mouse</w:t>
            </w:r>
          </w:p>
        </w:tc>
        <w:tc>
          <w:tcPr>
            <w:tcW w:w="1134" w:type="dxa"/>
          </w:tcPr>
          <w:p w14:paraId="5D7EDCAA"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Mab</w:t>
            </w:r>
          </w:p>
        </w:tc>
        <w:tc>
          <w:tcPr>
            <w:tcW w:w="1417" w:type="dxa"/>
          </w:tcPr>
          <w:p w14:paraId="66E450C1"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w:t>
            </w:r>
          </w:p>
        </w:tc>
        <w:tc>
          <w:tcPr>
            <w:tcW w:w="2410" w:type="dxa"/>
          </w:tcPr>
          <w:p w14:paraId="5FFAE4A3" w14:textId="77777777" w:rsidR="00D12AC9" w:rsidRPr="00127961" w:rsidRDefault="00D12AC9" w:rsidP="00D12AC9">
            <w:pPr>
              <w:pStyle w:val="af9"/>
              <w:spacing w:line="360" w:lineRule="auto"/>
              <w:ind w:left="0"/>
              <w:jc w:val="both"/>
              <w:rPr>
                <w:rFonts w:ascii="Arial" w:hAnsi="Arial" w:cs="Arial"/>
                <w:sz w:val="20"/>
              </w:rPr>
            </w:pPr>
            <w:r w:rsidRPr="00127961">
              <w:rPr>
                <w:rFonts w:ascii="Arial" w:hAnsi="Arial" w:cs="Arial"/>
                <w:sz w:val="20"/>
              </w:rPr>
              <w:t>Native Antigen Company</w:t>
            </w:r>
          </w:p>
        </w:tc>
        <w:tc>
          <w:tcPr>
            <w:tcW w:w="1843" w:type="dxa"/>
          </w:tcPr>
          <w:p w14:paraId="372229F7" w14:textId="77777777" w:rsidR="00D12AC9" w:rsidRPr="00127961" w:rsidRDefault="00D12AC9" w:rsidP="00D12AC9">
            <w:pPr>
              <w:pStyle w:val="af9"/>
              <w:spacing w:line="360" w:lineRule="auto"/>
              <w:ind w:left="0"/>
              <w:jc w:val="both"/>
              <w:rPr>
                <w:rFonts w:ascii="Arial" w:hAnsi="Arial" w:cs="Arial"/>
                <w:sz w:val="20"/>
              </w:rPr>
            </w:pPr>
            <w:r w:rsidRPr="00127961">
              <w:rPr>
                <w:rFonts w:ascii="Arial" w:hAnsi="Arial" w:cs="Arial"/>
                <w:sz w:val="20"/>
              </w:rPr>
              <w:t>Killington</w:t>
            </w:r>
          </w:p>
        </w:tc>
        <w:tc>
          <w:tcPr>
            <w:tcW w:w="1134" w:type="dxa"/>
          </w:tcPr>
          <w:p w14:paraId="34B0C006" w14:textId="77777777" w:rsidR="00D12AC9" w:rsidRPr="00127961" w:rsidRDefault="00D12AC9" w:rsidP="00D12AC9">
            <w:pPr>
              <w:pStyle w:val="af9"/>
              <w:spacing w:line="360" w:lineRule="auto"/>
              <w:ind w:left="0"/>
              <w:jc w:val="both"/>
              <w:rPr>
                <w:rFonts w:ascii="Arial" w:hAnsi="Arial" w:cs="Arial"/>
                <w:sz w:val="20"/>
              </w:rPr>
            </w:pPr>
            <w:r w:rsidRPr="00127961">
              <w:rPr>
                <w:rFonts w:ascii="Arial" w:hAnsi="Arial" w:cs="Arial"/>
                <w:sz w:val="20"/>
              </w:rPr>
              <w:t>UK</w:t>
            </w:r>
          </w:p>
        </w:tc>
        <w:tc>
          <w:tcPr>
            <w:tcW w:w="1701" w:type="dxa"/>
          </w:tcPr>
          <w:p w14:paraId="7BC3711B"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TBST (5% BSA)</w:t>
            </w:r>
          </w:p>
        </w:tc>
      </w:tr>
      <w:tr w:rsidR="00D12AC9" w:rsidRPr="00127961" w14:paraId="444F153F" w14:textId="77777777" w:rsidTr="00C901B4">
        <w:trPr>
          <w:trHeight w:val="20"/>
        </w:trPr>
        <w:tc>
          <w:tcPr>
            <w:tcW w:w="2127" w:type="dxa"/>
          </w:tcPr>
          <w:p w14:paraId="3BD671A2" w14:textId="77777777" w:rsidR="00D12AC9" w:rsidRPr="00127961" w:rsidRDefault="00D12AC9" w:rsidP="00D12AC9">
            <w:pPr>
              <w:pStyle w:val="af9"/>
              <w:spacing w:line="360" w:lineRule="auto"/>
              <w:ind w:left="0"/>
              <w:jc w:val="both"/>
              <w:rPr>
                <w:rFonts w:ascii="Arial" w:hAnsi="Arial" w:cs="Arial"/>
                <w:sz w:val="20"/>
              </w:rPr>
            </w:pPr>
            <w:r w:rsidRPr="00127961">
              <w:rPr>
                <w:rFonts w:ascii="Arial" w:eastAsia="맑은 고딕" w:hAnsi="Arial" w:cs="Arial"/>
                <w:sz w:val="20"/>
              </w:rPr>
              <w:t>PEDV N</w:t>
            </w:r>
          </w:p>
        </w:tc>
        <w:tc>
          <w:tcPr>
            <w:tcW w:w="1134" w:type="dxa"/>
          </w:tcPr>
          <w:p w14:paraId="2CD22B38" w14:textId="77777777" w:rsidR="00D12AC9" w:rsidRPr="00127961" w:rsidRDefault="00D12AC9" w:rsidP="00D12AC9">
            <w:pPr>
              <w:pStyle w:val="af9"/>
              <w:spacing w:line="360" w:lineRule="auto"/>
              <w:ind w:left="0"/>
              <w:jc w:val="both"/>
              <w:rPr>
                <w:rFonts w:ascii="Arial" w:hAnsi="Arial" w:cs="Arial"/>
                <w:sz w:val="20"/>
              </w:rPr>
            </w:pPr>
            <w:r w:rsidRPr="00127961">
              <w:rPr>
                <w:rFonts w:ascii="Arial" w:eastAsia="맑은 고딕" w:hAnsi="Arial" w:cs="Arial"/>
                <w:sz w:val="20"/>
              </w:rPr>
              <w:t>Mouse</w:t>
            </w:r>
          </w:p>
        </w:tc>
        <w:tc>
          <w:tcPr>
            <w:tcW w:w="1134" w:type="dxa"/>
          </w:tcPr>
          <w:p w14:paraId="15D0D53E"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Mab</w:t>
            </w:r>
          </w:p>
        </w:tc>
        <w:tc>
          <w:tcPr>
            <w:tcW w:w="1417" w:type="dxa"/>
          </w:tcPr>
          <w:p w14:paraId="07917375"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w:t>
            </w:r>
          </w:p>
        </w:tc>
        <w:tc>
          <w:tcPr>
            <w:tcW w:w="2410" w:type="dxa"/>
          </w:tcPr>
          <w:p w14:paraId="7207115D" w14:textId="77777777" w:rsidR="00D12AC9" w:rsidRPr="00127961" w:rsidRDefault="00D12AC9" w:rsidP="00D12AC9">
            <w:pPr>
              <w:pStyle w:val="af9"/>
              <w:spacing w:line="360" w:lineRule="auto"/>
              <w:ind w:left="0"/>
              <w:jc w:val="both"/>
              <w:rPr>
                <w:rFonts w:ascii="Arial" w:hAnsi="Arial" w:cs="Arial"/>
                <w:sz w:val="20"/>
              </w:rPr>
            </w:pPr>
            <w:proofErr w:type="spellStart"/>
            <w:r w:rsidRPr="00127961">
              <w:rPr>
                <w:rFonts w:ascii="Arial" w:hAnsi="Arial" w:cs="Arial"/>
                <w:sz w:val="20"/>
              </w:rPr>
              <w:t>Medgene</w:t>
            </w:r>
            <w:proofErr w:type="spellEnd"/>
            <w:r w:rsidRPr="00127961">
              <w:rPr>
                <w:rFonts w:ascii="Arial" w:hAnsi="Arial" w:cs="Arial"/>
                <w:sz w:val="20"/>
              </w:rPr>
              <w:t xml:space="preserve"> Labs</w:t>
            </w:r>
          </w:p>
        </w:tc>
        <w:tc>
          <w:tcPr>
            <w:tcW w:w="1843" w:type="dxa"/>
          </w:tcPr>
          <w:p w14:paraId="14321007" w14:textId="77777777" w:rsidR="00D12AC9" w:rsidRPr="00127961" w:rsidRDefault="00D12AC9" w:rsidP="00D12AC9">
            <w:pPr>
              <w:pStyle w:val="af9"/>
              <w:spacing w:line="360" w:lineRule="auto"/>
              <w:ind w:left="0"/>
              <w:jc w:val="both"/>
              <w:rPr>
                <w:rFonts w:ascii="Arial" w:hAnsi="Arial" w:cs="Arial"/>
                <w:sz w:val="20"/>
              </w:rPr>
            </w:pPr>
            <w:r w:rsidRPr="00127961">
              <w:rPr>
                <w:rFonts w:ascii="Arial" w:hAnsi="Arial" w:cs="Arial"/>
                <w:sz w:val="20"/>
              </w:rPr>
              <w:t>Brookings, SD</w:t>
            </w:r>
          </w:p>
        </w:tc>
        <w:tc>
          <w:tcPr>
            <w:tcW w:w="1134" w:type="dxa"/>
          </w:tcPr>
          <w:p w14:paraId="5F9D9E1B" w14:textId="77777777" w:rsidR="00D12AC9" w:rsidRPr="00127961" w:rsidRDefault="00D12AC9" w:rsidP="00D12AC9">
            <w:pPr>
              <w:pStyle w:val="af9"/>
              <w:spacing w:line="360" w:lineRule="auto"/>
              <w:ind w:left="0"/>
              <w:jc w:val="both"/>
              <w:rPr>
                <w:rFonts w:ascii="Arial" w:hAnsi="Arial" w:cs="Arial"/>
                <w:sz w:val="20"/>
              </w:rPr>
            </w:pPr>
            <w:r w:rsidRPr="00127961">
              <w:rPr>
                <w:rFonts w:ascii="Arial" w:eastAsia="맑은 고딕" w:hAnsi="Arial" w:cs="Arial"/>
                <w:sz w:val="20"/>
              </w:rPr>
              <w:t>USA</w:t>
            </w:r>
          </w:p>
        </w:tc>
        <w:tc>
          <w:tcPr>
            <w:tcW w:w="1701" w:type="dxa"/>
          </w:tcPr>
          <w:p w14:paraId="3CC7492D"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TBST (5% BSA)</w:t>
            </w:r>
          </w:p>
        </w:tc>
      </w:tr>
      <w:tr w:rsidR="00D12AC9" w:rsidRPr="00127961" w14:paraId="1591A7C6" w14:textId="77777777" w:rsidTr="00C901B4">
        <w:trPr>
          <w:trHeight w:val="20"/>
        </w:trPr>
        <w:tc>
          <w:tcPr>
            <w:tcW w:w="2127" w:type="dxa"/>
          </w:tcPr>
          <w:p w14:paraId="28EED9D2" w14:textId="77777777" w:rsidR="00D12AC9" w:rsidRPr="00127961" w:rsidRDefault="00D12AC9" w:rsidP="00D12AC9">
            <w:pPr>
              <w:pStyle w:val="af9"/>
              <w:spacing w:line="360" w:lineRule="auto"/>
              <w:ind w:left="0"/>
              <w:jc w:val="both"/>
              <w:rPr>
                <w:rFonts w:ascii="Arial" w:hAnsi="Arial" w:cs="Arial"/>
                <w:sz w:val="20"/>
              </w:rPr>
            </w:pPr>
            <w:r w:rsidRPr="00127961">
              <w:rPr>
                <w:rFonts w:ascii="Arial" w:hAnsi="Arial" w:cs="Arial"/>
                <w:sz w:val="20"/>
              </w:rPr>
              <w:t>RVA VP6</w:t>
            </w:r>
          </w:p>
        </w:tc>
        <w:tc>
          <w:tcPr>
            <w:tcW w:w="1134" w:type="dxa"/>
          </w:tcPr>
          <w:p w14:paraId="6E270F26" w14:textId="77777777" w:rsidR="00D12AC9" w:rsidRPr="00127961" w:rsidRDefault="00D12AC9" w:rsidP="00D12AC9">
            <w:pPr>
              <w:pStyle w:val="af9"/>
              <w:spacing w:line="360" w:lineRule="auto"/>
              <w:ind w:left="0"/>
              <w:jc w:val="both"/>
              <w:rPr>
                <w:rFonts w:ascii="Arial" w:hAnsi="Arial" w:cs="Arial"/>
                <w:sz w:val="20"/>
              </w:rPr>
            </w:pPr>
            <w:r w:rsidRPr="00127961">
              <w:rPr>
                <w:rFonts w:ascii="Arial" w:hAnsi="Arial" w:cs="Arial"/>
                <w:sz w:val="20"/>
              </w:rPr>
              <w:t>Mouse</w:t>
            </w:r>
          </w:p>
        </w:tc>
        <w:tc>
          <w:tcPr>
            <w:tcW w:w="1134" w:type="dxa"/>
          </w:tcPr>
          <w:p w14:paraId="6B7D180B"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Mab</w:t>
            </w:r>
          </w:p>
        </w:tc>
        <w:tc>
          <w:tcPr>
            <w:tcW w:w="1417" w:type="dxa"/>
          </w:tcPr>
          <w:p w14:paraId="391045EC"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w:t>
            </w:r>
          </w:p>
        </w:tc>
        <w:tc>
          <w:tcPr>
            <w:tcW w:w="2410" w:type="dxa"/>
          </w:tcPr>
          <w:p w14:paraId="4057462D" w14:textId="77777777" w:rsidR="00D12AC9" w:rsidRPr="00127961" w:rsidRDefault="00D12AC9" w:rsidP="00D12AC9">
            <w:pPr>
              <w:pStyle w:val="af9"/>
              <w:spacing w:line="360" w:lineRule="auto"/>
              <w:ind w:left="0"/>
              <w:jc w:val="both"/>
              <w:rPr>
                <w:rFonts w:ascii="Arial" w:hAnsi="Arial" w:cs="Arial"/>
                <w:sz w:val="20"/>
              </w:rPr>
            </w:pPr>
            <w:r w:rsidRPr="00127961">
              <w:rPr>
                <w:rFonts w:ascii="Arial" w:hAnsi="Arial" w:cs="Arial"/>
                <w:sz w:val="20"/>
              </w:rPr>
              <w:t>Median Diagnostic</w:t>
            </w:r>
          </w:p>
        </w:tc>
        <w:tc>
          <w:tcPr>
            <w:tcW w:w="1843" w:type="dxa"/>
          </w:tcPr>
          <w:p w14:paraId="6F2C0536" w14:textId="77777777" w:rsidR="00D12AC9" w:rsidRPr="00127961" w:rsidRDefault="00D12AC9" w:rsidP="00D12AC9">
            <w:pPr>
              <w:pStyle w:val="af9"/>
              <w:spacing w:line="360" w:lineRule="auto"/>
              <w:ind w:left="0"/>
              <w:jc w:val="both"/>
              <w:rPr>
                <w:rFonts w:ascii="Arial" w:hAnsi="Arial" w:cs="Arial"/>
                <w:sz w:val="20"/>
              </w:rPr>
            </w:pPr>
            <w:proofErr w:type="spellStart"/>
            <w:r w:rsidRPr="00127961">
              <w:rPr>
                <w:rFonts w:ascii="Arial" w:hAnsi="Arial" w:cs="Arial"/>
                <w:sz w:val="20"/>
              </w:rPr>
              <w:t>Chuncheon</w:t>
            </w:r>
            <w:proofErr w:type="spellEnd"/>
          </w:p>
        </w:tc>
        <w:tc>
          <w:tcPr>
            <w:tcW w:w="1134" w:type="dxa"/>
          </w:tcPr>
          <w:p w14:paraId="06D0D2CB" w14:textId="77777777" w:rsidR="00D12AC9" w:rsidRPr="00127961" w:rsidRDefault="00D12AC9" w:rsidP="00D12AC9">
            <w:pPr>
              <w:pStyle w:val="af9"/>
              <w:spacing w:line="360" w:lineRule="auto"/>
              <w:ind w:left="0"/>
              <w:jc w:val="both"/>
              <w:rPr>
                <w:rFonts w:ascii="Arial" w:hAnsi="Arial" w:cs="Arial"/>
                <w:sz w:val="20"/>
              </w:rPr>
            </w:pPr>
            <w:r w:rsidRPr="00127961">
              <w:rPr>
                <w:rFonts w:ascii="Arial" w:hAnsi="Arial" w:cs="Arial"/>
                <w:sz w:val="20"/>
              </w:rPr>
              <w:t>South Korea</w:t>
            </w:r>
          </w:p>
        </w:tc>
        <w:tc>
          <w:tcPr>
            <w:tcW w:w="1701" w:type="dxa"/>
          </w:tcPr>
          <w:p w14:paraId="14337810"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 xml:space="preserve">TBST (5% BSA) </w:t>
            </w:r>
          </w:p>
        </w:tc>
      </w:tr>
      <w:tr w:rsidR="00D12AC9" w:rsidRPr="00127961" w14:paraId="7D29656E" w14:textId="77777777" w:rsidTr="00C901B4">
        <w:trPr>
          <w:trHeight w:val="20"/>
        </w:trPr>
        <w:tc>
          <w:tcPr>
            <w:tcW w:w="2127" w:type="dxa"/>
          </w:tcPr>
          <w:p w14:paraId="0FDE25FB" w14:textId="77777777" w:rsidR="00D12AC9" w:rsidRPr="00127961" w:rsidRDefault="00D12AC9" w:rsidP="00D12AC9">
            <w:pPr>
              <w:pStyle w:val="af9"/>
              <w:spacing w:line="360" w:lineRule="auto"/>
              <w:ind w:left="0"/>
              <w:jc w:val="both"/>
              <w:rPr>
                <w:rFonts w:ascii="Arial" w:hAnsi="Arial" w:cs="Arial"/>
                <w:sz w:val="20"/>
              </w:rPr>
            </w:pPr>
            <w:r w:rsidRPr="00127961">
              <w:rPr>
                <w:rFonts w:ascii="Arial" w:eastAsia="맑은 고딕" w:hAnsi="Arial" w:cs="Arial"/>
                <w:sz w:val="20"/>
              </w:rPr>
              <w:t>PRRSV M</w:t>
            </w:r>
          </w:p>
        </w:tc>
        <w:tc>
          <w:tcPr>
            <w:tcW w:w="1134" w:type="dxa"/>
          </w:tcPr>
          <w:p w14:paraId="5863D9DC" w14:textId="77777777" w:rsidR="00D12AC9" w:rsidRPr="00127961" w:rsidRDefault="00D12AC9" w:rsidP="00D12AC9">
            <w:pPr>
              <w:pStyle w:val="af9"/>
              <w:spacing w:line="360" w:lineRule="auto"/>
              <w:ind w:left="0"/>
              <w:jc w:val="both"/>
              <w:rPr>
                <w:rFonts w:ascii="Arial" w:hAnsi="Arial" w:cs="Arial"/>
                <w:sz w:val="20"/>
              </w:rPr>
            </w:pPr>
            <w:r w:rsidRPr="00127961">
              <w:rPr>
                <w:rFonts w:ascii="Arial" w:eastAsia="맑은 고딕" w:hAnsi="Arial" w:cs="Arial"/>
                <w:sz w:val="20"/>
              </w:rPr>
              <w:t>Rabbit</w:t>
            </w:r>
          </w:p>
        </w:tc>
        <w:tc>
          <w:tcPr>
            <w:tcW w:w="1134" w:type="dxa"/>
          </w:tcPr>
          <w:p w14:paraId="09A9B84C" w14:textId="77777777" w:rsidR="00D12AC9" w:rsidRPr="00127961" w:rsidRDefault="00D12AC9" w:rsidP="00D12AC9">
            <w:pPr>
              <w:spacing w:line="360" w:lineRule="auto"/>
              <w:rPr>
                <w:rFonts w:ascii="Arial" w:eastAsia="맑은 고딕" w:hAnsi="Arial" w:cs="Arial"/>
              </w:rPr>
            </w:pPr>
            <w:proofErr w:type="spellStart"/>
            <w:r w:rsidRPr="00127961">
              <w:rPr>
                <w:rFonts w:ascii="Arial" w:hAnsi="Arial" w:cs="Arial"/>
              </w:rPr>
              <w:t>Pab</w:t>
            </w:r>
            <w:proofErr w:type="spellEnd"/>
          </w:p>
        </w:tc>
        <w:tc>
          <w:tcPr>
            <w:tcW w:w="1417" w:type="dxa"/>
          </w:tcPr>
          <w:p w14:paraId="4F0FFA40"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w:t>
            </w:r>
          </w:p>
        </w:tc>
        <w:tc>
          <w:tcPr>
            <w:tcW w:w="2410" w:type="dxa"/>
          </w:tcPr>
          <w:p w14:paraId="33003D65" w14:textId="77777777" w:rsidR="00D12AC9" w:rsidRPr="00127961" w:rsidRDefault="00D12AC9" w:rsidP="00D12AC9">
            <w:pPr>
              <w:pStyle w:val="af9"/>
              <w:spacing w:line="360" w:lineRule="auto"/>
              <w:ind w:left="0"/>
              <w:jc w:val="both"/>
              <w:rPr>
                <w:rFonts w:ascii="Arial" w:hAnsi="Arial" w:cs="Arial"/>
                <w:sz w:val="20"/>
              </w:rPr>
            </w:pPr>
            <w:proofErr w:type="spellStart"/>
            <w:r w:rsidRPr="00127961">
              <w:rPr>
                <w:rFonts w:ascii="Arial" w:eastAsia="맑은 고딕" w:hAnsi="Arial" w:cs="Arial"/>
                <w:sz w:val="20"/>
              </w:rPr>
              <w:t>Bioss</w:t>
            </w:r>
            <w:proofErr w:type="spellEnd"/>
            <w:r w:rsidRPr="00127961">
              <w:rPr>
                <w:rFonts w:ascii="Arial" w:eastAsia="맑은 고딕" w:hAnsi="Arial" w:cs="Arial"/>
                <w:sz w:val="20"/>
              </w:rPr>
              <w:t xml:space="preserve"> Antibodies</w:t>
            </w:r>
          </w:p>
        </w:tc>
        <w:tc>
          <w:tcPr>
            <w:tcW w:w="1843" w:type="dxa"/>
          </w:tcPr>
          <w:p w14:paraId="2B4024DC" w14:textId="77777777" w:rsidR="00D12AC9" w:rsidRPr="00127961" w:rsidRDefault="00D12AC9" w:rsidP="00D12AC9">
            <w:pPr>
              <w:pStyle w:val="af9"/>
              <w:spacing w:line="360" w:lineRule="auto"/>
              <w:ind w:left="0"/>
              <w:jc w:val="both"/>
              <w:rPr>
                <w:rFonts w:ascii="Arial" w:hAnsi="Arial" w:cs="Arial"/>
                <w:sz w:val="20"/>
              </w:rPr>
            </w:pPr>
            <w:r w:rsidRPr="00127961">
              <w:rPr>
                <w:rFonts w:ascii="Arial" w:hAnsi="Arial" w:cs="Arial"/>
                <w:sz w:val="20"/>
              </w:rPr>
              <w:t>Woburn, MA</w:t>
            </w:r>
          </w:p>
        </w:tc>
        <w:tc>
          <w:tcPr>
            <w:tcW w:w="1134" w:type="dxa"/>
          </w:tcPr>
          <w:p w14:paraId="56D2C53E" w14:textId="77777777" w:rsidR="00D12AC9" w:rsidRPr="00127961" w:rsidRDefault="00D12AC9" w:rsidP="00D12AC9">
            <w:pPr>
              <w:pStyle w:val="af9"/>
              <w:spacing w:line="360" w:lineRule="auto"/>
              <w:ind w:left="0"/>
              <w:jc w:val="both"/>
              <w:rPr>
                <w:rFonts w:ascii="Arial" w:hAnsi="Arial" w:cs="Arial"/>
                <w:sz w:val="20"/>
              </w:rPr>
            </w:pPr>
            <w:r w:rsidRPr="00127961">
              <w:rPr>
                <w:rFonts w:ascii="Arial" w:eastAsia="맑은 고딕" w:hAnsi="Arial" w:cs="Arial"/>
                <w:sz w:val="20"/>
              </w:rPr>
              <w:t>USA</w:t>
            </w:r>
          </w:p>
        </w:tc>
        <w:tc>
          <w:tcPr>
            <w:tcW w:w="1701" w:type="dxa"/>
          </w:tcPr>
          <w:p w14:paraId="6EE5B3A3"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TBST (5% BSA)</w:t>
            </w:r>
          </w:p>
        </w:tc>
      </w:tr>
      <w:tr w:rsidR="00D12AC9" w:rsidRPr="00127961" w14:paraId="3B7B827F" w14:textId="77777777" w:rsidTr="00C901B4">
        <w:trPr>
          <w:trHeight w:val="20"/>
        </w:trPr>
        <w:tc>
          <w:tcPr>
            <w:tcW w:w="2127" w:type="dxa"/>
          </w:tcPr>
          <w:p w14:paraId="3825187C" w14:textId="77777777" w:rsidR="00D12AC9" w:rsidRPr="00127961" w:rsidRDefault="00D12AC9" w:rsidP="00D12AC9">
            <w:pPr>
              <w:pStyle w:val="af9"/>
              <w:spacing w:line="360" w:lineRule="auto"/>
              <w:ind w:left="0"/>
              <w:jc w:val="both"/>
              <w:rPr>
                <w:rFonts w:ascii="Arial" w:hAnsi="Arial" w:cs="Arial"/>
                <w:sz w:val="20"/>
              </w:rPr>
            </w:pPr>
            <w:r w:rsidRPr="00127961">
              <w:rPr>
                <w:rFonts w:ascii="Arial" w:eastAsia="맑은 고딕" w:hAnsi="Arial" w:cs="Arial"/>
                <w:sz w:val="20"/>
              </w:rPr>
              <w:t>PSaV VPg</w:t>
            </w:r>
          </w:p>
        </w:tc>
        <w:tc>
          <w:tcPr>
            <w:tcW w:w="1134" w:type="dxa"/>
          </w:tcPr>
          <w:p w14:paraId="022919B4" w14:textId="77777777" w:rsidR="00D12AC9" w:rsidRPr="00127961" w:rsidRDefault="00D12AC9" w:rsidP="00D12AC9">
            <w:pPr>
              <w:pStyle w:val="af9"/>
              <w:spacing w:line="360" w:lineRule="auto"/>
              <w:ind w:left="0"/>
              <w:jc w:val="both"/>
              <w:rPr>
                <w:rFonts w:ascii="Arial" w:hAnsi="Arial" w:cs="Arial"/>
                <w:sz w:val="20"/>
              </w:rPr>
            </w:pPr>
            <w:r w:rsidRPr="00127961">
              <w:rPr>
                <w:rFonts w:ascii="Arial" w:eastAsia="맑은 고딕" w:hAnsi="Arial" w:cs="Arial"/>
                <w:sz w:val="20"/>
              </w:rPr>
              <w:t>Rabbit</w:t>
            </w:r>
          </w:p>
        </w:tc>
        <w:tc>
          <w:tcPr>
            <w:tcW w:w="1134" w:type="dxa"/>
          </w:tcPr>
          <w:p w14:paraId="7DCBBAE5"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Antiserum</w:t>
            </w:r>
          </w:p>
        </w:tc>
        <w:tc>
          <w:tcPr>
            <w:tcW w:w="1417" w:type="dxa"/>
          </w:tcPr>
          <w:p w14:paraId="0BCDDF5A"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w:t>
            </w:r>
          </w:p>
        </w:tc>
        <w:tc>
          <w:tcPr>
            <w:tcW w:w="2410" w:type="dxa"/>
          </w:tcPr>
          <w:p w14:paraId="73FE4959" w14:textId="77777777" w:rsidR="00D12AC9" w:rsidRPr="00127961" w:rsidRDefault="00D12AC9" w:rsidP="00D12AC9">
            <w:pPr>
              <w:pStyle w:val="af9"/>
              <w:spacing w:line="360" w:lineRule="auto"/>
              <w:ind w:left="0"/>
              <w:jc w:val="both"/>
              <w:rPr>
                <w:rFonts w:ascii="Arial" w:hAnsi="Arial" w:cs="Arial"/>
                <w:sz w:val="20"/>
              </w:rPr>
            </w:pPr>
            <w:r w:rsidRPr="00127961">
              <w:rPr>
                <w:rFonts w:ascii="Arial" w:hAnsi="Arial" w:cs="Arial"/>
                <w:sz w:val="20"/>
              </w:rPr>
              <w:t xml:space="preserve">Manufactured in the </w:t>
            </w:r>
            <w:proofErr w:type="spellStart"/>
            <w:r w:rsidRPr="00127961">
              <w:rPr>
                <w:rFonts w:ascii="Arial" w:hAnsi="Arial" w:cs="Arial"/>
                <w:sz w:val="20"/>
              </w:rPr>
              <w:t>lab</w:t>
            </w:r>
            <w:r w:rsidRPr="00127961">
              <w:rPr>
                <w:rFonts w:ascii="Arial" w:hAnsi="Arial" w:cs="Arial"/>
                <w:sz w:val="20"/>
                <w:vertAlign w:val="superscript"/>
              </w:rPr>
              <w:t>a</w:t>
            </w:r>
            <w:proofErr w:type="spellEnd"/>
          </w:p>
        </w:tc>
        <w:tc>
          <w:tcPr>
            <w:tcW w:w="1843" w:type="dxa"/>
          </w:tcPr>
          <w:p w14:paraId="7D50CA5F" w14:textId="77777777" w:rsidR="00D12AC9" w:rsidRPr="00127961" w:rsidRDefault="00D12AC9" w:rsidP="00D12AC9">
            <w:pPr>
              <w:pStyle w:val="af9"/>
              <w:spacing w:line="360" w:lineRule="auto"/>
              <w:ind w:left="0"/>
              <w:jc w:val="both"/>
              <w:rPr>
                <w:rFonts w:ascii="Arial" w:hAnsi="Arial" w:cs="Arial"/>
                <w:sz w:val="20"/>
              </w:rPr>
            </w:pPr>
          </w:p>
        </w:tc>
        <w:tc>
          <w:tcPr>
            <w:tcW w:w="1134" w:type="dxa"/>
          </w:tcPr>
          <w:p w14:paraId="1F70A636" w14:textId="77777777" w:rsidR="00D12AC9" w:rsidRPr="00127961" w:rsidRDefault="00D12AC9" w:rsidP="00D12AC9">
            <w:pPr>
              <w:pStyle w:val="af9"/>
              <w:spacing w:line="360" w:lineRule="auto"/>
              <w:ind w:left="0"/>
              <w:jc w:val="both"/>
              <w:rPr>
                <w:rFonts w:ascii="Arial" w:hAnsi="Arial" w:cs="Arial"/>
                <w:sz w:val="20"/>
              </w:rPr>
            </w:pPr>
          </w:p>
        </w:tc>
        <w:tc>
          <w:tcPr>
            <w:tcW w:w="1701" w:type="dxa"/>
          </w:tcPr>
          <w:p w14:paraId="3FA5174C"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TBST (5% BSA)</w:t>
            </w:r>
          </w:p>
        </w:tc>
      </w:tr>
      <w:tr w:rsidR="00D12AC9" w:rsidRPr="00127961" w14:paraId="53A22C0F" w14:textId="77777777" w:rsidTr="00C901B4">
        <w:trPr>
          <w:trHeight w:val="20"/>
        </w:trPr>
        <w:tc>
          <w:tcPr>
            <w:tcW w:w="12900" w:type="dxa"/>
            <w:gridSpan w:val="8"/>
            <w:shd w:val="clear" w:color="auto" w:fill="E7E6E6" w:themeFill="background2"/>
          </w:tcPr>
          <w:p w14:paraId="4D15AD32"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b/>
              </w:rPr>
              <w:t>Secondary antibodies</w:t>
            </w:r>
          </w:p>
        </w:tc>
      </w:tr>
      <w:tr w:rsidR="00D12AC9" w:rsidRPr="00127961" w14:paraId="278922CA" w14:textId="77777777" w:rsidTr="00C901B4">
        <w:trPr>
          <w:trHeight w:val="20"/>
        </w:trPr>
        <w:tc>
          <w:tcPr>
            <w:tcW w:w="2127" w:type="dxa"/>
          </w:tcPr>
          <w:p w14:paraId="0F810D93"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Rabbit IgG(H+L)</w:t>
            </w:r>
          </w:p>
        </w:tc>
        <w:tc>
          <w:tcPr>
            <w:tcW w:w="1134" w:type="dxa"/>
          </w:tcPr>
          <w:p w14:paraId="64F276E0"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Goat</w:t>
            </w:r>
          </w:p>
        </w:tc>
        <w:tc>
          <w:tcPr>
            <w:tcW w:w="1134" w:type="dxa"/>
          </w:tcPr>
          <w:p w14:paraId="44C74B3D" w14:textId="77777777" w:rsidR="00D12AC9" w:rsidRPr="00127961" w:rsidRDefault="00D12AC9" w:rsidP="00D12AC9">
            <w:pPr>
              <w:spacing w:line="360" w:lineRule="auto"/>
              <w:rPr>
                <w:rFonts w:ascii="Arial" w:eastAsia="맑은 고딕" w:hAnsi="Arial" w:cs="Arial"/>
              </w:rPr>
            </w:pPr>
            <w:proofErr w:type="spellStart"/>
            <w:r w:rsidRPr="00127961">
              <w:rPr>
                <w:rFonts w:ascii="Arial" w:hAnsi="Arial" w:cs="Arial"/>
              </w:rPr>
              <w:t>Pab</w:t>
            </w:r>
            <w:proofErr w:type="spellEnd"/>
          </w:p>
        </w:tc>
        <w:tc>
          <w:tcPr>
            <w:tcW w:w="1417" w:type="dxa"/>
          </w:tcPr>
          <w:p w14:paraId="2C9E3129"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HRP</w:t>
            </w:r>
          </w:p>
        </w:tc>
        <w:tc>
          <w:tcPr>
            <w:tcW w:w="2410" w:type="dxa"/>
          </w:tcPr>
          <w:p w14:paraId="4BD0CF1B" w14:textId="77777777" w:rsidR="00D12AC9" w:rsidRPr="00127961" w:rsidRDefault="00D12AC9" w:rsidP="00D12AC9">
            <w:pPr>
              <w:spacing w:line="360" w:lineRule="auto"/>
              <w:rPr>
                <w:rFonts w:ascii="Arial" w:eastAsia="맑은 고딕" w:hAnsi="Arial" w:cs="Arial"/>
              </w:rPr>
            </w:pPr>
            <w:r w:rsidRPr="00127961">
              <w:rPr>
                <w:rFonts w:ascii="Arial" w:hAnsi="Arial" w:cs="Arial"/>
              </w:rPr>
              <w:t>Cell Signaling</w:t>
            </w:r>
          </w:p>
        </w:tc>
        <w:tc>
          <w:tcPr>
            <w:tcW w:w="1843" w:type="dxa"/>
          </w:tcPr>
          <w:p w14:paraId="24A61727"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Beverly, MA</w:t>
            </w:r>
          </w:p>
        </w:tc>
        <w:tc>
          <w:tcPr>
            <w:tcW w:w="1134" w:type="dxa"/>
          </w:tcPr>
          <w:p w14:paraId="12D2EC91" w14:textId="77777777" w:rsidR="00D12AC9" w:rsidRPr="00127961" w:rsidRDefault="00D12AC9" w:rsidP="00D12AC9">
            <w:pPr>
              <w:spacing w:line="360" w:lineRule="auto"/>
              <w:rPr>
                <w:rFonts w:ascii="Arial" w:eastAsia="맑은 고딕" w:hAnsi="Arial" w:cs="Arial"/>
              </w:rPr>
            </w:pPr>
            <w:r w:rsidRPr="00127961">
              <w:rPr>
                <w:rFonts w:ascii="Arial" w:hAnsi="Arial" w:cs="Arial"/>
              </w:rPr>
              <w:t>USA</w:t>
            </w:r>
          </w:p>
        </w:tc>
        <w:tc>
          <w:tcPr>
            <w:tcW w:w="1701" w:type="dxa"/>
          </w:tcPr>
          <w:p w14:paraId="40CA2F66"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1xTBST</w:t>
            </w:r>
          </w:p>
        </w:tc>
      </w:tr>
      <w:tr w:rsidR="00D12AC9" w:rsidRPr="00127961" w14:paraId="75C3F042" w14:textId="77777777" w:rsidTr="00C901B4">
        <w:trPr>
          <w:trHeight w:val="20"/>
        </w:trPr>
        <w:tc>
          <w:tcPr>
            <w:tcW w:w="2127" w:type="dxa"/>
          </w:tcPr>
          <w:p w14:paraId="530864D7" w14:textId="77777777" w:rsidR="00D12AC9" w:rsidRPr="00127961" w:rsidRDefault="00D12AC9" w:rsidP="00D12AC9">
            <w:pPr>
              <w:pStyle w:val="af9"/>
              <w:tabs>
                <w:tab w:val="left" w:pos="1025"/>
              </w:tabs>
              <w:spacing w:line="360" w:lineRule="auto"/>
              <w:ind w:left="0"/>
              <w:jc w:val="both"/>
              <w:rPr>
                <w:rFonts w:ascii="Arial" w:hAnsi="Arial" w:cs="Arial"/>
                <w:sz w:val="20"/>
              </w:rPr>
            </w:pPr>
            <w:r w:rsidRPr="00127961">
              <w:rPr>
                <w:rFonts w:ascii="Arial" w:eastAsia="맑은 고딕" w:hAnsi="Arial" w:cs="Arial"/>
                <w:sz w:val="20"/>
              </w:rPr>
              <w:t>Goat IgG(H+L)</w:t>
            </w:r>
          </w:p>
        </w:tc>
        <w:tc>
          <w:tcPr>
            <w:tcW w:w="1134" w:type="dxa"/>
          </w:tcPr>
          <w:p w14:paraId="0411748F" w14:textId="77777777" w:rsidR="00D12AC9" w:rsidRPr="00127961" w:rsidRDefault="00D12AC9" w:rsidP="00D12AC9">
            <w:pPr>
              <w:pStyle w:val="af9"/>
              <w:spacing w:line="360" w:lineRule="auto"/>
              <w:ind w:left="0"/>
              <w:jc w:val="both"/>
              <w:rPr>
                <w:rFonts w:ascii="Arial" w:hAnsi="Arial" w:cs="Arial"/>
                <w:sz w:val="20"/>
              </w:rPr>
            </w:pPr>
            <w:r w:rsidRPr="00127961">
              <w:rPr>
                <w:rFonts w:ascii="Arial" w:eastAsia="맑은 고딕" w:hAnsi="Arial" w:cs="Arial"/>
                <w:sz w:val="20"/>
              </w:rPr>
              <w:t>Rabbit</w:t>
            </w:r>
          </w:p>
        </w:tc>
        <w:tc>
          <w:tcPr>
            <w:tcW w:w="1134" w:type="dxa"/>
          </w:tcPr>
          <w:p w14:paraId="2CB14D5E" w14:textId="77777777" w:rsidR="00D12AC9" w:rsidRPr="00127961" w:rsidRDefault="00D12AC9" w:rsidP="00D12AC9">
            <w:pPr>
              <w:spacing w:line="360" w:lineRule="auto"/>
              <w:rPr>
                <w:rFonts w:ascii="Arial" w:eastAsia="맑은 고딕" w:hAnsi="Arial" w:cs="Arial"/>
              </w:rPr>
            </w:pPr>
            <w:proofErr w:type="spellStart"/>
            <w:r w:rsidRPr="00127961">
              <w:rPr>
                <w:rFonts w:ascii="Arial" w:hAnsi="Arial" w:cs="Arial"/>
              </w:rPr>
              <w:t>Pab</w:t>
            </w:r>
            <w:proofErr w:type="spellEnd"/>
          </w:p>
        </w:tc>
        <w:tc>
          <w:tcPr>
            <w:tcW w:w="1417" w:type="dxa"/>
          </w:tcPr>
          <w:p w14:paraId="28F1EA90"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HRP</w:t>
            </w:r>
          </w:p>
        </w:tc>
        <w:tc>
          <w:tcPr>
            <w:tcW w:w="2410" w:type="dxa"/>
          </w:tcPr>
          <w:p w14:paraId="63C060DD" w14:textId="77777777" w:rsidR="00D12AC9" w:rsidRPr="00127961" w:rsidRDefault="00D12AC9" w:rsidP="00D12AC9">
            <w:pPr>
              <w:pStyle w:val="af9"/>
              <w:spacing w:line="360" w:lineRule="auto"/>
              <w:ind w:left="0"/>
              <w:jc w:val="both"/>
              <w:rPr>
                <w:rFonts w:ascii="Arial" w:hAnsi="Arial" w:cs="Arial"/>
                <w:sz w:val="20"/>
              </w:rPr>
            </w:pPr>
            <w:r w:rsidRPr="00127961">
              <w:rPr>
                <w:rFonts w:ascii="Arial" w:hAnsi="Arial" w:cs="Arial"/>
                <w:sz w:val="20"/>
              </w:rPr>
              <w:t>Cell Signaling</w:t>
            </w:r>
          </w:p>
        </w:tc>
        <w:tc>
          <w:tcPr>
            <w:tcW w:w="1843" w:type="dxa"/>
          </w:tcPr>
          <w:p w14:paraId="6650F438" w14:textId="77777777" w:rsidR="00D12AC9" w:rsidRPr="00127961" w:rsidRDefault="00D12AC9" w:rsidP="00D12AC9">
            <w:pPr>
              <w:pStyle w:val="af9"/>
              <w:spacing w:line="360" w:lineRule="auto"/>
              <w:ind w:left="0"/>
              <w:jc w:val="both"/>
              <w:rPr>
                <w:rFonts w:ascii="Arial" w:hAnsi="Arial" w:cs="Arial"/>
                <w:sz w:val="20"/>
              </w:rPr>
            </w:pPr>
            <w:r w:rsidRPr="00127961">
              <w:rPr>
                <w:rFonts w:ascii="Arial" w:eastAsia="맑은 고딕" w:hAnsi="Arial" w:cs="Arial"/>
                <w:sz w:val="20"/>
              </w:rPr>
              <w:t>Beverly, MA</w:t>
            </w:r>
          </w:p>
        </w:tc>
        <w:tc>
          <w:tcPr>
            <w:tcW w:w="1134" w:type="dxa"/>
          </w:tcPr>
          <w:p w14:paraId="4AB604CD" w14:textId="77777777" w:rsidR="00D12AC9" w:rsidRPr="00127961" w:rsidRDefault="00D12AC9" w:rsidP="00D12AC9">
            <w:pPr>
              <w:pStyle w:val="af9"/>
              <w:spacing w:line="360" w:lineRule="auto"/>
              <w:ind w:left="0"/>
              <w:jc w:val="both"/>
              <w:rPr>
                <w:rFonts w:ascii="Arial" w:hAnsi="Arial" w:cs="Arial"/>
                <w:sz w:val="20"/>
              </w:rPr>
            </w:pPr>
            <w:r w:rsidRPr="00127961">
              <w:rPr>
                <w:rFonts w:ascii="Arial" w:hAnsi="Arial" w:cs="Arial"/>
                <w:sz w:val="20"/>
              </w:rPr>
              <w:t>USA</w:t>
            </w:r>
          </w:p>
        </w:tc>
        <w:tc>
          <w:tcPr>
            <w:tcW w:w="1701" w:type="dxa"/>
          </w:tcPr>
          <w:p w14:paraId="43E2FAFF"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1xTBST</w:t>
            </w:r>
          </w:p>
        </w:tc>
      </w:tr>
      <w:tr w:rsidR="00D12AC9" w:rsidRPr="00127961" w14:paraId="226B1A76" w14:textId="77777777" w:rsidTr="00C901B4">
        <w:trPr>
          <w:trHeight w:val="20"/>
        </w:trPr>
        <w:tc>
          <w:tcPr>
            <w:tcW w:w="2127" w:type="dxa"/>
          </w:tcPr>
          <w:p w14:paraId="78E51C31"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 xml:space="preserve">Mouse </w:t>
            </w:r>
            <w:proofErr w:type="spellStart"/>
            <w:r w:rsidRPr="00127961">
              <w:rPr>
                <w:rFonts w:ascii="Arial" w:eastAsia="맑은 고딕" w:hAnsi="Arial" w:cs="Arial"/>
              </w:rPr>
              <w:t>IgGκ</w:t>
            </w:r>
            <w:proofErr w:type="spellEnd"/>
          </w:p>
        </w:tc>
        <w:tc>
          <w:tcPr>
            <w:tcW w:w="1134" w:type="dxa"/>
          </w:tcPr>
          <w:p w14:paraId="08778CB3"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Goat</w:t>
            </w:r>
          </w:p>
        </w:tc>
        <w:tc>
          <w:tcPr>
            <w:tcW w:w="1134" w:type="dxa"/>
          </w:tcPr>
          <w:p w14:paraId="6D5D5D1B"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Mab</w:t>
            </w:r>
          </w:p>
        </w:tc>
        <w:tc>
          <w:tcPr>
            <w:tcW w:w="1417" w:type="dxa"/>
          </w:tcPr>
          <w:p w14:paraId="31C9C9D9"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HRP</w:t>
            </w:r>
          </w:p>
        </w:tc>
        <w:tc>
          <w:tcPr>
            <w:tcW w:w="2410" w:type="dxa"/>
          </w:tcPr>
          <w:p w14:paraId="2551592F" w14:textId="77777777" w:rsidR="00D12AC9" w:rsidRPr="00127961" w:rsidRDefault="00D12AC9" w:rsidP="00D12AC9">
            <w:pPr>
              <w:spacing w:line="360" w:lineRule="auto"/>
              <w:rPr>
                <w:rFonts w:ascii="Arial" w:eastAsia="맑은 고딕" w:hAnsi="Arial" w:cs="Arial"/>
              </w:rPr>
            </w:pPr>
            <w:r w:rsidRPr="00127961">
              <w:rPr>
                <w:rFonts w:ascii="Arial" w:hAnsi="Arial" w:cs="Arial"/>
              </w:rPr>
              <w:t>Santa Cruz</w:t>
            </w:r>
          </w:p>
        </w:tc>
        <w:tc>
          <w:tcPr>
            <w:tcW w:w="1843" w:type="dxa"/>
          </w:tcPr>
          <w:p w14:paraId="3CD72143"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Dallas, TX</w:t>
            </w:r>
          </w:p>
        </w:tc>
        <w:tc>
          <w:tcPr>
            <w:tcW w:w="1134" w:type="dxa"/>
          </w:tcPr>
          <w:p w14:paraId="2423E23B" w14:textId="77777777" w:rsidR="00D12AC9" w:rsidRPr="00127961" w:rsidRDefault="00D12AC9" w:rsidP="00D12AC9">
            <w:pPr>
              <w:spacing w:line="360" w:lineRule="auto"/>
              <w:rPr>
                <w:rFonts w:ascii="Arial" w:eastAsia="맑은 고딕" w:hAnsi="Arial" w:cs="Arial"/>
              </w:rPr>
            </w:pPr>
            <w:r w:rsidRPr="00127961">
              <w:rPr>
                <w:rFonts w:ascii="Arial" w:hAnsi="Arial" w:cs="Arial"/>
              </w:rPr>
              <w:t>USA</w:t>
            </w:r>
          </w:p>
        </w:tc>
        <w:tc>
          <w:tcPr>
            <w:tcW w:w="1701" w:type="dxa"/>
          </w:tcPr>
          <w:p w14:paraId="0FAAB193"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1xTBST</w:t>
            </w:r>
          </w:p>
        </w:tc>
      </w:tr>
      <w:tr w:rsidR="00D12AC9" w:rsidRPr="00127961" w14:paraId="27B6C484" w14:textId="77777777" w:rsidTr="00C901B4">
        <w:trPr>
          <w:trHeight w:val="20"/>
        </w:trPr>
        <w:tc>
          <w:tcPr>
            <w:tcW w:w="2127" w:type="dxa"/>
          </w:tcPr>
          <w:p w14:paraId="01E2F457"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lastRenderedPageBreak/>
              <w:t>AF647 rabbit IgG</w:t>
            </w:r>
          </w:p>
        </w:tc>
        <w:tc>
          <w:tcPr>
            <w:tcW w:w="1134" w:type="dxa"/>
          </w:tcPr>
          <w:p w14:paraId="7AC46E6A"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Donkey</w:t>
            </w:r>
          </w:p>
        </w:tc>
        <w:tc>
          <w:tcPr>
            <w:tcW w:w="1134" w:type="dxa"/>
          </w:tcPr>
          <w:p w14:paraId="5CCCDD48" w14:textId="77777777" w:rsidR="00D12AC9" w:rsidRPr="00127961" w:rsidRDefault="00D12AC9" w:rsidP="00D12AC9">
            <w:pPr>
              <w:spacing w:line="360" w:lineRule="auto"/>
              <w:rPr>
                <w:rFonts w:ascii="Arial" w:eastAsia="맑은 고딕" w:hAnsi="Arial" w:cs="Arial"/>
              </w:rPr>
            </w:pPr>
            <w:proofErr w:type="spellStart"/>
            <w:r w:rsidRPr="00127961">
              <w:rPr>
                <w:rFonts w:ascii="Arial" w:hAnsi="Arial" w:cs="Arial"/>
              </w:rPr>
              <w:t>Pab</w:t>
            </w:r>
            <w:proofErr w:type="spellEnd"/>
          </w:p>
        </w:tc>
        <w:tc>
          <w:tcPr>
            <w:tcW w:w="1417" w:type="dxa"/>
          </w:tcPr>
          <w:p w14:paraId="3A51FEFB"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AF647</w:t>
            </w:r>
          </w:p>
        </w:tc>
        <w:tc>
          <w:tcPr>
            <w:tcW w:w="2410" w:type="dxa"/>
          </w:tcPr>
          <w:p w14:paraId="76AFA544" w14:textId="77777777" w:rsidR="00D12AC9" w:rsidRPr="00127961" w:rsidRDefault="00D12AC9" w:rsidP="00D12AC9">
            <w:pPr>
              <w:spacing w:line="360" w:lineRule="auto"/>
              <w:rPr>
                <w:rFonts w:ascii="Arial" w:eastAsia="맑은 고딕" w:hAnsi="Arial" w:cs="Arial"/>
              </w:rPr>
            </w:pPr>
            <w:r w:rsidRPr="00127961">
              <w:rPr>
                <w:rFonts w:ascii="Arial" w:hAnsi="Arial" w:cs="Arial"/>
              </w:rPr>
              <w:t>Thermo Scientific</w:t>
            </w:r>
          </w:p>
        </w:tc>
        <w:tc>
          <w:tcPr>
            <w:tcW w:w="1843" w:type="dxa"/>
          </w:tcPr>
          <w:p w14:paraId="4B6429D9" w14:textId="77777777" w:rsidR="00D12AC9" w:rsidRPr="00127961" w:rsidRDefault="00D12AC9" w:rsidP="00D12AC9">
            <w:pPr>
              <w:spacing w:line="360" w:lineRule="auto"/>
              <w:rPr>
                <w:rFonts w:ascii="Arial" w:eastAsia="맑은 고딕" w:hAnsi="Arial" w:cs="Arial"/>
              </w:rPr>
            </w:pPr>
            <w:r w:rsidRPr="00127961">
              <w:rPr>
                <w:rFonts w:ascii="Arial" w:hAnsi="Arial" w:cs="Arial"/>
              </w:rPr>
              <w:t>Waltham, MA</w:t>
            </w:r>
          </w:p>
        </w:tc>
        <w:tc>
          <w:tcPr>
            <w:tcW w:w="1134" w:type="dxa"/>
          </w:tcPr>
          <w:p w14:paraId="5CA64551" w14:textId="77777777" w:rsidR="00D12AC9" w:rsidRPr="00127961" w:rsidRDefault="00D12AC9" w:rsidP="00D12AC9">
            <w:pPr>
              <w:spacing w:line="360" w:lineRule="auto"/>
              <w:rPr>
                <w:rFonts w:ascii="Arial" w:eastAsia="맑은 고딕" w:hAnsi="Arial" w:cs="Arial"/>
              </w:rPr>
            </w:pPr>
            <w:r w:rsidRPr="00127961">
              <w:rPr>
                <w:rFonts w:ascii="Arial" w:hAnsi="Arial" w:cs="Arial"/>
              </w:rPr>
              <w:t>USA</w:t>
            </w:r>
          </w:p>
        </w:tc>
        <w:tc>
          <w:tcPr>
            <w:tcW w:w="1701" w:type="dxa"/>
          </w:tcPr>
          <w:p w14:paraId="71BE2C4F"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1xPBS</w:t>
            </w:r>
          </w:p>
        </w:tc>
      </w:tr>
      <w:tr w:rsidR="00D12AC9" w:rsidRPr="00127961" w14:paraId="7F4D01FC" w14:textId="77777777" w:rsidTr="00C901B4">
        <w:trPr>
          <w:trHeight w:val="20"/>
        </w:trPr>
        <w:tc>
          <w:tcPr>
            <w:tcW w:w="2127" w:type="dxa"/>
          </w:tcPr>
          <w:p w14:paraId="299DD27F"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AF594 rabbit IgG</w:t>
            </w:r>
          </w:p>
        </w:tc>
        <w:tc>
          <w:tcPr>
            <w:tcW w:w="1134" w:type="dxa"/>
          </w:tcPr>
          <w:p w14:paraId="26A1241C"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Donkey</w:t>
            </w:r>
          </w:p>
        </w:tc>
        <w:tc>
          <w:tcPr>
            <w:tcW w:w="1134" w:type="dxa"/>
          </w:tcPr>
          <w:p w14:paraId="0EF31513" w14:textId="77777777" w:rsidR="00D12AC9" w:rsidRPr="00127961" w:rsidRDefault="00D12AC9" w:rsidP="00D12AC9">
            <w:pPr>
              <w:spacing w:line="360" w:lineRule="auto"/>
              <w:rPr>
                <w:rFonts w:ascii="Arial" w:eastAsia="맑은 고딕" w:hAnsi="Arial" w:cs="Arial"/>
              </w:rPr>
            </w:pPr>
            <w:proofErr w:type="spellStart"/>
            <w:r w:rsidRPr="00127961">
              <w:rPr>
                <w:rFonts w:ascii="Arial" w:hAnsi="Arial" w:cs="Arial"/>
              </w:rPr>
              <w:t>Pab</w:t>
            </w:r>
            <w:proofErr w:type="spellEnd"/>
          </w:p>
        </w:tc>
        <w:tc>
          <w:tcPr>
            <w:tcW w:w="1417" w:type="dxa"/>
          </w:tcPr>
          <w:p w14:paraId="1E7C37A5"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AF594</w:t>
            </w:r>
          </w:p>
        </w:tc>
        <w:tc>
          <w:tcPr>
            <w:tcW w:w="2410" w:type="dxa"/>
          </w:tcPr>
          <w:p w14:paraId="1E6F8232" w14:textId="77777777" w:rsidR="00D12AC9" w:rsidRPr="00127961" w:rsidRDefault="00D12AC9" w:rsidP="00D12AC9">
            <w:pPr>
              <w:pStyle w:val="af9"/>
              <w:spacing w:line="360" w:lineRule="auto"/>
              <w:ind w:left="0"/>
              <w:jc w:val="both"/>
              <w:rPr>
                <w:rFonts w:ascii="Arial" w:hAnsi="Arial" w:cs="Arial"/>
                <w:sz w:val="20"/>
              </w:rPr>
            </w:pPr>
            <w:r w:rsidRPr="00127961">
              <w:rPr>
                <w:rFonts w:ascii="Arial" w:hAnsi="Arial" w:cs="Arial"/>
                <w:sz w:val="20"/>
              </w:rPr>
              <w:t>Thermo Scientific</w:t>
            </w:r>
          </w:p>
        </w:tc>
        <w:tc>
          <w:tcPr>
            <w:tcW w:w="1843" w:type="dxa"/>
          </w:tcPr>
          <w:p w14:paraId="36E2760E" w14:textId="77777777" w:rsidR="00D12AC9" w:rsidRPr="00127961" w:rsidRDefault="00D12AC9" w:rsidP="00D12AC9">
            <w:pPr>
              <w:pStyle w:val="af9"/>
              <w:spacing w:line="360" w:lineRule="auto"/>
              <w:ind w:left="0"/>
              <w:jc w:val="both"/>
              <w:rPr>
                <w:rFonts w:ascii="Arial" w:hAnsi="Arial" w:cs="Arial"/>
                <w:sz w:val="20"/>
              </w:rPr>
            </w:pPr>
            <w:r w:rsidRPr="00127961">
              <w:rPr>
                <w:rFonts w:ascii="Arial" w:hAnsi="Arial" w:cs="Arial"/>
                <w:sz w:val="20"/>
              </w:rPr>
              <w:t>Waltham, MA</w:t>
            </w:r>
          </w:p>
        </w:tc>
        <w:tc>
          <w:tcPr>
            <w:tcW w:w="1134" w:type="dxa"/>
          </w:tcPr>
          <w:p w14:paraId="28D7D247" w14:textId="77777777" w:rsidR="00D12AC9" w:rsidRPr="00127961" w:rsidRDefault="00D12AC9" w:rsidP="00D12AC9">
            <w:pPr>
              <w:pStyle w:val="af9"/>
              <w:spacing w:line="360" w:lineRule="auto"/>
              <w:ind w:left="0"/>
              <w:jc w:val="both"/>
              <w:rPr>
                <w:rFonts w:ascii="Arial" w:hAnsi="Arial" w:cs="Arial"/>
                <w:sz w:val="20"/>
              </w:rPr>
            </w:pPr>
            <w:r w:rsidRPr="00127961">
              <w:rPr>
                <w:rFonts w:ascii="Arial" w:hAnsi="Arial" w:cs="Arial"/>
                <w:sz w:val="20"/>
              </w:rPr>
              <w:t>USA</w:t>
            </w:r>
          </w:p>
        </w:tc>
        <w:tc>
          <w:tcPr>
            <w:tcW w:w="1701" w:type="dxa"/>
          </w:tcPr>
          <w:p w14:paraId="7AAAA370"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1xPBS</w:t>
            </w:r>
          </w:p>
        </w:tc>
      </w:tr>
      <w:tr w:rsidR="00D12AC9" w:rsidRPr="00127961" w14:paraId="3C922255" w14:textId="77777777" w:rsidTr="00C901B4">
        <w:trPr>
          <w:trHeight w:val="20"/>
        </w:trPr>
        <w:tc>
          <w:tcPr>
            <w:tcW w:w="2127" w:type="dxa"/>
          </w:tcPr>
          <w:p w14:paraId="48521BF4"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AF488 rabbit IgG</w:t>
            </w:r>
          </w:p>
        </w:tc>
        <w:tc>
          <w:tcPr>
            <w:tcW w:w="1134" w:type="dxa"/>
          </w:tcPr>
          <w:p w14:paraId="11073FC7" w14:textId="77777777" w:rsidR="00D12AC9" w:rsidRPr="00127961" w:rsidRDefault="00D12AC9" w:rsidP="00D12AC9">
            <w:pPr>
              <w:spacing w:line="360" w:lineRule="auto"/>
              <w:rPr>
                <w:rFonts w:ascii="Arial" w:eastAsia="맑은 고딕" w:hAnsi="Arial" w:cs="Arial"/>
              </w:rPr>
            </w:pPr>
            <w:r w:rsidRPr="00127961">
              <w:rPr>
                <w:rFonts w:ascii="Arial" w:hAnsi="Arial" w:cs="Arial"/>
              </w:rPr>
              <w:t>Donkey</w:t>
            </w:r>
          </w:p>
        </w:tc>
        <w:tc>
          <w:tcPr>
            <w:tcW w:w="1134" w:type="dxa"/>
          </w:tcPr>
          <w:p w14:paraId="5E266A7E" w14:textId="77777777" w:rsidR="00D12AC9" w:rsidRPr="00127961" w:rsidRDefault="00D12AC9" w:rsidP="00D12AC9">
            <w:pPr>
              <w:spacing w:line="360" w:lineRule="auto"/>
              <w:rPr>
                <w:rFonts w:ascii="Arial" w:eastAsia="맑은 고딕" w:hAnsi="Arial" w:cs="Arial"/>
              </w:rPr>
            </w:pPr>
            <w:proofErr w:type="spellStart"/>
            <w:r w:rsidRPr="00127961">
              <w:rPr>
                <w:rFonts w:ascii="Arial" w:hAnsi="Arial" w:cs="Arial"/>
              </w:rPr>
              <w:t>Pab</w:t>
            </w:r>
            <w:proofErr w:type="spellEnd"/>
          </w:p>
        </w:tc>
        <w:tc>
          <w:tcPr>
            <w:tcW w:w="1417" w:type="dxa"/>
          </w:tcPr>
          <w:p w14:paraId="02D03C45"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AF488</w:t>
            </w:r>
          </w:p>
        </w:tc>
        <w:tc>
          <w:tcPr>
            <w:tcW w:w="2410" w:type="dxa"/>
          </w:tcPr>
          <w:p w14:paraId="09A4C40A" w14:textId="77777777" w:rsidR="00D12AC9" w:rsidRPr="00127961" w:rsidRDefault="00D12AC9" w:rsidP="00D12AC9">
            <w:pPr>
              <w:pStyle w:val="af9"/>
              <w:spacing w:line="360" w:lineRule="auto"/>
              <w:ind w:left="0"/>
              <w:jc w:val="both"/>
              <w:rPr>
                <w:rFonts w:ascii="Arial" w:hAnsi="Arial" w:cs="Arial"/>
                <w:sz w:val="20"/>
              </w:rPr>
            </w:pPr>
            <w:r w:rsidRPr="00127961">
              <w:rPr>
                <w:rFonts w:ascii="Arial" w:hAnsi="Arial" w:cs="Arial"/>
                <w:sz w:val="20"/>
              </w:rPr>
              <w:t>Thermo Scientific</w:t>
            </w:r>
          </w:p>
        </w:tc>
        <w:tc>
          <w:tcPr>
            <w:tcW w:w="1843" w:type="dxa"/>
          </w:tcPr>
          <w:p w14:paraId="1101641E" w14:textId="77777777" w:rsidR="00D12AC9" w:rsidRPr="00127961" w:rsidRDefault="00D12AC9" w:rsidP="00D12AC9">
            <w:pPr>
              <w:pStyle w:val="af9"/>
              <w:spacing w:line="360" w:lineRule="auto"/>
              <w:ind w:left="0"/>
              <w:jc w:val="both"/>
              <w:rPr>
                <w:rFonts w:ascii="Arial" w:hAnsi="Arial" w:cs="Arial"/>
                <w:sz w:val="20"/>
              </w:rPr>
            </w:pPr>
            <w:r w:rsidRPr="00127961">
              <w:rPr>
                <w:rFonts w:ascii="Arial" w:hAnsi="Arial" w:cs="Arial"/>
                <w:sz w:val="20"/>
              </w:rPr>
              <w:t>Waltham, MA</w:t>
            </w:r>
          </w:p>
        </w:tc>
        <w:tc>
          <w:tcPr>
            <w:tcW w:w="1134" w:type="dxa"/>
          </w:tcPr>
          <w:p w14:paraId="7D6A8B02" w14:textId="77777777" w:rsidR="00D12AC9" w:rsidRPr="00127961" w:rsidRDefault="00D12AC9" w:rsidP="00D12AC9">
            <w:pPr>
              <w:pStyle w:val="af9"/>
              <w:spacing w:line="360" w:lineRule="auto"/>
              <w:ind w:left="0"/>
              <w:jc w:val="both"/>
              <w:rPr>
                <w:rFonts w:ascii="Arial" w:hAnsi="Arial" w:cs="Arial"/>
                <w:sz w:val="20"/>
              </w:rPr>
            </w:pPr>
            <w:r w:rsidRPr="00127961">
              <w:rPr>
                <w:rFonts w:ascii="Arial" w:hAnsi="Arial" w:cs="Arial"/>
                <w:sz w:val="20"/>
              </w:rPr>
              <w:t>USA</w:t>
            </w:r>
          </w:p>
        </w:tc>
        <w:tc>
          <w:tcPr>
            <w:tcW w:w="1701" w:type="dxa"/>
          </w:tcPr>
          <w:p w14:paraId="7B63BE8D"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1xPBS</w:t>
            </w:r>
          </w:p>
        </w:tc>
      </w:tr>
      <w:tr w:rsidR="00D12AC9" w:rsidRPr="00127961" w14:paraId="269A3293" w14:textId="77777777" w:rsidTr="00C901B4">
        <w:trPr>
          <w:trHeight w:val="20"/>
        </w:trPr>
        <w:tc>
          <w:tcPr>
            <w:tcW w:w="2127" w:type="dxa"/>
          </w:tcPr>
          <w:p w14:paraId="4D3BDB23"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AF647 mouse IgG</w:t>
            </w:r>
          </w:p>
        </w:tc>
        <w:tc>
          <w:tcPr>
            <w:tcW w:w="1134" w:type="dxa"/>
          </w:tcPr>
          <w:p w14:paraId="0C52B9C4"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Goat</w:t>
            </w:r>
          </w:p>
        </w:tc>
        <w:tc>
          <w:tcPr>
            <w:tcW w:w="1134" w:type="dxa"/>
          </w:tcPr>
          <w:p w14:paraId="5CAD44D5" w14:textId="77777777" w:rsidR="00D12AC9" w:rsidRPr="00127961" w:rsidRDefault="00D12AC9" w:rsidP="00D12AC9">
            <w:pPr>
              <w:spacing w:line="360" w:lineRule="auto"/>
              <w:rPr>
                <w:rFonts w:ascii="Arial" w:eastAsia="맑은 고딕" w:hAnsi="Arial" w:cs="Arial"/>
              </w:rPr>
            </w:pPr>
            <w:proofErr w:type="spellStart"/>
            <w:r w:rsidRPr="00127961">
              <w:rPr>
                <w:rFonts w:ascii="Arial" w:hAnsi="Arial" w:cs="Arial"/>
              </w:rPr>
              <w:t>Pab</w:t>
            </w:r>
            <w:proofErr w:type="spellEnd"/>
          </w:p>
        </w:tc>
        <w:tc>
          <w:tcPr>
            <w:tcW w:w="1417" w:type="dxa"/>
          </w:tcPr>
          <w:p w14:paraId="7E3674CB"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AF647</w:t>
            </w:r>
          </w:p>
        </w:tc>
        <w:tc>
          <w:tcPr>
            <w:tcW w:w="2410" w:type="dxa"/>
          </w:tcPr>
          <w:p w14:paraId="0A2B92A6" w14:textId="77777777" w:rsidR="00D12AC9" w:rsidRPr="00127961" w:rsidRDefault="00D12AC9" w:rsidP="00D12AC9">
            <w:pPr>
              <w:pStyle w:val="af9"/>
              <w:spacing w:line="360" w:lineRule="auto"/>
              <w:ind w:left="0"/>
              <w:jc w:val="both"/>
              <w:rPr>
                <w:rFonts w:ascii="Arial" w:hAnsi="Arial" w:cs="Arial"/>
                <w:sz w:val="20"/>
              </w:rPr>
            </w:pPr>
            <w:r w:rsidRPr="00127961">
              <w:rPr>
                <w:rFonts w:ascii="Arial" w:hAnsi="Arial" w:cs="Arial"/>
                <w:sz w:val="20"/>
              </w:rPr>
              <w:t>Thermo Scientific</w:t>
            </w:r>
          </w:p>
        </w:tc>
        <w:tc>
          <w:tcPr>
            <w:tcW w:w="1843" w:type="dxa"/>
          </w:tcPr>
          <w:p w14:paraId="44A5AA5E" w14:textId="77777777" w:rsidR="00D12AC9" w:rsidRPr="00127961" w:rsidRDefault="00D12AC9" w:rsidP="00D12AC9">
            <w:pPr>
              <w:pStyle w:val="af9"/>
              <w:spacing w:line="360" w:lineRule="auto"/>
              <w:ind w:left="0"/>
              <w:jc w:val="both"/>
              <w:rPr>
                <w:rFonts w:ascii="Arial" w:hAnsi="Arial" w:cs="Arial"/>
                <w:sz w:val="20"/>
              </w:rPr>
            </w:pPr>
            <w:r w:rsidRPr="00127961">
              <w:rPr>
                <w:rFonts w:ascii="Arial" w:hAnsi="Arial" w:cs="Arial"/>
                <w:sz w:val="20"/>
              </w:rPr>
              <w:t>Waltham, MA</w:t>
            </w:r>
          </w:p>
        </w:tc>
        <w:tc>
          <w:tcPr>
            <w:tcW w:w="1134" w:type="dxa"/>
          </w:tcPr>
          <w:p w14:paraId="2285BD9A" w14:textId="77777777" w:rsidR="00D12AC9" w:rsidRPr="00127961" w:rsidRDefault="00D12AC9" w:rsidP="00D12AC9">
            <w:pPr>
              <w:pStyle w:val="af9"/>
              <w:spacing w:line="360" w:lineRule="auto"/>
              <w:ind w:left="0"/>
              <w:jc w:val="both"/>
              <w:rPr>
                <w:rFonts w:ascii="Arial" w:hAnsi="Arial" w:cs="Arial"/>
                <w:sz w:val="20"/>
              </w:rPr>
            </w:pPr>
            <w:r w:rsidRPr="00127961">
              <w:rPr>
                <w:rFonts w:ascii="Arial" w:hAnsi="Arial" w:cs="Arial"/>
                <w:sz w:val="20"/>
              </w:rPr>
              <w:t>USA</w:t>
            </w:r>
          </w:p>
        </w:tc>
        <w:tc>
          <w:tcPr>
            <w:tcW w:w="1701" w:type="dxa"/>
          </w:tcPr>
          <w:p w14:paraId="7FC79488"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1xPBS</w:t>
            </w:r>
          </w:p>
        </w:tc>
      </w:tr>
      <w:tr w:rsidR="00D12AC9" w:rsidRPr="00127961" w14:paraId="57F48018" w14:textId="77777777" w:rsidTr="00A65F7D">
        <w:trPr>
          <w:trHeight w:val="20"/>
        </w:trPr>
        <w:tc>
          <w:tcPr>
            <w:tcW w:w="2127" w:type="dxa"/>
          </w:tcPr>
          <w:p w14:paraId="0492ECF9"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AF594 mouse IgG</w:t>
            </w:r>
          </w:p>
        </w:tc>
        <w:tc>
          <w:tcPr>
            <w:tcW w:w="1134" w:type="dxa"/>
          </w:tcPr>
          <w:p w14:paraId="1399CF72"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Goat</w:t>
            </w:r>
          </w:p>
        </w:tc>
        <w:tc>
          <w:tcPr>
            <w:tcW w:w="1134" w:type="dxa"/>
          </w:tcPr>
          <w:p w14:paraId="0EB80ABB" w14:textId="77777777" w:rsidR="00D12AC9" w:rsidRPr="00127961" w:rsidRDefault="00D12AC9" w:rsidP="00D12AC9">
            <w:pPr>
              <w:spacing w:line="360" w:lineRule="auto"/>
              <w:rPr>
                <w:rFonts w:ascii="Arial" w:eastAsia="맑은 고딕" w:hAnsi="Arial" w:cs="Arial"/>
              </w:rPr>
            </w:pPr>
            <w:proofErr w:type="spellStart"/>
            <w:r w:rsidRPr="00127961">
              <w:rPr>
                <w:rFonts w:ascii="Arial" w:hAnsi="Arial" w:cs="Arial"/>
              </w:rPr>
              <w:t>Pab</w:t>
            </w:r>
            <w:proofErr w:type="spellEnd"/>
          </w:p>
        </w:tc>
        <w:tc>
          <w:tcPr>
            <w:tcW w:w="1417" w:type="dxa"/>
          </w:tcPr>
          <w:p w14:paraId="458051E5"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AF594</w:t>
            </w:r>
          </w:p>
        </w:tc>
        <w:tc>
          <w:tcPr>
            <w:tcW w:w="2410" w:type="dxa"/>
          </w:tcPr>
          <w:p w14:paraId="66D28D3D" w14:textId="77777777" w:rsidR="00D12AC9" w:rsidRPr="00127961" w:rsidRDefault="00D12AC9" w:rsidP="00D12AC9">
            <w:pPr>
              <w:pStyle w:val="af9"/>
              <w:spacing w:line="360" w:lineRule="auto"/>
              <w:ind w:left="0"/>
              <w:jc w:val="both"/>
              <w:rPr>
                <w:rFonts w:ascii="Arial" w:hAnsi="Arial" w:cs="Arial"/>
                <w:sz w:val="20"/>
              </w:rPr>
            </w:pPr>
            <w:r w:rsidRPr="00127961">
              <w:rPr>
                <w:rFonts w:ascii="Arial" w:hAnsi="Arial" w:cs="Arial"/>
                <w:sz w:val="20"/>
              </w:rPr>
              <w:t>Thermo Scientific</w:t>
            </w:r>
          </w:p>
        </w:tc>
        <w:tc>
          <w:tcPr>
            <w:tcW w:w="1843" w:type="dxa"/>
          </w:tcPr>
          <w:p w14:paraId="36814F34" w14:textId="77777777" w:rsidR="00D12AC9" w:rsidRPr="00127961" w:rsidRDefault="00D12AC9" w:rsidP="00D12AC9">
            <w:pPr>
              <w:pStyle w:val="af9"/>
              <w:spacing w:line="360" w:lineRule="auto"/>
              <w:ind w:left="0"/>
              <w:jc w:val="both"/>
              <w:rPr>
                <w:rFonts w:ascii="Arial" w:hAnsi="Arial" w:cs="Arial"/>
                <w:sz w:val="20"/>
              </w:rPr>
            </w:pPr>
            <w:r w:rsidRPr="00127961">
              <w:rPr>
                <w:rFonts w:ascii="Arial" w:hAnsi="Arial" w:cs="Arial"/>
                <w:sz w:val="20"/>
              </w:rPr>
              <w:t>Waltham, MA</w:t>
            </w:r>
          </w:p>
        </w:tc>
        <w:tc>
          <w:tcPr>
            <w:tcW w:w="1134" w:type="dxa"/>
          </w:tcPr>
          <w:p w14:paraId="19C842E7" w14:textId="77777777" w:rsidR="00D12AC9" w:rsidRPr="00127961" w:rsidRDefault="00D12AC9" w:rsidP="00D12AC9">
            <w:pPr>
              <w:pStyle w:val="af9"/>
              <w:spacing w:line="360" w:lineRule="auto"/>
              <w:ind w:left="0"/>
              <w:jc w:val="both"/>
              <w:rPr>
                <w:rFonts w:ascii="Arial" w:hAnsi="Arial" w:cs="Arial"/>
                <w:sz w:val="20"/>
              </w:rPr>
            </w:pPr>
            <w:r w:rsidRPr="00127961">
              <w:rPr>
                <w:rFonts w:ascii="Arial" w:hAnsi="Arial" w:cs="Arial"/>
                <w:sz w:val="20"/>
              </w:rPr>
              <w:t>USA</w:t>
            </w:r>
          </w:p>
        </w:tc>
        <w:tc>
          <w:tcPr>
            <w:tcW w:w="1701" w:type="dxa"/>
          </w:tcPr>
          <w:p w14:paraId="32BB568F"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1xPBS</w:t>
            </w:r>
          </w:p>
        </w:tc>
      </w:tr>
      <w:tr w:rsidR="00D12AC9" w:rsidRPr="00127961" w14:paraId="3BE0E441" w14:textId="77777777" w:rsidTr="00A65F7D">
        <w:trPr>
          <w:trHeight w:val="20"/>
        </w:trPr>
        <w:tc>
          <w:tcPr>
            <w:tcW w:w="2127" w:type="dxa"/>
            <w:tcBorders>
              <w:bottom w:val="single" w:sz="4" w:space="0" w:color="auto"/>
            </w:tcBorders>
          </w:tcPr>
          <w:p w14:paraId="59E2F1E2"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AF488 mouse IgG</w:t>
            </w:r>
          </w:p>
        </w:tc>
        <w:tc>
          <w:tcPr>
            <w:tcW w:w="1134" w:type="dxa"/>
            <w:tcBorders>
              <w:bottom w:val="single" w:sz="4" w:space="0" w:color="auto"/>
            </w:tcBorders>
          </w:tcPr>
          <w:p w14:paraId="72664AC8"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Goat</w:t>
            </w:r>
          </w:p>
        </w:tc>
        <w:tc>
          <w:tcPr>
            <w:tcW w:w="1134" w:type="dxa"/>
            <w:tcBorders>
              <w:bottom w:val="single" w:sz="4" w:space="0" w:color="auto"/>
            </w:tcBorders>
          </w:tcPr>
          <w:p w14:paraId="594FD922" w14:textId="77777777" w:rsidR="00D12AC9" w:rsidRPr="00127961" w:rsidRDefault="00D12AC9" w:rsidP="00D12AC9">
            <w:pPr>
              <w:spacing w:line="360" w:lineRule="auto"/>
              <w:rPr>
                <w:rFonts w:ascii="Arial" w:eastAsia="맑은 고딕" w:hAnsi="Arial" w:cs="Arial"/>
              </w:rPr>
            </w:pPr>
            <w:proofErr w:type="spellStart"/>
            <w:r w:rsidRPr="00127961">
              <w:rPr>
                <w:rFonts w:ascii="Arial" w:hAnsi="Arial" w:cs="Arial"/>
              </w:rPr>
              <w:t>Pab</w:t>
            </w:r>
            <w:proofErr w:type="spellEnd"/>
          </w:p>
        </w:tc>
        <w:tc>
          <w:tcPr>
            <w:tcW w:w="1417" w:type="dxa"/>
            <w:tcBorders>
              <w:bottom w:val="single" w:sz="4" w:space="0" w:color="auto"/>
            </w:tcBorders>
          </w:tcPr>
          <w:p w14:paraId="6749DE91"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AF488</w:t>
            </w:r>
          </w:p>
        </w:tc>
        <w:tc>
          <w:tcPr>
            <w:tcW w:w="2410" w:type="dxa"/>
            <w:tcBorders>
              <w:bottom w:val="single" w:sz="4" w:space="0" w:color="auto"/>
            </w:tcBorders>
          </w:tcPr>
          <w:p w14:paraId="17EC4C20" w14:textId="77777777" w:rsidR="00D12AC9" w:rsidRPr="00127961" w:rsidRDefault="00D12AC9" w:rsidP="00D12AC9">
            <w:pPr>
              <w:pStyle w:val="af9"/>
              <w:spacing w:line="360" w:lineRule="auto"/>
              <w:ind w:left="0"/>
              <w:jc w:val="both"/>
              <w:rPr>
                <w:rFonts w:ascii="Arial" w:hAnsi="Arial" w:cs="Arial"/>
                <w:sz w:val="20"/>
              </w:rPr>
            </w:pPr>
            <w:r w:rsidRPr="00127961">
              <w:rPr>
                <w:rFonts w:ascii="Arial" w:hAnsi="Arial" w:cs="Arial"/>
                <w:sz w:val="20"/>
              </w:rPr>
              <w:t>Thermo Scientific</w:t>
            </w:r>
          </w:p>
        </w:tc>
        <w:tc>
          <w:tcPr>
            <w:tcW w:w="1843" w:type="dxa"/>
            <w:tcBorders>
              <w:bottom w:val="single" w:sz="4" w:space="0" w:color="auto"/>
            </w:tcBorders>
          </w:tcPr>
          <w:p w14:paraId="5F312D3B" w14:textId="77777777" w:rsidR="00D12AC9" w:rsidRPr="00127961" w:rsidRDefault="00D12AC9" w:rsidP="00D12AC9">
            <w:pPr>
              <w:pStyle w:val="af9"/>
              <w:spacing w:line="360" w:lineRule="auto"/>
              <w:ind w:left="0"/>
              <w:jc w:val="both"/>
              <w:rPr>
                <w:rFonts w:ascii="Arial" w:hAnsi="Arial" w:cs="Arial"/>
                <w:sz w:val="20"/>
              </w:rPr>
            </w:pPr>
            <w:r w:rsidRPr="00127961">
              <w:rPr>
                <w:rFonts w:ascii="Arial" w:hAnsi="Arial" w:cs="Arial"/>
                <w:sz w:val="20"/>
              </w:rPr>
              <w:t>Waltham, MA</w:t>
            </w:r>
          </w:p>
        </w:tc>
        <w:tc>
          <w:tcPr>
            <w:tcW w:w="1134" w:type="dxa"/>
            <w:tcBorders>
              <w:bottom w:val="single" w:sz="4" w:space="0" w:color="auto"/>
            </w:tcBorders>
          </w:tcPr>
          <w:p w14:paraId="7CA126D1" w14:textId="77777777" w:rsidR="00D12AC9" w:rsidRPr="00127961" w:rsidRDefault="00D12AC9" w:rsidP="00D12AC9">
            <w:pPr>
              <w:pStyle w:val="af9"/>
              <w:spacing w:line="360" w:lineRule="auto"/>
              <w:ind w:left="0"/>
              <w:jc w:val="both"/>
              <w:rPr>
                <w:rFonts w:ascii="Arial" w:hAnsi="Arial" w:cs="Arial"/>
                <w:sz w:val="20"/>
              </w:rPr>
            </w:pPr>
            <w:r w:rsidRPr="00127961">
              <w:rPr>
                <w:rFonts w:ascii="Arial" w:hAnsi="Arial" w:cs="Arial"/>
                <w:sz w:val="20"/>
              </w:rPr>
              <w:t>USA</w:t>
            </w:r>
          </w:p>
        </w:tc>
        <w:tc>
          <w:tcPr>
            <w:tcW w:w="1701" w:type="dxa"/>
            <w:tcBorders>
              <w:bottom w:val="single" w:sz="4" w:space="0" w:color="auto"/>
            </w:tcBorders>
          </w:tcPr>
          <w:p w14:paraId="4D5B1FD4" w14:textId="77777777" w:rsidR="00D12AC9" w:rsidRPr="00127961" w:rsidRDefault="00D12AC9" w:rsidP="00D12AC9">
            <w:pPr>
              <w:spacing w:line="360" w:lineRule="auto"/>
              <w:rPr>
                <w:rFonts w:ascii="Arial" w:eastAsia="맑은 고딕" w:hAnsi="Arial" w:cs="Arial"/>
              </w:rPr>
            </w:pPr>
            <w:r w:rsidRPr="00127961">
              <w:rPr>
                <w:rFonts w:ascii="Arial" w:eastAsia="맑은 고딕" w:hAnsi="Arial" w:cs="Arial"/>
              </w:rPr>
              <w:t>1xPBS</w:t>
            </w:r>
          </w:p>
        </w:tc>
      </w:tr>
    </w:tbl>
    <w:p w14:paraId="0C1B3E40" w14:textId="58316EE4" w:rsidR="00E347AD" w:rsidRPr="00127961" w:rsidRDefault="00BA7CB5" w:rsidP="008C78DD">
      <w:pPr>
        <w:spacing w:line="360" w:lineRule="auto"/>
        <w:rPr>
          <w:rFonts w:ascii="Arial" w:hAnsi="Arial" w:cs="Arial"/>
        </w:rPr>
      </w:pPr>
      <w:r w:rsidRPr="00127961">
        <w:rPr>
          <w:rFonts w:ascii="Arial" w:hAnsi="Arial" w:cs="Arial"/>
        </w:rPr>
        <w:t xml:space="preserve">*Abbreviation: SARS-CoV-2 S, SARS-CoV-2 spike; SARS-CoV-2 N, SARS-CoV-2 nucleocapsid; </w:t>
      </w:r>
      <w:r w:rsidR="009A1BA6">
        <w:rPr>
          <w:rFonts w:ascii="Arial" w:hAnsi="Arial" w:cs="Arial"/>
        </w:rPr>
        <w:t xml:space="preserve">IAV </w:t>
      </w:r>
      <w:r w:rsidRPr="00127961">
        <w:rPr>
          <w:rFonts w:ascii="Arial" w:hAnsi="Arial" w:cs="Arial"/>
        </w:rPr>
        <w:t xml:space="preserve">M2, </w:t>
      </w:r>
      <w:r w:rsidR="009A1BA6">
        <w:rPr>
          <w:rFonts w:ascii="Arial" w:hAnsi="Arial" w:cs="Arial"/>
        </w:rPr>
        <w:t xml:space="preserve">IAV </w:t>
      </w:r>
      <w:r w:rsidRPr="00127961">
        <w:rPr>
          <w:rFonts w:ascii="Arial" w:hAnsi="Arial" w:cs="Arial"/>
        </w:rPr>
        <w:t xml:space="preserve">membrane; </w:t>
      </w:r>
      <w:r w:rsidR="009A1BA6">
        <w:rPr>
          <w:rFonts w:ascii="Arial" w:hAnsi="Arial" w:cs="Arial"/>
        </w:rPr>
        <w:t xml:space="preserve">IAV </w:t>
      </w:r>
      <w:r w:rsidRPr="00127961">
        <w:rPr>
          <w:rFonts w:ascii="Arial" w:hAnsi="Arial" w:cs="Arial"/>
        </w:rPr>
        <w:t xml:space="preserve">NP, </w:t>
      </w:r>
      <w:r w:rsidR="009A1BA6">
        <w:rPr>
          <w:rFonts w:ascii="Arial" w:hAnsi="Arial" w:cs="Arial"/>
        </w:rPr>
        <w:t xml:space="preserve">IAV </w:t>
      </w:r>
      <w:r w:rsidRPr="00127961">
        <w:rPr>
          <w:rFonts w:ascii="Arial" w:hAnsi="Arial" w:cs="Arial"/>
        </w:rPr>
        <w:t xml:space="preserve">nucleoprotein; </w:t>
      </w:r>
      <w:r w:rsidR="009A1BA6">
        <w:rPr>
          <w:rFonts w:ascii="Arial" w:hAnsi="Arial" w:cs="Arial"/>
        </w:rPr>
        <w:t xml:space="preserve">IAV </w:t>
      </w:r>
      <w:r w:rsidRPr="00127961">
        <w:rPr>
          <w:rFonts w:ascii="Arial" w:hAnsi="Arial" w:cs="Arial"/>
        </w:rPr>
        <w:t>HA,</w:t>
      </w:r>
      <w:r w:rsidR="009A1BA6">
        <w:rPr>
          <w:rFonts w:ascii="Arial" w:hAnsi="Arial" w:cs="Arial"/>
        </w:rPr>
        <w:t xml:space="preserve"> IAV</w:t>
      </w:r>
      <w:r w:rsidRPr="00127961">
        <w:rPr>
          <w:rFonts w:ascii="Arial" w:hAnsi="Arial" w:cs="Arial"/>
        </w:rPr>
        <w:t xml:space="preserve"> hemagglutinin; BCoV S, BCoV spike protein; PEDV N, PEDV nucleoprotein; RVA VP6, viral structural protein 6; PRRSV M, PRRSV matrix protein; PSaV VPg, PSaV viral genome-linked protein; Mab or </w:t>
      </w:r>
      <w:proofErr w:type="spellStart"/>
      <w:r w:rsidRPr="00127961">
        <w:rPr>
          <w:rFonts w:ascii="Arial" w:hAnsi="Arial" w:cs="Arial"/>
        </w:rPr>
        <w:t>Pab</w:t>
      </w:r>
      <w:proofErr w:type="spellEnd"/>
      <w:r w:rsidRPr="00127961">
        <w:rPr>
          <w:rFonts w:ascii="Arial" w:hAnsi="Arial" w:cs="Arial"/>
        </w:rPr>
        <w:t>: monoclonal or polyclonal antibodies; HRP: horseradish peroxidase; 1xTBST; 1x Tris-Buffered Saline containing 0.1% Tween® 20 Detergent; TBST (5% BSA); 1x TBST containing 5% BSA (Bovine Serum Albumin)</w:t>
      </w:r>
    </w:p>
    <w:p w14:paraId="0C2FDCCB" w14:textId="0CCAED43" w:rsidR="00E347AD" w:rsidRPr="00127961" w:rsidRDefault="00E347AD" w:rsidP="008C78DD">
      <w:pPr>
        <w:spacing w:line="360" w:lineRule="auto"/>
        <w:rPr>
          <w:rFonts w:ascii="Arial" w:hAnsi="Arial" w:cs="Arial"/>
        </w:rPr>
      </w:pPr>
      <w:proofErr w:type="spellStart"/>
      <w:r w:rsidRPr="000C5528">
        <w:rPr>
          <w:rFonts w:ascii="Arial" w:hAnsi="Arial" w:cs="Arial"/>
          <w:vertAlign w:val="superscript"/>
        </w:rPr>
        <w:t>a</w:t>
      </w:r>
      <w:r w:rsidRPr="000C5528">
        <w:rPr>
          <w:rFonts w:ascii="Arial" w:hAnsi="Arial" w:cs="Arial"/>
        </w:rPr>
        <w:t>Generated</w:t>
      </w:r>
      <w:proofErr w:type="spellEnd"/>
      <w:r w:rsidRPr="000C5528">
        <w:rPr>
          <w:rFonts w:ascii="Arial" w:hAnsi="Arial" w:cs="Arial"/>
        </w:rPr>
        <w:t xml:space="preserve"> by immunization of a New Zealand White rabbit with purified PSaV VPg.</w:t>
      </w:r>
      <w:r w:rsidR="000C5528" w:rsidRPr="000C5528">
        <w:rPr>
          <w:rFonts w:ascii="Arial" w:hAnsi="Arial" w:cs="Arial"/>
          <w:color w:val="0000FF"/>
          <w:vertAlign w:val="superscript"/>
        </w:rPr>
        <w:t>2</w:t>
      </w:r>
      <w:r w:rsidRPr="00127961">
        <w:rPr>
          <w:rFonts w:ascii="Arial" w:hAnsi="Arial" w:cs="Arial"/>
        </w:rPr>
        <w:br w:type="page"/>
      </w:r>
    </w:p>
    <w:p w14:paraId="215E0708" w14:textId="7A16E722" w:rsidR="00FC7A13" w:rsidRDefault="00292C26" w:rsidP="00FC7A13">
      <w:pPr>
        <w:spacing w:line="360" w:lineRule="auto"/>
        <w:rPr>
          <w:rFonts w:ascii="Arial" w:hAnsi="Arial" w:cs="Arial"/>
          <w:b/>
          <w:szCs w:val="24"/>
        </w:rPr>
      </w:pPr>
      <w:r w:rsidRPr="00292C26">
        <w:rPr>
          <w:rFonts w:ascii="Arial" w:hAnsi="Arial" w:cs="Arial"/>
          <w:b/>
          <w:color w:val="000000" w:themeColor="text1"/>
          <w:szCs w:val="24"/>
        </w:rPr>
        <w:lastRenderedPageBreak/>
        <w:t xml:space="preserve">Supplementary </w:t>
      </w:r>
      <w:r w:rsidR="00E347AD" w:rsidRPr="00127961">
        <w:rPr>
          <w:rFonts w:ascii="Arial" w:hAnsi="Arial" w:cs="Arial"/>
          <w:b/>
          <w:szCs w:val="24"/>
        </w:rPr>
        <w:t xml:space="preserve">Table </w:t>
      </w:r>
      <w:r w:rsidR="009D07E0" w:rsidRPr="00127961">
        <w:rPr>
          <w:rFonts w:ascii="Arial" w:hAnsi="Arial" w:cs="Arial"/>
          <w:b/>
          <w:szCs w:val="24"/>
        </w:rPr>
        <w:t>1</w:t>
      </w:r>
      <w:r w:rsidR="00F55321">
        <w:rPr>
          <w:rFonts w:ascii="Arial" w:hAnsi="Arial" w:cs="Arial"/>
          <w:b/>
          <w:szCs w:val="24"/>
        </w:rPr>
        <w:t>0</w:t>
      </w:r>
      <w:r w:rsidR="00FC7A13">
        <w:rPr>
          <w:rFonts w:ascii="Arial" w:hAnsi="Arial" w:cs="Arial"/>
          <w:b/>
          <w:szCs w:val="24"/>
        </w:rPr>
        <w:t xml:space="preserve">. Experimental design for assessing the antiviral effects of DN200434 on </w:t>
      </w:r>
      <w:r w:rsidR="00FC7A13" w:rsidRPr="00127961">
        <w:rPr>
          <w:rFonts w:ascii="Arial" w:hAnsi="Arial" w:cs="Arial"/>
          <w:b/>
          <w:szCs w:val="24"/>
        </w:rPr>
        <w:t>influenza A virus infection in the mouse model</w:t>
      </w:r>
    </w:p>
    <w:tbl>
      <w:tblPr>
        <w:tblStyle w:val="aff6"/>
        <w:tblW w:w="1308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2"/>
        <w:gridCol w:w="1095"/>
        <w:gridCol w:w="680"/>
        <w:gridCol w:w="567"/>
        <w:gridCol w:w="288"/>
        <w:gridCol w:w="993"/>
        <w:gridCol w:w="992"/>
        <w:gridCol w:w="992"/>
        <w:gridCol w:w="236"/>
        <w:gridCol w:w="1182"/>
        <w:gridCol w:w="1701"/>
        <w:gridCol w:w="850"/>
        <w:gridCol w:w="1559"/>
        <w:gridCol w:w="1182"/>
      </w:tblGrid>
      <w:tr w:rsidR="00E347AD" w:rsidRPr="00127961" w14:paraId="48858B05" w14:textId="77777777" w:rsidTr="00E347AD">
        <w:tc>
          <w:tcPr>
            <w:tcW w:w="772" w:type="dxa"/>
            <w:vMerge w:val="restart"/>
            <w:tcBorders>
              <w:top w:val="single" w:sz="4" w:space="0" w:color="auto"/>
              <w:bottom w:val="single" w:sz="4" w:space="0" w:color="auto"/>
            </w:tcBorders>
            <w:vAlign w:val="center"/>
          </w:tcPr>
          <w:p w14:paraId="6B87594F" w14:textId="77777777" w:rsidR="00E347AD" w:rsidRPr="00127961" w:rsidRDefault="00E347AD" w:rsidP="008C78DD">
            <w:pPr>
              <w:spacing w:line="360" w:lineRule="auto"/>
              <w:rPr>
                <w:rFonts w:ascii="Arial" w:hAnsi="Arial" w:cs="Arial"/>
              </w:rPr>
            </w:pPr>
            <w:r w:rsidRPr="00127961">
              <w:rPr>
                <w:rFonts w:ascii="Arial" w:hAnsi="Arial" w:cs="Arial"/>
              </w:rPr>
              <w:t>Group</w:t>
            </w:r>
          </w:p>
        </w:tc>
        <w:tc>
          <w:tcPr>
            <w:tcW w:w="2342" w:type="dxa"/>
            <w:gridSpan w:val="3"/>
            <w:tcBorders>
              <w:top w:val="single" w:sz="4" w:space="0" w:color="auto"/>
              <w:bottom w:val="single" w:sz="4" w:space="0" w:color="auto"/>
            </w:tcBorders>
            <w:vAlign w:val="center"/>
          </w:tcPr>
          <w:p w14:paraId="427A0FE1" w14:textId="77777777" w:rsidR="00E347AD" w:rsidRPr="00127961" w:rsidRDefault="00E347AD" w:rsidP="008C78DD">
            <w:pPr>
              <w:spacing w:line="360" w:lineRule="auto"/>
              <w:rPr>
                <w:rFonts w:ascii="Arial" w:hAnsi="Arial" w:cs="Arial"/>
              </w:rPr>
            </w:pPr>
            <w:r w:rsidRPr="00127961">
              <w:rPr>
                <w:rFonts w:ascii="Arial" w:hAnsi="Arial" w:cs="Arial"/>
              </w:rPr>
              <w:t>Animal</w:t>
            </w:r>
          </w:p>
        </w:tc>
        <w:tc>
          <w:tcPr>
            <w:tcW w:w="288" w:type="dxa"/>
            <w:tcBorders>
              <w:top w:val="single" w:sz="4" w:space="0" w:color="auto"/>
              <w:bottom w:val="nil"/>
            </w:tcBorders>
          </w:tcPr>
          <w:p w14:paraId="5FBFFF08" w14:textId="77777777" w:rsidR="00E347AD" w:rsidRPr="00127961" w:rsidRDefault="00E347AD" w:rsidP="008C78DD">
            <w:pPr>
              <w:spacing w:line="360" w:lineRule="auto"/>
              <w:rPr>
                <w:rFonts w:ascii="Arial" w:hAnsi="Arial" w:cs="Arial"/>
              </w:rPr>
            </w:pPr>
          </w:p>
        </w:tc>
        <w:tc>
          <w:tcPr>
            <w:tcW w:w="2977" w:type="dxa"/>
            <w:gridSpan w:val="3"/>
            <w:tcBorders>
              <w:top w:val="single" w:sz="4" w:space="0" w:color="auto"/>
              <w:bottom w:val="single" w:sz="4" w:space="0" w:color="auto"/>
            </w:tcBorders>
            <w:vAlign w:val="center"/>
          </w:tcPr>
          <w:p w14:paraId="63A7BD01" w14:textId="77777777" w:rsidR="00E347AD" w:rsidRPr="00127961" w:rsidRDefault="00E347AD" w:rsidP="008C78DD">
            <w:pPr>
              <w:spacing w:line="360" w:lineRule="auto"/>
              <w:rPr>
                <w:rFonts w:ascii="Arial" w:hAnsi="Arial" w:cs="Arial"/>
              </w:rPr>
            </w:pPr>
            <w:r w:rsidRPr="00127961">
              <w:rPr>
                <w:rFonts w:ascii="Arial" w:hAnsi="Arial" w:cs="Arial"/>
              </w:rPr>
              <w:t>Inoculum</w:t>
            </w:r>
          </w:p>
        </w:tc>
        <w:tc>
          <w:tcPr>
            <w:tcW w:w="236" w:type="dxa"/>
            <w:tcBorders>
              <w:top w:val="single" w:sz="4" w:space="0" w:color="auto"/>
              <w:bottom w:val="nil"/>
            </w:tcBorders>
          </w:tcPr>
          <w:p w14:paraId="350ACD2B" w14:textId="77777777" w:rsidR="00E347AD" w:rsidRPr="00127961" w:rsidRDefault="00E347AD" w:rsidP="008C78DD">
            <w:pPr>
              <w:spacing w:line="360" w:lineRule="auto"/>
              <w:rPr>
                <w:rFonts w:ascii="Arial" w:hAnsi="Arial" w:cs="Arial"/>
              </w:rPr>
            </w:pPr>
          </w:p>
        </w:tc>
        <w:tc>
          <w:tcPr>
            <w:tcW w:w="5292" w:type="dxa"/>
            <w:gridSpan w:val="4"/>
            <w:tcBorders>
              <w:top w:val="single" w:sz="4" w:space="0" w:color="auto"/>
              <w:bottom w:val="single" w:sz="4" w:space="0" w:color="auto"/>
            </w:tcBorders>
            <w:vAlign w:val="center"/>
          </w:tcPr>
          <w:p w14:paraId="7A6DC37C" w14:textId="77777777" w:rsidR="00E347AD" w:rsidRPr="00127961" w:rsidRDefault="00E347AD" w:rsidP="008C78DD">
            <w:pPr>
              <w:spacing w:line="360" w:lineRule="auto"/>
              <w:rPr>
                <w:rFonts w:ascii="Arial" w:hAnsi="Arial" w:cs="Arial"/>
              </w:rPr>
            </w:pPr>
            <w:r w:rsidRPr="00127961">
              <w:rPr>
                <w:rFonts w:ascii="Arial" w:hAnsi="Arial" w:cs="Arial"/>
              </w:rPr>
              <w:t>Treatment</w:t>
            </w:r>
          </w:p>
        </w:tc>
        <w:tc>
          <w:tcPr>
            <w:tcW w:w="1182" w:type="dxa"/>
            <w:vMerge w:val="restart"/>
            <w:tcBorders>
              <w:top w:val="single" w:sz="4" w:space="0" w:color="auto"/>
            </w:tcBorders>
            <w:vAlign w:val="center"/>
          </w:tcPr>
          <w:p w14:paraId="5FF15638" w14:textId="397270DF" w:rsidR="00E347AD" w:rsidRPr="00127961" w:rsidRDefault="00E347AD" w:rsidP="008C78DD">
            <w:pPr>
              <w:spacing w:line="360" w:lineRule="auto"/>
              <w:rPr>
                <w:rFonts w:ascii="Arial" w:hAnsi="Arial" w:cs="Arial"/>
              </w:rPr>
            </w:pPr>
            <w:r w:rsidRPr="00127961">
              <w:rPr>
                <w:rFonts w:ascii="Arial" w:hAnsi="Arial" w:cs="Arial"/>
              </w:rPr>
              <w:t>Ex</w:t>
            </w:r>
            <w:r w:rsidR="0042693E">
              <w:rPr>
                <w:rFonts w:ascii="Arial" w:hAnsi="Arial" w:cs="Arial"/>
              </w:rPr>
              <w:t>p</w:t>
            </w:r>
            <w:r w:rsidRPr="00127961">
              <w:rPr>
                <w:rFonts w:ascii="Arial" w:hAnsi="Arial" w:cs="Arial"/>
              </w:rPr>
              <w:t>. Period (day)</w:t>
            </w:r>
          </w:p>
        </w:tc>
      </w:tr>
      <w:tr w:rsidR="00E347AD" w:rsidRPr="00127961" w14:paraId="13557A01" w14:textId="77777777" w:rsidTr="00E347AD">
        <w:tc>
          <w:tcPr>
            <w:tcW w:w="772" w:type="dxa"/>
            <w:vMerge/>
            <w:tcBorders>
              <w:top w:val="nil"/>
              <w:bottom w:val="single" w:sz="4" w:space="0" w:color="auto"/>
            </w:tcBorders>
            <w:vAlign w:val="center"/>
          </w:tcPr>
          <w:p w14:paraId="46330F24" w14:textId="77777777" w:rsidR="00E347AD" w:rsidRPr="00127961" w:rsidRDefault="00E347AD" w:rsidP="008C78DD">
            <w:pPr>
              <w:spacing w:line="360" w:lineRule="auto"/>
              <w:rPr>
                <w:rFonts w:ascii="Arial" w:hAnsi="Arial" w:cs="Arial"/>
              </w:rPr>
            </w:pPr>
          </w:p>
        </w:tc>
        <w:tc>
          <w:tcPr>
            <w:tcW w:w="1095" w:type="dxa"/>
            <w:tcBorders>
              <w:top w:val="single" w:sz="4" w:space="0" w:color="auto"/>
              <w:bottom w:val="single" w:sz="4" w:space="0" w:color="auto"/>
            </w:tcBorders>
            <w:vAlign w:val="center"/>
          </w:tcPr>
          <w:p w14:paraId="2FD8A721" w14:textId="77777777" w:rsidR="00E347AD" w:rsidRPr="00127961" w:rsidRDefault="00E347AD" w:rsidP="008C78DD">
            <w:pPr>
              <w:spacing w:line="360" w:lineRule="auto"/>
              <w:rPr>
                <w:rFonts w:ascii="Arial" w:hAnsi="Arial" w:cs="Arial"/>
              </w:rPr>
            </w:pPr>
            <w:r w:rsidRPr="00127961">
              <w:rPr>
                <w:rFonts w:ascii="Arial" w:hAnsi="Arial" w:cs="Arial"/>
              </w:rPr>
              <w:t>Breed</w:t>
            </w:r>
          </w:p>
        </w:tc>
        <w:tc>
          <w:tcPr>
            <w:tcW w:w="680" w:type="dxa"/>
            <w:tcBorders>
              <w:top w:val="single" w:sz="4" w:space="0" w:color="auto"/>
              <w:bottom w:val="single" w:sz="4" w:space="0" w:color="auto"/>
            </w:tcBorders>
            <w:vAlign w:val="center"/>
          </w:tcPr>
          <w:p w14:paraId="259068AB" w14:textId="77777777" w:rsidR="00E347AD" w:rsidRPr="00127961" w:rsidRDefault="00E347AD" w:rsidP="008C78DD">
            <w:pPr>
              <w:spacing w:line="360" w:lineRule="auto"/>
              <w:rPr>
                <w:rFonts w:ascii="Arial" w:hAnsi="Arial" w:cs="Arial"/>
              </w:rPr>
            </w:pPr>
            <w:r w:rsidRPr="00127961">
              <w:rPr>
                <w:rFonts w:ascii="Arial" w:hAnsi="Arial" w:cs="Arial"/>
              </w:rPr>
              <w:t>Age</w:t>
            </w:r>
          </w:p>
        </w:tc>
        <w:tc>
          <w:tcPr>
            <w:tcW w:w="567" w:type="dxa"/>
            <w:tcBorders>
              <w:top w:val="single" w:sz="4" w:space="0" w:color="auto"/>
              <w:bottom w:val="single" w:sz="4" w:space="0" w:color="auto"/>
            </w:tcBorders>
            <w:vAlign w:val="center"/>
          </w:tcPr>
          <w:p w14:paraId="300C2D22" w14:textId="77777777" w:rsidR="00E347AD" w:rsidRPr="00127961" w:rsidRDefault="00E347AD" w:rsidP="008C78DD">
            <w:pPr>
              <w:spacing w:line="360" w:lineRule="auto"/>
              <w:rPr>
                <w:rFonts w:ascii="Arial" w:hAnsi="Arial" w:cs="Arial"/>
              </w:rPr>
            </w:pPr>
            <w:r w:rsidRPr="00127961">
              <w:rPr>
                <w:rFonts w:ascii="Arial" w:hAnsi="Arial" w:cs="Arial"/>
              </w:rPr>
              <w:t>No.</w:t>
            </w:r>
          </w:p>
        </w:tc>
        <w:tc>
          <w:tcPr>
            <w:tcW w:w="288" w:type="dxa"/>
            <w:tcBorders>
              <w:top w:val="nil"/>
              <w:bottom w:val="single" w:sz="4" w:space="0" w:color="auto"/>
            </w:tcBorders>
          </w:tcPr>
          <w:p w14:paraId="5E2C2FFD" w14:textId="77777777" w:rsidR="00E347AD" w:rsidRPr="00127961" w:rsidRDefault="00E347AD" w:rsidP="008C78DD">
            <w:pPr>
              <w:spacing w:line="360" w:lineRule="auto"/>
              <w:rPr>
                <w:rFonts w:ascii="Arial" w:hAnsi="Arial" w:cs="Arial"/>
              </w:rPr>
            </w:pPr>
          </w:p>
        </w:tc>
        <w:tc>
          <w:tcPr>
            <w:tcW w:w="993" w:type="dxa"/>
            <w:tcBorders>
              <w:top w:val="single" w:sz="4" w:space="0" w:color="auto"/>
              <w:bottom w:val="single" w:sz="4" w:space="0" w:color="auto"/>
            </w:tcBorders>
            <w:vAlign w:val="center"/>
          </w:tcPr>
          <w:p w14:paraId="6039F76B" w14:textId="77777777" w:rsidR="00E347AD" w:rsidRPr="00127961" w:rsidRDefault="00E347AD" w:rsidP="008C78DD">
            <w:pPr>
              <w:spacing w:line="360" w:lineRule="auto"/>
              <w:rPr>
                <w:rFonts w:ascii="Arial" w:hAnsi="Arial" w:cs="Arial"/>
              </w:rPr>
            </w:pPr>
            <w:r w:rsidRPr="00127961">
              <w:rPr>
                <w:rFonts w:ascii="Arial" w:hAnsi="Arial" w:cs="Arial"/>
              </w:rPr>
              <w:t>Strain</w:t>
            </w:r>
          </w:p>
        </w:tc>
        <w:tc>
          <w:tcPr>
            <w:tcW w:w="992" w:type="dxa"/>
            <w:tcBorders>
              <w:top w:val="single" w:sz="4" w:space="0" w:color="auto"/>
              <w:bottom w:val="single" w:sz="4" w:space="0" w:color="auto"/>
            </w:tcBorders>
            <w:vAlign w:val="center"/>
          </w:tcPr>
          <w:p w14:paraId="2AD59D0A" w14:textId="77777777" w:rsidR="00E347AD" w:rsidRPr="00127961" w:rsidRDefault="00E347AD" w:rsidP="008C78DD">
            <w:pPr>
              <w:spacing w:line="360" w:lineRule="auto"/>
              <w:rPr>
                <w:rFonts w:ascii="Arial" w:hAnsi="Arial" w:cs="Arial"/>
              </w:rPr>
            </w:pPr>
            <w:r w:rsidRPr="00127961">
              <w:rPr>
                <w:rFonts w:ascii="Arial" w:hAnsi="Arial" w:cs="Arial"/>
              </w:rPr>
              <w:t>Titer</w:t>
            </w:r>
          </w:p>
        </w:tc>
        <w:tc>
          <w:tcPr>
            <w:tcW w:w="992" w:type="dxa"/>
            <w:tcBorders>
              <w:top w:val="single" w:sz="4" w:space="0" w:color="auto"/>
              <w:bottom w:val="single" w:sz="4" w:space="0" w:color="auto"/>
            </w:tcBorders>
            <w:vAlign w:val="center"/>
          </w:tcPr>
          <w:p w14:paraId="5FF641F4" w14:textId="77777777" w:rsidR="00E347AD" w:rsidRPr="00127961" w:rsidRDefault="00E347AD" w:rsidP="008C78DD">
            <w:pPr>
              <w:spacing w:line="360" w:lineRule="auto"/>
              <w:rPr>
                <w:rFonts w:ascii="Arial" w:hAnsi="Arial" w:cs="Arial"/>
              </w:rPr>
            </w:pPr>
            <w:r w:rsidRPr="00127961">
              <w:rPr>
                <w:rFonts w:ascii="Arial" w:hAnsi="Arial" w:cs="Arial"/>
              </w:rPr>
              <w:t>Route</w:t>
            </w:r>
          </w:p>
        </w:tc>
        <w:tc>
          <w:tcPr>
            <w:tcW w:w="236" w:type="dxa"/>
            <w:tcBorders>
              <w:top w:val="nil"/>
              <w:bottom w:val="single" w:sz="4" w:space="0" w:color="auto"/>
            </w:tcBorders>
          </w:tcPr>
          <w:p w14:paraId="054D05C3" w14:textId="77777777" w:rsidR="00E347AD" w:rsidRPr="00127961" w:rsidRDefault="00E347AD" w:rsidP="008C78DD">
            <w:pPr>
              <w:spacing w:line="360" w:lineRule="auto"/>
              <w:rPr>
                <w:rFonts w:ascii="Arial" w:hAnsi="Arial" w:cs="Arial"/>
              </w:rPr>
            </w:pPr>
          </w:p>
        </w:tc>
        <w:tc>
          <w:tcPr>
            <w:tcW w:w="1182" w:type="dxa"/>
            <w:tcBorders>
              <w:top w:val="single" w:sz="4" w:space="0" w:color="auto"/>
              <w:bottom w:val="single" w:sz="4" w:space="0" w:color="auto"/>
            </w:tcBorders>
            <w:vAlign w:val="center"/>
          </w:tcPr>
          <w:p w14:paraId="76E2AE54" w14:textId="77777777" w:rsidR="00E347AD" w:rsidRPr="00127961" w:rsidRDefault="00E347AD" w:rsidP="008C78DD">
            <w:pPr>
              <w:spacing w:line="360" w:lineRule="auto"/>
              <w:rPr>
                <w:rFonts w:ascii="Arial" w:hAnsi="Arial" w:cs="Arial"/>
              </w:rPr>
            </w:pPr>
            <w:r w:rsidRPr="00127961">
              <w:rPr>
                <w:rFonts w:ascii="Arial" w:hAnsi="Arial" w:cs="Arial"/>
              </w:rPr>
              <w:t>Chemical</w:t>
            </w:r>
          </w:p>
        </w:tc>
        <w:tc>
          <w:tcPr>
            <w:tcW w:w="1701" w:type="dxa"/>
            <w:tcBorders>
              <w:top w:val="single" w:sz="4" w:space="0" w:color="auto"/>
              <w:bottom w:val="single" w:sz="4" w:space="0" w:color="auto"/>
            </w:tcBorders>
            <w:vAlign w:val="center"/>
          </w:tcPr>
          <w:p w14:paraId="7146B7F6" w14:textId="77777777" w:rsidR="00E347AD" w:rsidRPr="00127961" w:rsidRDefault="00E347AD" w:rsidP="008C78DD">
            <w:pPr>
              <w:spacing w:line="360" w:lineRule="auto"/>
              <w:rPr>
                <w:rFonts w:ascii="Arial" w:hAnsi="Arial" w:cs="Arial"/>
              </w:rPr>
            </w:pPr>
            <w:r w:rsidRPr="00127961">
              <w:rPr>
                <w:rFonts w:ascii="Arial" w:hAnsi="Arial" w:cs="Arial"/>
              </w:rPr>
              <w:t>Dosage</w:t>
            </w:r>
          </w:p>
        </w:tc>
        <w:tc>
          <w:tcPr>
            <w:tcW w:w="850" w:type="dxa"/>
            <w:tcBorders>
              <w:top w:val="single" w:sz="4" w:space="0" w:color="auto"/>
              <w:bottom w:val="single" w:sz="4" w:space="0" w:color="auto"/>
            </w:tcBorders>
            <w:vAlign w:val="center"/>
          </w:tcPr>
          <w:p w14:paraId="410C447D" w14:textId="77777777" w:rsidR="00E347AD" w:rsidRPr="00127961" w:rsidRDefault="00E347AD" w:rsidP="008C78DD">
            <w:pPr>
              <w:spacing w:line="360" w:lineRule="auto"/>
              <w:rPr>
                <w:rFonts w:ascii="Arial" w:hAnsi="Arial" w:cs="Arial"/>
              </w:rPr>
            </w:pPr>
            <w:r w:rsidRPr="00127961">
              <w:rPr>
                <w:rFonts w:ascii="Arial" w:hAnsi="Arial" w:cs="Arial"/>
              </w:rPr>
              <w:t>Route</w:t>
            </w:r>
          </w:p>
        </w:tc>
        <w:tc>
          <w:tcPr>
            <w:tcW w:w="1559" w:type="dxa"/>
            <w:tcBorders>
              <w:top w:val="single" w:sz="4" w:space="0" w:color="auto"/>
              <w:bottom w:val="single" w:sz="4" w:space="0" w:color="auto"/>
            </w:tcBorders>
            <w:vAlign w:val="center"/>
          </w:tcPr>
          <w:p w14:paraId="0EAC4D73" w14:textId="77777777" w:rsidR="00E347AD" w:rsidRPr="00127961" w:rsidRDefault="00E347AD" w:rsidP="008C78DD">
            <w:pPr>
              <w:spacing w:line="360" w:lineRule="auto"/>
              <w:rPr>
                <w:rFonts w:ascii="Arial" w:hAnsi="Arial" w:cs="Arial"/>
              </w:rPr>
            </w:pPr>
            <w:r w:rsidRPr="00127961">
              <w:rPr>
                <w:rFonts w:ascii="Arial" w:hAnsi="Arial" w:cs="Arial"/>
              </w:rPr>
              <w:t>Administration</w:t>
            </w:r>
          </w:p>
        </w:tc>
        <w:tc>
          <w:tcPr>
            <w:tcW w:w="1182" w:type="dxa"/>
            <w:vMerge/>
            <w:tcBorders>
              <w:bottom w:val="single" w:sz="4" w:space="0" w:color="auto"/>
            </w:tcBorders>
          </w:tcPr>
          <w:p w14:paraId="0323E6AF" w14:textId="77777777" w:rsidR="00E347AD" w:rsidRPr="00127961" w:rsidRDefault="00E347AD" w:rsidP="008C78DD">
            <w:pPr>
              <w:spacing w:line="360" w:lineRule="auto"/>
              <w:rPr>
                <w:rFonts w:ascii="Arial" w:hAnsi="Arial" w:cs="Arial"/>
              </w:rPr>
            </w:pPr>
          </w:p>
        </w:tc>
      </w:tr>
      <w:tr w:rsidR="00E347AD" w:rsidRPr="00127961" w14:paraId="54B622CB" w14:textId="77777777" w:rsidTr="00E347AD">
        <w:tc>
          <w:tcPr>
            <w:tcW w:w="772" w:type="dxa"/>
            <w:tcBorders>
              <w:top w:val="single" w:sz="4" w:space="0" w:color="auto"/>
            </w:tcBorders>
            <w:vAlign w:val="center"/>
          </w:tcPr>
          <w:p w14:paraId="51363535" w14:textId="77777777" w:rsidR="00E347AD" w:rsidRPr="00127961" w:rsidRDefault="00E347AD" w:rsidP="008C78DD">
            <w:pPr>
              <w:spacing w:line="360" w:lineRule="auto"/>
              <w:rPr>
                <w:rFonts w:ascii="Arial" w:hAnsi="Arial" w:cs="Arial"/>
              </w:rPr>
            </w:pPr>
            <w:r w:rsidRPr="00127961">
              <w:rPr>
                <w:rFonts w:ascii="Arial" w:hAnsi="Arial" w:cs="Arial"/>
              </w:rPr>
              <w:t>1</w:t>
            </w:r>
          </w:p>
        </w:tc>
        <w:tc>
          <w:tcPr>
            <w:tcW w:w="1095" w:type="dxa"/>
            <w:tcBorders>
              <w:top w:val="single" w:sz="4" w:space="0" w:color="auto"/>
            </w:tcBorders>
            <w:vAlign w:val="center"/>
          </w:tcPr>
          <w:p w14:paraId="27A40F9E" w14:textId="77777777" w:rsidR="00E347AD" w:rsidRPr="00127961" w:rsidRDefault="00E347AD" w:rsidP="008C78DD">
            <w:pPr>
              <w:spacing w:line="360" w:lineRule="auto"/>
              <w:rPr>
                <w:rFonts w:ascii="Arial" w:hAnsi="Arial" w:cs="Arial"/>
              </w:rPr>
            </w:pPr>
            <w:r w:rsidRPr="00127961">
              <w:rPr>
                <w:rFonts w:ascii="Arial" w:hAnsi="Arial" w:cs="Arial"/>
              </w:rPr>
              <w:t>C57BL/6J</w:t>
            </w:r>
          </w:p>
        </w:tc>
        <w:tc>
          <w:tcPr>
            <w:tcW w:w="680" w:type="dxa"/>
            <w:tcBorders>
              <w:top w:val="single" w:sz="4" w:space="0" w:color="auto"/>
            </w:tcBorders>
            <w:vAlign w:val="center"/>
          </w:tcPr>
          <w:p w14:paraId="5BF7E050" w14:textId="77777777" w:rsidR="00E347AD" w:rsidRPr="00127961" w:rsidRDefault="00E347AD" w:rsidP="008C78DD">
            <w:pPr>
              <w:spacing w:line="360" w:lineRule="auto"/>
              <w:rPr>
                <w:rFonts w:ascii="Arial" w:hAnsi="Arial" w:cs="Arial"/>
              </w:rPr>
            </w:pPr>
            <w:r w:rsidRPr="00127961">
              <w:rPr>
                <w:rFonts w:ascii="Arial" w:hAnsi="Arial" w:cs="Arial"/>
              </w:rPr>
              <w:t xml:space="preserve">8 </w:t>
            </w:r>
            <w:proofErr w:type="spellStart"/>
            <w:r w:rsidRPr="00127961">
              <w:rPr>
                <w:rFonts w:ascii="Arial" w:hAnsi="Arial" w:cs="Arial"/>
              </w:rPr>
              <w:t>wk</w:t>
            </w:r>
            <w:proofErr w:type="spellEnd"/>
          </w:p>
        </w:tc>
        <w:tc>
          <w:tcPr>
            <w:tcW w:w="567" w:type="dxa"/>
            <w:tcBorders>
              <w:top w:val="single" w:sz="4" w:space="0" w:color="auto"/>
            </w:tcBorders>
            <w:vAlign w:val="center"/>
          </w:tcPr>
          <w:p w14:paraId="4F653494" w14:textId="77777777" w:rsidR="00E347AD" w:rsidRPr="00127961" w:rsidRDefault="00E347AD" w:rsidP="008C78DD">
            <w:pPr>
              <w:spacing w:line="360" w:lineRule="auto"/>
              <w:rPr>
                <w:rFonts w:ascii="Arial" w:hAnsi="Arial" w:cs="Arial"/>
              </w:rPr>
            </w:pPr>
            <w:r w:rsidRPr="00127961">
              <w:rPr>
                <w:rFonts w:ascii="Arial" w:hAnsi="Arial" w:cs="Arial"/>
              </w:rPr>
              <w:t>16</w:t>
            </w:r>
          </w:p>
        </w:tc>
        <w:tc>
          <w:tcPr>
            <w:tcW w:w="288" w:type="dxa"/>
            <w:tcBorders>
              <w:top w:val="single" w:sz="4" w:space="0" w:color="auto"/>
            </w:tcBorders>
          </w:tcPr>
          <w:p w14:paraId="789EF199" w14:textId="77777777" w:rsidR="00E347AD" w:rsidRPr="00127961" w:rsidRDefault="00E347AD" w:rsidP="008C78DD">
            <w:pPr>
              <w:spacing w:line="360" w:lineRule="auto"/>
              <w:rPr>
                <w:rFonts w:ascii="Arial" w:hAnsi="Arial" w:cs="Arial"/>
              </w:rPr>
            </w:pPr>
          </w:p>
        </w:tc>
        <w:tc>
          <w:tcPr>
            <w:tcW w:w="993" w:type="dxa"/>
            <w:tcBorders>
              <w:top w:val="single" w:sz="4" w:space="0" w:color="auto"/>
            </w:tcBorders>
            <w:vAlign w:val="center"/>
          </w:tcPr>
          <w:p w14:paraId="04A760A3" w14:textId="77777777" w:rsidR="00E347AD" w:rsidRPr="00127961" w:rsidRDefault="00E347AD" w:rsidP="008C78DD">
            <w:pPr>
              <w:spacing w:line="360" w:lineRule="auto"/>
              <w:rPr>
                <w:rFonts w:ascii="Arial" w:hAnsi="Arial" w:cs="Arial"/>
              </w:rPr>
            </w:pPr>
            <w:r w:rsidRPr="00127961">
              <w:rPr>
                <w:rFonts w:ascii="Arial" w:hAnsi="Arial" w:cs="Arial"/>
              </w:rPr>
              <w:t>PBS</w:t>
            </w:r>
          </w:p>
        </w:tc>
        <w:tc>
          <w:tcPr>
            <w:tcW w:w="992" w:type="dxa"/>
            <w:tcBorders>
              <w:top w:val="single" w:sz="4" w:space="0" w:color="auto"/>
            </w:tcBorders>
            <w:vAlign w:val="center"/>
          </w:tcPr>
          <w:p w14:paraId="24330FFA" w14:textId="77777777" w:rsidR="00E347AD" w:rsidRPr="00127961" w:rsidRDefault="00E347AD" w:rsidP="008C78DD">
            <w:pPr>
              <w:spacing w:line="360" w:lineRule="auto"/>
              <w:rPr>
                <w:rFonts w:ascii="Arial" w:hAnsi="Arial" w:cs="Arial"/>
              </w:rPr>
            </w:pPr>
            <w:r w:rsidRPr="00127961">
              <w:rPr>
                <w:rFonts w:ascii="Arial" w:hAnsi="Arial" w:cs="Arial"/>
              </w:rPr>
              <w:t>None</w:t>
            </w:r>
          </w:p>
        </w:tc>
        <w:tc>
          <w:tcPr>
            <w:tcW w:w="992" w:type="dxa"/>
            <w:tcBorders>
              <w:top w:val="single" w:sz="4" w:space="0" w:color="auto"/>
            </w:tcBorders>
            <w:vAlign w:val="center"/>
          </w:tcPr>
          <w:p w14:paraId="55F8BD97" w14:textId="77777777" w:rsidR="00E347AD" w:rsidRPr="00127961" w:rsidRDefault="00E347AD" w:rsidP="008C78DD">
            <w:pPr>
              <w:spacing w:line="360" w:lineRule="auto"/>
              <w:rPr>
                <w:rFonts w:ascii="Arial" w:hAnsi="Arial" w:cs="Arial"/>
              </w:rPr>
            </w:pPr>
            <w:proofErr w:type="spellStart"/>
            <w:r w:rsidRPr="00127961">
              <w:rPr>
                <w:rFonts w:ascii="Arial" w:hAnsi="Arial" w:cs="Arial"/>
              </w:rPr>
              <w:t>IN</w:t>
            </w:r>
            <w:r w:rsidRPr="00127961">
              <w:rPr>
                <w:rFonts w:ascii="Arial" w:hAnsi="Arial" w:cs="Arial"/>
                <w:vertAlign w:val="superscript"/>
              </w:rPr>
              <w:t>a</w:t>
            </w:r>
            <w:proofErr w:type="spellEnd"/>
          </w:p>
        </w:tc>
        <w:tc>
          <w:tcPr>
            <w:tcW w:w="236" w:type="dxa"/>
            <w:tcBorders>
              <w:top w:val="single" w:sz="4" w:space="0" w:color="auto"/>
            </w:tcBorders>
          </w:tcPr>
          <w:p w14:paraId="428E268B" w14:textId="77777777" w:rsidR="00E347AD" w:rsidRPr="00127961" w:rsidRDefault="00E347AD" w:rsidP="008C78DD">
            <w:pPr>
              <w:spacing w:line="360" w:lineRule="auto"/>
              <w:rPr>
                <w:rFonts w:ascii="Arial" w:hAnsi="Arial" w:cs="Arial"/>
              </w:rPr>
            </w:pPr>
          </w:p>
        </w:tc>
        <w:tc>
          <w:tcPr>
            <w:tcW w:w="1182" w:type="dxa"/>
            <w:tcBorders>
              <w:top w:val="single" w:sz="4" w:space="0" w:color="auto"/>
            </w:tcBorders>
            <w:vAlign w:val="center"/>
          </w:tcPr>
          <w:p w14:paraId="6269706B" w14:textId="77777777" w:rsidR="00E347AD" w:rsidRPr="00127961" w:rsidRDefault="00E347AD" w:rsidP="008C78DD">
            <w:pPr>
              <w:spacing w:line="360" w:lineRule="auto"/>
              <w:rPr>
                <w:rFonts w:ascii="Arial" w:hAnsi="Arial" w:cs="Arial"/>
              </w:rPr>
            </w:pPr>
            <w:proofErr w:type="spellStart"/>
            <w:r w:rsidRPr="00127961">
              <w:rPr>
                <w:rFonts w:ascii="Arial" w:hAnsi="Arial" w:cs="Arial"/>
              </w:rPr>
              <w:t>Vehicle</w:t>
            </w:r>
            <w:r w:rsidRPr="00127961">
              <w:rPr>
                <w:rFonts w:ascii="Arial" w:hAnsi="Arial" w:cs="Arial"/>
                <w:vertAlign w:val="superscript"/>
              </w:rPr>
              <w:t>b</w:t>
            </w:r>
            <w:proofErr w:type="spellEnd"/>
          </w:p>
        </w:tc>
        <w:tc>
          <w:tcPr>
            <w:tcW w:w="1701" w:type="dxa"/>
            <w:tcBorders>
              <w:top w:val="single" w:sz="4" w:space="0" w:color="auto"/>
            </w:tcBorders>
            <w:vAlign w:val="center"/>
          </w:tcPr>
          <w:p w14:paraId="020AB57B" w14:textId="77777777" w:rsidR="00E347AD" w:rsidRPr="00127961" w:rsidRDefault="00E347AD" w:rsidP="008C78DD">
            <w:pPr>
              <w:spacing w:line="360" w:lineRule="auto"/>
              <w:rPr>
                <w:rFonts w:ascii="Arial" w:hAnsi="Arial" w:cs="Arial"/>
              </w:rPr>
            </w:pPr>
            <w:r w:rsidRPr="00127961">
              <w:rPr>
                <w:rFonts w:ascii="Arial" w:hAnsi="Arial" w:cs="Arial"/>
              </w:rPr>
              <w:t>None</w:t>
            </w:r>
          </w:p>
        </w:tc>
        <w:tc>
          <w:tcPr>
            <w:tcW w:w="850" w:type="dxa"/>
            <w:tcBorders>
              <w:top w:val="single" w:sz="4" w:space="0" w:color="auto"/>
            </w:tcBorders>
            <w:vAlign w:val="center"/>
          </w:tcPr>
          <w:p w14:paraId="6FE0E5C7" w14:textId="77777777" w:rsidR="00E347AD" w:rsidRPr="00127961" w:rsidRDefault="00E347AD" w:rsidP="008C78DD">
            <w:pPr>
              <w:spacing w:line="360" w:lineRule="auto"/>
              <w:rPr>
                <w:rFonts w:ascii="Arial" w:hAnsi="Arial" w:cs="Arial"/>
              </w:rPr>
            </w:pPr>
            <w:proofErr w:type="spellStart"/>
            <w:r w:rsidRPr="00127961">
              <w:rPr>
                <w:rFonts w:ascii="Arial" w:hAnsi="Arial" w:cs="Arial"/>
              </w:rPr>
              <w:t>IP</w:t>
            </w:r>
            <w:r w:rsidRPr="00127961">
              <w:rPr>
                <w:rFonts w:ascii="Arial" w:hAnsi="Arial" w:cs="Arial"/>
                <w:vertAlign w:val="superscript"/>
              </w:rPr>
              <w:t>c</w:t>
            </w:r>
            <w:proofErr w:type="spellEnd"/>
          </w:p>
        </w:tc>
        <w:tc>
          <w:tcPr>
            <w:tcW w:w="1559" w:type="dxa"/>
            <w:tcBorders>
              <w:top w:val="single" w:sz="4" w:space="0" w:color="auto"/>
            </w:tcBorders>
            <w:vAlign w:val="center"/>
          </w:tcPr>
          <w:p w14:paraId="21DC090B" w14:textId="77777777" w:rsidR="00E347AD" w:rsidRPr="00127961" w:rsidRDefault="00E347AD" w:rsidP="008C78DD">
            <w:pPr>
              <w:spacing w:line="360" w:lineRule="auto"/>
              <w:rPr>
                <w:rFonts w:ascii="Arial" w:hAnsi="Arial" w:cs="Arial"/>
              </w:rPr>
            </w:pPr>
            <w:proofErr w:type="spellStart"/>
            <w:r w:rsidRPr="00127961">
              <w:rPr>
                <w:rFonts w:ascii="Arial" w:hAnsi="Arial" w:cs="Arial"/>
              </w:rPr>
              <w:t>Bid</w:t>
            </w:r>
            <w:r w:rsidRPr="00127961">
              <w:rPr>
                <w:rFonts w:ascii="Arial" w:hAnsi="Arial" w:cs="Arial"/>
                <w:vertAlign w:val="superscript"/>
              </w:rPr>
              <w:t>d</w:t>
            </w:r>
            <w:proofErr w:type="spellEnd"/>
            <w:r w:rsidRPr="00127961">
              <w:rPr>
                <w:rFonts w:ascii="Arial" w:hAnsi="Arial" w:cs="Arial"/>
              </w:rPr>
              <w:t xml:space="preserve"> for 4 days</w:t>
            </w:r>
          </w:p>
        </w:tc>
        <w:tc>
          <w:tcPr>
            <w:tcW w:w="1182" w:type="dxa"/>
            <w:tcBorders>
              <w:top w:val="single" w:sz="4" w:space="0" w:color="auto"/>
            </w:tcBorders>
            <w:vAlign w:val="center"/>
          </w:tcPr>
          <w:p w14:paraId="1153BE3F" w14:textId="77777777" w:rsidR="00E347AD" w:rsidRPr="00127961" w:rsidRDefault="00E347AD" w:rsidP="008C78DD">
            <w:pPr>
              <w:spacing w:line="360" w:lineRule="auto"/>
              <w:rPr>
                <w:rFonts w:ascii="Arial" w:hAnsi="Arial" w:cs="Arial"/>
              </w:rPr>
            </w:pPr>
            <w:r w:rsidRPr="00127961">
              <w:rPr>
                <w:rFonts w:ascii="Arial" w:hAnsi="Arial" w:cs="Arial"/>
              </w:rPr>
              <w:t>15</w:t>
            </w:r>
          </w:p>
        </w:tc>
      </w:tr>
      <w:tr w:rsidR="00E347AD" w:rsidRPr="00127961" w14:paraId="6DC14351" w14:textId="77777777" w:rsidTr="00E347AD">
        <w:tc>
          <w:tcPr>
            <w:tcW w:w="772" w:type="dxa"/>
            <w:vAlign w:val="center"/>
          </w:tcPr>
          <w:p w14:paraId="6A61B084" w14:textId="77777777" w:rsidR="00E347AD" w:rsidRPr="00127961" w:rsidRDefault="00E347AD" w:rsidP="008C78DD">
            <w:pPr>
              <w:spacing w:line="360" w:lineRule="auto"/>
              <w:rPr>
                <w:rFonts w:ascii="Arial" w:hAnsi="Arial" w:cs="Arial"/>
              </w:rPr>
            </w:pPr>
            <w:r w:rsidRPr="00127961">
              <w:rPr>
                <w:rFonts w:ascii="Arial" w:hAnsi="Arial" w:cs="Arial"/>
              </w:rPr>
              <w:t>2</w:t>
            </w:r>
          </w:p>
        </w:tc>
        <w:tc>
          <w:tcPr>
            <w:tcW w:w="1095" w:type="dxa"/>
            <w:vAlign w:val="center"/>
          </w:tcPr>
          <w:p w14:paraId="40BDB1F0" w14:textId="77777777" w:rsidR="00E347AD" w:rsidRPr="00127961" w:rsidRDefault="00E347AD" w:rsidP="008C78DD">
            <w:pPr>
              <w:spacing w:line="360" w:lineRule="auto"/>
              <w:rPr>
                <w:rFonts w:ascii="Arial" w:hAnsi="Arial" w:cs="Arial"/>
              </w:rPr>
            </w:pPr>
            <w:r w:rsidRPr="00127961">
              <w:rPr>
                <w:rFonts w:ascii="Arial" w:hAnsi="Arial" w:cs="Arial"/>
              </w:rPr>
              <w:t>C57BL/6J</w:t>
            </w:r>
          </w:p>
        </w:tc>
        <w:tc>
          <w:tcPr>
            <w:tcW w:w="680" w:type="dxa"/>
            <w:vAlign w:val="center"/>
          </w:tcPr>
          <w:p w14:paraId="486012F0" w14:textId="77777777" w:rsidR="00E347AD" w:rsidRPr="00127961" w:rsidRDefault="00E347AD" w:rsidP="008C78DD">
            <w:pPr>
              <w:spacing w:line="360" w:lineRule="auto"/>
              <w:rPr>
                <w:rFonts w:ascii="Arial" w:hAnsi="Arial" w:cs="Arial"/>
              </w:rPr>
            </w:pPr>
            <w:r w:rsidRPr="00127961">
              <w:rPr>
                <w:rFonts w:ascii="Arial" w:hAnsi="Arial" w:cs="Arial"/>
              </w:rPr>
              <w:t xml:space="preserve">8 </w:t>
            </w:r>
            <w:proofErr w:type="spellStart"/>
            <w:r w:rsidRPr="00127961">
              <w:rPr>
                <w:rFonts w:ascii="Arial" w:hAnsi="Arial" w:cs="Arial"/>
              </w:rPr>
              <w:t>wk</w:t>
            </w:r>
            <w:proofErr w:type="spellEnd"/>
          </w:p>
        </w:tc>
        <w:tc>
          <w:tcPr>
            <w:tcW w:w="567" w:type="dxa"/>
            <w:vAlign w:val="center"/>
          </w:tcPr>
          <w:p w14:paraId="28C3575B" w14:textId="77777777" w:rsidR="00E347AD" w:rsidRPr="00127961" w:rsidRDefault="00E347AD" w:rsidP="008C78DD">
            <w:pPr>
              <w:spacing w:line="360" w:lineRule="auto"/>
              <w:rPr>
                <w:rFonts w:ascii="Arial" w:hAnsi="Arial" w:cs="Arial"/>
              </w:rPr>
            </w:pPr>
            <w:r w:rsidRPr="00127961">
              <w:rPr>
                <w:rFonts w:ascii="Arial" w:hAnsi="Arial" w:cs="Arial"/>
              </w:rPr>
              <w:t>16</w:t>
            </w:r>
          </w:p>
        </w:tc>
        <w:tc>
          <w:tcPr>
            <w:tcW w:w="288" w:type="dxa"/>
          </w:tcPr>
          <w:p w14:paraId="68FB138D" w14:textId="77777777" w:rsidR="00E347AD" w:rsidRPr="00127961" w:rsidRDefault="00E347AD" w:rsidP="008C78DD">
            <w:pPr>
              <w:spacing w:line="360" w:lineRule="auto"/>
              <w:rPr>
                <w:rFonts w:ascii="Arial" w:hAnsi="Arial" w:cs="Arial"/>
              </w:rPr>
            </w:pPr>
          </w:p>
        </w:tc>
        <w:tc>
          <w:tcPr>
            <w:tcW w:w="993" w:type="dxa"/>
            <w:vAlign w:val="center"/>
          </w:tcPr>
          <w:p w14:paraId="0329EBBB" w14:textId="77777777" w:rsidR="00E347AD" w:rsidRPr="00127961" w:rsidRDefault="00E347AD" w:rsidP="008C78DD">
            <w:pPr>
              <w:spacing w:line="360" w:lineRule="auto"/>
              <w:rPr>
                <w:rFonts w:ascii="Arial" w:hAnsi="Arial" w:cs="Arial"/>
              </w:rPr>
            </w:pPr>
            <w:r w:rsidRPr="00127961">
              <w:rPr>
                <w:rFonts w:ascii="Arial" w:hAnsi="Arial" w:cs="Arial"/>
              </w:rPr>
              <w:t>PR8</w:t>
            </w:r>
          </w:p>
        </w:tc>
        <w:tc>
          <w:tcPr>
            <w:tcW w:w="992" w:type="dxa"/>
            <w:vAlign w:val="center"/>
          </w:tcPr>
          <w:p w14:paraId="7A4520CC" w14:textId="77777777" w:rsidR="00E347AD" w:rsidRPr="00127961" w:rsidRDefault="00E347AD" w:rsidP="008C78DD">
            <w:pPr>
              <w:spacing w:line="360" w:lineRule="auto"/>
              <w:rPr>
                <w:rFonts w:ascii="Arial" w:hAnsi="Arial" w:cs="Arial"/>
              </w:rPr>
            </w:pPr>
            <w:r w:rsidRPr="00127961">
              <w:rPr>
                <w:rFonts w:ascii="Arial" w:hAnsi="Arial" w:cs="Arial"/>
              </w:rPr>
              <w:t>10</w:t>
            </w:r>
            <w:r w:rsidRPr="00127961">
              <w:rPr>
                <w:rFonts w:ascii="Arial" w:hAnsi="Arial" w:cs="Arial"/>
                <w:vertAlign w:val="superscript"/>
              </w:rPr>
              <w:t>3</w:t>
            </w:r>
            <w:r w:rsidRPr="00127961">
              <w:rPr>
                <w:rFonts w:ascii="Arial" w:hAnsi="Arial" w:cs="Arial"/>
              </w:rPr>
              <w:t xml:space="preserve"> PFU</w:t>
            </w:r>
          </w:p>
        </w:tc>
        <w:tc>
          <w:tcPr>
            <w:tcW w:w="992" w:type="dxa"/>
            <w:vAlign w:val="center"/>
          </w:tcPr>
          <w:p w14:paraId="49083756" w14:textId="77777777" w:rsidR="00E347AD" w:rsidRPr="00127961" w:rsidRDefault="00E347AD" w:rsidP="008C78DD">
            <w:pPr>
              <w:spacing w:line="360" w:lineRule="auto"/>
              <w:rPr>
                <w:rFonts w:ascii="Arial" w:hAnsi="Arial" w:cs="Arial"/>
              </w:rPr>
            </w:pPr>
            <w:r w:rsidRPr="00127961">
              <w:rPr>
                <w:rFonts w:ascii="Arial" w:hAnsi="Arial" w:cs="Arial"/>
              </w:rPr>
              <w:t>IN</w:t>
            </w:r>
          </w:p>
        </w:tc>
        <w:tc>
          <w:tcPr>
            <w:tcW w:w="236" w:type="dxa"/>
          </w:tcPr>
          <w:p w14:paraId="5B3FA725" w14:textId="77777777" w:rsidR="00E347AD" w:rsidRPr="00127961" w:rsidRDefault="00E347AD" w:rsidP="008C78DD">
            <w:pPr>
              <w:spacing w:line="360" w:lineRule="auto"/>
              <w:rPr>
                <w:rFonts w:ascii="Arial" w:hAnsi="Arial" w:cs="Arial"/>
              </w:rPr>
            </w:pPr>
          </w:p>
        </w:tc>
        <w:tc>
          <w:tcPr>
            <w:tcW w:w="1182" w:type="dxa"/>
            <w:vAlign w:val="center"/>
          </w:tcPr>
          <w:p w14:paraId="33FC2C88" w14:textId="77777777" w:rsidR="00E347AD" w:rsidRPr="00127961" w:rsidRDefault="00E347AD" w:rsidP="008C78DD">
            <w:pPr>
              <w:spacing w:line="360" w:lineRule="auto"/>
              <w:rPr>
                <w:rFonts w:ascii="Arial" w:hAnsi="Arial" w:cs="Arial"/>
              </w:rPr>
            </w:pPr>
            <w:r w:rsidRPr="00127961">
              <w:rPr>
                <w:rFonts w:ascii="Arial" w:hAnsi="Arial" w:cs="Arial"/>
              </w:rPr>
              <w:t>Vehicle</w:t>
            </w:r>
          </w:p>
        </w:tc>
        <w:tc>
          <w:tcPr>
            <w:tcW w:w="1701" w:type="dxa"/>
            <w:vAlign w:val="center"/>
          </w:tcPr>
          <w:p w14:paraId="6C451B12" w14:textId="77777777" w:rsidR="00E347AD" w:rsidRPr="00127961" w:rsidRDefault="00E347AD" w:rsidP="008C78DD">
            <w:pPr>
              <w:spacing w:line="360" w:lineRule="auto"/>
              <w:rPr>
                <w:rFonts w:ascii="Arial" w:hAnsi="Arial" w:cs="Arial"/>
              </w:rPr>
            </w:pPr>
            <w:r w:rsidRPr="00127961">
              <w:rPr>
                <w:rFonts w:ascii="Arial" w:hAnsi="Arial" w:cs="Arial"/>
              </w:rPr>
              <w:t>None</w:t>
            </w:r>
          </w:p>
        </w:tc>
        <w:tc>
          <w:tcPr>
            <w:tcW w:w="850" w:type="dxa"/>
            <w:vAlign w:val="center"/>
          </w:tcPr>
          <w:p w14:paraId="322C6E30" w14:textId="77777777" w:rsidR="00E347AD" w:rsidRPr="00127961" w:rsidRDefault="00E347AD" w:rsidP="008C78DD">
            <w:pPr>
              <w:spacing w:line="360" w:lineRule="auto"/>
              <w:rPr>
                <w:rFonts w:ascii="Arial" w:hAnsi="Arial" w:cs="Arial"/>
              </w:rPr>
            </w:pPr>
            <w:r w:rsidRPr="00127961">
              <w:rPr>
                <w:rFonts w:ascii="Arial" w:hAnsi="Arial" w:cs="Arial"/>
              </w:rPr>
              <w:t>IP</w:t>
            </w:r>
          </w:p>
        </w:tc>
        <w:tc>
          <w:tcPr>
            <w:tcW w:w="1559" w:type="dxa"/>
            <w:vAlign w:val="center"/>
          </w:tcPr>
          <w:p w14:paraId="6D8BE999" w14:textId="77777777" w:rsidR="00E347AD" w:rsidRPr="00127961" w:rsidRDefault="00E347AD" w:rsidP="008C78DD">
            <w:pPr>
              <w:spacing w:line="360" w:lineRule="auto"/>
              <w:rPr>
                <w:rFonts w:ascii="Arial" w:hAnsi="Arial" w:cs="Arial"/>
              </w:rPr>
            </w:pPr>
            <w:r w:rsidRPr="00127961">
              <w:rPr>
                <w:rFonts w:ascii="Arial" w:hAnsi="Arial" w:cs="Arial"/>
              </w:rPr>
              <w:t>Bid for 4 days</w:t>
            </w:r>
          </w:p>
        </w:tc>
        <w:tc>
          <w:tcPr>
            <w:tcW w:w="1182" w:type="dxa"/>
            <w:vAlign w:val="center"/>
          </w:tcPr>
          <w:p w14:paraId="2B8D7B55" w14:textId="77777777" w:rsidR="00E347AD" w:rsidRPr="00127961" w:rsidRDefault="00E347AD" w:rsidP="008C78DD">
            <w:pPr>
              <w:spacing w:line="360" w:lineRule="auto"/>
              <w:rPr>
                <w:rFonts w:ascii="Arial" w:hAnsi="Arial" w:cs="Arial"/>
              </w:rPr>
            </w:pPr>
            <w:r w:rsidRPr="00127961">
              <w:rPr>
                <w:rFonts w:ascii="Arial" w:hAnsi="Arial" w:cs="Arial"/>
              </w:rPr>
              <w:t>15</w:t>
            </w:r>
          </w:p>
        </w:tc>
      </w:tr>
      <w:tr w:rsidR="00E347AD" w:rsidRPr="00127961" w14:paraId="59B10D64" w14:textId="77777777" w:rsidTr="00E347AD">
        <w:tc>
          <w:tcPr>
            <w:tcW w:w="772" w:type="dxa"/>
            <w:vAlign w:val="center"/>
          </w:tcPr>
          <w:p w14:paraId="2A4079A8" w14:textId="77777777" w:rsidR="00E347AD" w:rsidRPr="00127961" w:rsidRDefault="00E347AD" w:rsidP="008C78DD">
            <w:pPr>
              <w:spacing w:line="360" w:lineRule="auto"/>
              <w:rPr>
                <w:rFonts w:ascii="Arial" w:hAnsi="Arial" w:cs="Arial"/>
              </w:rPr>
            </w:pPr>
            <w:r w:rsidRPr="00127961">
              <w:rPr>
                <w:rFonts w:ascii="Arial" w:hAnsi="Arial" w:cs="Arial"/>
              </w:rPr>
              <w:t>3</w:t>
            </w:r>
          </w:p>
        </w:tc>
        <w:tc>
          <w:tcPr>
            <w:tcW w:w="1095" w:type="dxa"/>
            <w:vAlign w:val="center"/>
          </w:tcPr>
          <w:p w14:paraId="0687E5FF" w14:textId="77777777" w:rsidR="00E347AD" w:rsidRPr="00127961" w:rsidRDefault="00E347AD" w:rsidP="008C78DD">
            <w:pPr>
              <w:spacing w:line="360" w:lineRule="auto"/>
              <w:rPr>
                <w:rFonts w:ascii="Arial" w:hAnsi="Arial" w:cs="Arial"/>
              </w:rPr>
            </w:pPr>
            <w:r w:rsidRPr="00127961">
              <w:rPr>
                <w:rFonts w:ascii="Arial" w:hAnsi="Arial" w:cs="Arial"/>
              </w:rPr>
              <w:t>C57BL/6J</w:t>
            </w:r>
          </w:p>
        </w:tc>
        <w:tc>
          <w:tcPr>
            <w:tcW w:w="680" w:type="dxa"/>
            <w:vAlign w:val="center"/>
          </w:tcPr>
          <w:p w14:paraId="268F1173" w14:textId="77777777" w:rsidR="00E347AD" w:rsidRPr="00127961" w:rsidRDefault="00E347AD" w:rsidP="008C78DD">
            <w:pPr>
              <w:spacing w:line="360" w:lineRule="auto"/>
              <w:rPr>
                <w:rFonts w:ascii="Arial" w:hAnsi="Arial" w:cs="Arial"/>
              </w:rPr>
            </w:pPr>
            <w:r w:rsidRPr="00127961">
              <w:rPr>
                <w:rFonts w:ascii="Arial" w:hAnsi="Arial" w:cs="Arial"/>
              </w:rPr>
              <w:t xml:space="preserve">8 </w:t>
            </w:r>
            <w:proofErr w:type="spellStart"/>
            <w:r w:rsidRPr="00127961">
              <w:rPr>
                <w:rFonts w:ascii="Arial" w:hAnsi="Arial" w:cs="Arial"/>
              </w:rPr>
              <w:t>wk</w:t>
            </w:r>
            <w:proofErr w:type="spellEnd"/>
          </w:p>
        </w:tc>
        <w:tc>
          <w:tcPr>
            <w:tcW w:w="567" w:type="dxa"/>
            <w:vAlign w:val="center"/>
          </w:tcPr>
          <w:p w14:paraId="599D29E4" w14:textId="77777777" w:rsidR="00E347AD" w:rsidRPr="00127961" w:rsidRDefault="00E347AD" w:rsidP="008C78DD">
            <w:pPr>
              <w:spacing w:line="360" w:lineRule="auto"/>
              <w:rPr>
                <w:rFonts w:ascii="Arial" w:hAnsi="Arial" w:cs="Arial"/>
              </w:rPr>
            </w:pPr>
            <w:r w:rsidRPr="00127961">
              <w:rPr>
                <w:rFonts w:ascii="Arial" w:hAnsi="Arial" w:cs="Arial"/>
              </w:rPr>
              <w:t>16</w:t>
            </w:r>
          </w:p>
        </w:tc>
        <w:tc>
          <w:tcPr>
            <w:tcW w:w="288" w:type="dxa"/>
          </w:tcPr>
          <w:p w14:paraId="7D5CE3BF" w14:textId="77777777" w:rsidR="00E347AD" w:rsidRPr="00127961" w:rsidRDefault="00E347AD" w:rsidP="008C78DD">
            <w:pPr>
              <w:spacing w:line="360" w:lineRule="auto"/>
              <w:rPr>
                <w:rFonts w:ascii="Arial" w:hAnsi="Arial" w:cs="Arial"/>
              </w:rPr>
            </w:pPr>
          </w:p>
        </w:tc>
        <w:tc>
          <w:tcPr>
            <w:tcW w:w="993" w:type="dxa"/>
            <w:vAlign w:val="center"/>
          </w:tcPr>
          <w:p w14:paraId="6F9A0102" w14:textId="77777777" w:rsidR="00E347AD" w:rsidRPr="00127961" w:rsidRDefault="00E347AD" w:rsidP="008C78DD">
            <w:pPr>
              <w:spacing w:line="360" w:lineRule="auto"/>
              <w:rPr>
                <w:rFonts w:ascii="Arial" w:hAnsi="Arial" w:cs="Arial"/>
              </w:rPr>
            </w:pPr>
            <w:r w:rsidRPr="00127961">
              <w:rPr>
                <w:rFonts w:ascii="Arial" w:hAnsi="Arial" w:cs="Arial"/>
              </w:rPr>
              <w:t>PR8</w:t>
            </w:r>
          </w:p>
        </w:tc>
        <w:tc>
          <w:tcPr>
            <w:tcW w:w="992" w:type="dxa"/>
            <w:vAlign w:val="center"/>
          </w:tcPr>
          <w:p w14:paraId="022595DA" w14:textId="77777777" w:rsidR="00E347AD" w:rsidRPr="00127961" w:rsidRDefault="00E347AD" w:rsidP="008C78DD">
            <w:pPr>
              <w:spacing w:line="360" w:lineRule="auto"/>
              <w:rPr>
                <w:rFonts w:ascii="Arial" w:hAnsi="Arial" w:cs="Arial"/>
              </w:rPr>
            </w:pPr>
            <w:r w:rsidRPr="00127961">
              <w:rPr>
                <w:rFonts w:ascii="Arial" w:hAnsi="Arial" w:cs="Arial"/>
              </w:rPr>
              <w:t>10</w:t>
            </w:r>
            <w:r w:rsidRPr="00127961">
              <w:rPr>
                <w:rFonts w:ascii="Arial" w:hAnsi="Arial" w:cs="Arial"/>
                <w:vertAlign w:val="superscript"/>
              </w:rPr>
              <w:t>3</w:t>
            </w:r>
            <w:r w:rsidRPr="00127961">
              <w:rPr>
                <w:rFonts w:ascii="Arial" w:hAnsi="Arial" w:cs="Arial"/>
              </w:rPr>
              <w:t xml:space="preserve"> PFU</w:t>
            </w:r>
          </w:p>
        </w:tc>
        <w:tc>
          <w:tcPr>
            <w:tcW w:w="992" w:type="dxa"/>
            <w:vAlign w:val="center"/>
          </w:tcPr>
          <w:p w14:paraId="76F283DD" w14:textId="77777777" w:rsidR="00E347AD" w:rsidRPr="00127961" w:rsidRDefault="00E347AD" w:rsidP="008C78DD">
            <w:pPr>
              <w:spacing w:line="360" w:lineRule="auto"/>
              <w:rPr>
                <w:rFonts w:ascii="Arial" w:hAnsi="Arial" w:cs="Arial"/>
              </w:rPr>
            </w:pPr>
            <w:r w:rsidRPr="00127961">
              <w:rPr>
                <w:rFonts w:ascii="Arial" w:hAnsi="Arial" w:cs="Arial"/>
              </w:rPr>
              <w:t>IN</w:t>
            </w:r>
          </w:p>
        </w:tc>
        <w:tc>
          <w:tcPr>
            <w:tcW w:w="236" w:type="dxa"/>
          </w:tcPr>
          <w:p w14:paraId="50B9B3EA" w14:textId="77777777" w:rsidR="00E347AD" w:rsidRPr="00127961" w:rsidRDefault="00E347AD" w:rsidP="008C78DD">
            <w:pPr>
              <w:spacing w:line="360" w:lineRule="auto"/>
              <w:rPr>
                <w:rFonts w:ascii="Arial" w:hAnsi="Arial" w:cs="Arial"/>
              </w:rPr>
            </w:pPr>
          </w:p>
        </w:tc>
        <w:tc>
          <w:tcPr>
            <w:tcW w:w="1182" w:type="dxa"/>
            <w:vAlign w:val="center"/>
          </w:tcPr>
          <w:p w14:paraId="7F3807DF" w14:textId="0A4B46C4" w:rsidR="00E347AD" w:rsidRPr="00127961" w:rsidRDefault="00DB1567" w:rsidP="008C78DD">
            <w:pPr>
              <w:spacing w:line="360" w:lineRule="auto"/>
              <w:rPr>
                <w:rFonts w:ascii="Arial" w:hAnsi="Arial" w:cs="Arial"/>
              </w:rPr>
            </w:pPr>
            <w:r w:rsidRPr="00127961">
              <w:rPr>
                <w:rFonts w:ascii="Arial" w:hAnsi="Arial" w:cs="Arial"/>
              </w:rPr>
              <w:t>DN200434</w:t>
            </w:r>
          </w:p>
        </w:tc>
        <w:tc>
          <w:tcPr>
            <w:tcW w:w="1701" w:type="dxa"/>
            <w:vAlign w:val="center"/>
          </w:tcPr>
          <w:p w14:paraId="2392FD7C" w14:textId="01A55151" w:rsidR="00E347AD" w:rsidRPr="00127961" w:rsidRDefault="00DB1567" w:rsidP="008C78DD">
            <w:pPr>
              <w:spacing w:line="360" w:lineRule="auto"/>
              <w:rPr>
                <w:rFonts w:ascii="Arial" w:hAnsi="Arial" w:cs="Arial"/>
              </w:rPr>
            </w:pPr>
            <w:r w:rsidRPr="00127961">
              <w:rPr>
                <w:rFonts w:ascii="Arial" w:hAnsi="Arial" w:cs="Arial"/>
              </w:rPr>
              <w:t xml:space="preserve">10 </w:t>
            </w:r>
            <w:r w:rsidR="00CD0A35" w:rsidRPr="00127961">
              <w:rPr>
                <w:rFonts w:ascii="Arial" w:hAnsi="Arial" w:cs="Arial"/>
                <w:szCs w:val="24"/>
              </w:rPr>
              <w:t>mg kg</w:t>
            </w:r>
            <w:r w:rsidR="00CD0A35" w:rsidRPr="00127961">
              <w:rPr>
                <w:rFonts w:ascii="Arial" w:hAnsi="Arial" w:cs="Arial"/>
                <w:szCs w:val="24"/>
                <w:vertAlign w:val="superscript"/>
              </w:rPr>
              <w:t>-1</w:t>
            </w:r>
            <w:r w:rsidR="00CD0A35" w:rsidRPr="00127961">
              <w:rPr>
                <w:rFonts w:ascii="Arial" w:hAnsi="Arial" w:cs="Arial"/>
                <w:szCs w:val="24"/>
              </w:rPr>
              <w:t xml:space="preserve"> d</w:t>
            </w:r>
            <w:r w:rsidR="00CD0A35" w:rsidRPr="00127961">
              <w:rPr>
                <w:rFonts w:ascii="Arial" w:hAnsi="Arial" w:cs="Arial"/>
                <w:szCs w:val="24"/>
                <w:vertAlign w:val="superscript"/>
              </w:rPr>
              <w:t>-1</w:t>
            </w:r>
          </w:p>
        </w:tc>
        <w:tc>
          <w:tcPr>
            <w:tcW w:w="850" w:type="dxa"/>
            <w:vAlign w:val="center"/>
          </w:tcPr>
          <w:p w14:paraId="5913411B" w14:textId="77777777" w:rsidR="00E347AD" w:rsidRPr="00127961" w:rsidRDefault="00E347AD" w:rsidP="008C78DD">
            <w:pPr>
              <w:spacing w:line="360" w:lineRule="auto"/>
              <w:rPr>
                <w:rFonts w:ascii="Arial" w:hAnsi="Arial" w:cs="Arial"/>
              </w:rPr>
            </w:pPr>
            <w:r w:rsidRPr="00127961">
              <w:rPr>
                <w:rFonts w:ascii="Arial" w:hAnsi="Arial" w:cs="Arial"/>
              </w:rPr>
              <w:t>IP</w:t>
            </w:r>
          </w:p>
        </w:tc>
        <w:tc>
          <w:tcPr>
            <w:tcW w:w="1559" w:type="dxa"/>
            <w:vAlign w:val="center"/>
          </w:tcPr>
          <w:p w14:paraId="52B59873" w14:textId="77777777" w:rsidR="00E347AD" w:rsidRPr="00127961" w:rsidRDefault="00E347AD" w:rsidP="008C78DD">
            <w:pPr>
              <w:spacing w:line="360" w:lineRule="auto"/>
              <w:rPr>
                <w:rFonts w:ascii="Arial" w:hAnsi="Arial" w:cs="Arial"/>
              </w:rPr>
            </w:pPr>
            <w:r w:rsidRPr="00127961">
              <w:rPr>
                <w:rFonts w:ascii="Arial" w:hAnsi="Arial" w:cs="Arial"/>
              </w:rPr>
              <w:t>Bid for 4 days</w:t>
            </w:r>
          </w:p>
        </w:tc>
        <w:tc>
          <w:tcPr>
            <w:tcW w:w="1182" w:type="dxa"/>
            <w:vAlign w:val="center"/>
          </w:tcPr>
          <w:p w14:paraId="1BA66658" w14:textId="77777777" w:rsidR="00E347AD" w:rsidRPr="00127961" w:rsidRDefault="00E347AD" w:rsidP="008C78DD">
            <w:pPr>
              <w:spacing w:line="360" w:lineRule="auto"/>
              <w:rPr>
                <w:rFonts w:ascii="Arial" w:hAnsi="Arial" w:cs="Arial"/>
              </w:rPr>
            </w:pPr>
            <w:r w:rsidRPr="00127961">
              <w:rPr>
                <w:rFonts w:ascii="Arial" w:hAnsi="Arial" w:cs="Arial"/>
              </w:rPr>
              <w:t>15</w:t>
            </w:r>
          </w:p>
        </w:tc>
      </w:tr>
      <w:tr w:rsidR="00E347AD" w:rsidRPr="00127961" w14:paraId="3793A843" w14:textId="77777777" w:rsidTr="00E347AD">
        <w:tc>
          <w:tcPr>
            <w:tcW w:w="772" w:type="dxa"/>
            <w:vAlign w:val="center"/>
          </w:tcPr>
          <w:p w14:paraId="785BA3D8" w14:textId="77777777" w:rsidR="00E347AD" w:rsidRPr="00127961" w:rsidRDefault="00E347AD" w:rsidP="008C78DD">
            <w:pPr>
              <w:spacing w:line="360" w:lineRule="auto"/>
              <w:rPr>
                <w:rFonts w:ascii="Arial" w:hAnsi="Arial" w:cs="Arial"/>
              </w:rPr>
            </w:pPr>
            <w:r w:rsidRPr="00127961">
              <w:rPr>
                <w:rFonts w:ascii="Arial" w:hAnsi="Arial" w:cs="Arial"/>
              </w:rPr>
              <w:t>4</w:t>
            </w:r>
          </w:p>
        </w:tc>
        <w:tc>
          <w:tcPr>
            <w:tcW w:w="1095" w:type="dxa"/>
            <w:vAlign w:val="center"/>
          </w:tcPr>
          <w:p w14:paraId="6EA99299" w14:textId="77777777" w:rsidR="00E347AD" w:rsidRPr="00127961" w:rsidRDefault="00E347AD" w:rsidP="008C78DD">
            <w:pPr>
              <w:spacing w:line="360" w:lineRule="auto"/>
              <w:rPr>
                <w:rFonts w:ascii="Arial" w:hAnsi="Arial" w:cs="Arial"/>
              </w:rPr>
            </w:pPr>
            <w:r w:rsidRPr="00127961">
              <w:rPr>
                <w:rFonts w:ascii="Arial" w:hAnsi="Arial" w:cs="Arial"/>
              </w:rPr>
              <w:t>C57BL/6J</w:t>
            </w:r>
          </w:p>
        </w:tc>
        <w:tc>
          <w:tcPr>
            <w:tcW w:w="680" w:type="dxa"/>
            <w:vAlign w:val="center"/>
          </w:tcPr>
          <w:p w14:paraId="7A69DE9B" w14:textId="77777777" w:rsidR="00E347AD" w:rsidRPr="00127961" w:rsidRDefault="00E347AD" w:rsidP="008C78DD">
            <w:pPr>
              <w:spacing w:line="360" w:lineRule="auto"/>
              <w:rPr>
                <w:rFonts w:ascii="Arial" w:hAnsi="Arial" w:cs="Arial"/>
              </w:rPr>
            </w:pPr>
            <w:r w:rsidRPr="00127961">
              <w:rPr>
                <w:rFonts w:ascii="Arial" w:hAnsi="Arial" w:cs="Arial"/>
              </w:rPr>
              <w:t xml:space="preserve">8 </w:t>
            </w:r>
            <w:proofErr w:type="spellStart"/>
            <w:r w:rsidRPr="00127961">
              <w:rPr>
                <w:rFonts w:ascii="Arial" w:hAnsi="Arial" w:cs="Arial"/>
              </w:rPr>
              <w:t>wk</w:t>
            </w:r>
            <w:proofErr w:type="spellEnd"/>
          </w:p>
        </w:tc>
        <w:tc>
          <w:tcPr>
            <w:tcW w:w="567" w:type="dxa"/>
            <w:vAlign w:val="center"/>
          </w:tcPr>
          <w:p w14:paraId="4A8DD738" w14:textId="77777777" w:rsidR="00E347AD" w:rsidRPr="00127961" w:rsidRDefault="00E347AD" w:rsidP="008C78DD">
            <w:pPr>
              <w:spacing w:line="360" w:lineRule="auto"/>
              <w:rPr>
                <w:rFonts w:ascii="Arial" w:hAnsi="Arial" w:cs="Arial"/>
              </w:rPr>
            </w:pPr>
            <w:r w:rsidRPr="00127961">
              <w:rPr>
                <w:rFonts w:ascii="Arial" w:hAnsi="Arial" w:cs="Arial"/>
              </w:rPr>
              <w:t>16</w:t>
            </w:r>
          </w:p>
        </w:tc>
        <w:tc>
          <w:tcPr>
            <w:tcW w:w="288" w:type="dxa"/>
          </w:tcPr>
          <w:p w14:paraId="3E866360" w14:textId="77777777" w:rsidR="00E347AD" w:rsidRPr="00127961" w:rsidRDefault="00E347AD" w:rsidP="008C78DD">
            <w:pPr>
              <w:spacing w:line="360" w:lineRule="auto"/>
              <w:rPr>
                <w:rFonts w:ascii="Arial" w:hAnsi="Arial" w:cs="Arial"/>
              </w:rPr>
            </w:pPr>
          </w:p>
        </w:tc>
        <w:tc>
          <w:tcPr>
            <w:tcW w:w="993" w:type="dxa"/>
            <w:vAlign w:val="center"/>
          </w:tcPr>
          <w:p w14:paraId="449F2028" w14:textId="77777777" w:rsidR="00E347AD" w:rsidRPr="00127961" w:rsidRDefault="00E347AD" w:rsidP="008C78DD">
            <w:pPr>
              <w:spacing w:line="360" w:lineRule="auto"/>
              <w:rPr>
                <w:rFonts w:ascii="Arial" w:hAnsi="Arial" w:cs="Arial"/>
              </w:rPr>
            </w:pPr>
            <w:r w:rsidRPr="00127961">
              <w:rPr>
                <w:rFonts w:ascii="Arial" w:hAnsi="Arial" w:cs="Arial"/>
              </w:rPr>
              <w:t>PR8</w:t>
            </w:r>
          </w:p>
        </w:tc>
        <w:tc>
          <w:tcPr>
            <w:tcW w:w="992" w:type="dxa"/>
            <w:vAlign w:val="center"/>
          </w:tcPr>
          <w:p w14:paraId="27A186E8" w14:textId="77777777" w:rsidR="00E347AD" w:rsidRPr="00127961" w:rsidRDefault="00E347AD" w:rsidP="008C78DD">
            <w:pPr>
              <w:spacing w:line="360" w:lineRule="auto"/>
              <w:rPr>
                <w:rFonts w:ascii="Arial" w:hAnsi="Arial" w:cs="Arial"/>
              </w:rPr>
            </w:pPr>
            <w:r w:rsidRPr="00127961">
              <w:rPr>
                <w:rFonts w:ascii="Arial" w:hAnsi="Arial" w:cs="Arial"/>
              </w:rPr>
              <w:t>10</w:t>
            </w:r>
            <w:r w:rsidRPr="00127961">
              <w:rPr>
                <w:rFonts w:ascii="Arial" w:hAnsi="Arial" w:cs="Arial"/>
                <w:vertAlign w:val="superscript"/>
              </w:rPr>
              <w:t>3</w:t>
            </w:r>
            <w:r w:rsidRPr="00127961">
              <w:rPr>
                <w:rFonts w:ascii="Arial" w:hAnsi="Arial" w:cs="Arial"/>
              </w:rPr>
              <w:t xml:space="preserve"> PFU</w:t>
            </w:r>
          </w:p>
        </w:tc>
        <w:tc>
          <w:tcPr>
            <w:tcW w:w="992" w:type="dxa"/>
            <w:vAlign w:val="center"/>
          </w:tcPr>
          <w:p w14:paraId="7AC14D17" w14:textId="77777777" w:rsidR="00E347AD" w:rsidRPr="00127961" w:rsidRDefault="00E347AD" w:rsidP="008C78DD">
            <w:pPr>
              <w:spacing w:line="360" w:lineRule="auto"/>
              <w:rPr>
                <w:rFonts w:ascii="Arial" w:hAnsi="Arial" w:cs="Arial"/>
              </w:rPr>
            </w:pPr>
            <w:r w:rsidRPr="00127961">
              <w:rPr>
                <w:rFonts w:ascii="Arial" w:hAnsi="Arial" w:cs="Arial"/>
              </w:rPr>
              <w:t>IN</w:t>
            </w:r>
          </w:p>
        </w:tc>
        <w:tc>
          <w:tcPr>
            <w:tcW w:w="236" w:type="dxa"/>
          </w:tcPr>
          <w:p w14:paraId="64B77140" w14:textId="77777777" w:rsidR="00E347AD" w:rsidRPr="00127961" w:rsidRDefault="00E347AD" w:rsidP="008C78DD">
            <w:pPr>
              <w:spacing w:line="360" w:lineRule="auto"/>
              <w:rPr>
                <w:rFonts w:ascii="Arial" w:hAnsi="Arial" w:cs="Arial"/>
              </w:rPr>
            </w:pPr>
          </w:p>
        </w:tc>
        <w:tc>
          <w:tcPr>
            <w:tcW w:w="1182" w:type="dxa"/>
            <w:vAlign w:val="center"/>
          </w:tcPr>
          <w:p w14:paraId="6C8094DD" w14:textId="6A37BA50" w:rsidR="00E347AD" w:rsidRPr="00127961" w:rsidRDefault="00DB1567" w:rsidP="008C78DD">
            <w:pPr>
              <w:spacing w:line="360" w:lineRule="auto"/>
              <w:rPr>
                <w:rFonts w:ascii="Arial" w:hAnsi="Arial" w:cs="Arial"/>
              </w:rPr>
            </w:pPr>
            <w:r w:rsidRPr="00127961">
              <w:rPr>
                <w:rFonts w:ascii="Arial" w:hAnsi="Arial" w:cs="Arial"/>
              </w:rPr>
              <w:t>DN200434</w:t>
            </w:r>
          </w:p>
        </w:tc>
        <w:tc>
          <w:tcPr>
            <w:tcW w:w="1701" w:type="dxa"/>
            <w:vAlign w:val="center"/>
          </w:tcPr>
          <w:p w14:paraId="1BDBE2B7" w14:textId="6B41F331" w:rsidR="00E347AD" w:rsidRPr="00127961" w:rsidRDefault="00DB1567" w:rsidP="008C78DD">
            <w:pPr>
              <w:spacing w:line="360" w:lineRule="auto"/>
              <w:rPr>
                <w:rFonts w:ascii="Arial" w:hAnsi="Arial" w:cs="Arial"/>
              </w:rPr>
            </w:pPr>
            <w:r w:rsidRPr="00127961">
              <w:rPr>
                <w:rFonts w:ascii="Arial" w:hAnsi="Arial" w:cs="Arial"/>
              </w:rPr>
              <w:t xml:space="preserve">20 </w:t>
            </w:r>
            <w:r w:rsidR="00CD0A35" w:rsidRPr="00127961">
              <w:rPr>
                <w:rFonts w:ascii="Arial" w:hAnsi="Arial" w:cs="Arial"/>
                <w:szCs w:val="24"/>
              </w:rPr>
              <w:t>mg kg</w:t>
            </w:r>
            <w:r w:rsidR="00CD0A35" w:rsidRPr="00127961">
              <w:rPr>
                <w:rFonts w:ascii="Arial" w:hAnsi="Arial" w:cs="Arial"/>
                <w:szCs w:val="24"/>
                <w:vertAlign w:val="superscript"/>
              </w:rPr>
              <w:t>-1</w:t>
            </w:r>
            <w:r w:rsidR="00CD0A35" w:rsidRPr="00127961">
              <w:rPr>
                <w:rFonts w:ascii="Arial" w:hAnsi="Arial" w:cs="Arial"/>
                <w:szCs w:val="24"/>
              </w:rPr>
              <w:t xml:space="preserve"> d</w:t>
            </w:r>
            <w:r w:rsidR="00CD0A35" w:rsidRPr="00127961">
              <w:rPr>
                <w:rFonts w:ascii="Arial" w:hAnsi="Arial" w:cs="Arial"/>
                <w:szCs w:val="24"/>
                <w:vertAlign w:val="superscript"/>
              </w:rPr>
              <w:t>-1</w:t>
            </w:r>
          </w:p>
        </w:tc>
        <w:tc>
          <w:tcPr>
            <w:tcW w:w="850" w:type="dxa"/>
            <w:vAlign w:val="center"/>
          </w:tcPr>
          <w:p w14:paraId="5D9546D8" w14:textId="77777777" w:rsidR="00E347AD" w:rsidRPr="00127961" w:rsidRDefault="00E347AD" w:rsidP="008C78DD">
            <w:pPr>
              <w:spacing w:line="360" w:lineRule="auto"/>
              <w:rPr>
                <w:rFonts w:ascii="Arial" w:hAnsi="Arial" w:cs="Arial"/>
              </w:rPr>
            </w:pPr>
            <w:r w:rsidRPr="00127961">
              <w:rPr>
                <w:rFonts w:ascii="Arial" w:hAnsi="Arial" w:cs="Arial"/>
              </w:rPr>
              <w:t>IP</w:t>
            </w:r>
          </w:p>
        </w:tc>
        <w:tc>
          <w:tcPr>
            <w:tcW w:w="1559" w:type="dxa"/>
            <w:vAlign w:val="center"/>
          </w:tcPr>
          <w:p w14:paraId="42CBA76F" w14:textId="77777777" w:rsidR="00E347AD" w:rsidRPr="00127961" w:rsidRDefault="00E347AD" w:rsidP="008C78DD">
            <w:pPr>
              <w:spacing w:line="360" w:lineRule="auto"/>
              <w:rPr>
                <w:rFonts w:ascii="Arial" w:hAnsi="Arial" w:cs="Arial"/>
              </w:rPr>
            </w:pPr>
            <w:r w:rsidRPr="00127961">
              <w:rPr>
                <w:rFonts w:ascii="Arial" w:hAnsi="Arial" w:cs="Arial"/>
              </w:rPr>
              <w:t>Bid for 4 days</w:t>
            </w:r>
          </w:p>
        </w:tc>
        <w:tc>
          <w:tcPr>
            <w:tcW w:w="1182" w:type="dxa"/>
            <w:vAlign w:val="center"/>
          </w:tcPr>
          <w:p w14:paraId="19E3146F" w14:textId="77777777" w:rsidR="00E347AD" w:rsidRPr="00127961" w:rsidRDefault="00E347AD" w:rsidP="008C78DD">
            <w:pPr>
              <w:spacing w:line="360" w:lineRule="auto"/>
              <w:rPr>
                <w:rFonts w:ascii="Arial" w:hAnsi="Arial" w:cs="Arial"/>
              </w:rPr>
            </w:pPr>
            <w:r w:rsidRPr="00127961">
              <w:rPr>
                <w:rFonts w:ascii="Arial" w:hAnsi="Arial" w:cs="Arial"/>
              </w:rPr>
              <w:t>15</w:t>
            </w:r>
          </w:p>
        </w:tc>
      </w:tr>
      <w:tr w:rsidR="00E347AD" w:rsidRPr="00127961" w14:paraId="750BE413" w14:textId="77777777" w:rsidTr="00E347AD">
        <w:tc>
          <w:tcPr>
            <w:tcW w:w="772" w:type="dxa"/>
            <w:vAlign w:val="center"/>
          </w:tcPr>
          <w:p w14:paraId="36AAE62F" w14:textId="77777777" w:rsidR="00E347AD" w:rsidRPr="00127961" w:rsidRDefault="00E347AD" w:rsidP="008C78DD">
            <w:pPr>
              <w:spacing w:line="360" w:lineRule="auto"/>
              <w:rPr>
                <w:rFonts w:ascii="Arial" w:hAnsi="Arial" w:cs="Arial"/>
              </w:rPr>
            </w:pPr>
            <w:r w:rsidRPr="00127961">
              <w:rPr>
                <w:rFonts w:ascii="Arial" w:hAnsi="Arial" w:cs="Arial"/>
              </w:rPr>
              <w:t>5</w:t>
            </w:r>
          </w:p>
        </w:tc>
        <w:tc>
          <w:tcPr>
            <w:tcW w:w="1095" w:type="dxa"/>
            <w:vAlign w:val="center"/>
          </w:tcPr>
          <w:p w14:paraId="554D7CBA" w14:textId="77777777" w:rsidR="00E347AD" w:rsidRPr="00127961" w:rsidRDefault="00E347AD" w:rsidP="008C78DD">
            <w:pPr>
              <w:spacing w:line="360" w:lineRule="auto"/>
              <w:rPr>
                <w:rFonts w:ascii="Arial" w:hAnsi="Arial" w:cs="Arial"/>
              </w:rPr>
            </w:pPr>
            <w:r w:rsidRPr="00127961">
              <w:rPr>
                <w:rFonts w:ascii="Arial" w:hAnsi="Arial" w:cs="Arial"/>
              </w:rPr>
              <w:t>C57BL/6J</w:t>
            </w:r>
          </w:p>
        </w:tc>
        <w:tc>
          <w:tcPr>
            <w:tcW w:w="680" w:type="dxa"/>
            <w:vAlign w:val="center"/>
          </w:tcPr>
          <w:p w14:paraId="18B6DBBE" w14:textId="77777777" w:rsidR="00E347AD" w:rsidRPr="00127961" w:rsidRDefault="00E347AD" w:rsidP="008C78DD">
            <w:pPr>
              <w:spacing w:line="360" w:lineRule="auto"/>
              <w:rPr>
                <w:rFonts w:ascii="Arial" w:hAnsi="Arial" w:cs="Arial"/>
              </w:rPr>
            </w:pPr>
            <w:r w:rsidRPr="00127961">
              <w:rPr>
                <w:rFonts w:ascii="Arial" w:hAnsi="Arial" w:cs="Arial"/>
              </w:rPr>
              <w:t xml:space="preserve">8 </w:t>
            </w:r>
            <w:proofErr w:type="spellStart"/>
            <w:r w:rsidRPr="00127961">
              <w:rPr>
                <w:rFonts w:ascii="Arial" w:hAnsi="Arial" w:cs="Arial"/>
              </w:rPr>
              <w:t>wk</w:t>
            </w:r>
            <w:proofErr w:type="spellEnd"/>
          </w:p>
        </w:tc>
        <w:tc>
          <w:tcPr>
            <w:tcW w:w="567" w:type="dxa"/>
            <w:vAlign w:val="center"/>
          </w:tcPr>
          <w:p w14:paraId="3A18B847" w14:textId="77777777" w:rsidR="00E347AD" w:rsidRPr="00127961" w:rsidRDefault="00E347AD" w:rsidP="008C78DD">
            <w:pPr>
              <w:spacing w:line="360" w:lineRule="auto"/>
              <w:rPr>
                <w:rFonts w:ascii="Arial" w:hAnsi="Arial" w:cs="Arial"/>
              </w:rPr>
            </w:pPr>
            <w:r w:rsidRPr="00127961">
              <w:rPr>
                <w:rFonts w:ascii="Arial" w:hAnsi="Arial" w:cs="Arial"/>
              </w:rPr>
              <w:t>16</w:t>
            </w:r>
          </w:p>
        </w:tc>
        <w:tc>
          <w:tcPr>
            <w:tcW w:w="288" w:type="dxa"/>
          </w:tcPr>
          <w:p w14:paraId="616254BB" w14:textId="77777777" w:rsidR="00E347AD" w:rsidRPr="00127961" w:rsidRDefault="00E347AD" w:rsidP="008C78DD">
            <w:pPr>
              <w:spacing w:line="360" w:lineRule="auto"/>
              <w:rPr>
                <w:rFonts w:ascii="Arial" w:hAnsi="Arial" w:cs="Arial"/>
              </w:rPr>
            </w:pPr>
          </w:p>
        </w:tc>
        <w:tc>
          <w:tcPr>
            <w:tcW w:w="993" w:type="dxa"/>
            <w:vAlign w:val="center"/>
          </w:tcPr>
          <w:p w14:paraId="14597B14" w14:textId="77777777" w:rsidR="00E347AD" w:rsidRPr="00127961" w:rsidRDefault="00E347AD" w:rsidP="008C78DD">
            <w:pPr>
              <w:spacing w:line="360" w:lineRule="auto"/>
              <w:rPr>
                <w:rFonts w:ascii="Arial" w:hAnsi="Arial" w:cs="Arial"/>
              </w:rPr>
            </w:pPr>
            <w:r w:rsidRPr="00127961">
              <w:rPr>
                <w:rFonts w:ascii="Arial" w:hAnsi="Arial" w:cs="Arial"/>
              </w:rPr>
              <w:t>PR8</w:t>
            </w:r>
          </w:p>
        </w:tc>
        <w:tc>
          <w:tcPr>
            <w:tcW w:w="992" w:type="dxa"/>
            <w:vAlign w:val="center"/>
          </w:tcPr>
          <w:p w14:paraId="47D36C62" w14:textId="77777777" w:rsidR="00E347AD" w:rsidRPr="00127961" w:rsidRDefault="00E347AD" w:rsidP="008C78DD">
            <w:pPr>
              <w:spacing w:line="360" w:lineRule="auto"/>
              <w:rPr>
                <w:rFonts w:ascii="Arial" w:hAnsi="Arial" w:cs="Arial"/>
              </w:rPr>
            </w:pPr>
            <w:r w:rsidRPr="00127961">
              <w:rPr>
                <w:rFonts w:ascii="Arial" w:hAnsi="Arial" w:cs="Arial"/>
              </w:rPr>
              <w:t>10</w:t>
            </w:r>
            <w:r w:rsidRPr="00127961">
              <w:rPr>
                <w:rFonts w:ascii="Arial" w:hAnsi="Arial" w:cs="Arial"/>
                <w:vertAlign w:val="superscript"/>
              </w:rPr>
              <w:t>3</w:t>
            </w:r>
            <w:r w:rsidRPr="00127961">
              <w:rPr>
                <w:rFonts w:ascii="Arial" w:hAnsi="Arial" w:cs="Arial"/>
              </w:rPr>
              <w:t xml:space="preserve"> PFU</w:t>
            </w:r>
          </w:p>
        </w:tc>
        <w:tc>
          <w:tcPr>
            <w:tcW w:w="992" w:type="dxa"/>
            <w:vAlign w:val="center"/>
          </w:tcPr>
          <w:p w14:paraId="14F1B555" w14:textId="77777777" w:rsidR="00E347AD" w:rsidRPr="00127961" w:rsidRDefault="00E347AD" w:rsidP="008C78DD">
            <w:pPr>
              <w:spacing w:line="360" w:lineRule="auto"/>
              <w:rPr>
                <w:rFonts w:ascii="Arial" w:hAnsi="Arial" w:cs="Arial"/>
              </w:rPr>
            </w:pPr>
            <w:r w:rsidRPr="00127961">
              <w:rPr>
                <w:rFonts w:ascii="Arial" w:hAnsi="Arial" w:cs="Arial"/>
              </w:rPr>
              <w:t>IN</w:t>
            </w:r>
          </w:p>
        </w:tc>
        <w:tc>
          <w:tcPr>
            <w:tcW w:w="236" w:type="dxa"/>
          </w:tcPr>
          <w:p w14:paraId="17C64D88" w14:textId="77777777" w:rsidR="00E347AD" w:rsidRPr="00127961" w:rsidRDefault="00E347AD" w:rsidP="008C78DD">
            <w:pPr>
              <w:spacing w:line="360" w:lineRule="auto"/>
              <w:rPr>
                <w:rFonts w:ascii="Arial" w:hAnsi="Arial" w:cs="Arial"/>
              </w:rPr>
            </w:pPr>
          </w:p>
        </w:tc>
        <w:tc>
          <w:tcPr>
            <w:tcW w:w="1182" w:type="dxa"/>
            <w:vAlign w:val="center"/>
          </w:tcPr>
          <w:p w14:paraId="2D99111B" w14:textId="78C635A1" w:rsidR="00E347AD" w:rsidRPr="00127961" w:rsidRDefault="00DB1567" w:rsidP="008C78DD">
            <w:pPr>
              <w:spacing w:line="360" w:lineRule="auto"/>
              <w:rPr>
                <w:rFonts w:ascii="Arial" w:hAnsi="Arial" w:cs="Arial"/>
              </w:rPr>
            </w:pPr>
            <w:r w:rsidRPr="00127961">
              <w:rPr>
                <w:rFonts w:ascii="Arial" w:hAnsi="Arial" w:cs="Arial"/>
              </w:rPr>
              <w:t>DN200434</w:t>
            </w:r>
          </w:p>
        </w:tc>
        <w:tc>
          <w:tcPr>
            <w:tcW w:w="1701" w:type="dxa"/>
            <w:vAlign w:val="center"/>
          </w:tcPr>
          <w:p w14:paraId="64320336" w14:textId="25EFD1BE" w:rsidR="00E347AD" w:rsidRPr="00127961" w:rsidRDefault="00DB1567" w:rsidP="008C78DD">
            <w:pPr>
              <w:spacing w:line="360" w:lineRule="auto"/>
              <w:rPr>
                <w:rFonts w:ascii="Arial" w:hAnsi="Arial" w:cs="Arial"/>
              </w:rPr>
            </w:pPr>
            <w:r w:rsidRPr="00127961">
              <w:rPr>
                <w:rFonts w:ascii="Arial" w:hAnsi="Arial" w:cs="Arial"/>
              </w:rPr>
              <w:t>40</w:t>
            </w:r>
            <w:r w:rsidR="00E347AD" w:rsidRPr="00127961">
              <w:rPr>
                <w:rFonts w:ascii="Arial" w:hAnsi="Arial" w:cs="Arial"/>
              </w:rPr>
              <w:t xml:space="preserve"> </w:t>
            </w:r>
            <w:r w:rsidR="00CD0A35" w:rsidRPr="00127961">
              <w:rPr>
                <w:rFonts w:ascii="Arial" w:hAnsi="Arial" w:cs="Arial"/>
                <w:szCs w:val="24"/>
              </w:rPr>
              <w:t>mg kg</w:t>
            </w:r>
            <w:r w:rsidR="00CD0A35" w:rsidRPr="00127961">
              <w:rPr>
                <w:rFonts w:ascii="Arial" w:hAnsi="Arial" w:cs="Arial"/>
                <w:szCs w:val="24"/>
                <w:vertAlign w:val="superscript"/>
              </w:rPr>
              <w:t>-1</w:t>
            </w:r>
            <w:r w:rsidR="00CD0A35" w:rsidRPr="00127961">
              <w:rPr>
                <w:rFonts w:ascii="Arial" w:hAnsi="Arial" w:cs="Arial"/>
                <w:szCs w:val="24"/>
              </w:rPr>
              <w:t xml:space="preserve"> d</w:t>
            </w:r>
            <w:r w:rsidR="00CD0A35" w:rsidRPr="00127961">
              <w:rPr>
                <w:rFonts w:ascii="Arial" w:hAnsi="Arial" w:cs="Arial"/>
                <w:szCs w:val="24"/>
                <w:vertAlign w:val="superscript"/>
              </w:rPr>
              <w:t>-1</w:t>
            </w:r>
          </w:p>
        </w:tc>
        <w:tc>
          <w:tcPr>
            <w:tcW w:w="850" w:type="dxa"/>
            <w:vAlign w:val="center"/>
          </w:tcPr>
          <w:p w14:paraId="6DB2169D" w14:textId="77777777" w:rsidR="00E347AD" w:rsidRPr="00127961" w:rsidRDefault="00E347AD" w:rsidP="008C78DD">
            <w:pPr>
              <w:spacing w:line="360" w:lineRule="auto"/>
              <w:rPr>
                <w:rFonts w:ascii="Arial" w:hAnsi="Arial" w:cs="Arial"/>
              </w:rPr>
            </w:pPr>
            <w:r w:rsidRPr="00127961">
              <w:rPr>
                <w:rFonts w:ascii="Arial" w:hAnsi="Arial" w:cs="Arial"/>
              </w:rPr>
              <w:t>IP</w:t>
            </w:r>
          </w:p>
        </w:tc>
        <w:tc>
          <w:tcPr>
            <w:tcW w:w="1559" w:type="dxa"/>
            <w:vAlign w:val="center"/>
          </w:tcPr>
          <w:p w14:paraId="641A89BB" w14:textId="77777777" w:rsidR="00E347AD" w:rsidRPr="00127961" w:rsidRDefault="00E347AD" w:rsidP="008C78DD">
            <w:pPr>
              <w:spacing w:line="360" w:lineRule="auto"/>
              <w:rPr>
                <w:rFonts w:ascii="Arial" w:hAnsi="Arial" w:cs="Arial"/>
              </w:rPr>
            </w:pPr>
            <w:r w:rsidRPr="00127961">
              <w:rPr>
                <w:rFonts w:ascii="Arial" w:hAnsi="Arial" w:cs="Arial"/>
              </w:rPr>
              <w:t>Bid for 4 days</w:t>
            </w:r>
          </w:p>
        </w:tc>
        <w:tc>
          <w:tcPr>
            <w:tcW w:w="1182" w:type="dxa"/>
            <w:vAlign w:val="center"/>
          </w:tcPr>
          <w:p w14:paraId="6922BF25" w14:textId="77777777" w:rsidR="00E347AD" w:rsidRPr="00127961" w:rsidRDefault="00E347AD" w:rsidP="008C78DD">
            <w:pPr>
              <w:spacing w:line="360" w:lineRule="auto"/>
              <w:rPr>
                <w:rFonts w:ascii="Arial" w:hAnsi="Arial" w:cs="Arial"/>
              </w:rPr>
            </w:pPr>
            <w:r w:rsidRPr="00127961">
              <w:rPr>
                <w:rFonts w:ascii="Arial" w:hAnsi="Arial" w:cs="Arial"/>
              </w:rPr>
              <w:t>15</w:t>
            </w:r>
          </w:p>
        </w:tc>
      </w:tr>
    </w:tbl>
    <w:p w14:paraId="3D8C06EF" w14:textId="77777777" w:rsidR="00E347AD" w:rsidRPr="00127961" w:rsidRDefault="00E347AD" w:rsidP="008C78DD">
      <w:pPr>
        <w:spacing w:line="360" w:lineRule="auto"/>
        <w:rPr>
          <w:rFonts w:ascii="Arial" w:hAnsi="Arial" w:cs="Arial"/>
          <w:szCs w:val="24"/>
        </w:rPr>
      </w:pPr>
      <w:proofErr w:type="spellStart"/>
      <w:r w:rsidRPr="00127961">
        <w:rPr>
          <w:rFonts w:ascii="Arial" w:hAnsi="Arial" w:cs="Arial"/>
          <w:szCs w:val="24"/>
          <w:vertAlign w:val="superscript"/>
        </w:rPr>
        <w:t>a</w:t>
      </w:r>
      <w:r w:rsidRPr="00127961">
        <w:rPr>
          <w:rFonts w:ascii="Arial" w:hAnsi="Arial" w:cs="Arial"/>
          <w:szCs w:val="24"/>
        </w:rPr>
        <w:t>IN</w:t>
      </w:r>
      <w:proofErr w:type="spellEnd"/>
      <w:r w:rsidRPr="00127961">
        <w:rPr>
          <w:rFonts w:ascii="Arial" w:hAnsi="Arial" w:cs="Arial"/>
          <w:szCs w:val="24"/>
        </w:rPr>
        <w:t>, intranasal inoculation.</w:t>
      </w:r>
    </w:p>
    <w:p w14:paraId="3FF2CEA0" w14:textId="3ADC9F6F" w:rsidR="00E347AD" w:rsidRPr="00127961" w:rsidRDefault="00E347AD" w:rsidP="008C78DD">
      <w:pPr>
        <w:spacing w:line="360" w:lineRule="auto"/>
        <w:rPr>
          <w:rFonts w:ascii="Arial" w:hAnsi="Arial" w:cs="Arial"/>
          <w:szCs w:val="24"/>
        </w:rPr>
      </w:pPr>
      <w:proofErr w:type="spellStart"/>
      <w:r w:rsidRPr="00127961">
        <w:rPr>
          <w:rFonts w:ascii="Arial" w:hAnsi="Arial" w:cs="Arial"/>
          <w:szCs w:val="24"/>
          <w:vertAlign w:val="superscript"/>
        </w:rPr>
        <w:t>b</w:t>
      </w:r>
      <w:r w:rsidRPr="00127961">
        <w:rPr>
          <w:rFonts w:ascii="Arial" w:hAnsi="Arial" w:cs="Arial"/>
          <w:szCs w:val="24"/>
        </w:rPr>
        <w:t>Vehicle</w:t>
      </w:r>
      <w:proofErr w:type="spellEnd"/>
      <w:r w:rsidRPr="00127961">
        <w:rPr>
          <w:rFonts w:ascii="Arial" w:hAnsi="Arial" w:cs="Arial"/>
          <w:szCs w:val="24"/>
        </w:rPr>
        <w:t xml:space="preserve">, </w:t>
      </w:r>
      <w:r w:rsidR="00DB1567" w:rsidRPr="00127961">
        <w:rPr>
          <w:rFonts w:ascii="Arial" w:hAnsi="Arial" w:cs="Arial"/>
          <w:szCs w:val="24"/>
        </w:rPr>
        <w:t>5% DMSO + 95% of 20% PEG 400 in saline (v/v)</w:t>
      </w:r>
    </w:p>
    <w:p w14:paraId="60ED94C2" w14:textId="77777777" w:rsidR="00E347AD" w:rsidRPr="00127961" w:rsidRDefault="00E347AD" w:rsidP="008C78DD">
      <w:pPr>
        <w:spacing w:line="360" w:lineRule="auto"/>
        <w:rPr>
          <w:rFonts w:ascii="Arial" w:hAnsi="Arial" w:cs="Arial"/>
          <w:szCs w:val="24"/>
        </w:rPr>
      </w:pPr>
      <w:proofErr w:type="spellStart"/>
      <w:r w:rsidRPr="00127961">
        <w:rPr>
          <w:rFonts w:ascii="Arial" w:hAnsi="Arial" w:cs="Arial"/>
          <w:szCs w:val="24"/>
          <w:vertAlign w:val="superscript"/>
        </w:rPr>
        <w:t>c</w:t>
      </w:r>
      <w:r w:rsidRPr="00127961">
        <w:rPr>
          <w:rFonts w:ascii="Arial" w:hAnsi="Arial" w:cs="Arial"/>
          <w:szCs w:val="24"/>
        </w:rPr>
        <w:t>IP</w:t>
      </w:r>
      <w:proofErr w:type="spellEnd"/>
      <w:r w:rsidRPr="00127961">
        <w:rPr>
          <w:rFonts w:ascii="Arial" w:hAnsi="Arial" w:cs="Arial"/>
          <w:szCs w:val="24"/>
        </w:rPr>
        <w:t xml:space="preserve">, intraperitoneal administration. </w:t>
      </w:r>
    </w:p>
    <w:p w14:paraId="1570BF01" w14:textId="77777777" w:rsidR="00E347AD" w:rsidRPr="00127961" w:rsidRDefault="00E347AD" w:rsidP="008C78DD">
      <w:pPr>
        <w:spacing w:line="360" w:lineRule="auto"/>
        <w:rPr>
          <w:rFonts w:ascii="Arial" w:hAnsi="Arial" w:cs="Arial"/>
          <w:szCs w:val="24"/>
        </w:rPr>
      </w:pPr>
      <w:proofErr w:type="spellStart"/>
      <w:r w:rsidRPr="00127961">
        <w:rPr>
          <w:rFonts w:ascii="Arial" w:hAnsi="Arial" w:cs="Arial"/>
          <w:szCs w:val="24"/>
          <w:vertAlign w:val="superscript"/>
        </w:rPr>
        <w:t>d</w:t>
      </w:r>
      <w:r w:rsidRPr="00127961">
        <w:rPr>
          <w:rFonts w:ascii="Arial" w:hAnsi="Arial" w:cs="Arial"/>
          <w:szCs w:val="24"/>
        </w:rPr>
        <w:t>Bid</w:t>
      </w:r>
      <w:proofErr w:type="spellEnd"/>
      <w:r w:rsidRPr="00127961">
        <w:rPr>
          <w:rFonts w:ascii="Arial" w:hAnsi="Arial" w:cs="Arial"/>
          <w:szCs w:val="24"/>
        </w:rPr>
        <w:t>, twice daily with a 12-h interval.</w:t>
      </w:r>
      <w:r w:rsidRPr="00127961">
        <w:rPr>
          <w:rFonts w:ascii="Arial" w:hAnsi="Arial" w:cs="Arial"/>
          <w:szCs w:val="24"/>
        </w:rPr>
        <w:br w:type="page"/>
      </w:r>
    </w:p>
    <w:p w14:paraId="44395306" w14:textId="37380ABC" w:rsidR="00E347AD" w:rsidRPr="00127961" w:rsidRDefault="00292C26" w:rsidP="008C78DD">
      <w:pPr>
        <w:spacing w:line="360" w:lineRule="auto"/>
        <w:rPr>
          <w:rFonts w:ascii="Arial" w:hAnsi="Arial" w:cs="Arial"/>
          <w:b/>
          <w:szCs w:val="24"/>
        </w:rPr>
      </w:pPr>
      <w:r w:rsidRPr="00292C26">
        <w:rPr>
          <w:rFonts w:ascii="Arial" w:hAnsi="Arial" w:cs="Arial"/>
          <w:b/>
          <w:color w:val="000000" w:themeColor="text1"/>
          <w:szCs w:val="24"/>
        </w:rPr>
        <w:lastRenderedPageBreak/>
        <w:t xml:space="preserve">Supplementary </w:t>
      </w:r>
      <w:r w:rsidR="00E347AD" w:rsidRPr="00127961">
        <w:rPr>
          <w:rFonts w:ascii="Arial" w:hAnsi="Arial" w:cs="Arial"/>
          <w:b/>
          <w:szCs w:val="24"/>
        </w:rPr>
        <w:t>Table 1</w:t>
      </w:r>
      <w:r w:rsidR="00F55321">
        <w:rPr>
          <w:rFonts w:ascii="Arial" w:hAnsi="Arial" w:cs="Arial"/>
          <w:b/>
          <w:szCs w:val="24"/>
        </w:rPr>
        <w:t>1</w:t>
      </w:r>
      <w:r w:rsidR="00E347AD" w:rsidRPr="00127961">
        <w:rPr>
          <w:rFonts w:ascii="Arial" w:hAnsi="Arial" w:cs="Arial"/>
          <w:b/>
          <w:szCs w:val="24"/>
        </w:rPr>
        <w:t xml:space="preserve">. </w:t>
      </w:r>
      <w:r w:rsidR="0091440C">
        <w:rPr>
          <w:rFonts w:ascii="Arial" w:hAnsi="Arial" w:cs="Arial"/>
          <w:b/>
          <w:szCs w:val="24"/>
        </w:rPr>
        <w:t xml:space="preserve">Experimental design for assessing </w:t>
      </w:r>
      <w:r w:rsidR="00FC7A13">
        <w:rPr>
          <w:rFonts w:ascii="Arial" w:hAnsi="Arial" w:cs="Arial"/>
          <w:b/>
          <w:szCs w:val="24"/>
        </w:rPr>
        <w:t xml:space="preserve">the </w:t>
      </w:r>
      <w:r w:rsidR="0091440C">
        <w:rPr>
          <w:rFonts w:ascii="Arial" w:hAnsi="Arial" w:cs="Arial"/>
          <w:b/>
          <w:szCs w:val="24"/>
        </w:rPr>
        <w:t>antiviral effects of DN200434 on SARS-CoV-2 KCDC03 strain infection in the Syrian hamster model</w:t>
      </w:r>
    </w:p>
    <w:tbl>
      <w:tblPr>
        <w:tblStyle w:val="aff6"/>
        <w:tblW w:w="1304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2"/>
        <w:gridCol w:w="788"/>
        <w:gridCol w:w="850"/>
        <w:gridCol w:w="567"/>
        <w:gridCol w:w="284"/>
        <w:gridCol w:w="1134"/>
        <w:gridCol w:w="1275"/>
        <w:gridCol w:w="851"/>
        <w:gridCol w:w="283"/>
        <w:gridCol w:w="1134"/>
        <w:gridCol w:w="1418"/>
        <w:gridCol w:w="850"/>
        <w:gridCol w:w="1701"/>
        <w:gridCol w:w="1134"/>
      </w:tblGrid>
      <w:tr w:rsidR="00E347AD" w:rsidRPr="00127961" w14:paraId="4730F482" w14:textId="77777777" w:rsidTr="00E347AD">
        <w:tc>
          <w:tcPr>
            <w:tcW w:w="772" w:type="dxa"/>
            <w:vMerge w:val="restart"/>
            <w:tcBorders>
              <w:top w:val="single" w:sz="4" w:space="0" w:color="auto"/>
            </w:tcBorders>
            <w:vAlign w:val="center"/>
          </w:tcPr>
          <w:p w14:paraId="6632EC43" w14:textId="77777777" w:rsidR="00E347AD" w:rsidRPr="00127961" w:rsidRDefault="00E347AD" w:rsidP="008C78DD">
            <w:pPr>
              <w:spacing w:line="360" w:lineRule="auto"/>
              <w:rPr>
                <w:rFonts w:ascii="Arial" w:hAnsi="Arial" w:cs="Arial"/>
              </w:rPr>
            </w:pPr>
            <w:r w:rsidRPr="00127961">
              <w:rPr>
                <w:rFonts w:ascii="Arial" w:hAnsi="Arial" w:cs="Arial"/>
              </w:rPr>
              <w:t>Group</w:t>
            </w:r>
          </w:p>
        </w:tc>
        <w:tc>
          <w:tcPr>
            <w:tcW w:w="2205" w:type="dxa"/>
            <w:gridSpan w:val="3"/>
            <w:tcBorders>
              <w:top w:val="single" w:sz="4" w:space="0" w:color="auto"/>
              <w:bottom w:val="single" w:sz="4" w:space="0" w:color="auto"/>
            </w:tcBorders>
            <w:vAlign w:val="center"/>
          </w:tcPr>
          <w:p w14:paraId="4A9EB36F" w14:textId="77777777" w:rsidR="00E347AD" w:rsidRPr="00127961" w:rsidRDefault="00E347AD" w:rsidP="008C78DD">
            <w:pPr>
              <w:spacing w:line="360" w:lineRule="auto"/>
              <w:rPr>
                <w:rFonts w:ascii="Arial" w:hAnsi="Arial" w:cs="Arial"/>
              </w:rPr>
            </w:pPr>
            <w:r w:rsidRPr="00127961">
              <w:rPr>
                <w:rFonts w:ascii="Arial" w:hAnsi="Arial" w:cs="Arial"/>
              </w:rPr>
              <w:t>Animal</w:t>
            </w:r>
          </w:p>
        </w:tc>
        <w:tc>
          <w:tcPr>
            <w:tcW w:w="284" w:type="dxa"/>
            <w:tcBorders>
              <w:top w:val="single" w:sz="4" w:space="0" w:color="auto"/>
              <w:bottom w:val="nil"/>
            </w:tcBorders>
          </w:tcPr>
          <w:p w14:paraId="45569525" w14:textId="77777777" w:rsidR="00E347AD" w:rsidRPr="00127961" w:rsidRDefault="00E347AD" w:rsidP="008C78DD">
            <w:pPr>
              <w:spacing w:line="360" w:lineRule="auto"/>
              <w:rPr>
                <w:rFonts w:ascii="Arial" w:hAnsi="Arial" w:cs="Arial"/>
              </w:rPr>
            </w:pPr>
          </w:p>
        </w:tc>
        <w:tc>
          <w:tcPr>
            <w:tcW w:w="3260" w:type="dxa"/>
            <w:gridSpan w:val="3"/>
            <w:tcBorders>
              <w:top w:val="single" w:sz="4" w:space="0" w:color="auto"/>
              <w:bottom w:val="single" w:sz="4" w:space="0" w:color="auto"/>
            </w:tcBorders>
            <w:vAlign w:val="center"/>
          </w:tcPr>
          <w:p w14:paraId="25A494E5" w14:textId="77777777" w:rsidR="00E347AD" w:rsidRPr="00127961" w:rsidRDefault="00E347AD" w:rsidP="008C78DD">
            <w:pPr>
              <w:spacing w:line="360" w:lineRule="auto"/>
              <w:rPr>
                <w:rFonts w:ascii="Arial" w:hAnsi="Arial" w:cs="Arial"/>
              </w:rPr>
            </w:pPr>
            <w:r w:rsidRPr="00127961">
              <w:rPr>
                <w:rFonts w:ascii="Arial" w:hAnsi="Arial" w:cs="Arial"/>
              </w:rPr>
              <w:t>Inoculum</w:t>
            </w:r>
          </w:p>
        </w:tc>
        <w:tc>
          <w:tcPr>
            <w:tcW w:w="283" w:type="dxa"/>
            <w:tcBorders>
              <w:top w:val="single" w:sz="4" w:space="0" w:color="auto"/>
              <w:bottom w:val="nil"/>
            </w:tcBorders>
          </w:tcPr>
          <w:p w14:paraId="35F0D09C" w14:textId="77777777" w:rsidR="00E347AD" w:rsidRPr="00127961" w:rsidRDefault="00E347AD" w:rsidP="008C78DD">
            <w:pPr>
              <w:spacing w:line="360" w:lineRule="auto"/>
              <w:rPr>
                <w:rFonts w:ascii="Arial" w:hAnsi="Arial" w:cs="Arial"/>
              </w:rPr>
            </w:pPr>
          </w:p>
        </w:tc>
        <w:tc>
          <w:tcPr>
            <w:tcW w:w="5103" w:type="dxa"/>
            <w:gridSpan w:val="4"/>
            <w:tcBorders>
              <w:top w:val="single" w:sz="4" w:space="0" w:color="auto"/>
              <w:bottom w:val="single" w:sz="4" w:space="0" w:color="auto"/>
            </w:tcBorders>
            <w:vAlign w:val="center"/>
          </w:tcPr>
          <w:p w14:paraId="727FCC15" w14:textId="77777777" w:rsidR="00E347AD" w:rsidRPr="00127961" w:rsidRDefault="00E347AD" w:rsidP="008C78DD">
            <w:pPr>
              <w:spacing w:line="360" w:lineRule="auto"/>
              <w:rPr>
                <w:rFonts w:ascii="Arial" w:hAnsi="Arial" w:cs="Arial"/>
              </w:rPr>
            </w:pPr>
            <w:r w:rsidRPr="00127961">
              <w:rPr>
                <w:rFonts w:ascii="Arial" w:hAnsi="Arial" w:cs="Arial"/>
              </w:rPr>
              <w:t>Treatment</w:t>
            </w:r>
          </w:p>
        </w:tc>
        <w:tc>
          <w:tcPr>
            <w:tcW w:w="1134" w:type="dxa"/>
            <w:vMerge w:val="restart"/>
            <w:tcBorders>
              <w:top w:val="single" w:sz="4" w:space="0" w:color="auto"/>
              <w:bottom w:val="single" w:sz="4" w:space="0" w:color="auto"/>
            </w:tcBorders>
            <w:vAlign w:val="center"/>
          </w:tcPr>
          <w:p w14:paraId="2BC5328C" w14:textId="75030E66" w:rsidR="00E347AD" w:rsidRPr="00127961" w:rsidRDefault="00E347AD" w:rsidP="008C78DD">
            <w:pPr>
              <w:spacing w:line="360" w:lineRule="auto"/>
              <w:rPr>
                <w:rFonts w:ascii="Arial" w:hAnsi="Arial" w:cs="Arial"/>
              </w:rPr>
            </w:pPr>
            <w:r w:rsidRPr="00127961">
              <w:rPr>
                <w:rFonts w:ascii="Arial" w:hAnsi="Arial" w:cs="Arial"/>
              </w:rPr>
              <w:t>Ex</w:t>
            </w:r>
            <w:r w:rsidR="0042693E">
              <w:rPr>
                <w:rFonts w:ascii="Arial" w:hAnsi="Arial" w:cs="Arial"/>
              </w:rPr>
              <w:t>p</w:t>
            </w:r>
            <w:r w:rsidRPr="00127961">
              <w:rPr>
                <w:rFonts w:ascii="Arial" w:hAnsi="Arial" w:cs="Arial"/>
              </w:rPr>
              <w:t>. Period (day)</w:t>
            </w:r>
          </w:p>
        </w:tc>
      </w:tr>
      <w:tr w:rsidR="00E347AD" w:rsidRPr="00127961" w14:paraId="4A8CE8CA" w14:textId="77777777" w:rsidTr="00E347AD">
        <w:tc>
          <w:tcPr>
            <w:tcW w:w="772" w:type="dxa"/>
            <w:vMerge/>
            <w:tcBorders>
              <w:bottom w:val="single" w:sz="4" w:space="0" w:color="auto"/>
            </w:tcBorders>
            <w:vAlign w:val="center"/>
          </w:tcPr>
          <w:p w14:paraId="3C20FC4A" w14:textId="77777777" w:rsidR="00E347AD" w:rsidRPr="00127961" w:rsidRDefault="00E347AD" w:rsidP="008C78DD">
            <w:pPr>
              <w:spacing w:line="360" w:lineRule="auto"/>
              <w:rPr>
                <w:rFonts w:ascii="Arial" w:hAnsi="Arial" w:cs="Arial"/>
              </w:rPr>
            </w:pPr>
          </w:p>
        </w:tc>
        <w:tc>
          <w:tcPr>
            <w:tcW w:w="788" w:type="dxa"/>
            <w:tcBorders>
              <w:top w:val="single" w:sz="4" w:space="0" w:color="auto"/>
              <w:bottom w:val="single" w:sz="4" w:space="0" w:color="auto"/>
            </w:tcBorders>
            <w:vAlign w:val="center"/>
          </w:tcPr>
          <w:p w14:paraId="587B6D49" w14:textId="77777777" w:rsidR="00E347AD" w:rsidRPr="00127961" w:rsidRDefault="00E347AD" w:rsidP="008C78DD">
            <w:pPr>
              <w:spacing w:line="360" w:lineRule="auto"/>
              <w:rPr>
                <w:rFonts w:ascii="Arial" w:hAnsi="Arial" w:cs="Arial"/>
              </w:rPr>
            </w:pPr>
            <w:r w:rsidRPr="00127961">
              <w:rPr>
                <w:rFonts w:ascii="Arial" w:hAnsi="Arial" w:cs="Arial"/>
              </w:rPr>
              <w:t>Breed</w:t>
            </w:r>
          </w:p>
        </w:tc>
        <w:tc>
          <w:tcPr>
            <w:tcW w:w="850" w:type="dxa"/>
            <w:tcBorders>
              <w:top w:val="single" w:sz="4" w:space="0" w:color="auto"/>
              <w:bottom w:val="single" w:sz="4" w:space="0" w:color="auto"/>
            </w:tcBorders>
            <w:vAlign w:val="center"/>
          </w:tcPr>
          <w:p w14:paraId="121C7186" w14:textId="77777777" w:rsidR="00E347AD" w:rsidRPr="00127961" w:rsidRDefault="00E347AD" w:rsidP="008C78DD">
            <w:pPr>
              <w:spacing w:line="360" w:lineRule="auto"/>
              <w:rPr>
                <w:rFonts w:ascii="Arial" w:hAnsi="Arial" w:cs="Arial"/>
              </w:rPr>
            </w:pPr>
            <w:r w:rsidRPr="00127961">
              <w:rPr>
                <w:rFonts w:ascii="Arial" w:hAnsi="Arial" w:cs="Arial"/>
              </w:rPr>
              <w:t>Age</w:t>
            </w:r>
          </w:p>
        </w:tc>
        <w:tc>
          <w:tcPr>
            <w:tcW w:w="567" w:type="dxa"/>
            <w:tcBorders>
              <w:top w:val="single" w:sz="4" w:space="0" w:color="auto"/>
              <w:bottom w:val="single" w:sz="4" w:space="0" w:color="auto"/>
            </w:tcBorders>
            <w:vAlign w:val="center"/>
          </w:tcPr>
          <w:p w14:paraId="683BD9A6" w14:textId="77777777" w:rsidR="00E347AD" w:rsidRPr="00127961" w:rsidRDefault="00E347AD" w:rsidP="008C78DD">
            <w:pPr>
              <w:spacing w:line="360" w:lineRule="auto"/>
              <w:rPr>
                <w:rFonts w:ascii="Arial" w:hAnsi="Arial" w:cs="Arial"/>
              </w:rPr>
            </w:pPr>
            <w:r w:rsidRPr="00127961">
              <w:rPr>
                <w:rFonts w:ascii="Arial" w:hAnsi="Arial" w:cs="Arial"/>
              </w:rPr>
              <w:t>No.</w:t>
            </w:r>
          </w:p>
        </w:tc>
        <w:tc>
          <w:tcPr>
            <w:tcW w:w="284" w:type="dxa"/>
            <w:tcBorders>
              <w:top w:val="nil"/>
              <w:bottom w:val="single" w:sz="4" w:space="0" w:color="auto"/>
            </w:tcBorders>
          </w:tcPr>
          <w:p w14:paraId="5B19A971" w14:textId="77777777" w:rsidR="00E347AD" w:rsidRPr="00127961" w:rsidRDefault="00E347AD" w:rsidP="008C78DD">
            <w:pPr>
              <w:spacing w:line="360" w:lineRule="auto"/>
              <w:rPr>
                <w:rFonts w:ascii="Arial" w:hAnsi="Arial" w:cs="Arial"/>
              </w:rPr>
            </w:pPr>
          </w:p>
        </w:tc>
        <w:tc>
          <w:tcPr>
            <w:tcW w:w="1134" w:type="dxa"/>
            <w:tcBorders>
              <w:top w:val="single" w:sz="4" w:space="0" w:color="auto"/>
              <w:bottom w:val="single" w:sz="4" w:space="0" w:color="auto"/>
            </w:tcBorders>
            <w:vAlign w:val="center"/>
          </w:tcPr>
          <w:p w14:paraId="028642B9" w14:textId="77777777" w:rsidR="00E347AD" w:rsidRPr="00127961" w:rsidRDefault="00E347AD" w:rsidP="008C78DD">
            <w:pPr>
              <w:spacing w:line="360" w:lineRule="auto"/>
              <w:rPr>
                <w:rFonts w:ascii="Arial" w:hAnsi="Arial" w:cs="Arial"/>
              </w:rPr>
            </w:pPr>
            <w:r w:rsidRPr="00127961">
              <w:rPr>
                <w:rFonts w:ascii="Arial" w:hAnsi="Arial" w:cs="Arial"/>
              </w:rPr>
              <w:t>Strain</w:t>
            </w:r>
          </w:p>
        </w:tc>
        <w:tc>
          <w:tcPr>
            <w:tcW w:w="1275" w:type="dxa"/>
            <w:tcBorders>
              <w:top w:val="single" w:sz="4" w:space="0" w:color="auto"/>
              <w:bottom w:val="single" w:sz="4" w:space="0" w:color="auto"/>
            </w:tcBorders>
            <w:vAlign w:val="center"/>
          </w:tcPr>
          <w:p w14:paraId="73BA718B" w14:textId="77777777" w:rsidR="00E347AD" w:rsidRPr="00127961" w:rsidRDefault="00E347AD" w:rsidP="008C78DD">
            <w:pPr>
              <w:spacing w:line="360" w:lineRule="auto"/>
              <w:rPr>
                <w:rFonts w:ascii="Arial" w:hAnsi="Arial" w:cs="Arial"/>
              </w:rPr>
            </w:pPr>
            <w:r w:rsidRPr="00127961">
              <w:rPr>
                <w:rFonts w:ascii="Arial" w:hAnsi="Arial" w:cs="Arial"/>
              </w:rPr>
              <w:t>Titer</w:t>
            </w:r>
          </w:p>
        </w:tc>
        <w:tc>
          <w:tcPr>
            <w:tcW w:w="851" w:type="dxa"/>
            <w:tcBorders>
              <w:top w:val="single" w:sz="4" w:space="0" w:color="auto"/>
              <w:bottom w:val="single" w:sz="4" w:space="0" w:color="auto"/>
            </w:tcBorders>
            <w:vAlign w:val="center"/>
          </w:tcPr>
          <w:p w14:paraId="52A2E67F" w14:textId="77777777" w:rsidR="00E347AD" w:rsidRPr="00127961" w:rsidRDefault="00E347AD" w:rsidP="008C78DD">
            <w:pPr>
              <w:spacing w:line="360" w:lineRule="auto"/>
              <w:rPr>
                <w:rFonts w:ascii="Arial" w:hAnsi="Arial" w:cs="Arial"/>
              </w:rPr>
            </w:pPr>
            <w:r w:rsidRPr="00127961">
              <w:rPr>
                <w:rFonts w:ascii="Arial" w:hAnsi="Arial" w:cs="Arial"/>
              </w:rPr>
              <w:t>Route</w:t>
            </w:r>
          </w:p>
        </w:tc>
        <w:tc>
          <w:tcPr>
            <w:tcW w:w="283" w:type="dxa"/>
            <w:tcBorders>
              <w:top w:val="nil"/>
              <w:bottom w:val="single" w:sz="4" w:space="0" w:color="auto"/>
            </w:tcBorders>
          </w:tcPr>
          <w:p w14:paraId="4E71706D" w14:textId="77777777" w:rsidR="00E347AD" w:rsidRPr="00127961" w:rsidRDefault="00E347AD" w:rsidP="008C78DD">
            <w:pPr>
              <w:spacing w:line="360" w:lineRule="auto"/>
              <w:rPr>
                <w:rFonts w:ascii="Arial" w:hAnsi="Arial" w:cs="Arial"/>
              </w:rPr>
            </w:pPr>
          </w:p>
        </w:tc>
        <w:tc>
          <w:tcPr>
            <w:tcW w:w="1134" w:type="dxa"/>
            <w:tcBorders>
              <w:top w:val="single" w:sz="4" w:space="0" w:color="auto"/>
              <w:bottom w:val="single" w:sz="4" w:space="0" w:color="auto"/>
            </w:tcBorders>
            <w:vAlign w:val="center"/>
          </w:tcPr>
          <w:p w14:paraId="70F2DAB7" w14:textId="77777777" w:rsidR="00E347AD" w:rsidRPr="00127961" w:rsidRDefault="00E347AD" w:rsidP="008C78DD">
            <w:pPr>
              <w:spacing w:line="360" w:lineRule="auto"/>
              <w:rPr>
                <w:rFonts w:ascii="Arial" w:hAnsi="Arial" w:cs="Arial"/>
              </w:rPr>
            </w:pPr>
            <w:r w:rsidRPr="00127961">
              <w:rPr>
                <w:rFonts w:ascii="Arial" w:hAnsi="Arial" w:cs="Arial"/>
              </w:rPr>
              <w:t>Chemical</w:t>
            </w:r>
          </w:p>
        </w:tc>
        <w:tc>
          <w:tcPr>
            <w:tcW w:w="1418" w:type="dxa"/>
            <w:tcBorders>
              <w:top w:val="single" w:sz="4" w:space="0" w:color="auto"/>
              <w:bottom w:val="single" w:sz="4" w:space="0" w:color="auto"/>
            </w:tcBorders>
            <w:vAlign w:val="center"/>
          </w:tcPr>
          <w:p w14:paraId="2FBD8582" w14:textId="77777777" w:rsidR="00E347AD" w:rsidRPr="00127961" w:rsidRDefault="00E347AD" w:rsidP="008C78DD">
            <w:pPr>
              <w:spacing w:line="360" w:lineRule="auto"/>
              <w:rPr>
                <w:rFonts w:ascii="Arial" w:hAnsi="Arial" w:cs="Arial"/>
              </w:rPr>
            </w:pPr>
            <w:r w:rsidRPr="00127961">
              <w:rPr>
                <w:rFonts w:ascii="Arial" w:hAnsi="Arial" w:cs="Arial"/>
              </w:rPr>
              <w:t>Dosage</w:t>
            </w:r>
          </w:p>
        </w:tc>
        <w:tc>
          <w:tcPr>
            <w:tcW w:w="850" w:type="dxa"/>
            <w:tcBorders>
              <w:top w:val="single" w:sz="4" w:space="0" w:color="auto"/>
              <w:bottom w:val="single" w:sz="4" w:space="0" w:color="auto"/>
            </w:tcBorders>
            <w:vAlign w:val="center"/>
          </w:tcPr>
          <w:p w14:paraId="14B79CC7" w14:textId="77777777" w:rsidR="00E347AD" w:rsidRPr="00127961" w:rsidRDefault="00E347AD" w:rsidP="008C78DD">
            <w:pPr>
              <w:spacing w:line="360" w:lineRule="auto"/>
              <w:rPr>
                <w:rFonts w:ascii="Arial" w:hAnsi="Arial" w:cs="Arial"/>
              </w:rPr>
            </w:pPr>
            <w:r w:rsidRPr="00127961">
              <w:rPr>
                <w:rFonts w:ascii="Arial" w:hAnsi="Arial" w:cs="Arial"/>
              </w:rPr>
              <w:t>Route</w:t>
            </w:r>
          </w:p>
        </w:tc>
        <w:tc>
          <w:tcPr>
            <w:tcW w:w="1701" w:type="dxa"/>
            <w:tcBorders>
              <w:top w:val="single" w:sz="4" w:space="0" w:color="auto"/>
              <w:bottom w:val="single" w:sz="4" w:space="0" w:color="auto"/>
            </w:tcBorders>
            <w:vAlign w:val="center"/>
          </w:tcPr>
          <w:p w14:paraId="63063BE2" w14:textId="77777777" w:rsidR="00E347AD" w:rsidRPr="00127961" w:rsidRDefault="00E347AD" w:rsidP="008C78DD">
            <w:pPr>
              <w:spacing w:line="360" w:lineRule="auto"/>
              <w:rPr>
                <w:rFonts w:ascii="Arial" w:hAnsi="Arial" w:cs="Arial"/>
              </w:rPr>
            </w:pPr>
            <w:r w:rsidRPr="00127961">
              <w:rPr>
                <w:rFonts w:ascii="Arial" w:hAnsi="Arial" w:cs="Arial"/>
              </w:rPr>
              <w:t>Administration</w:t>
            </w:r>
          </w:p>
        </w:tc>
        <w:tc>
          <w:tcPr>
            <w:tcW w:w="1134" w:type="dxa"/>
            <w:vMerge/>
            <w:tcBorders>
              <w:top w:val="nil"/>
              <w:bottom w:val="single" w:sz="4" w:space="0" w:color="auto"/>
            </w:tcBorders>
          </w:tcPr>
          <w:p w14:paraId="013432C9" w14:textId="77777777" w:rsidR="00E347AD" w:rsidRPr="00127961" w:rsidRDefault="00E347AD" w:rsidP="008C78DD">
            <w:pPr>
              <w:spacing w:line="360" w:lineRule="auto"/>
              <w:rPr>
                <w:rFonts w:ascii="Arial" w:hAnsi="Arial" w:cs="Arial"/>
              </w:rPr>
            </w:pPr>
          </w:p>
        </w:tc>
      </w:tr>
      <w:tr w:rsidR="00E347AD" w:rsidRPr="00127961" w14:paraId="6E0C9CA8" w14:textId="77777777" w:rsidTr="00CD0A35">
        <w:tc>
          <w:tcPr>
            <w:tcW w:w="772" w:type="dxa"/>
            <w:tcBorders>
              <w:top w:val="single" w:sz="4" w:space="0" w:color="auto"/>
            </w:tcBorders>
            <w:vAlign w:val="center"/>
          </w:tcPr>
          <w:p w14:paraId="1ACB67D3" w14:textId="77777777" w:rsidR="00E347AD" w:rsidRPr="00127961" w:rsidRDefault="00E347AD" w:rsidP="008C78DD">
            <w:pPr>
              <w:spacing w:line="360" w:lineRule="auto"/>
              <w:rPr>
                <w:rFonts w:ascii="Arial" w:hAnsi="Arial" w:cs="Arial"/>
              </w:rPr>
            </w:pPr>
            <w:r w:rsidRPr="00127961">
              <w:rPr>
                <w:rFonts w:ascii="Arial" w:hAnsi="Arial" w:cs="Arial"/>
              </w:rPr>
              <w:t>1</w:t>
            </w:r>
          </w:p>
        </w:tc>
        <w:tc>
          <w:tcPr>
            <w:tcW w:w="788" w:type="dxa"/>
            <w:tcBorders>
              <w:top w:val="single" w:sz="4" w:space="0" w:color="auto"/>
            </w:tcBorders>
          </w:tcPr>
          <w:p w14:paraId="085AD1D0" w14:textId="77777777" w:rsidR="00E347AD" w:rsidRPr="00127961" w:rsidRDefault="00E347AD" w:rsidP="008C78DD">
            <w:pPr>
              <w:spacing w:line="360" w:lineRule="auto"/>
              <w:rPr>
                <w:rFonts w:ascii="Arial" w:hAnsi="Arial" w:cs="Arial"/>
              </w:rPr>
            </w:pPr>
            <w:r w:rsidRPr="00127961">
              <w:rPr>
                <w:rFonts w:ascii="Arial" w:hAnsi="Arial" w:cs="Arial"/>
              </w:rPr>
              <w:t>Syrian</w:t>
            </w:r>
          </w:p>
        </w:tc>
        <w:tc>
          <w:tcPr>
            <w:tcW w:w="850" w:type="dxa"/>
            <w:tcBorders>
              <w:top w:val="single" w:sz="4" w:space="0" w:color="auto"/>
            </w:tcBorders>
          </w:tcPr>
          <w:p w14:paraId="1F2FC8F8" w14:textId="77777777" w:rsidR="00E347AD" w:rsidRPr="00127961" w:rsidRDefault="00E347AD" w:rsidP="008C78DD">
            <w:pPr>
              <w:spacing w:line="360" w:lineRule="auto"/>
              <w:rPr>
                <w:rFonts w:ascii="Arial" w:hAnsi="Arial" w:cs="Arial"/>
              </w:rPr>
            </w:pPr>
            <w:r w:rsidRPr="00127961">
              <w:rPr>
                <w:rFonts w:ascii="Arial" w:hAnsi="Arial" w:cs="Arial"/>
              </w:rPr>
              <w:t xml:space="preserve">12 </w:t>
            </w:r>
            <w:proofErr w:type="spellStart"/>
            <w:r w:rsidRPr="00127961">
              <w:rPr>
                <w:rFonts w:ascii="Arial" w:hAnsi="Arial" w:cs="Arial"/>
              </w:rPr>
              <w:t>wk</w:t>
            </w:r>
            <w:proofErr w:type="spellEnd"/>
          </w:p>
        </w:tc>
        <w:tc>
          <w:tcPr>
            <w:tcW w:w="567" w:type="dxa"/>
            <w:tcBorders>
              <w:top w:val="single" w:sz="4" w:space="0" w:color="auto"/>
            </w:tcBorders>
          </w:tcPr>
          <w:p w14:paraId="073D929C" w14:textId="77777777" w:rsidR="00E347AD" w:rsidRPr="00127961" w:rsidRDefault="00E347AD" w:rsidP="008C78DD">
            <w:pPr>
              <w:spacing w:line="360" w:lineRule="auto"/>
              <w:rPr>
                <w:rFonts w:ascii="Arial" w:hAnsi="Arial" w:cs="Arial"/>
              </w:rPr>
            </w:pPr>
            <w:r w:rsidRPr="00127961">
              <w:rPr>
                <w:rFonts w:ascii="Arial" w:hAnsi="Arial" w:cs="Arial"/>
              </w:rPr>
              <w:t>5</w:t>
            </w:r>
          </w:p>
        </w:tc>
        <w:tc>
          <w:tcPr>
            <w:tcW w:w="284" w:type="dxa"/>
            <w:tcBorders>
              <w:top w:val="single" w:sz="4" w:space="0" w:color="auto"/>
            </w:tcBorders>
          </w:tcPr>
          <w:p w14:paraId="602E2D35" w14:textId="77777777" w:rsidR="00E347AD" w:rsidRPr="00127961" w:rsidRDefault="00E347AD" w:rsidP="008C78DD">
            <w:pPr>
              <w:spacing w:line="360" w:lineRule="auto"/>
              <w:rPr>
                <w:rFonts w:ascii="Arial" w:hAnsi="Arial" w:cs="Arial"/>
              </w:rPr>
            </w:pPr>
          </w:p>
        </w:tc>
        <w:tc>
          <w:tcPr>
            <w:tcW w:w="1134" w:type="dxa"/>
            <w:tcBorders>
              <w:top w:val="single" w:sz="4" w:space="0" w:color="auto"/>
            </w:tcBorders>
          </w:tcPr>
          <w:p w14:paraId="66892F7B" w14:textId="77777777" w:rsidR="00E347AD" w:rsidRPr="00127961" w:rsidRDefault="00E347AD" w:rsidP="008C78DD">
            <w:pPr>
              <w:spacing w:line="360" w:lineRule="auto"/>
              <w:rPr>
                <w:rFonts w:ascii="Arial" w:hAnsi="Arial" w:cs="Arial"/>
              </w:rPr>
            </w:pPr>
            <w:r w:rsidRPr="00127961">
              <w:rPr>
                <w:rFonts w:ascii="Arial" w:hAnsi="Arial" w:cs="Arial"/>
              </w:rPr>
              <w:t>PBS</w:t>
            </w:r>
          </w:p>
        </w:tc>
        <w:tc>
          <w:tcPr>
            <w:tcW w:w="1275" w:type="dxa"/>
            <w:tcBorders>
              <w:top w:val="single" w:sz="4" w:space="0" w:color="auto"/>
            </w:tcBorders>
            <w:vAlign w:val="center"/>
          </w:tcPr>
          <w:p w14:paraId="37EF6ABC" w14:textId="77777777" w:rsidR="00E347AD" w:rsidRPr="00127961" w:rsidRDefault="00E347AD" w:rsidP="008C78DD">
            <w:pPr>
              <w:spacing w:line="360" w:lineRule="auto"/>
              <w:rPr>
                <w:rFonts w:ascii="Arial" w:hAnsi="Arial" w:cs="Arial"/>
              </w:rPr>
            </w:pPr>
            <w:r w:rsidRPr="00127961">
              <w:rPr>
                <w:rFonts w:ascii="Arial" w:hAnsi="Arial" w:cs="Arial"/>
              </w:rPr>
              <w:t>None</w:t>
            </w:r>
          </w:p>
        </w:tc>
        <w:tc>
          <w:tcPr>
            <w:tcW w:w="851" w:type="dxa"/>
            <w:tcBorders>
              <w:top w:val="single" w:sz="4" w:space="0" w:color="auto"/>
            </w:tcBorders>
            <w:vAlign w:val="center"/>
          </w:tcPr>
          <w:p w14:paraId="76DE7B18" w14:textId="77777777" w:rsidR="00E347AD" w:rsidRPr="00127961" w:rsidRDefault="00E347AD" w:rsidP="008C78DD">
            <w:pPr>
              <w:spacing w:line="360" w:lineRule="auto"/>
              <w:rPr>
                <w:rFonts w:ascii="Arial" w:hAnsi="Arial" w:cs="Arial"/>
              </w:rPr>
            </w:pPr>
            <w:proofErr w:type="spellStart"/>
            <w:r w:rsidRPr="00127961">
              <w:rPr>
                <w:rFonts w:ascii="Arial" w:hAnsi="Arial" w:cs="Arial"/>
              </w:rPr>
              <w:t>IT</w:t>
            </w:r>
            <w:r w:rsidRPr="00127961">
              <w:rPr>
                <w:rFonts w:ascii="Arial" w:hAnsi="Arial" w:cs="Arial"/>
                <w:szCs w:val="24"/>
                <w:vertAlign w:val="superscript"/>
              </w:rPr>
              <w:t>a</w:t>
            </w:r>
            <w:proofErr w:type="spellEnd"/>
          </w:p>
        </w:tc>
        <w:tc>
          <w:tcPr>
            <w:tcW w:w="283" w:type="dxa"/>
            <w:tcBorders>
              <w:top w:val="single" w:sz="4" w:space="0" w:color="auto"/>
            </w:tcBorders>
          </w:tcPr>
          <w:p w14:paraId="50254EE4" w14:textId="77777777" w:rsidR="00E347AD" w:rsidRPr="00127961" w:rsidRDefault="00E347AD" w:rsidP="008C78DD">
            <w:pPr>
              <w:spacing w:line="360" w:lineRule="auto"/>
              <w:rPr>
                <w:rFonts w:ascii="Arial" w:hAnsi="Arial" w:cs="Arial"/>
              </w:rPr>
            </w:pPr>
          </w:p>
        </w:tc>
        <w:tc>
          <w:tcPr>
            <w:tcW w:w="1134" w:type="dxa"/>
            <w:tcBorders>
              <w:top w:val="single" w:sz="4" w:space="0" w:color="auto"/>
            </w:tcBorders>
            <w:tcMar>
              <w:right w:w="0" w:type="dxa"/>
            </w:tcMar>
          </w:tcPr>
          <w:p w14:paraId="42504E61" w14:textId="77777777" w:rsidR="00E347AD" w:rsidRPr="00127961" w:rsidRDefault="00E347AD" w:rsidP="008C78DD">
            <w:pPr>
              <w:spacing w:line="360" w:lineRule="auto"/>
              <w:rPr>
                <w:rFonts w:ascii="Arial" w:hAnsi="Arial" w:cs="Arial"/>
              </w:rPr>
            </w:pPr>
            <w:proofErr w:type="spellStart"/>
            <w:r w:rsidRPr="00127961">
              <w:rPr>
                <w:rFonts w:ascii="Arial" w:hAnsi="Arial" w:cs="Arial"/>
              </w:rPr>
              <w:t>Vehicle</w:t>
            </w:r>
            <w:r w:rsidRPr="00127961">
              <w:rPr>
                <w:rFonts w:ascii="Arial" w:hAnsi="Arial" w:cs="Arial"/>
                <w:vertAlign w:val="superscript"/>
              </w:rPr>
              <w:t>b</w:t>
            </w:r>
            <w:proofErr w:type="spellEnd"/>
          </w:p>
        </w:tc>
        <w:tc>
          <w:tcPr>
            <w:tcW w:w="1418" w:type="dxa"/>
            <w:tcBorders>
              <w:top w:val="single" w:sz="4" w:space="0" w:color="auto"/>
            </w:tcBorders>
          </w:tcPr>
          <w:p w14:paraId="1DDBB901" w14:textId="77777777" w:rsidR="00E347AD" w:rsidRPr="00127961" w:rsidRDefault="00E347AD" w:rsidP="008C78DD">
            <w:pPr>
              <w:spacing w:line="360" w:lineRule="auto"/>
              <w:rPr>
                <w:rFonts w:ascii="Arial" w:hAnsi="Arial" w:cs="Arial"/>
              </w:rPr>
            </w:pPr>
            <w:r w:rsidRPr="00127961">
              <w:rPr>
                <w:rFonts w:ascii="Arial" w:hAnsi="Arial" w:cs="Arial"/>
              </w:rPr>
              <w:t xml:space="preserve">None </w:t>
            </w:r>
          </w:p>
        </w:tc>
        <w:tc>
          <w:tcPr>
            <w:tcW w:w="850" w:type="dxa"/>
            <w:tcBorders>
              <w:top w:val="single" w:sz="4" w:space="0" w:color="auto"/>
            </w:tcBorders>
            <w:vAlign w:val="center"/>
          </w:tcPr>
          <w:p w14:paraId="11552612" w14:textId="77777777" w:rsidR="00E347AD" w:rsidRPr="00127961" w:rsidRDefault="00E347AD" w:rsidP="008C78DD">
            <w:pPr>
              <w:spacing w:line="360" w:lineRule="auto"/>
              <w:rPr>
                <w:rFonts w:ascii="Arial" w:hAnsi="Arial" w:cs="Arial"/>
              </w:rPr>
            </w:pPr>
            <w:proofErr w:type="spellStart"/>
            <w:r w:rsidRPr="00127961">
              <w:rPr>
                <w:rFonts w:ascii="Arial" w:hAnsi="Arial" w:cs="Arial"/>
              </w:rPr>
              <w:t>IP</w:t>
            </w:r>
            <w:r w:rsidRPr="00127961">
              <w:rPr>
                <w:rFonts w:ascii="Arial" w:hAnsi="Arial" w:cs="Arial"/>
                <w:szCs w:val="24"/>
                <w:vertAlign w:val="superscript"/>
              </w:rPr>
              <w:t>c</w:t>
            </w:r>
            <w:proofErr w:type="spellEnd"/>
          </w:p>
        </w:tc>
        <w:tc>
          <w:tcPr>
            <w:tcW w:w="1701" w:type="dxa"/>
            <w:tcBorders>
              <w:top w:val="single" w:sz="4" w:space="0" w:color="auto"/>
            </w:tcBorders>
          </w:tcPr>
          <w:p w14:paraId="0AA237B1" w14:textId="77777777" w:rsidR="00E347AD" w:rsidRPr="00127961" w:rsidRDefault="00E347AD" w:rsidP="008C78DD">
            <w:pPr>
              <w:spacing w:line="360" w:lineRule="auto"/>
              <w:rPr>
                <w:rFonts w:ascii="Arial" w:hAnsi="Arial" w:cs="Arial"/>
              </w:rPr>
            </w:pPr>
            <w:proofErr w:type="spellStart"/>
            <w:r w:rsidRPr="00127961">
              <w:rPr>
                <w:rFonts w:ascii="Arial" w:hAnsi="Arial" w:cs="Arial"/>
              </w:rPr>
              <w:t>Bid</w:t>
            </w:r>
            <w:r w:rsidRPr="00127961">
              <w:rPr>
                <w:rFonts w:ascii="Arial" w:hAnsi="Arial" w:cs="Arial"/>
                <w:vertAlign w:val="superscript"/>
              </w:rPr>
              <w:t>d</w:t>
            </w:r>
            <w:proofErr w:type="spellEnd"/>
            <w:r w:rsidRPr="00127961">
              <w:rPr>
                <w:rFonts w:ascii="Arial" w:hAnsi="Arial" w:cs="Arial"/>
              </w:rPr>
              <w:t xml:space="preserve"> for 4.5 days</w:t>
            </w:r>
          </w:p>
        </w:tc>
        <w:tc>
          <w:tcPr>
            <w:tcW w:w="1134" w:type="dxa"/>
            <w:tcBorders>
              <w:top w:val="single" w:sz="4" w:space="0" w:color="auto"/>
            </w:tcBorders>
          </w:tcPr>
          <w:p w14:paraId="0C3F28CB" w14:textId="77777777" w:rsidR="00E347AD" w:rsidRPr="00127961" w:rsidRDefault="00E347AD" w:rsidP="008C78DD">
            <w:pPr>
              <w:spacing w:line="360" w:lineRule="auto"/>
              <w:rPr>
                <w:rFonts w:ascii="Arial" w:hAnsi="Arial" w:cs="Arial"/>
              </w:rPr>
            </w:pPr>
            <w:r w:rsidRPr="00127961">
              <w:rPr>
                <w:rFonts w:ascii="Arial" w:hAnsi="Arial" w:cs="Arial"/>
              </w:rPr>
              <w:t>5</w:t>
            </w:r>
          </w:p>
        </w:tc>
      </w:tr>
      <w:tr w:rsidR="00E347AD" w:rsidRPr="00127961" w14:paraId="33332F95" w14:textId="77777777" w:rsidTr="00CD0A35">
        <w:tc>
          <w:tcPr>
            <w:tcW w:w="772" w:type="dxa"/>
            <w:vAlign w:val="center"/>
          </w:tcPr>
          <w:p w14:paraId="74E2B99C" w14:textId="77777777" w:rsidR="00E347AD" w:rsidRPr="00127961" w:rsidRDefault="00E347AD" w:rsidP="008C78DD">
            <w:pPr>
              <w:spacing w:line="360" w:lineRule="auto"/>
              <w:rPr>
                <w:rFonts w:ascii="Arial" w:hAnsi="Arial" w:cs="Arial"/>
              </w:rPr>
            </w:pPr>
            <w:r w:rsidRPr="00127961">
              <w:rPr>
                <w:rFonts w:ascii="Arial" w:hAnsi="Arial" w:cs="Arial"/>
              </w:rPr>
              <w:t>2</w:t>
            </w:r>
          </w:p>
        </w:tc>
        <w:tc>
          <w:tcPr>
            <w:tcW w:w="788" w:type="dxa"/>
          </w:tcPr>
          <w:p w14:paraId="38F79B1F" w14:textId="77777777" w:rsidR="00E347AD" w:rsidRPr="00127961" w:rsidRDefault="00E347AD" w:rsidP="008C78DD">
            <w:pPr>
              <w:spacing w:line="360" w:lineRule="auto"/>
              <w:rPr>
                <w:rFonts w:ascii="Arial" w:hAnsi="Arial" w:cs="Arial"/>
              </w:rPr>
            </w:pPr>
            <w:r w:rsidRPr="00127961">
              <w:rPr>
                <w:rFonts w:ascii="Arial" w:hAnsi="Arial" w:cs="Arial"/>
              </w:rPr>
              <w:t>Syrian</w:t>
            </w:r>
          </w:p>
        </w:tc>
        <w:tc>
          <w:tcPr>
            <w:tcW w:w="850" w:type="dxa"/>
          </w:tcPr>
          <w:p w14:paraId="0E06BB13" w14:textId="77777777" w:rsidR="00E347AD" w:rsidRPr="00127961" w:rsidRDefault="00E347AD" w:rsidP="008C78DD">
            <w:pPr>
              <w:spacing w:line="360" w:lineRule="auto"/>
              <w:rPr>
                <w:rFonts w:ascii="Arial" w:hAnsi="Arial" w:cs="Arial"/>
              </w:rPr>
            </w:pPr>
            <w:r w:rsidRPr="00127961">
              <w:rPr>
                <w:rFonts w:ascii="Arial" w:hAnsi="Arial" w:cs="Arial"/>
              </w:rPr>
              <w:t xml:space="preserve">12 </w:t>
            </w:r>
            <w:proofErr w:type="spellStart"/>
            <w:r w:rsidRPr="00127961">
              <w:rPr>
                <w:rFonts w:ascii="Arial" w:hAnsi="Arial" w:cs="Arial"/>
              </w:rPr>
              <w:t>wk</w:t>
            </w:r>
            <w:proofErr w:type="spellEnd"/>
          </w:p>
        </w:tc>
        <w:tc>
          <w:tcPr>
            <w:tcW w:w="567" w:type="dxa"/>
          </w:tcPr>
          <w:p w14:paraId="33436DF8" w14:textId="77777777" w:rsidR="00E347AD" w:rsidRPr="00127961" w:rsidRDefault="00E347AD" w:rsidP="008C78DD">
            <w:pPr>
              <w:spacing w:line="360" w:lineRule="auto"/>
              <w:rPr>
                <w:rFonts w:ascii="Arial" w:hAnsi="Arial" w:cs="Arial"/>
              </w:rPr>
            </w:pPr>
            <w:r w:rsidRPr="00127961">
              <w:rPr>
                <w:rFonts w:ascii="Arial" w:hAnsi="Arial" w:cs="Arial"/>
              </w:rPr>
              <w:t>5</w:t>
            </w:r>
          </w:p>
        </w:tc>
        <w:tc>
          <w:tcPr>
            <w:tcW w:w="284" w:type="dxa"/>
          </w:tcPr>
          <w:p w14:paraId="3CDE810F" w14:textId="77777777" w:rsidR="00E347AD" w:rsidRPr="00127961" w:rsidRDefault="00E347AD" w:rsidP="008C78DD">
            <w:pPr>
              <w:spacing w:line="360" w:lineRule="auto"/>
              <w:rPr>
                <w:rFonts w:ascii="Arial" w:hAnsi="Arial" w:cs="Arial"/>
              </w:rPr>
            </w:pPr>
          </w:p>
        </w:tc>
        <w:tc>
          <w:tcPr>
            <w:tcW w:w="1134" w:type="dxa"/>
          </w:tcPr>
          <w:p w14:paraId="3F09FE9B" w14:textId="77777777" w:rsidR="00E347AD" w:rsidRPr="00127961" w:rsidRDefault="00E347AD" w:rsidP="008C78DD">
            <w:pPr>
              <w:spacing w:line="360" w:lineRule="auto"/>
              <w:rPr>
                <w:rFonts w:ascii="Arial" w:hAnsi="Arial" w:cs="Arial"/>
              </w:rPr>
            </w:pPr>
            <w:r w:rsidRPr="00127961">
              <w:rPr>
                <w:rFonts w:ascii="Arial" w:hAnsi="Arial" w:cs="Arial"/>
              </w:rPr>
              <w:t>KCDC03</w:t>
            </w:r>
          </w:p>
        </w:tc>
        <w:tc>
          <w:tcPr>
            <w:tcW w:w="1275" w:type="dxa"/>
            <w:vAlign w:val="center"/>
          </w:tcPr>
          <w:p w14:paraId="7D795832" w14:textId="77777777" w:rsidR="00E347AD" w:rsidRPr="00127961" w:rsidRDefault="00E347AD" w:rsidP="008C78DD">
            <w:pPr>
              <w:spacing w:line="360" w:lineRule="auto"/>
              <w:rPr>
                <w:rFonts w:ascii="Arial" w:hAnsi="Arial" w:cs="Arial"/>
              </w:rPr>
            </w:pPr>
            <w:r w:rsidRPr="00127961">
              <w:rPr>
                <w:rFonts w:ascii="Arial" w:hAnsi="Arial" w:cs="Arial"/>
              </w:rPr>
              <w:t>10</w:t>
            </w:r>
            <w:r w:rsidRPr="00127961">
              <w:rPr>
                <w:rFonts w:ascii="Arial" w:hAnsi="Arial" w:cs="Arial"/>
                <w:vertAlign w:val="superscript"/>
              </w:rPr>
              <w:t>5</w:t>
            </w:r>
            <w:r w:rsidRPr="00127961">
              <w:rPr>
                <w:rFonts w:ascii="Arial" w:hAnsi="Arial" w:cs="Arial"/>
              </w:rPr>
              <w:t xml:space="preserve"> TCID</w:t>
            </w:r>
            <w:r w:rsidRPr="00127961">
              <w:rPr>
                <w:rFonts w:ascii="Arial" w:hAnsi="Arial" w:cs="Arial"/>
                <w:vertAlign w:val="subscript"/>
              </w:rPr>
              <w:t>50</w:t>
            </w:r>
          </w:p>
        </w:tc>
        <w:tc>
          <w:tcPr>
            <w:tcW w:w="851" w:type="dxa"/>
            <w:vAlign w:val="center"/>
          </w:tcPr>
          <w:p w14:paraId="333978D7" w14:textId="77777777" w:rsidR="00E347AD" w:rsidRPr="00127961" w:rsidRDefault="00E347AD" w:rsidP="008C78DD">
            <w:pPr>
              <w:spacing w:line="360" w:lineRule="auto"/>
              <w:rPr>
                <w:rFonts w:ascii="Arial" w:hAnsi="Arial" w:cs="Arial"/>
              </w:rPr>
            </w:pPr>
            <w:r w:rsidRPr="00127961">
              <w:rPr>
                <w:rFonts w:ascii="Arial" w:hAnsi="Arial" w:cs="Arial"/>
              </w:rPr>
              <w:t>IT</w:t>
            </w:r>
          </w:p>
        </w:tc>
        <w:tc>
          <w:tcPr>
            <w:tcW w:w="283" w:type="dxa"/>
          </w:tcPr>
          <w:p w14:paraId="3EDDA18E" w14:textId="77777777" w:rsidR="00E347AD" w:rsidRPr="00127961" w:rsidRDefault="00E347AD" w:rsidP="008C78DD">
            <w:pPr>
              <w:spacing w:line="360" w:lineRule="auto"/>
              <w:rPr>
                <w:rFonts w:ascii="Arial" w:hAnsi="Arial" w:cs="Arial"/>
              </w:rPr>
            </w:pPr>
          </w:p>
        </w:tc>
        <w:tc>
          <w:tcPr>
            <w:tcW w:w="1134" w:type="dxa"/>
            <w:tcMar>
              <w:right w:w="0" w:type="dxa"/>
            </w:tcMar>
          </w:tcPr>
          <w:p w14:paraId="578B8912" w14:textId="77777777" w:rsidR="00E347AD" w:rsidRPr="00127961" w:rsidRDefault="00E347AD" w:rsidP="008C78DD">
            <w:pPr>
              <w:spacing w:line="360" w:lineRule="auto"/>
              <w:rPr>
                <w:rFonts w:ascii="Arial" w:hAnsi="Arial" w:cs="Arial"/>
              </w:rPr>
            </w:pPr>
            <w:r w:rsidRPr="00127961">
              <w:rPr>
                <w:rFonts w:ascii="Arial" w:hAnsi="Arial" w:cs="Arial"/>
              </w:rPr>
              <w:t>Vehicle</w:t>
            </w:r>
          </w:p>
        </w:tc>
        <w:tc>
          <w:tcPr>
            <w:tcW w:w="1418" w:type="dxa"/>
          </w:tcPr>
          <w:p w14:paraId="1F165221" w14:textId="77777777" w:rsidR="00E347AD" w:rsidRPr="00127961" w:rsidRDefault="00E347AD" w:rsidP="008C78DD">
            <w:pPr>
              <w:spacing w:line="360" w:lineRule="auto"/>
              <w:rPr>
                <w:rFonts w:ascii="Arial" w:hAnsi="Arial" w:cs="Arial"/>
              </w:rPr>
            </w:pPr>
            <w:r w:rsidRPr="00127961">
              <w:rPr>
                <w:rFonts w:ascii="Arial" w:hAnsi="Arial" w:cs="Arial"/>
              </w:rPr>
              <w:t>None</w:t>
            </w:r>
          </w:p>
        </w:tc>
        <w:tc>
          <w:tcPr>
            <w:tcW w:w="850" w:type="dxa"/>
            <w:vAlign w:val="center"/>
          </w:tcPr>
          <w:p w14:paraId="3659869E" w14:textId="77777777" w:rsidR="00E347AD" w:rsidRPr="00127961" w:rsidRDefault="00E347AD" w:rsidP="008C78DD">
            <w:pPr>
              <w:spacing w:line="360" w:lineRule="auto"/>
              <w:rPr>
                <w:rFonts w:ascii="Arial" w:hAnsi="Arial" w:cs="Arial"/>
              </w:rPr>
            </w:pPr>
            <w:r w:rsidRPr="00127961">
              <w:rPr>
                <w:rFonts w:ascii="Arial" w:hAnsi="Arial" w:cs="Arial"/>
              </w:rPr>
              <w:t>IP</w:t>
            </w:r>
          </w:p>
        </w:tc>
        <w:tc>
          <w:tcPr>
            <w:tcW w:w="1701" w:type="dxa"/>
          </w:tcPr>
          <w:p w14:paraId="238E31F1" w14:textId="77777777" w:rsidR="00E347AD" w:rsidRPr="00127961" w:rsidRDefault="00E347AD" w:rsidP="008C78DD">
            <w:pPr>
              <w:spacing w:line="360" w:lineRule="auto"/>
              <w:rPr>
                <w:rFonts w:ascii="Arial" w:hAnsi="Arial" w:cs="Arial"/>
              </w:rPr>
            </w:pPr>
            <w:r w:rsidRPr="00127961">
              <w:rPr>
                <w:rFonts w:ascii="Arial" w:hAnsi="Arial" w:cs="Arial"/>
              </w:rPr>
              <w:t>Bid for 4.5 days</w:t>
            </w:r>
          </w:p>
        </w:tc>
        <w:tc>
          <w:tcPr>
            <w:tcW w:w="1134" w:type="dxa"/>
          </w:tcPr>
          <w:p w14:paraId="211EBC86" w14:textId="77777777" w:rsidR="00E347AD" w:rsidRPr="00127961" w:rsidRDefault="00E347AD" w:rsidP="008C78DD">
            <w:pPr>
              <w:spacing w:line="360" w:lineRule="auto"/>
              <w:rPr>
                <w:rFonts w:ascii="Arial" w:hAnsi="Arial" w:cs="Arial"/>
              </w:rPr>
            </w:pPr>
            <w:r w:rsidRPr="00127961">
              <w:rPr>
                <w:rFonts w:ascii="Arial" w:hAnsi="Arial" w:cs="Arial"/>
              </w:rPr>
              <w:t>5</w:t>
            </w:r>
          </w:p>
        </w:tc>
      </w:tr>
      <w:tr w:rsidR="00E347AD" w:rsidRPr="00127961" w14:paraId="1044F4FA" w14:textId="77777777" w:rsidTr="00CD0A35">
        <w:tc>
          <w:tcPr>
            <w:tcW w:w="772" w:type="dxa"/>
            <w:vAlign w:val="center"/>
          </w:tcPr>
          <w:p w14:paraId="4DB524DF" w14:textId="77777777" w:rsidR="00E347AD" w:rsidRPr="00127961" w:rsidRDefault="00E347AD" w:rsidP="008C78DD">
            <w:pPr>
              <w:spacing w:line="360" w:lineRule="auto"/>
              <w:rPr>
                <w:rFonts w:ascii="Arial" w:hAnsi="Arial" w:cs="Arial"/>
              </w:rPr>
            </w:pPr>
            <w:r w:rsidRPr="00127961">
              <w:rPr>
                <w:rFonts w:ascii="Arial" w:hAnsi="Arial" w:cs="Arial"/>
              </w:rPr>
              <w:t>3</w:t>
            </w:r>
          </w:p>
        </w:tc>
        <w:tc>
          <w:tcPr>
            <w:tcW w:w="788" w:type="dxa"/>
          </w:tcPr>
          <w:p w14:paraId="39544C43" w14:textId="77777777" w:rsidR="00E347AD" w:rsidRPr="00127961" w:rsidRDefault="00E347AD" w:rsidP="008C78DD">
            <w:pPr>
              <w:spacing w:line="360" w:lineRule="auto"/>
              <w:rPr>
                <w:rFonts w:ascii="Arial" w:hAnsi="Arial" w:cs="Arial"/>
              </w:rPr>
            </w:pPr>
            <w:r w:rsidRPr="00127961">
              <w:rPr>
                <w:rFonts w:ascii="Arial" w:hAnsi="Arial" w:cs="Arial"/>
              </w:rPr>
              <w:t>Syrian</w:t>
            </w:r>
          </w:p>
        </w:tc>
        <w:tc>
          <w:tcPr>
            <w:tcW w:w="850" w:type="dxa"/>
          </w:tcPr>
          <w:p w14:paraId="71FE8A97" w14:textId="77777777" w:rsidR="00E347AD" w:rsidRPr="00127961" w:rsidRDefault="00E347AD" w:rsidP="008C78DD">
            <w:pPr>
              <w:spacing w:line="360" w:lineRule="auto"/>
              <w:rPr>
                <w:rFonts w:ascii="Arial" w:hAnsi="Arial" w:cs="Arial"/>
              </w:rPr>
            </w:pPr>
            <w:r w:rsidRPr="00127961">
              <w:rPr>
                <w:rFonts w:ascii="Arial" w:hAnsi="Arial" w:cs="Arial"/>
              </w:rPr>
              <w:t xml:space="preserve">12 </w:t>
            </w:r>
            <w:proofErr w:type="spellStart"/>
            <w:r w:rsidRPr="00127961">
              <w:rPr>
                <w:rFonts w:ascii="Arial" w:hAnsi="Arial" w:cs="Arial"/>
              </w:rPr>
              <w:t>wk</w:t>
            </w:r>
            <w:proofErr w:type="spellEnd"/>
          </w:p>
        </w:tc>
        <w:tc>
          <w:tcPr>
            <w:tcW w:w="567" w:type="dxa"/>
          </w:tcPr>
          <w:p w14:paraId="4D17C468" w14:textId="77777777" w:rsidR="00E347AD" w:rsidRPr="00127961" w:rsidRDefault="00E347AD" w:rsidP="008C78DD">
            <w:pPr>
              <w:spacing w:line="360" w:lineRule="auto"/>
              <w:rPr>
                <w:rFonts w:ascii="Arial" w:hAnsi="Arial" w:cs="Arial"/>
              </w:rPr>
            </w:pPr>
            <w:r w:rsidRPr="00127961">
              <w:rPr>
                <w:rFonts w:ascii="Arial" w:hAnsi="Arial" w:cs="Arial"/>
              </w:rPr>
              <w:t>5</w:t>
            </w:r>
          </w:p>
        </w:tc>
        <w:tc>
          <w:tcPr>
            <w:tcW w:w="284" w:type="dxa"/>
          </w:tcPr>
          <w:p w14:paraId="23D6A5DF" w14:textId="77777777" w:rsidR="00E347AD" w:rsidRPr="00127961" w:rsidRDefault="00E347AD" w:rsidP="008C78DD">
            <w:pPr>
              <w:spacing w:line="360" w:lineRule="auto"/>
              <w:rPr>
                <w:rFonts w:ascii="Arial" w:hAnsi="Arial" w:cs="Arial"/>
              </w:rPr>
            </w:pPr>
          </w:p>
        </w:tc>
        <w:tc>
          <w:tcPr>
            <w:tcW w:w="1134" w:type="dxa"/>
          </w:tcPr>
          <w:p w14:paraId="7CA6188D" w14:textId="77777777" w:rsidR="00E347AD" w:rsidRPr="00127961" w:rsidRDefault="00E347AD" w:rsidP="008C78DD">
            <w:pPr>
              <w:spacing w:line="360" w:lineRule="auto"/>
              <w:rPr>
                <w:rFonts w:ascii="Arial" w:hAnsi="Arial" w:cs="Arial"/>
              </w:rPr>
            </w:pPr>
            <w:r w:rsidRPr="00127961">
              <w:rPr>
                <w:rFonts w:ascii="Arial" w:hAnsi="Arial" w:cs="Arial"/>
              </w:rPr>
              <w:t>KCDC03</w:t>
            </w:r>
          </w:p>
        </w:tc>
        <w:tc>
          <w:tcPr>
            <w:tcW w:w="1275" w:type="dxa"/>
            <w:vAlign w:val="center"/>
          </w:tcPr>
          <w:p w14:paraId="0B08D070" w14:textId="77777777" w:rsidR="00E347AD" w:rsidRPr="00127961" w:rsidRDefault="00E347AD" w:rsidP="008C78DD">
            <w:pPr>
              <w:spacing w:line="360" w:lineRule="auto"/>
              <w:rPr>
                <w:rFonts w:ascii="Arial" w:hAnsi="Arial" w:cs="Arial"/>
              </w:rPr>
            </w:pPr>
            <w:r w:rsidRPr="00127961">
              <w:rPr>
                <w:rFonts w:ascii="Arial" w:hAnsi="Arial" w:cs="Arial"/>
              </w:rPr>
              <w:t>10</w:t>
            </w:r>
            <w:r w:rsidRPr="00127961">
              <w:rPr>
                <w:rFonts w:ascii="Arial" w:hAnsi="Arial" w:cs="Arial"/>
                <w:vertAlign w:val="superscript"/>
              </w:rPr>
              <w:t>5</w:t>
            </w:r>
            <w:r w:rsidRPr="00127961">
              <w:rPr>
                <w:rFonts w:ascii="Arial" w:hAnsi="Arial" w:cs="Arial"/>
              </w:rPr>
              <w:t xml:space="preserve"> TCID</w:t>
            </w:r>
            <w:r w:rsidRPr="00127961">
              <w:rPr>
                <w:rFonts w:ascii="Arial" w:hAnsi="Arial" w:cs="Arial"/>
                <w:vertAlign w:val="subscript"/>
              </w:rPr>
              <w:t>50</w:t>
            </w:r>
          </w:p>
        </w:tc>
        <w:tc>
          <w:tcPr>
            <w:tcW w:w="851" w:type="dxa"/>
            <w:vAlign w:val="center"/>
          </w:tcPr>
          <w:p w14:paraId="6C310BDC" w14:textId="77777777" w:rsidR="00E347AD" w:rsidRPr="00127961" w:rsidRDefault="00E347AD" w:rsidP="008C78DD">
            <w:pPr>
              <w:spacing w:line="360" w:lineRule="auto"/>
              <w:rPr>
                <w:rFonts w:ascii="Arial" w:hAnsi="Arial" w:cs="Arial"/>
              </w:rPr>
            </w:pPr>
            <w:r w:rsidRPr="00127961">
              <w:rPr>
                <w:rFonts w:ascii="Arial" w:hAnsi="Arial" w:cs="Arial"/>
              </w:rPr>
              <w:t>IT</w:t>
            </w:r>
          </w:p>
        </w:tc>
        <w:tc>
          <w:tcPr>
            <w:tcW w:w="283" w:type="dxa"/>
          </w:tcPr>
          <w:p w14:paraId="30A0F973" w14:textId="77777777" w:rsidR="00E347AD" w:rsidRPr="00127961" w:rsidRDefault="00E347AD" w:rsidP="008C78DD">
            <w:pPr>
              <w:spacing w:line="360" w:lineRule="auto"/>
              <w:rPr>
                <w:rFonts w:ascii="Arial" w:hAnsi="Arial" w:cs="Arial"/>
              </w:rPr>
            </w:pPr>
          </w:p>
        </w:tc>
        <w:tc>
          <w:tcPr>
            <w:tcW w:w="1134" w:type="dxa"/>
            <w:tcMar>
              <w:right w:w="0" w:type="dxa"/>
            </w:tcMar>
          </w:tcPr>
          <w:p w14:paraId="2A8E7470" w14:textId="58FD5110" w:rsidR="00E347AD" w:rsidRPr="00127961" w:rsidRDefault="00CD0A35" w:rsidP="008C78DD">
            <w:pPr>
              <w:spacing w:line="360" w:lineRule="auto"/>
              <w:rPr>
                <w:rFonts w:ascii="Arial" w:hAnsi="Arial" w:cs="Arial"/>
              </w:rPr>
            </w:pPr>
            <w:r w:rsidRPr="00127961">
              <w:rPr>
                <w:rFonts w:ascii="Arial" w:hAnsi="Arial" w:cs="Arial"/>
              </w:rPr>
              <w:t>DN200434</w:t>
            </w:r>
          </w:p>
        </w:tc>
        <w:tc>
          <w:tcPr>
            <w:tcW w:w="1418" w:type="dxa"/>
          </w:tcPr>
          <w:p w14:paraId="3615C75A" w14:textId="35D02ECD" w:rsidR="00E347AD" w:rsidRPr="00127961" w:rsidRDefault="002479BA" w:rsidP="008C78DD">
            <w:pPr>
              <w:spacing w:line="360" w:lineRule="auto"/>
              <w:rPr>
                <w:rFonts w:ascii="Arial" w:hAnsi="Arial" w:cs="Arial"/>
              </w:rPr>
            </w:pPr>
            <w:r w:rsidRPr="00127961">
              <w:rPr>
                <w:rFonts w:ascii="Arial" w:hAnsi="Arial" w:cs="Arial"/>
              </w:rPr>
              <w:t>1</w:t>
            </w:r>
            <w:r w:rsidR="00E347AD" w:rsidRPr="00127961">
              <w:rPr>
                <w:rFonts w:ascii="Arial" w:hAnsi="Arial" w:cs="Arial"/>
              </w:rPr>
              <w:t xml:space="preserve">0 </w:t>
            </w:r>
            <w:r w:rsidR="00CD0A35" w:rsidRPr="00127961">
              <w:rPr>
                <w:rFonts w:ascii="Arial" w:hAnsi="Arial" w:cs="Arial"/>
                <w:szCs w:val="24"/>
              </w:rPr>
              <w:t>mg kg</w:t>
            </w:r>
            <w:r w:rsidR="00CD0A35" w:rsidRPr="00127961">
              <w:rPr>
                <w:rFonts w:ascii="Arial" w:hAnsi="Arial" w:cs="Arial"/>
                <w:szCs w:val="24"/>
                <w:vertAlign w:val="superscript"/>
              </w:rPr>
              <w:t>-1</w:t>
            </w:r>
            <w:r w:rsidR="00CD0A35" w:rsidRPr="00127961">
              <w:rPr>
                <w:rFonts w:ascii="Arial" w:hAnsi="Arial" w:cs="Arial"/>
                <w:szCs w:val="24"/>
              </w:rPr>
              <w:t xml:space="preserve"> d</w:t>
            </w:r>
            <w:r w:rsidR="00CD0A35" w:rsidRPr="00127961">
              <w:rPr>
                <w:rFonts w:ascii="Arial" w:hAnsi="Arial" w:cs="Arial"/>
                <w:szCs w:val="24"/>
                <w:vertAlign w:val="superscript"/>
              </w:rPr>
              <w:t>-1</w:t>
            </w:r>
          </w:p>
        </w:tc>
        <w:tc>
          <w:tcPr>
            <w:tcW w:w="850" w:type="dxa"/>
            <w:vAlign w:val="center"/>
          </w:tcPr>
          <w:p w14:paraId="7C8D994A" w14:textId="77777777" w:rsidR="00E347AD" w:rsidRPr="00127961" w:rsidRDefault="00E347AD" w:rsidP="008C78DD">
            <w:pPr>
              <w:spacing w:line="360" w:lineRule="auto"/>
              <w:rPr>
                <w:rFonts w:ascii="Arial" w:hAnsi="Arial" w:cs="Arial"/>
              </w:rPr>
            </w:pPr>
            <w:r w:rsidRPr="00127961">
              <w:rPr>
                <w:rFonts w:ascii="Arial" w:hAnsi="Arial" w:cs="Arial"/>
              </w:rPr>
              <w:t>IP</w:t>
            </w:r>
          </w:p>
        </w:tc>
        <w:tc>
          <w:tcPr>
            <w:tcW w:w="1701" w:type="dxa"/>
          </w:tcPr>
          <w:p w14:paraId="5F3EA4AA" w14:textId="77777777" w:rsidR="00E347AD" w:rsidRPr="00127961" w:rsidRDefault="00E347AD" w:rsidP="008C78DD">
            <w:pPr>
              <w:spacing w:line="360" w:lineRule="auto"/>
              <w:rPr>
                <w:rFonts w:ascii="Arial" w:hAnsi="Arial" w:cs="Arial"/>
              </w:rPr>
            </w:pPr>
            <w:r w:rsidRPr="00127961">
              <w:rPr>
                <w:rFonts w:ascii="Arial" w:hAnsi="Arial" w:cs="Arial"/>
              </w:rPr>
              <w:t>Bid for 4.5 days</w:t>
            </w:r>
          </w:p>
        </w:tc>
        <w:tc>
          <w:tcPr>
            <w:tcW w:w="1134" w:type="dxa"/>
          </w:tcPr>
          <w:p w14:paraId="01400679" w14:textId="77777777" w:rsidR="00E347AD" w:rsidRPr="00127961" w:rsidRDefault="00E347AD" w:rsidP="008C78DD">
            <w:pPr>
              <w:spacing w:line="360" w:lineRule="auto"/>
              <w:rPr>
                <w:rFonts w:ascii="Arial" w:hAnsi="Arial" w:cs="Arial"/>
              </w:rPr>
            </w:pPr>
            <w:r w:rsidRPr="00127961">
              <w:rPr>
                <w:rFonts w:ascii="Arial" w:hAnsi="Arial" w:cs="Arial"/>
              </w:rPr>
              <w:t>5</w:t>
            </w:r>
          </w:p>
        </w:tc>
      </w:tr>
      <w:tr w:rsidR="00E347AD" w:rsidRPr="00127961" w14:paraId="4DCA8808" w14:textId="77777777" w:rsidTr="00CD0A35">
        <w:tc>
          <w:tcPr>
            <w:tcW w:w="772" w:type="dxa"/>
            <w:vAlign w:val="center"/>
          </w:tcPr>
          <w:p w14:paraId="4076C3F5" w14:textId="77777777" w:rsidR="00E347AD" w:rsidRPr="00127961" w:rsidRDefault="00E347AD" w:rsidP="008C78DD">
            <w:pPr>
              <w:spacing w:line="360" w:lineRule="auto"/>
              <w:rPr>
                <w:rFonts w:ascii="Arial" w:hAnsi="Arial" w:cs="Arial"/>
              </w:rPr>
            </w:pPr>
            <w:r w:rsidRPr="00127961">
              <w:rPr>
                <w:rFonts w:ascii="Arial" w:hAnsi="Arial" w:cs="Arial"/>
              </w:rPr>
              <w:t>4</w:t>
            </w:r>
          </w:p>
        </w:tc>
        <w:tc>
          <w:tcPr>
            <w:tcW w:w="788" w:type="dxa"/>
          </w:tcPr>
          <w:p w14:paraId="274868A2" w14:textId="77777777" w:rsidR="00E347AD" w:rsidRPr="00127961" w:rsidRDefault="00E347AD" w:rsidP="008C78DD">
            <w:pPr>
              <w:spacing w:line="360" w:lineRule="auto"/>
              <w:rPr>
                <w:rFonts w:ascii="Arial" w:hAnsi="Arial" w:cs="Arial"/>
              </w:rPr>
            </w:pPr>
            <w:r w:rsidRPr="00127961">
              <w:rPr>
                <w:rFonts w:ascii="Arial" w:hAnsi="Arial" w:cs="Arial"/>
              </w:rPr>
              <w:t>Syrian</w:t>
            </w:r>
          </w:p>
        </w:tc>
        <w:tc>
          <w:tcPr>
            <w:tcW w:w="850" w:type="dxa"/>
          </w:tcPr>
          <w:p w14:paraId="1FE2C9BF" w14:textId="77777777" w:rsidR="00E347AD" w:rsidRPr="00127961" w:rsidRDefault="00E347AD" w:rsidP="008C78DD">
            <w:pPr>
              <w:spacing w:line="360" w:lineRule="auto"/>
              <w:rPr>
                <w:rFonts w:ascii="Arial" w:hAnsi="Arial" w:cs="Arial"/>
              </w:rPr>
            </w:pPr>
            <w:r w:rsidRPr="00127961">
              <w:rPr>
                <w:rFonts w:ascii="Arial" w:hAnsi="Arial" w:cs="Arial"/>
              </w:rPr>
              <w:t xml:space="preserve">12 </w:t>
            </w:r>
            <w:proofErr w:type="spellStart"/>
            <w:r w:rsidRPr="00127961">
              <w:rPr>
                <w:rFonts w:ascii="Arial" w:hAnsi="Arial" w:cs="Arial"/>
              </w:rPr>
              <w:t>wk</w:t>
            </w:r>
            <w:proofErr w:type="spellEnd"/>
          </w:p>
        </w:tc>
        <w:tc>
          <w:tcPr>
            <w:tcW w:w="567" w:type="dxa"/>
          </w:tcPr>
          <w:p w14:paraId="5A627562" w14:textId="77777777" w:rsidR="00E347AD" w:rsidRPr="00127961" w:rsidRDefault="00E347AD" w:rsidP="008C78DD">
            <w:pPr>
              <w:spacing w:line="360" w:lineRule="auto"/>
              <w:rPr>
                <w:rFonts w:ascii="Arial" w:hAnsi="Arial" w:cs="Arial"/>
              </w:rPr>
            </w:pPr>
            <w:r w:rsidRPr="00127961">
              <w:rPr>
                <w:rFonts w:ascii="Arial" w:hAnsi="Arial" w:cs="Arial"/>
              </w:rPr>
              <w:t>5</w:t>
            </w:r>
          </w:p>
        </w:tc>
        <w:tc>
          <w:tcPr>
            <w:tcW w:w="284" w:type="dxa"/>
          </w:tcPr>
          <w:p w14:paraId="0E3E1802" w14:textId="77777777" w:rsidR="00E347AD" w:rsidRPr="00127961" w:rsidRDefault="00E347AD" w:rsidP="008C78DD">
            <w:pPr>
              <w:spacing w:line="360" w:lineRule="auto"/>
              <w:rPr>
                <w:rFonts w:ascii="Arial" w:hAnsi="Arial" w:cs="Arial"/>
              </w:rPr>
            </w:pPr>
          </w:p>
        </w:tc>
        <w:tc>
          <w:tcPr>
            <w:tcW w:w="1134" w:type="dxa"/>
          </w:tcPr>
          <w:p w14:paraId="7F2BAB50" w14:textId="77777777" w:rsidR="00E347AD" w:rsidRPr="00127961" w:rsidRDefault="00E347AD" w:rsidP="008C78DD">
            <w:pPr>
              <w:spacing w:line="360" w:lineRule="auto"/>
              <w:rPr>
                <w:rFonts w:ascii="Arial" w:hAnsi="Arial" w:cs="Arial"/>
              </w:rPr>
            </w:pPr>
            <w:r w:rsidRPr="00127961">
              <w:rPr>
                <w:rFonts w:ascii="Arial" w:hAnsi="Arial" w:cs="Arial"/>
              </w:rPr>
              <w:t>KCDC03</w:t>
            </w:r>
          </w:p>
        </w:tc>
        <w:tc>
          <w:tcPr>
            <w:tcW w:w="1275" w:type="dxa"/>
            <w:vAlign w:val="center"/>
          </w:tcPr>
          <w:p w14:paraId="49580ACE" w14:textId="77777777" w:rsidR="00E347AD" w:rsidRPr="00127961" w:rsidRDefault="00E347AD" w:rsidP="008C78DD">
            <w:pPr>
              <w:spacing w:line="360" w:lineRule="auto"/>
              <w:rPr>
                <w:rFonts w:ascii="Arial" w:hAnsi="Arial" w:cs="Arial"/>
              </w:rPr>
            </w:pPr>
            <w:r w:rsidRPr="00127961">
              <w:rPr>
                <w:rFonts w:ascii="Arial" w:hAnsi="Arial" w:cs="Arial"/>
              </w:rPr>
              <w:t>10</w:t>
            </w:r>
            <w:r w:rsidRPr="00127961">
              <w:rPr>
                <w:rFonts w:ascii="Arial" w:hAnsi="Arial" w:cs="Arial"/>
                <w:vertAlign w:val="superscript"/>
              </w:rPr>
              <w:t>5</w:t>
            </w:r>
            <w:r w:rsidRPr="00127961">
              <w:rPr>
                <w:rFonts w:ascii="Arial" w:hAnsi="Arial" w:cs="Arial"/>
              </w:rPr>
              <w:t xml:space="preserve"> TCID</w:t>
            </w:r>
            <w:r w:rsidRPr="00127961">
              <w:rPr>
                <w:rFonts w:ascii="Arial" w:hAnsi="Arial" w:cs="Arial"/>
                <w:vertAlign w:val="subscript"/>
              </w:rPr>
              <w:t>50</w:t>
            </w:r>
          </w:p>
        </w:tc>
        <w:tc>
          <w:tcPr>
            <w:tcW w:w="851" w:type="dxa"/>
            <w:vAlign w:val="center"/>
          </w:tcPr>
          <w:p w14:paraId="51A36CA8" w14:textId="77777777" w:rsidR="00E347AD" w:rsidRPr="00127961" w:rsidRDefault="00E347AD" w:rsidP="008C78DD">
            <w:pPr>
              <w:spacing w:line="360" w:lineRule="auto"/>
              <w:rPr>
                <w:rFonts w:ascii="Arial" w:hAnsi="Arial" w:cs="Arial"/>
              </w:rPr>
            </w:pPr>
            <w:r w:rsidRPr="00127961">
              <w:rPr>
                <w:rFonts w:ascii="Arial" w:hAnsi="Arial" w:cs="Arial"/>
              </w:rPr>
              <w:t>IT</w:t>
            </w:r>
          </w:p>
        </w:tc>
        <w:tc>
          <w:tcPr>
            <w:tcW w:w="283" w:type="dxa"/>
          </w:tcPr>
          <w:p w14:paraId="058C517C" w14:textId="77777777" w:rsidR="00E347AD" w:rsidRPr="00127961" w:rsidRDefault="00E347AD" w:rsidP="008C78DD">
            <w:pPr>
              <w:spacing w:line="360" w:lineRule="auto"/>
              <w:rPr>
                <w:rFonts w:ascii="Arial" w:hAnsi="Arial" w:cs="Arial"/>
              </w:rPr>
            </w:pPr>
          </w:p>
        </w:tc>
        <w:tc>
          <w:tcPr>
            <w:tcW w:w="1134" w:type="dxa"/>
            <w:tcMar>
              <w:right w:w="0" w:type="dxa"/>
            </w:tcMar>
          </w:tcPr>
          <w:p w14:paraId="731EBD76" w14:textId="742ED9BD" w:rsidR="00E347AD" w:rsidRPr="00127961" w:rsidRDefault="00CD0A35" w:rsidP="008C78DD">
            <w:pPr>
              <w:spacing w:line="360" w:lineRule="auto"/>
              <w:rPr>
                <w:rFonts w:ascii="Arial" w:hAnsi="Arial" w:cs="Arial"/>
              </w:rPr>
            </w:pPr>
            <w:r w:rsidRPr="00127961">
              <w:rPr>
                <w:rFonts w:ascii="Arial" w:hAnsi="Arial" w:cs="Arial"/>
              </w:rPr>
              <w:t>DN200434</w:t>
            </w:r>
          </w:p>
        </w:tc>
        <w:tc>
          <w:tcPr>
            <w:tcW w:w="1418" w:type="dxa"/>
          </w:tcPr>
          <w:p w14:paraId="7D5759A4" w14:textId="68C9CF33" w:rsidR="00E347AD" w:rsidRPr="00127961" w:rsidRDefault="002479BA" w:rsidP="008C78DD">
            <w:pPr>
              <w:spacing w:line="360" w:lineRule="auto"/>
              <w:rPr>
                <w:rFonts w:ascii="Arial" w:hAnsi="Arial" w:cs="Arial"/>
              </w:rPr>
            </w:pPr>
            <w:r w:rsidRPr="00127961">
              <w:rPr>
                <w:rFonts w:ascii="Arial" w:hAnsi="Arial" w:cs="Arial"/>
              </w:rPr>
              <w:t>2</w:t>
            </w:r>
            <w:r w:rsidR="00E347AD" w:rsidRPr="00127961">
              <w:rPr>
                <w:rFonts w:ascii="Arial" w:hAnsi="Arial" w:cs="Arial"/>
              </w:rPr>
              <w:t xml:space="preserve">0 </w:t>
            </w:r>
            <w:r w:rsidR="00CD0A35" w:rsidRPr="00127961">
              <w:rPr>
                <w:rFonts w:ascii="Arial" w:hAnsi="Arial" w:cs="Arial"/>
                <w:szCs w:val="24"/>
              </w:rPr>
              <w:t>mg kg</w:t>
            </w:r>
            <w:r w:rsidR="00CD0A35" w:rsidRPr="00127961">
              <w:rPr>
                <w:rFonts w:ascii="Arial" w:hAnsi="Arial" w:cs="Arial"/>
                <w:szCs w:val="24"/>
                <w:vertAlign w:val="superscript"/>
              </w:rPr>
              <w:t>-1</w:t>
            </w:r>
            <w:r w:rsidR="00CD0A35" w:rsidRPr="00127961">
              <w:rPr>
                <w:rFonts w:ascii="Arial" w:hAnsi="Arial" w:cs="Arial"/>
                <w:szCs w:val="24"/>
              </w:rPr>
              <w:t xml:space="preserve"> d</w:t>
            </w:r>
            <w:r w:rsidR="00CD0A35" w:rsidRPr="00127961">
              <w:rPr>
                <w:rFonts w:ascii="Arial" w:hAnsi="Arial" w:cs="Arial"/>
                <w:szCs w:val="24"/>
                <w:vertAlign w:val="superscript"/>
              </w:rPr>
              <w:t>-1</w:t>
            </w:r>
          </w:p>
        </w:tc>
        <w:tc>
          <w:tcPr>
            <w:tcW w:w="850" w:type="dxa"/>
            <w:vAlign w:val="center"/>
          </w:tcPr>
          <w:p w14:paraId="1B16D97F" w14:textId="77777777" w:rsidR="00E347AD" w:rsidRPr="00127961" w:rsidRDefault="00E347AD" w:rsidP="008C78DD">
            <w:pPr>
              <w:spacing w:line="360" w:lineRule="auto"/>
              <w:rPr>
                <w:rFonts w:ascii="Arial" w:hAnsi="Arial" w:cs="Arial"/>
              </w:rPr>
            </w:pPr>
            <w:r w:rsidRPr="00127961">
              <w:rPr>
                <w:rFonts w:ascii="Arial" w:hAnsi="Arial" w:cs="Arial"/>
              </w:rPr>
              <w:t>IP</w:t>
            </w:r>
          </w:p>
        </w:tc>
        <w:tc>
          <w:tcPr>
            <w:tcW w:w="1701" w:type="dxa"/>
          </w:tcPr>
          <w:p w14:paraId="56A2ACC9" w14:textId="77777777" w:rsidR="00E347AD" w:rsidRPr="00127961" w:rsidRDefault="00E347AD" w:rsidP="008C78DD">
            <w:pPr>
              <w:spacing w:line="360" w:lineRule="auto"/>
              <w:rPr>
                <w:rFonts w:ascii="Arial" w:hAnsi="Arial" w:cs="Arial"/>
              </w:rPr>
            </w:pPr>
            <w:r w:rsidRPr="00127961">
              <w:rPr>
                <w:rFonts w:ascii="Arial" w:hAnsi="Arial" w:cs="Arial"/>
              </w:rPr>
              <w:t>Bid for 4.5 days</w:t>
            </w:r>
          </w:p>
        </w:tc>
        <w:tc>
          <w:tcPr>
            <w:tcW w:w="1134" w:type="dxa"/>
          </w:tcPr>
          <w:p w14:paraId="39CB7815" w14:textId="77777777" w:rsidR="00E347AD" w:rsidRPr="00127961" w:rsidRDefault="00E347AD" w:rsidP="008C78DD">
            <w:pPr>
              <w:spacing w:line="360" w:lineRule="auto"/>
              <w:rPr>
                <w:rFonts w:ascii="Arial" w:hAnsi="Arial" w:cs="Arial"/>
              </w:rPr>
            </w:pPr>
            <w:r w:rsidRPr="00127961">
              <w:rPr>
                <w:rFonts w:ascii="Arial" w:hAnsi="Arial" w:cs="Arial"/>
              </w:rPr>
              <w:t>5</w:t>
            </w:r>
          </w:p>
        </w:tc>
      </w:tr>
      <w:tr w:rsidR="00E347AD" w:rsidRPr="00127961" w14:paraId="3A0C3EB1" w14:textId="77777777" w:rsidTr="00CD0A35">
        <w:tc>
          <w:tcPr>
            <w:tcW w:w="772" w:type="dxa"/>
            <w:vAlign w:val="center"/>
          </w:tcPr>
          <w:p w14:paraId="6DD182E7" w14:textId="77777777" w:rsidR="00E347AD" w:rsidRPr="00127961" w:rsidRDefault="00E347AD" w:rsidP="008C78DD">
            <w:pPr>
              <w:spacing w:line="360" w:lineRule="auto"/>
              <w:rPr>
                <w:rFonts w:ascii="Arial" w:hAnsi="Arial" w:cs="Arial"/>
              </w:rPr>
            </w:pPr>
            <w:r w:rsidRPr="00127961">
              <w:rPr>
                <w:rFonts w:ascii="Arial" w:hAnsi="Arial" w:cs="Arial"/>
              </w:rPr>
              <w:t>5</w:t>
            </w:r>
          </w:p>
        </w:tc>
        <w:tc>
          <w:tcPr>
            <w:tcW w:w="788" w:type="dxa"/>
          </w:tcPr>
          <w:p w14:paraId="1997DC9E" w14:textId="77777777" w:rsidR="00E347AD" w:rsidRPr="00127961" w:rsidRDefault="00E347AD" w:rsidP="008C78DD">
            <w:pPr>
              <w:spacing w:line="360" w:lineRule="auto"/>
              <w:rPr>
                <w:rFonts w:ascii="Arial" w:hAnsi="Arial" w:cs="Arial"/>
              </w:rPr>
            </w:pPr>
            <w:r w:rsidRPr="00127961">
              <w:rPr>
                <w:rFonts w:ascii="Arial" w:hAnsi="Arial" w:cs="Arial"/>
              </w:rPr>
              <w:t>Syrian</w:t>
            </w:r>
          </w:p>
        </w:tc>
        <w:tc>
          <w:tcPr>
            <w:tcW w:w="850" w:type="dxa"/>
          </w:tcPr>
          <w:p w14:paraId="71F7673F" w14:textId="77777777" w:rsidR="00E347AD" w:rsidRPr="00127961" w:rsidRDefault="00E347AD" w:rsidP="008C78DD">
            <w:pPr>
              <w:spacing w:line="360" w:lineRule="auto"/>
              <w:rPr>
                <w:rFonts w:ascii="Arial" w:hAnsi="Arial" w:cs="Arial"/>
              </w:rPr>
            </w:pPr>
            <w:r w:rsidRPr="00127961">
              <w:rPr>
                <w:rFonts w:ascii="Arial" w:hAnsi="Arial" w:cs="Arial"/>
              </w:rPr>
              <w:t xml:space="preserve">12 </w:t>
            </w:r>
            <w:proofErr w:type="spellStart"/>
            <w:r w:rsidRPr="00127961">
              <w:rPr>
                <w:rFonts w:ascii="Arial" w:hAnsi="Arial" w:cs="Arial"/>
              </w:rPr>
              <w:t>wk</w:t>
            </w:r>
            <w:proofErr w:type="spellEnd"/>
          </w:p>
        </w:tc>
        <w:tc>
          <w:tcPr>
            <w:tcW w:w="567" w:type="dxa"/>
          </w:tcPr>
          <w:p w14:paraId="3B40D186" w14:textId="77777777" w:rsidR="00E347AD" w:rsidRPr="00127961" w:rsidRDefault="00E347AD" w:rsidP="008C78DD">
            <w:pPr>
              <w:spacing w:line="360" w:lineRule="auto"/>
              <w:rPr>
                <w:rFonts w:ascii="Arial" w:hAnsi="Arial" w:cs="Arial"/>
              </w:rPr>
            </w:pPr>
            <w:r w:rsidRPr="00127961">
              <w:rPr>
                <w:rFonts w:ascii="Arial" w:hAnsi="Arial" w:cs="Arial"/>
              </w:rPr>
              <w:t>5</w:t>
            </w:r>
          </w:p>
        </w:tc>
        <w:tc>
          <w:tcPr>
            <w:tcW w:w="284" w:type="dxa"/>
          </w:tcPr>
          <w:p w14:paraId="40B2E26A" w14:textId="77777777" w:rsidR="00E347AD" w:rsidRPr="00127961" w:rsidRDefault="00E347AD" w:rsidP="008C78DD">
            <w:pPr>
              <w:spacing w:line="360" w:lineRule="auto"/>
              <w:rPr>
                <w:rFonts w:ascii="Arial" w:hAnsi="Arial" w:cs="Arial"/>
              </w:rPr>
            </w:pPr>
          </w:p>
        </w:tc>
        <w:tc>
          <w:tcPr>
            <w:tcW w:w="1134" w:type="dxa"/>
          </w:tcPr>
          <w:p w14:paraId="29A4C318" w14:textId="77777777" w:rsidR="00E347AD" w:rsidRPr="00127961" w:rsidRDefault="00E347AD" w:rsidP="008C78DD">
            <w:pPr>
              <w:spacing w:line="360" w:lineRule="auto"/>
              <w:rPr>
                <w:rFonts w:ascii="Arial" w:hAnsi="Arial" w:cs="Arial"/>
              </w:rPr>
            </w:pPr>
            <w:r w:rsidRPr="00127961">
              <w:rPr>
                <w:rFonts w:ascii="Arial" w:hAnsi="Arial" w:cs="Arial"/>
              </w:rPr>
              <w:t>KCDC03</w:t>
            </w:r>
          </w:p>
        </w:tc>
        <w:tc>
          <w:tcPr>
            <w:tcW w:w="1275" w:type="dxa"/>
            <w:vAlign w:val="center"/>
          </w:tcPr>
          <w:p w14:paraId="30DD273E" w14:textId="77777777" w:rsidR="00E347AD" w:rsidRPr="00127961" w:rsidRDefault="00E347AD" w:rsidP="008C78DD">
            <w:pPr>
              <w:spacing w:line="360" w:lineRule="auto"/>
              <w:rPr>
                <w:rFonts w:ascii="Arial" w:hAnsi="Arial" w:cs="Arial"/>
              </w:rPr>
            </w:pPr>
            <w:r w:rsidRPr="00127961">
              <w:rPr>
                <w:rFonts w:ascii="Arial" w:hAnsi="Arial" w:cs="Arial"/>
              </w:rPr>
              <w:t>10</w:t>
            </w:r>
            <w:r w:rsidRPr="00127961">
              <w:rPr>
                <w:rFonts w:ascii="Arial" w:hAnsi="Arial" w:cs="Arial"/>
                <w:vertAlign w:val="superscript"/>
              </w:rPr>
              <w:t>5</w:t>
            </w:r>
            <w:r w:rsidRPr="00127961">
              <w:rPr>
                <w:rFonts w:ascii="Arial" w:hAnsi="Arial" w:cs="Arial"/>
              </w:rPr>
              <w:t xml:space="preserve"> TCID</w:t>
            </w:r>
            <w:r w:rsidRPr="00127961">
              <w:rPr>
                <w:rFonts w:ascii="Arial" w:hAnsi="Arial" w:cs="Arial"/>
                <w:vertAlign w:val="subscript"/>
              </w:rPr>
              <w:t>50</w:t>
            </w:r>
          </w:p>
        </w:tc>
        <w:tc>
          <w:tcPr>
            <w:tcW w:w="851" w:type="dxa"/>
            <w:vAlign w:val="center"/>
          </w:tcPr>
          <w:p w14:paraId="2F373FDB" w14:textId="77777777" w:rsidR="00E347AD" w:rsidRPr="00127961" w:rsidRDefault="00E347AD" w:rsidP="008C78DD">
            <w:pPr>
              <w:spacing w:line="360" w:lineRule="auto"/>
              <w:rPr>
                <w:rFonts w:ascii="Arial" w:hAnsi="Arial" w:cs="Arial"/>
              </w:rPr>
            </w:pPr>
            <w:r w:rsidRPr="00127961">
              <w:rPr>
                <w:rFonts w:ascii="Arial" w:hAnsi="Arial" w:cs="Arial"/>
              </w:rPr>
              <w:t>IT</w:t>
            </w:r>
          </w:p>
        </w:tc>
        <w:tc>
          <w:tcPr>
            <w:tcW w:w="283" w:type="dxa"/>
          </w:tcPr>
          <w:p w14:paraId="75996F39" w14:textId="77777777" w:rsidR="00E347AD" w:rsidRPr="00127961" w:rsidRDefault="00E347AD" w:rsidP="008C78DD">
            <w:pPr>
              <w:spacing w:line="360" w:lineRule="auto"/>
              <w:rPr>
                <w:rFonts w:ascii="Arial" w:hAnsi="Arial" w:cs="Arial"/>
              </w:rPr>
            </w:pPr>
          </w:p>
        </w:tc>
        <w:tc>
          <w:tcPr>
            <w:tcW w:w="1134" w:type="dxa"/>
            <w:tcMar>
              <w:right w:w="0" w:type="dxa"/>
            </w:tcMar>
          </w:tcPr>
          <w:p w14:paraId="1A4CE687" w14:textId="4DEA829B" w:rsidR="00E347AD" w:rsidRPr="00127961" w:rsidRDefault="00CD0A35" w:rsidP="008C78DD">
            <w:pPr>
              <w:spacing w:line="360" w:lineRule="auto"/>
              <w:rPr>
                <w:rFonts w:ascii="Arial" w:hAnsi="Arial" w:cs="Arial"/>
              </w:rPr>
            </w:pPr>
            <w:r w:rsidRPr="00127961">
              <w:rPr>
                <w:rFonts w:ascii="Arial" w:hAnsi="Arial" w:cs="Arial"/>
              </w:rPr>
              <w:t>DN200434</w:t>
            </w:r>
          </w:p>
        </w:tc>
        <w:tc>
          <w:tcPr>
            <w:tcW w:w="1418" w:type="dxa"/>
          </w:tcPr>
          <w:p w14:paraId="13349699" w14:textId="32C32357" w:rsidR="00E347AD" w:rsidRPr="00127961" w:rsidRDefault="002479BA" w:rsidP="008C78DD">
            <w:pPr>
              <w:spacing w:line="360" w:lineRule="auto"/>
              <w:rPr>
                <w:rFonts w:ascii="Arial" w:hAnsi="Arial" w:cs="Arial"/>
              </w:rPr>
            </w:pPr>
            <w:r w:rsidRPr="00127961">
              <w:rPr>
                <w:rFonts w:ascii="Arial" w:hAnsi="Arial" w:cs="Arial"/>
              </w:rPr>
              <w:t>4</w:t>
            </w:r>
            <w:r w:rsidR="00E347AD" w:rsidRPr="00127961">
              <w:rPr>
                <w:rFonts w:ascii="Arial" w:hAnsi="Arial" w:cs="Arial"/>
              </w:rPr>
              <w:t xml:space="preserve">0 </w:t>
            </w:r>
            <w:r w:rsidR="00CD0A35" w:rsidRPr="00127961">
              <w:rPr>
                <w:rFonts w:ascii="Arial" w:hAnsi="Arial" w:cs="Arial"/>
                <w:szCs w:val="24"/>
              </w:rPr>
              <w:t>mg kg</w:t>
            </w:r>
            <w:r w:rsidR="00CD0A35" w:rsidRPr="00127961">
              <w:rPr>
                <w:rFonts w:ascii="Arial" w:hAnsi="Arial" w:cs="Arial"/>
                <w:szCs w:val="24"/>
                <w:vertAlign w:val="superscript"/>
              </w:rPr>
              <w:t>-1</w:t>
            </w:r>
            <w:r w:rsidR="00CD0A35" w:rsidRPr="00127961">
              <w:rPr>
                <w:rFonts w:ascii="Arial" w:hAnsi="Arial" w:cs="Arial"/>
                <w:szCs w:val="24"/>
              </w:rPr>
              <w:t xml:space="preserve"> d</w:t>
            </w:r>
            <w:r w:rsidR="00CD0A35" w:rsidRPr="00127961">
              <w:rPr>
                <w:rFonts w:ascii="Arial" w:hAnsi="Arial" w:cs="Arial"/>
                <w:szCs w:val="24"/>
                <w:vertAlign w:val="superscript"/>
              </w:rPr>
              <w:t>-1</w:t>
            </w:r>
          </w:p>
        </w:tc>
        <w:tc>
          <w:tcPr>
            <w:tcW w:w="850" w:type="dxa"/>
            <w:vAlign w:val="center"/>
          </w:tcPr>
          <w:p w14:paraId="63821EFB" w14:textId="77777777" w:rsidR="00E347AD" w:rsidRPr="00127961" w:rsidRDefault="00E347AD" w:rsidP="008C78DD">
            <w:pPr>
              <w:spacing w:line="360" w:lineRule="auto"/>
              <w:rPr>
                <w:rFonts w:ascii="Arial" w:hAnsi="Arial" w:cs="Arial"/>
              </w:rPr>
            </w:pPr>
            <w:r w:rsidRPr="00127961">
              <w:rPr>
                <w:rFonts w:ascii="Arial" w:hAnsi="Arial" w:cs="Arial"/>
              </w:rPr>
              <w:t>IP</w:t>
            </w:r>
          </w:p>
        </w:tc>
        <w:tc>
          <w:tcPr>
            <w:tcW w:w="1701" w:type="dxa"/>
          </w:tcPr>
          <w:p w14:paraId="11EB7441" w14:textId="77777777" w:rsidR="00E347AD" w:rsidRPr="00127961" w:rsidRDefault="00E347AD" w:rsidP="008C78DD">
            <w:pPr>
              <w:spacing w:line="360" w:lineRule="auto"/>
              <w:rPr>
                <w:rFonts w:ascii="Arial" w:hAnsi="Arial" w:cs="Arial"/>
              </w:rPr>
            </w:pPr>
            <w:r w:rsidRPr="00127961">
              <w:rPr>
                <w:rFonts w:ascii="Arial" w:hAnsi="Arial" w:cs="Arial"/>
              </w:rPr>
              <w:t>Bid for 4.5 days</w:t>
            </w:r>
          </w:p>
        </w:tc>
        <w:tc>
          <w:tcPr>
            <w:tcW w:w="1134" w:type="dxa"/>
          </w:tcPr>
          <w:p w14:paraId="10D798C4" w14:textId="77777777" w:rsidR="00E347AD" w:rsidRPr="00127961" w:rsidRDefault="00E347AD" w:rsidP="008C78DD">
            <w:pPr>
              <w:spacing w:line="360" w:lineRule="auto"/>
              <w:rPr>
                <w:rFonts w:ascii="Arial" w:hAnsi="Arial" w:cs="Arial"/>
              </w:rPr>
            </w:pPr>
            <w:r w:rsidRPr="00127961">
              <w:rPr>
                <w:rFonts w:ascii="Arial" w:hAnsi="Arial" w:cs="Arial"/>
              </w:rPr>
              <w:t>5</w:t>
            </w:r>
          </w:p>
        </w:tc>
      </w:tr>
    </w:tbl>
    <w:p w14:paraId="02CDDB94" w14:textId="77777777" w:rsidR="00E347AD" w:rsidRPr="00127961" w:rsidRDefault="00E347AD" w:rsidP="008C78DD">
      <w:pPr>
        <w:spacing w:line="360" w:lineRule="auto"/>
        <w:rPr>
          <w:rFonts w:ascii="Arial" w:hAnsi="Arial" w:cs="Arial"/>
          <w:szCs w:val="24"/>
        </w:rPr>
      </w:pPr>
      <w:proofErr w:type="spellStart"/>
      <w:r w:rsidRPr="00127961">
        <w:rPr>
          <w:rFonts w:ascii="Arial" w:hAnsi="Arial" w:cs="Arial"/>
          <w:szCs w:val="24"/>
          <w:vertAlign w:val="superscript"/>
        </w:rPr>
        <w:t>a</w:t>
      </w:r>
      <w:r w:rsidRPr="00127961">
        <w:rPr>
          <w:rFonts w:ascii="Arial" w:hAnsi="Arial" w:cs="Arial"/>
          <w:szCs w:val="24"/>
        </w:rPr>
        <w:t>IT</w:t>
      </w:r>
      <w:proofErr w:type="spellEnd"/>
      <w:r w:rsidRPr="00127961">
        <w:rPr>
          <w:rFonts w:ascii="Arial" w:hAnsi="Arial" w:cs="Arial"/>
          <w:szCs w:val="24"/>
        </w:rPr>
        <w:t>, intratracheal inoculation.</w:t>
      </w:r>
    </w:p>
    <w:p w14:paraId="2E6D76FC" w14:textId="77777777" w:rsidR="00E347AD" w:rsidRPr="00127961" w:rsidRDefault="00E347AD" w:rsidP="008C78DD">
      <w:pPr>
        <w:spacing w:line="360" w:lineRule="auto"/>
        <w:rPr>
          <w:rFonts w:ascii="Arial" w:hAnsi="Arial" w:cs="Arial"/>
          <w:szCs w:val="24"/>
        </w:rPr>
      </w:pPr>
      <w:proofErr w:type="spellStart"/>
      <w:r w:rsidRPr="00127961">
        <w:rPr>
          <w:rFonts w:ascii="Arial" w:hAnsi="Arial" w:cs="Arial"/>
          <w:szCs w:val="24"/>
          <w:vertAlign w:val="superscript"/>
        </w:rPr>
        <w:t>b</w:t>
      </w:r>
      <w:r w:rsidRPr="00127961">
        <w:rPr>
          <w:rFonts w:ascii="Arial" w:hAnsi="Arial" w:cs="Arial"/>
          <w:szCs w:val="24"/>
        </w:rPr>
        <w:t>Vehicle</w:t>
      </w:r>
      <w:proofErr w:type="spellEnd"/>
      <w:r w:rsidRPr="00127961">
        <w:rPr>
          <w:rFonts w:ascii="Arial" w:hAnsi="Arial" w:cs="Arial"/>
          <w:szCs w:val="24"/>
        </w:rPr>
        <w:t>, 50% PEG400 in water (v/v).</w:t>
      </w:r>
    </w:p>
    <w:p w14:paraId="387A808F" w14:textId="77777777" w:rsidR="00E347AD" w:rsidRPr="00127961" w:rsidRDefault="00E347AD" w:rsidP="008C78DD">
      <w:pPr>
        <w:spacing w:line="360" w:lineRule="auto"/>
        <w:rPr>
          <w:rFonts w:ascii="Arial" w:hAnsi="Arial" w:cs="Arial"/>
          <w:szCs w:val="24"/>
        </w:rPr>
      </w:pPr>
      <w:proofErr w:type="spellStart"/>
      <w:r w:rsidRPr="00127961">
        <w:rPr>
          <w:rFonts w:ascii="Arial" w:hAnsi="Arial" w:cs="Arial"/>
          <w:szCs w:val="24"/>
          <w:vertAlign w:val="superscript"/>
        </w:rPr>
        <w:t>c</w:t>
      </w:r>
      <w:r w:rsidRPr="00127961">
        <w:rPr>
          <w:rFonts w:ascii="Arial" w:hAnsi="Arial" w:cs="Arial"/>
          <w:szCs w:val="24"/>
        </w:rPr>
        <w:t>IP</w:t>
      </w:r>
      <w:proofErr w:type="spellEnd"/>
      <w:r w:rsidRPr="00127961">
        <w:rPr>
          <w:rFonts w:ascii="Arial" w:hAnsi="Arial" w:cs="Arial"/>
          <w:szCs w:val="24"/>
        </w:rPr>
        <w:t xml:space="preserve">, intraperitoneal administration. </w:t>
      </w:r>
    </w:p>
    <w:p w14:paraId="4EA2C4B7" w14:textId="77777777" w:rsidR="00E347AD" w:rsidRPr="00127961" w:rsidRDefault="00E347AD" w:rsidP="008C78DD">
      <w:pPr>
        <w:spacing w:line="360" w:lineRule="auto"/>
        <w:rPr>
          <w:rFonts w:ascii="Arial" w:hAnsi="Arial" w:cs="Arial"/>
          <w:szCs w:val="24"/>
        </w:rPr>
      </w:pPr>
      <w:proofErr w:type="spellStart"/>
      <w:r w:rsidRPr="00127961">
        <w:rPr>
          <w:rFonts w:ascii="Arial" w:hAnsi="Arial" w:cs="Arial"/>
          <w:szCs w:val="24"/>
          <w:vertAlign w:val="superscript"/>
        </w:rPr>
        <w:t>d</w:t>
      </w:r>
      <w:r w:rsidRPr="00127961">
        <w:rPr>
          <w:rFonts w:ascii="Arial" w:hAnsi="Arial" w:cs="Arial"/>
          <w:szCs w:val="24"/>
        </w:rPr>
        <w:t>Bid</w:t>
      </w:r>
      <w:proofErr w:type="spellEnd"/>
      <w:r w:rsidRPr="00127961">
        <w:rPr>
          <w:rFonts w:ascii="Arial" w:hAnsi="Arial" w:cs="Arial"/>
          <w:szCs w:val="24"/>
        </w:rPr>
        <w:t>, twice daily with a 12-h interval.</w:t>
      </w:r>
      <w:r w:rsidRPr="00127961">
        <w:rPr>
          <w:rFonts w:ascii="Arial" w:hAnsi="Arial" w:cs="Arial"/>
          <w:szCs w:val="24"/>
        </w:rPr>
        <w:br w:type="page"/>
      </w:r>
    </w:p>
    <w:p w14:paraId="199296F6" w14:textId="0F275BAD" w:rsidR="00E347AD" w:rsidRPr="00127961" w:rsidRDefault="00292C26" w:rsidP="008C78DD">
      <w:pPr>
        <w:spacing w:line="360" w:lineRule="auto"/>
        <w:rPr>
          <w:rFonts w:ascii="Arial" w:hAnsi="Arial" w:cs="Arial"/>
          <w:b/>
          <w:szCs w:val="24"/>
        </w:rPr>
      </w:pPr>
      <w:r w:rsidRPr="00292C26">
        <w:rPr>
          <w:rFonts w:ascii="Arial" w:hAnsi="Arial" w:cs="Arial"/>
          <w:b/>
          <w:color w:val="000000" w:themeColor="text1"/>
          <w:szCs w:val="24"/>
        </w:rPr>
        <w:lastRenderedPageBreak/>
        <w:t xml:space="preserve">Supplementary </w:t>
      </w:r>
      <w:r w:rsidR="00E347AD" w:rsidRPr="00127961">
        <w:rPr>
          <w:rFonts w:ascii="Arial" w:hAnsi="Arial" w:cs="Arial"/>
          <w:b/>
          <w:szCs w:val="24"/>
        </w:rPr>
        <w:t>Table 1</w:t>
      </w:r>
      <w:r w:rsidR="00F55321">
        <w:rPr>
          <w:rFonts w:ascii="Arial" w:hAnsi="Arial" w:cs="Arial"/>
          <w:b/>
          <w:szCs w:val="24"/>
        </w:rPr>
        <w:t>2</w:t>
      </w:r>
      <w:r w:rsidR="00E347AD" w:rsidRPr="00127961">
        <w:rPr>
          <w:rFonts w:ascii="Arial" w:hAnsi="Arial" w:cs="Arial"/>
          <w:b/>
          <w:szCs w:val="24"/>
        </w:rPr>
        <w:t xml:space="preserve">. Experimental design for determining </w:t>
      </w:r>
      <w:r w:rsidR="00FC7A13">
        <w:rPr>
          <w:rFonts w:ascii="Arial" w:hAnsi="Arial" w:cs="Arial"/>
          <w:b/>
          <w:szCs w:val="24"/>
        </w:rPr>
        <w:t xml:space="preserve">the </w:t>
      </w:r>
      <w:r w:rsidR="0091440C">
        <w:rPr>
          <w:rFonts w:ascii="Arial" w:hAnsi="Arial" w:cs="Arial"/>
          <w:b/>
          <w:szCs w:val="24"/>
        </w:rPr>
        <w:t xml:space="preserve">antiviral efficacy by </w:t>
      </w:r>
      <w:r w:rsidR="00E347AD" w:rsidRPr="00127961">
        <w:rPr>
          <w:rFonts w:ascii="Arial" w:hAnsi="Arial" w:cs="Arial"/>
          <w:b/>
          <w:szCs w:val="24"/>
        </w:rPr>
        <w:t xml:space="preserve">combination therapy of </w:t>
      </w:r>
      <w:r w:rsidR="00F53ABB" w:rsidRPr="00127961">
        <w:rPr>
          <w:rFonts w:ascii="Arial" w:hAnsi="Arial" w:cs="Arial"/>
          <w:b/>
          <w:szCs w:val="24"/>
        </w:rPr>
        <w:t>DN200434</w:t>
      </w:r>
      <w:r w:rsidR="00E347AD" w:rsidRPr="00127961">
        <w:rPr>
          <w:rFonts w:ascii="Arial" w:hAnsi="Arial" w:cs="Arial"/>
          <w:b/>
          <w:szCs w:val="24"/>
        </w:rPr>
        <w:t xml:space="preserve"> and oseltamivir on influenza A vir</w:t>
      </w:r>
      <w:r w:rsidR="0033443A" w:rsidRPr="00127961">
        <w:rPr>
          <w:rFonts w:ascii="Arial" w:hAnsi="Arial" w:cs="Arial"/>
          <w:b/>
          <w:szCs w:val="24"/>
        </w:rPr>
        <w:t>us infection in the mouse model</w:t>
      </w:r>
    </w:p>
    <w:tbl>
      <w:tblPr>
        <w:tblStyle w:val="aff6"/>
        <w:tblW w:w="12997" w:type="dxa"/>
        <w:tblBorders>
          <w:left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767"/>
        <w:gridCol w:w="1086"/>
        <w:gridCol w:w="674"/>
        <w:gridCol w:w="567"/>
        <w:gridCol w:w="284"/>
        <w:gridCol w:w="986"/>
        <w:gridCol w:w="985"/>
        <w:gridCol w:w="985"/>
        <w:gridCol w:w="234"/>
        <w:gridCol w:w="1312"/>
        <w:gridCol w:w="1550"/>
        <w:gridCol w:w="843"/>
        <w:gridCol w:w="1551"/>
        <w:gridCol w:w="1173"/>
      </w:tblGrid>
      <w:tr w:rsidR="00E347AD" w:rsidRPr="00127961" w14:paraId="5FC2B96F" w14:textId="77777777" w:rsidTr="00442045">
        <w:trPr>
          <w:trHeight w:val="380"/>
        </w:trPr>
        <w:tc>
          <w:tcPr>
            <w:tcW w:w="767" w:type="dxa"/>
            <w:vMerge w:val="restart"/>
            <w:tcBorders>
              <w:top w:val="single" w:sz="4" w:space="0" w:color="auto"/>
              <w:bottom w:val="single" w:sz="4" w:space="0" w:color="auto"/>
            </w:tcBorders>
            <w:vAlign w:val="center"/>
          </w:tcPr>
          <w:p w14:paraId="27B61A3C" w14:textId="77777777" w:rsidR="00E347AD" w:rsidRPr="00127961" w:rsidRDefault="00E347AD" w:rsidP="00442045">
            <w:pPr>
              <w:spacing w:line="360" w:lineRule="auto"/>
              <w:jc w:val="left"/>
              <w:rPr>
                <w:rFonts w:ascii="Arial" w:hAnsi="Arial" w:cs="Arial"/>
              </w:rPr>
            </w:pPr>
            <w:r w:rsidRPr="00127961">
              <w:rPr>
                <w:rFonts w:ascii="Arial" w:hAnsi="Arial" w:cs="Arial"/>
              </w:rPr>
              <w:t>Group</w:t>
            </w:r>
          </w:p>
        </w:tc>
        <w:tc>
          <w:tcPr>
            <w:tcW w:w="2327" w:type="dxa"/>
            <w:gridSpan w:val="3"/>
            <w:tcBorders>
              <w:top w:val="single" w:sz="4" w:space="0" w:color="auto"/>
              <w:bottom w:val="single" w:sz="4" w:space="0" w:color="auto"/>
            </w:tcBorders>
            <w:vAlign w:val="center"/>
          </w:tcPr>
          <w:p w14:paraId="1019327C" w14:textId="77777777" w:rsidR="00E347AD" w:rsidRPr="00127961" w:rsidRDefault="00E347AD" w:rsidP="00442045">
            <w:pPr>
              <w:spacing w:line="360" w:lineRule="auto"/>
              <w:jc w:val="left"/>
              <w:rPr>
                <w:rFonts w:ascii="Arial" w:hAnsi="Arial" w:cs="Arial"/>
              </w:rPr>
            </w:pPr>
            <w:r w:rsidRPr="00127961">
              <w:rPr>
                <w:rFonts w:ascii="Arial" w:hAnsi="Arial" w:cs="Arial"/>
              </w:rPr>
              <w:t>Animal</w:t>
            </w:r>
          </w:p>
        </w:tc>
        <w:tc>
          <w:tcPr>
            <w:tcW w:w="284" w:type="dxa"/>
            <w:tcBorders>
              <w:top w:val="single" w:sz="4" w:space="0" w:color="auto"/>
              <w:bottom w:val="nil"/>
            </w:tcBorders>
          </w:tcPr>
          <w:p w14:paraId="31B28BD9" w14:textId="77777777" w:rsidR="00E347AD" w:rsidRPr="00127961" w:rsidRDefault="00E347AD" w:rsidP="00442045">
            <w:pPr>
              <w:spacing w:line="360" w:lineRule="auto"/>
              <w:jc w:val="left"/>
              <w:rPr>
                <w:rFonts w:ascii="Arial" w:hAnsi="Arial" w:cs="Arial"/>
              </w:rPr>
            </w:pPr>
          </w:p>
        </w:tc>
        <w:tc>
          <w:tcPr>
            <w:tcW w:w="2956" w:type="dxa"/>
            <w:gridSpan w:val="3"/>
            <w:tcBorders>
              <w:top w:val="single" w:sz="4" w:space="0" w:color="auto"/>
              <w:bottom w:val="single" w:sz="4" w:space="0" w:color="auto"/>
            </w:tcBorders>
            <w:vAlign w:val="center"/>
          </w:tcPr>
          <w:p w14:paraId="29ABE4A4" w14:textId="77777777" w:rsidR="00E347AD" w:rsidRPr="00127961" w:rsidRDefault="00E347AD" w:rsidP="00442045">
            <w:pPr>
              <w:spacing w:line="360" w:lineRule="auto"/>
              <w:jc w:val="left"/>
              <w:rPr>
                <w:rFonts w:ascii="Arial" w:hAnsi="Arial" w:cs="Arial"/>
              </w:rPr>
            </w:pPr>
            <w:r w:rsidRPr="00127961">
              <w:rPr>
                <w:rFonts w:ascii="Arial" w:hAnsi="Arial" w:cs="Arial"/>
              </w:rPr>
              <w:t>Inoculum</w:t>
            </w:r>
          </w:p>
        </w:tc>
        <w:tc>
          <w:tcPr>
            <w:tcW w:w="234" w:type="dxa"/>
            <w:tcBorders>
              <w:top w:val="single" w:sz="4" w:space="0" w:color="auto"/>
              <w:bottom w:val="nil"/>
            </w:tcBorders>
          </w:tcPr>
          <w:p w14:paraId="426F3521" w14:textId="77777777" w:rsidR="00E347AD" w:rsidRPr="00127961" w:rsidRDefault="00E347AD" w:rsidP="00442045">
            <w:pPr>
              <w:spacing w:line="360" w:lineRule="auto"/>
              <w:jc w:val="left"/>
              <w:rPr>
                <w:rFonts w:ascii="Arial" w:hAnsi="Arial" w:cs="Arial"/>
              </w:rPr>
            </w:pPr>
          </w:p>
        </w:tc>
        <w:tc>
          <w:tcPr>
            <w:tcW w:w="5256" w:type="dxa"/>
            <w:gridSpan w:val="4"/>
            <w:tcBorders>
              <w:top w:val="single" w:sz="4" w:space="0" w:color="auto"/>
              <w:bottom w:val="single" w:sz="4" w:space="0" w:color="auto"/>
            </w:tcBorders>
            <w:vAlign w:val="center"/>
          </w:tcPr>
          <w:p w14:paraId="3F560CC1" w14:textId="77777777" w:rsidR="00E347AD" w:rsidRPr="00127961" w:rsidRDefault="00E347AD" w:rsidP="00442045">
            <w:pPr>
              <w:spacing w:line="360" w:lineRule="auto"/>
              <w:jc w:val="left"/>
              <w:rPr>
                <w:rFonts w:ascii="Arial" w:hAnsi="Arial" w:cs="Arial"/>
              </w:rPr>
            </w:pPr>
            <w:r w:rsidRPr="00127961">
              <w:rPr>
                <w:rFonts w:ascii="Arial" w:hAnsi="Arial" w:cs="Arial"/>
              </w:rPr>
              <w:t>Treatment</w:t>
            </w:r>
          </w:p>
        </w:tc>
        <w:tc>
          <w:tcPr>
            <w:tcW w:w="1173" w:type="dxa"/>
            <w:vMerge w:val="restart"/>
            <w:tcBorders>
              <w:top w:val="single" w:sz="4" w:space="0" w:color="auto"/>
            </w:tcBorders>
            <w:vAlign w:val="center"/>
          </w:tcPr>
          <w:p w14:paraId="633412D1" w14:textId="33B3078B" w:rsidR="00E347AD" w:rsidRPr="00127961" w:rsidRDefault="00E347AD" w:rsidP="00442045">
            <w:pPr>
              <w:spacing w:line="360" w:lineRule="auto"/>
              <w:jc w:val="left"/>
              <w:rPr>
                <w:rFonts w:ascii="Arial" w:hAnsi="Arial" w:cs="Arial"/>
              </w:rPr>
            </w:pPr>
            <w:r w:rsidRPr="00127961">
              <w:rPr>
                <w:rFonts w:ascii="Arial" w:hAnsi="Arial" w:cs="Arial"/>
              </w:rPr>
              <w:t>Ex</w:t>
            </w:r>
            <w:r w:rsidR="0042693E">
              <w:rPr>
                <w:rFonts w:ascii="Arial" w:hAnsi="Arial" w:cs="Arial"/>
              </w:rPr>
              <w:t>p</w:t>
            </w:r>
            <w:r w:rsidRPr="00127961">
              <w:rPr>
                <w:rFonts w:ascii="Arial" w:hAnsi="Arial" w:cs="Arial"/>
              </w:rPr>
              <w:t>. Period (day)</w:t>
            </w:r>
          </w:p>
        </w:tc>
      </w:tr>
      <w:tr w:rsidR="00442045" w:rsidRPr="00127961" w14:paraId="7F4F7491" w14:textId="77777777" w:rsidTr="00442045">
        <w:trPr>
          <w:trHeight w:val="399"/>
        </w:trPr>
        <w:tc>
          <w:tcPr>
            <w:tcW w:w="767" w:type="dxa"/>
            <w:vMerge/>
            <w:tcBorders>
              <w:top w:val="nil"/>
              <w:bottom w:val="single" w:sz="4" w:space="0" w:color="auto"/>
            </w:tcBorders>
            <w:vAlign w:val="center"/>
          </w:tcPr>
          <w:p w14:paraId="4C50CB8A" w14:textId="77777777" w:rsidR="00E347AD" w:rsidRPr="00127961" w:rsidRDefault="00E347AD" w:rsidP="00442045">
            <w:pPr>
              <w:spacing w:line="360" w:lineRule="auto"/>
              <w:jc w:val="left"/>
              <w:rPr>
                <w:rFonts w:ascii="Arial" w:hAnsi="Arial" w:cs="Arial"/>
              </w:rPr>
            </w:pPr>
          </w:p>
        </w:tc>
        <w:tc>
          <w:tcPr>
            <w:tcW w:w="1086" w:type="dxa"/>
            <w:tcBorders>
              <w:top w:val="single" w:sz="4" w:space="0" w:color="auto"/>
              <w:bottom w:val="single" w:sz="4" w:space="0" w:color="auto"/>
            </w:tcBorders>
            <w:vAlign w:val="center"/>
          </w:tcPr>
          <w:p w14:paraId="529D3C68" w14:textId="77777777" w:rsidR="00E347AD" w:rsidRPr="00127961" w:rsidRDefault="00E347AD" w:rsidP="00442045">
            <w:pPr>
              <w:spacing w:line="360" w:lineRule="auto"/>
              <w:jc w:val="left"/>
              <w:rPr>
                <w:rFonts w:ascii="Arial" w:hAnsi="Arial" w:cs="Arial"/>
              </w:rPr>
            </w:pPr>
            <w:r w:rsidRPr="00127961">
              <w:rPr>
                <w:rFonts w:ascii="Arial" w:hAnsi="Arial" w:cs="Arial"/>
              </w:rPr>
              <w:t>Breed</w:t>
            </w:r>
          </w:p>
        </w:tc>
        <w:tc>
          <w:tcPr>
            <w:tcW w:w="674" w:type="dxa"/>
            <w:tcBorders>
              <w:top w:val="single" w:sz="4" w:space="0" w:color="auto"/>
              <w:bottom w:val="single" w:sz="4" w:space="0" w:color="auto"/>
            </w:tcBorders>
            <w:vAlign w:val="center"/>
          </w:tcPr>
          <w:p w14:paraId="7523425C" w14:textId="77777777" w:rsidR="00E347AD" w:rsidRPr="00127961" w:rsidRDefault="00E347AD" w:rsidP="00442045">
            <w:pPr>
              <w:spacing w:line="360" w:lineRule="auto"/>
              <w:jc w:val="left"/>
              <w:rPr>
                <w:rFonts w:ascii="Arial" w:hAnsi="Arial" w:cs="Arial"/>
              </w:rPr>
            </w:pPr>
            <w:r w:rsidRPr="00127961">
              <w:rPr>
                <w:rFonts w:ascii="Arial" w:hAnsi="Arial" w:cs="Arial"/>
              </w:rPr>
              <w:t>Age</w:t>
            </w:r>
          </w:p>
        </w:tc>
        <w:tc>
          <w:tcPr>
            <w:tcW w:w="565" w:type="dxa"/>
            <w:tcBorders>
              <w:top w:val="single" w:sz="4" w:space="0" w:color="auto"/>
              <w:bottom w:val="single" w:sz="4" w:space="0" w:color="auto"/>
            </w:tcBorders>
            <w:vAlign w:val="center"/>
          </w:tcPr>
          <w:p w14:paraId="64B5C8CB" w14:textId="77777777" w:rsidR="00E347AD" w:rsidRPr="00127961" w:rsidRDefault="00E347AD" w:rsidP="00442045">
            <w:pPr>
              <w:spacing w:line="360" w:lineRule="auto"/>
              <w:jc w:val="left"/>
              <w:rPr>
                <w:rFonts w:ascii="Arial" w:hAnsi="Arial" w:cs="Arial"/>
              </w:rPr>
            </w:pPr>
            <w:r w:rsidRPr="00127961">
              <w:rPr>
                <w:rFonts w:ascii="Arial" w:hAnsi="Arial" w:cs="Arial"/>
              </w:rPr>
              <w:t>No.</w:t>
            </w:r>
          </w:p>
        </w:tc>
        <w:tc>
          <w:tcPr>
            <w:tcW w:w="284" w:type="dxa"/>
            <w:tcBorders>
              <w:top w:val="nil"/>
              <w:bottom w:val="single" w:sz="4" w:space="0" w:color="auto"/>
            </w:tcBorders>
          </w:tcPr>
          <w:p w14:paraId="2CE4F9E0" w14:textId="77777777" w:rsidR="00E347AD" w:rsidRPr="00127961" w:rsidRDefault="00E347AD" w:rsidP="00442045">
            <w:pPr>
              <w:spacing w:line="360" w:lineRule="auto"/>
              <w:jc w:val="left"/>
              <w:rPr>
                <w:rFonts w:ascii="Arial" w:hAnsi="Arial" w:cs="Arial"/>
              </w:rPr>
            </w:pPr>
          </w:p>
        </w:tc>
        <w:tc>
          <w:tcPr>
            <w:tcW w:w="986" w:type="dxa"/>
            <w:tcBorders>
              <w:top w:val="single" w:sz="4" w:space="0" w:color="auto"/>
              <w:bottom w:val="single" w:sz="4" w:space="0" w:color="auto"/>
            </w:tcBorders>
            <w:vAlign w:val="center"/>
          </w:tcPr>
          <w:p w14:paraId="6752CFF4" w14:textId="77777777" w:rsidR="00E347AD" w:rsidRPr="00127961" w:rsidRDefault="00E347AD" w:rsidP="00442045">
            <w:pPr>
              <w:spacing w:line="360" w:lineRule="auto"/>
              <w:jc w:val="left"/>
              <w:rPr>
                <w:rFonts w:ascii="Arial" w:hAnsi="Arial" w:cs="Arial"/>
              </w:rPr>
            </w:pPr>
            <w:r w:rsidRPr="00127961">
              <w:rPr>
                <w:rFonts w:ascii="Arial" w:hAnsi="Arial" w:cs="Arial"/>
              </w:rPr>
              <w:t>Strain</w:t>
            </w:r>
          </w:p>
        </w:tc>
        <w:tc>
          <w:tcPr>
            <w:tcW w:w="985" w:type="dxa"/>
            <w:tcBorders>
              <w:top w:val="single" w:sz="4" w:space="0" w:color="auto"/>
              <w:bottom w:val="single" w:sz="4" w:space="0" w:color="auto"/>
            </w:tcBorders>
            <w:vAlign w:val="center"/>
          </w:tcPr>
          <w:p w14:paraId="6F00ABB7" w14:textId="77777777" w:rsidR="00E347AD" w:rsidRPr="00127961" w:rsidRDefault="00E347AD" w:rsidP="00442045">
            <w:pPr>
              <w:spacing w:line="360" w:lineRule="auto"/>
              <w:jc w:val="left"/>
              <w:rPr>
                <w:rFonts w:ascii="Arial" w:hAnsi="Arial" w:cs="Arial"/>
              </w:rPr>
            </w:pPr>
            <w:r w:rsidRPr="00127961">
              <w:rPr>
                <w:rFonts w:ascii="Arial" w:hAnsi="Arial" w:cs="Arial"/>
              </w:rPr>
              <w:t>Titer</w:t>
            </w:r>
          </w:p>
        </w:tc>
        <w:tc>
          <w:tcPr>
            <w:tcW w:w="985" w:type="dxa"/>
            <w:tcBorders>
              <w:top w:val="single" w:sz="4" w:space="0" w:color="auto"/>
              <w:bottom w:val="single" w:sz="4" w:space="0" w:color="auto"/>
            </w:tcBorders>
            <w:vAlign w:val="center"/>
          </w:tcPr>
          <w:p w14:paraId="07C870CA" w14:textId="77777777" w:rsidR="00E347AD" w:rsidRPr="00127961" w:rsidRDefault="00E347AD" w:rsidP="00442045">
            <w:pPr>
              <w:spacing w:line="360" w:lineRule="auto"/>
              <w:jc w:val="left"/>
              <w:rPr>
                <w:rFonts w:ascii="Arial" w:hAnsi="Arial" w:cs="Arial"/>
              </w:rPr>
            </w:pPr>
            <w:r w:rsidRPr="00127961">
              <w:rPr>
                <w:rFonts w:ascii="Arial" w:hAnsi="Arial" w:cs="Arial"/>
              </w:rPr>
              <w:t>Route</w:t>
            </w:r>
          </w:p>
        </w:tc>
        <w:tc>
          <w:tcPr>
            <w:tcW w:w="234" w:type="dxa"/>
            <w:tcBorders>
              <w:top w:val="nil"/>
              <w:bottom w:val="single" w:sz="4" w:space="0" w:color="auto"/>
            </w:tcBorders>
          </w:tcPr>
          <w:p w14:paraId="2F9B98AD" w14:textId="77777777" w:rsidR="00E347AD" w:rsidRPr="00127961" w:rsidRDefault="00E347AD" w:rsidP="00442045">
            <w:pPr>
              <w:spacing w:line="360" w:lineRule="auto"/>
              <w:jc w:val="left"/>
              <w:rPr>
                <w:rFonts w:ascii="Arial" w:hAnsi="Arial" w:cs="Arial"/>
              </w:rPr>
            </w:pPr>
          </w:p>
        </w:tc>
        <w:tc>
          <w:tcPr>
            <w:tcW w:w="1312" w:type="dxa"/>
            <w:tcBorders>
              <w:top w:val="single" w:sz="4" w:space="0" w:color="auto"/>
              <w:bottom w:val="single" w:sz="4" w:space="0" w:color="auto"/>
            </w:tcBorders>
            <w:vAlign w:val="center"/>
          </w:tcPr>
          <w:p w14:paraId="7F3CED86" w14:textId="77777777" w:rsidR="00E347AD" w:rsidRPr="00127961" w:rsidRDefault="00E347AD" w:rsidP="00442045">
            <w:pPr>
              <w:spacing w:line="360" w:lineRule="auto"/>
              <w:jc w:val="left"/>
              <w:rPr>
                <w:rFonts w:ascii="Arial" w:hAnsi="Arial" w:cs="Arial"/>
              </w:rPr>
            </w:pPr>
            <w:r w:rsidRPr="00127961">
              <w:rPr>
                <w:rFonts w:ascii="Arial" w:hAnsi="Arial" w:cs="Arial"/>
              </w:rPr>
              <w:t>Chemical</w:t>
            </w:r>
          </w:p>
        </w:tc>
        <w:tc>
          <w:tcPr>
            <w:tcW w:w="1550" w:type="dxa"/>
            <w:tcBorders>
              <w:top w:val="single" w:sz="4" w:space="0" w:color="auto"/>
              <w:bottom w:val="single" w:sz="4" w:space="0" w:color="auto"/>
            </w:tcBorders>
            <w:vAlign w:val="center"/>
          </w:tcPr>
          <w:p w14:paraId="5F713539" w14:textId="77777777" w:rsidR="00E347AD" w:rsidRPr="00127961" w:rsidRDefault="00E347AD" w:rsidP="00442045">
            <w:pPr>
              <w:spacing w:line="360" w:lineRule="auto"/>
              <w:jc w:val="left"/>
              <w:rPr>
                <w:rFonts w:ascii="Arial" w:hAnsi="Arial" w:cs="Arial"/>
              </w:rPr>
            </w:pPr>
            <w:r w:rsidRPr="00127961">
              <w:rPr>
                <w:rFonts w:ascii="Arial" w:hAnsi="Arial" w:cs="Arial"/>
              </w:rPr>
              <w:t>Dosage</w:t>
            </w:r>
          </w:p>
        </w:tc>
        <w:tc>
          <w:tcPr>
            <w:tcW w:w="843" w:type="dxa"/>
            <w:tcBorders>
              <w:top w:val="single" w:sz="4" w:space="0" w:color="auto"/>
              <w:bottom w:val="single" w:sz="4" w:space="0" w:color="auto"/>
            </w:tcBorders>
            <w:vAlign w:val="center"/>
          </w:tcPr>
          <w:p w14:paraId="1513BC2D" w14:textId="77777777" w:rsidR="00E347AD" w:rsidRPr="00127961" w:rsidRDefault="00E347AD" w:rsidP="00442045">
            <w:pPr>
              <w:spacing w:line="360" w:lineRule="auto"/>
              <w:jc w:val="left"/>
              <w:rPr>
                <w:rFonts w:ascii="Arial" w:hAnsi="Arial" w:cs="Arial"/>
              </w:rPr>
            </w:pPr>
            <w:r w:rsidRPr="00127961">
              <w:rPr>
                <w:rFonts w:ascii="Arial" w:hAnsi="Arial" w:cs="Arial"/>
              </w:rPr>
              <w:t>Route</w:t>
            </w:r>
          </w:p>
        </w:tc>
        <w:tc>
          <w:tcPr>
            <w:tcW w:w="1551" w:type="dxa"/>
            <w:tcBorders>
              <w:top w:val="single" w:sz="4" w:space="0" w:color="auto"/>
              <w:bottom w:val="single" w:sz="4" w:space="0" w:color="auto"/>
            </w:tcBorders>
            <w:vAlign w:val="center"/>
          </w:tcPr>
          <w:p w14:paraId="3126D67A" w14:textId="77777777" w:rsidR="00E347AD" w:rsidRPr="00127961" w:rsidRDefault="00E347AD" w:rsidP="00442045">
            <w:pPr>
              <w:spacing w:line="360" w:lineRule="auto"/>
              <w:jc w:val="left"/>
              <w:rPr>
                <w:rFonts w:ascii="Arial" w:hAnsi="Arial" w:cs="Arial"/>
              </w:rPr>
            </w:pPr>
            <w:r w:rsidRPr="00127961">
              <w:rPr>
                <w:rFonts w:ascii="Arial" w:hAnsi="Arial" w:cs="Arial"/>
              </w:rPr>
              <w:t>Administration</w:t>
            </w:r>
          </w:p>
        </w:tc>
        <w:tc>
          <w:tcPr>
            <w:tcW w:w="1173" w:type="dxa"/>
            <w:vMerge/>
            <w:tcBorders>
              <w:bottom w:val="single" w:sz="4" w:space="0" w:color="auto"/>
            </w:tcBorders>
          </w:tcPr>
          <w:p w14:paraId="39FECEC7" w14:textId="77777777" w:rsidR="00E347AD" w:rsidRPr="00127961" w:rsidRDefault="00E347AD" w:rsidP="00442045">
            <w:pPr>
              <w:spacing w:line="360" w:lineRule="auto"/>
              <w:jc w:val="left"/>
              <w:rPr>
                <w:rFonts w:ascii="Arial" w:hAnsi="Arial" w:cs="Arial"/>
              </w:rPr>
            </w:pPr>
          </w:p>
        </w:tc>
      </w:tr>
      <w:tr w:rsidR="00442045" w:rsidRPr="00127961" w14:paraId="7A2E6C44" w14:textId="77777777" w:rsidTr="003C702D">
        <w:trPr>
          <w:trHeight w:val="399"/>
        </w:trPr>
        <w:tc>
          <w:tcPr>
            <w:tcW w:w="767" w:type="dxa"/>
            <w:tcBorders>
              <w:top w:val="single" w:sz="4" w:space="0" w:color="auto"/>
            </w:tcBorders>
          </w:tcPr>
          <w:p w14:paraId="2637DB6F" w14:textId="77777777" w:rsidR="00E347AD" w:rsidRPr="00127961" w:rsidRDefault="00E347AD" w:rsidP="003C702D">
            <w:pPr>
              <w:spacing w:line="360" w:lineRule="auto"/>
              <w:rPr>
                <w:rFonts w:ascii="Arial" w:hAnsi="Arial" w:cs="Arial"/>
              </w:rPr>
            </w:pPr>
            <w:r w:rsidRPr="00127961">
              <w:rPr>
                <w:rFonts w:ascii="Arial" w:hAnsi="Arial" w:cs="Arial"/>
              </w:rPr>
              <w:t>1</w:t>
            </w:r>
          </w:p>
        </w:tc>
        <w:tc>
          <w:tcPr>
            <w:tcW w:w="1086" w:type="dxa"/>
            <w:tcBorders>
              <w:top w:val="single" w:sz="4" w:space="0" w:color="auto"/>
            </w:tcBorders>
          </w:tcPr>
          <w:p w14:paraId="47E9F56F" w14:textId="77777777" w:rsidR="00E347AD" w:rsidRPr="00127961" w:rsidRDefault="00E347AD" w:rsidP="003C702D">
            <w:pPr>
              <w:spacing w:line="360" w:lineRule="auto"/>
              <w:rPr>
                <w:rFonts w:ascii="Arial" w:hAnsi="Arial" w:cs="Arial"/>
              </w:rPr>
            </w:pPr>
            <w:r w:rsidRPr="00127961">
              <w:rPr>
                <w:rFonts w:ascii="Arial" w:hAnsi="Arial" w:cs="Arial"/>
              </w:rPr>
              <w:t>C57BL/6J</w:t>
            </w:r>
          </w:p>
        </w:tc>
        <w:tc>
          <w:tcPr>
            <w:tcW w:w="674" w:type="dxa"/>
            <w:tcBorders>
              <w:top w:val="single" w:sz="4" w:space="0" w:color="auto"/>
            </w:tcBorders>
          </w:tcPr>
          <w:p w14:paraId="7579816E" w14:textId="77777777" w:rsidR="00E347AD" w:rsidRPr="00127961" w:rsidRDefault="00E347AD" w:rsidP="003C702D">
            <w:pPr>
              <w:spacing w:line="360" w:lineRule="auto"/>
              <w:rPr>
                <w:rFonts w:ascii="Arial" w:hAnsi="Arial" w:cs="Arial"/>
              </w:rPr>
            </w:pPr>
            <w:r w:rsidRPr="00127961">
              <w:rPr>
                <w:rFonts w:ascii="Arial" w:hAnsi="Arial" w:cs="Arial"/>
              </w:rPr>
              <w:t xml:space="preserve">8 </w:t>
            </w:r>
            <w:proofErr w:type="spellStart"/>
            <w:r w:rsidRPr="00127961">
              <w:rPr>
                <w:rFonts w:ascii="Arial" w:hAnsi="Arial" w:cs="Arial"/>
              </w:rPr>
              <w:t>wk</w:t>
            </w:r>
            <w:proofErr w:type="spellEnd"/>
          </w:p>
        </w:tc>
        <w:tc>
          <w:tcPr>
            <w:tcW w:w="565" w:type="dxa"/>
            <w:tcBorders>
              <w:top w:val="single" w:sz="4" w:space="0" w:color="auto"/>
            </w:tcBorders>
          </w:tcPr>
          <w:p w14:paraId="51675E8F" w14:textId="77777777" w:rsidR="00E347AD" w:rsidRPr="00127961" w:rsidRDefault="00E347AD" w:rsidP="003C702D">
            <w:pPr>
              <w:spacing w:line="360" w:lineRule="auto"/>
              <w:rPr>
                <w:rFonts w:ascii="Arial" w:hAnsi="Arial" w:cs="Arial"/>
              </w:rPr>
            </w:pPr>
            <w:r w:rsidRPr="00127961">
              <w:rPr>
                <w:rFonts w:ascii="Arial" w:hAnsi="Arial" w:cs="Arial"/>
              </w:rPr>
              <w:t>16</w:t>
            </w:r>
          </w:p>
        </w:tc>
        <w:tc>
          <w:tcPr>
            <w:tcW w:w="284" w:type="dxa"/>
            <w:tcBorders>
              <w:top w:val="single" w:sz="4" w:space="0" w:color="auto"/>
            </w:tcBorders>
          </w:tcPr>
          <w:p w14:paraId="05A368B2" w14:textId="77777777" w:rsidR="00E347AD" w:rsidRPr="00127961" w:rsidRDefault="00E347AD" w:rsidP="003C702D">
            <w:pPr>
              <w:spacing w:line="360" w:lineRule="auto"/>
              <w:rPr>
                <w:rFonts w:ascii="Arial" w:hAnsi="Arial" w:cs="Arial"/>
              </w:rPr>
            </w:pPr>
          </w:p>
        </w:tc>
        <w:tc>
          <w:tcPr>
            <w:tcW w:w="986" w:type="dxa"/>
            <w:tcBorders>
              <w:top w:val="single" w:sz="4" w:space="0" w:color="auto"/>
            </w:tcBorders>
          </w:tcPr>
          <w:p w14:paraId="68F438D9" w14:textId="77777777" w:rsidR="00E347AD" w:rsidRPr="00127961" w:rsidRDefault="00E347AD" w:rsidP="003C702D">
            <w:pPr>
              <w:spacing w:line="360" w:lineRule="auto"/>
              <w:rPr>
                <w:rFonts w:ascii="Arial" w:hAnsi="Arial" w:cs="Arial"/>
              </w:rPr>
            </w:pPr>
            <w:r w:rsidRPr="00127961">
              <w:rPr>
                <w:rFonts w:ascii="Arial" w:hAnsi="Arial" w:cs="Arial"/>
              </w:rPr>
              <w:t>PBS</w:t>
            </w:r>
          </w:p>
        </w:tc>
        <w:tc>
          <w:tcPr>
            <w:tcW w:w="985" w:type="dxa"/>
            <w:tcBorders>
              <w:top w:val="single" w:sz="4" w:space="0" w:color="auto"/>
            </w:tcBorders>
          </w:tcPr>
          <w:p w14:paraId="7C35C1E8" w14:textId="77777777" w:rsidR="00E347AD" w:rsidRPr="00127961" w:rsidRDefault="00E347AD" w:rsidP="003C702D">
            <w:pPr>
              <w:spacing w:line="360" w:lineRule="auto"/>
              <w:rPr>
                <w:rFonts w:ascii="Arial" w:hAnsi="Arial" w:cs="Arial"/>
              </w:rPr>
            </w:pPr>
            <w:r w:rsidRPr="00127961">
              <w:rPr>
                <w:rFonts w:ascii="Arial" w:hAnsi="Arial" w:cs="Arial"/>
              </w:rPr>
              <w:t>None</w:t>
            </w:r>
          </w:p>
        </w:tc>
        <w:tc>
          <w:tcPr>
            <w:tcW w:w="985" w:type="dxa"/>
            <w:tcBorders>
              <w:top w:val="single" w:sz="4" w:space="0" w:color="auto"/>
            </w:tcBorders>
          </w:tcPr>
          <w:p w14:paraId="355CE2C2" w14:textId="77777777" w:rsidR="00E347AD" w:rsidRPr="00127961" w:rsidRDefault="00E347AD" w:rsidP="003C702D">
            <w:pPr>
              <w:spacing w:line="360" w:lineRule="auto"/>
              <w:rPr>
                <w:rFonts w:ascii="Arial" w:hAnsi="Arial" w:cs="Arial"/>
              </w:rPr>
            </w:pPr>
            <w:proofErr w:type="spellStart"/>
            <w:r w:rsidRPr="00127961">
              <w:rPr>
                <w:rFonts w:ascii="Arial" w:hAnsi="Arial" w:cs="Arial"/>
              </w:rPr>
              <w:t>IN</w:t>
            </w:r>
            <w:r w:rsidRPr="00127961">
              <w:rPr>
                <w:rFonts w:ascii="Arial" w:hAnsi="Arial" w:cs="Arial"/>
                <w:szCs w:val="24"/>
                <w:vertAlign w:val="superscript"/>
              </w:rPr>
              <w:t>a</w:t>
            </w:r>
            <w:proofErr w:type="spellEnd"/>
          </w:p>
        </w:tc>
        <w:tc>
          <w:tcPr>
            <w:tcW w:w="234" w:type="dxa"/>
            <w:tcBorders>
              <w:top w:val="single" w:sz="4" w:space="0" w:color="auto"/>
            </w:tcBorders>
          </w:tcPr>
          <w:p w14:paraId="47740185" w14:textId="77777777" w:rsidR="00E347AD" w:rsidRPr="00127961" w:rsidRDefault="00E347AD" w:rsidP="003C702D">
            <w:pPr>
              <w:spacing w:line="360" w:lineRule="auto"/>
              <w:rPr>
                <w:rFonts w:ascii="Arial" w:hAnsi="Arial" w:cs="Arial"/>
              </w:rPr>
            </w:pPr>
          </w:p>
        </w:tc>
        <w:tc>
          <w:tcPr>
            <w:tcW w:w="1312" w:type="dxa"/>
            <w:tcBorders>
              <w:top w:val="single" w:sz="4" w:space="0" w:color="auto"/>
            </w:tcBorders>
          </w:tcPr>
          <w:p w14:paraId="486B2B60" w14:textId="77777777" w:rsidR="00E347AD" w:rsidRPr="00127961" w:rsidRDefault="00E347AD" w:rsidP="003C702D">
            <w:pPr>
              <w:spacing w:line="360" w:lineRule="auto"/>
              <w:rPr>
                <w:rFonts w:ascii="Arial" w:hAnsi="Arial" w:cs="Arial"/>
              </w:rPr>
            </w:pPr>
            <w:proofErr w:type="spellStart"/>
            <w:r w:rsidRPr="00127961">
              <w:rPr>
                <w:rFonts w:ascii="Arial" w:hAnsi="Arial" w:cs="Arial"/>
              </w:rPr>
              <w:t>Vehicle</w:t>
            </w:r>
            <w:r w:rsidRPr="00127961">
              <w:rPr>
                <w:rFonts w:ascii="Arial" w:hAnsi="Arial" w:cs="Arial"/>
                <w:vertAlign w:val="superscript"/>
              </w:rPr>
              <w:t>b</w:t>
            </w:r>
            <w:proofErr w:type="spellEnd"/>
          </w:p>
        </w:tc>
        <w:tc>
          <w:tcPr>
            <w:tcW w:w="1550" w:type="dxa"/>
            <w:tcBorders>
              <w:top w:val="single" w:sz="4" w:space="0" w:color="auto"/>
            </w:tcBorders>
          </w:tcPr>
          <w:p w14:paraId="526BD678" w14:textId="77777777" w:rsidR="00E347AD" w:rsidRPr="00127961" w:rsidRDefault="00E347AD" w:rsidP="003C702D">
            <w:pPr>
              <w:spacing w:line="360" w:lineRule="auto"/>
              <w:rPr>
                <w:rFonts w:ascii="Arial" w:hAnsi="Arial" w:cs="Arial"/>
              </w:rPr>
            </w:pPr>
            <w:r w:rsidRPr="00127961">
              <w:rPr>
                <w:rFonts w:ascii="Arial" w:hAnsi="Arial" w:cs="Arial"/>
              </w:rPr>
              <w:t>None</w:t>
            </w:r>
          </w:p>
        </w:tc>
        <w:tc>
          <w:tcPr>
            <w:tcW w:w="843" w:type="dxa"/>
            <w:tcBorders>
              <w:top w:val="single" w:sz="4" w:space="0" w:color="auto"/>
            </w:tcBorders>
          </w:tcPr>
          <w:p w14:paraId="0E0F9635" w14:textId="77777777" w:rsidR="00E347AD" w:rsidRPr="00127961" w:rsidRDefault="00E347AD" w:rsidP="003C702D">
            <w:pPr>
              <w:spacing w:line="360" w:lineRule="auto"/>
              <w:rPr>
                <w:rFonts w:ascii="Arial" w:hAnsi="Arial" w:cs="Arial"/>
              </w:rPr>
            </w:pPr>
            <w:proofErr w:type="spellStart"/>
            <w:r w:rsidRPr="00127961">
              <w:rPr>
                <w:rFonts w:ascii="Arial" w:hAnsi="Arial" w:cs="Arial"/>
              </w:rPr>
              <w:t>IP</w:t>
            </w:r>
            <w:r w:rsidRPr="00127961">
              <w:rPr>
                <w:rFonts w:ascii="Arial" w:hAnsi="Arial" w:cs="Arial"/>
                <w:szCs w:val="24"/>
                <w:vertAlign w:val="superscript"/>
              </w:rPr>
              <w:t>c</w:t>
            </w:r>
            <w:proofErr w:type="spellEnd"/>
          </w:p>
        </w:tc>
        <w:tc>
          <w:tcPr>
            <w:tcW w:w="1551" w:type="dxa"/>
            <w:tcBorders>
              <w:top w:val="single" w:sz="4" w:space="0" w:color="auto"/>
            </w:tcBorders>
          </w:tcPr>
          <w:p w14:paraId="07023637" w14:textId="77777777" w:rsidR="00E347AD" w:rsidRPr="00127961" w:rsidRDefault="00E347AD" w:rsidP="003C702D">
            <w:pPr>
              <w:spacing w:line="360" w:lineRule="auto"/>
              <w:rPr>
                <w:rFonts w:ascii="Arial" w:hAnsi="Arial" w:cs="Arial"/>
              </w:rPr>
            </w:pPr>
            <w:proofErr w:type="spellStart"/>
            <w:r w:rsidRPr="00127961">
              <w:rPr>
                <w:rFonts w:ascii="Arial" w:hAnsi="Arial" w:cs="Arial"/>
              </w:rPr>
              <w:t>Bid</w:t>
            </w:r>
            <w:r w:rsidRPr="00127961">
              <w:rPr>
                <w:rFonts w:ascii="Arial" w:hAnsi="Arial" w:cs="Arial"/>
                <w:vertAlign w:val="superscript"/>
              </w:rPr>
              <w:t>d</w:t>
            </w:r>
            <w:proofErr w:type="spellEnd"/>
            <w:r w:rsidRPr="00127961">
              <w:rPr>
                <w:rFonts w:ascii="Arial" w:hAnsi="Arial" w:cs="Arial"/>
              </w:rPr>
              <w:t xml:space="preserve"> for 4 days</w:t>
            </w:r>
          </w:p>
        </w:tc>
        <w:tc>
          <w:tcPr>
            <w:tcW w:w="1173" w:type="dxa"/>
            <w:tcBorders>
              <w:top w:val="single" w:sz="4" w:space="0" w:color="auto"/>
            </w:tcBorders>
          </w:tcPr>
          <w:p w14:paraId="7AE68FFA" w14:textId="77777777" w:rsidR="00E347AD" w:rsidRPr="00127961" w:rsidRDefault="00E347AD" w:rsidP="003C702D">
            <w:pPr>
              <w:spacing w:line="360" w:lineRule="auto"/>
              <w:rPr>
                <w:rFonts w:ascii="Arial" w:hAnsi="Arial" w:cs="Arial"/>
              </w:rPr>
            </w:pPr>
            <w:r w:rsidRPr="00127961">
              <w:rPr>
                <w:rFonts w:ascii="Arial" w:hAnsi="Arial" w:cs="Arial"/>
              </w:rPr>
              <w:t>15</w:t>
            </w:r>
          </w:p>
        </w:tc>
      </w:tr>
      <w:tr w:rsidR="00442045" w:rsidRPr="00127961" w14:paraId="396EB8DA" w14:textId="77777777" w:rsidTr="003C702D">
        <w:trPr>
          <w:trHeight w:val="380"/>
        </w:trPr>
        <w:tc>
          <w:tcPr>
            <w:tcW w:w="767" w:type="dxa"/>
          </w:tcPr>
          <w:p w14:paraId="61FC760C" w14:textId="77777777" w:rsidR="00E347AD" w:rsidRPr="00127961" w:rsidRDefault="00E347AD" w:rsidP="003C702D">
            <w:pPr>
              <w:spacing w:line="360" w:lineRule="auto"/>
              <w:rPr>
                <w:rFonts w:ascii="Arial" w:hAnsi="Arial" w:cs="Arial"/>
              </w:rPr>
            </w:pPr>
            <w:r w:rsidRPr="00127961">
              <w:rPr>
                <w:rFonts w:ascii="Arial" w:hAnsi="Arial" w:cs="Arial"/>
              </w:rPr>
              <w:t>2</w:t>
            </w:r>
          </w:p>
        </w:tc>
        <w:tc>
          <w:tcPr>
            <w:tcW w:w="1086" w:type="dxa"/>
          </w:tcPr>
          <w:p w14:paraId="2D498240" w14:textId="77777777" w:rsidR="00E347AD" w:rsidRPr="00127961" w:rsidRDefault="00E347AD" w:rsidP="003C702D">
            <w:pPr>
              <w:spacing w:line="360" w:lineRule="auto"/>
              <w:rPr>
                <w:rFonts w:ascii="Arial" w:hAnsi="Arial" w:cs="Arial"/>
              </w:rPr>
            </w:pPr>
            <w:r w:rsidRPr="00127961">
              <w:rPr>
                <w:rFonts w:ascii="Arial" w:hAnsi="Arial" w:cs="Arial"/>
              </w:rPr>
              <w:t>C57BL/6J</w:t>
            </w:r>
          </w:p>
        </w:tc>
        <w:tc>
          <w:tcPr>
            <w:tcW w:w="674" w:type="dxa"/>
          </w:tcPr>
          <w:p w14:paraId="7816AD8F" w14:textId="77777777" w:rsidR="00E347AD" w:rsidRPr="00127961" w:rsidRDefault="00E347AD" w:rsidP="003C702D">
            <w:pPr>
              <w:spacing w:line="360" w:lineRule="auto"/>
              <w:rPr>
                <w:rFonts w:ascii="Arial" w:hAnsi="Arial" w:cs="Arial"/>
              </w:rPr>
            </w:pPr>
            <w:r w:rsidRPr="00127961">
              <w:rPr>
                <w:rFonts w:ascii="Arial" w:hAnsi="Arial" w:cs="Arial"/>
              </w:rPr>
              <w:t xml:space="preserve">8 </w:t>
            </w:r>
            <w:proofErr w:type="spellStart"/>
            <w:r w:rsidRPr="00127961">
              <w:rPr>
                <w:rFonts w:ascii="Arial" w:hAnsi="Arial" w:cs="Arial"/>
              </w:rPr>
              <w:t>wk</w:t>
            </w:r>
            <w:proofErr w:type="spellEnd"/>
          </w:p>
        </w:tc>
        <w:tc>
          <w:tcPr>
            <w:tcW w:w="565" w:type="dxa"/>
          </w:tcPr>
          <w:p w14:paraId="190D3EC3" w14:textId="77777777" w:rsidR="00E347AD" w:rsidRPr="00127961" w:rsidRDefault="00E347AD" w:rsidP="003C702D">
            <w:pPr>
              <w:spacing w:line="360" w:lineRule="auto"/>
              <w:rPr>
                <w:rFonts w:ascii="Arial" w:hAnsi="Arial" w:cs="Arial"/>
              </w:rPr>
            </w:pPr>
            <w:r w:rsidRPr="00127961">
              <w:rPr>
                <w:rFonts w:ascii="Arial" w:hAnsi="Arial" w:cs="Arial"/>
              </w:rPr>
              <w:t>16</w:t>
            </w:r>
          </w:p>
        </w:tc>
        <w:tc>
          <w:tcPr>
            <w:tcW w:w="284" w:type="dxa"/>
          </w:tcPr>
          <w:p w14:paraId="2C2D8367" w14:textId="77777777" w:rsidR="00E347AD" w:rsidRPr="00127961" w:rsidRDefault="00E347AD" w:rsidP="003C702D">
            <w:pPr>
              <w:spacing w:line="360" w:lineRule="auto"/>
              <w:rPr>
                <w:rFonts w:ascii="Arial" w:hAnsi="Arial" w:cs="Arial"/>
              </w:rPr>
            </w:pPr>
          </w:p>
        </w:tc>
        <w:tc>
          <w:tcPr>
            <w:tcW w:w="986" w:type="dxa"/>
          </w:tcPr>
          <w:p w14:paraId="6916C19C" w14:textId="77777777" w:rsidR="00E347AD" w:rsidRPr="00127961" w:rsidRDefault="00E347AD" w:rsidP="003C702D">
            <w:pPr>
              <w:spacing w:line="360" w:lineRule="auto"/>
              <w:rPr>
                <w:rFonts w:ascii="Arial" w:hAnsi="Arial" w:cs="Arial"/>
              </w:rPr>
            </w:pPr>
            <w:r w:rsidRPr="00127961">
              <w:rPr>
                <w:rFonts w:ascii="Arial" w:hAnsi="Arial" w:cs="Arial"/>
              </w:rPr>
              <w:t>PR8</w:t>
            </w:r>
          </w:p>
        </w:tc>
        <w:tc>
          <w:tcPr>
            <w:tcW w:w="985" w:type="dxa"/>
          </w:tcPr>
          <w:p w14:paraId="290E6A8B" w14:textId="77777777" w:rsidR="00E347AD" w:rsidRPr="00127961" w:rsidRDefault="00E347AD" w:rsidP="003C702D">
            <w:pPr>
              <w:spacing w:line="360" w:lineRule="auto"/>
              <w:rPr>
                <w:rFonts w:ascii="Arial" w:hAnsi="Arial" w:cs="Arial"/>
              </w:rPr>
            </w:pPr>
            <w:r w:rsidRPr="00127961">
              <w:rPr>
                <w:rFonts w:ascii="Arial" w:hAnsi="Arial" w:cs="Arial"/>
              </w:rPr>
              <w:t>10</w:t>
            </w:r>
            <w:r w:rsidRPr="00127961">
              <w:rPr>
                <w:rFonts w:ascii="Arial" w:hAnsi="Arial" w:cs="Arial"/>
                <w:vertAlign w:val="superscript"/>
              </w:rPr>
              <w:t>3</w:t>
            </w:r>
            <w:r w:rsidRPr="00127961">
              <w:rPr>
                <w:rFonts w:ascii="Arial" w:hAnsi="Arial" w:cs="Arial"/>
              </w:rPr>
              <w:t xml:space="preserve"> PFU</w:t>
            </w:r>
          </w:p>
        </w:tc>
        <w:tc>
          <w:tcPr>
            <w:tcW w:w="985" w:type="dxa"/>
          </w:tcPr>
          <w:p w14:paraId="291A2D6A" w14:textId="77777777" w:rsidR="00E347AD" w:rsidRPr="00127961" w:rsidRDefault="00E347AD" w:rsidP="003C702D">
            <w:pPr>
              <w:spacing w:line="360" w:lineRule="auto"/>
              <w:rPr>
                <w:rFonts w:ascii="Arial" w:hAnsi="Arial" w:cs="Arial"/>
              </w:rPr>
            </w:pPr>
            <w:r w:rsidRPr="00127961">
              <w:rPr>
                <w:rFonts w:ascii="Arial" w:hAnsi="Arial" w:cs="Arial"/>
              </w:rPr>
              <w:t>IN</w:t>
            </w:r>
          </w:p>
        </w:tc>
        <w:tc>
          <w:tcPr>
            <w:tcW w:w="234" w:type="dxa"/>
          </w:tcPr>
          <w:p w14:paraId="6C4D09F5" w14:textId="77777777" w:rsidR="00E347AD" w:rsidRPr="00127961" w:rsidRDefault="00E347AD" w:rsidP="003C702D">
            <w:pPr>
              <w:spacing w:line="360" w:lineRule="auto"/>
              <w:rPr>
                <w:rFonts w:ascii="Arial" w:hAnsi="Arial" w:cs="Arial"/>
              </w:rPr>
            </w:pPr>
          </w:p>
        </w:tc>
        <w:tc>
          <w:tcPr>
            <w:tcW w:w="1312" w:type="dxa"/>
          </w:tcPr>
          <w:p w14:paraId="6283DCA9" w14:textId="77777777" w:rsidR="00E347AD" w:rsidRPr="00127961" w:rsidRDefault="00E347AD" w:rsidP="003C702D">
            <w:pPr>
              <w:spacing w:line="360" w:lineRule="auto"/>
              <w:rPr>
                <w:rFonts w:ascii="Arial" w:hAnsi="Arial" w:cs="Arial"/>
              </w:rPr>
            </w:pPr>
            <w:r w:rsidRPr="00127961">
              <w:rPr>
                <w:rFonts w:ascii="Arial" w:hAnsi="Arial" w:cs="Arial"/>
              </w:rPr>
              <w:t>Vehicle</w:t>
            </w:r>
          </w:p>
        </w:tc>
        <w:tc>
          <w:tcPr>
            <w:tcW w:w="1550" w:type="dxa"/>
          </w:tcPr>
          <w:p w14:paraId="77B52585" w14:textId="77777777" w:rsidR="00E347AD" w:rsidRPr="00127961" w:rsidRDefault="00E347AD" w:rsidP="003C702D">
            <w:pPr>
              <w:spacing w:line="360" w:lineRule="auto"/>
              <w:rPr>
                <w:rFonts w:ascii="Arial" w:hAnsi="Arial" w:cs="Arial"/>
              </w:rPr>
            </w:pPr>
            <w:r w:rsidRPr="00127961">
              <w:rPr>
                <w:rFonts w:ascii="Arial" w:hAnsi="Arial" w:cs="Arial"/>
              </w:rPr>
              <w:t>None</w:t>
            </w:r>
          </w:p>
        </w:tc>
        <w:tc>
          <w:tcPr>
            <w:tcW w:w="843" w:type="dxa"/>
          </w:tcPr>
          <w:p w14:paraId="7B6D4F42" w14:textId="77777777" w:rsidR="00E347AD" w:rsidRPr="00127961" w:rsidRDefault="00E347AD" w:rsidP="003C702D">
            <w:pPr>
              <w:spacing w:line="360" w:lineRule="auto"/>
              <w:rPr>
                <w:rFonts w:ascii="Arial" w:hAnsi="Arial" w:cs="Arial"/>
              </w:rPr>
            </w:pPr>
            <w:r w:rsidRPr="00127961">
              <w:rPr>
                <w:rFonts w:ascii="Arial" w:hAnsi="Arial" w:cs="Arial"/>
              </w:rPr>
              <w:t>IP</w:t>
            </w:r>
          </w:p>
        </w:tc>
        <w:tc>
          <w:tcPr>
            <w:tcW w:w="1551" w:type="dxa"/>
          </w:tcPr>
          <w:p w14:paraId="2B867F34" w14:textId="77777777" w:rsidR="00E347AD" w:rsidRPr="00127961" w:rsidRDefault="00E347AD" w:rsidP="003C702D">
            <w:pPr>
              <w:spacing w:line="360" w:lineRule="auto"/>
              <w:rPr>
                <w:rFonts w:ascii="Arial" w:hAnsi="Arial" w:cs="Arial"/>
              </w:rPr>
            </w:pPr>
            <w:r w:rsidRPr="00127961">
              <w:rPr>
                <w:rFonts w:ascii="Arial" w:hAnsi="Arial" w:cs="Arial"/>
              </w:rPr>
              <w:t>Bid for 4 days</w:t>
            </w:r>
          </w:p>
        </w:tc>
        <w:tc>
          <w:tcPr>
            <w:tcW w:w="1173" w:type="dxa"/>
          </w:tcPr>
          <w:p w14:paraId="61CABAD7" w14:textId="77777777" w:rsidR="00E347AD" w:rsidRPr="00127961" w:rsidRDefault="00E347AD" w:rsidP="003C702D">
            <w:pPr>
              <w:spacing w:line="360" w:lineRule="auto"/>
              <w:rPr>
                <w:rFonts w:ascii="Arial" w:hAnsi="Arial" w:cs="Arial"/>
              </w:rPr>
            </w:pPr>
            <w:r w:rsidRPr="00127961">
              <w:rPr>
                <w:rFonts w:ascii="Arial" w:hAnsi="Arial" w:cs="Arial"/>
              </w:rPr>
              <w:t>15</w:t>
            </w:r>
          </w:p>
        </w:tc>
      </w:tr>
      <w:tr w:rsidR="00442045" w:rsidRPr="00127961" w14:paraId="1E8D5C31" w14:textId="77777777" w:rsidTr="003C702D">
        <w:trPr>
          <w:trHeight w:val="399"/>
        </w:trPr>
        <w:tc>
          <w:tcPr>
            <w:tcW w:w="767" w:type="dxa"/>
          </w:tcPr>
          <w:p w14:paraId="67B64880" w14:textId="77777777" w:rsidR="00E347AD" w:rsidRPr="00127961" w:rsidRDefault="00E347AD" w:rsidP="003C702D">
            <w:pPr>
              <w:spacing w:line="360" w:lineRule="auto"/>
              <w:rPr>
                <w:rFonts w:ascii="Arial" w:hAnsi="Arial" w:cs="Arial"/>
              </w:rPr>
            </w:pPr>
            <w:r w:rsidRPr="00127961">
              <w:rPr>
                <w:rFonts w:ascii="Arial" w:hAnsi="Arial" w:cs="Arial"/>
              </w:rPr>
              <w:t>3</w:t>
            </w:r>
          </w:p>
        </w:tc>
        <w:tc>
          <w:tcPr>
            <w:tcW w:w="1086" w:type="dxa"/>
          </w:tcPr>
          <w:p w14:paraId="57085760" w14:textId="77777777" w:rsidR="00E347AD" w:rsidRPr="00127961" w:rsidRDefault="00E347AD" w:rsidP="003C702D">
            <w:pPr>
              <w:spacing w:line="360" w:lineRule="auto"/>
              <w:rPr>
                <w:rFonts w:ascii="Arial" w:hAnsi="Arial" w:cs="Arial"/>
              </w:rPr>
            </w:pPr>
            <w:r w:rsidRPr="00127961">
              <w:rPr>
                <w:rFonts w:ascii="Arial" w:hAnsi="Arial" w:cs="Arial"/>
              </w:rPr>
              <w:t>C57BL/6J</w:t>
            </w:r>
          </w:p>
        </w:tc>
        <w:tc>
          <w:tcPr>
            <w:tcW w:w="674" w:type="dxa"/>
          </w:tcPr>
          <w:p w14:paraId="760CE7E5" w14:textId="77777777" w:rsidR="00E347AD" w:rsidRPr="00127961" w:rsidRDefault="00E347AD" w:rsidP="003C702D">
            <w:pPr>
              <w:spacing w:line="360" w:lineRule="auto"/>
              <w:rPr>
                <w:rFonts w:ascii="Arial" w:hAnsi="Arial" w:cs="Arial"/>
              </w:rPr>
            </w:pPr>
            <w:r w:rsidRPr="00127961">
              <w:rPr>
                <w:rFonts w:ascii="Arial" w:hAnsi="Arial" w:cs="Arial"/>
              </w:rPr>
              <w:t xml:space="preserve">8 </w:t>
            </w:r>
            <w:proofErr w:type="spellStart"/>
            <w:r w:rsidRPr="00127961">
              <w:rPr>
                <w:rFonts w:ascii="Arial" w:hAnsi="Arial" w:cs="Arial"/>
              </w:rPr>
              <w:t>wk</w:t>
            </w:r>
            <w:proofErr w:type="spellEnd"/>
          </w:p>
        </w:tc>
        <w:tc>
          <w:tcPr>
            <w:tcW w:w="565" w:type="dxa"/>
          </w:tcPr>
          <w:p w14:paraId="68293D37" w14:textId="77777777" w:rsidR="00E347AD" w:rsidRPr="00127961" w:rsidRDefault="00E347AD" w:rsidP="003C702D">
            <w:pPr>
              <w:spacing w:line="360" w:lineRule="auto"/>
              <w:rPr>
                <w:rFonts w:ascii="Arial" w:hAnsi="Arial" w:cs="Arial"/>
              </w:rPr>
            </w:pPr>
            <w:r w:rsidRPr="00127961">
              <w:rPr>
                <w:rFonts w:ascii="Arial" w:hAnsi="Arial" w:cs="Arial"/>
              </w:rPr>
              <w:t>16</w:t>
            </w:r>
          </w:p>
        </w:tc>
        <w:tc>
          <w:tcPr>
            <w:tcW w:w="284" w:type="dxa"/>
          </w:tcPr>
          <w:p w14:paraId="111E5F18" w14:textId="77777777" w:rsidR="00E347AD" w:rsidRPr="00127961" w:rsidRDefault="00E347AD" w:rsidP="003C702D">
            <w:pPr>
              <w:spacing w:line="360" w:lineRule="auto"/>
              <w:rPr>
                <w:rFonts w:ascii="Arial" w:hAnsi="Arial" w:cs="Arial"/>
              </w:rPr>
            </w:pPr>
          </w:p>
        </w:tc>
        <w:tc>
          <w:tcPr>
            <w:tcW w:w="986" w:type="dxa"/>
          </w:tcPr>
          <w:p w14:paraId="5532D5B6" w14:textId="77777777" w:rsidR="00E347AD" w:rsidRPr="00127961" w:rsidRDefault="00E347AD" w:rsidP="003C702D">
            <w:pPr>
              <w:spacing w:line="360" w:lineRule="auto"/>
              <w:rPr>
                <w:rFonts w:ascii="Arial" w:hAnsi="Arial" w:cs="Arial"/>
              </w:rPr>
            </w:pPr>
            <w:r w:rsidRPr="00127961">
              <w:rPr>
                <w:rFonts w:ascii="Arial" w:hAnsi="Arial" w:cs="Arial"/>
              </w:rPr>
              <w:t>PR8</w:t>
            </w:r>
          </w:p>
        </w:tc>
        <w:tc>
          <w:tcPr>
            <w:tcW w:w="985" w:type="dxa"/>
          </w:tcPr>
          <w:p w14:paraId="1A3D9796" w14:textId="77777777" w:rsidR="00E347AD" w:rsidRPr="00127961" w:rsidRDefault="00E347AD" w:rsidP="003C702D">
            <w:pPr>
              <w:spacing w:line="360" w:lineRule="auto"/>
              <w:rPr>
                <w:rFonts w:ascii="Arial" w:hAnsi="Arial" w:cs="Arial"/>
              </w:rPr>
            </w:pPr>
            <w:r w:rsidRPr="00127961">
              <w:rPr>
                <w:rFonts w:ascii="Arial" w:hAnsi="Arial" w:cs="Arial"/>
              </w:rPr>
              <w:t>10</w:t>
            </w:r>
            <w:r w:rsidRPr="00127961">
              <w:rPr>
                <w:rFonts w:ascii="Arial" w:hAnsi="Arial" w:cs="Arial"/>
                <w:vertAlign w:val="superscript"/>
              </w:rPr>
              <w:t>3</w:t>
            </w:r>
            <w:r w:rsidRPr="00127961">
              <w:rPr>
                <w:rFonts w:ascii="Arial" w:hAnsi="Arial" w:cs="Arial"/>
              </w:rPr>
              <w:t xml:space="preserve"> PFU</w:t>
            </w:r>
          </w:p>
        </w:tc>
        <w:tc>
          <w:tcPr>
            <w:tcW w:w="985" w:type="dxa"/>
          </w:tcPr>
          <w:p w14:paraId="47ED219F" w14:textId="77777777" w:rsidR="00E347AD" w:rsidRPr="00127961" w:rsidRDefault="00E347AD" w:rsidP="003C702D">
            <w:pPr>
              <w:spacing w:line="360" w:lineRule="auto"/>
              <w:rPr>
                <w:rFonts w:ascii="Arial" w:hAnsi="Arial" w:cs="Arial"/>
              </w:rPr>
            </w:pPr>
            <w:r w:rsidRPr="00127961">
              <w:rPr>
                <w:rFonts w:ascii="Arial" w:hAnsi="Arial" w:cs="Arial"/>
              </w:rPr>
              <w:t>IN</w:t>
            </w:r>
          </w:p>
        </w:tc>
        <w:tc>
          <w:tcPr>
            <w:tcW w:w="234" w:type="dxa"/>
          </w:tcPr>
          <w:p w14:paraId="6F2F9937" w14:textId="77777777" w:rsidR="00E347AD" w:rsidRPr="00127961" w:rsidRDefault="00E347AD" w:rsidP="003C702D">
            <w:pPr>
              <w:spacing w:line="360" w:lineRule="auto"/>
              <w:rPr>
                <w:rFonts w:ascii="Arial" w:hAnsi="Arial" w:cs="Arial"/>
              </w:rPr>
            </w:pPr>
          </w:p>
        </w:tc>
        <w:tc>
          <w:tcPr>
            <w:tcW w:w="1312" w:type="dxa"/>
          </w:tcPr>
          <w:p w14:paraId="1015C5A0" w14:textId="77777777" w:rsidR="00E347AD" w:rsidRPr="00127961" w:rsidRDefault="00E347AD" w:rsidP="003C702D">
            <w:pPr>
              <w:spacing w:line="360" w:lineRule="auto"/>
              <w:rPr>
                <w:rFonts w:ascii="Arial" w:hAnsi="Arial" w:cs="Arial"/>
              </w:rPr>
            </w:pPr>
            <w:r w:rsidRPr="00127961">
              <w:rPr>
                <w:rFonts w:ascii="Arial" w:hAnsi="Arial" w:cs="Arial"/>
              </w:rPr>
              <w:t>Oseltamivir</w:t>
            </w:r>
          </w:p>
        </w:tc>
        <w:tc>
          <w:tcPr>
            <w:tcW w:w="1550" w:type="dxa"/>
          </w:tcPr>
          <w:p w14:paraId="2E4B3B4E" w14:textId="1109C3DB" w:rsidR="00E347AD" w:rsidRPr="00127961" w:rsidRDefault="00E347AD" w:rsidP="003C702D">
            <w:pPr>
              <w:spacing w:line="360" w:lineRule="auto"/>
              <w:rPr>
                <w:rFonts w:ascii="Arial" w:hAnsi="Arial" w:cs="Arial"/>
              </w:rPr>
            </w:pPr>
            <w:r w:rsidRPr="00127961">
              <w:rPr>
                <w:rFonts w:ascii="Arial" w:hAnsi="Arial" w:cs="Arial"/>
              </w:rPr>
              <w:t xml:space="preserve">2 </w:t>
            </w:r>
            <w:r w:rsidR="003671D3" w:rsidRPr="00127961">
              <w:rPr>
                <w:rFonts w:ascii="Arial" w:hAnsi="Arial" w:cs="Arial"/>
                <w:szCs w:val="24"/>
              </w:rPr>
              <w:t>mg kg</w:t>
            </w:r>
            <w:r w:rsidR="003671D3" w:rsidRPr="00127961">
              <w:rPr>
                <w:rFonts w:ascii="Arial" w:hAnsi="Arial" w:cs="Arial"/>
                <w:szCs w:val="24"/>
                <w:vertAlign w:val="superscript"/>
              </w:rPr>
              <w:t>-1</w:t>
            </w:r>
            <w:r w:rsidR="003671D3" w:rsidRPr="00127961">
              <w:rPr>
                <w:rFonts w:ascii="Arial" w:hAnsi="Arial" w:cs="Arial"/>
                <w:szCs w:val="24"/>
              </w:rPr>
              <w:t xml:space="preserve"> d</w:t>
            </w:r>
            <w:r w:rsidR="003671D3" w:rsidRPr="00127961">
              <w:rPr>
                <w:rFonts w:ascii="Arial" w:hAnsi="Arial" w:cs="Arial"/>
                <w:szCs w:val="24"/>
                <w:vertAlign w:val="superscript"/>
              </w:rPr>
              <w:t>-1</w:t>
            </w:r>
          </w:p>
        </w:tc>
        <w:tc>
          <w:tcPr>
            <w:tcW w:w="843" w:type="dxa"/>
          </w:tcPr>
          <w:p w14:paraId="172EF14F" w14:textId="77777777" w:rsidR="00E347AD" w:rsidRPr="00127961" w:rsidRDefault="00E347AD" w:rsidP="003C702D">
            <w:pPr>
              <w:spacing w:line="360" w:lineRule="auto"/>
              <w:rPr>
                <w:rFonts w:ascii="Arial" w:hAnsi="Arial" w:cs="Arial"/>
              </w:rPr>
            </w:pPr>
            <w:r w:rsidRPr="00127961">
              <w:rPr>
                <w:rFonts w:ascii="Arial" w:hAnsi="Arial" w:cs="Arial"/>
              </w:rPr>
              <w:t>Oral</w:t>
            </w:r>
          </w:p>
        </w:tc>
        <w:tc>
          <w:tcPr>
            <w:tcW w:w="1551" w:type="dxa"/>
          </w:tcPr>
          <w:p w14:paraId="7EEC3298" w14:textId="77777777" w:rsidR="00E347AD" w:rsidRPr="00127961" w:rsidRDefault="00E347AD" w:rsidP="003C702D">
            <w:pPr>
              <w:spacing w:line="360" w:lineRule="auto"/>
              <w:rPr>
                <w:rFonts w:ascii="Arial" w:hAnsi="Arial" w:cs="Arial"/>
              </w:rPr>
            </w:pPr>
            <w:r w:rsidRPr="00127961">
              <w:rPr>
                <w:rFonts w:ascii="Arial" w:hAnsi="Arial" w:cs="Arial"/>
              </w:rPr>
              <w:t>Bid for 4 days</w:t>
            </w:r>
          </w:p>
        </w:tc>
        <w:tc>
          <w:tcPr>
            <w:tcW w:w="1173" w:type="dxa"/>
          </w:tcPr>
          <w:p w14:paraId="465DFBB0" w14:textId="77777777" w:rsidR="00E347AD" w:rsidRPr="00127961" w:rsidRDefault="00E347AD" w:rsidP="003C702D">
            <w:pPr>
              <w:spacing w:line="360" w:lineRule="auto"/>
              <w:rPr>
                <w:rFonts w:ascii="Arial" w:hAnsi="Arial" w:cs="Arial"/>
              </w:rPr>
            </w:pPr>
            <w:r w:rsidRPr="00127961">
              <w:rPr>
                <w:rFonts w:ascii="Arial" w:hAnsi="Arial" w:cs="Arial"/>
              </w:rPr>
              <w:t>15</w:t>
            </w:r>
          </w:p>
        </w:tc>
      </w:tr>
      <w:tr w:rsidR="00442045" w:rsidRPr="00127961" w14:paraId="315384CA" w14:textId="77777777" w:rsidTr="003C702D">
        <w:trPr>
          <w:trHeight w:val="380"/>
        </w:trPr>
        <w:tc>
          <w:tcPr>
            <w:tcW w:w="767" w:type="dxa"/>
          </w:tcPr>
          <w:p w14:paraId="301681B1" w14:textId="77777777" w:rsidR="00E347AD" w:rsidRPr="00127961" w:rsidRDefault="00E347AD" w:rsidP="003C702D">
            <w:pPr>
              <w:spacing w:line="360" w:lineRule="auto"/>
              <w:rPr>
                <w:rFonts w:ascii="Arial" w:hAnsi="Arial" w:cs="Arial"/>
              </w:rPr>
            </w:pPr>
            <w:r w:rsidRPr="00127961">
              <w:rPr>
                <w:rFonts w:ascii="Arial" w:hAnsi="Arial" w:cs="Arial"/>
              </w:rPr>
              <w:t>4</w:t>
            </w:r>
          </w:p>
        </w:tc>
        <w:tc>
          <w:tcPr>
            <w:tcW w:w="1086" w:type="dxa"/>
          </w:tcPr>
          <w:p w14:paraId="6A7A3E7C" w14:textId="77777777" w:rsidR="00E347AD" w:rsidRPr="00127961" w:rsidRDefault="00E347AD" w:rsidP="003C702D">
            <w:pPr>
              <w:spacing w:line="360" w:lineRule="auto"/>
              <w:rPr>
                <w:rFonts w:ascii="Arial" w:hAnsi="Arial" w:cs="Arial"/>
              </w:rPr>
            </w:pPr>
            <w:r w:rsidRPr="00127961">
              <w:rPr>
                <w:rFonts w:ascii="Arial" w:hAnsi="Arial" w:cs="Arial"/>
              </w:rPr>
              <w:t>C57BL/6J</w:t>
            </w:r>
          </w:p>
        </w:tc>
        <w:tc>
          <w:tcPr>
            <w:tcW w:w="674" w:type="dxa"/>
          </w:tcPr>
          <w:p w14:paraId="6EBC1D6B" w14:textId="77777777" w:rsidR="00E347AD" w:rsidRPr="00127961" w:rsidRDefault="00E347AD" w:rsidP="003C702D">
            <w:pPr>
              <w:spacing w:line="360" w:lineRule="auto"/>
              <w:rPr>
                <w:rFonts w:ascii="Arial" w:hAnsi="Arial" w:cs="Arial"/>
              </w:rPr>
            </w:pPr>
            <w:r w:rsidRPr="00127961">
              <w:rPr>
                <w:rFonts w:ascii="Arial" w:hAnsi="Arial" w:cs="Arial"/>
              </w:rPr>
              <w:t xml:space="preserve">8 </w:t>
            </w:r>
            <w:proofErr w:type="spellStart"/>
            <w:r w:rsidRPr="00127961">
              <w:rPr>
                <w:rFonts w:ascii="Arial" w:hAnsi="Arial" w:cs="Arial"/>
              </w:rPr>
              <w:t>wk</w:t>
            </w:r>
            <w:proofErr w:type="spellEnd"/>
          </w:p>
        </w:tc>
        <w:tc>
          <w:tcPr>
            <w:tcW w:w="565" w:type="dxa"/>
          </w:tcPr>
          <w:p w14:paraId="41C1942C" w14:textId="77777777" w:rsidR="00E347AD" w:rsidRPr="00127961" w:rsidRDefault="00E347AD" w:rsidP="003C702D">
            <w:pPr>
              <w:spacing w:line="360" w:lineRule="auto"/>
              <w:rPr>
                <w:rFonts w:ascii="Arial" w:hAnsi="Arial" w:cs="Arial"/>
              </w:rPr>
            </w:pPr>
            <w:r w:rsidRPr="00127961">
              <w:rPr>
                <w:rFonts w:ascii="Arial" w:hAnsi="Arial" w:cs="Arial"/>
              </w:rPr>
              <w:t>16</w:t>
            </w:r>
          </w:p>
        </w:tc>
        <w:tc>
          <w:tcPr>
            <w:tcW w:w="284" w:type="dxa"/>
          </w:tcPr>
          <w:p w14:paraId="3A5E3107" w14:textId="77777777" w:rsidR="00E347AD" w:rsidRPr="00127961" w:rsidRDefault="00E347AD" w:rsidP="003C702D">
            <w:pPr>
              <w:spacing w:line="360" w:lineRule="auto"/>
              <w:rPr>
                <w:rFonts w:ascii="Arial" w:hAnsi="Arial" w:cs="Arial"/>
              </w:rPr>
            </w:pPr>
          </w:p>
        </w:tc>
        <w:tc>
          <w:tcPr>
            <w:tcW w:w="986" w:type="dxa"/>
          </w:tcPr>
          <w:p w14:paraId="4A8BB99A" w14:textId="77777777" w:rsidR="00E347AD" w:rsidRPr="00127961" w:rsidRDefault="00E347AD" w:rsidP="003C702D">
            <w:pPr>
              <w:spacing w:line="360" w:lineRule="auto"/>
              <w:rPr>
                <w:rFonts w:ascii="Arial" w:hAnsi="Arial" w:cs="Arial"/>
              </w:rPr>
            </w:pPr>
            <w:r w:rsidRPr="00127961">
              <w:rPr>
                <w:rFonts w:ascii="Arial" w:hAnsi="Arial" w:cs="Arial"/>
              </w:rPr>
              <w:t>PR8</w:t>
            </w:r>
          </w:p>
        </w:tc>
        <w:tc>
          <w:tcPr>
            <w:tcW w:w="985" w:type="dxa"/>
          </w:tcPr>
          <w:p w14:paraId="6D5C1D89" w14:textId="77777777" w:rsidR="00E347AD" w:rsidRPr="00127961" w:rsidRDefault="00E347AD" w:rsidP="003C702D">
            <w:pPr>
              <w:spacing w:line="360" w:lineRule="auto"/>
              <w:rPr>
                <w:rFonts w:ascii="Arial" w:hAnsi="Arial" w:cs="Arial"/>
              </w:rPr>
            </w:pPr>
            <w:r w:rsidRPr="00127961">
              <w:rPr>
                <w:rFonts w:ascii="Arial" w:hAnsi="Arial" w:cs="Arial"/>
              </w:rPr>
              <w:t>10</w:t>
            </w:r>
            <w:r w:rsidRPr="00127961">
              <w:rPr>
                <w:rFonts w:ascii="Arial" w:hAnsi="Arial" w:cs="Arial"/>
                <w:vertAlign w:val="superscript"/>
              </w:rPr>
              <w:t>3</w:t>
            </w:r>
            <w:r w:rsidRPr="00127961">
              <w:rPr>
                <w:rFonts w:ascii="Arial" w:hAnsi="Arial" w:cs="Arial"/>
              </w:rPr>
              <w:t xml:space="preserve"> PFU</w:t>
            </w:r>
          </w:p>
        </w:tc>
        <w:tc>
          <w:tcPr>
            <w:tcW w:w="985" w:type="dxa"/>
          </w:tcPr>
          <w:p w14:paraId="01E613C0" w14:textId="77777777" w:rsidR="00E347AD" w:rsidRPr="00127961" w:rsidRDefault="00E347AD" w:rsidP="003C702D">
            <w:pPr>
              <w:spacing w:line="360" w:lineRule="auto"/>
              <w:rPr>
                <w:rFonts w:ascii="Arial" w:hAnsi="Arial" w:cs="Arial"/>
              </w:rPr>
            </w:pPr>
            <w:r w:rsidRPr="00127961">
              <w:rPr>
                <w:rFonts w:ascii="Arial" w:hAnsi="Arial" w:cs="Arial"/>
              </w:rPr>
              <w:t>IN</w:t>
            </w:r>
          </w:p>
        </w:tc>
        <w:tc>
          <w:tcPr>
            <w:tcW w:w="234" w:type="dxa"/>
          </w:tcPr>
          <w:p w14:paraId="72904D57" w14:textId="77777777" w:rsidR="00E347AD" w:rsidRPr="00127961" w:rsidRDefault="00E347AD" w:rsidP="003C702D">
            <w:pPr>
              <w:spacing w:line="360" w:lineRule="auto"/>
              <w:rPr>
                <w:rFonts w:ascii="Arial" w:hAnsi="Arial" w:cs="Arial"/>
              </w:rPr>
            </w:pPr>
          </w:p>
        </w:tc>
        <w:tc>
          <w:tcPr>
            <w:tcW w:w="1312" w:type="dxa"/>
          </w:tcPr>
          <w:p w14:paraId="24F40356" w14:textId="0C803CDE" w:rsidR="00E347AD" w:rsidRPr="00127961" w:rsidRDefault="003671D3" w:rsidP="003C702D">
            <w:pPr>
              <w:spacing w:line="360" w:lineRule="auto"/>
              <w:rPr>
                <w:rFonts w:ascii="Arial" w:hAnsi="Arial" w:cs="Arial"/>
              </w:rPr>
            </w:pPr>
            <w:r w:rsidRPr="00127961">
              <w:rPr>
                <w:rFonts w:ascii="Arial" w:hAnsi="Arial" w:cs="Arial"/>
              </w:rPr>
              <w:t>DN200434</w:t>
            </w:r>
          </w:p>
        </w:tc>
        <w:tc>
          <w:tcPr>
            <w:tcW w:w="1550" w:type="dxa"/>
          </w:tcPr>
          <w:p w14:paraId="4030C70B" w14:textId="12CAB601" w:rsidR="00E347AD" w:rsidRPr="00127961" w:rsidRDefault="003671D3" w:rsidP="003C702D">
            <w:pPr>
              <w:spacing w:line="360" w:lineRule="auto"/>
              <w:rPr>
                <w:rFonts w:ascii="Arial" w:hAnsi="Arial" w:cs="Arial"/>
              </w:rPr>
            </w:pPr>
            <w:r w:rsidRPr="00127961">
              <w:rPr>
                <w:rFonts w:ascii="Arial" w:hAnsi="Arial" w:cs="Arial"/>
              </w:rPr>
              <w:t>20</w:t>
            </w:r>
            <w:r w:rsidR="00E347AD" w:rsidRPr="00127961">
              <w:rPr>
                <w:rFonts w:ascii="Arial" w:hAnsi="Arial" w:cs="Arial"/>
              </w:rPr>
              <w:t xml:space="preserve"> </w:t>
            </w:r>
            <w:r w:rsidRPr="00127961">
              <w:rPr>
                <w:rFonts w:ascii="Arial" w:hAnsi="Arial" w:cs="Arial"/>
                <w:szCs w:val="24"/>
              </w:rPr>
              <w:t>mg kg</w:t>
            </w:r>
            <w:r w:rsidRPr="00127961">
              <w:rPr>
                <w:rFonts w:ascii="Arial" w:hAnsi="Arial" w:cs="Arial"/>
                <w:szCs w:val="24"/>
                <w:vertAlign w:val="superscript"/>
              </w:rPr>
              <w:t>-1</w:t>
            </w:r>
            <w:r w:rsidRPr="00127961">
              <w:rPr>
                <w:rFonts w:ascii="Arial" w:hAnsi="Arial" w:cs="Arial"/>
                <w:szCs w:val="24"/>
              </w:rPr>
              <w:t xml:space="preserve"> d</w:t>
            </w:r>
            <w:r w:rsidRPr="00127961">
              <w:rPr>
                <w:rFonts w:ascii="Arial" w:hAnsi="Arial" w:cs="Arial"/>
                <w:szCs w:val="24"/>
                <w:vertAlign w:val="superscript"/>
              </w:rPr>
              <w:t>-1</w:t>
            </w:r>
          </w:p>
        </w:tc>
        <w:tc>
          <w:tcPr>
            <w:tcW w:w="843" w:type="dxa"/>
          </w:tcPr>
          <w:p w14:paraId="2A50D1CE" w14:textId="77777777" w:rsidR="00E347AD" w:rsidRPr="00127961" w:rsidRDefault="00E347AD" w:rsidP="003C702D">
            <w:pPr>
              <w:spacing w:line="360" w:lineRule="auto"/>
              <w:rPr>
                <w:rFonts w:ascii="Arial" w:hAnsi="Arial" w:cs="Arial"/>
              </w:rPr>
            </w:pPr>
            <w:r w:rsidRPr="00127961">
              <w:rPr>
                <w:rFonts w:ascii="Arial" w:hAnsi="Arial" w:cs="Arial"/>
              </w:rPr>
              <w:t>IP</w:t>
            </w:r>
          </w:p>
        </w:tc>
        <w:tc>
          <w:tcPr>
            <w:tcW w:w="1551" w:type="dxa"/>
          </w:tcPr>
          <w:p w14:paraId="798D9962" w14:textId="77777777" w:rsidR="00E347AD" w:rsidRPr="00127961" w:rsidRDefault="00E347AD" w:rsidP="003C702D">
            <w:pPr>
              <w:spacing w:line="360" w:lineRule="auto"/>
              <w:rPr>
                <w:rFonts w:ascii="Arial" w:hAnsi="Arial" w:cs="Arial"/>
              </w:rPr>
            </w:pPr>
            <w:r w:rsidRPr="00127961">
              <w:rPr>
                <w:rFonts w:ascii="Arial" w:hAnsi="Arial" w:cs="Arial"/>
              </w:rPr>
              <w:t>Bid for 4 days</w:t>
            </w:r>
          </w:p>
        </w:tc>
        <w:tc>
          <w:tcPr>
            <w:tcW w:w="1173" w:type="dxa"/>
          </w:tcPr>
          <w:p w14:paraId="484244BB" w14:textId="77777777" w:rsidR="00E347AD" w:rsidRPr="00127961" w:rsidRDefault="00E347AD" w:rsidP="003C702D">
            <w:pPr>
              <w:spacing w:line="360" w:lineRule="auto"/>
              <w:rPr>
                <w:rFonts w:ascii="Arial" w:hAnsi="Arial" w:cs="Arial"/>
              </w:rPr>
            </w:pPr>
            <w:r w:rsidRPr="00127961">
              <w:rPr>
                <w:rFonts w:ascii="Arial" w:hAnsi="Arial" w:cs="Arial"/>
              </w:rPr>
              <w:t>15</w:t>
            </w:r>
          </w:p>
        </w:tc>
      </w:tr>
      <w:tr w:rsidR="00442045" w:rsidRPr="00127961" w14:paraId="5CDD03EF" w14:textId="77777777" w:rsidTr="003C702D">
        <w:trPr>
          <w:trHeight w:val="399"/>
        </w:trPr>
        <w:tc>
          <w:tcPr>
            <w:tcW w:w="767" w:type="dxa"/>
            <w:vMerge w:val="restart"/>
          </w:tcPr>
          <w:p w14:paraId="6C19FE77" w14:textId="77777777" w:rsidR="003671D3" w:rsidRPr="00127961" w:rsidRDefault="003671D3" w:rsidP="003C702D">
            <w:pPr>
              <w:spacing w:line="360" w:lineRule="auto"/>
              <w:rPr>
                <w:rFonts w:ascii="Arial" w:hAnsi="Arial" w:cs="Arial"/>
              </w:rPr>
            </w:pPr>
            <w:r w:rsidRPr="00127961">
              <w:rPr>
                <w:rFonts w:ascii="Arial" w:hAnsi="Arial" w:cs="Arial"/>
              </w:rPr>
              <w:t>5</w:t>
            </w:r>
          </w:p>
        </w:tc>
        <w:tc>
          <w:tcPr>
            <w:tcW w:w="1086" w:type="dxa"/>
            <w:vMerge w:val="restart"/>
          </w:tcPr>
          <w:p w14:paraId="3C440734" w14:textId="77777777" w:rsidR="003671D3" w:rsidRPr="00127961" w:rsidRDefault="003671D3" w:rsidP="003C702D">
            <w:pPr>
              <w:spacing w:line="360" w:lineRule="auto"/>
              <w:rPr>
                <w:rFonts w:ascii="Arial" w:hAnsi="Arial" w:cs="Arial"/>
              </w:rPr>
            </w:pPr>
            <w:r w:rsidRPr="00127961">
              <w:rPr>
                <w:rFonts w:ascii="Arial" w:hAnsi="Arial" w:cs="Arial"/>
              </w:rPr>
              <w:t>C57BL/6J</w:t>
            </w:r>
          </w:p>
        </w:tc>
        <w:tc>
          <w:tcPr>
            <w:tcW w:w="674" w:type="dxa"/>
            <w:vMerge w:val="restart"/>
          </w:tcPr>
          <w:p w14:paraId="18D525FE" w14:textId="77777777" w:rsidR="003671D3" w:rsidRPr="00127961" w:rsidRDefault="003671D3" w:rsidP="003C702D">
            <w:pPr>
              <w:spacing w:line="360" w:lineRule="auto"/>
              <w:rPr>
                <w:rFonts w:ascii="Arial" w:hAnsi="Arial" w:cs="Arial"/>
              </w:rPr>
            </w:pPr>
            <w:r w:rsidRPr="00127961">
              <w:rPr>
                <w:rFonts w:ascii="Arial" w:hAnsi="Arial" w:cs="Arial"/>
              </w:rPr>
              <w:t xml:space="preserve">8 </w:t>
            </w:r>
            <w:proofErr w:type="spellStart"/>
            <w:r w:rsidRPr="00127961">
              <w:rPr>
                <w:rFonts w:ascii="Arial" w:hAnsi="Arial" w:cs="Arial"/>
              </w:rPr>
              <w:t>wk</w:t>
            </w:r>
            <w:proofErr w:type="spellEnd"/>
          </w:p>
        </w:tc>
        <w:tc>
          <w:tcPr>
            <w:tcW w:w="565" w:type="dxa"/>
            <w:vMerge w:val="restart"/>
          </w:tcPr>
          <w:p w14:paraId="441F3B6B" w14:textId="77777777" w:rsidR="003671D3" w:rsidRPr="00127961" w:rsidRDefault="003671D3" w:rsidP="003C702D">
            <w:pPr>
              <w:spacing w:line="360" w:lineRule="auto"/>
              <w:rPr>
                <w:rFonts w:ascii="Arial" w:hAnsi="Arial" w:cs="Arial"/>
              </w:rPr>
            </w:pPr>
            <w:r w:rsidRPr="00127961">
              <w:rPr>
                <w:rFonts w:ascii="Arial" w:hAnsi="Arial" w:cs="Arial"/>
              </w:rPr>
              <w:t>16</w:t>
            </w:r>
          </w:p>
        </w:tc>
        <w:tc>
          <w:tcPr>
            <w:tcW w:w="284" w:type="dxa"/>
            <w:vMerge w:val="restart"/>
          </w:tcPr>
          <w:p w14:paraId="7D374FE9" w14:textId="77777777" w:rsidR="003671D3" w:rsidRPr="00127961" w:rsidRDefault="003671D3" w:rsidP="003C702D">
            <w:pPr>
              <w:spacing w:line="360" w:lineRule="auto"/>
              <w:rPr>
                <w:rFonts w:ascii="Arial" w:hAnsi="Arial" w:cs="Arial"/>
              </w:rPr>
            </w:pPr>
          </w:p>
        </w:tc>
        <w:tc>
          <w:tcPr>
            <w:tcW w:w="986" w:type="dxa"/>
            <w:vMerge w:val="restart"/>
          </w:tcPr>
          <w:p w14:paraId="4E0187E4" w14:textId="77777777" w:rsidR="003671D3" w:rsidRPr="00127961" w:rsidRDefault="003671D3" w:rsidP="003C702D">
            <w:pPr>
              <w:spacing w:line="360" w:lineRule="auto"/>
              <w:rPr>
                <w:rFonts w:ascii="Arial" w:hAnsi="Arial" w:cs="Arial"/>
              </w:rPr>
            </w:pPr>
            <w:r w:rsidRPr="00127961">
              <w:rPr>
                <w:rFonts w:ascii="Arial" w:hAnsi="Arial" w:cs="Arial"/>
              </w:rPr>
              <w:t>PR8</w:t>
            </w:r>
          </w:p>
        </w:tc>
        <w:tc>
          <w:tcPr>
            <w:tcW w:w="985" w:type="dxa"/>
            <w:vMerge w:val="restart"/>
          </w:tcPr>
          <w:p w14:paraId="2BC7258C" w14:textId="77777777" w:rsidR="003671D3" w:rsidRPr="00127961" w:rsidRDefault="003671D3" w:rsidP="003C702D">
            <w:pPr>
              <w:spacing w:line="360" w:lineRule="auto"/>
              <w:rPr>
                <w:rFonts w:ascii="Arial" w:hAnsi="Arial" w:cs="Arial"/>
              </w:rPr>
            </w:pPr>
            <w:r w:rsidRPr="00127961">
              <w:rPr>
                <w:rFonts w:ascii="Arial" w:hAnsi="Arial" w:cs="Arial"/>
              </w:rPr>
              <w:t>10</w:t>
            </w:r>
            <w:r w:rsidRPr="00127961">
              <w:rPr>
                <w:rFonts w:ascii="Arial" w:hAnsi="Arial" w:cs="Arial"/>
                <w:vertAlign w:val="superscript"/>
              </w:rPr>
              <w:t>3</w:t>
            </w:r>
            <w:r w:rsidRPr="00127961">
              <w:rPr>
                <w:rFonts w:ascii="Arial" w:hAnsi="Arial" w:cs="Arial"/>
              </w:rPr>
              <w:t xml:space="preserve"> PFU</w:t>
            </w:r>
          </w:p>
        </w:tc>
        <w:tc>
          <w:tcPr>
            <w:tcW w:w="985" w:type="dxa"/>
            <w:vMerge w:val="restart"/>
          </w:tcPr>
          <w:p w14:paraId="11F83F08" w14:textId="77777777" w:rsidR="003671D3" w:rsidRPr="00127961" w:rsidRDefault="003671D3" w:rsidP="003C702D">
            <w:pPr>
              <w:spacing w:line="360" w:lineRule="auto"/>
              <w:rPr>
                <w:rFonts w:ascii="Arial" w:hAnsi="Arial" w:cs="Arial"/>
              </w:rPr>
            </w:pPr>
            <w:r w:rsidRPr="00127961">
              <w:rPr>
                <w:rFonts w:ascii="Arial" w:hAnsi="Arial" w:cs="Arial"/>
              </w:rPr>
              <w:t>IN</w:t>
            </w:r>
          </w:p>
        </w:tc>
        <w:tc>
          <w:tcPr>
            <w:tcW w:w="234" w:type="dxa"/>
          </w:tcPr>
          <w:p w14:paraId="7B96E135" w14:textId="77777777" w:rsidR="003671D3" w:rsidRPr="00127961" w:rsidRDefault="003671D3" w:rsidP="003C702D">
            <w:pPr>
              <w:spacing w:line="360" w:lineRule="auto"/>
              <w:rPr>
                <w:rFonts w:ascii="Arial" w:hAnsi="Arial" w:cs="Arial"/>
              </w:rPr>
            </w:pPr>
          </w:p>
        </w:tc>
        <w:tc>
          <w:tcPr>
            <w:tcW w:w="1312" w:type="dxa"/>
          </w:tcPr>
          <w:p w14:paraId="664A9D25" w14:textId="5E22C5F2" w:rsidR="003671D3" w:rsidRPr="00127961" w:rsidRDefault="003671D3" w:rsidP="003C702D">
            <w:pPr>
              <w:spacing w:line="360" w:lineRule="auto"/>
              <w:rPr>
                <w:rFonts w:ascii="Arial" w:hAnsi="Arial" w:cs="Arial"/>
              </w:rPr>
            </w:pPr>
            <w:r w:rsidRPr="00127961">
              <w:rPr>
                <w:rFonts w:ascii="Arial" w:hAnsi="Arial" w:cs="Arial"/>
              </w:rPr>
              <w:t>Oseltamivir</w:t>
            </w:r>
          </w:p>
        </w:tc>
        <w:tc>
          <w:tcPr>
            <w:tcW w:w="1550" w:type="dxa"/>
          </w:tcPr>
          <w:p w14:paraId="577B8E0D" w14:textId="0AB1837D" w:rsidR="003671D3" w:rsidRPr="00127961" w:rsidRDefault="003671D3" w:rsidP="003C702D">
            <w:pPr>
              <w:spacing w:line="360" w:lineRule="auto"/>
              <w:rPr>
                <w:rFonts w:ascii="Arial" w:hAnsi="Arial" w:cs="Arial"/>
              </w:rPr>
            </w:pPr>
            <w:r w:rsidRPr="00127961">
              <w:rPr>
                <w:rFonts w:ascii="Arial" w:hAnsi="Arial" w:cs="Arial"/>
              </w:rPr>
              <w:t xml:space="preserve">2 </w:t>
            </w:r>
            <w:r w:rsidRPr="00127961">
              <w:rPr>
                <w:rFonts w:ascii="Arial" w:hAnsi="Arial" w:cs="Arial"/>
                <w:szCs w:val="24"/>
              </w:rPr>
              <w:t>mg kg</w:t>
            </w:r>
            <w:r w:rsidRPr="00127961">
              <w:rPr>
                <w:rFonts w:ascii="Arial" w:hAnsi="Arial" w:cs="Arial"/>
                <w:szCs w:val="24"/>
                <w:vertAlign w:val="superscript"/>
              </w:rPr>
              <w:t>-1</w:t>
            </w:r>
            <w:r w:rsidRPr="00127961">
              <w:rPr>
                <w:rFonts w:ascii="Arial" w:hAnsi="Arial" w:cs="Arial"/>
                <w:szCs w:val="24"/>
              </w:rPr>
              <w:t xml:space="preserve"> d</w:t>
            </w:r>
            <w:r w:rsidRPr="00127961">
              <w:rPr>
                <w:rFonts w:ascii="Arial" w:hAnsi="Arial" w:cs="Arial"/>
                <w:szCs w:val="24"/>
                <w:vertAlign w:val="superscript"/>
              </w:rPr>
              <w:t>-1</w:t>
            </w:r>
          </w:p>
        </w:tc>
        <w:tc>
          <w:tcPr>
            <w:tcW w:w="843" w:type="dxa"/>
          </w:tcPr>
          <w:p w14:paraId="3A055AFF" w14:textId="62477541" w:rsidR="003671D3" w:rsidRPr="00127961" w:rsidRDefault="003671D3" w:rsidP="003C702D">
            <w:pPr>
              <w:spacing w:line="360" w:lineRule="auto"/>
              <w:rPr>
                <w:rFonts w:ascii="Arial" w:hAnsi="Arial" w:cs="Arial"/>
              </w:rPr>
            </w:pPr>
            <w:r w:rsidRPr="00127961">
              <w:rPr>
                <w:rFonts w:ascii="Arial" w:hAnsi="Arial" w:cs="Arial"/>
              </w:rPr>
              <w:t>Oral</w:t>
            </w:r>
          </w:p>
        </w:tc>
        <w:tc>
          <w:tcPr>
            <w:tcW w:w="1551" w:type="dxa"/>
          </w:tcPr>
          <w:p w14:paraId="7A80AD0B" w14:textId="77777777" w:rsidR="003671D3" w:rsidRPr="00127961" w:rsidRDefault="003671D3" w:rsidP="003C702D">
            <w:pPr>
              <w:spacing w:line="360" w:lineRule="auto"/>
              <w:rPr>
                <w:rFonts w:ascii="Arial" w:hAnsi="Arial" w:cs="Arial"/>
              </w:rPr>
            </w:pPr>
            <w:r w:rsidRPr="00127961">
              <w:rPr>
                <w:rFonts w:ascii="Arial" w:hAnsi="Arial" w:cs="Arial"/>
              </w:rPr>
              <w:t>Bid for 4 days</w:t>
            </w:r>
          </w:p>
        </w:tc>
        <w:tc>
          <w:tcPr>
            <w:tcW w:w="1173" w:type="dxa"/>
            <w:vMerge w:val="restart"/>
          </w:tcPr>
          <w:p w14:paraId="357B78FB" w14:textId="77777777" w:rsidR="003671D3" w:rsidRPr="00127961" w:rsidRDefault="003671D3" w:rsidP="003C702D">
            <w:pPr>
              <w:spacing w:line="360" w:lineRule="auto"/>
              <w:rPr>
                <w:rFonts w:ascii="Arial" w:hAnsi="Arial" w:cs="Arial"/>
              </w:rPr>
            </w:pPr>
            <w:r w:rsidRPr="00127961">
              <w:rPr>
                <w:rFonts w:ascii="Arial" w:hAnsi="Arial" w:cs="Arial"/>
              </w:rPr>
              <w:t>15</w:t>
            </w:r>
          </w:p>
        </w:tc>
      </w:tr>
      <w:tr w:rsidR="00442045" w:rsidRPr="00127961" w14:paraId="4E378D5C" w14:textId="77777777" w:rsidTr="003C702D">
        <w:trPr>
          <w:trHeight w:val="380"/>
        </w:trPr>
        <w:tc>
          <w:tcPr>
            <w:tcW w:w="767" w:type="dxa"/>
            <w:vMerge/>
          </w:tcPr>
          <w:p w14:paraId="25ECBDFE" w14:textId="77777777" w:rsidR="001D76ED" w:rsidRPr="00127961" w:rsidRDefault="001D76ED" w:rsidP="003C702D">
            <w:pPr>
              <w:spacing w:line="360" w:lineRule="auto"/>
              <w:rPr>
                <w:rFonts w:ascii="Arial" w:hAnsi="Arial" w:cs="Arial"/>
              </w:rPr>
            </w:pPr>
          </w:p>
        </w:tc>
        <w:tc>
          <w:tcPr>
            <w:tcW w:w="1086" w:type="dxa"/>
            <w:vMerge/>
          </w:tcPr>
          <w:p w14:paraId="06418EC5" w14:textId="77777777" w:rsidR="001D76ED" w:rsidRPr="00127961" w:rsidRDefault="001D76ED" w:rsidP="003C702D">
            <w:pPr>
              <w:spacing w:line="360" w:lineRule="auto"/>
              <w:rPr>
                <w:rFonts w:ascii="Arial" w:hAnsi="Arial" w:cs="Arial"/>
              </w:rPr>
            </w:pPr>
          </w:p>
        </w:tc>
        <w:tc>
          <w:tcPr>
            <w:tcW w:w="674" w:type="dxa"/>
            <w:vMerge/>
          </w:tcPr>
          <w:p w14:paraId="1C0ED8B6" w14:textId="77777777" w:rsidR="001D76ED" w:rsidRPr="00127961" w:rsidRDefault="001D76ED" w:rsidP="003C702D">
            <w:pPr>
              <w:spacing w:line="360" w:lineRule="auto"/>
              <w:rPr>
                <w:rFonts w:ascii="Arial" w:hAnsi="Arial" w:cs="Arial"/>
              </w:rPr>
            </w:pPr>
          </w:p>
        </w:tc>
        <w:tc>
          <w:tcPr>
            <w:tcW w:w="565" w:type="dxa"/>
            <w:vMerge/>
          </w:tcPr>
          <w:p w14:paraId="009C79FD" w14:textId="77777777" w:rsidR="001D76ED" w:rsidRPr="00127961" w:rsidRDefault="001D76ED" w:rsidP="003C702D">
            <w:pPr>
              <w:spacing w:line="360" w:lineRule="auto"/>
              <w:rPr>
                <w:rFonts w:ascii="Arial" w:hAnsi="Arial" w:cs="Arial"/>
              </w:rPr>
            </w:pPr>
          </w:p>
        </w:tc>
        <w:tc>
          <w:tcPr>
            <w:tcW w:w="284" w:type="dxa"/>
            <w:vMerge/>
          </w:tcPr>
          <w:p w14:paraId="0E009769" w14:textId="77777777" w:rsidR="001D76ED" w:rsidRPr="00127961" w:rsidRDefault="001D76ED" w:rsidP="003C702D">
            <w:pPr>
              <w:spacing w:line="360" w:lineRule="auto"/>
              <w:rPr>
                <w:rFonts w:ascii="Arial" w:hAnsi="Arial" w:cs="Arial"/>
              </w:rPr>
            </w:pPr>
          </w:p>
        </w:tc>
        <w:tc>
          <w:tcPr>
            <w:tcW w:w="986" w:type="dxa"/>
            <w:vMerge/>
          </w:tcPr>
          <w:p w14:paraId="47BD48F9" w14:textId="77777777" w:rsidR="001D76ED" w:rsidRPr="00127961" w:rsidRDefault="001D76ED" w:rsidP="003C702D">
            <w:pPr>
              <w:spacing w:line="360" w:lineRule="auto"/>
              <w:rPr>
                <w:rFonts w:ascii="Arial" w:hAnsi="Arial" w:cs="Arial"/>
              </w:rPr>
            </w:pPr>
          </w:p>
        </w:tc>
        <w:tc>
          <w:tcPr>
            <w:tcW w:w="985" w:type="dxa"/>
            <w:vMerge/>
          </w:tcPr>
          <w:p w14:paraId="43A555C8" w14:textId="77777777" w:rsidR="001D76ED" w:rsidRPr="00127961" w:rsidRDefault="001D76ED" w:rsidP="003C702D">
            <w:pPr>
              <w:spacing w:line="360" w:lineRule="auto"/>
              <w:rPr>
                <w:rFonts w:ascii="Arial" w:hAnsi="Arial" w:cs="Arial"/>
              </w:rPr>
            </w:pPr>
          </w:p>
        </w:tc>
        <w:tc>
          <w:tcPr>
            <w:tcW w:w="985" w:type="dxa"/>
            <w:vMerge/>
          </w:tcPr>
          <w:p w14:paraId="38D8A93B" w14:textId="77777777" w:rsidR="001D76ED" w:rsidRPr="00127961" w:rsidRDefault="001D76ED" w:rsidP="003C702D">
            <w:pPr>
              <w:spacing w:line="360" w:lineRule="auto"/>
              <w:rPr>
                <w:rFonts w:ascii="Arial" w:hAnsi="Arial" w:cs="Arial"/>
              </w:rPr>
            </w:pPr>
          </w:p>
        </w:tc>
        <w:tc>
          <w:tcPr>
            <w:tcW w:w="234" w:type="dxa"/>
          </w:tcPr>
          <w:p w14:paraId="6AE11286" w14:textId="52DAC627" w:rsidR="001D76ED" w:rsidRPr="00127961" w:rsidRDefault="0042693E" w:rsidP="003C702D">
            <w:pPr>
              <w:spacing w:line="360" w:lineRule="auto"/>
              <w:rPr>
                <w:rFonts w:ascii="Arial" w:hAnsi="Arial" w:cs="Arial"/>
              </w:rPr>
            </w:pPr>
            <w:r>
              <w:rPr>
                <w:rFonts w:ascii="Arial" w:hAnsi="Arial" w:cs="Arial" w:hint="eastAsia"/>
              </w:rPr>
              <w:t>+</w:t>
            </w:r>
          </w:p>
        </w:tc>
        <w:tc>
          <w:tcPr>
            <w:tcW w:w="1312" w:type="dxa"/>
          </w:tcPr>
          <w:p w14:paraId="57909391" w14:textId="26250D48" w:rsidR="001D76ED" w:rsidRPr="00127961" w:rsidRDefault="001D76ED" w:rsidP="003C702D">
            <w:pPr>
              <w:spacing w:line="360" w:lineRule="auto"/>
              <w:rPr>
                <w:rFonts w:ascii="Arial" w:hAnsi="Arial" w:cs="Arial"/>
              </w:rPr>
            </w:pPr>
            <w:r w:rsidRPr="00127961">
              <w:rPr>
                <w:rFonts w:ascii="Arial" w:hAnsi="Arial" w:cs="Arial"/>
              </w:rPr>
              <w:t>DN200434</w:t>
            </w:r>
          </w:p>
        </w:tc>
        <w:tc>
          <w:tcPr>
            <w:tcW w:w="1550" w:type="dxa"/>
          </w:tcPr>
          <w:p w14:paraId="607A094D" w14:textId="4F862CD4" w:rsidR="001D76ED" w:rsidRPr="00127961" w:rsidRDefault="001D76ED" w:rsidP="003C702D">
            <w:pPr>
              <w:spacing w:line="360" w:lineRule="auto"/>
              <w:rPr>
                <w:rFonts w:ascii="Arial" w:hAnsi="Arial" w:cs="Arial"/>
              </w:rPr>
            </w:pPr>
            <w:r w:rsidRPr="00127961">
              <w:rPr>
                <w:rFonts w:ascii="Arial" w:hAnsi="Arial" w:cs="Arial"/>
              </w:rPr>
              <w:t xml:space="preserve">10 </w:t>
            </w:r>
            <w:r w:rsidRPr="00127961">
              <w:rPr>
                <w:rFonts w:ascii="Arial" w:hAnsi="Arial" w:cs="Arial"/>
                <w:szCs w:val="24"/>
              </w:rPr>
              <w:t>mg kg</w:t>
            </w:r>
            <w:r w:rsidRPr="00127961">
              <w:rPr>
                <w:rFonts w:ascii="Arial" w:hAnsi="Arial" w:cs="Arial"/>
                <w:szCs w:val="24"/>
                <w:vertAlign w:val="superscript"/>
              </w:rPr>
              <w:t>-1</w:t>
            </w:r>
            <w:r w:rsidRPr="00127961">
              <w:rPr>
                <w:rFonts w:ascii="Arial" w:hAnsi="Arial" w:cs="Arial"/>
                <w:szCs w:val="24"/>
              </w:rPr>
              <w:t xml:space="preserve"> d</w:t>
            </w:r>
            <w:r w:rsidRPr="00127961">
              <w:rPr>
                <w:rFonts w:ascii="Arial" w:hAnsi="Arial" w:cs="Arial"/>
                <w:szCs w:val="24"/>
                <w:vertAlign w:val="superscript"/>
              </w:rPr>
              <w:t>-1</w:t>
            </w:r>
          </w:p>
        </w:tc>
        <w:tc>
          <w:tcPr>
            <w:tcW w:w="843" w:type="dxa"/>
          </w:tcPr>
          <w:p w14:paraId="44C3B0D4" w14:textId="03E28430" w:rsidR="001D76ED" w:rsidRPr="00127961" w:rsidRDefault="001D76ED" w:rsidP="003C702D">
            <w:pPr>
              <w:spacing w:line="360" w:lineRule="auto"/>
              <w:rPr>
                <w:rFonts w:ascii="Arial" w:hAnsi="Arial" w:cs="Arial"/>
              </w:rPr>
            </w:pPr>
            <w:r w:rsidRPr="00127961">
              <w:rPr>
                <w:rFonts w:ascii="Arial" w:hAnsi="Arial" w:cs="Arial"/>
              </w:rPr>
              <w:t>IP</w:t>
            </w:r>
          </w:p>
        </w:tc>
        <w:tc>
          <w:tcPr>
            <w:tcW w:w="1551" w:type="dxa"/>
          </w:tcPr>
          <w:p w14:paraId="22639766" w14:textId="2050F181" w:rsidR="001D76ED" w:rsidRPr="00127961" w:rsidRDefault="001D76ED" w:rsidP="003C702D">
            <w:pPr>
              <w:spacing w:line="360" w:lineRule="auto"/>
              <w:rPr>
                <w:rFonts w:ascii="Arial" w:hAnsi="Arial" w:cs="Arial"/>
              </w:rPr>
            </w:pPr>
            <w:r w:rsidRPr="00127961">
              <w:rPr>
                <w:rFonts w:ascii="Arial" w:hAnsi="Arial" w:cs="Arial"/>
              </w:rPr>
              <w:t>Bid for 4 days</w:t>
            </w:r>
          </w:p>
        </w:tc>
        <w:tc>
          <w:tcPr>
            <w:tcW w:w="1173" w:type="dxa"/>
            <w:vMerge/>
          </w:tcPr>
          <w:p w14:paraId="61B3EA7C" w14:textId="77777777" w:rsidR="001D76ED" w:rsidRPr="00127961" w:rsidRDefault="001D76ED" w:rsidP="003C702D">
            <w:pPr>
              <w:spacing w:line="360" w:lineRule="auto"/>
              <w:rPr>
                <w:rFonts w:ascii="Arial" w:hAnsi="Arial" w:cs="Arial"/>
              </w:rPr>
            </w:pPr>
          </w:p>
        </w:tc>
      </w:tr>
    </w:tbl>
    <w:p w14:paraId="4436D4FE" w14:textId="77777777" w:rsidR="00E347AD" w:rsidRPr="00127961" w:rsidRDefault="00E347AD" w:rsidP="008C78DD">
      <w:pPr>
        <w:spacing w:line="360" w:lineRule="auto"/>
        <w:rPr>
          <w:rFonts w:ascii="Arial" w:hAnsi="Arial" w:cs="Arial"/>
          <w:szCs w:val="24"/>
        </w:rPr>
      </w:pPr>
      <w:proofErr w:type="spellStart"/>
      <w:r w:rsidRPr="00127961">
        <w:rPr>
          <w:rFonts w:ascii="Arial" w:hAnsi="Arial" w:cs="Arial"/>
          <w:szCs w:val="24"/>
          <w:vertAlign w:val="superscript"/>
        </w:rPr>
        <w:t>a</w:t>
      </w:r>
      <w:r w:rsidRPr="00127961">
        <w:rPr>
          <w:rFonts w:ascii="Arial" w:hAnsi="Arial" w:cs="Arial"/>
          <w:szCs w:val="24"/>
        </w:rPr>
        <w:t>IN</w:t>
      </w:r>
      <w:proofErr w:type="spellEnd"/>
      <w:r w:rsidRPr="00127961">
        <w:rPr>
          <w:rFonts w:ascii="Arial" w:hAnsi="Arial" w:cs="Arial"/>
          <w:szCs w:val="24"/>
        </w:rPr>
        <w:t>, intranasal inoculation.</w:t>
      </w:r>
    </w:p>
    <w:p w14:paraId="0695F48F" w14:textId="77777777" w:rsidR="00E347AD" w:rsidRPr="00127961" w:rsidRDefault="00E347AD" w:rsidP="008C78DD">
      <w:pPr>
        <w:spacing w:line="360" w:lineRule="auto"/>
        <w:rPr>
          <w:rFonts w:ascii="Arial" w:hAnsi="Arial" w:cs="Arial"/>
          <w:szCs w:val="24"/>
        </w:rPr>
      </w:pPr>
      <w:proofErr w:type="spellStart"/>
      <w:r w:rsidRPr="00127961">
        <w:rPr>
          <w:rFonts w:ascii="Arial" w:hAnsi="Arial" w:cs="Arial"/>
          <w:szCs w:val="24"/>
          <w:vertAlign w:val="superscript"/>
        </w:rPr>
        <w:t>b</w:t>
      </w:r>
      <w:r w:rsidRPr="00127961">
        <w:rPr>
          <w:rFonts w:ascii="Arial" w:hAnsi="Arial" w:cs="Arial"/>
          <w:szCs w:val="24"/>
        </w:rPr>
        <w:t>Vehicle</w:t>
      </w:r>
      <w:proofErr w:type="spellEnd"/>
      <w:r w:rsidRPr="00127961">
        <w:rPr>
          <w:rFonts w:ascii="Arial" w:hAnsi="Arial" w:cs="Arial"/>
          <w:szCs w:val="24"/>
        </w:rPr>
        <w:t>, 10% PEG400 in water (v/v).</w:t>
      </w:r>
    </w:p>
    <w:p w14:paraId="41D3D516" w14:textId="77777777" w:rsidR="00E347AD" w:rsidRPr="00127961" w:rsidRDefault="00E347AD" w:rsidP="008C78DD">
      <w:pPr>
        <w:spacing w:line="360" w:lineRule="auto"/>
        <w:rPr>
          <w:rFonts w:ascii="Arial" w:hAnsi="Arial" w:cs="Arial"/>
          <w:szCs w:val="24"/>
        </w:rPr>
      </w:pPr>
      <w:proofErr w:type="spellStart"/>
      <w:r w:rsidRPr="00127961">
        <w:rPr>
          <w:rFonts w:ascii="Arial" w:hAnsi="Arial" w:cs="Arial"/>
          <w:szCs w:val="24"/>
          <w:vertAlign w:val="superscript"/>
        </w:rPr>
        <w:t>c</w:t>
      </w:r>
      <w:r w:rsidRPr="00127961">
        <w:rPr>
          <w:rFonts w:ascii="Arial" w:hAnsi="Arial" w:cs="Arial"/>
          <w:szCs w:val="24"/>
        </w:rPr>
        <w:t>IP</w:t>
      </w:r>
      <w:proofErr w:type="spellEnd"/>
      <w:r w:rsidRPr="00127961">
        <w:rPr>
          <w:rFonts w:ascii="Arial" w:hAnsi="Arial" w:cs="Arial"/>
          <w:szCs w:val="24"/>
        </w:rPr>
        <w:t xml:space="preserve">, intraperitoneal administration. </w:t>
      </w:r>
    </w:p>
    <w:p w14:paraId="76A27D3D" w14:textId="77777777" w:rsidR="00E347AD" w:rsidRPr="00127961" w:rsidRDefault="00E347AD" w:rsidP="008C78DD">
      <w:pPr>
        <w:spacing w:line="360" w:lineRule="auto"/>
        <w:rPr>
          <w:rFonts w:ascii="Arial" w:eastAsia="한양신명조" w:hAnsi="Arial" w:cs="Arial"/>
          <w:szCs w:val="24"/>
        </w:rPr>
      </w:pPr>
      <w:proofErr w:type="spellStart"/>
      <w:r w:rsidRPr="00127961">
        <w:rPr>
          <w:rFonts w:ascii="Arial" w:hAnsi="Arial" w:cs="Arial"/>
          <w:szCs w:val="24"/>
          <w:vertAlign w:val="superscript"/>
        </w:rPr>
        <w:t>d</w:t>
      </w:r>
      <w:r w:rsidRPr="00127961">
        <w:rPr>
          <w:rFonts w:ascii="Arial" w:hAnsi="Arial" w:cs="Arial"/>
          <w:szCs w:val="24"/>
        </w:rPr>
        <w:t>Bid</w:t>
      </w:r>
      <w:proofErr w:type="spellEnd"/>
      <w:r w:rsidRPr="00127961">
        <w:rPr>
          <w:rFonts w:ascii="Arial" w:hAnsi="Arial" w:cs="Arial"/>
          <w:szCs w:val="24"/>
        </w:rPr>
        <w:t>, twice daily with a 12-h interval.</w:t>
      </w:r>
      <w:r w:rsidRPr="00127961">
        <w:rPr>
          <w:rFonts w:ascii="Arial" w:eastAsia="한양신명조" w:hAnsi="Arial" w:cs="Arial"/>
          <w:szCs w:val="24"/>
        </w:rPr>
        <w:br w:type="page"/>
      </w:r>
    </w:p>
    <w:p w14:paraId="5AFB72AA" w14:textId="35238465" w:rsidR="00E347AD" w:rsidRPr="00127961" w:rsidRDefault="00292C26" w:rsidP="008C78DD">
      <w:pPr>
        <w:spacing w:line="360" w:lineRule="auto"/>
        <w:rPr>
          <w:rFonts w:ascii="Arial" w:hAnsi="Arial" w:cs="Arial"/>
          <w:b/>
          <w:szCs w:val="24"/>
        </w:rPr>
      </w:pPr>
      <w:r w:rsidRPr="00292C26">
        <w:rPr>
          <w:rFonts w:ascii="Arial" w:hAnsi="Arial" w:cs="Arial"/>
          <w:b/>
          <w:color w:val="000000" w:themeColor="text1"/>
          <w:szCs w:val="24"/>
        </w:rPr>
        <w:lastRenderedPageBreak/>
        <w:t xml:space="preserve">Supplementary </w:t>
      </w:r>
      <w:r w:rsidR="00E347AD" w:rsidRPr="00127961">
        <w:rPr>
          <w:rFonts w:ascii="Arial" w:hAnsi="Arial" w:cs="Arial"/>
          <w:b/>
          <w:szCs w:val="24"/>
        </w:rPr>
        <w:t>Table 1</w:t>
      </w:r>
      <w:r w:rsidR="00F55321">
        <w:rPr>
          <w:rFonts w:ascii="Arial" w:hAnsi="Arial" w:cs="Arial"/>
          <w:b/>
          <w:szCs w:val="24"/>
        </w:rPr>
        <w:t>3</w:t>
      </w:r>
      <w:r w:rsidR="00E347AD" w:rsidRPr="00127961">
        <w:rPr>
          <w:rFonts w:ascii="Arial" w:hAnsi="Arial" w:cs="Arial"/>
          <w:b/>
          <w:szCs w:val="24"/>
        </w:rPr>
        <w:t>. Experimental design for determining</w:t>
      </w:r>
      <w:r w:rsidR="0091440C">
        <w:rPr>
          <w:rFonts w:ascii="Arial" w:hAnsi="Arial" w:cs="Arial"/>
          <w:b/>
          <w:szCs w:val="24"/>
        </w:rPr>
        <w:t xml:space="preserve"> the antiviral efficacy by</w:t>
      </w:r>
      <w:r w:rsidR="00E347AD" w:rsidRPr="00127961">
        <w:rPr>
          <w:rFonts w:ascii="Arial" w:hAnsi="Arial" w:cs="Arial"/>
          <w:b/>
          <w:szCs w:val="24"/>
        </w:rPr>
        <w:t xml:space="preserve"> combination therapy of </w:t>
      </w:r>
      <w:r w:rsidR="00F53ABB" w:rsidRPr="00127961">
        <w:rPr>
          <w:rFonts w:ascii="Arial" w:hAnsi="Arial" w:cs="Arial"/>
          <w:b/>
          <w:szCs w:val="24"/>
        </w:rPr>
        <w:t>DN200434</w:t>
      </w:r>
      <w:r w:rsidR="00E347AD" w:rsidRPr="00127961">
        <w:rPr>
          <w:rFonts w:ascii="Arial" w:hAnsi="Arial" w:cs="Arial"/>
          <w:b/>
          <w:szCs w:val="24"/>
        </w:rPr>
        <w:t xml:space="preserve"> and remdesivir on infection of SARS-CoV-2 KCDC03 strain (lineage</w:t>
      </w:r>
      <w:r w:rsidR="0033443A" w:rsidRPr="00127961">
        <w:rPr>
          <w:rFonts w:ascii="Arial" w:hAnsi="Arial" w:cs="Arial"/>
          <w:b/>
          <w:szCs w:val="24"/>
        </w:rPr>
        <w:t xml:space="preserve"> A) in the Syrian hamster model</w:t>
      </w:r>
    </w:p>
    <w:tbl>
      <w:tblPr>
        <w:tblStyle w:val="aff6"/>
        <w:tblW w:w="12970" w:type="dxa"/>
        <w:tblBorders>
          <w:left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690"/>
        <w:gridCol w:w="965"/>
        <w:gridCol w:w="828"/>
        <w:gridCol w:w="553"/>
        <w:gridCol w:w="138"/>
        <w:gridCol w:w="1504"/>
        <w:gridCol w:w="1134"/>
        <w:gridCol w:w="674"/>
        <w:gridCol w:w="177"/>
        <w:gridCol w:w="1340"/>
        <w:gridCol w:w="1517"/>
        <w:gridCol w:w="828"/>
        <w:gridCol w:w="1657"/>
        <w:gridCol w:w="965"/>
      </w:tblGrid>
      <w:tr w:rsidR="00E347AD" w:rsidRPr="00127961" w14:paraId="3FFB5941" w14:textId="77777777" w:rsidTr="00442045">
        <w:trPr>
          <w:trHeight w:val="376"/>
        </w:trPr>
        <w:tc>
          <w:tcPr>
            <w:tcW w:w="690" w:type="dxa"/>
            <w:vMerge w:val="restart"/>
            <w:tcBorders>
              <w:top w:val="single" w:sz="4" w:space="0" w:color="auto"/>
            </w:tcBorders>
            <w:tcMar>
              <w:left w:w="28" w:type="dxa"/>
              <w:right w:w="28" w:type="dxa"/>
            </w:tcMar>
            <w:vAlign w:val="center"/>
          </w:tcPr>
          <w:p w14:paraId="7B6ACFCD" w14:textId="77777777" w:rsidR="00E347AD" w:rsidRPr="00127961" w:rsidRDefault="00E347AD" w:rsidP="008C78DD">
            <w:pPr>
              <w:spacing w:line="360" w:lineRule="auto"/>
              <w:rPr>
                <w:rFonts w:ascii="Arial" w:hAnsi="Arial" w:cs="Arial"/>
              </w:rPr>
            </w:pPr>
            <w:r w:rsidRPr="00127961">
              <w:rPr>
                <w:rFonts w:ascii="Arial" w:hAnsi="Arial" w:cs="Arial"/>
              </w:rPr>
              <w:t>Group</w:t>
            </w:r>
          </w:p>
        </w:tc>
        <w:tc>
          <w:tcPr>
            <w:tcW w:w="2346" w:type="dxa"/>
            <w:gridSpan w:val="3"/>
            <w:tcBorders>
              <w:top w:val="single" w:sz="4" w:space="0" w:color="auto"/>
              <w:bottom w:val="single" w:sz="4" w:space="0" w:color="auto"/>
            </w:tcBorders>
            <w:tcMar>
              <w:left w:w="28" w:type="dxa"/>
              <w:right w:w="28" w:type="dxa"/>
            </w:tcMar>
            <w:vAlign w:val="center"/>
          </w:tcPr>
          <w:p w14:paraId="4BB2E8D4" w14:textId="77777777" w:rsidR="00E347AD" w:rsidRPr="00127961" w:rsidRDefault="00E347AD" w:rsidP="008C78DD">
            <w:pPr>
              <w:spacing w:line="360" w:lineRule="auto"/>
              <w:rPr>
                <w:rFonts w:ascii="Arial" w:hAnsi="Arial" w:cs="Arial"/>
              </w:rPr>
            </w:pPr>
            <w:r w:rsidRPr="00127961">
              <w:rPr>
                <w:rFonts w:ascii="Arial" w:hAnsi="Arial" w:cs="Arial"/>
              </w:rPr>
              <w:t>Animal</w:t>
            </w:r>
          </w:p>
        </w:tc>
        <w:tc>
          <w:tcPr>
            <w:tcW w:w="138" w:type="dxa"/>
            <w:tcBorders>
              <w:top w:val="single" w:sz="4" w:space="0" w:color="auto"/>
              <w:bottom w:val="nil"/>
            </w:tcBorders>
            <w:tcMar>
              <w:left w:w="28" w:type="dxa"/>
              <w:right w:w="28" w:type="dxa"/>
            </w:tcMar>
          </w:tcPr>
          <w:p w14:paraId="299AE283" w14:textId="77777777" w:rsidR="00E347AD" w:rsidRPr="00127961" w:rsidRDefault="00E347AD" w:rsidP="008C78DD">
            <w:pPr>
              <w:spacing w:line="360" w:lineRule="auto"/>
              <w:rPr>
                <w:rFonts w:ascii="Arial" w:hAnsi="Arial" w:cs="Arial"/>
              </w:rPr>
            </w:pPr>
          </w:p>
        </w:tc>
        <w:tc>
          <w:tcPr>
            <w:tcW w:w="3312" w:type="dxa"/>
            <w:gridSpan w:val="3"/>
            <w:tcBorders>
              <w:top w:val="single" w:sz="4" w:space="0" w:color="auto"/>
              <w:bottom w:val="single" w:sz="4" w:space="0" w:color="auto"/>
            </w:tcBorders>
            <w:tcMar>
              <w:left w:w="28" w:type="dxa"/>
              <w:right w:w="28" w:type="dxa"/>
            </w:tcMar>
            <w:vAlign w:val="center"/>
          </w:tcPr>
          <w:p w14:paraId="35F078BB" w14:textId="77777777" w:rsidR="00E347AD" w:rsidRPr="00127961" w:rsidRDefault="00E347AD" w:rsidP="008C78DD">
            <w:pPr>
              <w:spacing w:line="360" w:lineRule="auto"/>
              <w:rPr>
                <w:rFonts w:ascii="Arial" w:hAnsi="Arial" w:cs="Arial"/>
              </w:rPr>
            </w:pPr>
            <w:r w:rsidRPr="00127961">
              <w:rPr>
                <w:rFonts w:ascii="Arial" w:hAnsi="Arial" w:cs="Arial"/>
              </w:rPr>
              <w:t>Inoculum</w:t>
            </w:r>
          </w:p>
        </w:tc>
        <w:tc>
          <w:tcPr>
            <w:tcW w:w="177" w:type="dxa"/>
            <w:tcBorders>
              <w:top w:val="single" w:sz="4" w:space="0" w:color="auto"/>
              <w:bottom w:val="nil"/>
            </w:tcBorders>
            <w:tcMar>
              <w:left w:w="28" w:type="dxa"/>
              <w:right w:w="28" w:type="dxa"/>
            </w:tcMar>
          </w:tcPr>
          <w:p w14:paraId="6554802A" w14:textId="77777777" w:rsidR="00E347AD" w:rsidRPr="00127961" w:rsidRDefault="00E347AD" w:rsidP="008C78DD">
            <w:pPr>
              <w:spacing w:line="360" w:lineRule="auto"/>
              <w:rPr>
                <w:rFonts w:ascii="Arial" w:hAnsi="Arial" w:cs="Arial"/>
              </w:rPr>
            </w:pPr>
          </w:p>
        </w:tc>
        <w:tc>
          <w:tcPr>
            <w:tcW w:w="5342" w:type="dxa"/>
            <w:gridSpan w:val="4"/>
            <w:tcBorders>
              <w:top w:val="single" w:sz="4" w:space="0" w:color="auto"/>
              <w:bottom w:val="single" w:sz="4" w:space="0" w:color="auto"/>
            </w:tcBorders>
            <w:tcMar>
              <w:left w:w="28" w:type="dxa"/>
              <w:right w:w="28" w:type="dxa"/>
            </w:tcMar>
            <w:vAlign w:val="center"/>
          </w:tcPr>
          <w:p w14:paraId="75C5AA1D" w14:textId="77777777" w:rsidR="00E347AD" w:rsidRPr="00127961" w:rsidRDefault="00E347AD" w:rsidP="008C78DD">
            <w:pPr>
              <w:spacing w:line="360" w:lineRule="auto"/>
              <w:rPr>
                <w:rFonts w:ascii="Arial" w:hAnsi="Arial" w:cs="Arial"/>
              </w:rPr>
            </w:pPr>
            <w:r w:rsidRPr="00127961">
              <w:rPr>
                <w:rFonts w:ascii="Arial" w:hAnsi="Arial" w:cs="Arial"/>
              </w:rPr>
              <w:t>Treatment</w:t>
            </w:r>
          </w:p>
        </w:tc>
        <w:tc>
          <w:tcPr>
            <w:tcW w:w="965" w:type="dxa"/>
            <w:vMerge w:val="restart"/>
            <w:tcBorders>
              <w:top w:val="single" w:sz="4" w:space="0" w:color="auto"/>
              <w:bottom w:val="single" w:sz="4" w:space="0" w:color="auto"/>
            </w:tcBorders>
            <w:tcMar>
              <w:left w:w="28" w:type="dxa"/>
              <w:right w:w="28" w:type="dxa"/>
            </w:tcMar>
            <w:vAlign w:val="center"/>
          </w:tcPr>
          <w:p w14:paraId="3B1C1917" w14:textId="1D7D9A9D" w:rsidR="00E347AD" w:rsidRPr="00127961" w:rsidRDefault="00E347AD" w:rsidP="008C78DD">
            <w:pPr>
              <w:spacing w:line="360" w:lineRule="auto"/>
              <w:rPr>
                <w:rFonts w:ascii="Arial" w:hAnsi="Arial" w:cs="Arial"/>
              </w:rPr>
            </w:pPr>
            <w:r w:rsidRPr="00127961">
              <w:rPr>
                <w:rFonts w:ascii="Arial" w:hAnsi="Arial" w:cs="Arial"/>
              </w:rPr>
              <w:t>Ex</w:t>
            </w:r>
            <w:r w:rsidR="0042693E">
              <w:rPr>
                <w:rFonts w:ascii="Arial" w:hAnsi="Arial" w:cs="Arial"/>
              </w:rPr>
              <w:t>p</w:t>
            </w:r>
            <w:r w:rsidRPr="00127961">
              <w:rPr>
                <w:rFonts w:ascii="Arial" w:hAnsi="Arial" w:cs="Arial"/>
              </w:rPr>
              <w:t>. Period (day)</w:t>
            </w:r>
          </w:p>
        </w:tc>
      </w:tr>
      <w:tr w:rsidR="00E347AD" w:rsidRPr="00127961" w14:paraId="26450124" w14:textId="77777777" w:rsidTr="00442045">
        <w:trPr>
          <w:trHeight w:val="395"/>
        </w:trPr>
        <w:tc>
          <w:tcPr>
            <w:tcW w:w="690" w:type="dxa"/>
            <w:vMerge/>
            <w:tcBorders>
              <w:bottom w:val="single" w:sz="4" w:space="0" w:color="auto"/>
            </w:tcBorders>
            <w:tcMar>
              <w:left w:w="28" w:type="dxa"/>
              <w:right w:w="28" w:type="dxa"/>
            </w:tcMar>
            <w:vAlign w:val="center"/>
          </w:tcPr>
          <w:p w14:paraId="289BDA8C" w14:textId="77777777" w:rsidR="00E347AD" w:rsidRPr="00127961" w:rsidRDefault="00E347AD" w:rsidP="008C78DD">
            <w:pPr>
              <w:spacing w:line="360" w:lineRule="auto"/>
              <w:rPr>
                <w:rFonts w:ascii="Arial" w:hAnsi="Arial" w:cs="Arial"/>
              </w:rPr>
            </w:pPr>
          </w:p>
        </w:tc>
        <w:tc>
          <w:tcPr>
            <w:tcW w:w="965" w:type="dxa"/>
            <w:tcBorders>
              <w:top w:val="single" w:sz="4" w:space="0" w:color="auto"/>
              <w:bottom w:val="single" w:sz="4" w:space="0" w:color="auto"/>
            </w:tcBorders>
            <w:tcMar>
              <w:left w:w="28" w:type="dxa"/>
              <w:right w:w="28" w:type="dxa"/>
            </w:tcMar>
            <w:vAlign w:val="center"/>
          </w:tcPr>
          <w:p w14:paraId="7E1BEEB8" w14:textId="77777777" w:rsidR="00E347AD" w:rsidRPr="00127961" w:rsidRDefault="00E347AD" w:rsidP="008C78DD">
            <w:pPr>
              <w:spacing w:line="360" w:lineRule="auto"/>
              <w:rPr>
                <w:rFonts w:ascii="Arial" w:hAnsi="Arial" w:cs="Arial"/>
              </w:rPr>
            </w:pPr>
            <w:r w:rsidRPr="00127961">
              <w:rPr>
                <w:rFonts w:ascii="Arial" w:hAnsi="Arial" w:cs="Arial"/>
              </w:rPr>
              <w:t>Breed</w:t>
            </w:r>
          </w:p>
        </w:tc>
        <w:tc>
          <w:tcPr>
            <w:tcW w:w="828" w:type="dxa"/>
            <w:tcBorders>
              <w:top w:val="single" w:sz="4" w:space="0" w:color="auto"/>
              <w:bottom w:val="single" w:sz="4" w:space="0" w:color="auto"/>
            </w:tcBorders>
            <w:tcMar>
              <w:left w:w="28" w:type="dxa"/>
              <w:right w:w="28" w:type="dxa"/>
            </w:tcMar>
            <w:vAlign w:val="center"/>
          </w:tcPr>
          <w:p w14:paraId="10A1FC16" w14:textId="77777777" w:rsidR="00E347AD" w:rsidRPr="00127961" w:rsidRDefault="00E347AD" w:rsidP="008C78DD">
            <w:pPr>
              <w:spacing w:line="360" w:lineRule="auto"/>
              <w:rPr>
                <w:rFonts w:ascii="Arial" w:hAnsi="Arial" w:cs="Arial"/>
              </w:rPr>
            </w:pPr>
            <w:r w:rsidRPr="00127961">
              <w:rPr>
                <w:rFonts w:ascii="Arial" w:hAnsi="Arial" w:cs="Arial"/>
              </w:rPr>
              <w:t>Age</w:t>
            </w:r>
          </w:p>
        </w:tc>
        <w:tc>
          <w:tcPr>
            <w:tcW w:w="553" w:type="dxa"/>
            <w:tcBorders>
              <w:top w:val="single" w:sz="4" w:space="0" w:color="auto"/>
              <w:bottom w:val="single" w:sz="4" w:space="0" w:color="auto"/>
            </w:tcBorders>
            <w:tcMar>
              <w:left w:w="28" w:type="dxa"/>
              <w:right w:w="28" w:type="dxa"/>
            </w:tcMar>
            <w:vAlign w:val="center"/>
          </w:tcPr>
          <w:p w14:paraId="3150998E" w14:textId="77777777" w:rsidR="00E347AD" w:rsidRPr="00127961" w:rsidRDefault="00E347AD" w:rsidP="008C78DD">
            <w:pPr>
              <w:spacing w:line="360" w:lineRule="auto"/>
              <w:rPr>
                <w:rFonts w:ascii="Arial" w:hAnsi="Arial" w:cs="Arial"/>
              </w:rPr>
            </w:pPr>
            <w:r w:rsidRPr="00127961">
              <w:rPr>
                <w:rFonts w:ascii="Arial" w:hAnsi="Arial" w:cs="Arial"/>
              </w:rPr>
              <w:t>No.</w:t>
            </w:r>
          </w:p>
        </w:tc>
        <w:tc>
          <w:tcPr>
            <w:tcW w:w="138" w:type="dxa"/>
            <w:tcBorders>
              <w:top w:val="nil"/>
              <w:bottom w:val="single" w:sz="4" w:space="0" w:color="auto"/>
            </w:tcBorders>
            <w:tcMar>
              <w:left w:w="28" w:type="dxa"/>
              <w:right w:w="28" w:type="dxa"/>
            </w:tcMar>
          </w:tcPr>
          <w:p w14:paraId="7C1FB3F3" w14:textId="77777777" w:rsidR="00E347AD" w:rsidRPr="00127961" w:rsidRDefault="00E347AD" w:rsidP="008C78DD">
            <w:pPr>
              <w:spacing w:line="360" w:lineRule="auto"/>
              <w:rPr>
                <w:rFonts w:ascii="Arial" w:hAnsi="Arial" w:cs="Arial"/>
              </w:rPr>
            </w:pPr>
          </w:p>
        </w:tc>
        <w:tc>
          <w:tcPr>
            <w:tcW w:w="1504" w:type="dxa"/>
            <w:tcBorders>
              <w:top w:val="single" w:sz="4" w:space="0" w:color="auto"/>
              <w:bottom w:val="single" w:sz="4" w:space="0" w:color="auto"/>
            </w:tcBorders>
            <w:tcMar>
              <w:left w:w="28" w:type="dxa"/>
              <w:right w:w="28" w:type="dxa"/>
            </w:tcMar>
            <w:vAlign w:val="center"/>
          </w:tcPr>
          <w:p w14:paraId="67476989" w14:textId="77777777" w:rsidR="00E347AD" w:rsidRPr="00127961" w:rsidRDefault="00E347AD" w:rsidP="008C78DD">
            <w:pPr>
              <w:spacing w:line="360" w:lineRule="auto"/>
              <w:rPr>
                <w:rFonts w:ascii="Arial" w:hAnsi="Arial" w:cs="Arial"/>
              </w:rPr>
            </w:pPr>
            <w:r w:rsidRPr="00127961">
              <w:rPr>
                <w:rFonts w:ascii="Arial" w:hAnsi="Arial" w:cs="Arial"/>
              </w:rPr>
              <w:t>Strain</w:t>
            </w:r>
          </w:p>
        </w:tc>
        <w:tc>
          <w:tcPr>
            <w:tcW w:w="1134" w:type="dxa"/>
            <w:tcBorders>
              <w:top w:val="single" w:sz="4" w:space="0" w:color="auto"/>
              <w:bottom w:val="single" w:sz="4" w:space="0" w:color="auto"/>
            </w:tcBorders>
            <w:tcMar>
              <w:left w:w="28" w:type="dxa"/>
              <w:right w:w="28" w:type="dxa"/>
            </w:tcMar>
            <w:vAlign w:val="center"/>
          </w:tcPr>
          <w:p w14:paraId="39A89B24" w14:textId="77777777" w:rsidR="00E347AD" w:rsidRPr="00127961" w:rsidRDefault="00E347AD" w:rsidP="008C78DD">
            <w:pPr>
              <w:spacing w:line="360" w:lineRule="auto"/>
              <w:rPr>
                <w:rFonts w:ascii="Arial" w:hAnsi="Arial" w:cs="Arial"/>
              </w:rPr>
            </w:pPr>
            <w:r w:rsidRPr="00127961">
              <w:rPr>
                <w:rFonts w:ascii="Arial" w:hAnsi="Arial" w:cs="Arial"/>
              </w:rPr>
              <w:t>Titer</w:t>
            </w:r>
          </w:p>
        </w:tc>
        <w:tc>
          <w:tcPr>
            <w:tcW w:w="674" w:type="dxa"/>
            <w:tcBorders>
              <w:top w:val="single" w:sz="4" w:space="0" w:color="auto"/>
              <w:bottom w:val="single" w:sz="4" w:space="0" w:color="auto"/>
            </w:tcBorders>
            <w:tcMar>
              <w:left w:w="28" w:type="dxa"/>
              <w:right w:w="28" w:type="dxa"/>
            </w:tcMar>
            <w:vAlign w:val="center"/>
          </w:tcPr>
          <w:p w14:paraId="14547CE9" w14:textId="77777777" w:rsidR="00E347AD" w:rsidRPr="00127961" w:rsidRDefault="00E347AD" w:rsidP="008C78DD">
            <w:pPr>
              <w:spacing w:line="360" w:lineRule="auto"/>
              <w:rPr>
                <w:rFonts w:ascii="Arial" w:hAnsi="Arial" w:cs="Arial"/>
              </w:rPr>
            </w:pPr>
            <w:r w:rsidRPr="00127961">
              <w:rPr>
                <w:rFonts w:ascii="Arial" w:hAnsi="Arial" w:cs="Arial"/>
              </w:rPr>
              <w:t>Route</w:t>
            </w:r>
          </w:p>
        </w:tc>
        <w:tc>
          <w:tcPr>
            <w:tcW w:w="177" w:type="dxa"/>
            <w:tcBorders>
              <w:top w:val="nil"/>
              <w:bottom w:val="single" w:sz="4" w:space="0" w:color="auto"/>
            </w:tcBorders>
            <w:tcMar>
              <w:left w:w="28" w:type="dxa"/>
              <w:right w:w="28" w:type="dxa"/>
            </w:tcMar>
          </w:tcPr>
          <w:p w14:paraId="0848BF67" w14:textId="77777777" w:rsidR="00E347AD" w:rsidRPr="00127961" w:rsidRDefault="00E347AD" w:rsidP="008C78DD">
            <w:pPr>
              <w:spacing w:line="360" w:lineRule="auto"/>
              <w:rPr>
                <w:rFonts w:ascii="Arial" w:hAnsi="Arial" w:cs="Arial"/>
              </w:rPr>
            </w:pPr>
          </w:p>
        </w:tc>
        <w:tc>
          <w:tcPr>
            <w:tcW w:w="1340" w:type="dxa"/>
            <w:tcBorders>
              <w:top w:val="single" w:sz="4" w:space="0" w:color="auto"/>
              <w:bottom w:val="single" w:sz="4" w:space="0" w:color="auto"/>
            </w:tcBorders>
            <w:tcMar>
              <w:left w:w="28" w:type="dxa"/>
              <w:right w:w="28" w:type="dxa"/>
            </w:tcMar>
            <w:vAlign w:val="center"/>
          </w:tcPr>
          <w:p w14:paraId="69E39434" w14:textId="77777777" w:rsidR="00E347AD" w:rsidRPr="00127961" w:rsidRDefault="00E347AD" w:rsidP="008C78DD">
            <w:pPr>
              <w:spacing w:line="360" w:lineRule="auto"/>
              <w:rPr>
                <w:rFonts w:ascii="Arial" w:hAnsi="Arial" w:cs="Arial"/>
              </w:rPr>
            </w:pPr>
            <w:r w:rsidRPr="00127961">
              <w:rPr>
                <w:rFonts w:ascii="Arial" w:hAnsi="Arial" w:cs="Arial"/>
              </w:rPr>
              <w:t>Chemical</w:t>
            </w:r>
          </w:p>
        </w:tc>
        <w:tc>
          <w:tcPr>
            <w:tcW w:w="1517" w:type="dxa"/>
            <w:tcBorders>
              <w:top w:val="single" w:sz="4" w:space="0" w:color="auto"/>
              <w:bottom w:val="single" w:sz="4" w:space="0" w:color="auto"/>
            </w:tcBorders>
            <w:tcMar>
              <w:left w:w="28" w:type="dxa"/>
              <w:right w:w="28" w:type="dxa"/>
            </w:tcMar>
            <w:vAlign w:val="center"/>
          </w:tcPr>
          <w:p w14:paraId="5AB97B29" w14:textId="77777777" w:rsidR="00E347AD" w:rsidRPr="00127961" w:rsidRDefault="00E347AD" w:rsidP="008C78DD">
            <w:pPr>
              <w:spacing w:line="360" w:lineRule="auto"/>
              <w:rPr>
                <w:rFonts w:ascii="Arial" w:hAnsi="Arial" w:cs="Arial"/>
              </w:rPr>
            </w:pPr>
            <w:r w:rsidRPr="00127961">
              <w:rPr>
                <w:rFonts w:ascii="Arial" w:hAnsi="Arial" w:cs="Arial"/>
              </w:rPr>
              <w:t>Dosage</w:t>
            </w:r>
          </w:p>
        </w:tc>
        <w:tc>
          <w:tcPr>
            <w:tcW w:w="828" w:type="dxa"/>
            <w:tcBorders>
              <w:top w:val="single" w:sz="4" w:space="0" w:color="auto"/>
              <w:bottom w:val="single" w:sz="4" w:space="0" w:color="auto"/>
            </w:tcBorders>
            <w:tcMar>
              <w:left w:w="28" w:type="dxa"/>
              <w:right w:w="28" w:type="dxa"/>
            </w:tcMar>
            <w:vAlign w:val="center"/>
          </w:tcPr>
          <w:p w14:paraId="18B6BFCB" w14:textId="77777777" w:rsidR="00E347AD" w:rsidRPr="00127961" w:rsidRDefault="00E347AD" w:rsidP="008C78DD">
            <w:pPr>
              <w:spacing w:line="360" w:lineRule="auto"/>
              <w:rPr>
                <w:rFonts w:ascii="Arial" w:hAnsi="Arial" w:cs="Arial"/>
              </w:rPr>
            </w:pPr>
            <w:r w:rsidRPr="00127961">
              <w:rPr>
                <w:rFonts w:ascii="Arial" w:hAnsi="Arial" w:cs="Arial"/>
              </w:rPr>
              <w:t>Route</w:t>
            </w:r>
          </w:p>
        </w:tc>
        <w:tc>
          <w:tcPr>
            <w:tcW w:w="1657" w:type="dxa"/>
            <w:tcBorders>
              <w:top w:val="single" w:sz="4" w:space="0" w:color="auto"/>
              <w:bottom w:val="single" w:sz="4" w:space="0" w:color="auto"/>
            </w:tcBorders>
            <w:tcMar>
              <w:left w:w="28" w:type="dxa"/>
              <w:right w:w="28" w:type="dxa"/>
            </w:tcMar>
            <w:vAlign w:val="center"/>
          </w:tcPr>
          <w:p w14:paraId="35E897CD" w14:textId="77777777" w:rsidR="00E347AD" w:rsidRPr="00127961" w:rsidRDefault="00E347AD" w:rsidP="008C78DD">
            <w:pPr>
              <w:spacing w:line="360" w:lineRule="auto"/>
              <w:rPr>
                <w:rFonts w:ascii="Arial" w:hAnsi="Arial" w:cs="Arial"/>
              </w:rPr>
            </w:pPr>
            <w:r w:rsidRPr="00127961">
              <w:rPr>
                <w:rFonts w:ascii="Arial" w:hAnsi="Arial" w:cs="Arial"/>
              </w:rPr>
              <w:t>Administration</w:t>
            </w:r>
          </w:p>
        </w:tc>
        <w:tc>
          <w:tcPr>
            <w:tcW w:w="965" w:type="dxa"/>
            <w:vMerge/>
            <w:tcBorders>
              <w:top w:val="nil"/>
              <w:bottom w:val="single" w:sz="4" w:space="0" w:color="auto"/>
            </w:tcBorders>
            <w:tcMar>
              <w:left w:w="28" w:type="dxa"/>
              <w:right w:w="28" w:type="dxa"/>
            </w:tcMar>
          </w:tcPr>
          <w:p w14:paraId="37147122" w14:textId="77777777" w:rsidR="00E347AD" w:rsidRPr="00127961" w:rsidRDefault="00E347AD" w:rsidP="008C78DD">
            <w:pPr>
              <w:spacing w:line="360" w:lineRule="auto"/>
              <w:rPr>
                <w:rFonts w:ascii="Arial" w:hAnsi="Arial" w:cs="Arial"/>
              </w:rPr>
            </w:pPr>
          </w:p>
        </w:tc>
      </w:tr>
      <w:tr w:rsidR="00E347AD" w:rsidRPr="00127961" w14:paraId="5A7B7CDB" w14:textId="77777777" w:rsidTr="00442045">
        <w:trPr>
          <w:trHeight w:val="395"/>
        </w:trPr>
        <w:tc>
          <w:tcPr>
            <w:tcW w:w="690" w:type="dxa"/>
            <w:tcBorders>
              <w:top w:val="single" w:sz="4" w:space="0" w:color="auto"/>
            </w:tcBorders>
            <w:tcMar>
              <w:left w:w="28" w:type="dxa"/>
              <w:right w:w="28" w:type="dxa"/>
            </w:tcMar>
          </w:tcPr>
          <w:p w14:paraId="4049891C" w14:textId="77777777" w:rsidR="00E347AD" w:rsidRPr="00127961" w:rsidRDefault="00E347AD" w:rsidP="00F53ABB">
            <w:pPr>
              <w:spacing w:line="360" w:lineRule="auto"/>
              <w:rPr>
                <w:rFonts w:ascii="Arial" w:hAnsi="Arial" w:cs="Arial"/>
              </w:rPr>
            </w:pPr>
            <w:r w:rsidRPr="00127961">
              <w:rPr>
                <w:rFonts w:ascii="Arial" w:hAnsi="Arial" w:cs="Arial"/>
              </w:rPr>
              <w:t>1</w:t>
            </w:r>
          </w:p>
        </w:tc>
        <w:tc>
          <w:tcPr>
            <w:tcW w:w="965" w:type="dxa"/>
            <w:tcBorders>
              <w:top w:val="single" w:sz="4" w:space="0" w:color="auto"/>
            </w:tcBorders>
            <w:tcMar>
              <w:left w:w="28" w:type="dxa"/>
              <w:right w:w="28" w:type="dxa"/>
            </w:tcMar>
          </w:tcPr>
          <w:p w14:paraId="601DD881" w14:textId="77777777" w:rsidR="00E347AD" w:rsidRPr="00127961" w:rsidRDefault="00E347AD" w:rsidP="00F53ABB">
            <w:pPr>
              <w:spacing w:line="360" w:lineRule="auto"/>
              <w:rPr>
                <w:rFonts w:ascii="Arial" w:hAnsi="Arial" w:cs="Arial"/>
              </w:rPr>
            </w:pPr>
            <w:r w:rsidRPr="00127961">
              <w:rPr>
                <w:rFonts w:ascii="Arial" w:hAnsi="Arial" w:cs="Arial"/>
              </w:rPr>
              <w:t>Syrian</w:t>
            </w:r>
          </w:p>
        </w:tc>
        <w:tc>
          <w:tcPr>
            <w:tcW w:w="828" w:type="dxa"/>
            <w:tcBorders>
              <w:top w:val="single" w:sz="4" w:space="0" w:color="auto"/>
            </w:tcBorders>
            <w:tcMar>
              <w:left w:w="28" w:type="dxa"/>
              <w:right w:w="28" w:type="dxa"/>
            </w:tcMar>
          </w:tcPr>
          <w:p w14:paraId="7407A4D4" w14:textId="77777777" w:rsidR="00E347AD" w:rsidRPr="00127961" w:rsidRDefault="00E347AD" w:rsidP="00F53ABB">
            <w:pPr>
              <w:spacing w:line="360" w:lineRule="auto"/>
              <w:rPr>
                <w:rFonts w:ascii="Arial" w:hAnsi="Arial" w:cs="Arial"/>
              </w:rPr>
            </w:pPr>
            <w:r w:rsidRPr="00127961">
              <w:rPr>
                <w:rFonts w:ascii="Arial" w:hAnsi="Arial" w:cs="Arial"/>
              </w:rPr>
              <w:t xml:space="preserve">12 </w:t>
            </w:r>
            <w:proofErr w:type="spellStart"/>
            <w:r w:rsidRPr="00127961">
              <w:rPr>
                <w:rFonts w:ascii="Arial" w:hAnsi="Arial" w:cs="Arial"/>
              </w:rPr>
              <w:t>wk</w:t>
            </w:r>
            <w:proofErr w:type="spellEnd"/>
          </w:p>
        </w:tc>
        <w:tc>
          <w:tcPr>
            <w:tcW w:w="553" w:type="dxa"/>
            <w:tcBorders>
              <w:top w:val="single" w:sz="4" w:space="0" w:color="auto"/>
            </w:tcBorders>
            <w:tcMar>
              <w:left w:w="28" w:type="dxa"/>
              <w:right w:w="28" w:type="dxa"/>
            </w:tcMar>
          </w:tcPr>
          <w:p w14:paraId="644B3C4B" w14:textId="77777777" w:rsidR="00E347AD" w:rsidRPr="00127961" w:rsidRDefault="00E347AD" w:rsidP="00F53ABB">
            <w:pPr>
              <w:spacing w:line="360" w:lineRule="auto"/>
              <w:rPr>
                <w:rFonts w:ascii="Arial" w:hAnsi="Arial" w:cs="Arial"/>
              </w:rPr>
            </w:pPr>
            <w:r w:rsidRPr="00127961">
              <w:rPr>
                <w:rFonts w:ascii="Arial" w:hAnsi="Arial" w:cs="Arial"/>
              </w:rPr>
              <w:t>5</w:t>
            </w:r>
          </w:p>
        </w:tc>
        <w:tc>
          <w:tcPr>
            <w:tcW w:w="138" w:type="dxa"/>
            <w:tcBorders>
              <w:top w:val="single" w:sz="4" w:space="0" w:color="auto"/>
            </w:tcBorders>
            <w:tcMar>
              <w:left w:w="28" w:type="dxa"/>
              <w:right w:w="28" w:type="dxa"/>
            </w:tcMar>
          </w:tcPr>
          <w:p w14:paraId="3554FD03" w14:textId="77777777" w:rsidR="00E347AD" w:rsidRPr="00127961" w:rsidRDefault="00E347AD" w:rsidP="00F53ABB">
            <w:pPr>
              <w:spacing w:line="360" w:lineRule="auto"/>
              <w:rPr>
                <w:rFonts w:ascii="Arial" w:hAnsi="Arial" w:cs="Arial"/>
              </w:rPr>
            </w:pPr>
          </w:p>
        </w:tc>
        <w:tc>
          <w:tcPr>
            <w:tcW w:w="1504" w:type="dxa"/>
            <w:tcBorders>
              <w:top w:val="single" w:sz="4" w:space="0" w:color="auto"/>
            </w:tcBorders>
            <w:tcMar>
              <w:left w:w="28" w:type="dxa"/>
              <w:right w:w="28" w:type="dxa"/>
            </w:tcMar>
          </w:tcPr>
          <w:p w14:paraId="187B27EC" w14:textId="77777777" w:rsidR="00E347AD" w:rsidRPr="00127961" w:rsidRDefault="00E347AD" w:rsidP="00F53ABB">
            <w:pPr>
              <w:spacing w:line="360" w:lineRule="auto"/>
              <w:rPr>
                <w:rFonts w:ascii="Arial" w:hAnsi="Arial" w:cs="Arial"/>
              </w:rPr>
            </w:pPr>
            <w:r w:rsidRPr="00127961">
              <w:rPr>
                <w:rFonts w:ascii="Arial" w:hAnsi="Arial" w:cs="Arial"/>
              </w:rPr>
              <w:t>PBS</w:t>
            </w:r>
          </w:p>
        </w:tc>
        <w:tc>
          <w:tcPr>
            <w:tcW w:w="1134" w:type="dxa"/>
            <w:tcBorders>
              <w:top w:val="single" w:sz="4" w:space="0" w:color="auto"/>
            </w:tcBorders>
            <w:tcMar>
              <w:left w:w="28" w:type="dxa"/>
              <w:right w:w="28" w:type="dxa"/>
            </w:tcMar>
          </w:tcPr>
          <w:p w14:paraId="47B73551" w14:textId="77777777" w:rsidR="00E347AD" w:rsidRPr="00127961" w:rsidRDefault="00E347AD" w:rsidP="00F53ABB">
            <w:pPr>
              <w:spacing w:line="360" w:lineRule="auto"/>
              <w:rPr>
                <w:rFonts w:ascii="Arial" w:hAnsi="Arial" w:cs="Arial"/>
              </w:rPr>
            </w:pPr>
            <w:r w:rsidRPr="00127961">
              <w:rPr>
                <w:rFonts w:ascii="Arial" w:hAnsi="Arial" w:cs="Arial"/>
              </w:rPr>
              <w:t>None</w:t>
            </w:r>
          </w:p>
        </w:tc>
        <w:tc>
          <w:tcPr>
            <w:tcW w:w="674" w:type="dxa"/>
            <w:tcBorders>
              <w:top w:val="single" w:sz="4" w:space="0" w:color="auto"/>
            </w:tcBorders>
            <w:tcMar>
              <w:left w:w="28" w:type="dxa"/>
              <w:right w:w="28" w:type="dxa"/>
            </w:tcMar>
          </w:tcPr>
          <w:p w14:paraId="5A854130" w14:textId="77777777" w:rsidR="00E347AD" w:rsidRPr="00127961" w:rsidRDefault="00E347AD" w:rsidP="00F53ABB">
            <w:pPr>
              <w:spacing w:line="360" w:lineRule="auto"/>
              <w:rPr>
                <w:rFonts w:ascii="Arial" w:hAnsi="Arial" w:cs="Arial"/>
              </w:rPr>
            </w:pPr>
            <w:proofErr w:type="spellStart"/>
            <w:r w:rsidRPr="00127961">
              <w:rPr>
                <w:rFonts w:ascii="Arial" w:hAnsi="Arial" w:cs="Arial"/>
              </w:rPr>
              <w:t>IT</w:t>
            </w:r>
            <w:r w:rsidRPr="00127961">
              <w:rPr>
                <w:rFonts w:ascii="Arial" w:hAnsi="Arial" w:cs="Arial"/>
                <w:szCs w:val="24"/>
                <w:vertAlign w:val="superscript"/>
              </w:rPr>
              <w:t>a</w:t>
            </w:r>
            <w:proofErr w:type="spellEnd"/>
          </w:p>
        </w:tc>
        <w:tc>
          <w:tcPr>
            <w:tcW w:w="177" w:type="dxa"/>
            <w:tcBorders>
              <w:top w:val="single" w:sz="4" w:space="0" w:color="auto"/>
            </w:tcBorders>
            <w:tcMar>
              <w:left w:w="28" w:type="dxa"/>
              <w:right w:w="28" w:type="dxa"/>
            </w:tcMar>
          </w:tcPr>
          <w:p w14:paraId="4522A355" w14:textId="77777777" w:rsidR="00E347AD" w:rsidRPr="00127961" w:rsidRDefault="00E347AD" w:rsidP="00F53ABB">
            <w:pPr>
              <w:spacing w:line="360" w:lineRule="auto"/>
              <w:rPr>
                <w:rFonts w:ascii="Arial" w:hAnsi="Arial" w:cs="Arial"/>
              </w:rPr>
            </w:pPr>
          </w:p>
        </w:tc>
        <w:tc>
          <w:tcPr>
            <w:tcW w:w="1340" w:type="dxa"/>
            <w:tcBorders>
              <w:top w:val="single" w:sz="4" w:space="0" w:color="auto"/>
            </w:tcBorders>
            <w:tcMar>
              <w:left w:w="28" w:type="dxa"/>
              <w:right w:w="28" w:type="dxa"/>
            </w:tcMar>
          </w:tcPr>
          <w:p w14:paraId="5CE0C600" w14:textId="77777777" w:rsidR="00E347AD" w:rsidRPr="00127961" w:rsidRDefault="00E347AD" w:rsidP="00F53ABB">
            <w:pPr>
              <w:spacing w:line="360" w:lineRule="auto"/>
              <w:rPr>
                <w:rFonts w:ascii="Arial" w:hAnsi="Arial" w:cs="Arial"/>
              </w:rPr>
            </w:pPr>
            <w:proofErr w:type="spellStart"/>
            <w:r w:rsidRPr="00127961">
              <w:rPr>
                <w:rFonts w:ascii="Arial" w:hAnsi="Arial" w:cs="Arial"/>
              </w:rPr>
              <w:t>Vehicle</w:t>
            </w:r>
            <w:r w:rsidRPr="00127961">
              <w:rPr>
                <w:rFonts w:ascii="Arial" w:hAnsi="Arial" w:cs="Arial"/>
                <w:vertAlign w:val="superscript"/>
              </w:rPr>
              <w:t>b</w:t>
            </w:r>
            <w:proofErr w:type="spellEnd"/>
          </w:p>
        </w:tc>
        <w:tc>
          <w:tcPr>
            <w:tcW w:w="1517" w:type="dxa"/>
            <w:tcBorders>
              <w:top w:val="single" w:sz="4" w:space="0" w:color="auto"/>
            </w:tcBorders>
            <w:tcMar>
              <w:left w:w="28" w:type="dxa"/>
              <w:right w:w="28" w:type="dxa"/>
            </w:tcMar>
          </w:tcPr>
          <w:p w14:paraId="3618CAD6" w14:textId="77777777" w:rsidR="00E347AD" w:rsidRPr="00127961" w:rsidRDefault="00E347AD" w:rsidP="00F53ABB">
            <w:pPr>
              <w:spacing w:line="360" w:lineRule="auto"/>
              <w:rPr>
                <w:rFonts w:ascii="Arial" w:hAnsi="Arial" w:cs="Arial"/>
              </w:rPr>
            </w:pPr>
            <w:r w:rsidRPr="00127961">
              <w:rPr>
                <w:rFonts w:ascii="Arial" w:hAnsi="Arial" w:cs="Arial"/>
              </w:rPr>
              <w:t>None</w:t>
            </w:r>
          </w:p>
        </w:tc>
        <w:tc>
          <w:tcPr>
            <w:tcW w:w="828" w:type="dxa"/>
            <w:tcBorders>
              <w:top w:val="single" w:sz="4" w:space="0" w:color="auto"/>
            </w:tcBorders>
            <w:tcMar>
              <w:left w:w="28" w:type="dxa"/>
              <w:right w:w="28" w:type="dxa"/>
            </w:tcMar>
          </w:tcPr>
          <w:p w14:paraId="702A4F9A" w14:textId="77777777" w:rsidR="00E347AD" w:rsidRPr="00127961" w:rsidRDefault="00E347AD" w:rsidP="00F53ABB">
            <w:pPr>
              <w:spacing w:line="360" w:lineRule="auto"/>
              <w:rPr>
                <w:rFonts w:ascii="Arial" w:hAnsi="Arial" w:cs="Arial"/>
              </w:rPr>
            </w:pPr>
            <w:proofErr w:type="spellStart"/>
            <w:r w:rsidRPr="00127961">
              <w:rPr>
                <w:rFonts w:ascii="Arial" w:hAnsi="Arial" w:cs="Arial"/>
              </w:rPr>
              <w:t>IP</w:t>
            </w:r>
            <w:r w:rsidRPr="00127961">
              <w:rPr>
                <w:rFonts w:ascii="Arial" w:hAnsi="Arial" w:cs="Arial"/>
                <w:szCs w:val="24"/>
                <w:vertAlign w:val="superscript"/>
              </w:rPr>
              <w:t>c</w:t>
            </w:r>
            <w:proofErr w:type="spellEnd"/>
          </w:p>
        </w:tc>
        <w:tc>
          <w:tcPr>
            <w:tcW w:w="1657" w:type="dxa"/>
            <w:tcBorders>
              <w:top w:val="single" w:sz="4" w:space="0" w:color="auto"/>
            </w:tcBorders>
            <w:tcMar>
              <w:left w:w="28" w:type="dxa"/>
              <w:right w:w="28" w:type="dxa"/>
            </w:tcMar>
          </w:tcPr>
          <w:p w14:paraId="223CBB50" w14:textId="77777777" w:rsidR="00E347AD" w:rsidRPr="00127961" w:rsidRDefault="00E347AD" w:rsidP="00F53ABB">
            <w:pPr>
              <w:spacing w:line="360" w:lineRule="auto"/>
              <w:rPr>
                <w:rFonts w:ascii="Arial" w:hAnsi="Arial" w:cs="Arial"/>
              </w:rPr>
            </w:pPr>
            <w:proofErr w:type="spellStart"/>
            <w:r w:rsidRPr="00127961">
              <w:rPr>
                <w:rFonts w:ascii="Arial" w:hAnsi="Arial" w:cs="Arial"/>
              </w:rPr>
              <w:t>Bid</w:t>
            </w:r>
            <w:r w:rsidRPr="00127961">
              <w:rPr>
                <w:rFonts w:ascii="Arial" w:hAnsi="Arial" w:cs="Arial"/>
                <w:vertAlign w:val="superscript"/>
              </w:rPr>
              <w:t>d</w:t>
            </w:r>
            <w:proofErr w:type="spellEnd"/>
            <w:r w:rsidRPr="00127961">
              <w:rPr>
                <w:rFonts w:ascii="Arial" w:hAnsi="Arial" w:cs="Arial"/>
              </w:rPr>
              <w:t xml:space="preserve"> for 4.5 days</w:t>
            </w:r>
          </w:p>
        </w:tc>
        <w:tc>
          <w:tcPr>
            <w:tcW w:w="965" w:type="dxa"/>
            <w:tcBorders>
              <w:top w:val="single" w:sz="4" w:space="0" w:color="auto"/>
            </w:tcBorders>
            <w:tcMar>
              <w:left w:w="28" w:type="dxa"/>
              <w:right w:w="28" w:type="dxa"/>
            </w:tcMar>
          </w:tcPr>
          <w:p w14:paraId="0EEAA2FD" w14:textId="77777777" w:rsidR="00E347AD" w:rsidRPr="00127961" w:rsidRDefault="00E347AD" w:rsidP="00F53ABB">
            <w:pPr>
              <w:spacing w:line="360" w:lineRule="auto"/>
              <w:rPr>
                <w:rFonts w:ascii="Arial" w:hAnsi="Arial" w:cs="Arial"/>
              </w:rPr>
            </w:pPr>
            <w:r w:rsidRPr="00127961">
              <w:rPr>
                <w:rFonts w:ascii="Arial" w:hAnsi="Arial" w:cs="Arial"/>
              </w:rPr>
              <w:t>5</w:t>
            </w:r>
          </w:p>
        </w:tc>
      </w:tr>
      <w:tr w:rsidR="00E347AD" w:rsidRPr="00127961" w14:paraId="6CBC9100" w14:textId="77777777" w:rsidTr="00442045">
        <w:trPr>
          <w:trHeight w:val="376"/>
        </w:trPr>
        <w:tc>
          <w:tcPr>
            <w:tcW w:w="690" w:type="dxa"/>
            <w:tcMar>
              <w:left w:w="28" w:type="dxa"/>
              <w:right w:w="28" w:type="dxa"/>
            </w:tcMar>
          </w:tcPr>
          <w:p w14:paraId="4E71B932" w14:textId="77777777" w:rsidR="00E347AD" w:rsidRPr="00127961" w:rsidRDefault="00E347AD" w:rsidP="00F53ABB">
            <w:pPr>
              <w:spacing w:line="360" w:lineRule="auto"/>
              <w:rPr>
                <w:rFonts w:ascii="Arial" w:hAnsi="Arial" w:cs="Arial"/>
              </w:rPr>
            </w:pPr>
            <w:r w:rsidRPr="00127961">
              <w:rPr>
                <w:rFonts w:ascii="Arial" w:hAnsi="Arial" w:cs="Arial"/>
              </w:rPr>
              <w:t>2</w:t>
            </w:r>
          </w:p>
        </w:tc>
        <w:tc>
          <w:tcPr>
            <w:tcW w:w="965" w:type="dxa"/>
            <w:tcMar>
              <w:left w:w="28" w:type="dxa"/>
              <w:right w:w="28" w:type="dxa"/>
            </w:tcMar>
          </w:tcPr>
          <w:p w14:paraId="7BDA929F" w14:textId="77777777" w:rsidR="00E347AD" w:rsidRPr="00127961" w:rsidRDefault="00E347AD" w:rsidP="00F53ABB">
            <w:pPr>
              <w:spacing w:line="360" w:lineRule="auto"/>
              <w:rPr>
                <w:rFonts w:ascii="Arial" w:hAnsi="Arial" w:cs="Arial"/>
              </w:rPr>
            </w:pPr>
            <w:r w:rsidRPr="00127961">
              <w:rPr>
                <w:rFonts w:ascii="Arial" w:hAnsi="Arial" w:cs="Arial"/>
              </w:rPr>
              <w:t>Syrian</w:t>
            </w:r>
          </w:p>
        </w:tc>
        <w:tc>
          <w:tcPr>
            <w:tcW w:w="828" w:type="dxa"/>
            <w:tcMar>
              <w:left w:w="28" w:type="dxa"/>
              <w:right w:w="28" w:type="dxa"/>
            </w:tcMar>
          </w:tcPr>
          <w:p w14:paraId="0B37C757" w14:textId="77777777" w:rsidR="00E347AD" w:rsidRPr="00127961" w:rsidRDefault="00E347AD" w:rsidP="00F53ABB">
            <w:pPr>
              <w:spacing w:line="360" w:lineRule="auto"/>
              <w:rPr>
                <w:rFonts w:ascii="Arial" w:hAnsi="Arial" w:cs="Arial"/>
              </w:rPr>
            </w:pPr>
            <w:r w:rsidRPr="00127961">
              <w:rPr>
                <w:rFonts w:ascii="Arial" w:hAnsi="Arial" w:cs="Arial"/>
              </w:rPr>
              <w:t xml:space="preserve">12 </w:t>
            </w:r>
            <w:proofErr w:type="spellStart"/>
            <w:r w:rsidRPr="00127961">
              <w:rPr>
                <w:rFonts w:ascii="Arial" w:hAnsi="Arial" w:cs="Arial"/>
              </w:rPr>
              <w:t>wk</w:t>
            </w:r>
            <w:proofErr w:type="spellEnd"/>
          </w:p>
        </w:tc>
        <w:tc>
          <w:tcPr>
            <w:tcW w:w="553" w:type="dxa"/>
            <w:tcMar>
              <w:left w:w="28" w:type="dxa"/>
              <w:right w:w="28" w:type="dxa"/>
            </w:tcMar>
          </w:tcPr>
          <w:p w14:paraId="75E70588" w14:textId="77777777" w:rsidR="00E347AD" w:rsidRPr="00127961" w:rsidRDefault="00E347AD" w:rsidP="00F53ABB">
            <w:pPr>
              <w:spacing w:line="360" w:lineRule="auto"/>
              <w:rPr>
                <w:rFonts w:ascii="Arial" w:hAnsi="Arial" w:cs="Arial"/>
              </w:rPr>
            </w:pPr>
            <w:r w:rsidRPr="00127961">
              <w:rPr>
                <w:rFonts w:ascii="Arial" w:hAnsi="Arial" w:cs="Arial"/>
              </w:rPr>
              <w:t>5</w:t>
            </w:r>
          </w:p>
        </w:tc>
        <w:tc>
          <w:tcPr>
            <w:tcW w:w="138" w:type="dxa"/>
            <w:tcMar>
              <w:left w:w="28" w:type="dxa"/>
              <w:right w:w="28" w:type="dxa"/>
            </w:tcMar>
          </w:tcPr>
          <w:p w14:paraId="3ACC23B3" w14:textId="77777777" w:rsidR="00E347AD" w:rsidRPr="00127961" w:rsidRDefault="00E347AD" w:rsidP="00F53ABB">
            <w:pPr>
              <w:spacing w:line="360" w:lineRule="auto"/>
              <w:rPr>
                <w:rFonts w:ascii="Arial" w:hAnsi="Arial" w:cs="Arial"/>
              </w:rPr>
            </w:pPr>
          </w:p>
        </w:tc>
        <w:tc>
          <w:tcPr>
            <w:tcW w:w="1504" w:type="dxa"/>
            <w:tcMar>
              <w:left w:w="28" w:type="dxa"/>
              <w:right w:w="28" w:type="dxa"/>
            </w:tcMar>
          </w:tcPr>
          <w:p w14:paraId="44825614" w14:textId="77777777" w:rsidR="00E347AD" w:rsidRPr="00127961" w:rsidRDefault="00E347AD" w:rsidP="00F53ABB">
            <w:pPr>
              <w:spacing w:line="360" w:lineRule="auto"/>
              <w:rPr>
                <w:rFonts w:ascii="Arial" w:hAnsi="Arial" w:cs="Arial"/>
              </w:rPr>
            </w:pPr>
            <w:r w:rsidRPr="00127961">
              <w:rPr>
                <w:rFonts w:ascii="Arial" w:hAnsi="Arial" w:cs="Arial"/>
              </w:rPr>
              <w:t>KCDC03</w:t>
            </w:r>
          </w:p>
        </w:tc>
        <w:tc>
          <w:tcPr>
            <w:tcW w:w="1134" w:type="dxa"/>
            <w:tcMar>
              <w:left w:w="28" w:type="dxa"/>
              <w:right w:w="28" w:type="dxa"/>
            </w:tcMar>
          </w:tcPr>
          <w:p w14:paraId="572D251D" w14:textId="77777777" w:rsidR="00E347AD" w:rsidRPr="00127961" w:rsidRDefault="00E347AD" w:rsidP="00F53ABB">
            <w:pPr>
              <w:spacing w:line="360" w:lineRule="auto"/>
              <w:rPr>
                <w:rFonts w:ascii="Arial" w:hAnsi="Arial" w:cs="Arial"/>
              </w:rPr>
            </w:pPr>
            <w:r w:rsidRPr="00127961">
              <w:rPr>
                <w:rFonts w:ascii="Arial" w:hAnsi="Arial" w:cs="Arial"/>
              </w:rPr>
              <w:t>10</w:t>
            </w:r>
            <w:r w:rsidRPr="00127961">
              <w:rPr>
                <w:rFonts w:ascii="Arial" w:hAnsi="Arial" w:cs="Arial"/>
                <w:vertAlign w:val="superscript"/>
              </w:rPr>
              <w:t>5</w:t>
            </w:r>
            <w:r w:rsidRPr="00127961">
              <w:rPr>
                <w:rFonts w:ascii="Arial" w:hAnsi="Arial" w:cs="Arial"/>
              </w:rPr>
              <w:t xml:space="preserve"> TCID</w:t>
            </w:r>
            <w:r w:rsidRPr="00127961">
              <w:rPr>
                <w:rFonts w:ascii="Arial" w:hAnsi="Arial" w:cs="Arial"/>
                <w:vertAlign w:val="subscript"/>
              </w:rPr>
              <w:t>50</w:t>
            </w:r>
          </w:p>
        </w:tc>
        <w:tc>
          <w:tcPr>
            <w:tcW w:w="674" w:type="dxa"/>
            <w:tcMar>
              <w:left w:w="28" w:type="dxa"/>
              <w:right w:w="28" w:type="dxa"/>
            </w:tcMar>
          </w:tcPr>
          <w:p w14:paraId="79F5C04B" w14:textId="77777777" w:rsidR="00E347AD" w:rsidRPr="00127961" w:rsidRDefault="00E347AD" w:rsidP="00F53ABB">
            <w:pPr>
              <w:spacing w:line="360" w:lineRule="auto"/>
              <w:rPr>
                <w:rFonts w:ascii="Arial" w:hAnsi="Arial" w:cs="Arial"/>
              </w:rPr>
            </w:pPr>
            <w:r w:rsidRPr="00127961">
              <w:rPr>
                <w:rFonts w:ascii="Arial" w:hAnsi="Arial" w:cs="Arial"/>
              </w:rPr>
              <w:t>IT</w:t>
            </w:r>
          </w:p>
        </w:tc>
        <w:tc>
          <w:tcPr>
            <w:tcW w:w="177" w:type="dxa"/>
            <w:tcMar>
              <w:left w:w="28" w:type="dxa"/>
              <w:right w:w="28" w:type="dxa"/>
            </w:tcMar>
          </w:tcPr>
          <w:p w14:paraId="63DEF9A0" w14:textId="77777777" w:rsidR="00E347AD" w:rsidRPr="00127961" w:rsidRDefault="00E347AD" w:rsidP="00F53ABB">
            <w:pPr>
              <w:spacing w:line="360" w:lineRule="auto"/>
              <w:rPr>
                <w:rFonts w:ascii="Arial" w:hAnsi="Arial" w:cs="Arial"/>
              </w:rPr>
            </w:pPr>
          </w:p>
        </w:tc>
        <w:tc>
          <w:tcPr>
            <w:tcW w:w="1340" w:type="dxa"/>
            <w:tcMar>
              <w:left w:w="28" w:type="dxa"/>
              <w:right w:w="28" w:type="dxa"/>
            </w:tcMar>
          </w:tcPr>
          <w:p w14:paraId="7C1B5D0B" w14:textId="77777777" w:rsidR="00E347AD" w:rsidRPr="00127961" w:rsidRDefault="00E347AD" w:rsidP="00F53ABB">
            <w:pPr>
              <w:spacing w:line="360" w:lineRule="auto"/>
              <w:rPr>
                <w:rFonts w:ascii="Arial" w:hAnsi="Arial" w:cs="Arial"/>
              </w:rPr>
            </w:pPr>
            <w:r w:rsidRPr="00127961">
              <w:rPr>
                <w:rFonts w:ascii="Arial" w:hAnsi="Arial" w:cs="Arial"/>
              </w:rPr>
              <w:t>Vehicle</w:t>
            </w:r>
          </w:p>
        </w:tc>
        <w:tc>
          <w:tcPr>
            <w:tcW w:w="1517" w:type="dxa"/>
            <w:tcMar>
              <w:left w:w="28" w:type="dxa"/>
              <w:right w:w="28" w:type="dxa"/>
            </w:tcMar>
          </w:tcPr>
          <w:p w14:paraId="40CD5ABE" w14:textId="77777777" w:rsidR="00E347AD" w:rsidRPr="00127961" w:rsidRDefault="00E347AD" w:rsidP="00F53ABB">
            <w:pPr>
              <w:spacing w:line="360" w:lineRule="auto"/>
              <w:rPr>
                <w:rFonts w:ascii="Arial" w:hAnsi="Arial" w:cs="Arial"/>
              </w:rPr>
            </w:pPr>
            <w:r w:rsidRPr="00127961">
              <w:rPr>
                <w:rFonts w:ascii="Arial" w:hAnsi="Arial" w:cs="Arial"/>
              </w:rPr>
              <w:t xml:space="preserve">None </w:t>
            </w:r>
          </w:p>
        </w:tc>
        <w:tc>
          <w:tcPr>
            <w:tcW w:w="828" w:type="dxa"/>
            <w:tcMar>
              <w:left w:w="28" w:type="dxa"/>
              <w:right w:w="28" w:type="dxa"/>
            </w:tcMar>
          </w:tcPr>
          <w:p w14:paraId="211F0CA8" w14:textId="77777777" w:rsidR="00E347AD" w:rsidRPr="00127961" w:rsidRDefault="00E347AD" w:rsidP="00F53ABB">
            <w:pPr>
              <w:spacing w:line="360" w:lineRule="auto"/>
              <w:rPr>
                <w:rFonts w:ascii="Arial" w:hAnsi="Arial" w:cs="Arial"/>
              </w:rPr>
            </w:pPr>
            <w:r w:rsidRPr="00127961">
              <w:rPr>
                <w:rFonts w:ascii="Arial" w:hAnsi="Arial" w:cs="Arial"/>
              </w:rPr>
              <w:t>IP</w:t>
            </w:r>
          </w:p>
        </w:tc>
        <w:tc>
          <w:tcPr>
            <w:tcW w:w="1657" w:type="dxa"/>
            <w:tcMar>
              <w:left w:w="28" w:type="dxa"/>
              <w:right w:w="28" w:type="dxa"/>
            </w:tcMar>
          </w:tcPr>
          <w:p w14:paraId="3F355682" w14:textId="77777777" w:rsidR="00E347AD" w:rsidRPr="00127961" w:rsidRDefault="00E347AD" w:rsidP="00F53ABB">
            <w:pPr>
              <w:spacing w:line="360" w:lineRule="auto"/>
              <w:rPr>
                <w:rFonts w:ascii="Arial" w:hAnsi="Arial" w:cs="Arial"/>
              </w:rPr>
            </w:pPr>
            <w:r w:rsidRPr="00127961">
              <w:rPr>
                <w:rFonts w:ascii="Arial" w:hAnsi="Arial" w:cs="Arial"/>
              </w:rPr>
              <w:t>Bid for 4.5 days</w:t>
            </w:r>
          </w:p>
        </w:tc>
        <w:tc>
          <w:tcPr>
            <w:tcW w:w="965" w:type="dxa"/>
            <w:tcMar>
              <w:left w:w="28" w:type="dxa"/>
              <w:right w:w="28" w:type="dxa"/>
            </w:tcMar>
          </w:tcPr>
          <w:p w14:paraId="7C448C05" w14:textId="77777777" w:rsidR="00E347AD" w:rsidRPr="00127961" w:rsidRDefault="00E347AD" w:rsidP="00F53ABB">
            <w:pPr>
              <w:spacing w:line="360" w:lineRule="auto"/>
              <w:rPr>
                <w:rFonts w:ascii="Arial" w:hAnsi="Arial" w:cs="Arial"/>
              </w:rPr>
            </w:pPr>
            <w:r w:rsidRPr="00127961">
              <w:rPr>
                <w:rFonts w:ascii="Arial" w:hAnsi="Arial" w:cs="Arial"/>
              </w:rPr>
              <w:t>5</w:t>
            </w:r>
          </w:p>
        </w:tc>
      </w:tr>
      <w:tr w:rsidR="00E347AD" w:rsidRPr="00127961" w14:paraId="0651C8AD" w14:textId="77777777" w:rsidTr="00442045">
        <w:trPr>
          <w:trHeight w:val="395"/>
        </w:trPr>
        <w:tc>
          <w:tcPr>
            <w:tcW w:w="690" w:type="dxa"/>
            <w:tcMar>
              <w:left w:w="28" w:type="dxa"/>
              <w:right w:w="28" w:type="dxa"/>
            </w:tcMar>
          </w:tcPr>
          <w:p w14:paraId="1913B080" w14:textId="77777777" w:rsidR="00E347AD" w:rsidRPr="00127961" w:rsidRDefault="00E347AD" w:rsidP="00F53ABB">
            <w:pPr>
              <w:spacing w:line="360" w:lineRule="auto"/>
              <w:rPr>
                <w:rFonts w:ascii="Arial" w:hAnsi="Arial" w:cs="Arial"/>
              </w:rPr>
            </w:pPr>
            <w:r w:rsidRPr="00127961">
              <w:rPr>
                <w:rFonts w:ascii="Arial" w:hAnsi="Arial" w:cs="Arial"/>
              </w:rPr>
              <w:t>3</w:t>
            </w:r>
          </w:p>
        </w:tc>
        <w:tc>
          <w:tcPr>
            <w:tcW w:w="965" w:type="dxa"/>
            <w:tcMar>
              <w:left w:w="28" w:type="dxa"/>
              <w:right w:w="28" w:type="dxa"/>
            </w:tcMar>
          </w:tcPr>
          <w:p w14:paraId="2366EFF3" w14:textId="77777777" w:rsidR="00E347AD" w:rsidRPr="00127961" w:rsidRDefault="00E347AD" w:rsidP="00F53ABB">
            <w:pPr>
              <w:spacing w:line="360" w:lineRule="auto"/>
              <w:rPr>
                <w:rFonts w:ascii="Arial" w:hAnsi="Arial" w:cs="Arial"/>
              </w:rPr>
            </w:pPr>
            <w:r w:rsidRPr="00127961">
              <w:rPr>
                <w:rFonts w:ascii="Arial" w:hAnsi="Arial" w:cs="Arial"/>
              </w:rPr>
              <w:t>Syrian</w:t>
            </w:r>
          </w:p>
        </w:tc>
        <w:tc>
          <w:tcPr>
            <w:tcW w:w="828" w:type="dxa"/>
            <w:tcMar>
              <w:left w:w="28" w:type="dxa"/>
              <w:right w:w="28" w:type="dxa"/>
            </w:tcMar>
          </w:tcPr>
          <w:p w14:paraId="3F1001C3" w14:textId="77777777" w:rsidR="00E347AD" w:rsidRPr="00127961" w:rsidRDefault="00E347AD" w:rsidP="00F53ABB">
            <w:pPr>
              <w:spacing w:line="360" w:lineRule="auto"/>
              <w:rPr>
                <w:rFonts w:ascii="Arial" w:hAnsi="Arial" w:cs="Arial"/>
              </w:rPr>
            </w:pPr>
            <w:r w:rsidRPr="00127961">
              <w:rPr>
                <w:rFonts w:ascii="Arial" w:hAnsi="Arial" w:cs="Arial"/>
              </w:rPr>
              <w:t xml:space="preserve">12 </w:t>
            </w:r>
            <w:proofErr w:type="spellStart"/>
            <w:r w:rsidRPr="00127961">
              <w:rPr>
                <w:rFonts w:ascii="Arial" w:hAnsi="Arial" w:cs="Arial"/>
              </w:rPr>
              <w:t>wk</w:t>
            </w:r>
            <w:proofErr w:type="spellEnd"/>
          </w:p>
        </w:tc>
        <w:tc>
          <w:tcPr>
            <w:tcW w:w="553" w:type="dxa"/>
            <w:tcMar>
              <w:left w:w="28" w:type="dxa"/>
              <w:right w:w="28" w:type="dxa"/>
            </w:tcMar>
          </w:tcPr>
          <w:p w14:paraId="6420706D" w14:textId="77777777" w:rsidR="00E347AD" w:rsidRPr="00127961" w:rsidRDefault="00E347AD" w:rsidP="00F53ABB">
            <w:pPr>
              <w:spacing w:line="360" w:lineRule="auto"/>
              <w:rPr>
                <w:rFonts w:ascii="Arial" w:hAnsi="Arial" w:cs="Arial"/>
              </w:rPr>
            </w:pPr>
            <w:r w:rsidRPr="00127961">
              <w:rPr>
                <w:rFonts w:ascii="Arial" w:hAnsi="Arial" w:cs="Arial"/>
              </w:rPr>
              <w:t>5</w:t>
            </w:r>
          </w:p>
        </w:tc>
        <w:tc>
          <w:tcPr>
            <w:tcW w:w="138" w:type="dxa"/>
            <w:tcMar>
              <w:left w:w="28" w:type="dxa"/>
              <w:right w:w="28" w:type="dxa"/>
            </w:tcMar>
          </w:tcPr>
          <w:p w14:paraId="4B85F697" w14:textId="77777777" w:rsidR="00E347AD" w:rsidRPr="00127961" w:rsidRDefault="00E347AD" w:rsidP="00F53ABB">
            <w:pPr>
              <w:spacing w:line="360" w:lineRule="auto"/>
              <w:rPr>
                <w:rFonts w:ascii="Arial" w:hAnsi="Arial" w:cs="Arial"/>
              </w:rPr>
            </w:pPr>
          </w:p>
        </w:tc>
        <w:tc>
          <w:tcPr>
            <w:tcW w:w="1504" w:type="dxa"/>
            <w:tcMar>
              <w:left w:w="28" w:type="dxa"/>
              <w:right w:w="28" w:type="dxa"/>
            </w:tcMar>
          </w:tcPr>
          <w:p w14:paraId="6D51D565" w14:textId="77777777" w:rsidR="00E347AD" w:rsidRPr="00127961" w:rsidRDefault="00E347AD" w:rsidP="00F53ABB">
            <w:pPr>
              <w:spacing w:line="360" w:lineRule="auto"/>
              <w:rPr>
                <w:rFonts w:ascii="Arial" w:hAnsi="Arial" w:cs="Arial"/>
              </w:rPr>
            </w:pPr>
            <w:r w:rsidRPr="00127961">
              <w:rPr>
                <w:rFonts w:ascii="Arial" w:hAnsi="Arial" w:cs="Arial"/>
              </w:rPr>
              <w:t>KCDC03</w:t>
            </w:r>
          </w:p>
        </w:tc>
        <w:tc>
          <w:tcPr>
            <w:tcW w:w="1134" w:type="dxa"/>
            <w:tcMar>
              <w:left w:w="28" w:type="dxa"/>
              <w:right w:w="28" w:type="dxa"/>
            </w:tcMar>
          </w:tcPr>
          <w:p w14:paraId="77747C06" w14:textId="77777777" w:rsidR="00E347AD" w:rsidRPr="00127961" w:rsidRDefault="00E347AD" w:rsidP="00F53ABB">
            <w:pPr>
              <w:spacing w:line="360" w:lineRule="auto"/>
              <w:rPr>
                <w:rFonts w:ascii="Arial" w:hAnsi="Arial" w:cs="Arial"/>
              </w:rPr>
            </w:pPr>
            <w:r w:rsidRPr="00127961">
              <w:rPr>
                <w:rFonts w:ascii="Arial" w:hAnsi="Arial" w:cs="Arial"/>
              </w:rPr>
              <w:t>10</w:t>
            </w:r>
            <w:r w:rsidRPr="00127961">
              <w:rPr>
                <w:rFonts w:ascii="Arial" w:hAnsi="Arial" w:cs="Arial"/>
                <w:vertAlign w:val="superscript"/>
              </w:rPr>
              <w:t>5</w:t>
            </w:r>
            <w:r w:rsidRPr="00127961">
              <w:rPr>
                <w:rFonts w:ascii="Arial" w:hAnsi="Arial" w:cs="Arial"/>
              </w:rPr>
              <w:t xml:space="preserve"> TCID</w:t>
            </w:r>
            <w:r w:rsidRPr="00127961">
              <w:rPr>
                <w:rFonts w:ascii="Arial" w:hAnsi="Arial" w:cs="Arial"/>
                <w:vertAlign w:val="subscript"/>
              </w:rPr>
              <w:t>50</w:t>
            </w:r>
          </w:p>
        </w:tc>
        <w:tc>
          <w:tcPr>
            <w:tcW w:w="674" w:type="dxa"/>
            <w:tcMar>
              <w:left w:w="28" w:type="dxa"/>
              <w:right w:w="28" w:type="dxa"/>
            </w:tcMar>
          </w:tcPr>
          <w:p w14:paraId="4AC6E798" w14:textId="77777777" w:rsidR="00E347AD" w:rsidRPr="00127961" w:rsidRDefault="00E347AD" w:rsidP="00F53ABB">
            <w:pPr>
              <w:spacing w:line="360" w:lineRule="auto"/>
              <w:rPr>
                <w:rFonts w:ascii="Arial" w:hAnsi="Arial" w:cs="Arial"/>
              </w:rPr>
            </w:pPr>
            <w:r w:rsidRPr="00127961">
              <w:rPr>
                <w:rFonts w:ascii="Arial" w:hAnsi="Arial" w:cs="Arial"/>
              </w:rPr>
              <w:t>IT</w:t>
            </w:r>
          </w:p>
        </w:tc>
        <w:tc>
          <w:tcPr>
            <w:tcW w:w="177" w:type="dxa"/>
            <w:tcMar>
              <w:left w:w="28" w:type="dxa"/>
              <w:right w:w="28" w:type="dxa"/>
            </w:tcMar>
          </w:tcPr>
          <w:p w14:paraId="4BAF7DF9" w14:textId="77777777" w:rsidR="00E347AD" w:rsidRPr="00127961" w:rsidRDefault="00E347AD" w:rsidP="00F53ABB">
            <w:pPr>
              <w:spacing w:line="360" w:lineRule="auto"/>
              <w:rPr>
                <w:rFonts w:ascii="Arial" w:hAnsi="Arial" w:cs="Arial"/>
              </w:rPr>
            </w:pPr>
          </w:p>
        </w:tc>
        <w:tc>
          <w:tcPr>
            <w:tcW w:w="1340" w:type="dxa"/>
            <w:tcMar>
              <w:left w:w="28" w:type="dxa"/>
              <w:right w:w="28" w:type="dxa"/>
            </w:tcMar>
          </w:tcPr>
          <w:p w14:paraId="26808570" w14:textId="77777777" w:rsidR="00E347AD" w:rsidRPr="00127961" w:rsidRDefault="00E347AD" w:rsidP="00F53ABB">
            <w:pPr>
              <w:spacing w:line="360" w:lineRule="auto"/>
              <w:rPr>
                <w:rFonts w:ascii="Arial" w:hAnsi="Arial" w:cs="Arial"/>
              </w:rPr>
            </w:pPr>
            <w:r w:rsidRPr="00127961">
              <w:rPr>
                <w:rFonts w:ascii="Arial" w:hAnsi="Arial" w:cs="Arial"/>
              </w:rPr>
              <w:t>Remdesivir</w:t>
            </w:r>
          </w:p>
        </w:tc>
        <w:tc>
          <w:tcPr>
            <w:tcW w:w="1517" w:type="dxa"/>
            <w:tcMar>
              <w:left w:w="28" w:type="dxa"/>
              <w:right w:w="28" w:type="dxa"/>
            </w:tcMar>
          </w:tcPr>
          <w:p w14:paraId="2B8BD435" w14:textId="24872761" w:rsidR="00E347AD" w:rsidRPr="00127961" w:rsidRDefault="00E347AD" w:rsidP="00F53ABB">
            <w:pPr>
              <w:spacing w:line="360" w:lineRule="auto"/>
              <w:rPr>
                <w:rFonts w:ascii="Arial" w:hAnsi="Arial" w:cs="Arial"/>
              </w:rPr>
            </w:pPr>
            <w:r w:rsidRPr="00127961">
              <w:rPr>
                <w:rFonts w:ascii="Arial" w:hAnsi="Arial" w:cs="Arial"/>
              </w:rPr>
              <w:t xml:space="preserve">2.5 </w:t>
            </w:r>
            <w:r w:rsidR="00360F6A" w:rsidRPr="00127961">
              <w:rPr>
                <w:rFonts w:ascii="Arial" w:hAnsi="Arial" w:cs="Arial"/>
                <w:szCs w:val="24"/>
              </w:rPr>
              <w:t>mg kg</w:t>
            </w:r>
            <w:r w:rsidR="00360F6A" w:rsidRPr="00127961">
              <w:rPr>
                <w:rFonts w:ascii="Arial" w:hAnsi="Arial" w:cs="Arial"/>
                <w:szCs w:val="24"/>
                <w:vertAlign w:val="superscript"/>
              </w:rPr>
              <w:t>-1</w:t>
            </w:r>
            <w:r w:rsidR="00360F6A" w:rsidRPr="00127961">
              <w:rPr>
                <w:rFonts w:ascii="Arial" w:hAnsi="Arial" w:cs="Arial"/>
                <w:szCs w:val="24"/>
              </w:rPr>
              <w:t xml:space="preserve"> d</w:t>
            </w:r>
            <w:r w:rsidR="00360F6A" w:rsidRPr="00127961">
              <w:rPr>
                <w:rFonts w:ascii="Arial" w:hAnsi="Arial" w:cs="Arial"/>
                <w:szCs w:val="24"/>
                <w:vertAlign w:val="superscript"/>
              </w:rPr>
              <w:t>-1</w:t>
            </w:r>
          </w:p>
        </w:tc>
        <w:tc>
          <w:tcPr>
            <w:tcW w:w="828" w:type="dxa"/>
            <w:tcMar>
              <w:left w:w="28" w:type="dxa"/>
              <w:right w:w="28" w:type="dxa"/>
            </w:tcMar>
          </w:tcPr>
          <w:p w14:paraId="2E58C9C6" w14:textId="77777777" w:rsidR="00E347AD" w:rsidRPr="00127961" w:rsidRDefault="00E347AD" w:rsidP="00F53ABB">
            <w:pPr>
              <w:spacing w:line="360" w:lineRule="auto"/>
              <w:rPr>
                <w:rFonts w:ascii="Arial" w:hAnsi="Arial" w:cs="Arial"/>
              </w:rPr>
            </w:pPr>
            <w:r w:rsidRPr="00127961">
              <w:rPr>
                <w:rFonts w:ascii="Arial" w:hAnsi="Arial" w:cs="Arial"/>
              </w:rPr>
              <w:t>IP</w:t>
            </w:r>
          </w:p>
        </w:tc>
        <w:tc>
          <w:tcPr>
            <w:tcW w:w="1657" w:type="dxa"/>
            <w:tcMar>
              <w:left w:w="28" w:type="dxa"/>
              <w:right w:w="28" w:type="dxa"/>
            </w:tcMar>
          </w:tcPr>
          <w:p w14:paraId="1F418693" w14:textId="77777777" w:rsidR="00E347AD" w:rsidRPr="00127961" w:rsidRDefault="00E347AD" w:rsidP="00F53ABB">
            <w:pPr>
              <w:spacing w:line="360" w:lineRule="auto"/>
              <w:rPr>
                <w:rFonts w:ascii="Arial" w:hAnsi="Arial" w:cs="Arial"/>
              </w:rPr>
            </w:pPr>
            <w:r w:rsidRPr="00127961">
              <w:rPr>
                <w:rFonts w:ascii="Arial" w:hAnsi="Arial" w:cs="Arial"/>
              </w:rPr>
              <w:t>Bid for 4.5 days</w:t>
            </w:r>
          </w:p>
        </w:tc>
        <w:tc>
          <w:tcPr>
            <w:tcW w:w="965" w:type="dxa"/>
            <w:tcMar>
              <w:left w:w="28" w:type="dxa"/>
              <w:right w:w="28" w:type="dxa"/>
            </w:tcMar>
          </w:tcPr>
          <w:p w14:paraId="2FD4807B" w14:textId="77777777" w:rsidR="00E347AD" w:rsidRPr="00127961" w:rsidRDefault="00E347AD" w:rsidP="00F53ABB">
            <w:pPr>
              <w:spacing w:line="360" w:lineRule="auto"/>
              <w:rPr>
                <w:rFonts w:ascii="Arial" w:hAnsi="Arial" w:cs="Arial"/>
              </w:rPr>
            </w:pPr>
            <w:r w:rsidRPr="00127961">
              <w:rPr>
                <w:rFonts w:ascii="Arial" w:hAnsi="Arial" w:cs="Arial"/>
              </w:rPr>
              <w:t>5</w:t>
            </w:r>
          </w:p>
        </w:tc>
      </w:tr>
      <w:tr w:rsidR="00E347AD" w:rsidRPr="00127961" w14:paraId="3E71B696" w14:textId="77777777" w:rsidTr="00442045">
        <w:trPr>
          <w:trHeight w:val="376"/>
        </w:trPr>
        <w:tc>
          <w:tcPr>
            <w:tcW w:w="690" w:type="dxa"/>
            <w:tcMar>
              <w:left w:w="28" w:type="dxa"/>
              <w:right w:w="28" w:type="dxa"/>
            </w:tcMar>
          </w:tcPr>
          <w:p w14:paraId="0A8C4E19" w14:textId="77777777" w:rsidR="00E347AD" w:rsidRPr="00127961" w:rsidRDefault="00E347AD" w:rsidP="00F53ABB">
            <w:pPr>
              <w:spacing w:line="360" w:lineRule="auto"/>
              <w:rPr>
                <w:rFonts w:ascii="Arial" w:hAnsi="Arial" w:cs="Arial"/>
              </w:rPr>
            </w:pPr>
            <w:r w:rsidRPr="00127961">
              <w:rPr>
                <w:rFonts w:ascii="Arial" w:hAnsi="Arial" w:cs="Arial"/>
              </w:rPr>
              <w:t>4</w:t>
            </w:r>
          </w:p>
        </w:tc>
        <w:tc>
          <w:tcPr>
            <w:tcW w:w="965" w:type="dxa"/>
            <w:tcMar>
              <w:left w:w="28" w:type="dxa"/>
              <w:right w:w="28" w:type="dxa"/>
            </w:tcMar>
          </w:tcPr>
          <w:p w14:paraId="439CBFDE" w14:textId="77777777" w:rsidR="00E347AD" w:rsidRPr="00127961" w:rsidRDefault="00E347AD" w:rsidP="00F53ABB">
            <w:pPr>
              <w:spacing w:line="360" w:lineRule="auto"/>
              <w:rPr>
                <w:rFonts w:ascii="Arial" w:hAnsi="Arial" w:cs="Arial"/>
              </w:rPr>
            </w:pPr>
            <w:r w:rsidRPr="00127961">
              <w:rPr>
                <w:rFonts w:ascii="Arial" w:hAnsi="Arial" w:cs="Arial"/>
              </w:rPr>
              <w:t>Syrian</w:t>
            </w:r>
          </w:p>
        </w:tc>
        <w:tc>
          <w:tcPr>
            <w:tcW w:w="828" w:type="dxa"/>
            <w:tcMar>
              <w:left w:w="28" w:type="dxa"/>
              <w:right w:w="28" w:type="dxa"/>
            </w:tcMar>
          </w:tcPr>
          <w:p w14:paraId="6F79769F" w14:textId="77777777" w:rsidR="00E347AD" w:rsidRPr="00127961" w:rsidRDefault="00E347AD" w:rsidP="00F53ABB">
            <w:pPr>
              <w:spacing w:line="360" w:lineRule="auto"/>
              <w:rPr>
                <w:rFonts w:ascii="Arial" w:hAnsi="Arial" w:cs="Arial"/>
              </w:rPr>
            </w:pPr>
            <w:r w:rsidRPr="00127961">
              <w:rPr>
                <w:rFonts w:ascii="Arial" w:hAnsi="Arial" w:cs="Arial"/>
              </w:rPr>
              <w:t xml:space="preserve">12 </w:t>
            </w:r>
            <w:proofErr w:type="spellStart"/>
            <w:r w:rsidRPr="00127961">
              <w:rPr>
                <w:rFonts w:ascii="Arial" w:hAnsi="Arial" w:cs="Arial"/>
              </w:rPr>
              <w:t>wk</w:t>
            </w:r>
            <w:proofErr w:type="spellEnd"/>
          </w:p>
        </w:tc>
        <w:tc>
          <w:tcPr>
            <w:tcW w:w="553" w:type="dxa"/>
            <w:tcMar>
              <w:left w:w="28" w:type="dxa"/>
              <w:right w:w="28" w:type="dxa"/>
            </w:tcMar>
          </w:tcPr>
          <w:p w14:paraId="21C89CD6" w14:textId="77777777" w:rsidR="00E347AD" w:rsidRPr="00127961" w:rsidRDefault="00E347AD" w:rsidP="00F53ABB">
            <w:pPr>
              <w:spacing w:line="360" w:lineRule="auto"/>
              <w:rPr>
                <w:rFonts w:ascii="Arial" w:hAnsi="Arial" w:cs="Arial"/>
              </w:rPr>
            </w:pPr>
            <w:r w:rsidRPr="00127961">
              <w:rPr>
                <w:rFonts w:ascii="Arial" w:hAnsi="Arial" w:cs="Arial"/>
              </w:rPr>
              <w:t>5</w:t>
            </w:r>
          </w:p>
        </w:tc>
        <w:tc>
          <w:tcPr>
            <w:tcW w:w="138" w:type="dxa"/>
            <w:tcBorders>
              <w:bottom w:val="nil"/>
            </w:tcBorders>
            <w:tcMar>
              <w:left w:w="28" w:type="dxa"/>
              <w:right w:w="28" w:type="dxa"/>
            </w:tcMar>
          </w:tcPr>
          <w:p w14:paraId="283586F3" w14:textId="77777777" w:rsidR="00E347AD" w:rsidRPr="00127961" w:rsidRDefault="00E347AD" w:rsidP="00F53ABB">
            <w:pPr>
              <w:spacing w:line="360" w:lineRule="auto"/>
              <w:rPr>
                <w:rFonts w:ascii="Arial" w:hAnsi="Arial" w:cs="Arial"/>
              </w:rPr>
            </w:pPr>
          </w:p>
        </w:tc>
        <w:tc>
          <w:tcPr>
            <w:tcW w:w="1504" w:type="dxa"/>
            <w:tcMar>
              <w:left w:w="28" w:type="dxa"/>
              <w:right w:w="28" w:type="dxa"/>
            </w:tcMar>
          </w:tcPr>
          <w:p w14:paraId="2886DD83" w14:textId="77777777" w:rsidR="00E347AD" w:rsidRPr="00127961" w:rsidRDefault="00E347AD" w:rsidP="00F53ABB">
            <w:pPr>
              <w:spacing w:line="360" w:lineRule="auto"/>
              <w:rPr>
                <w:rFonts w:ascii="Arial" w:hAnsi="Arial" w:cs="Arial"/>
              </w:rPr>
            </w:pPr>
            <w:r w:rsidRPr="00127961">
              <w:rPr>
                <w:rFonts w:ascii="Arial" w:hAnsi="Arial" w:cs="Arial"/>
              </w:rPr>
              <w:t>KCDC03</w:t>
            </w:r>
          </w:p>
        </w:tc>
        <w:tc>
          <w:tcPr>
            <w:tcW w:w="1134" w:type="dxa"/>
            <w:tcMar>
              <w:left w:w="28" w:type="dxa"/>
              <w:right w:w="28" w:type="dxa"/>
            </w:tcMar>
          </w:tcPr>
          <w:p w14:paraId="58ECBE22" w14:textId="77777777" w:rsidR="00E347AD" w:rsidRPr="00127961" w:rsidRDefault="00E347AD" w:rsidP="00F53ABB">
            <w:pPr>
              <w:spacing w:line="360" w:lineRule="auto"/>
              <w:rPr>
                <w:rFonts w:ascii="Arial" w:hAnsi="Arial" w:cs="Arial"/>
              </w:rPr>
            </w:pPr>
            <w:r w:rsidRPr="00127961">
              <w:rPr>
                <w:rFonts w:ascii="Arial" w:hAnsi="Arial" w:cs="Arial"/>
              </w:rPr>
              <w:t>10</w:t>
            </w:r>
            <w:r w:rsidRPr="00127961">
              <w:rPr>
                <w:rFonts w:ascii="Arial" w:hAnsi="Arial" w:cs="Arial"/>
                <w:vertAlign w:val="superscript"/>
              </w:rPr>
              <w:t>5</w:t>
            </w:r>
            <w:r w:rsidRPr="00127961">
              <w:rPr>
                <w:rFonts w:ascii="Arial" w:hAnsi="Arial" w:cs="Arial"/>
              </w:rPr>
              <w:t xml:space="preserve"> TCID</w:t>
            </w:r>
            <w:r w:rsidRPr="00127961">
              <w:rPr>
                <w:rFonts w:ascii="Arial" w:hAnsi="Arial" w:cs="Arial"/>
                <w:vertAlign w:val="subscript"/>
              </w:rPr>
              <w:t>50</w:t>
            </w:r>
          </w:p>
        </w:tc>
        <w:tc>
          <w:tcPr>
            <w:tcW w:w="674" w:type="dxa"/>
            <w:tcMar>
              <w:left w:w="28" w:type="dxa"/>
              <w:right w:w="28" w:type="dxa"/>
            </w:tcMar>
          </w:tcPr>
          <w:p w14:paraId="0D470C80" w14:textId="77777777" w:rsidR="00E347AD" w:rsidRPr="00127961" w:rsidRDefault="00E347AD" w:rsidP="00F53ABB">
            <w:pPr>
              <w:spacing w:line="360" w:lineRule="auto"/>
              <w:rPr>
                <w:rFonts w:ascii="Arial" w:hAnsi="Arial" w:cs="Arial"/>
              </w:rPr>
            </w:pPr>
            <w:r w:rsidRPr="00127961">
              <w:rPr>
                <w:rFonts w:ascii="Arial" w:hAnsi="Arial" w:cs="Arial"/>
              </w:rPr>
              <w:t>IT</w:t>
            </w:r>
          </w:p>
        </w:tc>
        <w:tc>
          <w:tcPr>
            <w:tcW w:w="177" w:type="dxa"/>
            <w:tcMar>
              <w:left w:w="28" w:type="dxa"/>
              <w:right w:w="28" w:type="dxa"/>
            </w:tcMar>
          </w:tcPr>
          <w:p w14:paraId="79B73E6C" w14:textId="77777777" w:rsidR="00E347AD" w:rsidRPr="00127961" w:rsidRDefault="00E347AD" w:rsidP="00F53ABB">
            <w:pPr>
              <w:spacing w:line="360" w:lineRule="auto"/>
              <w:rPr>
                <w:rFonts w:ascii="Arial" w:hAnsi="Arial" w:cs="Arial"/>
              </w:rPr>
            </w:pPr>
          </w:p>
        </w:tc>
        <w:tc>
          <w:tcPr>
            <w:tcW w:w="1340" w:type="dxa"/>
            <w:tcMar>
              <w:left w:w="28" w:type="dxa"/>
              <w:right w:w="28" w:type="dxa"/>
            </w:tcMar>
          </w:tcPr>
          <w:p w14:paraId="05E2B0B8" w14:textId="6CE942CE" w:rsidR="00E347AD" w:rsidRPr="00127961" w:rsidRDefault="00442045" w:rsidP="00F53ABB">
            <w:pPr>
              <w:spacing w:line="360" w:lineRule="auto"/>
              <w:rPr>
                <w:rFonts w:ascii="Arial" w:hAnsi="Arial" w:cs="Arial"/>
              </w:rPr>
            </w:pPr>
            <w:r w:rsidRPr="00127961">
              <w:rPr>
                <w:rFonts w:ascii="Arial" w:hAnsi="Arial" w:cs="Arial"/>
              </w:rPr>
              <w:t>DN200434</w:t>
            </w:r>
          </w:p>
        </w:tc>
        <w:tc>
          <w:tcPr>
            <w:tcW w:w="1517" w:type="dxa"/>
            <w:tcMar>
              <w:left w:w="28" w:type="dxa"/>
              <w:right w:w="28" w:type="dxa"/>
            </w:tcMar>
          </w:tcPr>
          <w:p w14:paraId="64A24381" w14:textId="4C56648E" w:rsidR="00E347AD" w:rsidRPr="00127961" w:rsidRDefault="007B3B5E" w:rsidP="00F53ABB">
            <w:pPr>
              <w:spacing w:line="360" w:lineRule="auto"/>
              <w:rPr>
                <w:rFonts w:ascii="Arial" w:hAnsi="Arial" w:cs="Arial"/>
              </w:rPr>
            </w:pPr>
            <w:r w:rsidRPr="00127961">
              <w:rPr>
                <w:rFonts w:ascii="Arial" w:hAnsi="Arial" w:cs="Arial"/>
              </w:rPr>
              <w:t>4</w:t>
            </w:r>
            <w:r w:rsidR="00E347AD" w:rsidRPr="00127961">
              <w:rPr>
                <w:rFonts w:ascii="Arial" w:hAnsi="Arial" w:cs="Arial"/>
              </w:rPr>
              <w:t xml:space="preserve">0 </w:t>
            </w:r>
            <w:r w:rsidR="00360F6A" w:rsidRPr="00127961">
              <w:rPr>
                <w:rFonts w:ascii="Arial" w:hAnsi="Arial" w:cs="Arial"/>
                <w:szCs w:val="24"/>
              </w:rPr>
              <w:t>mg kg</w:t>
            </w:r>
            <w:r w:rsidR="00360F6A" w:rsidRPr="00127961">
              <w:rPr>
                <w:rFonts w:ascii="Arial" w:hAnsi="Arial" w:cs="Arial"/>
                <w:szCs w:val="24"/>
                <w:vertAlign w:val="superscript"/>
              </w:rPr>
              <w:t>-1</w:t>
            </w:r>
            <w:r w:rsidR="00360F6A" w:rsidRPr="00127961">
              <w:rPr>
                <w:rFonts w:ascii="Arial" w:hAnsi="Arial" w:cs="Arial"/>
                <w:szCs w:val="24"/>
              </w:rPr>
              <w:t xml:space="preserve"> d</w:t>
            </w:r>
            <w:r w:rsidR="00360F6A" w:rsidRPr="00127961">
              <w:rPr>
                <w:rFonts w:ascii="Arial" w:hAnsi="Arial" w:cs="Arial"/>
                <w:szCs w:val="24"/>
                <w:vertAlign w:val="superscript"/>
              </w:rPr>
              <w:t>-1</w:t>
            </w:r>
          </w:p>
        </w:tc>
        <w:tc>
          <w:tcPr>
            <w:tcW w:w="828" w:type="dxa"/>
            <w:tcMar>
              <w:left w:w="28" w:type="dxa"/>
              <w:right w:w="28" w:type="dxa"/>
            </w:tcMar>
          </w:tcPr>
          <w:p w14:paraId="4004A2B3" w14:textId="77777777" w:rsidR="00E347AD" w:rsidRPr="00127961" w:rsidRDefault="00E347AD" w:rsidP="00F53ABB">
            <w:pPr>
              <w:spacing w:line="360" w:lineRule="auto"/>
              <w:rPr>
                <w:rFonts w:ascii="Arial" w:hAnsi="Arial" w:cs="Arial"/>
              </w:rPr>
            </w:pPr>
            <w:r w:rsidRPr="00127961">
              <w:rPr>
                <w:rFonts w:ascii="Arial" w:hAnsi="Arial" w:cs="Arial"/>
              </w:rPr>
              <w:t>IP</w:t>
            </w:r>
          </w:p>
        </w:tc>
        <w:tc>
          <w:tcPr>
            <w:tcW w:w="1657" w:type="dxa"/>
            <w:tcMar>
              <w:left w:w="28" w:type="dxa"/>
              <w:right w:w="28" w:type="dxa"/>
            </w:tcMar>
          </w:tcPr>
          <w:p w14:paraId="0CE28A04" w14:textId="77777777" w:rsidR="00E347AD" w:rsidRPr="00127961" w:rsidRDefault="00E347AD" w:rsidP="00F53ABB">
            <w:pPr>
              <w:spacing w:line="360" w:lineRule="auto"/>
              <w:rPr>
                <w:rFonts w:ascii="Arial" w:hAnsi="Arial" w:cs="Arial"/>
              </w:rPr>
            </w:pPr>
            <w:r w:rsidRPr="00127961">
              <w:rPr>
                <w:rFonts w:ascii="Arial" w:hAnsi="Arial" w:cs="Arial"/>
              </w:rPr>
              <w:t>Bid for 4.5 days</w:t>
            </w:r>
          </w:p>
        </w:tc>
        <w:tc>
          <w:tcPr>
            <w:tcW w:w="965" w:type="dxa"/>
            <w:tcMar>
              <w:left w:w="28" w:type="dxa"/>
              <w:right w:w="28" w:type="dxa"/>
            </w:tcMar>
          </w:tcPr>
          <w:p w14:paraId="69D57EE3" w14:textId="77777777" w:rsidR="00E347AD" w:rsidRPr="00127961" w:rsidRDefault="00E347AD" w:rsidP="00F53ABB">
            <w:pPr>
              <w:spacing w:line="360" w:lineRule="auto"/>
              <w:rPr>
                <w:rFonts w:ascii="Arial" w:hAnsi="Arial" w:cs="Arial"/>
              </w:rPr>
            </w:pPr>
            <w:r w:rsidRPr="00127961">
              <w:rPr>
                <w:rFonts w:ascii="Arial" w:hAnsi="Arial" w:cs="Arial"/>
              </w:rPr>
              <w:t>5</w:t>
            </w:r>
          </w:p>
        </w:tc>
      </w:tr>
      <w:tr w:rsidR="007B3B5E" w:rsidRPr="00127961" w14:paraId="071D7147" w14:textId="77777777" w:rsidTr="007B3B5E">
        <w:trPr>
          <w:trHeight w:val="395"/>
        </w:trPr>
        <w:tc>
          <w:tcPr>
            <w:tcW w:w="690" w:type="dxa"/>
            <w:tcMar>
              <w:left w:w="28" w:type="dxa"/>
              <w:right w:w="28" w:type="dxa"/>
            </w:tcMar>
          </w:tcPr>
          <w:p w14:paraId="2B767674" w14:textId="77777777" w:rsidR="007B3B5E" w:rsidRPr="00127961" w:rsidRDefault="007B3B5E" w:rsidP="007B3B5E">
            <w:pPr>
              <w:spacing w:line="360" w:lineRule="auto"/>
              <w:rPr>
                <w:rFonts w:ascii="Arial" w:hAnsi="Arial" w:cs="Arial"/>
              </w:rPr>
            </w:pPr>
            <w:r w:rsidRPr="00127961">
              <w:rPr>
                <w:rFonts w:ascii="Arial" w:hAnsi="Arial" w:cs="Arial"/>
              </w:rPr>
              <w:t>5</w:t>
            </w:r>
          </w:p>
        </w:tc>
        <w:tc>
          <w:tcPr>
            <w:tcW w:w="965" w:type="dxa"/>
            <w:tcMar>
              <w:left w:w="28" w:type="dxa"/>
              <w:right w:w="28" w:type="dxa"/>
            </w:tcMar>
          </w:tcPr>
          <w:p w14:paraId="7AAB116F" w14:textId="77777777" w:rsidR="007B3B5E" w:rsidRPr="00127961" w:rsidRDefault="007B3B5E" w:rsidP="007B3B5E">
            <w:pPr>
              <w:spacing w:line="360" w:lineRule="auto"/>
              <w:rPr>
                <w:rFonts w:ascii="Arial" w:hAnsi="Arial" w:cs="Arial"/>
              </w:rPr>
            </w:pPr>
            <w:r w:rsidRPr="00127961">
              <w:rPr>
                <w:rFonts w:ascii="Arial" w:hAnsi="Arial" w:cs="Arial"/>
              </w:rPr>
              <w:t>Syrian</w:t>
            </w:r>
          </w:p>
        </w:tc>
        <w:tc>
          <w:tcPr>
            <w:tcW w:w="828" w:type="dxa"/>
            <w:tcMar>
              <w:left w:w="28" w:type="dxa"/>
              <w:right w:w="28" w:type="dxa"/>
            </w:tcMar>
          </w:tcPr>
          <w:p w14:paraId="0FC8D29A" w14:textId="77777777" w:rsidR="007B3B5E" w:rsidRPr="00127961" w:rsidRDefault="007B3B5E" w:rsidP="007B3B5E">
            <w:pPr>
              <w:spacing w:line="360" w:lineRule="auto"/>
              <w:rPr>
                <w:rFonts w:ascii="Arial" w:hAnsi="Arial" w:cs="Arial"/>
              </w:rPr>
            </w:pPr>
            <w:r w:rsidRPr="00127961">
              <w:rPr>
                <w:rFonts w:ascii="Arial" w:hAnsi="Arial" w:cs="Arial"/>
              </w:rPr>
              <w:t xml:space="preserve">12 </w:t>
            </w:r>
            <w:proofErr w:type="spellStart"/>
            <w:r w:rsidRPr="00127961">
              <w:rPr>
                <w:rFonts w:ascii="Arial" w:hAnsi="Arial" w:cs="Arial"/>
              </w:rPr>
              <w:t>wk</w:t>
            </w:r>
            <w:proofErr w:type="spellEnd"/>
          </w:p>
        </w:tc>
        <w:tc>
          <w:tcPr>
            <w:tcW w:w="553" w:type="dxa"/>
            <w:tcMar>
              <w:left w:w="28" w:type="dxa"/>
              <w:right w:w="28" w:type="dxa"/>
            </w:tcMar>
          </w:tcPr>
          <w:p w14:paraId="26441A6A" w14:textId="77777777" w:rsidR="007B3B5E" w:rsidRPr="00127961" w:rsidRDefault="007B3B5E" w:rsidP="007B3B5E">
            <w:pPr>
              <w:spacing w:line="360" w:lineRule="auto"/>
              <w:rPr>
                <w:rFonts w:ascii="Arial" w:hAnsi="Arial" w:cs="Arial"/>
              </w:rPr>
            </w:pPr>
            <w:r w:rsidRPr="00127961">
              <w:rPr>
                <w:rFonts w:ascii="Arial" w:hAnsi="Arial" w:cs="Arial"/>
              </w:rPr>
              <w:t>5</w:t>
            </w:r>
          </w:p>
        </w:tc>
        <w:tc>
          <w:tcPr>
            <w:tcW w:w="138" w:type="dxa"/>
            <w:tcBorders>
              <w:top w:val="nil"/>
              <w:bottom w:val="nil"/>
              <w:right w:val="nil"/>
            </w:tcBorders>
            <w:tcMar>
              <w:left w:w="28" w:type="dxa"/>
              <w:right w:w="28" w:type="dxa"/>
            </w:tcMar>
          </w:tcPr>
          <w:p w14:paraId="1DB61E64" w14:textId="77777777" w:rsidR="007B3B5E" w:rsidRPr="00127961" w:rsidRDefault="007B3B5E" w:rsidP="007B3B5E">
            <w:pPr>
              <w:spacing w:line="360" w:lineRule="auto"/>
              <w:rPr>
                <w:rFonts w:ascii="Arial" w:hAnsi="Arial" w:cs="Arial"/>
              </w:rPr>
            </w:pPr>
          </w:p>
        </w:tc>
        <w:tc>
          <w:tcPr>
            <w:tcW w:w="1504" w:type="dxa"/>
            <w:tcBorders>
              <w:left w:val="nil"/>
            </w:tcBorders>
            <w:tcMar>
              <w:left w:w="28" w:type="dxa"/>
              <w:right w:w="28" w:type="dxa"/>
            </w:tcMar>
          </w:tcPr>
          <w:p w14:paraId="6EB8998C" w14:textId="77777777" w:rsidR="007B3B5E" w:rsidRPr="00127961" w:rsidRDefault="007B3B5E" w:rsidP="007B3B5E">
            <w:pPr>
              <w:spacing w:line="360" w:lineRule="auto"/>
              <w:rPr>
                <w:rFonts w:ascii="Arial" w:hAnsi="Arial" w:cs="Arial"/>
              </w:rPr>
            </w:pPr>
            <w:r w:rsidRPr="00127961">
              <w:rPr>
                <w:rFonts w:ascii="Arial" w:hAnsi="Arial" w:cs="Arial"/>
              </w:rPr>
              <w:t>KCDC03</w:t>
            </w:r>
          </w:p>
        </w:tc>
        <w:tc>
          <w:tcPr>
            <w:tcW w:w="1134" w:type="dxa"/>
            <w:tcMar>
              <w:left w:w="28" w:type="dxa"/>
              <w:right w:w="28" w:type="dxa"/>
            </w:tcMar>
          </w:tcPr>
          <w:p w14:paraId="3AE78B0B" w14:textId="77777777" w:rsidR="007B3B5E" w:rsidRPr="00127961" w:rsidRDefault="007B3B5E" w:rsidP="007B3B5E">
            <w:pPr>
              <w:spacing w:line="360" w:lineRule="auto"/>
              <w:rPr>
                <w:rFonts w:ascii="Arial" w:hAnsi="Arial" w:cs="Arial"/>
              </w:rPr>
            </w:pPr>
            <w:r w:rsidRPr="00127961">
              <w:rPr>
                <w:rFonts w:ascii="Arial" w:hAnsi="Arial" w:cs="Arial"/>
              </w:rPr>
              <w:t>10</w:t>
            </w:r>
            <w:r w:rsidRPr="00127961">
              <w:rPr>
                <w:rFonts w:ascii="Arial" w:hAnsi="Arial" w:cs="Arial"/>
                <w:vertAlign w:val="superscript"/>
              </w:rPr>
              <w:t>5</w:t>
            </w:r>
            <w:r w:rsidRPr="00127961">
              <w:rPr>
                <w:rFonts w:ascii="Arial" w:hAnsi="Arial" w:cs="Arial"/>
              </w:rPr>
              <w:t xml:space="preserve"> TCID</w:t>
            </w:r>
            <w:r w:rsidRPr="00127961">
              <w:rPr>
                <w:rFonts w:ascii="Arial" w:hAnsi="Arial" w:cs="Arial"/>
                <w:vertAlign w:val="subscript"/>
              </w:rPr>
              <w:t>50</w:t>
            </w:r>
          </w:p>
        </w:tc>
        <w:tc>
          <w:tcPr>
            <w:tcW w:w="674" w:type="dxa"/>
            <w:tcMar>
              <w:left w:w="28" w:type="dxa"/>
              <w:right w:w="28" w:type="dxa"/>
            </w:tcMar>
          </w:tcPr>
          <w:p w14:paraId="5FCDF026" w14:textId="77777777" w:rsidR="007B3B5E" w:rsidRPr="00127961" w:rsidRDefault="007B3B5E" w:rsidP="007B3B5E">
            <w:pPr>
              <w:spacing w:line="360" w:lineRule="auto"/>
              <w:rPr>
                <w:rFonts w:ascii="Arial" w:hAnsi="Arial" w:cs="Arial"/>
              </w:rPr>
            </w:pPr>
            <w:r w:rsidRPr="00127961">
              <w:rPr>
                <w:rFonts w:ascii="Arial" w:hAnsi="Arial" w:cs="Arial"/>
              </w:rPr>
              <w:t>IT</w:t>
            </w:r>
          </w:p>
        </w:tc>
        <w:tc>
          <w:tcPr>
            <w:tcW w:w="177" w:type="dxa"/>
            <w:tcMar>
              <w:left w:w="28" w:type="dxa"/>
              <w:right w:w="28" w:type="dxa"/>
            </w:tcMar>
          </w:tcPr>
          <w:p w14:paraId="7A82C2C2" w14:textId="77777777" w:rsidR="007B3B5E" w:rsidRPr="00127961" w:rsidRDefault="007B3B5E" w:rsidP="007B3B5E">
            <w:pPr>
              <w:spacing w:line="360" w:lineRule="auto"/>
              <w:rPr>
                <w:rFonts w:ascii="Arial" w:hAnsi="Arial" w:cs="Arial"/>
              </w:rPr>
            </w:pPr>
          </w:p>
        </w:tc>
        <w:tc>
          <w:tcPr>
            <w:tcW w:w="1340" w:type="dxa"/>
            <w:tcMar>
              <w:left w:w="28" w:type="dxa"/>
              <w:right w:w="28" w:type="dxa"/>
            </w:tcMar>
          </w:tcPr>
          <w:p w14:paraId="05768E55" w14:textId="33A95168" w:rsidR="007B3B5E" w:rsidRPr="00127961" w:rsidRDefault="007B3B5E" w:rsidP="007B3B5E">
            <w:pPr>
              <w:spacing w:line="360" w:lineRule="auto"/>
              <w:rPr>
                <w:rFonts w:ascii="Arial" w:hAnsi="Arial" w:cs="Arial"/>
              </w:rPr>
            </w:pPr>
            <w:r w:rsidRPr="00127961">
              <w:rPr>
                <w:rFonts w:ascii="Arial" w:hAnsi="Arial" w:cs="Arial"/>
              </w:rPr>
              <w:t>Remdesivir</w:t>
            </w:r>
          </w:p>
        </w:tc>
        <w:tc>
          <w:tcPr>
            <w:tcW w:w="1517" w:type="dxa"/>
            <w:tcMar>
              <w:left w:w="28" w:type="dxa"/>
              <w:right w:w="28" w:type="dxa"/>
            </w:tcMar>
          </w:tcPr>
          <w:p w14:paraId="303EFE1D" w14:textId="5BE09EF5" w:rsidR="007B3B5E" w:rsidRPr="00127961" w:rsidRDefault="007B3B5E" w:rsidP="007B3B5E">
            <w:pPr>
              <w:spacing w:line="360" w:lineRule="auto"/>
              <w:rPr>
                <w:rFonts w:ascii="Arial" w:hAnsi="Arial" w:cs="Arial"/>
              </w:rPr>
            </w:pPr>
            <w:r w:rsidRPr="00127961">
              <w:rPr>
                <w:rFonts w:ascii="Arial" w:hAnsi="Arial" w:cs="Arial"/>
              </w:rPr>
              <w:t xml:space="preserve">2.5 </w:t>
            </w:r>
            <w:r w:rsidR="00360F6A" w:rsidRPr="00127961">
              <w:rPr>
                <w:rFonts w:ascii="Arial" w:hAnsi="Arial" w:cs="Arial"/>
                <w:szCs w:val="24"/>
              </w:rPr>
              <w:t>mg kg</w:t>
            </w:r>
            <w:r w:rsidR="00360F6A" w:rsidRPr="00127961">
              <w:rPr>
                <w:rFonts w:ascii="Arial" w:hAnsi="Arial" w:cs="Arial"/>
                <w:szCs w:val="24"/>
                <w:vertAlign w:val="superscript"/>
              </w:rPr>
              <w:t>-1</w:t>
            </w:r>
            <w:r w:rsidR="00360F6A" w:rsidRPr="00127961">
              <w:rPr>
                <w:rFonts w:ascii="Arial" w:hAnsi="Arial" w:cs="Arial"/>
                <w:szCs w:val="24"/>
              </w:rPr>
              <w:t xml:space="preserve"> d</w:t>
            </w:r>
            <w:r w:rsidR="00360F6A" w:rsidRPr="00127961">
              <w:rPr>
                <w:rFonts w:ascii="Arial" w:hAnsi="Arial" w:cs="Arial"/>
                <w:szCs w:val="24"/>
                <w:vertAlign w:val="superscript"/>
              </w:rPr>
              <w:t>-1</w:t>
            </w:r>
          </w:p>
        </w:tc>
        <w:tc>
          <w:tcPr>
            <w:tcW w:w="828" w:type="dxa"/>
            <w:tcMar>
              <w:left w:w="28" w:type="dxa"/>
              <w:right w:w="28" w:type="dxa"/>
            </w:tcMar>
          </w:tcPr>
          <w:p w14:paraId="7BA770F4" w14:textId="60F213FA" w:rsidR="007B3B5E" w:rsidRPr="00127961" w:rsidRDefault="007B3B5E" w:rsidP="007B3B5E">
            <w:pPr>
              <w:spacing w:line="360" w:lineRule="auto"/>
              <w:rPr>
                <w:rFonts w:ascii="Arial" w:hAnsi="Arial" w:cs="Arial"/>
              </w:rPr>
            </w:pPr>
            <w:r w:rsidRPr="00127961">
              <w:rPr>
                <w:rFonts w:ascii="Arial" w:hAnsi="Arial" w:cs="Arial"/>
              </w:rPr>
              <w:t xml:space="preserve">IP </w:t>
            </w:r>
          </w:p>
        </w:tc>
        <w:tc>
          <w:tcPr>
            <w:tcW w:w="1657" w:type="dxa"/>
            <w:tcMar>
              <w:left w:w="28" w:type="dxa"/>
              <w:right w:w="28" w:type="dxa"/>
            </w:tcMar>
          </w:tcPr>
          <w:p w14:paraId="61A53959" w14:textId="25FD5C3E" w:rsidR="007B3B5E" w:rsidRPr="00127961" w:rsidRDefault="007B3B5E" w:rsidP="007B3B5E">
            <w:pPr>
              <w:spacing w:line="360" w:lineRule="auto"/>
              <w:rPr>
                <w:rFonts w:ascii="Arial" w:hAnsi="Arial" w:cs="Arial"/>
              </w:rPr>
            </w:pPr>
            <w:r w:rsidRPr="00127961">
              <w:rPr>
                <w:rFonts w:ascii="Arial" w:hAnsi="Arial" w:cs="Arial"/>
              </w:rPr>
              <w:t>Bid for 4.5 days</w:t>
            </w:r>
          </w:p>
        </w:tc>
        <w:tc>
          <w:tcPr>
            <w:tcW w:w="965" w:type="dxa"/>
            <w:tcMar>
              <w:left w:w="28" w:type="dxa"/>
              <w:right w:w="28" w:type="dxa"/>
            </w:tcMar>
          </w:tcPr>
          <w:p w14:paraId="1A95FD27" w14:textId="77777777" w:rsidR="007B3B5E" w:rsidRPr="00127961" w:rsidRDefault="007B3B5E" w:rsidP="007B3B5E">
            <w:pPr>
              <w:spacing w:line="360" w:lineRule="auto"/>
              <w:rPr>
                <w:rFonts w:ascii="Arial" w:hAnsi="Arial" w:cs="Arial"/>
              </w:rPr>
            </w:pPr>
            <w:r w:rsidRPr="00127961">
              <w:rPr>
                <w:rFonts w:ascii="Arial" w:hAnsi="Arial" w:cs="Arial"/>
              </w:rPr>
              <w:t>5</w:t>
            </w:r>
          </w:p>
        </w:tc>
      </w:tr>
      <w:tr w:rsidR="007B3B5E" w:rsidRPr="00127961" w14:paraId="48901C07" w14:textId="77777777" w:rsidTr="00442045">
        <w:trPr>
          <w:trHeight w:val="395"/>
        </w:trPr>
        <w:tc>
          <w:tcPr>
            <w:tcW w:w="690" w:type="dxa"/>
            <w:tcMar>
              <w:left w:w="28" w:type="dxa"/>
              <w:right w:w="28" w:type="dxa"/>
            </w:tcMar>
          </w:tcPr>
          <w:p w14:paraId="2E13F34E" w14:textId="77777777" w:rsidR="007B3B5E" w:rsidRPr="00127961" w:rsidRDefault="007B3B5E" w:rsidP="007B3B5E">
            <w:pPr>
              <w:spacing w:line="360" w:lineRule="auto"/>
              <w:rPr>
                <w:rFonts w:ascii="Arial" w:hAnsi="Arial" w:cs="Arial"/>
              </w:rPr>
            </w:pPr>
          </w:p>
        </w:tc>
        <w:tc>
          <w:tcPr>
            <w:tcW w:w="965" w:type="dxa"/>
            <w:tcMar>
              <w:left w:w="28" w:type="dxa"/>
              <w:right w:w="28" w:type="dxa"/>
            </w:tcMar>
          </w:tcPr>
          <w:p w14:paraId="4E69CF14" w14:textId="77777777" w:rsidR="007B3B5E" w:rsidRPr="00127961" w:rsidRDefault="007B3B5E" w:rsidP="007B3B5E">
            <w:pPr>
              <w:spacing w:line="360" w:lineRule="auto"/>
              <w:rPr>
                <w:rFonts w:ascii="Arial" w:hAnsi="Arial" w:cs="Arial"/>
              </w:rPr>
            </w:pPr>
          </w:p>
        </w:tc>
        <w:tc>
          <w:tcPr>
            <w:tcW w:w="828" w:type="dxa"/>
            <w:tcMar>
              <w:left w:w="28" w:type="dxa"/>
              <w:right w:w="28" w:type="dxa"/>
            </w:tcMar>
          </w:tcPr>
          <w:p w14:paraId="4C3A00A4" w14:textId="77777777" w:rsidR="007B3B5E" w:rsidRPr="00127961" w:rsidRDefault="007B3B5E" w:rsidP="007B3B5E">
            <w:pPr>
              <w:spacing w:line="360" w:lineRule="auto"/>
              <w:rPr>
                <w:rFonts w:ascii="Arial" w:hAnsi="Arial" w:cs="Arial"/>
              </w:rPr>
            </w:pPr>
          </w:p>
        </w:tc>
        <w:tc>
          <w:tcPr>
            <w:tcW w:w="553" w:type="dxa"/>
            <w:tcMar>
              <w:left w:w="28" w:type="dxa"/>
              <w:right w:w="28" w:type="dxa"/>
            </w:tcMar>
          </w:tcPr>
          <w:p w14:paraId="68376D44" w14:textId="77777777" w:rsidR="007B3B5E" w:rsidRPr="00127961" w:rsidRDefault="007B3B5E" w:rsidP="007B3B5E">
            <w:pPr>
              <w:spacing w:line="360" w:lineRule="auto"/>
              <w:rPr>
                <w:rFonts w:ascii="Arial" w:hAnsi="Arial" w:cs="Arial"/>
              </w:rPr>
            </w:pPr>
          </w:p>
        </w:tc>
        <w:tc>
          <w:tcPr>
            <w:tcW w:w="138" w:type="dxa"/>
            <w:tcBorders>
              <w:top w:val="nil"/>
              <w:bottom w:val="single" w:sz="4" w:space="0" w:color="auto"/>
              <w:right w:val="nil"/>
            </w:tcBorders>
            <w:tcMar>
              <w:left w:w="28" w:type="dxa"/>
              <w:right w:w="28" w:type="dxa"/>
            </w:tcMar>
          </w:tcPr>
          <w:p w14:paraId="3167B3CE" w14:textId="77777777" w:rsidR="007B3B5E" w:rsidRPr="00127961" w:rsidRDefault="007B3B5E" w:rsidP="007B3B5E">
            <w:pPr>
              <w:spacing w:line="360" w:lineRule="auto"/>
              <w:rPr>
                <w:rFonts w:ascii="Arial" w:hAnsi="Arial" w:cs="Arial"/>
              </w:rPr>
            </w:pPr>
          </w:p>
        </w:tc>
        <w:tc>
          <w:tcPr>
            <w:tcW w:w="1504" w:type="dxa"/>
            <w:tcBorders>
              <w:left w:val="nil"/>
            </w:tcBorders>
            <w:tcMar>
              <w:left w:w="28" w:type="dxa"/>
              <w:right w:w="28" w:type="dxa"/>
            </w:tcMar>
          </w:tcPr>
          <w:p w14:paraId="7269A11A" w14:textId="77777777" w:rsidR="007B3B5E" w:rsidRPr="00127961" w:rsidRDefault="007B3B5E" w:rsidP="007B3B5E">
            <w:pPr>
              <w:spacing w:line="360" w:lineRule="auto"/>
              <w:rPr>
                <w:rFonts w:ascii="Arial" w:hAnsi="Arial" w:cs="Arial"/>
              </w:rPr>
            </w:pPr>
          </w:p>
        </w:tc>
        <w:tc>
          <w:tcPr>
            <w:tcW w:w="1134" w:type="dxa"/>
            <w:tcMar>
              <w:left w:w="28" w:type="dxa"/>
              <w:right w:w="28" w:type="dxa"/>
            </w:tcMar>
          </w:tcPr>
          <w:p w14:paraId="59565649" w14:textId="77777777" w:rsidR="007B3B5E" w:rsidRPr="00127961" w:rsidRDefault="007B3B5E" w:rsidP="007B3B5E">
            <w:pPr>
              <w:spacing w:line="360" w:lineRule="auto"/>
              <w:rPr>
                <w:rFonts w:ascii="Arial" w:hAnsi="Arial" w:cs="Arial"/>
              </w:rPr>
            </w:pPr>
          </w:p>
        </w:tc>
        <w:tc>
          <w:tcPr>
            <w:tcW w:w="674" w:type="dxa"/>
            <w:tcMar>
              <w:left w:w="28" w:type="dxa"/>
              <w:right w:w="28" w:type="dxa"/>
            </w:tcMar>
          </w:tcPr>
          <w:p w14:paraId="60390177" w14:textId="77777777" w:rsidR="007B3B5E" w:rsidRPr="00127961" w:rsidRDefault="007B3B5E" w:rsidP="007B3B5E">
            <w:pPr>
              <w:spacing w:line="360" w:lineRule="auto"/>
              <w:rPr>
                <w:rFonts w:ascii="Arial" w:hAnsi="Arial" w:cs="Arial"/>
              </w:rPr>
            </w:pPr>
          </w:p>
        </w:tc>
        <w:tc>
          <w:tcPr>
            <w:tcW w:w="177" w:type="dxa"/>
            <w:tcMar>
              <w:left w:w="28" w:type="dxa"/>
              <w:right w:w="28" w:type="dxa"/>
            </w:tcMar>
          </w:tcPr>
          <w:p w14:paraId="05FA0EFF" w14:textId="0F91B933" w:rsidR="007B3B5E" w:rsidRPr="00127961" w:rsidRDefault="0042693E" w:rsidP="007B3B5E">
            <w:pPr>
              <w:spacing w:line="360" w:lineRule="auto"/>
              <w:rPr>
                <w:rFonts w:ascii="Arial" w:hAnsi="Arial" w:cs="Arial"/>
              </w:rPr>
            </w:pPr>
            <w:r>
              <w:rPr>
                <w:rFonts w:ascii="Arial" w:hAnsi="Arial" w:cs="Arial" w:hint="eastAsia"/>
              </w:rPr>
              <w:t>+</w:t>
            </w:r>
          </w:p>
        </w:tc>
        <w:tc>
          <w:tcPr>
            <w:tcW w:w="1340" w:type="dxa"/>
            <w:tcMar>
              <w:left w:w="28" w:type="dxa"/>
              <w:right w:w="28" w:type="dxa"/>
            </w:tcMar>
          </w:tcPr>
          <w:p w14:paraId="651DFB2A" w14:textId="6C69DC5D" w:rsidR="007B3B5E" w:rsidRPr="00127961" w:rsidRDefault="007B3B5E" w:rsidP="007B3B5E">
            <w:pPr>
              <w:spacing w:line="360" w:lineRule="auto"/>
              <w:rPr>
                <w:rFonts w:ascii="Arial" w:hAnsi="Arial" w:cs="Arial"/>
              </w:rPr>
            </w:pPr>
            <w:r w:rsidRPr="00127961">
              <w:rPr>
                <w:rFonts w:ascii="Arial" w:hAnsi="Arial" w:cs="Arial"/>
              </w:rPr>
              <w:t>DN200434</w:t>
            </w:r>
          </w:p>
        </w:tc>
        <w:tc>
          <w:tcPr>
            <w:tcW w:w="1517" w:type="dxa"/>
            <w:tcMar>
              <w:left w:w="28" w:type="dxa"/>
              <w:right w:w="28" w:type="dxa"/>
            </w:tcMar>
          </w:tcPr>
          <w:p w14:paraId="4A3972BE" w14:textId="33063D54" w:rsidR="007B3B5E" w:rsidRPr="00127961" w:rsidRDefault="007B3B5E" w:rsidP="007B3B5E">
            <w:pPr>
              <w:spacing w:line="360" w:lineRule="auto"/>
              <w:rPr>
                <w:rFonts w:ascii="Arial" w:hAnsi="Arial" w:cs="Arial"/>
              </w:rPr>
            </w:pPr>
            <w:r w:rsidRPr="00127961">
              <w:rPr>
                <w:rFonts w:ascii="Arial" w:hAnsi="Arial" w:cs="Arial"/>
              </w:rPr>
              <w:t xml:space="preserve">20 </w:t>
            </w:r>
            <w:r w:rsidR="00360F6A" w:rsidRPr="00127961">
              <w:rPr>
                <w:rFonts w:ascii="Arial" w:hAnsi="Arial" w:cs="Arial"/>
                <w:szCs w:val="24"/>
              </w:rPr>
              <w:t>mg kg</w:t>
            </w:r>
            <w:r w:rsidR="00360F6A" w:rsidRPr="00127961">
              <w:rPr>
                <w:rFonts w:ascii="Arial" w:hAnsi="Arial" w:cs="Arial"/>
                <w:szCs w:val="24"/>
                <w:vertAlign w:val="superscript"/>
              </w:rPr>
              <w:t>-1</w:t>
            </w:r>
            <w:r w:rsidR="00360F6A" w:rsidRPr="00127961">
              <w:rPr>
                <w:rFonts w:ascii="Arial" w:hAnsi="Arial" w:cs="Arial"/>
                <w:szCs w:val="24"/>
              </w:rPr>
              <w:t xml:space="preserve"> d</w:t>
            </w:r>
            <w:r w:rsidR="00360F6A" w:rsidRPr="00127961">
              <w:rPr>
                <w:rFonts w:ascii="Arial" w:hAnsi="Arial" w:cs="Arial"/>
                <w:szCs w:val="24"/>
                <w:vertAlign w:val="superscript"/>
              </w:rPr>
              <w:t>-1</w:t>
            </w:r>
          </w:p>
        </w:tc>
        <w:tc>
          <w:tcPr>
            <w:tcW w:w="828" w:type="dxa"/>
            <w:tcMar>
              <w:left w:w="28" w:type="dxa"/>
              <w:right w:w="28" w:type="dxa"/>
            </w:tcMar>
          </w:tcPr>
          <w:p w14:paraId="18F3BFDD" w14:textId="5C41BEA0" w:rsidR="007B3B5E" w:rsidRPr="00127961" w:rsidRDefault="007B3B5E" w:rsidP="007B3B5E">
            <w:pPr>
              <w:spacing w:line="360" w:lineRule="auto"/>
              <w:rPr>
                <w:rFonts w:ascii="Arial" w:hAnsi="Arial" w:cs="Arial"/>
              </w:rPr>
            </w:pPr>
            <w:r w:rsidRPr="00127961">
              <w:rPr>
                <w:rFonts w:ascii="Arial" w:hAnsi="Arial" w:cs="Arial"/>
              </w:rPr>
              <w:t>IP</w:t>
            </w:r>
          </w:p>
        </w:tc>
        <w:tc>
          <w:tcPr>
            <w:tcW w:w="1657" w:type="dxa"/>
            <w:tcMar>
              <w:left w:w="28" w:type="dxa"/>
              <w:right w:w="28" w:type="dxa"/>
            </w:tcMar>
          </w:tcPr>
          <w:p w14:paraId="5A1436C8" w14:textId="613AF277" w:rsidR="007B3B5E" w:rsidRPr="00127961" w:rsidRDefault="007B3B5E" w:rsidP="007B3B5E">
            <w:pPr>
              <w:spacing w:line="360" w:lineRule="auto"/>
              <w:rPr>
                <w:rFonts w:ascii="Arial" w:hAnsi="Arial" w:cs="Arial"/>
              </w:rPr>
            </w:pPr>
            <w:r w:rsidRPr="00127961">
              <w:rPr>
                <w:rFonts w:ascii="Arial" w:hAnsi="Arial" w:cs="Arial"/>
              </w:rPr>
              <w:t>Bid for 4.5 days</w:t>
            </w:r>
          </w:p>
        </w:tc>
        <w:tc>
          <w:tcPr>
            <w:tcW w:w="965" w:type="dxa"/>
            <w:tcMar>
              <w:left w:w="28" w:type="dxa"/>
              <w:right w:w="28" w:type="dxa"/>
            </w:tcMar>
          </w:tcPr>
          <w:p w14:paraId="54868B05" w14:textId="77777777" w:rsidR="007B3B5E" w:rsidRPr="00127961" w:rsidRDefault="007B3B5E" w:rsidP="007B3B5E">
            <w:pPr>
              <w:spacing w:line="360" w:lineRule="auto"/>
              <w:rPr>
                <w:rFonts w:ascii="Arial" w:hAnsi="Arial" w:cs="Arial"/>
              </w:rPr>
            </w:pPr>
          </w:p>
        </w:tc>
      </w:tr>
    </w:tbl>
    <w:p w14:paraId="67EC1101" w14:textId="77777777" w:rsidR="00E347AD" w:rsidRPr="00127961" w:rsidRDefault="00E347AD" w:rsidP="008C78DD">
      <w:pPr>
        <w:spacing w:line="360" w:lineRule="auto"/>
        <w:rPr>
          <w:rFonts w:ascii="Arial" w:hAnsi="Arial" w:cs="Arial"/>
          <w:szCs w:val="24"/>
        </w:rPr>
      </w:pPr>
      <w:proofErr w:type="spellStart"/>
      <w:r w:rsidRPr="00127961">
        <w:rPr>
          <w:rFonts w:ascii="Arial" w:hAnsi="Arial" w:cs="Arial"/>
          <w:szCs w:val="24"/>
          <w:vertAlign w:val="superscript"/>
        </w:rPr>
        <w:t>a</w:t>
      </w:r>
      <w:r w:rsidRPr="00127961">
        <w:rPr>
          <w:rFonts w:ascii="Arial" w:hAnsi="Arial" w:cs="Arial"/>
          <w:szCs w:val="24"/>
        </w:rPr>
        <w:t>IT</w:t>
      </w:r>
      <w:proofErr w:type="spellEnd"/>
      <w:r w:rsidRPr="00127961">
        <w:rPr>
          <w:rFonts w:ascii="Arial" w:hAnsi="Arial" w:cs="Arial"/>
          <w:szCs w:val="24"/>
        </w:rPr>
        <w:t>, intratracheal inoculation.</w:t>
      </w:r>
    </w:p>
    <w:p w14:paraId="665547E0" w14:textId="77777777" w:rsidR="00E347AD" w:rsidRPr="00127961" w:rsidRDefault="00E347AD" w:rsidP="008C78DD">
      <w:pPr>
        <w:spacing w:line="360" w:lineRule="auto"/>
        <w:rPr>
          <w:rFonts w:ascii="Arial" w:hAnsi="Arial" w:cs="Arial"/>
          <w:szCs w:val="24"/>
        </w:rPr>
      </w:pPr>
      <w:proofErr w:type="spellStart"/>
      <w:r w:rsidRPr="00127961">
        <w:rPr>
          <w:rFonts w:ascii="Arial" w:hAnsi="Arial" w:cs="Arial"/>
          <w:szCs w:val="24"/>
          <w:vertAlign w:val="superscript"/>
        </w:rPr>
        <w:t>b</w:t>
      </w:r>
      <w:r w:rsidRPr="00127961">
        <w:rPr>
          <w:rFonts w:ascii="Arial" w:hAnsi="Arial" w:cs="Arial"/>
          <w:szCs w:val="24"/>
        </w:rPr>
        <w:t>Vehicle</w:t>
      </w:r>
      <w:proofErr w:type="spellEnd"/>
      <w:r w:rsidRPr="00127961">
        <w:rPr>
          <w:rFonts w:ascii="Arial" w:hAnsi="Arial" w:cs="Arial"/>
          <w:szCs w:val="24"/>
        </w:rPr>
        <w:t>, 50% PEG400 in water (v/v).</w:t>
      </w:r>
    </w:p>
    <w:p w14:paraId="70B34785" w14:textId="77777777" w:rsidR="00E347AD" w:rsidRPr="00127961" w:rsidRDefault="00E347AD" w:rsidP="008C78DD">
      <w:pPr>
        <w:spacing w:line="360" w:lineRule="auto"/>
        <w:rPr>
          <w:rFonts w:ascii="Arial" w:hAnsi="Arial" w:cs="Arial"/>
          <w:szCs w:val="24"/>
        </w:rPr>
      </w:pPr>
      <w:proofErr w:type="spellStart"/>
      <w:r w:rsidRPr="00127961">
        <w:rPr>
          <w:rFonts w:ascii="Arial" w:hAnsi="Arial" w:cs="Arial"/>
          <w:szCs w:val="24"/>
          <w:vertAlign w:val="superscript"/>
        </w:rPr>
        <w:t>c</w:t>
      </w:r>
      <w:r w:rsidRPr="00127961">
        <w:rPr>
          <w:rFonts w:ascii="Arial" w:hAnsi="Arial" w:cs="Arial"/>
          <w:szCs w:val="24"/>
        </w:rPr>
        <w:t>IP</w:t>
      </w:r>
      <w:proofErr w:type="spellEnd"/>
      <w:r w:rsidRPr="00127961">
        <w:rPr>
          <w:rFonts w:ascii="Arial" w:hAnsi="Arial" w:cs="Arial"/>
          <w:szCs w:val="24"/>
        </w:rPr>
        <w:t xml:space="preserve">, intraperitoneal administration. </w:t>
      </w:r>
    </w:p>
    <w:p w14:paraId="2F682388" w14:textId="6F1AB3E8" w:rsidR="0033443A" w:rsidRPr="00127961" w:rsidRDefault="00E347AD" w:rsidP="008C78DD">
      <w:pPr>
        <w:spacing w:line="360" w:lineRule="auto"/>
        <w:rPr>
          <w:rFonts w:ascii="Arial" w:hAnsi="Arial" w:cs="Arial"/>
          <w:b/>
          <w:szCs w:val="24"/>
        </w:rPr>
      </w:pPr>
      <w:proofErr w:type="spellStart"/>
      <w:r w:rsidRPr="00127961">
        <w:rPr>
          <w:rFonts w:ascii="Arial" w:hAnsi="Arial" w:cs="Arial"/>
          <w:szCs w:val="24"/>
          <w:vertAlign w:val="superscript"/>
        </w:rPr>
        <w:t>d</w:t>
      </w:r>
      <w:r w:rsidRPr="00127961">
        <w:rPr>
          <w:rFonts w:ascii="Arial" w:hAnsi="Arial" w:cs="Arial"/>
          <w:szCs w:val="24"/>
        </w:rPr>
        <w:t>Bid</w:t>
      </w:r>
      <w:proofErr w:type="spellEnd"/>
      <w:r w:rsidRPr="00127961">
        <w:rPr>
          <w:rFonts w:ascii="Arial" w:hAnsi="Arial" w:cs="Arial"/>
          <w:szCs w:val="24"/>
        </w:rPr>
        <w:t>, twice daily with a 12-h interval.</w:t>
      </w:r>
      <w:r w:rsidR="0033443A" w:rsidRPr="00127961">
        <w:rPr>
          <w:rFonts w:ascii="Arial" w:hAnsi="Arial" w:cs="Arial"/>
          <w:b/>
          <w:szCs w:val="24"/>
        </w:rPr>
        <w:br w:type="page"/>
      </w:r>
    </w:p>
    <w:p w14:paraId="292345E1" w14:textId="304E8D06" w:rsidR="00E347AD" w:rsidRPr="00127961" w:rsidRDefault="00292C26" w:rsidP="008C78DD">
      <w:pPr>
        <w:spacing w:line="360" w:lineRule="auto"/>
        <w:rPr>
          <w:rFonts w:ascii="Arial" w:hAnsi="Arial" w:cs="Arial"/>
          <w:b/>
          <w:szCs w:val="24"/>
        </w:rPr>
      </w:pPr>
      <w:r w:rsidRPr="00292C26">
        <w:rPr>
          <w:rFonts w:ascii="Arial" w:hAnsi="Arial" w:cs="Arial"/>
          <w:b/>
          <w:color w:val="000000" w:themeColor="text1"/>
          <w:szCs w:val="24"/>
        </w:rPr>
        <w:lastRenderedPageBreak/>
        <w:t xml:space="preserve">Supplementary </w:t>
      </w:r>
      <w:r w:rsidR="00E347AD" w:rsidRPr="00127961">
        <w:rPr>
          <w:rFonts w:ascii="Arial" w:hAnsi="Arial" w:cs="Arial"/>
          <w:b/>
          <w:szCs w:val="24"/>
        </w:rPr>
        <w:t>Table 1</w:t>
      </w:r>
      <w:r w:rsidR="00F55321">
        <w:rPr>
          <w:rFonts w:ascii="Arial" w:hAnsi="Arial" w:cs="Arial"/>
          <w:b/>
          <w:szCs w:val="24"/>
        </w:rPr>
        <w:t>4</w:t>
      </w:r>
      <w:r w:rsidR="00E347AD" w:rsidRPr="00127961">
        <w:rPr>
          <w:rFonts w:ascii="Arial" w:hAnsi="Arial" w:cs="Arial"/>
          <w:b/>
          <w:szCs w:val="24"/>
        </w:rPr>
        <w:t>. Experimental design for determining</w:t>
      </w:r>
      <w:r w:rsidR="00FC7A13" w:rsidRPr="00FC7A13">
        <w:rPr>
          <w:rFonts w:ascii="Arial" w:hAnsi="Arial" w:cs="Arial"/>
          <w:b/>
          <w:szCs w:val="24"/>
        </w:rPr>
        <w:t xml:space="preserve"> </w:t>
      </w:r>
      <w:r w:rsidR="00FC7A13">
        <w:rPr>
          <w:rFonts w:ascii="Arial" w:hAnsi="Arial" w:cs="Arial"/>
          <w:b/>
          <w:szCs w:val="24"/>
        </w:rPr>
        <w:t>the antiviral efficacy by</w:t>
      </w:r>
      <w:r w:rsidR="00E347AD" w:rsidRPr="00127961">
        <w:rPr>
          <w:rFonts w:ascii="Arial" w:hAnsi="Arial" w:cs="Arial"/>
          <w:b/>
          <w:szCs w:val="24"/>
        </w:rPr>
        <w:t xml:space="preserve"> combination therapy of </w:t>
      </w:r>
      <w:r w:rsidR="00DA022F" w:rsidRPr="00127961">
        <w:rPr>
          <w:rFonts w:ascii="Arial" w:hAnsi="Arial" w:cs="Arial"/>
          <w:b/>
          <w:szCs w:val="24"/>
        </w:rPr>
        <w:t>DN200434</w:t>
      </w:r>
      <w:r w:rsidR="00E347AD" w:rsidRPr="00127961">
        <w:rPr>
          <w:rFonts w:ascii="Arial" w:hAnsi="Arial" w:cs="Arial"/>
          <w:b/>
          <w:szCs w:val="24"/>
        </w:rPr>
        <w:t xml:space="preserve"> and remdesivir on infection of SARS-CoV-2</w:t>
      </w:r>
      <w:r w:rsidR="00E347AD" w:rsidRPr="00127961">
        <w:rPr>
          <w:rFonts w:ascii="Arial" w:hAnsi="Arial" w:cs="Arial"/>
          <w:szCs w:val="24"/>
        </w:rPr>
        <w:t xml:space="preserve"> </w:t>
      </w:r>
      <w:r w:rsidR="00E347AD" w:rsidRPr="00127961">
        <w:rPr>
          <w:rFonts w:ascii="Arial" w:hAnsi="Arial" w:cs="Arial"/>
          <w:b/>
          <w:szCs w:val="24"/>
        </w:rPr>
        <w:t>KDCA51463 strain (Alpha lineage, British variant) in the Syrian hamster model</w:t>
      </w:r>
    </w:p>
    <w:tbl>
      <w:tblPr>
        <w:tblStyle w:val="aff6"/>
        <w:tblW w:w="12970" w:type="dxa"/>
        <w:tblBorders>
          <w:left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690"/>
        <w:gridCol w:w="965"/>
        <w:gridCol w:w="828"/>
        <w:gridCol w:w="553"/>
        <w:gridCol w:w="138"/>
        <w:gridCol w:w="1504"/>
        <w:gridCol w:w="1134"/>
        <w:gridCol w:w="674"/>
        <w:gridCol w:w="177"/>
        <w:gridCol w:w="1340"/>
        <w:gridCol w:w="1517"/>
        <w:gridCol w:w="828"/>
        <w:gridCol w:w="1657"/>
        <w:gridCol w:w="965"/>
      </w:tblGrid>
      <w:tr w:rsidR="007B3B5E" w:rsidRPr="00127961" w14:paraId="1B772111" w14:textId="77777777" w:rsidTr="007B3B5E">
        <w:trPr>
          <w:trHeight w:val="376"/>
        </w:trPr>
        <w:tc>
          <w:tcPr>
            <w:tcW w:w="690" w:type="dxa"/>
            <w:vMerge w:val="restart"/>
            <w:tcBorders>
              <w:top w:val="single" w:sz="4" w:space="0" w:color="auto"/>
            </w:tcBorders>
            <w:tcMar>
              <w:left w:w="28" w:type="dxa"/>
              <w:right w:w="28" w:type="dxa"/>
            </w:tcMar>
            <w:vAlign w:val="center"/>
          </w:tcPr>
          <w:p w14:paraId="6ECD7A5A" w14:textId="77777777" w:rsidR="007B3B5E" w:rsidRPr="00127961" w:rsidRDefault="007B3B5E" w:rsidP="007B3B5E">
            <w:pPr>
              <w:spacing w:line="360" w:lineRule="auto"/>
              <w:rPr>
                <w:rFonts w:ascii="Arial" w:hAnsi="Arial" w:cs="Arial"/>
              </w:rPr>
            </w:pPr>
            <w:r w:rsidRPr="00127961">
              <w:rPr>
                <w:rFonts w:ascii="Arial" w:hAnsi="Arial" w:cs="Arial"/>
              </w:rPr>
              <w:t>Group</w:t>
            </w:r>
          </w:p>
        </w:tc>
        <w:tc>
          <w:tcPr>
            <w:tcW w:w="2346" w:type="dxa"/>
            <w:gridSpan w:val="3"/>
            <w:tcBorders>
              <w:top w:val="single" w:sz="4" w:space="0" w:color="auto"/>
              <w:bottom w:val="single" w:sz="4" w:space="0" w:color="auto"/>
            </w:tcBorders>
            <w:tcMar>
              <w:left w:w="28" w:type="dxa"/>
              <w:right w:w="28" w:type="dxa"/>
            </w:tcMar>
            <w:vAlign w:val="center"/>
          </w:tcPr>
          <w:p w14:paraId="5BDBBCB0" w14:textId="77777777" w:rsidR="007B3B5E" w:rsidRPr="00127961" w:rsidRDefault="007B3B5E" w:rsidP="007B3B5E">
            <w:pPr>
              <w:spacing w:line="360" w:lineRule="auto"/>
              <w:rPr>
                <w:rFonts w:ascii="Arial" w:hAnsi="Arial" w:cs="Arial"/>
              </w:rPr>
            </w:pPr>
            <w:r w:rsidRPr="00127961">
              <w:rPr>
                <w:rFonts w:ascii="Arial" w:hAnsi="Arial" w:cs="Arial"/>
              </w:rPr>
              <w:t>Animal</w:t>
            </w:r>
          </w:p>
        </w:tc>
        <w:tc>
          <w:tcPr>
            <w:tcW w:w="138" w:type="dxa"/>
            <w:tcBorders>
              <w:top w:val="single" w:sz="4" w:space="0" w:color="auto"/>
              <w:bottom w:val="nil"/>
            </w:tcBorders>
            <w:tcMar>
              <w:left w:w="28" w:type="dxa"/>
              <w:right w:w="28" w:type="dxa"/>
            </w:tcMar>
          </w:tcPr>
          <w:p w14:paraId="17E29EA8" w14:textId="77777777" w:rsidR="007B3B5E" w:rsidRPr="00127961" w:rsidRDefault="007B3B5E" w:rsidP="007B3B5E">
            <w:pPr>
              <w:spacing w:line="360" w:lineRule="auto"/>
              <w:rPr>
                <w:rFonts w:ascii="Arial" w:hAnsi="Arial" w:cs="Arial"/>
              </w:rPr>
            </w:pPr>
          </w:p>
        </w:tc>
        <w:tc>
          <w:tcPr>
            <w:tcW w:w="3312" w:type="dxa"/>
            <w:gridSpan w:val="3"/>
            <w:tcBorders>
              <w:top w:val="single" w:sz="4" w:space="0" w:color="auto"/>
              <w:bottom w:val="single" w:sz="4" w:space="0" w:color="auto"/>
            </w:tcBorders>
            <w:tcMar>
              <w:left w:w="28" w:type="dxa"/>
              <w:right w:w="28" w:type="dxa"/>
            </w:tcMar>
            <w:vAlign w:val="center"/>
          </w:tcPr>
          <w:p w14:paraId="6BED4A07" w14:textId="77777777" w:rsidR="007B3B5E" w:rsidRPr="00127961" w:rsidRDefault="007B3B5E" w:rsidP="007B3B5E">
            <w:pPr>
              <w:spacing w:line="360" w:lineRule="auto"/>
              <w:rPr>
                <w:rFonts w:ascii="Arial" w:hAnsi="Arial" w:cs="Arial"/>
              </w:rPr>
            </w:pPr>
            <w:r w:rsidRPr="00127961">
              <w:rPr>
                <w:rFonts w:ascii="Arial" w:hAnsi="Arial" w:cs="Arial"/>
              </w:rPr>
              <w:t>Inoculum</w:t>
            </w:r>
          </w:p>
        </w:tc>
        <w:tc>
          <w:tcPr>
            <w:tcW w:w="177" w:type="dxa"/>
            <w:tcBorders>
              <w:top w:val="single" w:sz="4" w:space="0" w:color="auto"/>
              <w:bottom w:val="nil"/>
            </w:tcBorders>
            <w:tcMar>
              <w:left w:w="28" w:type="dxa"/>
              <w:right w:w="28" w:type="dxa"/>
            </w:tcMar>
          </w:tcPr>
          <w:p w14:paraId="093DD4D3" w14:textId="77777777" w:rsidR="007B3B5E" w:rsidRPr="00127961" w:rsidRDefault="007B3B5E" w:rsidP="007B3B5E">
            <w:pPr>
              <w:spacing w:line="360" w:lineRule="auto"/>
              <w:rPr>
                <w:rFonts w:ascii="Arial" w:hAnsi="Arial" w:cs="Arial"/>
              </w:rPr>
            </w:pPr>
          </w:p>
        </w:tc>
        <w:tc>
          <w:tcPr>
            <w:tcW w:w="5342" w:type="dxa"/>
            <w:gridSpan w:val="4"/>
            <w:tcBorders>
              <w:top w:val="single" w:sz="4" w:space="0" w:color="auto"/>
              <w:bottom w:val="single" w:sz="4" w:space="0" w:color="auto"/>
            </w:tcBorders>
            <w:tcMar>
              <w:left w:w="28" w:type="dxa"/>
              <w:right w:w="28" w:type="dxa"/>
            </w:tcMar>
            <w:vAlign w:val="center"/>
          </w:tcPr>
          <w:p w14:paraId="241A53E2" w14:textId="77777777" w:rsidR="007B3B5E" w:rsidRPr="00127961" w:rsidRDefault="007B3B5E" w:rsidP="007B3B5E">
            <w:pPr>
              <w:spacing w:line="360" w:lineRule="auto"/>
              <w:rPr>
                <w:rFonts w:ascii="Arial" w:hAnsi="Arial" w:cs="Arial"/>
              </w:rPr>
            </w:pPr>
            <w:r w:rsidRPr="00127961">
              <w:rPr>
                <w:rFonts w:ascii="Arial" w:hAnsi="Arial" w:cs="Arial"/>
              </w:rPr>
              <w:t>Treatment</w:t>
            </w:r>
          </w:p>
        </w:tc>
        <w:tc>
          <w:tcPr>
            <w:tcW w:w="965" w:type="dxa"/>
            <w:vMerge w:val="restart"/>
            <w:tcBorders>
              <w:top w:val="single" w:sz="4" w:space="0" w:color="auto"/>
              <w:bottom w:val="single" w:sz="4" w:space="0" w:color="auto"/>
            </w:tcBorders>
            <w:tcMar>
              <w:left w:w="28" w:type="dxa"/>
              <w:right w:w="28" w:type="dxa"/>
            </w:tcMar>
            <w:vAlign w:val="center"/>
          </w:tcPr>
          <w:p w14:paraId="2110C58B" w14:textId="60BC8BFA" w:rsidR="007B3B5E" w:rsidRPr="00127961" w:rsidRDefault="007B3B5E" w:rsidP="007B3B5E">
            <w:pPr>
              <w:spacing w:line="360" w:lineRule="auto"/>
              <w:rPr>
                <w:rFonts w:ascii="Arial" w:hAnsi="Arial" w:cs="Arial"/>
              </w:rPr>
            </w:pPr>
            <w:r w:rsidRPr="00127961">
              <w:rPr>
                <w:rFonts w:ascii="Arial" w:hAnsi="Arial" w:cs="Arial"/>
              </w:rPr>
              <w:t>Ex</w:t>
            </w:r>
            <w:r w:rsidR="0042693E">
              <w:rPr>
                <w:rFonts w:ascii="Arial" w:hAnsi="Arial" w:cs="Arial"/>
              </w:rPr>
              <w:t>p</w:t>
            </w:r>
            <w:r w:rsidRPr="00127961">
              <w:rPr>
                <w:rFonts w:ascii="Arial" w:hAnsi="Arial" w:cs="Arial"/>
              </w:rPr>
              <w:t>. Period (day)</w:t>
            </w:r>
          </w:p>
        </w:tc>
      </w:tr>
      <w:tr w:rsidR="007B3B5E" w:rsidRPr="00127961" w14:paraId="74C002EA" w14:textId="77777777" w:rsidTr="007B3B5E">
        <w:trPr>
          <w:trHeight w:val="395"/>
        </w:trPr>
        <w:tc>
          <w:tcPr>
            <w:tcW w:w="690" w:type="dxa"/>
            <w:vMerge/>
            <w:tcBorders>
              <w:bottom w:val="single" w:sz="4" w:space="0" w:color="auto"/>
            </w:tcBorders>
            <w:tcMar>
              <w:left w:w="28" w:type="dxa"/>
              <w:right w:w="28" w:type="dxa"/>
            </w:tcMar>
            <w:vAlign w:val="center"/>
          </w:tcPr>
          <w:p w14:paraId="443C4C29" w14:textId="77777777" w:rsidR="007B3B5E" w:rsidRPr="00127961" w:rsidRDefault="007B3B5E" w:rsidP="007B3B5E">
            <w:pPr>
              <w:spacing w:line="360" w:lineRule="auto"/>
              <w:rPr>
                <w:rFonts w:ascii="Arial" w:hAnsi="Arial" w:cs="Arial"/>
              </w:rPr>
            </w:pPr>
          </w:p>
        </w:tc>
        <w:tc>
          <w:tcPr>
            <w:tcW w:w="965" w:type="dxa"/>
            <w:tcBorders>
              <w:top w:val="single" w:sz="4" w:space="0" w:color="auto"/>
              <w:bottom w:val="single" w:sz="4" w:space="0" w:color="auto"/>
            </w:tcBorders>
            <w:tcMar>
              <w:left w:w="28" w:type="dxa"/>
              <w:right w:w="28" w:type="dxa"/>
            </w:tcMar>
            <w:vAlign w:val="center"/>
          </w:tcPr>
          <w:p w14:paraId="5842A991" w14:textId="77777777" w:rsidR="007B3B5E" w:rsidRPr="00127961" w:rsidRDefault="007B3B5E" w:rsidP="007B3B5E">
            <w:pPr>
              <w:spacing w:line="360" w:lineRule="auto"/>
              <w:rPr>
                <w:rFonts w:ascii="Arial" w:hAnsi="Arial" w:cs="Arial"/>
              </w:rPr>
            </w:pPr>
            <w:r w:rsidRPr="00127961">
              <w:rPr>
                <w:rFonts w:ascii="Arial" w:hAnsi="Arial" w:cs="Arial"/>
              </w:rPr>
              <w:t>Breed</w:t>
            </w:r>
          </w:p>
        </w:tc>
        <w:tc>
          <w:tcPr>
            <w:tcW w:w="828" w:type="dxa"/>
            <w:tcBorders>
              <w:top w:val="single" w:sz="4" w:space="0" w:color="auto"/>
              <w:bottom w:val="single" w:sz="4" w:space="0" w:color="auto"/>
            </w:tcBorders>
            <w:tcMar>
              <w:left w:w="28" w:type="dxa"/>
              <w:right w:w="28" w:type="dxa"/>
            </w:tcMar>
            <w:vAlign w:val="center"/>
          </w:tcPr>
          <w:p w14:paraId="1070165E" w14:textId="77777777" w:rsidR="007B3B5E" w:rsidRPr="00127961" w:rsidRDefault="007B3B5E" w:rsidP="007B3B5E">
            <w:pPr>
              <w:spacing w:line="360" w:lineRule="auto"/>
              <w:rPr>
                <w:rFonts w:ascii="Arial" w:hAnsi="Arial" w:cs="Arial"/>
              </w:rPr>
            </w:pPr>
            <w:r w:rsidRPr="00127961">
              <w:rPr>
                <w:rFonts w:ascii="Arial" w:hAnsi="Arial" w:cs="Arial"/>
              </w:rPr>
              <w:t>Age</w:t>
            </w:r>
          </w:p>
        </w:tc>
        <w:tc>
          <w:tcPr>
            <w:tcW w:w="553" w:type="dxa"/>
            <w:tcBorders>
              <w:top w:val="single" w:sz="4" w:space="0" w:color="auto"/>
              <w:bottom w:val="single" w:sz="4" w:space="0" w:color="auto"/>
            </w:tcBorders>
            <w:tcMar>
              <w:left w:w="28" w:type="dxa"/>
              <w:right w:w="28" w:type="dxa"/>
            </w:tcMar>
            <w:vAlign w:val="center"/>
          </w:tcPr>
          <w:p w14:paraId="3716BCD6" w14:textId="77777777" w:rsidR="007B3B5E" w:rsidRPr="00127961" w:rsidRDefault="007B3B5E" w:rsidP="007B3B5E">
            <w:pPr>
              <w:spacing w:line="360" w:lineRule="auto"/>
              <w:rPr>
                <w:rFonts w:ascii="Arial" w:hAnsi="Arial" w:cs="Arial"/>
              </w:rPr>
            </w:pPr>
            <w:r w:rsidRPr="00127961">
              <w:rPr>
                <w:rFonts w:ascii="Arial" w:hAnsi="Arial" w:cs="Arial"/>
              </w:rPr>
              <w:t>No.</w:t>
            </w:r>
          </w:p>
        </w:tc>
        <w:tc>
          <w:tcPr>
            <w:tcW w:w="138" w:type="dxa"/>
            <w:tcBorders>
              <w:top w:val="nil"/>
              <w:bottom w:val="single" w:sz="4" w:space="0" w:color="auto"/>
            </w:tcBorders>
            <w:tcMar>
              <w:left w:w="28" w:type="dxa"/>
              <w:right w:w="28" w:type="dxa"/>
            </w:tcMar>
          </w:tcPr>
          <w:p w14:paraId="7E57296B" w14:textId="77777777" w:rsidR="007B3B5E" w:rsidRPr="00127961" w:rsidRDefault="007B3B5E" w:rsidP="007B3B5E">
            <w:pPr>
              <w:spacing w:line="360" w:lineRule="auto"/>
              <w:rPr>
                <w:rFonts w:ascii="Arial" w:hAnsi="Arial" w:cs="Arial"/>
              </w:rPr>
            </w:pPr>
          </w:p>
        </w:tc>
        <w:tc>
          <w:tcPr>
            <w:tcW w:w="1504" w:type="dxa"/>
            <w:tcBorders>
              <w:top w:val="single" w:sz="4" w:space="0" w:color="auto"/>
              <w:bottom w:val="single" w:sz="4" w:space="0" w:color="auto"/>
            </w:tcBorders>
            <w:tcMar>
              <w:left w:w="28" w:type="dxa"/>
              <w:right w:w="28" w:type="dxa"/>
            </w:tcMar>
            <w:vAlign w:val="center"/>
          </w:tcPr>
          <w:p w14:paraId="70DCD93E" w14:textId="77777777" w:rsidR="007B3B5E" w:rsidRPr="00127961" w:rsidRDefault="007B3B5E" w:rsidP="007B3B5E">
            <w:pPr>
              <w:spacing w:line="360" w:lineRule="auto"/>
              <w:rPr>
                <w:rFonts w:ascii="Arial" w:hAnsi="Arial" w:cs="Arial"/>
              </w:rPr>
            </w:pPr>
            <w:r w:rsidRPr="00127961">
              <w:rPr>
                <w:rFonts w:ascii="Arial" w:hAnsi="Arial" w:cs="Arial"/>
              </w:rPr>
              <w:t>Strain</w:t>
            </w:r>
          </w:p>
        </w:tc>
        <w:tc>
          <w:tcPr>
            <w:tcW w:w="1134" w:type="dxa"/>
            <w:tcBorders>
              <w:top w:val="single" w:sz="4" w:space="0" w:color="auto"/>
              <w:bottom w:val="single" w:sz="4" w:space="0" w:color="auto"/>
            </w:tcBorders>
            <w:tcMar>
              <w:left w:w="28" w:type="dxa"/>
              <w:right w:w="28" w:type="dxa"/>
            </w:tcMar>
            <w:vAlign w:val="center"/>
          </w:tcPr>
          <w:p w14:paraId="6387049A" w14:textId="77777777" w:rsidR="007B3B5E" w:rsidRPr="00127961" w:rsidRDefault="007B3B5E" w:rsidP="007B3B5E">
            <w:pPr>
              <w:spacing w:line="360" w:lineRule="auto"/>
              <w:rPr>
                <w:rFonts w:ascii="Arial" w:hAnsi="Arial" w:cs="Arial"/>
              </w:rPr>
            </w:pPr>
            <w:r w:rsidRPr="00127961">
              <w:rPr>
                <w:rFonts w:ascii="Arial" w:hAnsi="Arial" w:cs="Arial"/>
              </w:rPr>
              <w:t>Titer</w:t>
            </w:r>
          </w:p>
        </w:tc>
        <w:tc>
          <w:tcPr>
            <w:tcW w:w="674" w:type="dxa"/>
            <w:tcBorders>
              <w:top w:val="single" w:sz="4" w:space="0" w:color="auto"/>
              <w:bottom w:val="single" w:sz="4" w:space="0" w:color="auto"/>
            </w:tcBorders>
            <w:tcMar>
              <w:left w:w="28" w:type="dxa"/>
              <w:right w:w="28" w:type="dxa"/>
            </w:tcMar>
            <w:vAlign w:val="center"/>
          </w:tcPr>
          <w:p w14:paraId="4DC86322" w14:textId="77777777" w:rsidR="007B3B5E" w:rsidRPr="00127961" w:rsidRDefault="007B3B5E" w:rsidP="007B3B5E">
            <w:pPr>
              <w:spacing w:line="360" w:lineRule="auto"/>
              <w:rPr>
                <w:rFonts w:ascii="Arial" w:hAnsi="Arial" w:cs="Arial"/>
              </w:rPr>
            </w:pPr>
            <w:r w:rsidRPr="00127961">
              <w:rPr>
                <w:rFonts w:ascii="Arial" w:hAnsi="Arial" w:cs="Arial"/>
              </w:rPr>
              <w:t>Route</w:t>
            </w:r>
          </w:p>
        </w:tc>
        <w:tc>
          <w:tcPr>
            <w:tcW w:w="177" w:type="dxa"/>
            <w:tcBorders>
              <w:top w:val="nil"/>
              <w:bottom w:val="single" w:sz="4" w:space="0" w:color="auto"/>
            </w:tcBorders>
            <w:tcMar>
              <w:left w:w="28" w:type="dxa"/>
              <w:right w:w="28" w:type="dxa"/>
            </w:tcMar>
          </w:tcPr>
          <w:p w14:paraId="1B8FEB5E" w14:textId="77777777" w:rsidR="007B3B5E" w:rsidRPr="00127961" w:rsidRDefault="007B3B5E" w:rsidP="007B3B5E">
            <w:pPr>
              <w:spacing w:line="360" w:lineRule="auto"/>
              <w:rPr>
                <w:rFonts w:ascii="Arial" w:hAnsi="Arial" w:cs="Arial"/>
              </w:rPr>
            </w:pPr>
          </w:p>
        </w:tc>
        <w:tc>
          <w:tcPr>
            <w:tcW w:w="1340" w:type="dxa"/>
            <w:tcBorders>
              <w:top w:val="single" w:sz="4" w:space="0" w:color="auto"/>
              <w:bottom w:val="single" w:sz="4" w:space="0" w:color="auto"/>
            </w:tcBorders>
            <w:tcMar>
              <w:left w:w="28" w:type="dxa"/>
              <w:right w:w="28" w:type="dxa"/>
            </w:tcMar>
            <w:vAlign w:val="center"/>
          </w:tcPr>
          <w:p w14:paraId="7B452AB8" w14:textId="77777777" w:rsidR="007B3B5E" w:rsidRPr="00127961" w:rsidRDefault="007B3B5E" w:rsidP="007B3B5E">
            <w:pPr>
              <w:spacing w:line="360" w:lineRule="auto"/>
              <w:rPr>
                <w:rFonts w:ascii="Arial" w:hAnsi="Arial" w:cs="Arial"/>
              </w:rPr>
            </w:pPr>
            <w:r w:rsidRPr="00127961">
              <w:rPr>
                <w:rFonts w:ascii="Arial" w:hAnsi="Arial" w:cs="Arial"/>
              </w:rPr>
              <w:t>Chemical</w:t>
            </w:r>
          </w:p>
        </w:tc>
        <w:tc>
          <w:tcPr>
            <w:tcW w:w="1517" w:type="dxa"/>
            <w:tcBorders>
              <w:top w:val="single" w:sz="4" w:space="0" w:color="auto"/>
              <w:bottom w:val="single" w:sz="4" w:space="0" w:color="auto"/>
            </w:tcBorders>
            <w:tcMar>
              <w:left w:w="28" w:type="dxa"/>
              <w:right w:w="28" w:type="dxa"/>
            </w:tcMar>
            <w:vAlign w:val="center"/>
          </w:tcPr>
          <w:p w14:paraId="2784D02D" w14:textId="77777777" w:rsidR="007B3B5E" w:rsidRPr="00127961" w:rsidRDefault="007B3B5E" w:rsidP="007B3B5E">
            <w:pPr>
              <w:spacing w:line="360" w:lineRule="auto"/>
              <w:rPr>
                <w:rFonts w:ascii="Arial" w:hAnsi="Arial" w:cs="Arial"/>
              </w:rPr>
            </w:pPr>
            <w:r w:rsidRPr="00127961">
              <w:rPr>
                <w:rFonts w:ascii="Arial" w:hAnsi="Arial" w:cs="Arial"/>
              </w:rPr>
              <w:t>Dosage</w:t>
            </w:r>
          </w:p>
        </w:tc>
        <w:tc>
          <w:tcPr>
            <w:tcW w:w="828" w:type="dxa"/>
            <w:tcBorders>
              <w:top w:val="single" w:sz="4" w:space="0" w:color="auto"/>
              <w:bottom w:val="single" w:sz="4" w:space="0" w:color="auto"/>
            </w:tcBorders>
            <w:tcMar>
              <w:left w:w="28" w:type="dxa"/>
              <w:right w:w="28" w:type="dxa"/>
            </w:tcMar>
            <w:vAlign w:val="center"/>
          </w:tcPr>
          <w:p w14:paraId="2D332797" w14:textId="77777777" w:rsidR="007B3B5E" w:rsidRPr="00127961" w:rsidRDefault="007B3B5E" w:rsidP="007B3B5E">
            <w:pPr>
              <w:spacing w:line="360" w:lineRule="auto"/>
              <w:rPr>
                <w:rFonts w:ascii="Arial" w:hAnsi="Arial" w:cs="Arial"/>
              </w:rPr>
            </w:pPr>
            <w:r w:rsidRPr="00127961">
              <w:rPr>
                <w:rFonts w:ascii="Arial" w:hAnsi="Arial" w:cs="Arial"/>
              </w:rPr>
              <w:t>Route</w:t>
            </w:r>
          </w:p>
        </w:tc>
        <w:tc>
          <w:tcPr>
            <w:tcW w:w="1657" w:type="dxa"/>
            <w:tcBorders>
              <w:top w:val="single" w:sz="4" w:space="0" w:color="auto"/>
              <w:bottom w:val="single" w:sz="4" w:space="0" w:color="auto"/>
            </w:tcBorders>
            <w:tcMar>
              <w:left w:w="28" w:type="dxa"/>
              <w:right w:w="28" w:type="dxa"/>
            </w:tcMar>
            <w:vAlign w:val="center"/>
          </w:tcPr>
          <w:p w14:paraId="1E828C25" w14:textId="77777777" w:rsidR="007B3B5E" w:rsidRPr="00127961" w:rsidRDefault="007B3B5E" w:rsidP="007B3B5E">
            <w:pPr>
              <w:spacing w:line="360" w:lineRule="auto"/>
              <w:rPr>
                <w:rFonts w:ascii="Arial" w:hAnsi="Arial" w:cs="Arial"/>
              </w:rPr>
            </w:pPr>
            <w:r w:rsidRPr="00127961">
              <w:rPr>
                <w:rFonts w:ascii="Arial" w:hAnsi="Arial" w:cs="Arial"/>
              </w:rPr>
              <w:t>Administration</w:t>
            </w:r>
          </w:p>
        </w:tc>
        <w:tc>
          <w:tcPr>
            <w:tcW w:w="965" w:type="dxa"/>
            <w:vMerge/>
            <w:tcBorders>
              <w:top w:val="nil"/>
              <w:bottom w:val="single" w:sz="4" w:space="0" w:color="auto"/>
            </w:tcBorders>
            <w:tcMar>
              <w:left w:w="28" w:type="dxa"/>
              <w:right w:w="28" w:type="dxa"/>
            </w:tcMar>
          </w:tcPr>
          <w:p w14:paraId="11473B70" w14:textId="77777777" w:rsidR="007B3B5E" w:rsidRPr="00127961" w:rsidRDefault="007B3B5E" w:rsidP="007B3B5E">
            <w:pPr>
              <w:spacing w:line="360" w:lineRule="auto"/>
              <w:rPr>
                <w:rFonts w:ascii="Arial" w:hAnsi="Arial" w:cs="Arial"/>
              </w:rPr>
            </w:pPr>
          </w:p>
        </w:tc>
      </w:tr>
      <w:tr w:rsidR="007B3B5E" w:rsidRPr="00127961" w14:paraId="774BCBB1" w14:textId="77777777" w:rsidTr="007B3B5E">
        <w:trPr>
          <w:trHeight w:val="395"/>
        </w:trPr>
        <w:tc>
          <w:tcPr>
            <w:tcW w:w="690" w:type="dxa"/>
            <w:tcBorders>
              <w:top w:val="single" w:sz="4" w:space="0" w:color="auto"/>
            </w:tcBorders>
            <w:tcMar>
              <w:left w:w="28" w:type="dxa"/>
              <w:right w:w="28" w:type="dxa"/>
            </w:tcMar>
          </w:tcPr>
          <w:p w14:paraId="053CB2F0" w14:textId="77777777" w:rsidR="007B3B5E" w:rsidRPr="00127961" w:rsidRDefault="007B3B5E" w:rsidP="007B3B5E">
            <w:pPr>
              <w:spacing w:line="360" w:lineRule="auto"/>
              <w:rPr>
                <w:rFonts w:ascii="Arial" w:hAnsi="Arial" w:cs="Arial"/>
              </w:rPr>
            </w:pPr>
            <w:r w:rsidRPr="00127961">
              <w:rPr>
                <w:rFonts w:ascii="Arial" w:hAnsi="Arial" w:cs="Arial"/>
              </w:rPr>
              <w:t>1</w:t>
            </w:r>
          </w:p>
        </w:tc>
        <w:tc>
          <w:tcPr>
            <w:tcW w:w="965" w:type="dxa"/>
            <w:tcBorders>
              <w:top w:val="single" w:sz="4" w:space="0" w:color="auto"/>
            </w:tcBorders>
            <w:tcMar>
              <w:left w:w="28" w:type="dxa"/>
              <w:right w:w="28" w:type="dxa"/>
            </w:tcMar>
          </w:tcPr>
          <w:p w14:paraId="04A95245" w14:textId="77777777" w:rsidR="007B3B5E" w:rsidRPr="00127961" w:rsidRDefault="007B3B5E" w:rsidP="007B3B5E">
            <w:pPr>
              <w:spacing w:line="360" w:lineRule="auto"/>
              <w:rPr>
                <w:rFonts w:ascii="Arial" w:hAnsi="Arial" w:cs="Arial"/>
              </w:rPr>
            </w:pPr>
            <w:r w:rsidRPr="00127961">
              <w:rPr>
                <w:rFonts w:ascii="Arial" w:hAnsi="Arial" w:cs="Arial"/>
              </w:rPr>
              <w:t>Syrian</w:t>
            </w:r>
          </w:p>
        </w:tc>
        <w:tc>
          <w:tcPr>
            <w:tcW w:w="828" w:type="dxa"/>
            <w:tcBorders>
              <w:top w:val="single" w:sz="4" w:space="0" w:color="auto"/>
            </w:tcBorders>
            <w:tcMar>
              <w:left w:w="28" w:type="dxa"/>
              <w:right w:w="28" w:type="dxa"/>
            </w:tcMar>
          </w:tcPr>
          <w:p w14:paraId="6EC5D391" w14:textId="77777777" w:rsidR="007B3B5E" w:rsidRPr="00127961" w:rsidRDefault="007B3B5E" w:rsidP="007B3B5E">
            <w:pPr>
              <w:spacing w:line="360" w:lineRule="auto"/>
              <w:rPr>
                <w:rFonts w:ascii="Arial" w:hAnsi="Arial" w:cs="Arial"/>
              </w:rPr>
            </w:pPr>
            <w:r w:rsidRPr="00127961">
              <w:rPr>
                <w:rFonts w:ascii="Arial" w:hAnsi="Arial" w:cs="Arial"/>
              </w:rPr>
              <w:t xml:space="preserve">12 </w:t>
            </w:r>
            <w:proofErr w:type="spellStart"/>
            <w:r w:rsidRPr="00127961">
              <w:rPr>
                <w:rFonts w:ascii="Arial" w:hAnsi="Arial" w:cs="Arial"/>
              </w:rPr>
              <w:t>wk</w:t>
            </w:r>
            <w:proofErr w:type="spellEnd"/>
          </w:p>
        </w:tc>
        <w:tc>
          <w:tcPr>
            <w:tcW w:w="553" w:type="dxa"/>
            <w:tcBorders>
              <w:top w:val="single" w:sz="4" w:space="0" w:color="auto"/>
            </w:tcBorders>
            <w:tcMar>
              <w:left w:w="28" w:type="dxa"/>
              <w:right w:w="28" w:type="dxa"/>
            </w:tcMar>
          </w:tcPr>
          <w:p w14:paraId="36524BDA" w14:textId="77777777" w:rsidR="007B3B5E" w:rsidRPr="00127961" w:rsidRDefault="007B3B5E" w:rsidP="007B3B5E">
            <w:pPr>
              <w:spacing w:line="360" w:lineRule="auto"/>
              <w:rPr>
                <w:rFonts w:ascii="Arial" w:hAnsi="Arial" w:cs="Arial"/>
              </w:rPr>
            </w:pPr>
            <w:r w:rsidRPr="00127961">
              <w:rPr>
                <w:rFonts w:ascii="Arial" w:hAnsi="Arial" w:cs="Arial"/>
              </w:rPr>
              <w:t>5</w:t>
            </w:r>
          </w:p>
        </w:tc>
        <w:tc>
          <w:tcPr>
            <w:tcW w:w="138" w:type="dxa"/>
            <w:tcBorders>
              <w:top w:val="single" w:sz="4" w:space="0" w:color="auto"/>
            </w:tcBorders>
            <w:tcMar>
              <w:left w:w="28" w:type="dxa"/>
              <w:right w:w="28" w:type="dxa"/>
            </w:tcMar>
          </w:tcPr>
          <w:p w14:paraId="0E34AC83" w14:textId="77777777" w:rsidR="007B3B5E" w:rsidRPr="00127961" w:rsidRDefault="007B3B5E" w:rsidP="007B3B5E">
            <w:pPr>
              <w:spacing w:line="360" w:lineRule="auto"/>
              <w:rPr>
                <w:rFonts w:ascii="Arial" w:hAnsi="Arial" w:cs="Arial"/>
              </w:rPr>
            </w:pPr>
          </w:p>
        </w:tc>
        <w:tc>
          <w:tcPr>
            <w:tcW w:w="1504" w:type="dxa"/>
            <w:tcBorders>
              <w:top w:val="single" w:sz="4" w:space="0" w:color="auto"/>
            </w:tcBorders>
            <w:tcMar>
              <w:left w:w="28" w:type="dxa"/>
              <w:right w:w="28" w:type="dxa"/>
            </w:tcMar>
          </w:tcPr>
          <w:p w14:paraId="15CAC78D" w14:textId="77777777" w:rsidR="007B3B5E" w:rsidRPr="00127961" w:rsidRDefault="007B3B5E" w:rsidP="007B3B5E">
            <w:pPr>
              <w:spacing w:line="360" w:lineRule="auto"/>
              <w:rPr>
                <w:rFonts w:ascii="Arial" w:hAnsi="Arial" w:cs="Arial"/>
              </w:rPr>
            </w:pPr>
            <w:r w:rsidRPr="00127961">
              <w:rPr>
                <w:rFonts w:ascii="Arial" w:hAnsi="Arial" w:cs="Arial"/>
              </w:rPr>
              <w:t>PBS</w:t>
            </w:r>
          </w:p>
        </w:tc>
        <w:tc>
          <w:tcPr>
            <w:tcW w:w="1134" w:type="dxa"/>
            <w:tcBorders>
              <w:top w:val="single" w:sz="4" w:space="0" w:color="auto"/>
            </w:tcBorders>
            <w:tcMar>
              <w:left w:w="28" w:type="dxa"/>
              <w:right w:w="28" w:type="dxa"/>
            </w:tcMar>
          </w:tcPr>
          <w:p w14:paraId="1F563B46" w14:textId="77777777" w:rsidR="007B3B5E" w:rsidRPr="00127961" w:rsidRDefault="007B3B5E" w:rsidP="007B3B5E">
            <w:pPr>
              <w:spacing w:line="360" w:lineRule="auto"/>
              <w:rPr>
                <w:rFonts w:ascii="Arial" w:hAnsi="Arial" w:cs="Arial"/>
              </w:rPr>
            </w:pPr>
            <w:r w:rsidRPr="00127961">
              <w:rPr>
                <w:rFonts w:ascii="Arial" w:hAnsi="Arial" w:cs="Arial"/>
              </w:rPr>
              <w:t>None</w:t>
            </w:r>
          </w:p>
        </w:tc>
        <w:tc>
          <w:tcPr>
            <w:tcW w:w="674" w:type="dxa"/>
            <w:tcBorders>
              <w:top w:val="single" w:sz="4" w:space="0" w:color="auto"/>
            </w:tcBorders>
            <w:tcMar>
              <w:left w:w="28" w:type="dxa"/>
              <w:right w:w="28" w:type="dxa"/>
            </w:tcMar>
          </w:tcPr>
          <w:p w14:paraId="4A2CB81B" w14:textId="77777777" w:rsidR="007B3B5E" w:rsidRPr="00127961" w:rsidRDefault="007B3B5E" w:rsidP="007B3B5E">
            <w:pPr>
              <w:spacing w:line="360" w:lineRule="auto"/>
              <w:rPr>
                <w:rFonts w:ascii="Arial" w:hAnsi="Arial" w:cs="Arial"/>
              </w:rPr>
            </w:pPr>
            <w:proofErr w:type="spellStart"/>
            <w:r w:rsidRPr="00127961">
              <w:rPr>
                <w:rFonts w:ascii="Arial" w:hAnsi="Arial" w:cs="Arial"/>
              </w:rPr>
              <w:t>IT</w:t>
            </w:r>
            <w:r w:rsidRPr="00127961">
              <w:rPr>
                <w:rFonts w:ascii="Arial" w:hAnsi="Arial" w:cs="Arial"/>
                <w:szCs w:val="24"/>
                <w:vertAlign w:val="superscript"/>
              </w:rPr>
              <w:t>a</w:t>
            </w:r>
            <w:proofErr w:type="spellEnd"/>
          </w:p>
        </w:tc>
        <w:tc>
          <w:tcPr>
            <w:tcW w:w="177" w:type="dxa"/>
            <w:tcBorders>
              <w:top w:val="single" w:sz="4" w:space="0" w:color="auto"/>
            </w:tcBorders>
            <w:tcMar>
              <w:left w:w="28" w:type="dxa"/>
              <w:right w:w="28" w:type="dxa"/>
            </w:tcMar>
          </w:tcPr>
          <w:p w14:paraId="309FCF2F" w14:textId="77777777" w:rsidR="007B3B5E" w:rsidRPr="00127961" w:rsidRDefault="007B3B5E" w:rsidP="007B3B5E">
            <w:pPr>
              <w:spacing w:line="360" w:lineRule="auto"/>
              <w:rPr>
                <w:rFonts w:ascii="Arial" w:hAnsi="Arial" w:cs="Arial"/>
              </w:rPr>
            </w:pPr>
          </w:p>
        </w:tc>
        <w:tc>
          <w:tcPr>
            <w:tcW w:w="1340" w:type="dxa"/>
            <w:tcBorders>
              <w:top w:val="single" w:sz="4" w:space="0" w:color="auto"/>
            </w:tcBorders>
            <w:tcMar>
              <w:left w:w="28" w:type="dxa"/>
              <w:right w:w="28" w:type="dxa"/>
            </w:tcMar>
          </w:tcPr>
          <w:p w14:paraId="7DDBFCB6" w14:textId="77777777" w:rsidR="007B3B5E" w:rsidRPr="00127961" w:rsidRDefault="007B3B5E" w:rsidP="007B3B5E">
            <w:pPr>
              <w:spacing w:line="360" w:lineRule="auto"/>
              <w:rPr>
                <w:rFonts w:ascii="Arial" w:hAnsi="Arial" w:cs="Arial"/>
              </w:rPr>
            </w:pPr>
            <w:proofErr w:type="spellStart"/>
            <w:r w:rsidRPr="00127961">
              <w:rPr>
                <w:rFonts w:ascii="Arial" w:hAnsi="Arial" w:cs="Arial"/>
              </w:rPr>
              <w:t>Vehicle</w:t>
            </w:r>
            <w:r w:rsidRPr="00127961">
              <w:rPr>
                <w:rFonts w:ascii="Arial" w:hAnsi="Arial" w:cs="Arial"/>
                <w:vertAlign w:val="superscript"/>
              </w:rPr>
              <w:t>b</w:t>
            </w:r>
            <w:proofErr w:type="spellEnd"/>
          </w:p>
        </w:tc>
        <w:tc>
          <w:tcPr>
            <w:tcW w:w="1517" w:type="dxa"/>
            <w:tcBorders>
              <w:top w:val="single" w:sz="4" w:space="0" w:color="auto"/>
            </w:tcBorders>
            <w:tcMar>
              <w:left w:w="28" w:type="dxa"/>
              <w:right w:w="28" w:type="dxa"/>
            </w:tcMar>
          </w:tcPr>
          <w:p w14:paraId="7B7ACC9F" w14:textId="77777777" w:rsidR="007B3B5E" w:rsidRPr="00127961" w:rsidRDefault="007B3B5E" w:rsidP="007B3B5E">
            <w:pPr>
              <w:spacing w:line="360" w:lineRule="auto"/>
              <w:rPr>
                <w:rFonts w:ascii="Arial" w:hAnsi="Arial" w:cs="Arial"/>
              </w:rPr>
            </w:pPr>
            <w:r w:rsidRPr="00127961">
              <w:rPr>
                <w:rFonts w:ascii="Arial" w:hAnsi="Arial" w:cs="Arial"/>
              </w:rPr>
              <w:t>None</w:t>
            </w:r>
          </w:p>
        </w:tc>
        <w:tc>
          <w:tcPr>
            <w:tcW w:w="828" w:type="dxa"/>
            <w:tcBorders>
              <w:top w:val="single" w:sz="4" w:space="0" w:color="auto"/>
            </w:tcBorders>
            <w:tcMar>
              <w:left w:w="28" w:type="dxa"/>
              <w:right w:w="28" w:type="dxa"/>
            </w:tcMar>
          </w:tcPr>
          <w:p w14:paraId="3108EF5E" w14:textId="77777777" w:rsidR="007B3B5E" w:rsidRPr="00127961" w:rsidRDefault="007B3B5E" w:rsidP="007B3B5E">
            <w:pPr>
              <w:spacing w:line="360" w:lineRule="auto"/>
              <w:rPr>
                <w:rFonts w:ascii="Arial" w:hAnsi="Arial" w:cs="Arial"/>
              </w:rPr>
            </w:pPr>
            <w:proofErr w:type="spellStart"/>
            <w:r w:rsidRPr="00127961">
              <w:rPr>
                <w:rFonts w:ascii="Arial" w:hAnsi="Arial" w:cs="Arial"/>
              </w:rPr>
              <w:t>IP</w:t>
            </w:r>
            <w:r w:rsidRPr="00127961">
              <w:rPr>
                <w:rFonts w:ascii="Arial" w:hAnsi="Arial" w:cs="Arial"/>
                <w:szCs w:val="24"/>
                <w:vertAlign w:val="superscript"/>
              </w:rPr>
              <w:t>c</w:t>
            </w:r>
            <w:proofErr w:type="spellEnd"/>
          </w:p>
        </w:tc>
        <w:tc>
          <w:tcPr>
            <w:tcW w:w="1657" w:type="dxa"/>
            <w:tcBorders>
              <w:top w:val="single" w:sz="4" w:space="0" w:color="auto"/>
            </w:tcBorders>
            <w:tcMar>
              <w:left w:w="28" w:type="dxa"/>
              <w:right w:w="28" w:type="dxa"/>
            </w:tcMar>
          </w:tcPr>
          <w:p w14:paraId="3ED3A983" w14:textId="77777777" w:rsidR="007B3B5E" w:rsidRPr="00127961" w:rsidRDefault="007B3B5E" w:rsidP="007B3B5E">
            <w:pPr>
              <w:spacing w:line="360" w:lineRule="auto"/>
              <w:rPr>
                <w:rFonts w:ascii="Arial" w:hAnsi="Arial" w:cs="Arial"/>
              </w:rPr>
            </w:pPr>
            <w:proofErr w:type="spellStart"/>
            <w:r w:rsidRPr="00127961">
              <w:rPr>
                <w:rFonts w:ascii="Arial" w:hAnsi="Arial" w:cs="Arial"/>
              </w:rPr>
              <w:t>Bid</w:t>
            </w:r>
            <w:r w:rsidRPr="00127961">
              <w:rPr>
                <w:rFonts w:ascii="Arial" w:hAnsi="Arial" w:cs="Arial"/>
                <w:vertAlign w:val="superscript"/>
              </w:rPr>
              <w:t>d</w:t>
            </w:r>
            <w:proofErr w:type="spellEnd"/>
            <w:r w:rsidRPr="00127961">
              <w:rPr>
                <w:rFonts w:ascii="Arial" w:hAnsi="Arial" w:cs="Arial"/>
              </w:rPr>
              <w:t xml:space="preserve"> for 4.5 days</w:t>
            </w:r>
          </w:p>
        </w:tc>
        <w:tc>
          <w:tcPr>
            <w:tcW w:w="965" w:type="dxa"/>
            <w:tcBorders>
              <w:top w:val="single" w:sz="4" w:space="0" w:color="auto"/>
            </w:tcBorders>
            <w:tcMar>
              <w:left w:w="28" w:type="dxa"/>
              <w:right w:w="28" w:type="dxa"/>
            </w:tcMar>
          </w:tcPr>
          <w:p w14:paraId="591AE18D" w14:textId="77777777" w:rsidR="007B3B5E" w:rsidRPr="00127961" w:rsidRDefault="007B3B5E" w:rsidP="007B3B5E">
            <w:pPr>
              <w:spacing w:line="360" w:lineRule="auto"/>
              <w:rPr>
                <w:rFonts w:ascii="Arial" w:hAnsi="Arial" w:cs="Arial"/>
              </w:rPr>
            </w:pPr>
            <w:r w:rsidRPr="00127961">
              <w:rPr>
                <w:rFonts w:ascii="Arial" w:hAnsi="Arial" w:cs="Arial"/>
              </w:rPr>
              <w:t>5</w:t>
            </w:r>
          </w:p>
        </w:tc>
      </w:tr>
      <w:tr w:rsidR="007B3B5E" w:rsidRPr="00127961" w14:paraId="01CF326D" w14:textId="77777777" w:rsidTr="007B3B5E">
        <w:trPr>
          <w:trHeight w:val="376"/>
        </w:trPr>
        <w:tc>
          <w:tcPr>
            <w:tcW w:w="690" w:type="dxa"/>
            <w:tcMar>
              <w:left w:w="28" w:type="dxa"/>
              <w:right w:w="28" w:type="dxa"/>
            </w:tcMar>
          </w:tcPr>
          <w:p w14:paraId="31D22D9A" w14:textId="77777777" w:rsidR="007B3B5E" w:rsidRPr="00127961" w:rsidRDefault="007B3B5E" w:rsidP="007B3B5E">
            <w:pPr>
              <w:spacing w:line="360" w:lineRule="auto"/>
              <w:rPr>
                <w:rFonts w:ascii="Arial" w:hAnsi="Arial" w:cs="Arial"/>
              </w:rPr>
            </w:pPr>
            <w:r w:rsidRPr="00127961">
              <w:rPr>
                <w:rFonts w:ascii="Arial" w:hAnsi="Arial" w:cs="Arial"/>
              </w:rPr>
              <w:t>2</w:t>
            </w:r>
          </w:p>
        </w:tc>
        <w:tc>
          <w:tcPr>
            <w:tcW w:w="965" w:type="dxa"/>
            <w:tcMar>
              <w:left w:w="28" w:type="dxa"/>
              <w:right w:w="28" w:type="dxa"/>
            </w:tcMar>
          </w:tcPr>
          <w:p w14:paraId="672C40CA" w14:textId="77777777" w:rsidR="007B3B5E" w:rsidRPr="00127961" w:rsidRDefault="007B3B5E" w:rsidP="007B3B5E">
            <w:pPr>
              <w:spacing w:line="360" w:lineRule="auto"/>
              <w:rPr>
                <w:rFonts w:ascii="Arial" w:hAnsi="Arial" w:cs="Arial"/>
              </w:rPr>
            </w:pPr>
            <w:r w:rsidRPr="00127961">
              <w:rPr>
                <w:rFonts w:ascii="Arial" w:hAnsi="Arial" w:cs="Arial"/>
              </w:rPr>
              <w:t>Syrian</w:t>
            </w:r>
          </w:p>
        </w:tc>
        <w:tc>
          <w:tcPr>
            <w:tcW w:w="828" w:type="dxa"/>
            <w:tcMar>
              <w:left w:w="28" w:type="dxa"/>
              <w:right w:w="28" w:type="dxa"/>
            </w:tcMar>
          </w:tcPr>
          <w:p w14:paraId="27BE690A" w14:textId="77777777" w:rsidR="007B3B5E" w:rsidRPr="00127961" w:rsidRDefault="007B3B5E" w:rsidP="007B3B5E">
            <w:pPr>
              <w:spacing w:line="360" w:lineRule="auto"/>
              <w:rPr>
                <w:rFonts w:ascii="Arial" w:hAnsi="Arial" w:cs="Arial"/>
              </w:rPr>
            </w:pPr>
            <w:r w:rsidRPr="00127961">
              <w:rPr>
                <w:rFonts w:ascii="Arial" w:hAnsi="Arial" w:cs="Arial"/>
              </w:rPr>
              <w:t xml:space="preserve">12 </w:t>
            </w:r>
            <w:proofErr w:type="spellStart"/>
            <w:r w:rsidRPr="00127961">
              <w:rPr>
                <w:rFonts w:ascii="Arial" w:hAnsi="Arial" w:cs="Arial"/>
              </w:rPr>
              <w:t>wk</w:t>
            </w:r>
            <w:proofErr w:type="spellEnd"/>
          </w:p>
        </w:tc>
        <w:tc>
          <w:tcPr>
            <w:tcW w:w="553" w:type="dxa"/>
            <w:tcMar>
              <w:left w:w="28" w:type="dxa"/>
              <w:right w:w="28" w:type="dxa"/>
            </w:tcMar>
          </w:tcPr>
          <w:p w14:paraId="4ED06E70" w14:textId="77777777" w:rsidR="007B3B5E" w:rsidRPr="00127961" w:rsidRDefault="007B3B5E" w:rsidP="007B3B5E">
            <w:pPr>
              <w:spacing w:line="360" w:lineRule="auto"/>
              <w:rPr>
                <w:rFonts w:ascii="Arial" w:hAnsi="Arial" w:cs="Arial"/>
              </w:rPr>
            </w:pPr>
            <w:r w:rsidRPr="00127961">
              <w:rPr>
                <w:rFonts w:ascii="Arial" w:hAnsi="Arial" w:cs="Arial"/>
              </w:rPr>
              <w:t>5</w:t>
            </w:r>
          </w:p>
        </w:tc>
        <w:tc>
          <w:tcPr>
            <w:tcW w:w="138" w:type="dxa"/>
            <w:tcMar>
              <w:left w:w="28" w:type="dxa"/>
              <w:right w:w="28" w:type="dxa"/>
            </w:tcMar>
          </w:tcPr>
          <w:p w14:paraId="2D29954E" w14:textId="77777777" w:rsidR="007B3B5E" w:rsidRPr="00127961" w:rsidRDefault="007B3B5E" w:rsidP="007B3B5E">
            <w:pPr>
              <w:spacing w:line="360" w:lineRule="auto"/>
              <w:rPr>
                <w:rFonts w:ascii="Arial" w:hAnsi="Arial" w:cs="Arial"/>
              </w:rPr>
            </w:pPr>
          </w:p>
        </w:tc>
        <w:tc>
          <w:tcPr>
            <w:tcW w:w="1504" w:type="dxa"/>
            <w:tcMar>
              <w:left w:w="28" w:type="dxa"/>
              <w:right w:w="28" w:type="dxa"/>
            </w:tcMar>
          </w:tcPr>
          <w:p w14:paraId="2F51AA47" w14:textId="739B5D03" w:rsidR="007B3B5E" w:rsidRPr="00127961" w:rsidRDefault="007B3B5E" w:rsidP="007B3B5E">
            <w:pPr>
              <w:spacing w:line="360" w:lineRule="auto"/>
              <w:rPr>
                <w:rFonts w:ascii="Arial" w:hAnsi="Arial" w:cs="Arial"/>
              </w:rPr>
            </w:pPr>
            <w:r w:rsidRPr="00127961">
              <w:rPr>
                <w:rFonts w:ascii="Arial" w:hAnsi="Arial" w:cs="Arial"/>
              </w:rPr>
              <w:t>KDCA51463</w:t>
            </w:r>
          </w:p>
        </w:tc>
        <w:tc>
          <w:tcPr>
            <w:tcW w:w="1134" w:type="dxa"/>
            <w:tcMar>
              <w:left w:w="28" w:type="dxa"/>
              <w:right w:w="28" w:type="dxa"/>
            </w:tcMar>
          </w:tcPr>
          <w:p w14:paraId="6AFE3092" w14:textId="77777777" w:rsidR="007B3B5E" w:rsidRPr="00127961" w:rsidRDefault="007B3B5E" w:rsidP="007B3B5E">
            <w:pPr>
              <w:spacing w:line="360" w:lineRule="auto"/>
              <w:rPr>
                <w:rFonts w:ascii="Arial" w:hAnsi="Arial" w:cs="Arial"/>
              </w:rPr>
            </w:pPr>
            <w:r w:rsidRPr="00127961">
              <w:rPr>
                <w:rFonts w:ascii="Arial" w:hAnsi="Arial" w:cs="Arial"/>
              </w:rPr>
              <w:t>10</w:t>
            </w:r>
            <w:r w:rsidRPr="00127961">
              <w:rPr>
                <w:rFonts w:ascii="Arial" w:hAnsi="Arial" w:cs="Arial"/>
                <w:vertAlign w:val="superscript"/>
              </w:rPr>
              <w:t>5</w:t>
            </w:r>
            <w:r w:rsidRPr="00127961">
              <w:rPr>
                <w:rFonts w:ascii="Arial" w:hAnsi="Arial" w:cs="Arial"/>
              </w:rPr>
              <w:t xml:space="preserve"> TCID</w:t>
            </w:r>
            <w:r w:rsidRPr="00127961">
              <w:rPr>
                <w:rFonts w:ascii="Arial" w:hAnsi="Arial" w:cs="Arial"/>
                <w:vertAlign w:val="subscript"/>
              </w:rPr>
              <w:t>50</w:t>
            </w:r>
          </w:p>
        </w:tc>
        <w:tc>
          <w:tcPr>
            <w:tcW w:w="674" w:type="dxa"/>
            <w:tcMar>
              <w:left w:w="28" w:type="dxa"/>
              <w:right w:w="28" w:type="dxa"/>
            </w:tcMar>
          </w:tcPr>
          <w:p w14:paraId="349A3585" w14:textId="77777777" w:rsidR="007B3B5E" w:rsidRPr="00127961" w:rsidRDefault="007B3B5E" w:rsidP="007B3B5E">
            <w:pPr>
              <w:spacing w:line="360" w:lineRule="auto"/>
              <w:rPr>
                <w:rFonts w:ascii="Arial" w:hAnsi="Arial" w:cs="Arial"/>
              </w:rPr>
            </w:pPr>
            <w:r w:rsidRPr="00127961">
              <w:rPr>
                <w:rFonts w:ascii="Arial" w:hAnsi="Arial" w:cs="Arial"/>
              </w:rPr>
              <w:t>IT</w:t>
            </w:r>
          </w:p>
        </w:tc>
        <w:tc>
          <w:tcPr>
            <w:tcW w:w="177" w:type="dxa"/>
            <w:tcMar>
              <w:left w:w="28" w:type="dxa"/>
              <w:right w:w="28" w:type="dxa"/>
            </w:tcMar>
          </w:tcPr>
          <w:p w14:paraId="1B03F920" w14:textId="77777777" w:rsidR="007B3B5E" w:rsidRPr="00127961" w:rsidRDefault="007B3B5E" w:rsidP="007B3B5E">
            <w:pPr>
              <w:spacing w:line="360" w:lineRule="auto"/>
              <w:rPr>
                <w:rFonts w:ascii="Arial" w:hAnsi="Arial" w:cs="Arial"/>
              </w:rPr>
            </w:pPr>
          </w:p>
        </w:tc>
        <w:tc>
          <w:tcPr>
            <w:tcW w:w="1340" w:type="dxa"/>
            <w:tcMar>
              <w:left w:w="28" w:type="dxa"/>
              <w:right w:w="28" w:type="dxa"/>
            </w:tcMar>
          </w:tcPr>
          <w:p w14:paraId="0278F0E2" w14:textId="77777777" w:rsidR="007B3B5E" w:rsidRPr="00127961" w:rsidRDefault="007B3B5E" w:rsidP="007B3B5E">
            <w:pPr>
              <w:spacing w:line="360" w:lineRule="auto"/>
              <w:rPr>
                <w:rFonts w:ascii="Arial" w:hAnsi="Arial" w:cs="Arial"/>
              </w:rPr>
            </w:pPr>
            <w:r w:rsidRPr="00127961">
              <w:rPr>
                <w:rFonts w:ascii="Arial" w:hAnsi="Arial" w:cs="Arial"/>
              </w:rPr>
              <w:t>Vehicle</w:t>
            </w:r>
          </w:p>
        </w:tc>
        <w:tc>
          <w:tcPr>
            <w:tcW w:w="1517" w:type="dxa"/>
            <w:tcMar>
              <w:left w:w="28" w:type="dxa"/>
              <w:right w:w="28" w:type="dxa"/>
            </w:tcMar>
          </w:tcPr>
          <w:p w14:paraId="74BDC0AD" w14:textId="77777777" w:rsidR="007B3B5E" w:rsidRPr="00127961" w:rsidRDefault="007B3B5E" w:rsidP="007B3B5E">
            <w:pPr>
              <w:spacing w:line="360" w:lineRule="auto"/>
              <w:rPr>
                <w:rFonts w:ascii="Arial" w:hAnsi="Arial" w:cs="Arial"/>
              </w:rPr>
            </w:pPr>
            <w:r w:rsidRPr="00127961">
              <w:rPr>
                <w:rFonts w:ascii="Arial" w:hAnsi="Arial" w:cs="Arial"/>
              </w:rPr>
              <w:t xml:space="preserve">None </w:t>
            </w:r>
          </w:p>
        </w:tc>
        <w:tc>
          <w:tcPr>
            <w:tcW w:w="828" w:type="dxa"/>
            <w:tcMar>
              <w:left w:w="28" w:type="dxa"/>
              <w:right w:w="28" w:type="dxa"/>
            </w:tcMar>
          </w:tcPr>
          <w:p w14:paraId="2E959DFE" w14:textId="77777777" w:rsidR="007B3B5E" w:rsidRPr="00127961" w:rsidRDefault="007B3B5E" w:rsidP="007B3B5E">
            <w:pPr>
              <w:spacing w:line="360" w:lineRule="auto"/>
              <w:rPr>
                <w:rFonts w:ascii="Arial" w:hAnsi="Arial" w:cs="Arial"/>
              </w:rPr>
            </w:pPr>
            <w:r w:rsidRPr="00127961">
              <w:rPr>
                <w:rFonts w:ascii="Arial" w:hAnsi="Arial" w:cs="Arial"/>
              </w:rPr>
              <w:t>IP</w:t>
            </w:r>
          </w:p>
        </w:tc>
        <w:tc>
          <w:tcPr>
            <w:tcW w:w="1657" w:type="dxa"/>
            <w:tcMar>
              <w:left w:w="28" w:type="dxa"/>
              <w:right w:w="28" w:type="dxa"/>
            </w:tcMar>
          </w:tcPr>
          <w:p w14:paraId="3CDAEE78" w14:textId="77777777" w:rsidR="007B3B5E" w:rsidRPr="00127961" w:rsidRDefault="007B3B5E" w:rsidP="007B3B5E">
            <w:pPr>
              <w:spacing w:line="360" w:lineRule="auto"/>
              <w:rPr>
                <w:rFonts w:ascii="Arial" w:hAnsi="Arial" w:cs="Arial"/>
              </w:rPr>
            </w:pPr>
            <w:r w:rsidRPr="00127961">
              <w:rPr>
                <w:rFonts w:ascii="Arial" w:hAnsi="Arial" w:cs="Arial"/>
              </w:rPr>
              <w:t>Bid for 4.5 days</w:t>
            </w:r>
          </w:p>
        </w:tc>
        <w:tc>
          <w:tcPr>
            <w:tcW w:w="965" w:type="dxa"/>
            <w:tcMar>
              <w:left w:w="28" w:type="dxa"/>
              <w:right w:w="28" w:type="dxa"/>
            </w:tcMar>
          </w:tcPr>
          <w:p w14:paraId="35FB393A" w14:textId="77777777" w:rsidR="007B3B5E" w:rsidRPr="00127961" w:rsidRDefault="007B3B5E" w:rsidP="007B3B5E">
            <w:pPr>
              <w:spacing w:line="360" w:lineRule="auto"/>
              <w:rPr>
                <w:rFonts w:ascii="Arial" w:hAnsi="Arial" w:cs="Arial"/>
              </w:rPr>
            </w:pPr>
            <w:r w:rsidRPr="00127961">
              <w:rPr>
                <w:rFonts w:ascii="Arial" w:hAnsi="Arial" w:cs="Arial"/>
              </w:rPr>
              <w:t>5</w:t>
            </w:r>
          </w:p>
        </w:tc>
      </w:tr>
      <w:tr w:rsidR="007B3B5E" w:rsidRPr="00127961" w14:paraId="5239CD1A" w14:textId="77777777" w:rsidTr="007B3B5E">
        <w:trPr>
          <w:trHeight w:val="395"/>
        </w:trPr>
        <w:tc>
          <w:tcPr>
            <w:tcW w:w="690" w:type="dxa"/>
            <w:tcMar>
              <w:left w:w="28" w:type="dxa"/>
              <w:right w:w="28" w:type="dxa"/>
            </w:tcMar>
          </w:tcPr>
          <w:p w14:paraId="04CE3699" w14:textId="77777777" w:rsidR="007B3B5E" w:rsidRPr="00127961" w:rsidRDefault="007B3B5E" w:rsidP="007B3B5E">
            <w:pPr>
              <w:spacing w:line="360" w:lineRule="auto"/>
              <w:rPr>
                <w:rFonts w:ascii="Arial" w:hAnsi="Arial" w:cs="Arial"/>
              </w:rPr>
            </w:pPr>
            <w:r w:rsidRPr="00127961">
              <w:rPr>
                <w:rFonts w:ascii="Arial" w:hAnsi="Arial" w:cs="Arial"/>
              </w:rPr>
              <w:t>3</w:t>
            </w:r>
          </w:p>
        </w:tc>
        <w:tc>
          <w:tcPr>
            <w:tcW w:w="965" w:type="dxa"/>
            <w:tcMar>
              <w:left w:w="28" w:type="dxa"/>
              <w:right w:w="28" w:type="dxa"/>
            </w:tcMar>
          </w:tcPr>
          <w:p w14:paraId="76114B7F" w14:textId="77777777" w:rsidR="007B3B5E" w:rsidRPr="00127961" w:rsidRDefault="007B3B5E" w:rsidP="007B3B5E">
            <w:pPr>
              <w:spacing w:line="360" w:lineRule="auto"/>
              <w:rPr>
                <w:rFonts w:ascii="Arial" w:hAnsi="Arial" w:cs="Arial"/>
              </w:rPr>
            </w:pPr>
            <w:r w:rsidRPr="00127961">
              <w:rPr>
                <w:rFonts w:ascii="Arial" w:hAnsi="Arial" w:cs="Arial"/>
              </w:rPr>
              <w:t>Syrian</w:t>
            </w:r>
          </w:p>
        </w:tc>
        <w:tc>
          <w:tcPr>
            <w:tcW w:w="828" w:type="dxa"/>
            <w:tcMar>
              <w:left w:w="28" w:type="dxa"/>
              <w:right w:w="28" w:type="dxa"/>
            </w:tcMar>
          </w:tcPr>
          <w:p w14:paraId="108A35A6" w14:textId="77777777" w:rsidR="007B3B5E" w:rsidRPr="00127961" w:rsidRDefault="007B3B5E" w:rsidP="007B3B5E">
            <w:pPr>
              <w:spacing w:line="360" w:lineRule="auto"/>
              <w:rPr>
                <w:rFonts w:ascii="Arial" w:hAnsi="Arial" w:cs="Arial"/>
              </w:rPr>
            </w:pPr>
            <w:r w:rsidRPr="00127961">
              <w:rPr>
                <w:rFonts w:ascii="Arial" w:hAnsi="Arial" w:cs="Arial"/>
              </w:rPr>
              <w:t xml:space="preserve">12 </w:t>
            </w:r>
            <w:proofErr w:type="spellStart"/>
            <w:r w:rsidRPr="00127961">
              <w:rPr>
                <w:rFonts w:ascii="Arial" w:hAnsi="Arial" w:cs="Arial"/>
              </w:rPr>
              <w:t>wk</w:t>
            </w:r>
            <w:proofErr w:type="spellEnd"/>
          </w:p>
        </w:tc>
        <w:tc>
          <w:tcPr>
            <w:tcW w:w="553" w:type="dxa"/>
            <w:tcMar>
              <w:left w:w="28" w:type="dxa"/>
              <w:right w:w="28" w:type="dxa"/>
            </w:tcMar>
          </w:tcPr>
          <w:p w14:paraId="2138E8DD" w14:textId="77777777" w:rsidR="007B3B5E" w:rsidRPr="00127961" w:rsidRDefault="007B3B5E" w:rsidP="007B3B5E">
            <w:pPr>
              <w:spacing w:line="360" w:lineRule="auto"/>
              <w:rPr>
                <w:rFonts w:ascii="Arial" w:hAnsi="Arial" w:cs="Arial"/>
              </w:rPr>
            </w:pPr>
            <w:r w:rsidRPr="00127961">
              <w:rPr>
                <w:rFonts w:ascii="Arial" w:hAnsi="Arial" w:cs="Arial"/>
              </w:rPr>
              <w:t>5</w:t>
            </w:r>
          </w:p>
        </w:tc>
        <w:tc>
          <w:tcPr>
            <w:tcW w:w="138" w:type="dxa"/>
            <w:tcMar>
              <w:left w:w="28" w:type="dxa"/>
              <w:right w:w="28" w:type="dxa"/>
            </w:tcMar>
          </w:tcPr>
          <w:p w14:paraId="1F4A2BAC" w14:textId="77777777" w:rsidR="007B3B5E" w:rsidRPr="00127961" w:rsidRDefault="007B3B5E" w:rsidP="007B3B5E">
            <w:pPr>
              <w:spacing w:line="360" w:lineRule="auto"/>
              <w:rPr>
                <w:rFonts w:ascii="Arial" w:hAnsi="Arial" w:cs="Arial"/>
              </w:rPr>
            </w:pPr>
          </w:p>
        </w:tc>
        <w:tc>
          <w:tcPr>
            <w:tcW w:w="1504" w:type="dxa"/>
            <w:tcMar>
              <w:left w:w="28" w:type="dxa"/>
              <w:right w:w="28" w:type="dxa"/>
            </w:tcMar>
          </w:tcPr>
          <w:p w14:paraId="7B7A2099" w14:textId="454B0DB0" w:rsidR="007B3B5E" w:rsidRPr="00127961" w:rsidRDefault="007B3B5E" w:rsidP="007B3B5E">
            <w:pPr>
              <w:spacing w:line="360" w:lineRule="auto"/>
              <w:rPr>
                <w:rFonts w:ascii="Arial" w:hAnsi="Arial" w:cs="Arial"/>
              </w:rPr>
            </w:pPr>
            <w:r w:rsidRPr="00127961">
              <w:rPr>
                <w:rFonts w:ascii="Arial" w:hAnsi="Arial" w:cs="Arial"/>
              </w:rPr>
              <w:t>KDCA51463</w:t>
            </w:r>
          </w:p>
        </w:tc>
        <w:tc>
          <w:tcPr>
            <w:tcW w:w="1134" w:type="dxa"/>
            <w:tcMar>
              <w:left w:w="28" w:type="dxa"/>
              <w:right w:w="28" w:type="dxa"/>
            </w:tcMar>
          </w:tcPr>
          <w:p w14:paraId="174199DA" w14:textId="77777777" w:rsidR="007B3B5E" w:rsidRPr="00127961" w:rsidRDefault="007B3B5E" w:rsidP="007B3B5E">
            <w:pPr>
              <w:spacing w:line="360" w:lineRule="auto"/>
              <w:rPr>
                <w:rFonts w:ascii="Arial" w:hAnsi="Arial" w:cs="Arial"/>
              </w:rPr>
            </w:pPr>
            <w:r w:rsidRPr="00127961">
              <w:rPr>
                <w:rFonts w:ascii="Arial" w:hAnsi="Arial" w:cs="Arial"/>
              </w:rPr>
              <w:t>10</w:t>
            </w:r>
            <w:r w:rsidRPr="00127961">
              <w:rPr>
                <w:rFonts w:ascii="Arial" w:hAnsi="Arial" w:cs="Arial"/>
                <w:vertAlign w:val="superscript"/>
              </w:rPr>
              <w:t>5</w:t>
            </w:r>
            <w:r w:rsidRPr="00127961">
              <w:rPr>
                <w:rFonts w:ascii="Arial" w:hAnsi="Arial" w:cs="Arial"/>
              </w:rPr>
              <w:t xml:space="preserve"> TCID</w:t>
            </w:r>
            <w:r w:rsidRPr="00127961">
              <w:rPr>
                <w:rFonts w:ascii="Arial" w:hAnsi="Arial" w:cs="Arial"/>
                <w:vertAlign w:val="subscript"/>
              </w:rPr>
              <w:t>50</w:t>
            </w:r>
          </w:p>
        </w:tc>
        <w:tc>
          <w:tcPr>
            <w:tcW w:w="674" w:type="dxa"/>
            <w:tcMar>
              <w:left w:w="28" w:type="dxa"/>
              <w:right w:w="28" w:type="dxa"/>
            </w:tcMar>
          </w:tcPr>
          <w:p w14:paraId="4AB7F4DF" w14:textId="77777777" w:rsidR="007B3B5E" w:rsidRPr="00127961" w:rsidRDefault="007B3B5E" w:rsidP="007B3B5E">
            <w:pPr>
              <w:spacing w:line="360" w:lineRule="auto"/>
              <w:rPr>
                <w:rFonts w:ascii="Arial" w:hAnsi="Arial" w:cs="Arial"/>
              </w:rPr>
            </w:pPr>
            <w:r w:rsidRPr="00127961">
              <w:rPr>
                <w:rFonts w:ascii="Arial" w:hAnsi="Arial" w:cs="Arial"/>
              </w:rPr>
              <w:t>IT</w:t>
            </w:r>
          </w:p>
        </w:tc>
        <w:tc>
          <w:tcPr>
            <w:tcW w:w="177" w:type="dxa"/>
            <w:tcMar>
              <w:left w:w="28" w:type="dxa"/>
              <w:right w:w="28" w:type="dxa"/>
            </w:tcMar>
          </w:tcPr>
          <w:p w14:paraId="0E39DD17" w14:textId="77777777" w:rsidR="007B3B5E" w:rsidRPr="00127961" w:rsidRDefault="007B3B5E" w:rsidP="007B3B5E">
            <w:pPr>
              <w:spacing w:line="360" w:lineRule="auto"/>
              <w:rPr>
                <w:rFonts w:ascii="Arial" w:hAnsi="Arial" w:cs="Arial"/>
              </w:rPr>
            </w:pPr>
          </w:p>
        </w:tc>
        <w:tc>
          <w:tcPr>
            <w:tcW w:w="1340" w:type="dxa"/>
            <w:tcMar>
              <w:left w:w="28" w:type="dxa"/>
              <w:right w:w="28" w:type="dxa"/>
            </w:tcMar>
          </w:tcPr>
          <w:p w14:paraId="5CE3792B" w14:textId="77777777" w:rsidR="007B3B5E" w:rsidRPr="00127961" w:rsidRDefault="007B3B5E" w:rsidP="007B3B5E">
            <w:pPr>
              <w:spacing w:line="360" w:lineRule="auto"/>
              <w:rPr>
                <w:rFonts w:ascii="Arial" w:hAnsi="Arial" w:cs="Arial"/>
              </w:rPr>
            </w:pPr>
            <w:r w:rsidRPr="00127961">
              <w:rPr>
                <w:rFonts w:ascii="Arial" w:hAnsi="Arial" w:cs="Arial"/>
              </w:rPr>
              <w:t>Remdesivir</w:t>
            </w:r>
          </w:p>
        </w:tc>
        <w:tc>
          <w:tcPr>
            <w:tcW w:w="1517" w:type="dxa"/>
            <w:tcMar>
              <w:left w:w="28" w:type="dxa"/>
              <w:right w:w="28" w:type="dxa"/>
            </w:tcMar>
          </w:tcPr>
          <w:p w14:paraId="1DAC6135" w14:textId="4E6E8AA2" w:rsidR="007B3B5E" w:rsidRPr="00127961" w:rsidRDefault="007B3B5E" w:rsidP="007B3B5E">
            <w:pPr>
              <w:spacing w:line="360" w:lineRule="auto"/>
              <w:rPr>
                <w:rFonts w:ascii="Arial" w:hAnsi="Arial" w:cs="Arial"/>
              </w:rPr>
            </w:pPr>
            <w:r w:rsidRPr="00127961">
              <w:rPr>
                <w:rFonts w:ascii="Arial" w:hAnsi="Arial" w:cs="Arial"/>
              </w:rPr>
              <w:t xml:space="preserve">2.5 </w:t>
            </w:r>
            <w:r w:rsidR="00360F6A" w:rsidRPr="00127961">
              <w:rPr>
                <w:rFonts w:ascii="Arial" w:hAnsi="Arial" w:cs="Arial"/>
                <w:szCs w:val="24"/>
              </w:rPr>
              <w:t>mg kg</w:t>
            </w:r>
            <w:r w:rsidR="00360F6A" w:rsidRPr="00127961">
              <w:rPr>
                <w:rFonts w:ascii="Arial" w:hAnsi="Arial" w:cs="Arial"/>
                <w:szCs w:val="24"/>
                <w:vertAlign w:val="superscript"/>
              </w:rPr>
              <w:t>-1</w:t>
            </w:r>
            <w:r w:rsidR="00360F6A" w:rsidRPr="00127961">
              <w:rPr>
                <w:rFonts w:ascii="Arial" w:hAnsi="Arial" w:cs="Arial"/>
                <w:szCs w:val="24"/>
              </w:rPr>
              <w:t xml:space="preserve"> d</w:t>
            </w:r>
            <w:r w:rsidR="00360F6A" w:rsidRPr="00127961">
              <w:rPr>
                <w:rFonts w:ascii="Arial" w:hAnsi="Arial" w:cs="Arial"/>
                <w:szCs w:val="24"/>
                <w:vertAlign w:val="superscript"/>
              </w:rPr>
              <w:t>-1</w:t>
            </w:r>
          </w:p>
        </w:tc>
        <w:tc>
          <w:tcPr>
            <w:tcW w:w="828" w:type="dxa"/>
            <w:tcMar>
              <w:left w:w="28" w:type="dxa"/>
              <w:right w:w="28" w:type="dxa"/>
            </w:tcMar>
          </w:tcPr>
          <w:p w14:paraId="7919E805" w14:textId="77777777" w:rsidR="007B3B5E" w:rsidRPr="00127961" w:rsidRDefault="007B3B5E" w:rsidP="007B3B5E">
            <w:pPr>
              <w:spacing w:line="360" w:lineRule="auto"/>
              <w:rPr>
                <w:rFonts w:ascii="Arial" w:hAnsi="Arial" w:cs="Arial"/>
              </w:rPr>
            </w:pPr>
            <w:r w:rsidRPr="00127961">
              <w:rPr>
                <w:rFonts w:ascii="Arial" w:hAnsi="Arial" w:cs="Arial"/>
              </w:rPr>
              <w:t>IP</w:t>
            </w:r>
          </w:p>
        </w:tc>
        <w:tc>
          <w:tcPr>
            <w:tcW w:w="1657" w:type="dxa"/>
            <w:tcMar>
              <w:left w:w="28" w:type="dxa"/>
              <w:right w:w="28" w:type="dxa"/>
            </w:tcMar>
          </w:tcPr>
          <w:p w14:paraId="71E709BD" w14:textId="77777777" w:rsidR="007B3B5E" w:rsidRPr="00127961" w:rsidRDefault="007B3B5E" w:rsidP="007B3B5E">
            <w:pPr>
              <w:spacing w:line="360" w:lineRule="auto"/>
              <w:rPr>
                <w:rFonts w:ascii="Arial" w:hAnsi="Arial" w:cs="Arial"/>
              </w:rPr>
            </w:pPr>
            <w:r w:rsidRPr="00127961">
              <w:rPr>
                <w:rFonts w:ascii="Arial" w:hAnsi="Arial" w:cs="Arial"/>
              </w:rPr>
              <w:t>Bid for 4.5 days</w:t>
            </w:r>
          </w:p>
        </w:tc>
        <w:tc>
          <w:tcPr>
            <w:tcW w:w="965" w:type="dxa"/>
            <w:tcMar>
              <w:left w:w="28" w:type="dxa"/>
              <w:right w:w="28" w:type="dxa"/>
            </w:tcMar>
          </w:tcPr>
          <w:p w14:paraId="476D96AA" w14:textId="77777777" w:rsidR="007B3B5E" w:rsidRPr="00127961" w:rsidRDefault="007B3B5E" w:rsidP="007B3B5E">
            <w:pPr>
              <w:spacing w:line="360" w:lineRule="auto"/>
              <w:rPr>
                <w:rFonts w:ascii="Arial" w:hAnsi="Arial" w:cs="Arial"/>
              </w:rPr>
            </w:pPr>
            <w:r w:rsidRPr="00127961">
              <w:rPr>
                <w:rFonts w:ascii="Arial" w:hAnsi="Arial" w:cs="Arial"/>
              </w:rPr>
              <w:t>5</w:t>
            </w:r>
          </w:p>
        </w:tc>
      </w:tr>
      <w:tr w:rsidR="007B3B5E" w:rsidRPr="00127961" w14:paraId="260043D5" w14:textId="77777777" w:rsidTr="007B3B5E">
        <w:trPr>
          <w:trHeight w:val="376"/>
        </w:trPr>
        <w:tc>
          <w:tcPr>
            <w:tcW w:w="690" w:type="dxa"/>
            <w:tcMar>
              <w:left w:w="28" w:type="dxa"/>
              <w:right w:w="28" w:type="dxa"/>
            </w:tcMar>
          </w:tcPr>
          <w:p w14:paraId="0E7E3404" w14:textId="77777777" w:rsidR="007B3B5E" w:rsidRPr="00127961" w:rsidRDefault="007B3B5E" w:rsidP="007B3B5E">
            <w:pPr>
              <w:spacing w:line="360" w:lineRule="auto"/>
              <w:rPr>
                <w:rFonts w:ascii="Arial" w:hAnsi="Arial" w:cs="Arial"/>
              </w:rPr>
            </w:pPr>
            <w:r w:rsidRPr="00127961">
              <w:rPr>
                <w:rFonts w:ascii="Arial" w:hAnsi="Arial" w:cs="Arial"/>
              </w:rPr>
              <w:t>4</w:t>
            </w:r>
          </w:p>
        </w:tc>
        <w:tc>
          <w:tcPr>
            <w:tcW w:w="965" w:type="dxa"/>
            <w:tcMar>
              <w:left w:w="28" w:type="dxa"/>
              <w:right w:w="28" w:type="dxa"/>
            </w:tcMar>
          </w:tcPr>
          <w:p w14:paraId="1A9E4191" w14:textId="77777777" w:rsidR="007B3B5E" w:rsidRPr="00127961" w:rsidRDefault="007B3B5E" w:rsidP="007B3B5E">
            <w:pPr>
              <w:spacing w:line="360" w:lineRule="auto"/>
              <w:rPr>
                <w:rFonts w:ascii="Arial" w:hAnsi="Arial" w:cs="Arial"/>
              </w:rPr>
            </w:pPr>
            <w:r w:rsidRPr="00127961">
              <w:rPr>
                <w:rFonts w:ascii="Arial" w:hAnsi="Arial" w:cs="Arial"/>
              </w:rPr>
              <w:t>Syrian</w:t>
            </w:r>
          </w:p>
        </w:tc>
        <w:tc>
          <w:tcPr>
            <w:tcW w:w="828" w:type="dxa"/>
            <w:tcMar>
              <w:left w:w="28" w:type="dxa"/>
              <w:right w:w="28" w:type="dxa"/>
            </w:tcMar>
          </w:tcPr>
          <w:p w14:paraId="44460F6C" w14:textId="77777777" w:rsidR="007B3B5E" w:rsidRPr="00127961" w:rsidRDefault="007B3B5E" w:rsidP="007B3B5E">
            <w:pPr>
              <w:spacing w:line="360" w:lineRule="auto"/>
              <w:rPr>
                <w:rFonts w:ascii="Arial" w:hAnsi="Arial" w:cs="Arial"/>
              </w:rPr>
            </w:pPr>
            <w:r w:rsidRPr="00127961">
              <w:rPr>
                <w:rFonts w:ascii="Arial" w:hAnsi="Arial" w:cs="Arial"/>
              </w:rPr>
              <w:t xml:space="preserve">12 </w:t>
            </w:r>
            <w:proofErr w:type="spellStart"/>
            <w:r w:rsidRPr="00127961">
              <w:rPr>
                <w:rFonts w:ascii="Arial" w:hAnsi="Arial" w:cs="Arial"/>
              </w:rPr>
              <w:t>wk</w:t>
            </w:r>
            <w:proofErr w:type="spellEnd"/>
          </w:p>
        </w:tc>
        <w:tc>
          <w:tcPr>
            <w:tcW w:w="553" w:type="dxa"/>
            <w:tcMar>
              <w:left w:w="28" w:type="dxa"/>
              <w:right w:w="28" w:type="dxa"/>
            </w:tcMar>
          </w:tcPr>
          <w:p w14:paraId="4ECA8178" w14:textId="77777777" w:rsidR="007B3B5E" w:rsidRPr="00127961" w:rsidRDefault="007B3B5E" w:rsidP="007B3B5E">
            <w:pPr>
              <w:spacing w:line="360" w:lineRule="auto"/>
              <w:rPr>
                <w:rFonts w:ascii="Arial" w:hAnsi="Arial" w:cs="Arial"/>
              </w:rPr>
            </w:pPr>
            <w:r w:rsidRPr="00127961">
              <w:rPr>
                <w:rFonts w:ascii="Arial" w:hAnsi="Arial" w:cs="Arial"/>
              </w:rPr>
              <w:t>5</w:t>
            </w:r>
          </w:p>
        </w:tc>
        <w:tc>
          <w:tcPr>
            <w:tcW w:w="138" w:type="dxa"/>
            <w:tcBorders>
              <w:bottom w:val="nil"/>
            </w:tcBorders>
            <w:tcMar>
              <w:left w:w="28" w:type="dxa"/>
              <w:right w:w="28" w:type="dxa"/>
            </w:tcMar>
          </w:tcPr>
          <w:p w14:paraId="49D5AD43" w14:textId="77777777" w:rsidR="007B3B5E" w:rsidRPr="00127961" w:rsidRDefault="007B3B5E" w:rsidP="007B3B5E">
            <w:pPr>
              <w:spacing w:line="360" w:lineRule="auto"/>
              <w:rPr>
                <w:rFonts w:ascii="Arial" w:hAnsi="Arial" w:cs="Arial"/>
              </w:rPr>
            </w:pPr>
          </w:p>
        </w:tc>
        <w:tc>
          <w:tcPr>
            <w:tcW w:w="1504" w:type="dxa"/>
            <w:tcMar>
              <w:left w:w="28" w:type="dxa"/>
              <w:right w:w="28" w:type="dxa"/>
            </w:tcMar>
          </w:tcPr>
          <w:p w14:paraId="2564C6EC" w14:textId="50019B78" w:rsidR="007B3B5E" w:rsidRPr="00127961" w:rsidRDefault="007B3B5E" w:rsidP="007B3B5E">
            <w:pPr>
              <w:spacing w:line="360" w:lineRule="auto"/>
              <w:rPr>
                <w:rFonts w:ascii="Arial" w:hAnsi="Arial" w:cs="Arial"/>
              </w:rPr>
            </w:pPr>
            <w:r w:rsidRPr="00127961">
              <w:rPr>
                <w:rFonts w:ascii="Arial" w:hAnsi="Arial" w:cs="Arial"/>
              </w:rPr>
              <w:t>KDCA51463</w:t>
            </w:r>
          </w:p>
        </w:tc>
        <w:tc>
          <w:tcPr>
            <w:tcW w:w="1134" w:type="dxa"/>
            <w:tcMar>
              <w:left w:w="28" w:type="dxa"/>
              <w:right w:w="28" w:type="dxa"/>
            </w:tcMar>
          </w:tcPr>
          <w:p w14:paraId="26300E93" w14:textId="77777777" w:rsidR="007B3B5E" w:rsidRPr="00127961" w:rsidRDefault="007B3B5E" w:rsidP="007B3B5E">
            <w:pPr>
              <w:spacing w:line="360" w:lineRule="auto"/>
              <w:rPr>
                <w:rFonts w:ascii="Arial" w:hAnsi="Arial" w:cs="Arial"/>
              </w:rPr>
            </w:pPr>
            <w:r w:rsidRPr="00127961">
              <w:rPr>
                <w:rFonts w:ascii="Arial" w:hAnsi="Arial" w:cs="Arial"/>
              </w:rPr>
              <w:t>10</w:t>
            </w:r>
            <w:r w:rsidRPr="00127961">
              <w:rPr>
                <w:rFonts w:ascii="Arial" w:hAnsi="Arial" w:cs="Arial"/>
                <w:vertAlign w:val="superscript"/>
              </w:rPr>
              <w:t>5</w:t>
            </w:r>
            <w:r w:rsidRPr="00127961">
              <w:rPr>
                <w:rFonts w:ascii="Arial" w:hAnsi="Arial" w:cs="Arial"/>
              </w:rPr>
              <w:t xml:space="preserve"> TCID</w:t>
            </w:r>
            <w:r w:rsidRPr="00127961">
              <w:rPr>
                <w:rFonts w:ascii="Arial" w:hAnsi="Arial" w:cs="Arial"/>
                <w:vertAlign w:val="subscript"/>
              </w:rPr>
              <w:t>50</w:t>
            </w:r>
          </w:p>
        </w:tc>
        <w:tc>
          <w:tcPr>
            <w:tcW w:w="674" w:type="dxa"/>
            <w:tcMar>
              <w:left w:w="28" w:type="dxa"/>
              <w:right w:w="28" w:type="dxa"/>
            </w:tcMar>
          </w:tcPr>
          <w:p w14:paraId="1CABD1C8" w14:textId="77777777" w:rsidR="007B3B5E" w:rsidRPr="00127961" w:rsidRDefault="007B3B5E" w:rsidP="007B3B5E">
            <w:pPr>
              <w:spacing w:line="360" w:lineRule="auto"/>
              <w:rPr>
                <w:rFonts w:ascii="Arial" w:hAnsi="Arial" w:cs="Arial"/>
              </w:rPr>
            </w:pPr>
            <w:r w:rsidRPr="00127961">
              <w:rPr>
                <w:rFonts w:ascii="Arial" w:hAnsi="Arial" w:cs="Arial"/>
              </w:rPr>
              <w:t>IT</w:t>
            </w:r>
          </w:p>
        </w:tc>
        <w:tc>
          <w:tcPr>
            <w:tcW w:w="177" w:type="dxa"/>
            <w:tcMar>
              <w:left w:w="28" w:type="dxa"/>
              <w:right w:w="28" w:type="dxa"/>
            </w:tcMar>
          </w:tcPr>
          <w:p w14:paraId="069B97DD" w14:textId="77777777" w:rsidR="007B3B5E" w:rsidRPr="00127961" w:rsidRDefault="007B3B5E" w:rsidP="007B3B5E">
            <w:pPr>
              <w:spacing w:line="360" w:lineRule="auto"/>
              <w:rPr>
                <w:rFonts w:ascii="Arial" w:hAnsi="Arial" w:cs="Arial"/>
              </w:rPr>
            </w:pPr>
          </w:p>
        </w:tc>
        <w:tc>
          <w:tcPr>
            <w:tcW w:w="1340" w:type="dxa"/>
            <w:tcMar>
              <w:left w:w="28" w:type="dxa"/>
              <w:right w:w="28" w:type="dxa"/>
            </w:tcMar>
          </w:tcPr>
          <w:p w14:paraId="1A1DA139" w14:textId="77777777" w:rsidR="007B3B5E" w:rsidRPr="00127961" w:rsidRDefault="007B3B5E" w:rsidP="007B3B5E">
            <w:pPr>
              <w:spacing w:line="360" w:lineRule="auto"/>
              <w:rPr>
                <w:rFonts w:ascii="Arial" w:hAnsi="Arial" w:cs="Arial"/>
              </w:rPr>
            </w:pPr>
            <w:r w:rsidRPr="00127961">
              <w:rPr>
                <w:rFonts w:ascii="Arial" w:hAnsi="Arial" w:cs="Arial"/>
              </w:rPr>
              <w:t>DN200434</w:t>
            </w:r>
          </w:p>
        </w:tc>
        <w:tc>
          <w:tcPr>
            <w:tcW w:w="1517" w:type="dxa"/>
            <w:tcMar>
              <w:left w:w="28" w:type="dxa"/>
              <w:right w:w="28" w:type="dxa"/>
            </w:tcMar>
          </w:tcPr>
          <w:p w14:paraId="7DBEDA6D" w14:textId="25A7742C" w:rsidR="007B3B5E" w:rsidRPr="00127961" w:rsidRDefault="007B3B5E" w:rsidP="007B3B5E">
            <w:pPr>
              <w:spacing w:line="360" w:lineRule="auto"/>
              <w:rPr>
                <w:rFonts w:ascii="Arial" w:hAnsi="Arial" w:cs="Arial"/>
              </w:rPr>
            </w:pPr>
            <w:r w:rsidRPr="00127961">
              <w:rPr>
                <w:rFonts w:ascii="Arial" w:hAnsi="Arial" w:cs="Arial"/>
              </w:rPr>
              <w:t xml:space="preserve">40 </w:t>
            </w:r>
            <w:r w:rsidR="00360F6A" w:rsidRPr="00127961">
              <w:rPr>
                <w:rFonts w:ascii="Arial" w:hAnsi="Arial" w:cs="Arial"/>
                <w:szCs w:val="24"/>
              </w:rPr>
              <w:t>mg kg</w:t>
            </w:r>
            <w:r w:rsidR="00360F6A" w:rsidRPr="00127961">
              <w:rPr>
                <w:rFonts w:ascii="Arial" w:hAnsi="Arial" w:cs="Arial"/>
                <w:szCs w:val="24"/>
                <w:vertAlign w:val="superscript"/>
              </w:rPr>
              <w:t>-1</w:t>
            </w:r>
            <w:r w:rsidR="00360F6A" w:rsidRPr="00127961">
              <w:rPr>
                <w:rFonts w:ascii="Arial" w:hAnsi="Arial" w:cs="Arial"/>
                <w:szCs w:val="24"/>
              </w:rPr>
              <w:t xml:space="preserve"> d</w:t>
            </w:r>
            <w:r w:rsidR="00360F6A" w:rsidRPr="00127961">
              <w:rPr>
                <w:rFonts w:ascii="Arial" w:hAnsi="Arial" w:cs="Arial"/>
                <w:szCs w:val="24"/>
                <w:vertAlign w:val="superscript"/>
              </w:rPr>
              <w:t>-1</w:t>
            </w:r>
          </w:p>
        </w:tc>
        <w:tc>
          <w:tcPr>
            <w:tcW w:w="828" w:type="dxa"/>
            <w:tcMar>
              <w:left w:w="28" w:type="dxa"/>
              <w:right w:w="28" w:type="dxa"/>
            </w:tcMar>
          </w:tcPr>
          <w:p w14:paraId="1DCE75D2" w14:textId="77777777" w:rsidR="007B3B5E" w:rsidRPr="00127961" w:rsidRDefault="007B3B5E" w:rsidP="007B3B5E">
            <w:pPr>
              <w:spacing w:line="360" w:lineRule="auto"/>
              <w:rPr>
                <w:rFonts w:ascii="Arial" w:hAnsi="Arial" w:cs="Arial"/>
              </w:rPr>
            </w:pPr>
            <w:r w:rsidRPr="00127961">
              <w:rPr>
                <w:rFonts w:ascii="Arial" w:hAnsi="Arial" w:cs="Arial"/>
              </w:rPr>
              <w:t>IP</w:t>
            </w:r>
          </w:p>
        </w:tc>
        <w:tc>
          <w:tcPr>
            <w:tcW w:w="1657" w:type="dxa"/>
            <w:tcMar>
              <w:left w:w="28" w:type="dxa"/>
              <w:right w:w="28" w:type="dxa"/>
            </w:tcMar>
          </w:tcPr>
          <w:p w14:paraId="148AB443" w14:textId="77777777" w:rsidR="007B3B5E" w:rsidRPr="00127961" w:rsidRDefault="007B3B5E" w:rsidP="007B3B5E">
            <w:pPr>
              <w:spacing w:line="360" w:lineRule="auto"/>
              <w:rPr>
                <w:rFonts w:ascii="Arial" w:hAnsi="Arial" w:cs="Arial"/>
              </w:rPr>
            </w:pPr>
            <w:r w:rsidRPr="00127961">
              <w:rPr>
                <w:rFonts w:ascii="Arial" w:hAnsi="Arial" w:cs="Arial"/>
              </w:rPr>
              <w:t>Bid for 4.5 days</w:t>
            </w:r>
          </w:p>
        </w:tc>
        <w:tc>
          <w:tcPr>
            <w:tcW w:w="965" w:type="dxa"/>
            <w:tcMar>
              <w:left w:w="28" w:type="dxa"/>
              <w:right w:w="28" w:type="dxa"/>
            </w:tcMar>
          </w:tcPr>
          <w:p w14:paraId="28321FF2" w14:textId="77777777" w:rsidR="007B3B5E" w:rsidRPr="00127961" w:rsidRDefault="007B3B5E" w:rsidP="007B3B5E">
            <w:pPr>
              <w:spacing w:line="360" w:lineRule="auto"/>
              <w:rPr>
                <w:rFonts w:ascii="Arial" w:hAnsi="Arial" w:cs="Arial"/>
              </w:rPr>
            </w:pPr>
            <w:r w:rsidRPr="00127961">
              <w:rPr>
                <w:rFonts w:ascii="Arial" w:hAnsi="Arial" w:cs="Arial"/>
              </w:rPr>
              <w:t>5</w:t>
            </w:r>
          </w:p>
        </w:tc>
      </w:tr>
      <w:tr w:rsidR="007B3B5E" w:rsidRPr="00127961" w14:paraId="3E3A6295" w14:textId="77777777" w:rsidTr="007B3B5E">
        <w:trPr>
          <w:trHeight w:val="395"/>
        </w:trPr>
        <w:tc>
          <w:tcPr>
            <w:tcW w:w="690" w:type="dxa"/>
            <w:tcMar>
              <w:left w:w="28" w:type="dxa"/>
              <w:right w:w="28" w:type="dxa"/>
            </w:tcMar>
          </w:tcPr>
          <w:p w14:paraId="73370FB4" w14:textId="77777777" w:rsidR="007B3B5E" w:rsidRPr="00127961" w:rsidRDefault="007B3B5E" w:rsidP="007B3B5E">
            <w:pPr>
              <w:spacing w:line="360" w:lineRule="auto"/>
              <w:rPr>
                <w:rFonts w:ascii="Arial" w:hAnsi="Arial" w:cs="Arial"/>
              </w:rPr>
            </w:pPr>
            <w:r w:rsidRPr="00127961">
              <w:rPr>
                <w:rFonts w:ascii="Arial" w:hAnsi="Arial" w:cs="Arial"/>
              </w:rPr>
              <w:t>5</w:t>
            </w:r>
          </w:p>
        </w:tc>
        <w:tc>
          <w:tcPr>
            <w:tcW w:w="965" w:type="dxa"/>
            <w:tcMar>
              <w:left w:w="28" w:type="dxa"/>
              <w:right w:w="28" w:type="dxa"/>
            </w:tcMar>
          </w:tcPr>
          <w:p w14:paraId="2262579D" w14:textId="77777777" w:rsidR="007B3B5E" w:rsidRPr="00127961" w:rsidRDefault="007B3B5E" w:rsidP="007B3B5E">
            <w:pPr>
              <w:spacing w:line="360" w:lineRule="auto"/>
              <w:rPr>
                <w:rFonts w:ascii="Arial" w:hAnsi="Arial" w:cs="Arial"/>
              </w:rPr>
            </w:pPr>
            <w:r w:rsidRPr="00127961">
              <w:rPr>
                <w:rFonts w:ascii="Arial" w:hAnsi="Arial" w:cs="Arial"/>
              </w:rPr>
              <w:t>Syrian</w:t>
            </w:r>
          </w:p>
        </w:tc>
        <w:tc>
          <w:tcPr>
            <w:tcW w:w="828" w:type="dxa"/>
            <w:tcMar>
              <w:left w:w="28" w:type="dxa"/>
              <w:right w:w="28" w:type="dxa"/>
            </w:tcMar>
          </w:tcPr>
          <w:p w14:paraId="31C7F92E" w14:textId="77777777" w:rsidR="007B3B5E" w:rsidRPr="00127961" w:rsidRDefault="007B3B5E" w:rsidP="007B3B5E">
            <w:pPr>
              <w:spacing w:line="360" w:lineRule="auto"/>
              <w:rPr>
                <w:rFonts w:ascii="Arial" w:hAnsi="Arial" w:cs="Arial"/>
              </w:rPr>
            </w:pPr>
            <w:r w:rsidRPr="00127961">
              <w:rPr>
                <w:rFonts w:ascii="Arial" w:hAnsi="Arial" w:cs="Arial"/>
              </w:rPr>
              <w:t xml:space="preserve">12 </w:t>
            </w:r>
            <w:proofErr w:type="spellStart"/>
            <w:r w:rsidRPr="00127961">
              <w:rPr>
                <w:rFonts w:ascii="Arial" w:hAnsi="Arial" w:cs="Arial"/>
              </w:rPr>
              <w:t>wk</w:t>
            </w:r>
            <w:proofErr w:type="spellEnd"/>
          </w:p>
        </w:tc>
        <w:tc>
          <w:tcPr>
            <w:tcW w:w="553" w:type="dxa"/>
            <w:tcMar>
              <w:left w:w="28" w:type="dxa"/>
              <w:right w:w="28" w:type="dxa"/>
            </w:tcMar>
          </w:tcPr>
          <w:p w14:paraId="5FAF16B3" w14:textId="77777777" w:rsidR="007B3B5E" w:rsidRPr="00127961" w:rsidRDefault="007B3B5E" w:rsidP="007B3B5E">
            <w:pPr>
              <w:spacing w:line="360" w:lineRule="auto"/>
              <w:rPr>
                <w:rFonts w:ascii="Arial" w:hAnsi="Arial" w:cs="Arial"/>
              </w:rPr>
            </w:pPr>
            <w:r w:rsidRPr="00127961">
              <w:rPr>
                <w:rFonts w:ascii="Arial" w:hAnsi="Arial" w:cs="Arial"/>
              </w:rPr>
              <w:t>5</w:t>
            </w:r>
          </w:p>
        </w:tc>
        <w:tc>
          <w:tcPr>
            <w:tcW w:w="138" w:type="dxa"/>
            <w:tcBorders>
              <w:top w:val="nil"/>
              <w:bottom w:val="nil"/>
              <w:right w:val="nil"/>
            </w:tcBorders>
            <w:tcMar>
              <w:left w:w="28" w:type="dxa"/>
              <w:right w:w="28" w:type="dxa"/>
            </w:tcMar>
          </w:tcPr>
          <w:p w14:paraId="5B06CBAF" w14:textId="77777777" w:rsidR="007B3B5E" w:rsidRPr="00127961" w:rsidRDefault="007B3B5E" w:rsidP="007B3B5E">
            <w:pPr>
              <w:spacing w:line="360" w:lineRule="auto"/>
              <w:rPr>
                <w:rFonts w:ascii="Arial" w:hAnsi="Arial" w:cs="Arial"/>
              </w:rPr>
            </w:pPr>
          </w:p>
        </w:tc>
        <w:tc>
          <w:tcPr>
            <w:tcW w:w="1504" w:type="dxa"/>
            <w:tcBorders>
              <w:left w:val="nil"/>
            </w:tcBorders>
            <w:tcMar>
              <w:left w:w="28" w:type="dxa"/>
              <w:right w:w="28" w:type="dxa"/>
            </w:tcMar>
          </w:tcPr>
          <w:p w14:paraId="2EC0DFAD" w14:textId="323E1E5B" w:rsidR="007B3B5E" w:rsidRPr="00127961" w:rsidRDefault="007B3B5E" w:rsidP="007B3B5E">
            <w:pPr>
              <w:spacing w:line="360" w:lineRule="auto"/>
              <w:rPr>
                <w:rFonts w:ascii="Arial" w:hAnsi="Arial" w:cs="Arial"/>
              </w:rPr>
            </w:pPr>
            <w:r w:rsidRPr="00127961">
              <w:rPr>
                <w:rFonts w:ascii="Arial" w:hAnsi="Arial" w:cs="Arial"/>
              </w:rPr>
              <w:t>KDCA51463</w:t>
            </w:r>
          </w:p>
        </w:tc>
        <w:tc>
          <w:tcPr>
            <w:tcW w:w="1134" w:type="dxa"/>
            <w:tcMar>
              <w:left w:w="28" w:type="dxa"/>
              <w:right w:w="28" w:type="dxa"/>
            </w:tcMar>
          </w:tcPr>
          <w:p w14:paraId="3851C74A" w14:textId="77777777" w:rsidR="007B3B5E" w:rsidRPr="00127961" w:rsidRDefault="007B3B5E" w:rsidP="007B3B5E">
            <w:pPr>
              <w:spacing w:line="360" w:lineRule="auto"/>
              <w:rPr>
                <w:rFonts w:ascii="Arial" w:hAnsi="Arial" w:cs="Arial"/>
              </w:rPr>
            </w:pPr>
            <w:r w:rsidRPr="00127961">
              <w:rPr>
                <w:rFonts w:ascii="Arial" w:hAnsi="Arial" w:cs="Arial"/>
              </w:rPr>
              <w:t>10</w:t>
            </w:r>
            <w:r w:rsidRPr="00127961">
              <w:rPr>
                <w:rFonts w:ascii="Arial" w:hAnsi="Arial" w:cs="Arial"/>
                <w:vertAlign w:val="superscript"/>
              </w:rPr>
              <w:t>5</w:t>
            </w:r>
            <w:r w:rsidRPr="00127961">
              <w:rPr>
                <w:rFonts w:ascii="Arial" w:hAnsi="Arial" w:cs="Arial"/>
              </w:rPr>
              <w:t xml:space="preserve"> TCID</w:t>
            </w:r>
            <w:r w:rsidRPr="00127961">
              <w:rPr>
                <w:rFonts w:ascii="Arial" w:hAnsi="Arial" w:cs="Arial"/>
                <w:vertAlign w:val="subscript"/>
              </w:rPr>
              <w:t>50</w:t>
            </w:r>
          </w:p>
        </w:tc>
        <w:tc>
          <w:tcPr>
            <w:tcW w:w="674" w:type="dxa"/>
            <w:tcMar>
              <w:left w:w="28" w:type="dxa"/>
              <w:right w:w="28" w:type="dxa"/>
            </w:tcMar>
          </w:tcPr>
          <w:p w14:paraId="34573AC0" w14:textId="77777777" w:rsidR="007B3B5E" w:rsidRPr="00127961" w:rsidRDefault="007B3B5E" w:rsidP="007B3B5E">
            <w:pPr>
              <w:spacing w:line="360" w:lineRule="auto"/>
              <w:rPr>
                <w:rFonts w:ascii="Arial" w:hAnsi="Arial" w:cs="Arial"/>
              </w:rPr>
            </w:pPr>
            <w:r w:rsidRPr="00127961">
              <w:rPr>
                <w:rFonts w:ascii="Arial" w:hAnsi="Arial" w:cs="Arial"/>
              </w:rPr>
              <w:t>IT</w:t>
            </w:r>
          </w:p>
        </w:tc>
        <w:tc>
          <w:tcPr>
            <w:tcW w:w="177" w:type="dxa"/>
            <w:tcMar>
              <w:left w:w="28" w:type="dxa"/>
              <w:right w:w="28" w:type="dxa"/>
            </w:tcMar>
          </w:tcPr>
          <w:p w14:paraId="11759B90" w14:textId="77777777" w:rsidR="007B3B5E" w:rsidRPr="00127961" w:rsidRDefault="007B3B5E" w:rsidP="007B3B5E">
            <w:pPr>
              <w:spacing w:line="360" w:lineRule="auto"/>
              <w:rPr>
                <w:rFonts w:ascii="Arial" w:hAnsi="Arial" w:cs="Arial"/>
              </w:rPr>
            </w:pPr>
          </w:p>
        </w:tc>
        <w:tc>
          <w:tcPr>
            <w:tcW w:w="1340" w:type="dxa"/>
            <w:tcMar>
              <w:left w:w="28" w:type="dxa"/>
              <w:right w:w="28" w:type="dxa"/>
            </w:tcMar>
          </w:tcPr>
          <w:p w14:paraId="67DDA58C" w14:textId="77777777" w:rsidR="007B3B5E" w:rsidRPr="00127961" w:rsidRDefault="007B3B5E" w:rsidP="007B3B5E">
            <w:pPr>
              <w:spacing w:line="360" w:lineRule="auto"/>
              <w:rPr>
                <w:rFonts w:ascii="Arial" w:hAnsi="Arial" w:cs="Arial"/>
              </w:rPr>
            </w:pPr>
            <w:r w:rsidRPr="00127961">
              <w:rPr>
                <w:rFonts w:ascii="Arial" w:hAnsi="Arial" w:cs="Arial"/>
              </w:rPr>
              <w:t>Remdesivir</w:t>
            </w:r>
          </w:p>
        </w:tc>
        <w:tc>
          <w:tcPr>
            <w:tcW w:w="1517" w:type="dxa"/>
            <w:tcMar>
              <w:left w:w="28" w:type="dxa"/>
              <w:right w:w="28" w:type="dxa"/>
            </w:tcMar>
          </w:tcPr>
          <w:p w14:paraId="3D24DB94" w14:textId="0E57B166" w:rsidR="007B3B5E" w:rsidRPr="00127961" w:rsidRDefault="007B3B5E" w:rsidP="007B3B5E">
            <w:pPr>
              <w:spacing w:line="360" w:lineRule="auto"/>
              <w:rPr>
                <w:rFonts w:ascii="Arial" w:hAnsi="Arial" w:cs="Arial"/>
              </w:rPr>
            </w:pPr>
            <w:r w:rsidRPr="00127961">
              <w:rPr>
                <w:rFonts w:ascii="Arial" w:hAnsi="Arial" w:cs="Arial"/>
              </w:rPr>
              <w:t xml:space="preserve">2.5 </w:t>
            </w:r>
            <w:r w:rsidR="00360F6A" w:rsidRPr="00127961">
              <w:rPr>
                <w:rFonts w:ascii="Arial" w:hAnsi="Arial" w:cs="Arial"/>
                <w:szCs w:val="24"/>
              </w:rPr>
              <w:t>mg kg</w:t>
            </w:r>
            <w:r w:rsidR="00360F6A" w:rsidRPr="00127961">
              <w:rPr>
                <w:rFonts w:ascii="Arial" w:hAnsi="Arial" w:cs="Arial"/>
                <w:szCs w:val="24"/>
                <w:vertAlign w:val="superscript"/>
              </w:rPr>
              <w:t>-1</w:t>
            </w:r>
            <w:r w:rsidR="00360F6A" w:rsidRPr="00127961">
              <w:rPr>
                <w:rFonts w:ascii="Arial" w:hAnsi="Arial" w:cs="Arial"/>
                <w:szCs w:val="24"/>
              </w:rPr>
              <w:t xml:space="preserve"> d</w:t>
            </w:r>
            <w:r w:rsidR="00360F6A" w:rsidRPr="00127961">
              <w:rPr>
                <w:rFonts w:ascii="Arial" w:hAnsi="Arial" w:cs="Arial"/>
                <w:szCs w:val="24"/>
                <w:vertAlign w:val="superscript"/>
              </w:rPr>
              <w:t>-1</w:t>
            </w:r>
          </w:p>
        </w:tc>
        <w:tc>
          <w:tcPr>
            <w:tcW w:w="828" w:type="dxa"/>
            <w:tcMar>
              <w:left w:w="28" w:type="dxa"/>
              <w:right w:w="28" w:type="dxa"/>
            </w:tcMar>
          </w:tcPr>
          <w:p w14:paraId="4A088FF0" w14:textId="77777777" w:rsidR="007B3B5E" w:rsidRPr="00127961" w:rsidRDefault="007B3B5E" w:rsidP="007B3B5E">
            <w:pPr>
              <w:spacing w:line="360" w:lineRule="auto"/>
              <w:rPr>
                <w:rFonts w:ascii="Arial" w:hAnsi="Arial" w:cs="Arial"/>
              </w:rPr>
            </w:pPr>
            <w:r w:rsidRPr="00127961">
              <w:rPr>
                <w:rFonts w:ascii="Arial" w:hAnsi="Arial" w:cs="Arial"/>
              </w:rPr>
              <w:t xml:space="preserve">IP </w:t>
            </w:r>
          </w:p>
        </w:tc>
        <w:tc>
          <w:tcPr>
            <w:tcW w:w="1657" w:type="dxa"/>
            <w:tcMar>
              <w:left w:w="28" w:type="dxa"/>
              <w:right w:w="28" w:type="dxa"/>
            </w:tcMar>
          </w:tcPr>
          <w:p w14:paraId="4586B57E" w14:textId="77777777" w:rsidR="007B3B5E" w:rsidRPr="00127961" w:rsidRDefault="007B3B5E" w:rsidP="007B3B5E">
            <w:pPr>
              <w:spacing w:line="360" w:lineRule="auto"/>
              <w:rPr>
                <w:rFonts w:ascii="Arial" w:hAnsi="Arial" w:cs="Arial"/>
              </w:rPr>
            </w:pPr>
            <w:r w:rsidRPr="00127961">
              <w:rPr>
                <w:rFonts w:ascii="Arial" w:hAnsi="Arial" w:cs="Arial"/>
              </w:rPr>
              <w:t>Bid for 4.5 days</w:t>
            </w:r>
          </w:p>
        </w:tc>
        <w:tc>
          <w:tcPr>
            <w:tcW w:w="965" w:type="dxa"/>
            <w:tcMar>
              <w:left w:w="28" w:type="dxa"/>
              <w:right w:w="28" w:type="dxa"/>
            </w:tcMar>
          </w:tcPr>
          <w:p w14:paraId="5BED6B4D" w14:textId="77777777" w:rsidR="007B3B5E" w:rsidRPr="00127961" w:rsidRDefault="007B3B5E" w:rsidP="007B3B5E">
            <w:pPr>
              <w:spacing w:line="360" w:lineRule="auto"/>
              <w:rPr>
                <w:rFonts w:ascii="Arial" w:hAnsi="Arial" w:cs="Arial"/>
              </w:rPr>
            </w:pPr>
            <w:r w:rsidRPr="00127961">
              <w:rPr>
                <w:rFonts w:ascii="Arial" w:hAnsi="Arial" w:cs="Arial"/>
              </w:rPr>
              <w:t>5</w:t>
            </w:r>
          </w:p>
        </w:tc>
      </w:tr>
      <w:tr w:rsidR="007B3B5E" w:rsidRPr="00127961" w14:paraId="1A5251E3" w14:textId="77777777" w:rsidTr="007B3B5E">
        <w:trPr>
          <w:trHeight w:val="395"/>
        </w:trPr>
        <w:tc>
          <w:tcPr>
            <w:tcW w:w="690" w:type="dxa"/>
            <w:tcMar>
              <w:left w:w="28" w:type="dxa"/>
              <w:right w:w="28" w:type="dxa"/>
            </w:tcMar>
          </w:tcPr>
          <w:p w14:paraId="60E4C066" w14:textId="77777777" w:rsidR="007B3B5E" w:rsidRPr="00127961" w:rsidRDefault="007B3B5E" w:rsidP="007B3B5E">
            <w:pPr>
              <w:spacing w:line="360" w:lineRule="auto"/>
              <w:rPr>
                <w:rFonts w:ascii="Arial" w:hAnsi="Arial" w:cs="Arial"/>
              </w:rPr>
            </w:pPr>
          </w:p>
        </w:tc>
        <w:tc>
          <w:tcPr>
            <w:tcW w:w="965" w:type="dxa"/>
            <w:tcMar>
              <w:left w:w="28" w:type="dxa"/>
              <w:right w:w="28" w:type="dxa"/>
            </w:tcMar>
          </w:tcPr>
          <w:p w14:paraId="42B5F3D4" w14:textId="77777777" w:rsidR="007B3B5E" w:rsidRPr="00127961" w:rsidRDefault="007B3B5E" w:rsidP="007B3B5E">
            <w:pPr>
              <w:spacing w:line="360" w:lineRule="auto"/>
              <w:rPr>
                <w:rFonts w:ascii="Arial" w:hAnsi="Arial" w:cs="Arial"/>
              </w:rPr>
            </w:pPr>
          </w:p>
        </w:tc>
        <w:tc>
          <w:tcPr>
            <w:tcW w:w="828" w:type="dxa"/>
            <w:tcMar>
              <w:left w:w="28" w:type="dxa"/>
              <w:right w:w="28" w:type="dxa"/>
            </w:tcMar>
          </w:tcPr>
          <w:p w14:paraId="5957DFA2" w14:textId="77777777" w:rsidR="007B3B5E" w:rsidRPr="00127961" w:rsidRDefault="007B3B5E" w:rsidP="007B3B5E">
            <w:pPr>
              <w:spacing w:line="360" w:lineRule="auto"/>
              <w:rPr>
                <w:rFonts w:ascii="Arial" w:hAnsi="Arial" w:cs="Arial"/>
              </w:rPr>
            </w:pPr>
          </w:p>
        </w:tc>
        <w:tc>
          <w:tcPr>
            <w:tcW w:w="553" w:type="dxa"/>
            <w:tcMar>
              <w:left w:w="28" w:type="dxa"/>
              <w:right w:w="28" w:type="dxa"/>
            </w:tcMar>
          </w:tcPr>
          <w:p w14:paraId="1B2B3EF8" w14:textId="77777777" w:rsidR="007B3B5E" w:rsidRPr="00127961" w:rsidRDefault="007B3B5E" w:rsidP="007B3B5E">
            <w:pPr>
              <w:spacing w:line="360" w:lineRule="auto"/>
              <w:rPr>
                <w:rFonts w:ascii="Arial" w:hAnsi="Arial" w:cs="Arial"/>
              </w:rPr>
            </w:pPr>
          </w:p>
        </w:tc>
        <w:tc>
          <w:tcPr>
            <w:tcW w:w="138" w:type="dxa"/>
            <w:tcBorders>
              <w:top w:val="nil"/>
              <w:bottom w:val="single" w:sz="4" w:space="0" w:color="auto"/>
              <w:right w:val="nil"/>
            </w:tcBorders>
            <w:tcMar>
              <w:left w:w="28" w:type="dxa"/>
              <w:right w:w="28" w:type="dxa"/>
            </w:tcMar>
          </w:tcPr>
          <w:p w14:paraId="651B5FE5" w14:textId="77777777" w:rsidR="007B3B5E" w:rsidRPr="00127961" w:rsidRDefault="007B3B5E" w:rsidP="007B3B5E">
            <w:pPr>
              <w:spacing w:line="360" w:lineRule="auto"/>
              <w:rPr>
                <w:rFonts w:ascii="Arial" w:hAnsi="Arial" w:cs="Arial"/>
              </w:rPr>
            </w:pPr>
          </w:p>
        </w:tc>
        <w:tc>
          <w:tcPr>
            <w:tcW w:w="1504" w:type="dxa"/>
            <w:tcBorders>
              <w:left w:val="nil"/>
            </w:tcBorders>
            <w:tcMar>
              <w:left w:w="28" w:type="dxa"/>
              <w:right w:w="28" w:type="dxa"/>
            </w:tcMar>
          </w:tcPr>
          <w:p w14:paraId="663AD00C" w14:textId="77777777" w:rsidR="007B3B5E" w:rsidRPr="00127961" w:rsidRDefault="007B3B5E" w:rsidP="007B3B5E">
            <w:pPr>
              <w:spacing w:line="360" w:lineRule="auto"/>
              <w:rPr>
                <w:rFonts w:ascii="Arial" w:hAnsi="Arial" w:cs="Arial"/>
              </w:rPr>
            </w:pPr>
          </w:p>
        </w:tc>
        <w:tc>
          <w:tcPr>
            <w:tcW w:w="1134" w:type="dxa"/>
            <w:tcMar>
              <w:left w:w="28" w:type="dxa"/>
              <w:right w:w="28" w:type="dxa"/>
            </w:tcMar>
          </w:tcPr>
          <w:p w14:paraId="794C3FDC" w14:textId="77777777" w:rsidR="007B3B5E" w:rsidRPr="00127961" w:rsidRDefault="007B3B5E" w:rsidP="007B3B5E">
            <w:pPr>
              <w:spacing w:line="360" w:lineRule="auto"/>
              <w:rPr>
                <w:rFonts w:ascii="Arial" w:hAnsi="Arial" w:cs="Arial"/>
              </w:rPr>
            </w:pPr>
          </w:p>
        </w:tc>
        <w:tc>
          <w:tcPr>
            <w:tcW w:w="674" w:type="dxa"/>
            <w:tcMar>
              <w:left w:w="28" w:type="dxa"/>
              <w:right w:w="28" w:type="dxa"/>
            </w:tcMar>
          </w:tcPr>
          <w:p w14:paraId="7D3AE383" w14:textId="77777777" w:rsidR="007B3B5E" w:rsidRPr="00127961" w:rsidRDefault="007B3B5E" w:rsidP="007B3B5E">
            <w:pPr>
              <w:spacing w:line="360" w:lineRule="auto"/>
              <w:rPr>
                <w:rFonts w:ascii="Arial" w:hAnsi="Arial" w:cs="Arial"/>
              </w:rPr>
            </w:pPr>
          </w:p>
        </w:tc>
        <w:tc>
          <w:tcPr>
            <w:tcW w:w="177" w:type="dxa"/>
            <w:tcMar>
              <w:left w:w="28" w:type="dxa"/>
              <w:right w:w="28" w:type="dxa"/>
            </w:tcMar>
          </w:tcPr>
          <w:p w14:paraId="57371DE3" w14:textId="2F086347" w:rsidR="007B3B5E" w:rsidRPr="00127961" w:rsidRDefault="0042693E" w:rsidP="007B3B5E">
            <w:pPr>
              <w:spacing w:line="360" w:lineRule="auto"/>
              <w:rPr>
                <w:rFonts w:ascii="Arial" w:hAnsi="Arial" w:cs="Arial"/>
              </w:rPr>
            </w:pPr>
            <w:r>
              <w:rPr>
                <w:rFonts w:ascii="Arial" w:hAnsi="Arial" w:cs="Arial" w:hint="eastAsia"/>
              </w:rPr>
              <w:t>+</w:t>
            </w:r>
          </w:p>
        </w:tc>
        <w:tc>
          <w:tcPr>
            <w:tcW w:w="1340" w:type="dxa"/>
            <w:tcMar>
              <w:left w:w="28" w:type="dxa"/>
              <w:right w:w="28" w:type="dxa"/>
            </w:tcMar>
          </w:tcPr>
          <w:p w14:paraId="78826CB2" w14:textId="77777777" w:rsidR="007B3B5E" w:rsidRPr="00127961" w:rsidRDefault="007B3B5E" w:rsidP="007B3B5E">
            <w:pPr>
              <w:spacing w:line="360" w:lineRule="auto"/>
              <w:rPr>
                <w:rFonts w:ascii="Arial" w:hAnsi="Arial" w:cs="Arial"/>
              </w:rPr>
            </w:pPr>
            <w:r w:rsidRPr="00127961">
              <w:rPr>
                <w:rFonts w:ascii="Arial" w:hAnsi="Arial" w:cs="Arial"/>
              </w:rPr>
              <w:t>DN200434</w:t>
            </w:r>
          </w:p>
        </w:tc>
        <w:tc>
          <w:tcPr>
            <w:tcW w:w="1517" w:type="dxa"/>
            <w:tcMar>
              <w:left w:w="28" w:type="dxa"/>
              <w:right w:w="28" w:type="dxa"/>
            </w:tcMar>
          </w:tcPr>
          <w:p w14:paraId="3E90E3B2" w14:textId="2ED84E70" w:rsidR="007B3B5E" w:rsidRPr="00127961" w:rsidRDefault="007B3B5E" w:rsidP="007B3B5E">
            <w:pPr>
              <w:spacing w:line="360" w:lineRule="auto"/>
              <w:rPr>
                <w:rFonts w:ascii="Arial" w:hAnsi="Arial" w:cs="Arial"/>
              </w:rPr>
            </w:pPr>
            <w:r w:rsidRPr="00127961">
              <w:rPr>
                <w:rFonts w:ascii="Arial" w:hAnsi="Arial" w:cs="Arial"/>
              </w:rPr>
              <w:t xml:space="preserve">20 </w:t>
            </w:r>
            <w:r w:rsidR="00360F6A" w:rsidRPr="00127961">
              <w:rPr>
                <w:rFonts w:ascii="Arial" w:hAnsi="Arial" w:cs="Arial"/>
                <w:szCs w:val="24"/>
              </w:rPr>
              <w:t>mg kg</w:t>
            </w:r>
            <w:r w:rsidR="00360F6A" w:rsidRPr="00127961">
              <w:rPr>
                <w:rFonts w:ascii="Arial" w:hAnsi="Arial" w:cs="Arial"/>
                <w:szCs w:val="24"/>
                <w:vertAlign w:val="superscript"/>
              </w:rPr>
              <w:t>-1</w:t>
            </w:r>
            <w:r w:rsidR="00360F6A" w:rsidRPr="00127961">
              <w:rPr>
                <w:rFonts w:ascii="Arial" w:hAnsi="Arial" w:cs="Arial"/>
                <w:szCs w:val="24"/>
              </w:rPr>
              <w:t xml:space="preserve"> d</w:t>
            </w:r>
            <w:r w:rsidR="00360F6A" w:rsidRPr="00127961">
              <w:rPr>
                <w:rFonts w:ascii="Arial" w:hAnsi="Arial" w:cs="Arial"/>
                <w:szCs w:val="24"/>
                <w:vertAlign w:val="superscript"/>
              </w:rPr>
              <w:t>-1</w:t>
            </w:r>
          </w:p>
        </w:tc>
        <w:tc>
          <w:tcPr>
            <w:tcW w:w="828" w:type="dxa"/>
            <w:tcMar>
              <w:left w:w="28" w:type="dxa"/>
              <w:right w:w="28" w:type="dxa"/>
            </w:tcMar>
          </w:tcPr>
          <w:p w14:paraId="577C0764" w14:textId="77777777" w:rsidR="007B3B5E" w:rsidRPr="00127961" w:rsidRDefault="007B3B5E" w:rsidP="007B3B5E">
            <w:pPr>
              <w:spacing w:line="360" w:lineRule="auto"/>
              <w:rPr>
                <w:rFonts w:ascii="Arial" w:hAnsi="Arial" w:cs="Arial"/>
              </w:rPr>
            </w:pPr>
            <w:r w:rsidRPr="00127961">
              <w:rPr>
                <w:rFonts w:ascii="Arial" w:hAnsi="Arial" w:cs="Arial"/>
              </w:rPr>
              <w:t>IP</w:t>
            </w:r>
          </w:p>
        </w:tc>
        <w:tc>
          <w:tcPr>
            <w:tcW w:w="1657" w:type="dxa"/>
            <w:tcMar>
              <w:left w:w="28" w:type="dxa"/>
              <w:right w:w="28" w:type="dxa"/>
            </w:tcMar>
          </w:tcPr>
          <w:p w14:paraId="4C347E77" w14:textId="77777777" w:rsidR="007B3B5E" w:rsidRPr="00127961" w:rsidRDefault="007B3B5E" w:rsidP="007B3B5E">
            <w:pPr>
              <w:spacing w:line="360" w:lineRule="auto"/>
              <w:rPr>
                <w:rFonts w:ascii="Arial" w:hAnsi="Arial" w:cs="Arial"/>
              </w:rPr>
            </w:pPr>
            <w:r w:rsidRPr="00127961">
              <w:rPr>
                <w:rFonts w:ascii="Arial" w:hAnsi="Arial" w:cs="Arial"/>
              </w:rPr>
              <w:t>Bid for 4.5 days</w:t>
            </w:r>
          </w:p>
        </w:tc>
        <w:tc>
          <w:tcPr>
            <w:tcW w:w="965" w:type="dxa"/>
            <w:tcMar>
              <w:left w:w="28" w:type="dxa"/>
              <w:right w:w="28" w:type="dxa"/>
            </w:tcMar>
          </w:tcPr>
          <w:p w14:paraId="14E46DBB" w14:textId="77777777" w:rsidR="007B3B5E" w:rsidRPr="00127961" w:rsidRDefault="007B3B5E" w:rsidP="007B3B5E">
            <w:pPr>
              <w:spacing w:line="360" w:lineRule="auto"/>
              <w:rPr>
                <w:rFonts w:ascii="Arial" w:hAnsi="Arial" w:cs="Arial"/>
              </w:rPr>
            </w:pPr>
          </w:p>
        </w:tc>
      </w:tr>
    </w:tbl>
    <w:p w14:paraId="3FDECCA3" w14:textId="77777777" w:rsidR="00E347AD" w:rsidRPr="00127961" w:rsidRDefault="00E347AD" w:rsidP="008C78DD">
      <w:pPr>
        <w:spacing w:line="360" w:lineRule="auto"/>
        <w:rPr>
          <w:rFonts w:ascii="Arial" w:hAnsi="Arial" w:cs="Arial"/>
          <w:szCs w:val="24"/>
        </w:rPr>
      </w:pPr>
      <w:proofErr w:type="spellStart"/>
      <w:r w:rsidRPr="00127961">
        <w:rPr>
          <w:rFonts w:ascii="Arial" w:hAnsi="Arial" w:cs="Arial"/>
          <w:szCs w:val="24"/>
          <w:vertAlign w:val="superscript"/>
        </w:rPr>
        <w:t>a</w:t>
      </w:r>
      <w:r w:rsidRPr="00127961">
        <w:rPr>
          <w:rFonts w:ascii="Arial" w:hAnsi="Arial" w:cs="Arial"/>
          <w:szCs w:val="24"/>
        </w:rPr>
        <w:t>IT</w:t>
      </w:r>
      <w:proofErr w:type="spellEnd"/>
      <w:r w:rsidRPr="00127961">
        <w:rPr>
          <w:rFonts w:ascii="Arial" w:hAnsi="Arial" w:cs="Arial"/>
          <w:szCs w:val="24"/>
        </w:rPr>
        <w:t>, intratracheal inoculation.</w:t>
      </w:r>
    </w:p>
    <w:p w14:paraId="615D684C" w14:textId="77777777" w:rsidR="00E347AD" w:rsidRPr="00127961" w:rsidRDefault="00E347AD" w:rsidP="008C78DD">
      <w:pPr>
        <w:spacing w:line="360" w:lineRule="auto"/>
        <w:rPr>
          <w:rFonts w:ascii="Arial" w:hAnsi="Arial" w:cs="Arial"/>
          <w:szCs w:val="24"/>
        </w:rPr>
      </w:pPr>
      <w:proofErr w:type="spellStart"/>
      <w:r w:rsidRPr="00127961">
        <w:rPr>
          <w:rFonts w:ascii="Arial" w:hAnsi="Arial" w:cs="Arial"/>
          <w:szCs w:val="24"/>
          <w:vertAlign w:val="superscript"/>
        </w:rPr>
        <w:t>b</w:t>
      </w:r>
      <w:r w:rsidRPr="00127961">
        <w:rPr>
          <w:rFonts w:ascii="Arial" w:hAnsi="Arial" w:cs="Arial"/>
          <w:szCs w:val="24"/>
        </w:rPr>
        <w:t>Vehicle</w:t>
      </w:r>
      <w:proofErr w:type="spellEnd"/>
      <w:r w:rsidRPr="00127961">
        <w:rPr>
          <w:rFonts w:ascii="Arial" w:hAnsi="Arial" w:cs="Arial"/>
          <w:szCs w:val="24"/>
        </w:rPr>
        <w:t>, 50% PEG400 in water (v/v).</w:t>
      </w:r>
    </w:p>
    <w:p w14:paraId="577718B4" w14:textId="4578E73C" w:rsidR="00E347AD" w:rsidRPr="00127961" w:rsidRDefault="00E347AD" w:rsidP="008C78DD">
      <w:pPr>
        <w:spacing w:line="360" w:lineRule="auto"/>
        <w:rPr>
          <w:rFonts w:ascii="Arial" w:hAnsi="Arial" w:cs="Arial"/>
          <w:szCs w:val="24"/>
        </w:rPr>
      </w:pPr>
      <w:proofErr w:type="spellStart"/>
      <w:r w:rsidRPr="00127961">
        <w:rPr>
          <w:rFonts w:ascii="Arial" w:hAnsi="Arial" w:cs="Arial"/>
          <w:szCs w:val="24"/>
          <w:vertAlign w:val="superscript"/>
        </w:rPr>
        <w:t>c</w:t>
      </w:r>
      <w:r w:rsidRPr="00127961">
        <w:rPr>
          <w:rFonts w:ascii="Arial" w:hAnsi="Arial" w:cs="Arial"/>
          <w:szCs w:val="24"/>
        </w:rPr>
        <w:t>IP</w:t>
      </w:r>
      <w:proofErr w:type="spellEnd"/>
      <w:r w:rsidRPr="00127961">
        <w:rPr>
          <w:rFonts w:ascii="Arial" w:hAnsi="Arial" w:cs="Arial"/>
          <w:szCs w:val="24"/>
        </w:rPr>
        <w:t xml:space="preserve">, </w:t>
      </w:r>
      <w:r w:rsidR="00F24B9A" w:rsidRPr="00127961">
        <w:rPr>
          <w:rFonts w:ascii="Arial" w:hAnsi="Arial" w:cs="Arial"/>
          <w:szCs w:val="24"/>
        </w:rPr>
        <w:t>intraperitoneal administration.</w:t>
      </w:r>
    </w:p>
    <w:p w14:paraId="3927B2F5" w14:textId="2CD2732B" w:rsidR="00E347AD" w:rsidRPr="00127961" w:rsidRDefault="00E347AD" w:rsidP="008C78DD">
      <w:pPr>
        <w:spacing w:line="360" w:lineRule="auto"/>
        <w:rPr>
          <w:rFonts w:ascii="Arial" w:hAnsi="Arial" w:cs="Arial"/>
          <w:b/>
          <w:szCs w:val="24"/>
        </w:rPr>
      </w:pPr>
      <w:proofErr w:type="spellStart"/>
      <w:r w:rsidRPr="00127961">
        <w:rPr>
          <w:rFonts w:ascii="Arial" w:hAnsi="Arial" w:cs="Arial"/>
          <w:szCs w:val="24"/>
          <w:vertAlign w:val="superscript"/>
        </w:rPr>
        <w:t>d</w:t>
      </w:r>
      <w:r w:rsidRPr="00127961">
        <w:rPr>
          <w:rFonts w:ascii="Arial" w:hAnsi="Arial" w:cs="Arial"/>
          <w:szCs w:val="24"/>
        </w:rPr>
        <w:t>Bid</w:t>
      </w:r>
      <w:proofErr w:type="spellEnd"/>
      <w:r w:rsidRPr="00127961">
        <w:rPr>
          <w:rFonts w:ascii="Arial" w:hAnsi="Arial" w:cs="Arial"/>
          <w:szCs w:val="24"/>
        </w:rPr>
        <w:t>, tw</w:t>
      </w:r>
      <w:r w:rsidR="00F24B9A" w:rsidRPr="00127961">
        <w:rPr>
          <w:rFonts w:ascii="Arial" w:hAnsi="Arial" w:cs="Arial"/>
          <w:szCs w:val="24"/>
        </w:rPr>
        <w:t>ice daily with a 12-h interval.</w:t>
      </w:r>
      <w:r w:rsidRPr="00127961">
        <w:rPr>
          <w:rFonts w:ascii="Arial" w:hAnsi="Arial" w:cs="Arial"/>
          <w:b/>
          <w:szCs w:val="24"/>
        </w:rPr>
        <w:br w:type="page"/>
      </w:r>
    </w:p>
    <w:p w14:paraId="43093C6B" w14:textId="1F1CBD33" w:rsidR="00E347AD" w:rsidRPr="00127961" w:rsidRDefault="00292C26" w:rsidP="008C78DD">
      <w:pPr>
        <w:spacing w:line="360" w:lineRule="auto"/>
        <w:rPr>
          <w:rFonts w:ascii="Arial" w:hAnsi="Arial" w:cs="Arial"/>
          <w:b/>
          <w:szCs w:val="24"/>
        </w:rPr>
      </w:pPr>
      <w:r w:rsidRPr="00292C26">
        <w:rPr>
          <w:rFonts w:ascii="Arial" w:hAnsi="Arial" w:cs="Arial"/>
          <w:b/>
          <w:color w:val="000000" w:themeColor="text1"/>
          <w:szCs w:val="24"/>
        </w:rPr>
        <w:lastRenderedPageBreak/>
        <w:t xml:space="preserve">Supplementary </w:t>
      </w:r>
      <w:r w:rsidR="00E347AD" w:rsidRPr="00127961">
        <w:rPr>
          <w:rFonts w:ascii="Arial" w:hAnsi="Arial" w:cs="Arial"/>
          <w:b/>
          <w:szCs w:val="24"/>
        </w:rPr>
        <w:t>Table 1</w:t>
      </w:r>
      <w:r w:rsidR="00F55321">
        <w:rPr>
          <w:rFonts w:ascii="Arial" w:hAnsi="Arial" w:cs="Arial"/>
          <w:b/>
          <w:szCs w:val="24"/>
        </w:rPr>
        <w:t>5</w:t>
      </w:r>
      <w:r w:rsidR="00E347AD" w:rsidRPr="00127961">
        <w:rPr>
          <w:rFonts w:ascii="Arial" w:hAnsi="Arial" w:cs="Arial"/>
          <w:b/>
          <w:szCs w:val="24"/>
        </w:rPr>
        <w:t xml:space="preserve">. Experimental design for determining </w:t>
      </w:r>
      <w:r w:rsidR="00FC7A13">
        <w:rPr>
          <w:rFonts w:ascii="Arial" w:hAnsi="Arial" w:cs="Arial"/>
          <w:b/>
          <w:szCs w:val="24"/>
        </w:rPr>
        <w:t>the antiviral efficacy by</w:t>
      </w:r>
      <w:r w:rsidR="00FC7A13" w:rsidRPr="00127961">
        <w:rPr>
          <w:rFonts w:ascii="Arial" w:hAnsi="Arial" w:cs="Arial"/>
          <w:b/>
          <w:szCs w:val="24"/>
        </w:rPr>
        <w:t xml:space="preserve"> </w:t>
      </w:r>
      <w:r w:rsidR="00E347AD" w:rsidRPr="00127961">
        <w:rPr>
          <w:rFonts w:ascii="Arial" w:hAnsi="Arial" w:cs="Arial"/>
          <w:b/>
          <w:szCs w:val="24"/>
        </w:rPr>
        <w:t xml:space="preserve">combination therapy of </w:t>
      </w:r>
      <w:r w:rsidR="00DA022F" w:rsidRPr="00127961">
        <w:rPr>
          <w:rFonts w:ascii="Arial" w:hAnsi="Arial" w:cs="Arial"/>
          <w:b/>
          <w:szCs w:val="24"/>
        </w:rPr>
        <w:t>DN200434</w:t>
      </w:r>
      <w:r w:rsidR="00E347AD" w:rsidRPr="00127961">
        <w:rPr>
          <w:rFonts w:ascii="Arial" w:hAnsi="Arial" w:cs="Arial"/>
          <w:b/>
          <w:szCs w:val="24"/>
        </w:rPr>
        <w:t xml:space="preserve"> and remdesivir on infection of SARS-CoV-2 KDCA55905 strain (Beta lineage, South African variant) in the Syrian hamster model</w:t>
      </w:r>
    </w:p>
    <w:tbl>
      <w:tblPr>
        <w:tblStyle w:val="aff6"/>
        <w:tblW w:w="12970" w:type="dxa"/>
        <w:tblBorders>
          <w:left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690"/>
        <w:gridCol w:w="965"/>
        <w:gridCol w:w="828"/>
        <w:gridCol w:w="553"/>
        <w:gridCol w:w="138"/>
        <w:gridCol w:w="1504"/>
        <w:gridCol w:w="1134"/>
        <w:gridCol w:w="674"/>
        <w:gridCol w:w="177"/>
        <w:gridCol w:w="1340"/>
        <w:gridCol w:w="1517"/>
        <w:gridCol w:w="828"/>
        <w:gridCol w:w="1657"/>
        <w:gridCol w:w="965"/>
      </w:tblGrid>
      <w:tr w:rsidR="007B3B5E" w:rsidRPr="00127961" w14:paraId="76332270" w14:textId="77777777" w:rsidTr="007B3B5E">
        <w:trPr>
          <w:trHeight w:val="376"/>
        </w:trPr>
        <w:tc>
          <w:tcPr>
            <w:tcW w:w="690" w:type="dxa"/>
            <w:vMerge w:val="restart"/>
            <w:tcBorders>
              <w:top w:val="single" w:sz="4" w:space="0" w:color="auto"/>
            </w:tcBorders>
            <w:tcMar>
              <w:left w:w="28" w:type="dxa"/>
              <w:right w:w="28" w:type="dxa"/>
            </w:tcMar>
            <w:vAlign w:val="center"/>
          </w:tcPr>
          <w:p w14:paraId="66D07974" w14:textId="77777777" w:rsidR="007B3B5E" w:rsidRPr="00127961" w:rsidRDefault="007B3B5E" w:rsidP="007B3B5E">
            <w:pPr>
              <w:spacing w:line="360" w:lineRule="auto"/>
              <w:rPr>
                <w:rFonts w:ascii="Arial" w:hAnsi="Arial" w:cs="Arial"/>
              </w:rPr>
            </w:pPr>
            <w:r w:rsidRPr="00127961">
              <w:rPr>
                <w:rFonts w:ascii="Arial" w:hAnsi="Arial" w:cs="Arial"/>
              </w:rPr>
              <w:t>Group</w:t>
            </w:r>
          </w:p>
        </w:tc>
        <w:tc>
          <w:tcPr>
            <w:tcW w:w="2346" w:type="dxa"/>
            <w:gridSpan w:val="3"/>
            <w:tcBorders>
              <w:top w:val="single" w:sz="4" w:space="0" w:color="auto"/>
              <w:bottom w:val="single" w:sz="4" w:space="0" w:color="auto"/>
            </w:tcBorders>
            <w:tcMar>
              <w:left w:w="28" w:type="dxa"/>
              <w:right w:w="28" w:type="dxa"/>
            </w:tcMar>
            <w:vAlign w:val="center"/>
          </w:tcPr>
          <w:p w14:paraId="66D037B9" w14:textId="77777777" w:rsidR="007B3B5E" w:rsidRPr="00127961" w:rsidRDefault="007B3B5E" w:rsidP="007B3B5E">
            <w:pPr>
              <w:spacing w:line="360" w:lineRule="auto"/>
              <w:rPr>
                <w:rFonts w:ascii="Arial" w:hAnsi="Arial" w:cs="Arial"/>
              </w:rPr>
            </w:pPr>
            <w:r w:rsidRPr="00127961">
              <w:rPr>
                <w:rFonts w:ascii="Arial" w:hAnsi="Arial" w:cs="Arial"/>
              </w:rPr>
              <w:t>Animal</w:t>
            </w:r>
          </w:p>
        </w:tc>
        <w:tc>
          <w:tcPr>
            <w:tcW w:w="138" w:type="dxa"/>
            <w:tcBorders>
              <w:top w:val="single" w:sz="4" w:space="0" w:color="auto"/>
              <w:bottom w:val="nil"/>
            </w:tcBorders>
            <w:tcMar>
              <w:left w:w="28" w:type="dxa"/>
              <w:right w:w="28" w:type="dxa"/>
            </w:tcMar>
          </w:tcPr>
          <w:p w14:paraId="5CF69337" w14:textId="77777777" w:rsidR="007B3B5E" w:rsidRPr="00127961" w:rsidRDefault="007B3B5E" w:rsidP="007B3B5E">
            <w:pPr>
              <w:spacing w:line="360" w:lineRule="auto"/>
              <w:rPr>
                <w:rFonts w:ascii="Arial" w:hAnsi="Arial" w:cs="Arial"/>
              </w:rPr>
            </w:pPr>
          </w:p>
        </w:tc>
        <w:tc>
          <w:tcPr>
            <w:tcW w:w="3312" w:type="dxa"/>
            <w:gridSpan w:val="3"/>
            <w:tcBorders>
              <w:top w:val="single" w:sz="4" w:space="0" w:color="auto"/>
              <w:bottom w:val="single" w:sz="4" w:space="0" w:color="auto"/>
            </w:tcBorders>
            <w:tcMar>
              <w:left w:w="28" w:type="dxa"/>
              <w:right w:w="28" w:type="dxa"/>
            </w:tcMar>
            <w:vAlign w:val="center"/>
          </w:tcPr>
          <w:p w14:paraId="7A7A8B1B" w14:textId="77777777" w:rsidR="007B3B5E" w:rsidRPr="00127961" w:rsidRDefault="007B3B5E" w:rsidP="007B3B5E">
            <w:pPr>
              <w:spacing w:line="360" w:lineRule="auto"/>
              <w:rPr>
                <w:rFonts w:ascii="Arial" w:hAnsi="Arial" w:cs="Arial"/>
              </w:rPr>
            </w:pPr>
            <w:r w:rsidRPr="00127961">
              <w:rPr>
                <w:rFonts w:ascii="Arial" w:hAnsi="Arial" w:cs="Arial"/>
              </w:rPr>
              <w:t>Inoculum</w:t>
            </w:r>
          </w:p>
        </w:tc>
        <w:tc>
          <w:tcPr>
            <w:tcW w:w="177" w:type="dxa"/>
            <w:tcBorders>
              <w:top w:val="single" w:sz="4" w:space="0" w:color="auto"/>
              <w:bottom w:val="nil"/>
            </w:tcBorders>
            <w:tcMar>
              <w:left w:w="28" w:type="dxa"/>
              <w:right w:w="28" w:type="dxa"/>
            </w:tcMar>
          </w:tcPr>
          <w:p w14:paraId="4A377AC0" w14:textId="77777777" w:rsidR="007B3B5E" w:rsidRPr="00127961" w:rsidRDefault="007B3B5E" w:rsidP="007B3B5E">
            <w:pPr>
              <w:spacing w:line="360" w:lineRule="auto"/>
              <w:rPr>
                <w:rFonts w:ascii="Arial" w:hAnsi="Arial" w:cs="Arial"/>
              </w:rPr>
            </w:pPr>
          </w:p>
        </w:tc>
        <w:tc>
          <w:tcPr>
            <w:tcW w:w="5342" w:type="dxa"/>
            <w:gridSpan w:val="4"/>
            <w:tcBorders>
              <w:top w:val="single" w:sz="4" w:space="0" w:color="auto"/>
              <w:bottom w:val="single" w:sz="4" w:space="0" w:color="auto"/>
            </w:tcBorders>
            <w:tcMar>
              <w:left w:w="28" w:type="dxa"/>
              <w:right w:w="28" w:type="dxa"/>
            </w:tcMar>
            <w:vAlign w:val="center"/>
          </w:tcPr>
          <w:p w14:paraId="4D6CFFFA" w14:textId="77777777" w:rsidR="007B3B5E" w:rsidRPr="00127961" w:rsidRDefault="007B3B5E" w:rsidP="007B3B5E">
            <w:pPr>
              <w:spacing w:line="360" w:lineRule="auto"/>
              <w:rPr>
                <w:rFonts w:ascii="Arial" w:hAnsi="Arial" w:cs="Arial"/>
              </w:rPr>
            </w:pPr>
            <w:r w:rsidRPr="00127961">
              <w:rPr>
                <w:rFonts w:ascii="Arial" w:hAnsi="Arial" w:cs="Arial"/>
              </w:rPr>
              <w:t>Treatment</w:t>
            </w:r>
          </w:p>
        </w:tc>
        <w:tc>
          <w:tcPr>
            <w:tcW w:w="965" w:type="dxa"/>
            <w:vMerge w:val="restart"/>
            <w:tcBorders>
              <w:top w:val="single" w:sz="4" w:space="0" w:color="auto"/>
              <w:bottom w:val="single" w:sz="4" w:space="0" w:color="auto"/>
            </w:tcBorders>
            <w:tcMar>
              <w:left w:w="28" w:type="dxa"/>
              <w:right w:w="28" w:type="dxa"/>
            </w:tcMar>
            <w:vAlign w:val="center"/>
          </w:tcPr>
          <w:p w14:paraId="69A4E6B2" w14:textId="79354569" w:rsidR="007B3B5E" w:rsidRPr="00127961" w:rsidRDefault="007B3B5E" w:rsidP="007B3B5E">
            <w:pPr>
              <w:spacing w:line="360" w:lineRule="auto"/>
              <w:rPr>
                <w:rFonts w:ascii="Arial" w:hAnsi="Arial" w:cs="Arial"/>
              </w:rPr>
            </w:pPr>
            <w:r w:rsidRPr="00127961">
              <w:rPr>
                <w:rFonts w:ascii="Arial" w:hAnsi="Arial" w:cs="Arial"/>
              </w:rPr>
              <w:t>Ex</w:t>
            </w:r>
            <w:r w:rsidR="0042693E">
              <w:rPr>
                <w:rFonts w:ascii="Arial" w:hAnsi="Arial" w:cs="Arial"/>
              </w:rPr>
              <w:t>p</w:t>
            </w:r>
            <w:r w:rsidRPr="00127961">
              <w:rPr>
                <w:rFonts w:ascii="Arial" w:hAnsi="Arial" w:cs="Arial"/>
              </w:rPr>
              <w:t>. Period (day)</w:t>
            </w:r>
          </w:p>
        </w:tc>
      </w:tr>
      <w:tr w:rsidR="007B3B5E" w:rsidRPr="00127961" w14:paraId="0D5C9443" w14:textId="77777777" w:rsidTr="007B3B5E">
        <w:trPr>
          <w:trHeight w:val="395"/>
        </w:trPr>
        <w:tc>
          <w:tcPr>
            <w:tcW w:w="690" w:type="dxa"/>
            <w:vMerge/>
            <w:tcBorders>
              <w:bottom w:val="single" w:sz="4" w:space="0" w:color="auto"/>
            </w:tcBorders>
            <w:tcMar>
              <w:left w:w="28" w:type="dxa"/>
              <w:right w:w="28" w:type="dxa"/>
            </w:tcMar>
            <w:vAlign w:val="center"/>
          </w:tcPr>
          <w:p w14:paraId="22BD127C" w14:textId="77777777" w:rsidR="007B3B5E" w:rsidRPr="00127961" w:rsidRDefault="007B3B5E" w:rsidP="007B3B5E">
            <w:pPr>
              <w:spacing w:line="360" w:lineRule="auto"/>
              <w:rPr>
                <w:rFonts w:ascii="Arial" w:hAnsi="Arial" w:cs="Arial"/>
              </w:rPr>
            </w:pPr>
          </w:p>
        </w:tc>
        <w:tc>
          <w:tcPr>
            <w:tcW w:w="965" w:type="dxa"/>
            <w:tcBorders>
              <w:top w:val="single" w:sz="4" w:space="0" w:color="auto"/>
              <w:bottom w:val="single" w:sz="4" w:space="0" w:color="auto"/>
            </w:tcBorders>
            <w:tcMar>
              <w:left w:w="28" w:type="dxa"/>
              <w:right w:w="28" w:type="dxa"/>
            </w:tcMar>
            <w:vAlign w:val="center"/>
          </w:tcPr>
          <w:p w14:paraId="4A7AD2D2" w14:textId="77777777" w:rsidR="007B3B5E" w:rsidRPr="00127961" w:rsidRDefault="007B3B5E" w:rsidP="007B3B5E">
            <w:pPr>
              <w:spacing w:line="360" w:lineRule="auto"/>
              <w:rPr>
                <w:rFonts w:ascii="Arial" w:hAnsi="Arial" w:cs="Arial"/>
              </w:rPr>
            </w:pPr>
            <w:r w:rsidRPr="00127961">
              <w:rPr>
                <w:rFonts w:ascii="Arial" w:hAnsi="Arial" w:cs="Arial"/>
              </w:rPr>
              <w:t>Breed</w:t>
            </w:r>
          </w:p>
        </w:tc>
        <w:tc>
          <w:tcPr>
            <w:tcW w:w="828" w:type="dxa"/>
            <w:tcBorders>
              <w:top w:val="single" w:sz="4" w:space="0" w:color="auto"/>
              <w:bottom w:val="single" w:sz="4" w:space="0" w:color="auto"/>
            </w:tcBorders>
            <w:tcMar>
              <w:left w:w="28" w:type="dxa"/>
              <w:right w:w="28" w:type="dxa"/>
            </w:tcMar>
            <w:vAlign w:val="center"/>
          </w:tcPr>
          <w:p w14:paraId="64F6AFD5" w14:textId="77777777" w:rsidR="007B3B5E" w:rsidRPr="00127961" w:rsidRDefault="007B3B5E" w:rsidP="007B3B5E">
            <w:pPr>
              <w:spacing w:line="360" w:lineRule="auto"/>
              <w:rPr>
                <w:rFonts w:ascii="Arial" w:hAnsi="Arial" w:cs="Arial"/>
              </w:rPr>
            </w:pPr>
            <w:r w:rsidRPr="00127961">
              <w:rPr>
                <w:rFonts w:ascii="Arial" w:hAnsi="Arial" w:cs="Arial"/>
              </w:rPr>
              <w:t>Age</w:t>
            </w:r>
          </w:p>
        </w:tc>
        <w:tc>
          <w:tcPr>
            <w:tcW w:w="553" w:type="dxa"/>
            <w:tcBorders>
              <w:top w:val="single" w:sz="4" w:space="0" w:color="auto"/>
              <w:bottom w:val="single" w:sz="4" w:space="0" w:color="auto"/>
            </w:tcBorders>
            <w:tcMar>
              <w:left w:w="28" w:type="dxa"/>
              <w:right w:w="28" w:type="dxa"/>
            </w:tcMar>
            <w:vAlign w:val="center"/>
          </w:tcPr>
          <w:p w14:paraId="66C46DA5" w14:textId="77777777" w:rsidR="007B3B5E" w:rsidRPr="00127961" w:rsidRDefault="007B3B5E" w:rsidP="007B3B5E">
            <w:pPr>
              <w:spacing w:line="360" w:lineRule="auto"/>
              <w:rPr>
                <w:rFonts w:ascii="Arial" w:hAnsi="Arial" w:cs="Arial"/>
              </w:rPr>
            </w:pPr>
            <w:r w:rsidRPr="00127961">
              <w:rPr>
                <w:rFonts w:ascii="Arial" w:hAnsi="Arial" w:cs="Arial"/>
              </w:rPr>
              <w:t>No.</w:t>
            </w:r>
          </w:p>
        </w:tc>
        <w:tc>
          <w:tcPr>
            <w:tcW w:w="138" w:type="dxa"/>
            <w:tcBorders>
              <w:top w:val="nil"/>
              <w:bottom w:val="single" w:sz="4" w:space="0" w:color="auto"/>
            </w:tcBorders>
            <w:tcMar>
              <w:left w:w="28" w:type="dxa"/>
              <w:right w:w="28" w:type="dxa"/>
            </w:tcMar>
          </w:tcPr>
          <w:p w14:paraId="18AF4908" w14:textId="77777777" w:rsidR="007B3B5E" w:rsidRPr="00127961" w:rsidRDefault="007B3B5E" w:rsidP="007B3B5E">
            <w:pPr>
              <w:spacing w:line="360" w:lineRule="auto"/>
              <w:rPr>
                <w:rFonts w:ascii="Arial" w:hAnsi="Arial" w:cs="Arial"/>
              </w:rPr>
            </w:pPr>
          </w:p>
        </w:tc>
        <w:tc>
          <w:tcPr>
            <w:tcW w:w="1504" w:type="dxa"/>
            <w:tcBorders>
              <w:top w:val="single" w:sz="4" w:space="0" w:color="auto"/>
              <w:bottom w:val="single" w:sz="4" w:space="0" w:color="auto"/>
            </w:tcBorders>
            <w:tcMar>
              <w:left w:w="28" w:type="dxa"/>
              <w:right w:w="28" w:type="dxa"/>
            </w:tcMar>
            <w:vAlign w:val="center"/>
          </w:tcPr>
          <w:p w14:paraId="17917593" w14:textId="77777777" w:rsidR="007B3B5E" w:rsidRPr="00127961" w:rsidRDefault="007B3B5E" w:rsidP="007B3B5E">
            <w:pPr>
              <w:spacing w:line="360" w:lineRule="auto"/>
              <w:rPr>
                <w:rFonts w:ascii="Arial" w:hAnsi="Arial" w:cs="Arial"/>
              </w:rPr>
            </w:pPr>
            <w:r w:rsidRPr="00127961">
              <w:rPr>
                <w:rFonts w:ascii="Arial" w:hAnsi="Arial" w:cs="Arial"/>
              </w:rPr>
              <w:t>Strain</w:t>
            </w:r>
          </w:p>
        </w:tc>
        <w:tc>
          <w:tcPr>
            <w:tcW w:w="1134" w:type="dxa"/>
            <w:tcBorders>
              <w:top w:val="single" w:sz="4" w:space="0" w:color="auto"/>
              <w:bottom w:val="single" w:sz="4" w:space="0" w:color="auto"/>
            </w:tcBorders>
            <w:tcMar>
              <w:left w:w="28" w:type="dxa"/>
              <w:right w:w="28" w:type="dxa"/>
            </w:tcMar>
            <w:vAlign w:val="center"/>
          </w:tcPr>
          <w:p w14:paraId="42584EAF" w14:textId="77777777" w:rsidR="007B3B5E" w:rsidRPr="00127961" w:rsidRDefault="007B3B5E" w:rsidP="007B3B5E">
            <w:pPr>
              <w:spacing w:line="360" w:lineRule="auto"/>
              <w:rPr>
                <w:rFonts w:ascii="Arial" w:hAnsi="Arial" w:cs="Arial"/>
              </w:rPr>
            </w:pPr>
            <w:r w:rsidRPr="00127961">
              <w:rPr>
                <w:rFonts w:ascii="Arial" w:hAnsi="Arial" w:cs="Arial"/>
              </w:rPr>
              <w:t>Titer</w:t>
            </w:r>
          </w:p>
        </w:tc>
        <w:tc>
          <w:tcPr>
            <w:tcW w:w="674" w:type="dxa"/>
            <w:tcBorders>
              <w:top w:val="single" w:sz="4" w:space="0" w:color="auto"/>
              <w:bottom w:val="single" w:sz="4" w:space="0" w:color="auto"/>
            </w:tcBorders>
            <w:tcMar>
              <w:left w:w="28" w:type="dxa"/>
              <w:right w:w="28" w:type="dxa"/>
            </w:tcMar>
            <w:vAlign w:val="center"/>
          </w:tcPr>
          <w:p w14:paraId="50CF77F3" w14:textId="77777777" w:rsidR="007B3B5E" w:rsidRPr="00127961" w:rsidRDefault="007B3B5E" w:rsidP="007B3B5E">
            <w:pPr>
              <w:spacing w:line="360" w:lineRule="auto"/>
              <w:rPr>
                <w:rFonts w:ascii="Arial" w:hAnsi="Arial" w:cs="Arial"/>
              </w:rPr>
            </w:pPr>
            <w:r w:rsidRPr="00127961">
              <w:rPr>
                <w:rFonts w:ascii="Arial" w:hAnsi="Arial" w:cs="Arial"/>
              </w:rPr>
              <w:t>Route</w:t>
            </w:r>
          </w:p>
        </w:tc>
        <w:tc>
          <w:tcPr>
            <w:tcW w:w="177" w:type="dxa"/>
            <w:tcBorders>
              <w:top w:val="nil"/>
              <w:bottom w:val="single" w:sz="4" w:space="0" w:color="auto"/>
            </w:tcBorders>
            <w:tcMar>
              <w:left w:w="28" w:type="dxa"/>
              <w:right w:w="28" w:type="dxa"/>
            </w:tcMar>
          </w:tcPr>
          <w:p w14:paraId="42398017" w14:textId="77777777" w:rsidR="007B3B5E" w:rsidRPr="00127961" w:rsidRDefault="007B3B5E" w:rsidP="007B3B5E">
            <w:pPr>
              <w:spacing w:line="360" w:lineRule="auto"/>
              <w:rPr>
                <w:rFonts w:ascii="Arial" w:hAnsi="Arial" w:cs="Arial"/>
              </w:rPr>
            </w:pPr>
          </w:p>
        </w:tc>
        <w:tc>
          <w:tcPr>
            <w:tcW w:w="1340" w:type="dxa"/>
            <w:tcBorders>
              <w:top w:val="single" w:sz="4" w:space="0" w:color="auto"/>
              <w:bottom w:val="single" w:sz="4" w:space="0" w:color="auto"/>
            </w:tcBorders>
            <w:tcMar>
              <w:left w:w="28" w:type="dxa"/>
              <w:right w:w="28" w:type="dxa"/>
            </w:tcMar>
            <w:vAlign w:val="center"/>
          </w:tcPr>
          <w:p w14:paraId="32F3D1E4" w14:textId="77777777" w:rsidR="007B3B5E" w:rsidRPr="00127961" w:rsidRDefault="007B3B5E" w:rsidP="007B3B5E">
            <w:pPr>
              <w:spacing w:line="360" w:lineRule="auto"/>
              <w:rPr>
                <w:rFonts w:ascii="Arial" w:hAnsi="Arial" w:cs="Arial"/>
              </w:rPr>
            </w:pPr>
            <w:r w:rsidRPr="00127961">
              <w:rPr>
                <w:rFonts w:ascii="Arial" w:hAnsi="Arial" w:cs="Arial"/>
              </w:rPr>
              <w:t>Chemical</w:t>
            </w:r>
          </w:p>
        </w:tc>
        <w:tc>
          <w:tcPr>
            <w:tcW w:w="1517" w:type="dxa"/>
            <w:tcBorders>
              <w:top w:val="single" w:sz="4" w:space="0" w:color="auto"/>
              <w:bottom w:val="single" w:sz="4" w:space="0" w:color="auto"/>
            </w:tcBorders>
            <w:tcMar>
              <w:left w:w="28" w:type="dxa"/>
              <w:right w:w="28" w:type="dxa"/>
            </w:tcMar>
            <w:vAlign w:val="center"/>
          </w:tcPr>
          <w:p w14:paraId="4EC7E202" w14:textId="77777777" w:rsidR="007B3B5E" w:rsidRPr="00127961" w:rsidRDefault="007B3B5E" w:rsidP="007B3B5E">
            <w:pPr>
              <w:spacing w:line="360" w:lineRule="auto"/>
              <w:rPr>
                <w:rFonts w:ascii="Arial" w:hAnsi="Arial" w:cs="Arial"/>
              </w:rPr>
            </w:pPr>
            <w:r w:rsidRPr="00127961">
              <w:rPr>
                <w:rFonts w:ascii="Arial" w:hAnsi="Arial" w:cs="Arial"/>
              </w:rPr>
              <w:t>Dosage</w:t>
            </w:r>
          </w:p>
        </w:tc>
        <w:tc>
          <w:tcPr>
            <w:tcW w:w="828" w:type="dxa"/>
            <w:tcBorders>
              <w:top w:val="single" w:sz="4" w:space="0" w:color="auto"/>
              <w:bottom w:val="single" w:sz="4" w:space="0" w:color="auto"/>
            </w:tcBorders>
            <w:tcMar>
              <w:left w:w="28" w:type="dxa"/>
              <w:right w:w="28" w:type="dxa"/>
            </w:tcMar>
            <w:vAlign w:val="center"/>
          </w:tcPr>
          <w:p w14:paraId="653639D2" w14:textId="77777777" w:rsidR="007B3B5E" w:rsidRPr="00127961" w:rsidRDefault="007B3B5E" w:rsidP="007B3B5E">
            <w:pPr>
              <w:spacing w:line="360" w:lineRule="auto"/>
              <w:rPr>
                <w:rFonts w:ascii="Arial" w:hAnsi="Arial" w:cs="Arial"/>
              </w:rPr>
            </w:pPr>
            <w:r w:rsidRPr="00127961">
              <w:rPr>
                <w:rFonts w:ascii="Arial" w:hAnsi="Arial" w:cs="Arial"/>
              </w:rPr>
              <w:t>Route</w:t>
            </w:r>
          </w:p>
        </w:tc>
        <w:tc>
          <w:tcPr>
            <w:tcW w:w="1657" w:type="dxa"/>
            <w:tcBorders>
              <w:top w:val="single" w:sz="4" w:space="0" w:color="auto"/>
              <w:bottom w:val="single" w:sz="4" w:space="0" w:color="auto"/>
            </w:tcBorders>
            <w:tcMar>
              <w:left w:w="28" w:type="dxa"/>
              <w:right w:w="28" w:type="dxa"/>
            </w:tcMar>
            <w:vAlign w:val="center"/>
          </w:tcPr>
          <w:p w14:paraId="6C5517FC" w14:textId="77777777" w:rsidR="007B3B5E" w:rsidRPr="00127961" w:rsidRDefault="007B3B5E" w:rsidP="007B3B5E">
            <w:pPr>
              <w:spacing w:line="360" w:lineRule="auto"/>
              <w:rPr>
                <w:rFonts w:ascii="Arial" w:hAnsi="Arial" w:cs="Arial"/>
              </w:rPr>
            </w:pPr>
            <w:r w:rsidRPr="00127961">
              <w:rPr>
                <w:rFonts w:ascii="Arial" w:hAnsi="Arial" w:cs="Arial"/>
              </w:rPr>
              <w:t>Administration</w:t>
            </w:r>
          </w:p>
        </w:tc>
        <w:tc>
          <w:tcPr>
            <w:tcW w:w="965" w:type="dxa"/>
            <w:vMerge/>
            <w:tcBorders>
              <w:top w:val="nil"/>
              <w:bottom w:val="single" w:sz="4" w:space="0" w:color="auto"/>
            </w:tcBorders>
            <w:tcMar>
              <w:left w:w="28" w:type="dxa"/>
              <w:right w:w="28" w:type="dxa"/>
            </w:tcMar>
          </w:tcPr>
          <w:p w14:paraId="17861191" w14:textId="77777777" w:rsidR="007B3B5E" w:rsidRPr="00127961" w:rsidRDefault="007B3B5E" w:rsidP="007B3B5E">
            <w:pPr>
              <w:spacing w:line="360" w:lineRule="auto"/>
              <w:rPr>
                <w:rFonts w:ascii="Arial" w:hAnsi="Arial" w:cs="Arial"/>
              </w:rPr>
            </w:pPr>
          </w:p>
        </w:tc>
      </w:tr>
      <w:tr w:rsidR="007B3B5E" w:rsidRPr="00127961" w14:paraId="127D7439" w14:textId="77777777" w:rsidTr="007B3B5E">
        <w:trPr>
          <w:trHeight w:val="395"/>
        </w:trPr>
        <w:tc>
          <w:tcPr>
            <w:tcW w:w="690" w:type="dxa"/>
            <w:tcBorders>
              <w:top w:val="single" w:sz="4" w:space="0" w:color="auto"/>
            </w:tcBorders>
            <w:tcMar>
              <w:left w:w="28" w:type="dxa"/>
              <w:right w:w="28" w:type="dxa"/>
            </w:tcMar>
          </w:tcPr>
          <w:p w14:paraId="33B084BD" w14:textId="77777777" w:rsidR="007B3B5E" w:rsidRPr="00127961" w:rsidRDefault="007B3B5E" w:rsidP="007B3B5E">
            <w:pPr>
              <w:spacing w:line="360" w:lineRule="auto"/>
              <w:rPr>
                <w:rFonts w:ascii="Arial" w:hAnsi="Arial" w:cs="Arial"/>
              </w:rPr>
            </w:pPr>
            <w:r w:rsidRPr="00127961">
              <w:rPr>
                <w:rFonts w:ascii="Arial" w:hAnsi="Arial" w:cs="Arial"/>
              </w:rPr>
              <w:t>1</w:t>
            </w:r>
          </w:p>
        </w:tc>
        <w:tc>
          <w:tcPr>
            <w:tcW w:w="965" w:type="dxa"/>
            <w:tcBorders>
              <w:top w:val="single" w:sz="4" w:space="0" w:color="auto"/>
            </w:tcBorders>
            <w:tcMar>
              <w:left w:w="28" w:type="dxa"/>
              <w:right w:w="28" w:type="dxa"/>
            </w:tcMar>
          </w:tcPr>
          <w:p w14:paraId="15E11B8F" w14:textId="77777777" w:rsidR="007B3B5E" w:rsidRPr="00127961" w:rsidRDefault="007B3B5E" w:rsidP="007B3B5E">
            <w:pPr>
              <w:spacing w:line="360" w:lineRule="auto"/>
              <w:rPr>
                <w:rFonts w:ascii="Arial" w:hAnsi="Arial" w:cs="Arial"/>
              </w:rPr>
            </w:pPr>
            <w:r w:rsidRPr="00127961">
              <w:rPr>
                <w:rFonts w:ascii="Arial" w:hAnsi="Arial" w:cs="Arial"/>
              </w:rPr>
              <w:t>Syrian</w:t>
            </w:r>
          </w:p>
        </w:tc>
        <w:tc>
          <w:tcPr>
            <w:tcW w:w="828" w:type="dxa"/>
            <w:tcBorders>
              <w:top w:val="single" w:sz="4" w:space="0" w:color="auto"/>
            </w:tcBorders>
            <w:tcMar>
              <w:left w:w="28" w:type="dxa"/>
              <w:right w:w="28" w:type="dxa"/>
            </w:tcMar>
          </w:tcPr>
          <w:p w14:paraId="77EAE8B4" w14:textId="77777777" w:rsidR="007B3B5E" w:rsidRPr="00127961" w:rsidRDefault="007B3B5E" w:rsidP="007B3B5E">
            <w:pPr>
              <w:spacing w:line="360" w:lineRule="auto"/>
              <w:rPr>
                <w:rFonts w:ascii="Arial" w:hAnsi="Arial" w:cs="Arial"/>
              </w:rPr>
            </w:pPr>
            <w:r w:rsidRPr="00127961">
              <w:rPr>
                <w:rFonts w:ascii="Arial" w:hAnsi="Arial" w:cs="Arial"/>
              </w:rPr>
              <w:t xml:space="preserve">12 </w:t>
            </w:r>
            <w:proofErr w:type="spellStart"/>
            <w:r w:rsidRPr="00127961">
              <w:rPr>
                <w:rFonts w:ascii="Arial" w:hAnsi="Arial" w:cs="Arial"/>
              </w:rPr>
              <w:t>wk</w:t>
            </w:r>
            <w:proofErr w:type="spellEnd"/>
          </w:p>
        </w:tc>
        <w:tc>
          <w:tcPr>
            <w:tcW w:w="553" w:type="dxa"/>
            <w:tcBorders>
              <w:top w:val="single" w:sz="4" w:space="0" w:color="auto"/>
            </w:tcBorders>
            <w:tcMar>
              <w:left w:w="28" w:type="dxa"/>
              <w:right w:w="28" w:type="dxa"/>
            </w:tcMar>
          </w:tcPr>
          <w:p w14:paraId="09EE4498" w14:textId="77777777" w:rsidR="007B3B5E" w:rsidRPr="00127961" w:rsidRDefault="007B3B5E" w:rsidP="007B3B5E">
            <w:pPr>
              <w:spacing w:line="360" w:lineRule="auto"/>
              <w:rPr>
                <w:rFonts w:ascii="Arial" w:hAnsi="Arial" w:cs="Arial"/>
              </w:rPr>
            </w:pPr>
            <w:r w:rsidRPr="00127961">
              <w:rPr>
                <w:rFonts w:ascii="Arial" w:hAnsi="Arial" w:cs="Arial"/>
              </w:rPr>
              <w:t>5</w:t>
            </w:r>
          </w:p>
        </w:tc>
        <w:tc>
          <w:tcPr>
            <w:tcW w:w="138" w:type="dxa"/>
            <w:tcBorders>
              <w:top w:val="single" w:sz="4" w:space="0" w:color="auto"/>
            </w:tcBorders>
            <w:tcMar>
              <w:left w:w="28" w:type="dxa"/>
              <w:right w:w="28" w:type="dxa"/>
            </w:tcMar>
          </w:tcPr>
          <w:p w14:paraId="14CA30CC" w14:textId="77777777" w:rsidR="007B3B5E" w:rsidRPr="00127961" w:rsidRDefault="007B3B5E" w:rsidP="007B3B5E">
            <w:pPr>
              <w:spacing w:line="360" w:lineRule="auto"/>
              <w:rPr>
                <w:rFonts w:ascii="Arial" w:hAnsi="Arial" w:cs="Arial"/>
              </w:rPr>
            </w:pPr>
          </w:p>
        </w:tc>
        <w:tc>
          <w:tcPr>
            <w:tcW w:w="1504" w:type="dxa"/>
            <w:tcBorders>
              <w:top w:val="single" w:sz="4" w:space="0" w:color="auto"/>
            </w:tcBorders>
            <w:tcMar>
              <w:left w:w="28" w:type="dxa"/>
              <w:right w:w="28" w:type="dxa"/>
            </w:tcMar>
          </w:tcPr>
          <w:p w14:paraId="2BBEB0B7" w14:textId="77777777" w:rsidR="007B3B5E" w:rsidRPr="00127961" w:rsidRDefault="007B3B5E" w:rsidP="007B3B5E">
            <w:pPr>
              <w:spacing w:line="360" w:lineRule="auto"/>
              <w:rPr>
                <w:rFonts w:ascii="Arial" w:hAnsi="Arial" w:cs="Arial"/>
              </w:rPr>
            </w:pPr>
            <w:r w:rsidRPr="00127961">
              <w:rPr>
                <w:rFonts w:ascii="Arial" w:hAnsi="Arial" w:cs="Arial"/>
              </w:rPr>
              <w:t>PBS</w:t>
            </w:r>
          </w:p>
        </w:tc>
        <w:tc>
          <w:tcPr>
            <w:tcW w:w="1134" w:type="dxa"/>
            <w:tcBorders>
              <w:top w:val="single" w:sz="4" w:space="0" w:color="auto"/>
            </w:tcBorders>
            <w:tcMar>
              <w:left w:w="28" w:type="dxa"/>
              <w:right w:w="28" w:type="dxa"/>
            </w:tcMar>
          </w:tcPr>
          <w:p w14:paraId="4D8E3592" w14:textId="77777777" w:rsidR="007B3B5E" w:rsidRPr="00127961" w:rsidRDefault="007B3B5E" w:rsidP="007B3B5E">
            <w:pPr>
              <w:spacing w:line="360" w:lineRule="auto"/>
              <w:rPr>
                <w:rFonts w:ascii="Arial" w:hAnsi="Arial" w:cs="Arial"/>
              </w:rPr>
            </w:pPr>
            <w:r w:rsidRPr="00127961">
              <w:rPr>
                <w:rFonts w:ascii="Arial" w:hAnsi="Arial" w:cs="Arial"/>
              </w:rPr>
              <w:t>None</w:t>
            </w:r>
          </w:p>
        </w:tc>
        <w:tc>
          <w:tcPr>
            <w:tcW w:w="674" w:type="dxa"/>
            <w:tcBorders>
              <w:top w:val="single" w:sz="4" w:space="0" w:color="auto"/>
            </w:tcBorders>
            <w:tcMar>
              <w:left w:w="28" w:type="dxa"/>
              <w:right w:w="28" w:type="dxa"/>
            </w:tcMar>
          </w:tcPr>
          <w:p w14:paraId="63A9FAC1" w14:textId="77777777" w:rsidR="007B3B5E" w:rsidRPr="00127961" w:rsidRDefault="007B3B5E" w:rsidP="007B3B5E">
            <w:pPr>
              <w:spacing w:line="360" w:lineRule="auto"/>
              <w:rPr>
                <w:rFonts w:ascii="Arial" w:hAnsi="Arial" w:cs="Arial"/>
              </w:rPr>
            </w:pPr>
            <w:proofErr w:type="spellStart"/>
            <w:r w:rsidRPr="00127961">
              <w:rPr>
                <w:rFonts w:ascii="Arial" w:hAnsi="Arial" w:cs="Arial"/>
              </w:rPr>
              <w:t>IT</w:t>
            </w:r>
            <w:r w:rsidRPr="00127961">
              <w:rPr>
                <w:rFonts w:ascii="Arial" w:hAnsi="Arial" w:cs="Arial"/>
                <w:szCs w:val="24"/>
                <w:vertAlign w:val="superscript"/>
              </w:rPr>
              <w:t>a</w:t>
            </w:r>
            <w:proofErr w:type="spellEnd"/>
          </w:p>
        </w:tc>
        <w:tc>
          <w:tcPr>
            <w:tcW w:w="177" w:type="dxa"/>
            <w:tcBorders>
              <w:top w:val="single" w:sz="4" w:space="0" w:color="auto"/>
            </w:tcBorders>
            <w:tcMar>
              <w:left w:w="28" w:type="dxa"/>
              <w:right w:w="28" w:type="dxa"/>
            </w:tcMar>
          </w:tcPr>
          <w:p w14:paraId="0B059A5B" w14:textId="77777777" w:rsidR="007B3B5E" w:rsidRPr="00127961" w:rsidRDefault="007B3B5E" w:rsidP="007B3B5E">
            <w:pPr>
              <w:spacing w:line="360" w:lineRule="auto"/>
              <w:rPr>
                <w:rFonts w:ascii="Arial" w:hAnsi="Arial" w:cs="Arial"/>
              </w:rPr>
            </w:pPr>
          </w:p>
        </w:tc>
        <w:tc>
          <w:tcPr>
            <w:tcW w:w="1340" w:type="dxa"/>
            <w:tcBorders>
              <w:top w:val="single" w:sz="4" w:space="0" w:color="auto"/>
            </w:tcBorders>
            <w:tcMar>
              <w:left w:w="28" w:type="dxa"/>
              <w:right w:w="28" w:type="dxa"/>
            </w:tcMar>
          </w:tcPr>
          <w:p w14:paraId="70FF392C" w14:textId="77777777" w:rsidR="007B3B5E" w:rsidRPr="00127961" w:rsidRDefault="007B3B5E" w:rsidP="007B3B5E">
            <w:pPr>
              <w:spacing w:line="360" w:lineRule="auto"/>
              <w:rPr>
                <w:rFonts w:ascii="Arial" w:hAnsi="Arial" w:cs="Arial"/>
              </w:rPr>
            </w:pPr>
            <w:proofErr w:type="spellStart"/>
            <w:r w:rsidRPr="00127961">
              <w:rPr>
                <w:rFonts w:ascii="Arial" w:hAnsi="Arial" w:cs="Arial"/>
              </w:rPr>
              <w:t>Vehicle</w:t>
            </w:r>
            <w:r w:rsidRPr="00127961">
              <w:rPr>
                <w:rFonts w:ascii="Arial" w:hAnsi="Arial" w:cs="Arial"/>
                <w:vertAlign w:val="superscript"/>
              </w:rPr>
              <w:t>b</w:t>
            </w:r>
            <w:proofErr w:type="spellEnd"/>
          </w:p>
        </w:tc>
        <w:tc>
          <w:tcPr>
            <w:tcW w:w="1517" w:type="dxa"/>
            <w:tcBorders>
              <w:top w:val="single" w:sz="4" w:space="0" w:color="auto"/>
            </w:tcBorders>
            <w:tcMar>
              <w:left w:w="28" w:type="dxa"/>
              <w:right w:w="28" w:type="dxa"/>
            </w:tcMar>
          </w:tcPr>
          <w:p w14:paraId="0A413BF5" w14:textId="77777777" w:rsidR="007B3B5E" w:rsidRPr="00127961" w:rsidRDefault="007B3B5E" w:rsidP="007B3B5E">
            <w:pPr>
              <w:spacing w:line="360" w:lineRule="auto"/>
              <w:rPr>
                <w:rFonts w:ascii="Arial" w:hAnsi="Arial" w:cs="Arial"/>
              </w:rPr>
            </w:pPr>
            <w:r w:rsidRPr="00127961">
              <w:rPr>
                <w:rFonts w:ascii="Arial" w:hAnsi="Arial" w:cs="Arial"/>
              </w:rPr>
              <w:t>None</w:t>
            </w:r>
          </w:p>
        </w:tc>
        <w:tc>
          <w:tcPr>
            <w:tcW w:w="828" w:type="dxa"/>
            <w:tcBorders>
              <w:top w:val="single" w:sz="4" w:space="0" w:color="auto"/>
            </w:tcBorders>
            <w:tcMar>
              <w:left w:w="28" w:type="dxa"/>
              <w:right w:w="28" w:type="dxa"/>
            </w:tcMar>
          </w:tcPr>
          <w:p w14:paraId="03A5D9EF" w14:textId="77777777" w:rsidR="007B3B5E" w:rsidRPr="00127961" w:rsidRDefault="007B3B5E" w:rsidP="007B3B5E">
            <w:pPr>
              <w:spacing w:line="360" w:lineRule="auto"/>
              <w:rPr>
                <w:rFonts w:ascii="Arial" w:hAnsi="Arial" w:cs="Arial"/>
              </w:rPr>
            </w:pPr>
            <w:proofErr w:type="spellStart"/>
            <w:r w:rsidRPr="00127961">
              <w:rPr>
                <w:rFonts w:ascii="Arial" w:hAnsi="Arial" w:cs="Arial"/>
              </w:rPr>
              <w:t>IP</w:t>
            </w:r>
            <w:r w:rsidRPr="00127961">
              <w:rPr>
                <w:rFonts w:ascii="Arial" w:hAnsi="Arial" w:cs="Arial"/>
                <w:szCs w:val="24"/>
                <w:vertAlign w:val="superscript"/>
              </w:rPr>
              <w:t>c</w:t>
            </w:r>
            <w:proofErr w:type="spellEnd"/>
          </w:p>
        </w:tc>
        <w:tc>
          <w:tcPr>
            <w:tcW w:w="1657" w:type="dxa"/>
            <w:tcBorders>
              <w:top w:val="single" w:sz="4" w:space="0" w:color="auto"/>
            </w:tcBorders>
            <w:tcMar>
              <w:left w:w="28" w:type="dxa"/>
              <w:right w:w="28" w:type="dxa"/>
            </w:tcMar>
          </w:tcPr>
          <w:p w14:paraId="0CA65495" w14:textId="77777777" w:rsidR="007B3B5E" w:rsidRPr="00127961" w:rsidRDefault="007B3B5E" w:rsidP="007B3B5E">
            <w:pPr>
              <w:spacing w:line="360" w:lineRule="auto"/>
              <w:rPr>
                <w:rFonts w:ascii="Arial" w:hAnsi="Arial" w:cs="Arial"/>
              </w:rPr>
            </w:pPr>
            <w:proofErr w:type="spellStart"/>
            <w:r w:rsidRPr="00127961">
              <w:rPr>
                <w:rFonts w:ascii="Arial" w:hAnsi="Arial" w:cs="Arial"/>
              </w:rPr>
              <w:t>Bid</w:t>
            </w:r>
            <w:r w:rsidRPr="00127961">
              <w:rPr>
                <w:rFonts w:ascii="Arial" w:hAnsi="Arial" w:cs="Arial"/>
                <w:vertAlign w:val="superscript"/>
              </w:rPr>
              <w:t>d</w:t>
            </w:r>
            <w:proofErr w:type="spellEnd"/>
            <w:r w:rsidRPr="00127961">
              <w:rPr>
                <w:rFonts w:ascii="Arial" w:hAnsi="Arial" w:cs="Arial"/>
              </w:rPr>
              <w:t xml:space="preserve"> for 4.5 days</w:t>
            </w:r>
          </w:p>
        </w:tc>
        <w:tc>
          <w:tcPr>
            <w:tcW w:w="965" w:type="dxa"/>
            <w:tcBorders>
              <w:top w:val="single" w:sz="4" w:space="0" w:color="auto"/>
            </w:tcBorders>
            <w:tcMar>
              <w:left w:w="28" w:type="dxa"/>
              <w:right w:w="28" w:type="dxa"/>
            </w:tcMar>
          </w:tcPr>
          <w:p w14:paraId="640798CA" w14:textId="77777777" w:rsidR="007B3B5E" w:rsidRPr="00127961" w:rsidRDefault="007B3B5E" w:rsidP="007B3B5E">
            <w:pPr>
              <w:spacing w:line="360" w:lineRule="auto"/>
              <w:rPr>
                <w:rFonts w:ascii="Arial" w:hAnsi="Arial" w:cs="Arial"/>
              </w:rPr>
            </w:pPr>
            <w:r w:rsidRPr="00127961">
              <w:rPr>
                <w:rFonts w:ascii="Arial" w:hAnsi="Arial" w:cs="Arial"/>
              </w:rPr>
              <w:t>5</w:t>
            </w:r>
          </w:p>
        </w:tc>
      </w:tr>
      <w:tr w:rsidR="007B3B5E" w:rsidRPr="00127961" w14:paraId="5E30359F" w14:textId="77777777" w:rsidTr="007B3B5E">
        <w:trPr>
          <w:trHeight w:val="376"/>
        </w:trPr>
        <w:tc>
          <w:tcPr>
            <w:tcW w:w="690" w:type="dxa"/>
            <w:tcMar>
              <w:left w:w="28" w:type="dxa"/>
              <w:right w:w="28" w:type="dxa"/>
            </w:tcMar>
          </w:tcPr>
          <w:p w14:paraId="71E06554" w14:textId="77777777" w:rsidR="007B3B5E" w:rsidRPr="00127961" w:rsidRDefault="007B3B5E" w:rsidP="007B3B5E">
            <w:pPr>
              <w:spacing w:line="360" w:lineRule="auto"/>
              <w:rPr>
                <w:rFonts w:ascii="Arial" w:hAnsi="Arial" w:cs="Arial"/>
              </w:rPr>
            </w:pPr>
            <w:r w:rsidRPr="00127961">
              <w:rPr>
                <w:rFonts w:ascii="Arial" w:hAnsi="Arial" w:cs="Arial"/>
              </w:rPr>
              <w:t>2</w:t>
            </w:r>
          </w:p>
        </w:tc>
        <w:tc>
          <w:tcPr>
            <w:tcW w:w="965" w:type="dxa"/>
            <w:tcMar>
              <w:left w:w="28" w:type="dxa"/>
              <w:right w:w="28" w:type="dxa"/>
            </w:tcMar>
          </w:tcPr>
          <w:p w14:paraId="489C3150" w14:textId="77777777" w:rsidR="007B3B5E" w:rsidRPr="00127961" w:rsidRDefault="007B3B5E" w:rsidP="007B3B5E">
            <w:pPr>
              <w:spacing w:line="360" w:lineRule="auto"/>
              <w:rPr>
                <w:rFonts w:ascii="Arial" w:hAnsi="Arial" w:cs="Arial"/>
              </w:rPr>
            </w:pPr>
            <w:r w:rsidRPr="00127961">
              <w:rPr>
                <w:rFonts w:ascii="Arial" w:hAnsi="Arial" w:cs="Arial"/>
              </w:rPr>
              <w:t>Syrian</w:t>
            </w:r>
          </w:p>
        </w:tc>
        <w:tc>
          <w:tcPr>
            <w:tcW w:w="828" w:type="dxa"/>
            <w:tcMar>
              <w:left w:w="28" w:type="dxa"/>
              <w:right w:w="28" w:type="dxa"/>
            </w:tcMar>
          </w:tcPr>
          <w:p w14:paraId="2B1CB630" w14:textId="77777777" w:rsidR="007B3B5E" w:rsidRPr="00127961" w:rsidRDefault="007B3B5E" w:rsidP="007B3B5E">
            <w:pPr>
              <w:spacing w:line="360" w:lineRule="auto"/>
              <w:rPr>
                <w:rFonts w:ascii="Arial" w:hAnsi="Arial" w:cs="Arial"/>
              </w:rPr>
            </w:pPr>
            <w:r w:rsidRPr="00127961">
              <w:rPr>
                <w:rFonts w:ascii="Arial" w:hAnsi="Arial" w:cs="Arial"/>
              </w:rPr>
              <w:t xml:space="preserve">12 </w:t>
            </w:r>
            <w:proofErr w:type="spellStart"/>
            <w:r w:rsidRPr="00127961">
              <w:rPr>
                <w:rFonts w:ascii="Arial" w:hAnsi="Arial" w:cs="Arial"/>
              </w:rPr>
              <w:t>wk</w:t>
            </w:r>
            <w:proofErr w:type="spellEnd"/>
          </w:p>
        </w:tc>
        <w:tc>
          <w:tcPr>
            <w:tcW w:w="553" w:type="dxa"/>
            <w:tcMar>
              <w:left w:w="28" w:type="dxa"/>
              <w:right w:w="28" w:type="dxa"/>
            </w:tcMar>
          </w:tcPr>
          <w:p w14:paraId="0786070A" w14:textId="77777777" w:rsidR="007B3B5E" w:rsidRPr="00127961" w:rsidRDefault="007B3B5E" w:rsidP="007B3B5E">
            <w:pPr>
              <w:spacing w:line="360" w:lineRule="auto"/>
              <w:rPr>
                <w:rFonts w:ascii="Arial" w:hAnsi="Arial" w:cs="Arial"/>
              </w:rPr>
            </w:pPr>
            <w:r w:rsidRPr="00127961">
              <w:rPr>
                <w:rFonts w:ascii="Arial" w:hAnsi="Arial" w:cs="Arial"/>
              </w:rPr>
              <w:t>5</w:t>
            </w:r>
          </w:p>
        </w:tc>
        <w:tc>
          <w:tcPr>
            <w:tcW w:w="138" w:type="dxa"/>
            <w:tcMar>
              <w:left w:w="28" w:type="dxa"/>
              <w:right w:w="28" w:type="dxa"/>
            </w:tcMar>
          </w:tcPr>
          <w:p w14:paraId="3BC8B591" w14:textId="77777777" w:rsidR="007B3B5E" w:rsidRPr="00127961" w:rsidRDefault="007B3B5E" w:rsidP="007B3B5E">
            <w:pPr>
              <w:spacing w:line="360" w:lineRule="auto"/>
              <w:rPr>
                <w:rFonts w:ascii="Arial" w:hAnsi="Arial" w:cs="Arial"/>
              </w:rPr>
            </w:pPr>
          </w:p>
        </w:tc>
        <w:tc>
          <w:tcPr>
            <w:tcW w:w="1504" w:type="dxa"/>
            <w:tcMar>
              <w:left w:w="28" w:type="dxa"/>
              <w:right w:w="28" w:type="dxa"/>
            </w:tcMar>
          </w:tcPr>
          <w:p w14:paraId="1DEA5897" w14:textId="5FE902F6" w:rsidR="007B3B5E" w:rsidRPr="00127961" w:rsidRDefault="007B3B5E" w:rsidP="007B3B5E">
            <w:pPr>
              <w:spacing w:line="360" w:lineRule="auto"/>
              <w:rPr>
                <w:rFonts w:ascii="Arial" w:hAnsi="Arial" w:cs="Arial"/>
              </w:rPr>
            </w:pPr>
            <w:r w:rsidRPr="00127961">
              <w:rPr>
                <w:rFonts w:ascii="Arial" w:hAnsi="Arial" w:cs="Arial"/>
              </w:rPr>
              <w:t>KDCA55905</w:t>
            </w:r>
          </w:p>
        </w:tc>
        <w:tc>
          <w:tcPr>
            <w:tcW w:w="1134" w:type="dxa"/>
            <w:tcMar>
              <w:left w:w="28" w:type="dxa"/>
              <w:right w:w="28" w:type="dxa"/>
            </w:tcMar>
          </w:tcPr>
          <w:p w14:paraId="42555553" w14:textId="77777777" w:rsidR="007B3B5E" w:rsidRPr="00127961" w:rsidRDefault="007B3B5E" w:rsidP="007B3B5E">
            <w:pPr>
              <w:spacing w:line="360" w:lineRule="auto"/>
              <w:rPr>
                <w:rFonts w:ascii="Arial" w:hAnsi="Arial" w:cs="Arial"/>
              </w:rPr>
            </w:pPr>
            <w:r w:rsidRPr="00127961">
              <w:rPr>
                <w:rFonts w:ascii="Arial" w:hAnsi="Arial" w:cs="Arial"/>
              </w:rPr>
              <w:t>10</w:t>
            </w:r>
            <w:r w:rsidRPr="00127961">
              <w:rPr>
                <w:rFonts w:ascii="Arial" w:hAnsi="Arial" w:cs="Arial"/>
                <w:vertAlign w:val="superscript"/>
              </w:rPr>
              <w:t>5</w:t>
            </w:r>
            <w:r w:rsidRPr="00127961">
              <w:rPr>
                <w:rFonts w:ascii="Arial" w:hAnsi="Arial" w:cs="Arial"/>
              </w:rPr>
              <w:t xml:space="preserve"> TCID</w:t>
            </w:r>
            <w:r w:rsidRPr="00127961">
              <w:rPr>
                <w:rFonts w:ascii="Arial" w:hAnsi="Arial" w:cs="Arial"/>
                <w:vertAlign w:val="subscript"/>
              </w:rPr>
              <w:t>50</w:t>
            </w:r>
          </w:p>
        </w:tc>
        <w:tc>
          <w:tcPr>
            <w:tcW w:w="674" w:type="dxa"/>
            <w:tcMar>
              <w:left w:w="28" w:type="dxa"/>
              <w:right w:w="28" w:type="dxa"/>
            </w:tcMar>
          </w:tcPr>
          <w:p w14:paraId="5EB71B08" w14:textId="77777777" w:rsidR="007B3B5E" w:rsidRPr="00127961" w:rsidRDefault="007B3B5E" w:rsidP="007B3B5E">
            <w:pPr>
              <w:spacing w:line="360" w:lineRule="auto"/>
              <w:rPr>
                <w:rFonts w:ascii="Arial" w:hAnsi="Arial" w:cs="Arial"/>
              </w:rPr>
            </w:pPr>
            <w:r w:rsidRPr="00127961">
              <w:rPr>
                <w:rFonts w:ascii="Arial" w:hAnsi="Arial" w:cs="Arial"/>
              </w:rPr>
              <w:t>IT</w:t>
            </w:r>
          </w:p>
        </w:tc>
        <w:tc>
          <w:tcPr>
            <w:tcW w:w="177" w:type="dxa"/>
            <w:tcMar>
              <w:left w:w="28" w:type="dxa"/>
              <w:right w:w="28" w:type="dxa"/>
            </w:tcMar>
          </w:tcPr>
          <w:p w14:paraId="3194DF7E" w14:textId="77777777" w:rsidR="007B3B5E" w:rsidRPr="00127961" w:rsidRDefault="007B3B5E" w:rsidP="007B3B5E">
            <w:pPr>
              <w:spacing w:line="360" w:lineRule="auto"/>
              <w:rPr>
                <w:rFonts w:ascii="Arial" w:hAnsi="Arial" w:cs="Arial"/>
              </w:rPr>
            </w:pPr>
          </w:p>
        </w:tc>
        <w:tc>
          <w:tcPr>
            <w:tcW w:w="1340" w:type="dxa"/>
            <w:tcMar>
              <w:left w:w="28" w:type="dxa"/>
              <w:right w:w="28" w:type="dxa"/>
            </w:tcMar>
          </w:tcPr>
          <w:p w14:paraId="374EB998" w14:textId="77777777" w:rsidR="007B3B5E" w:rsidRPr="00127961" w:rsidRDefault="007B3B5E" w:rsidP="007B3B5E">
            <w:pPr>
              <w:spacing w:line="360" w:lineRule="auto"/>
              <w:rPr>
                <w:rFonts w:ascii="Arial" w:hAnsi="Arial" w:cs="Arial"/>
              </w:rPr>
            </w:pPr>
            <w:r w:rsidRPr="00127961">
              <w:rPr>
                <w:rFonts w:ascii="Arial" w:hAnsi="Arial" w:cs="Arial"/>
              </w:rPr>
              <w:t>Vehicle</w:t>
            </w:r>
          </w:p>
        </w:tc>
        <w:tc>
          <w:tcPr>
            <w:tcW w:w="1517" w:type="dxa"/>
            <w:tcMar>
              <w:left w:w="28" w:type="dxa"/>
              <w:right w:w="28" w:type="dxa"/>
            </w:tcMar>
          </w:tcPr>
          <w:p w14:paraId="6232C75F" w14:textId="77777777" w:rsidR="007B3B5E" w:rsidRPr="00127961" w:rsidRDefault="007B3B5E" w:rsidP="007B3B5E">
            <w:pPr>
              <w:spacing w:line="360" w:lineRule="auto"/>
              <w:rPr>
                <w:rFonts w:ascii="Arial" w:hAnsi="Arial" w:cs="Arial"/>
              </w:rPr>
            </w:pPr>
            <w:r w:rsidRPr="00127961">
              <w:rPr>
                <w:rFonts w:ascii="Arial" w:hAnsi="Arial" w:cs="Arial"/>
              </w:rPr>
              <w:t xml:space="preserve">None </w:t>
            </w:r>
          </w:p>
        </w:tc>
        <w:tc>
          <w:tcPr>
            <w:tcW w:w="828" w:type="dxa"/>
            <w:tcMar>
              <w:left w:w="28" w:type="dxa"/>
              <w:right w:w="28" w:type="dxa"/>
            </w:tcMar>
          </w:tcPr>
          <w:p w14:paraId="51176878" w14:textId="77777777" w:rsidR="007B3B5E" w:rsidRPr="00127961" w:rsidRDefault="007B3B5E" w:rsidP="007B3B5E">
            <w:pPr>
              <w:spacing w:line="360" w:lineRule="auto"/>
              <w:rPr>
                <w:rFonts w:ascii="Arial" w:hAnsi="Arial" w:cs="Arial"/>
              </w:rPr>
            </w:pPr>
            <w:r w:rsidRPr="00127961">
              <w:rPr>
                <w:rFonts w:ascii="Arial" w:hAnsi="Arial" w:cs="Arial"/>
              </w:rPr>
              <w:t>IP</w:t>
            </w:r>
          </w:p>
        </w:tc>
        <w:tc>
          <w:tcPr>
            <w:tcW w:w="1657" w:type="dxa"/>
            <w:tcMar>
              <w:left w:w="28" w:type="dxa"/>
              <w:right w:w="28" w:type="dxa"/>
            </w:tcMar>
          </w:tcPr>
          <w:p w14:paraId="0A0F9F16" w14:textId="77777777" w:rsidR="007B3B5E" w:rsidRPr="00127961" w:rsidRDefault="007B3B5E" w:rsidP="007B3B5E">
            <w:pPr>
              <w:spacing w:line="360" w:lineRule="auto"/>
              <w:rPr>
                <w:rFonts w:ascii="Arial" w:hAnsi="Arial" w:cs="Arial"/>
              </w:rPr>
            </w:pPr>
            <w:r w:rsidRPr="00127961">
              <w:rPr>
                <w:rFonts w:ascii="Arial" w:hAnsi="Arial" w:cs="Arial"/>
              </w:rPr>
              <w:t>Bid for 4.5 days</w:t>
            </w:r>
          </w:p>
        </w:tc>
        <w:tc>
          <w:tcPr>
            <w:tcW w:w="965" w:type="dxa"/>
            <w:tcMar>
              <w:left w:w="28" w:type="dxa"/>
              <w:right w:w="28" w:type="dxa"/>
            </w:tcMar>
          </w:tcPr>
          <w:p w14:paraId="1456BA27" w14:textId="77777777" w:rsidR="007B3B5E" w:rsidRPr="00127961" w:rsidRDefault="007B3B5E" w:rsidP="007B3B5E">
            <w:pPr>
              <w:spacing w:line="360" w:lineRule="auto"/>
              <w:rPr>
                <w:rFonts w:ascii="Arial" w:hAnsi="Arial" w:cs="Arial"/>
              </w:rPr>
            </w:pPr>
            <w:r w:rsidRPr="00127961">
              <w:rPr>
                <w:rFonts w:ascii="Arial" w:hAnsi="Arial" w:cs="Arial"/>
              </w:rPr>
              <w:t>5</w:t>
            </w:r>
          </w:p>
        </w:tc>
      </w:tr>
      <w:tr w:rsidR="007B3B5E" w:rsidRPr="00127961" w14:paraId="4BE36893" w14:textId="77777777" w:rsidTr="007B3B5E">
        <w:trPr>
          <w:trHeight w:val="395"/>
        </w:trPr>
        <w:tc>
          <w:tcPr>
            <w:tcW w:w="690" w:type="dxa"/>
            <w:tcMar>
              <w:left w:w="28" w:type="dxa"/>
              <w:right w:w="28" w:type="dxa"/>
            </w:tcMar>
          </w:tcPr>
          <w:p w14:paraId="7A85EB3A" w14:textId="77777777" w:rsidR="007B3B5E" w:rsidRPr="00127961" w:rsidRDefault="007B3B5E" w:rsidP="007B3B5E">
            <w:pPr>
              <w:spacing w:line="360" w:lineRule="auto"/>
              <w:rPr>
                <w:rFonts w:ascii="Arial" w:hAnsi="Arial" w:cs="Arial"/>
              </w:rPr>
            </w:pPr>
            <w:r w:rsidRPr="00127961">
              <w:rPr>
                <w:rFonts w:ascii="Arial" w:hAnsi="Arial" w:cs="Arial"/>
              </w:rPr>
              <w:t>3</w:t>
            </w:r>
          </w:p>
        </w:tc>
        <w:tc>
          <w:tcPr>
            <w:tcW w:w="965" w:type="dxa"/>
            <w:tcMar>
              <w:left w:w="28" w:type="dxa"/>
              <w:right w:w="28" w:type="dxa"/>
            </w:tcMar>
          </w:tcPr>
          <w:p w14:paraId="7E9E016F" w14:textId="77777777" w:rsidR="007B3B5E" w:rsidRPr="00127961" w:rsidRDefault="007B3B5E" w:rsidP="007B3B5E">
            <w:pPr>
              <w:spacing w:line="360" w:lineRule="auto"/>
              <w:rPr>
                <w:rFonts w:ascii="Arial" w:hAnsi="Arial" w:cs="Arial"/>
              </w:rPr>
            </w:pPr>
            <w:r w:rsidRPr="00127961">
              <w:rPr>
                <w:rFonts w:ascii="Arial" w:hAnsi="Arial" w:cs="Arial"/>
              </w:rPr>
              <w:t>Syrian</w:t>
            </w:r>
          </w:p>
        </w:tc>
        <w:tc>
          <w:tcPr>
            <w:tcW w:w="828" w:type="dxa"/>
            <w:tcMar>
              <w:left w:w="28" w:type="dxa"/>
              <w:right w:w="28" w:type="dxa"/>
            </w:tcMar>
          </w:tcPr>
          <w:p w14:paraId="0EA9F8C9" w14:textId="77777777" w:rsidR="007B3B5E" w:rsidRPr="00127961" w:rsidRDefault="007B3B5E" w:rsidP="007B3B5E">
            <w:pPr>
              <w:spacing w:line="360" w:lineRule="auto"/>
              <w:rPr>
                <w:rFonts w:ascii="Arial" w:hAnsi="Arial" w:cs="Arial"/>
              </w:rPr>
            </w:pPr>
            <w:r w:rsidRPr="00127961">
              <w:rPr>
                <w:rFonts w:ascii="Arial" w:hAnsi="Arial" w:cs="Arial"/>
              </w:rPr>
              <w:t xml:space="preserve">12 </w:t>
            </w:r>
            <w:proofErr w:type="spellStart"/>
            <w:r w:rsidRPr="00127961">
              <w:rPr>
                <w:rFonts w:ascii="Arial" w:hAnsi="Arial" w:cs="Arial"/>
              </w:rPr>
              <w:t>wk</w:t>
            </w:r>
            <w:proofErr w:type="spellEnd"/>
          </w:p>
        </w:tc>
        <w:tc>
          <w:tcPr>
            <w:tcW w:w="553" w:type="dxa"/>
            <w:tcMar>
              <w:left w:w="28" w:type="dxa"/>
              <w:right w:w="28" w:type="dxa"/>
            </w:tcMar>
          </w:tcPr>
          <w:p w14:paraId="29B9FB6E" w14:textId="77777777" w:rsidR="007B3B5E" w:rsidRPr="00127961" w:rsidRDefault="007B3B5E" w:rsidP="007B3B5E">
            <w:pPr>
              <w:spacing w:line="360" w:lineRule="auto"/>
              <w:rPr>
                <w:rFonts w:ascii="Arial" w:hAnsi="Arial" w:cs="Arial"/>
              </w:rPr>
            </w:pPr>
            <w:r w:rsidRPr="00127961">
              <w:rPr>
                <w:rFonts w:ascii="Arial" w:hAnsi="Arial" w:cs="Arial"/>
              </w:rPr>
              <w:t>5</w:t>
            </w:r>
          </w:p>
        </w:tc>
        <w:tc>
          <w:tcPr>
            <w:tcW w:w="138" w:type="dxa"/>
            <w:tcMar>
              <w:left w:w="28" w:type="dxa"/>
              <w:right w:w="28" w:type="dxa"/>
            </w:tcMar>
          </w:tcPr>
          <w:p w14:paraId="5EEF7E94" w14:textId="77777777" w:rsidR="007B3B5E" w:rsidRPr="00127961" w:rsidRDefault="007B3B5E" w:rsidP="007B3B5E">
            <w:pPr>
              <w:spacing w:line="360" w:lineRule="auto"/>
              <w:rPr>
                <w:rFonts w:ascii="Arial" w:hAnsi="Arial" w:cs="Arial"/>
              </w:rPr>
            </w:pPr>
          </w:p>
        </w:tc>
        <w:tc>
          <w:tcPr>
            <w:tcW w:w="1504" w:type="dxa"/>
            <w:tcMar>
              <w:left w:w="28" w:type="dxa"/>
              <w:right w:w="28" w:type="dxa"/>
            </w:tcMar>
          </w:tcPr>
          <w:p w14:paraId="24D7E8E1" w14:textId="31C5F864" w:rsidR="007B3B5E" w:rsidRPr="00127961" w:rsidRDefault="007B3B5E" w:rsidP="007B3B5E">
            <w:pPr>
              <w:spacing w:line="360" w:lineRule="auto"/>
              <w:rPr>
                <w:rFonts w:ascii="Arial" w:hAnsi="Arial" w:cs="Arial"/>
              </w:rPr>
            </w:pPr>
            <w:r w:rsidRPr="00127961">
              <w:rPr>
                <w:rFonts w:ascii="Arial" w:hAnsi="Arial" w:cs="Arial"/>
              </w:rPr>
              <w:t>KDCA55905</w:t>
            </w:r>
          </w:p>
        </w:tc>
        <w:tc>
          <w:tcPr>
            <w:tcW w:w="1134" w:type="dxa"/>
            <w:tcMar>
              <w:left w:w="28" w:type="dxa"/>
              <w:right w:w="28" w:type="dxa"/>
            </w:tcMar>
          </w:tcPr>
          <w:p w14:paraId="0A0DD5E9" w14:textId="77777777" w:rsidR="007B3B5E" w:rsidRPr="00127961" w:rsidRDefault="007B3B5E" w:rsidP="007B3B5E">
            <w:pPr>
              <w:spacing w:line="360" w:lineRule="auto"/>
              <w:rPr>
                <w:rFonts w:ascii="Arial" w:hAnsi="Arial" w:cs="Arial"/>
              </w:rPr>
            </w:pPr>
            <w:r w:rsidRPr="00127961">
              <w:rPr>
                <w:rFonts w:ascii="Arial" w:hAnsi="Arial" w:cs="Arial"/>
              </w:rPr>
              <w:t>10</w:t>
            </w:r>
            <w:r w:rsidRPr="00127961">
              <w:rPr>
                <w:rFonts w:ascii="Arial" w:hAnsi="Arial" w:cs="Arial"/>
                <w:vertAlign w:val="superscript"/>
              </w:rPr>
              <w:t>5</w:t>
            </w:r>
            <w:r w:rsidRPr="00127961">
              <w:rPr>
                <w:rFonts w:ascii="Arial" w:hAnsi="Arial" w:cs="Arial"/>
              </w:rPr>
              <w:t xml:space="preserve"> TCID</w:t>
            </w:r>
            <w:r w:rsidRPr="00127961">
              <w:rPr>
                <w:rFonts w:ascii="Arial" w:hAnsi="Arial" w:cs="Arial"/>
                <w:vertAlign w:val="subscript"/>
              </w:rPr>
              <w:t>50</w:t>
            </w:r>
          </w:p>
        </w:tc>
        <w:tc>
          <w:tcPr>
            <w:tcW w:w="674" w:type="dxa"/>
            <w:tcMar>
              <w:left w:w="28" w:type="dxa"/>
              <w:right w:w="28" w:type="dxa"/>
            </w:tcMar>
          </w:tcPr>
          <w:p w14:paraId="4FD3FAC6" w14:textId="77777777" w:rsidR="007B3B5E" w:rsidRPr="00127961" w:rsidRDefault="007B3B5E" w:rsidP="007B3B5E">
            <w:pPr>
              <w:spacing w:line="360" w:lineRule="auto"/>
              <w:rPr>
                <w:rFonts w:ascii="Arial" w:hAnsi="Arial" w:cs="Arial"/>
              </w:rPr>
            </w:pPr>
            <w:r w:rsidRPr="00127961">
              <w:rPr>
                <w:rFonts w:ascii="Arial" w:hAnsi="Arial" w:cs="Arial"/>
              </w:rPr>
              <w:t>IT</w:t>
            </w:r>
          </w:p>
        </w:tc>
        <w:tc>
          <w:tcPr>
            <w:tcW w:w="177" w:type="dxa"/>
            <w:tcMar>
              <w:left w:w="28" w:type="dxa"/>
              <w:right w:w="28" w:type="dxa"/>
            </w:tcMar>
          </w:tcPr>
          <w:p w14:paraId="12486170" w14:textId="77777777" w:rsidR="007B3B5E" w:rsidRPr="00127961" w:rsidRDefault="007B3B5E" w:rsidP="007B3B5E">
            <w:pPr>
              <w:spacing w:line="360" w:lineRule="auto"/>
              <w:rPr>
                <w:rFonts w:ascii="Arial" w:hAnsi="Arial" w:cs="Arial"/>
              </w:rPr>
            </w:pPr>
          </w:p>
        </w:tc>
        <w:tc>
          <w:tcPr>
            <w:tcW w:w="1340" w:type="dxa"/>
            <w:tcMar>
              <w:left w:w="28" w:type="dxa"/>
              <w:right w:w="28" w:type="dxa"/>
            </w:tcMar>
          </w:tcPr>
          <w:p w14:paraId="7DCEC18D" w14:textId="77777777" w:rsidR="007B3B5E" w:rsidRPr="00127961" w:rsidRDefault="007B3B5E" w:rsidP="007B3B5E">
            <w:pPr>
              <w:spacing w:line="360" w:lineRule="auto"/>
              <w:rPr>
                <w:rFonts w:ascii="Arial" w:hAnsi="Arial" w:cs="Arial"/>
              </w:rPr>
            </w:pPr>
            <w:r w:rsidRPr="00127961">
              <w:rPr>
                <w:rFonts w:ascii="Arial" w:hAnsi="Arial" w:cs="Arial"/>
              </w:rPr>
              <w:t>Remdesivir</w:t>
            </w:r>
          </w:p>
        </w:tc>
        <w:tc>
          <w:tcPr>
            <w:tcW w:w="1517" w:type="dxa"/>
            <w:tcMar>
              <w:left w:w="28" w:type="dxa"/>
              <w:right w:w="28" w:type="dxa"/>
            </w:tcMar>
          </w:tcPr>
          <w:p w14:paraId="7FE44371" w14:textId="64D1F9DC" w:rsidR="007B3B5E" w:rsidRPr="00127961" w:rsidRDefault="007B3B5E" w:rsidP="007B3B5E">
            <w:pPr>
              <w:spacing w:line="360" w:lineRule="auto"/>
              <w:rPr>
                <w:rFonts w:ascii="Arial" w:hAnsi="Arial" w:cs="Arial"/>
              </w:rPr>
            </w:pPr>
            <w:r w:rsidRPr="00127961">
              <w:rPr>
                <w:rFonts w:ascii="Arial" w:hAnsi="Arial" w:cs="Arial"/>
              </w:rPr>
              <w:t xml:space="preserve">2.5 </w:t>
            </w:r>
            <w:r w:rsidR="00360F6A" w:rsidRPr="00127961">
              <w:rPr>
                <w:rFonts w:ascii="Arial" w:hAnsi="Arial" w:cs="Arial"/>
                <w:szCs w:val="24"/>
              </w:rPr>
              <w:t>mg kg</w:t>
            </w:r>
            <w:r w:rsidR="00360F6A" w:rsidRPr="00127961">
              <w:rPr>
                <w:rFonts w:ascii="Arial" w:hAnsi="Arial" w:cs="Arial"/>
                <w:szCs w:val="24"/>
                <w:vertAlign w:val="superscript"/>
              </w:rPr>
              <w:t>-1</w:t>
            </w:r>
            <w:r w:rsidR="00360F6A" w:rsidRPr="00127961">
              <w:rPr>
                <w:rFonts w:ascii="Arial" w:hAnsi="Arial" w:cs="Arial"/>
                <w:szCs w:val="24"/>
              </w:rPr>
              <w:t xml:space="preserve"> d</w:t>
            </w:r>
            <w:r w:rsidR="00360F6A" w:rsidRPr="00127961">
              <w:rPr>
                <w:rFonts w:ascii="Arial" w:hAnsi="Arial" w:cs="Arial"/>
                <w:szCs w:val="24"/>
                <w:vertAlign w:val="superscript"/>
              </w:rPr>
              <w:t>-1</w:t>
            </w:r>
          </w:p>
        </w:tc>
        <w:tc>
          <w:tcPr>
            <w:tcW w:w="828" w:type="dxa"/>
            <w:tcMar>
              <w:left w:w="28" w:type="dxa"/>
              <w:right w:w="28" w:type="dxa"/>
            </w:tcMar>
          </w:tcPr>
          <w:p w14:paraId="72FC44C0" w14:textId="77777777" w:rsidR="007B3B5E" w:rsidRPr="00127961" w:rsidRDefault="007B3B5E" w:rsidP="007B3B5E">
            <w:pPr>
              <w:spacing w:line="360" w:lineRule="auto"/>
              <w:rPr>
                <w:rFonts w:ascii="Arial" w:hAnsi="Arial" w:cs="Arial"/>
              </w:rPr>
            </w:pPr>
            <w:r w:rsidRPr="00127961">
              <w:rPr>
                <w:rFonts w:ascii="Arial" w:hAnsi="Arial" w:cs="Arial"/>
              </w:rPr>
              <w:t>IP</w:t>
            </w:r>
          </w:p>
        </w:tc>
        <w:tc>
          <w:tcPr>
            <w:tcW w:w="1657" w:type="dxa"/>
            <w:tcMar>
              <w:left w:w="28" w:type="dxa"/>
              <w:right w:w="28" w:type="dxa"/>
            </w:tcMar>
          </w:tcPr>
          <w:p w14:paraId="52E67FF2" w14:textId="77777777" w:rsidR="007B3B5E" w:rsidRPr="00127961" w:rsidRDefault="007B3B5E" w:rsidP="007B3B5E">
            <w:pPr>
              <w:spacing w:line="360" w:lineRule="auto"/>
              <w:rPr>
                <w:rFonts w:ascii="Arial" w:hAnsi="Arial" w:cs="Arial"/>
              </w:rPr>
            </w:pPr>
            <w:r w:rsidRPr="00127961">
              <w:rPr>
                <w:rFonts w:ascii="Arial" w:hAnsi="Arial" w:cs="Arial"/>
              </w:rPr>
              <w:t>Bid for 4.5 days</w:t>
            </w:r>
          </w:p>
        </w:tc>
        <w:tc>
          <w:tcPr>
            <w:tcW w:w="965" w:type="dxa"/>
            <w:tcMar>
              <w:left w:w="28" w:type="dxa"/>
              <w:right w:w="28" w:type="dxa"/>
            </w:tcMar>
          </w:tcPr>
          <w:p w14:paraId="6FC74D0A" w14:textId="77777777" w:rsidR="007B3B5E" w:rsidRPr="00127961" w:rsidRDefault="007B3B5E" w:rsidP="007B3B5E">
            <w:pPr>
              <w:spacing w:line="360" w:lineRule="auto"/>
              <w:rPr>
                <w:rFonts w:ascii="Arial" w:hAnsi="Arial" w:cs="Arial"/>
              </w:rPr>
            </w:pPr>
            <w:r w:rsidRPr="00127961">
              <w:rPr>
                <w:rFonts w:ascii="Arial" w:hAnsi="Arial" w:cs="Arial"/>
              </w:rPr>
              <w:t>5</w:t>
            </w:r>
          </w:p>
        </w:tc>
      </w:tr>
      <w:tr w:rsidR="007B3B5E" w:rsidRPr="00127961" w14:paraId="41DFB6AA" w14:textId="77777777" w:rsidTr="007B3B5E">
        <w:trPr>
          <w:trHeight w:val="376"/>
        </w:trPr>
        <w:tc>
          <w:tcPr>
            <w:tcW w:w="690" w:type="dxa"/>
            <w:tcMar>
              <w:left w:w="28" w:type="dxa"/>
              <w:right w:w="28" w:type="dxa"/>
            </w:tcMar>
          </w:tcPr>
          <w:p w14:paraId="6E2FB7A0" w14:textId="77777777" w:rsidR="007B3B5E" w:rsidRPr="00127961" w:rsidRDefault="007B3B5E" w:rsidP="007B3B5E">
            <w:pPr>
              <w:spacing w:line="360" w:lineRule="auto"/>
              <w:rPr>
                <w:rFonts w:ascii="Arial" w:hAnsi="Arial" w:cs="Arial"/>
              </w:rPr>
            </w:pPr>
            <w:r w:rsidRPr="00127961">
              <w:rPr>
                <w:rFonts w:ascii="Arial" w:hAnsi="Arial" w:cs="Arial"/>
              </w:rPr>
              <w:t>4</w:t>
            </w:r>
          </w:p>
        </w:tc>
        <w:tc>
          <w:tcPr>
            <w:tcW w:w="965" w:type="dxa"/>
            <w:tcMar>
              <w:left w:w="28" w:type="dxa"/>
              <w:right w:w="28" w:type="dxa"/>
            </w:tcMar>
          </w:tcPr>
          <w:p w14:paraId="37A4685E" w14:textId="77777777" w:rsidR="007B3B5E" w:rsidRPr="00127961" w:rsidRDefault="007B3B5E" w:rsidP="007B3B5E">
            <w:pPr>
              <w:spacing w:line="360" w:lineRule="auto"/>
              <w:rPr>
                <w:rFonts w:ascii="Arial" w:hAnsi="Arial" w:cs="Arial"/>
              </w:rPr>
            </w:pPr>
            <w:r w:rsidRPr="00127961">
              <w:rPr>
                <w:rFonts w:ascii="Arial" w:hAnsi="Arial" w:cs="Arial"/>
              </w:rPr>
              <w:t>Syrian</w:t>
            </w:r>
          </w:p>
        </w:tc>
        <w:tc>
          <w:tcPr>
            <w:tcW w:w="828" w:type="dxa"/>
            <w:tcMar>
              <w:left w:w="28" w:type="dxa"/>
              <w:right w:w="28" w:type="dxa"/>
            </w:tcMar>
          </w:tcPr>
          <w:p w14:paraId="39449FB6" w14:textId="77777777" w:rsidR="007B3B5E" w:rsidRPr="00127961" w:rsidRDefault="007B3B5E" w:rsidP="007B3B5E">
            <w:pPr>
              <w:spacing w:line="360" w:lineRule="auto"/>
              <w:rPr>
                <w:rFonts w:ascii="Arial" w:hAnsi="Arial" w:cs="Arial"/>
              </w:rPr>
            </w:pPr>
            <w:r w:rsidRPr="00127961">
              <w:rPr>
                <w:rFonts w:ascii="Arial" w:hAnsi="Arial" w:cs="Arial"/>
              </w:rPr>
              <w:t xml:space="preserve">12 </w:t>
            </w:r>
            <w:proofErr w:type="spellStart"/>
            <w:r w:rsidRPr="00127961">
              <w:rPr>
                <w:rFonts w:ascii="Arial" w:hAnsi="Arial" w:cs="Arial"/>
              </w:rPr>
              <w:t>wk</w:t>
            </w:r>
            <w:proofErr w:type="spellEnd"/>
          </w:p>
        </w:tc>
        <w:tc>
          <w:tcPr>
            <w:tcW w:w="553" w:type="dxa"/>
            <w:tcMar>
              <w:left w:w="28" w:type="dxa"/>
              <w:right w:w="28" w:type="dxa"/>
            </w:tcMar>
          </w:tcPr>
          <w:p w14:paraId="18AFE07C" w14:textId="77777777" w:rsidR="007B3B5E" w:rsidRPr="00127961" w:rsidRDefault="007B3B5E" w:rsidP="007B3B5E">
            <w:pPr>
              <w:spacing w:line="360" w:lineRule="auto"/>
              <w:rPr>
                <w:rFonts w:ascii="Arial" w:hAnsi="Arial" w:cs="Arial"/>
              </w:rPr>
            </w:pPr>
            <w:r w:rsidRPr="00127961">
              <w:rPr>
                <w:rFonts w:ascii="Arial" w:hAnsi="Arial" w:cs="Arial"/>
              </w:rPr>
              <w:t>5</w:t>
            </w:r>
          </w:p>
        </w:tc>
        <w:tc>
          <w:tcPr>
            <w:tcW w:w="138" w:type="dxa"/>
            <w:tcBorders>
              <w:bottom w:val="nil"/>
            </w:tcBorders>
            <w:tcMar>
              <w:left w:w="28" w:type="dxa"/>
              <w:right w:w="28" w:type="dxa"/>
            </w:tcMar>
          </w:tcPr>
          <w:p w14:paraId="2E43C6F2" w14:textId="77777777" w:rsidR="007B3B5E" w:rsidRPr="00127961" w:rsidRDefault="007B3B5E" w:rsidP="007B3B5E">
            <w:pPr>
              <w:spacing w:line="360" w:lineRule="auto"/>
              <w:rPr>
                <w:rFonts w:ascii="Arial" w:hAnsi="Arial" w:cs="Arial"/>
              </w:rPr>
            </w:pPr>
          </w:p>
        </w:tc>
        <w:tc>
          <w:tcPr>
            <w:tcW w:w="1504" w:type="dxa"/>
            <w:tcMar>
              <w:left w:w="28" w:type="dxa"/>
              <w:right w:w="28" w:type="dxa"/>
            </w:tcMar>
          </w:tcPr>
          <w:p w14:paraId="7933F9D8" w14:textId="573FDE8A" w:rsidR="007B3B5E" w:rsidRPr="00127961" w:rsidRDefault="007B3B5E" w:rsidP="007B3B5E">
            <w:pPr>
              <w:spacing w:line="360" w:lineRule="auto"/>
              <w:rPr>
                <w:rFonts w:ascii="Arial" w:hAnsi="Arial" w:cs="Arial"/>
              </w:rPr>
            </w:pPr>
            <w:r w:rsidRPr="00127961">
              <w:rPr>
                <w:rFonts w:ascii="Arial" w:hAnsi="Arial" w:cs="Arial"/>
              </w:rPr>
              <w:t>KDCA55905</w:t>
            </w:r>
          </w:p>
        </w:tc>
        <w:tc>
          <w:tcPr>
            <w:tcW w:w="1134" w:type="dxa"/>
            <w:tcMar>
              <w:left w:w="28" w:type="dxa"/>
              <w:right w:w="28" w:type="dxa"/>
            </w:tcMar>
          </w:tcPr>
          <w:p w14:paraId="5A04BBB1" w14:textId="77777777" w:rsidR="007B3B5E" w:rsidRPr="00127961" w:rsidRDefault="007B3B5E" w:rsidP="007B3B5E">
            <w:pPr>
              <w:spacing w:line="360" w:lineRule="auto"/>
              <w:rPr>
                <w:rFonts w:ascii="Arial" w:hAnsi="Arial" w:cs="Arial"/>
              </w:rPr>
            </w:pPr>
            <w:r w:rsidRPr="00127961">
              <w:rPr>
                <w:rFonts w:ascii="Arial" w:hAnsi="Arial" w:cs="Arial"/>
              </w:rPr>
              <w:t>10</w:t>
            </w:r>
            <w:r w:rsidRPr="00127961">
              <w:rPr>
                <w:rFonts w:ascii="Arial" w:hAnsi="Arial" w:cs="Arial"/>
                <w:vertAlign w:val="superscript"/>
              </w:rPr>
              <w:t>5</w:t>
            </w:r>
            <w:r w:rsidRPr="00127961">
              <w:rPr>
                <w:rFonts w:ascii="Arial" w:hAnsi="Arial" w:cs="Arial"/>
              </w:rPr>
              <w:t xml:space="preserve"> TCID</w:t>
            </w:r>
            <w:r w:rsidRPr="00127961">
              <w:rPr>
                <w:rFonts w:ascii="Arial" w:hAnsi="Arial" w:cs="Arial"/>
                <w:vertAlign w:val="subscript"/>
              </w:rPr>
              <w:t>50</w:t>
            </w:r>
          </w:p>
        </w:tc>
        <w:tc>
          <w:tcPr>
            <w:tcW w:w="674" w:type="dxa"/>
            <w:tcMar>
              <w:left w:w="28" w:type="dxa"/>
              <w:right w:w="28" w:type="dxa"/>
            </w:tcMar>
          </w:tcPr>
          <w:p w14:paraId="02A1689F" w14:textId="77777777" w:rsidR="007B3B5E" w:rsidRPr="00127961" w:rsidRDefault="007B3B5E" w:rsidP="007B3B5E">
            <w:pPr>
              <w:spacing w:line="360" w:lineRule="auto"/>
              <w:rPr>
                <w:rFonts w:ascii="Arial" w:hAnsi="Arial" w:cs="Arial"/>
              </w:rPr>
            </w:pPr>
            <w:r w:rsidRPr="00127961">
              <w:rPr>
                <w:rFonts w:ascii="Arial" w:hAnsi="Arial" w:cs="Arial"/>
              </w:rPr>
              <w:t>IT</w:t>
            </w:r>
          </w:p>
        </w:tc>
        <w:tc>
          <w:tcPr>
            <w:tcW w:w="177" w:type="dxa"/>
            <w:tcMar>
              <w:left w:w="28" w:type="dxa"/>
              <w:right w:w="28" w:type="dxa"/>
            </w:tcMar>
          </w:tcPr>
          <w:p w14:paraId="05373DC8" w14:textId="77777777" w:rsidR="007B3B5E" w:rsidRPr="00127961" w:rsidRDefault="007B3B5E" w:rsidP="007B3B5E">
            <w:pPr>
              <w:spacing w:line="360" w:lineRule="auto"/>
              <w:rPr>
                <w:rFonts w:ascii="Arial" w:hAnsi="Arial" w:cs="Arial"/>
              </w:rPr>
            </w:pPr>
          </w:p>
        </w:tc>
        <w:tc>
          <w:tcPr>
            <w:tcW w:w="1340" w:type="dxa"/>
            <w:tcMar>
              <w:left w:w="28" w:type="dxa"/>
              <w:right w:w="28" w:type="dxa"/>
            </w:tcMar>
          </w:tcPr>
          <w:p w14:paraId="3349E6F8" w14:textId="77777777" w:rsidR="007B3B5E" w:rsidRPr="00127961" w:rsidRDefault="007B3B5E" w:rsidP="007B3B5E">
            <w:pPr>
              <w:spacing w:line="360" w:lineRule="auto"/>
              <w:rPr>
                <w:rFonts w:ascii="Arial" w:hAnsi="Arial" w:cs="Arial"/>
              </w:rPr>
            </w:pPr>
            <w:r w:rsidRPr="00127961">
              <w:rPr>
                <w:rFonts w:ascii="Arial" w:hAnsi="Arial" w:cs="Arial"/>
              </w:rPr>
              <w:t>DN200434</w:t>
            </w:r>
          </w:p>
        </w:tc>
        <w:tc>
          <w:tcPr>
            <w:tcW w:w="1517" w:type="dxa"/>
            <w:tcMar>
              <w:left w:w="28" w:type="dxa"/>
              <w:right w:w="28" w:type="dxa"/>
            </w:tcMar>
          </w:tcPr>
          <w:p w14:paraId="352E833D" w14:textId="56298D43" w:rsidR="007B3B5E" w:rsidRPr="00127961" w:rsidRDefault="007B3B5E" w:rsidP="007B3B5E">
            <w:pPr>
              <w:spacing w:line="360" w:lineRule="auto"/>
              <w:rPr>
                <w:rFonts w:ascii="Arial" w:hAnsi="Arial" w:cs="Arial"/>
              </w:rPr>
            </w:pPr>
            <w:r w:rsidRPr="00127961">
              <w:rPr>
                <w:rFonts w:ascii="Arial" w:hAnsi="Arial" w:cs="Arial"/>
              </w:rPr>
              <w:t xml:space="preserve">40 </w:t>
            </w:r>
            <w:r w:rsidR="00360F6A" w:rsidRPr="00127961">
              <w:rPr>
                <w:rFonts w:ascii="Arial" w:hAnsi="Arial" w:cs="Arial"/>
                <w:szCs w:val="24"/>
              </w:rPr>
              <w:t>mg kg</w:t>
            </w:r>
            <w:r w:rsidR="00360F6A" w:rsidRPr="00127961">
              <w:rPr>
                <w:rFonts w:ascii="Arial" w:hAnsi="Arial" w:cs="Arial"/>
                <w:szCs w:val="24"/>
                <w:vertAlign w:val="superscript"/>
              </w:rPr>
              <w:t>-1</w:t>
            </w:r>
            <w:r w:rsidR="00360F6A" w:rsidRPr="00127961">
              <w:rPr>
                <w:rFonts w:ascii="Arial" w:hAnsi="Arial" w:cs="Arial"/>
                <w:szCs w:val="24"/>
              </w:rPr>
              <w:t xml:space="preserve"> d</w:t>
            </w:r>
            <w:r w:rsidR="00360F6A" w:rsidRPr="00127961">
              <w:rPr>
                <w:rFonts w:ascii="Arial" w:hAnsi="Arial" w:cs="Arial"/>
                <w:szCs w:val="24"/>
                <w:vertAlign w:val="superscript"/>
              </w:rPr>
              <w:t>-1</w:t>
            </w:r>
          </w:p>
        </w:tc>
        <w:tc>
          <w:tcPr>
            <w:tcW w:w="828" w:type="dxa"/>
            <w:tcMar>
              <w:left w:w="28" w:type="dxa"/>
              <w:right w:w="28" w:type="dxa"/>
            </w:tcMar>
          </w:tcPr>
          <w:p w14:paraId="546D8CDE" w14:textId="77777777" w:rsidR="007B3B5E" w:rsidRPr="00127961" w:rsidRDefault="007B3B5E" w:rsidP="007B3B5E">
            <w:pPr>
              <w:spacing w:line="360" w:lineRule="auto"/>
              <w:rPr>
                <w:rFonts w:ascii="Arial" w:hAnsi="Arial" w:cs="Arial"/>
              </w:rPr>
            </w:pPr>
            <w:r w:rsidRPr="00127961">
              <w:rPr>
                <w:rFonts w:ascii="Arial" w:hAnsi="Arial" w:cs="Arial"/>
              </w:rPr>
              <w:t>IP</w:t>
            </w:r>
          </w:p>
        </w:tc>
        <w:tc>
          <w:tcPr>
            <w:tcW w:w="1657" w:type="dxa"/>
            <w:tcMar>
              <w:left w:w="28" w:type="dxa"/>
              <w:right w:w="28" w:type="dxa"/>
            </w:tcMar>
          </w:tcPr>
          <w:p w14:paraId="09C210B5" w14:textId="77777777" w:rsidR="007B3B5E" w:rsidRPr="00127961" w:rsidRDefault="007B3B5E" w:rsidP="007B3B5E">
            <w:pPr>
              <w:spacing w:line="360" w:lineRule="auto"/>
              <w:rPr>
                <w:rFonts w:ascii="Arial" w:hAnsi="Arial" w:cs="Arial"/>
              </w:rPr>
            </w:pPr>
            <w:r w:rsidRPr="00127961">
              <w:rPr>
                <w:rFonts w:ascii="Arial" w:hAnsi="Arial" w:cs="Arial"/>
              </w:rPr>
              <w:t>Bid for 4.5 days</w:t>
            </w:r>
          </w:p>
        </w:tc>
        <w:tc>
          <w:tcPr>
            <w:tcW w:w="965" w:type="dxa"/>
            <w:tcMar>
              <w:left w:w="28" w:type="dxa"/>
              <w:right w:w="28" w:type="dxa"/>
            </w:tcMar>
          </w:tcPr>
          <w:p w14:paraId="7507A8B2" w14:textId="77777777" w:rsidR="007B3B5E" w:rsidRPr="00127961" w:rsidRDefault="007B3B5E" w:rsidP="007B3B5E">
            <w:pPr>
              <w:spacing w:line="360" w:lineRule="auto"/>
              <w:rPr>
                <w:rFonts w:ascii="Arial" w:hAnsi="Arial" w:cs="Arial"/>
              </w:rPr>
            </w:pPr>
            <w:r w:rsidRPr="00127961">
              <w:rPr>
                <w:rFonts w:ascii="Arial" w:hAnsi="Arial" w:cs="Arial"/>
              </w:rPr>
              <w:t>5</w:t>
            </w:r>
          </w:p>
        </w:tc>
      </w:tr>
      <w:tr w:rsidR="007B3B5E" w:rsidRPr="00127961" w14:paraId="265BF937" w14:textId="77777777" w:rsidTr="007B3B5E">
        <w:trPr>
          <w:trHeight w:val="395"/>
        </w:trPr>
        <w:tc>
          <w:tcPr>
            <w:tcW w:w="690" w:type="dxa"/>
            <w:tcMar>
              <w:left w:w="28" w:type="dxa"/>
              <w:right w:w="28" w:type="dxa"/>
            </w:tcMar>
          </w:tcPr>
          <w:p w14:paraId="3E6F774B" w14:textId="77777777" w:rsidR="007B3B5E" w:rsidRPr="00127961" w:rsidRDefault="007B3B5E" w:rsidP="007B3B5E">
            <w:pPr>
              <w:spacing w:line="360" w:lineRule="auto"/>
              <w:rPr>
                <w:rFonts w:ascii="Arial" w:hAnsi="Arial" w:cs="Arial"/>
              </w:rPr>
            </w:pPr>
            <w:r w:rsidRPr="00127961">
              <w:rPr>
                <w:rFonts w:ascii="Arial" w:hAnsi="Arial" w:cs="Arial"/>
              </w:rPr>
              <w:t>5</w:t>
            </w:r>
          </w:p>
        </w:tc>
        <w:tc>
          <w:tcPr>
            <w:tcW w:w="965" w:type="dxa"/>
            <w:tcMar>
              <w:left w:w="28" w:type="dxa"/>
              <w:right w:w="28" w:type="dxa"/>
            </w:tcMar>
          </w:tcPr>
          <w:p w14:paraId="5540426D" w14:textId="77777777" w:rsidR="007B3B5E" w:rsidRPr="00127961" w:rsidRDefault="007B3B5E" w:rsidP="007B3B5E">
            <w:pPr>
              <w:spacing w:line="360" w:lineRule="auto"/>
              <w:rPr>
                <w:rFonts w:ascii="Arial" w:hAnsi="Arial" w:cs="Arial"/>
              </w:rPr>
            </w:pPr>
            <w:r w:rsidRPr="00127961">
              <w:rPr>
                <w:rFonts w:ascii="Arial" w:hAnsi="Arial" w:cs="Arial"/>
              </w:rPr>
              <w:t>Syrian</w:t>
            </w:r>
          </w:p>
        </w:tc>
        <w:tc>
          <w:tcPr>
            <w:tcW w:w="828" w:type="dxa"/>
            <w:tcMar>
              <w:left w:w="28" w:type="dxa"/>
              <w:right w:w="28" w:type="dxa"/>
            </w:tcMar>
          </w:tcPr>
          <w:p w14:paraId="1D4122B2" w14:textId="77777777" w:rsidR="007B3B5E" w:rsidRPr="00127961" w:rsidRDefault="007B3B5E" w:rsidP="007B3B5E">
            <w:pPr>
              <w:spacing w:line="360" w:lineRule="auto"/>
              <w:rPr>
                <w:rFonts w:ascii="Arial" w:hAnsi="Arial" w:cs="Arial"/>
              </w:rPr>
            </w:pPr>
            <w:r w:rsidRPr="00127961">
              <w:rPr>
                <w:rFonts w:ascii="Arial" w:hAnsi="Arial" w:cs="Arial"/>
              </w:rPr>
              <w:t xml:space="preserve">12 </w:t>
            </w:r>
            <w:proofErr w:type="spellStart"/>
            <w:r w:rsidRPr="00127961">
              <w:rPr>
                <w:rFonts w:ascii="Arial" w:hAnsi="Arial" w:cs="Arial"/>
              </w:rPr>
              <w:t>wk</w:t>
            </w:r>
            <w:proofErr w:type="spellEnd"/>
          </w:p>
        </w:tc>
        <w:tc>
          <w:tcPr>
            <w:tcW w:w="553" w:type="dxa"/>
            <w:tcMar>
              <w:left w:w="28" w:type="dxa"/>
              <w:right w:w="28" w:type="dxa"/>
            </w:tcMar>
          </w:tcPr>
          <w:p w14:paraId="66DCCAFF" w14:textId="77777777" w:rsidR="007B3B5E" w:rsidRPr="00127961" w:rsidRDefault="007B3B5E" w:rsidP="007B3B5E">
            <w:pPr>
              <w:spacing w:line="360" w:lineRule="auto"/>
              <w:rPr>
                <w:rFonts w:ascii="Arial" w:hAnsi="Arial" w:cs="Arial"/>
              </w:rPr>
            </w:pPr>
            <w:r w:rsidRPr="00127961">
              <w:rPr>
                <w:rFonts w:ascii="Arial" w:hAnsi="Arial" w:cs="Arial"/>
              </w:rPr>
              <w:t>5</w:t>
            </w:r>
          </w:p>
        </w:tc>
        <w:tc>
          <w:tcPr>
            <w:tcW w:w="138" w:type="dxa"/>
            <w:tcBorders>
              <w:top w:val="nil"/>
              <w:bottom w:val="nil"/>
              <w:right w:val="nil"/>
            </w:tcBorders>
            <w:tcMar>
              <w:left w:w="28" w:type="dxa"/>
              <w:right w:w="28" w:type="dxa"/>
            </w:tcMar>
          </w:tcPr>
          <w:p w14:paraId="3F648BA7" w14:textId="77777777" w:rsidR="007B3B5E" w:rsidRPr="00127961" w:rsidRDefault="007B3B5E" w:rsidP="007B3B5E">
            <w:pPr>
              <w:spacing w:line="360" w:lineRule="auto"/>
              <w:rPr>
                <w:rFonts w:ascii="Arial" w:hAnsi="Arial" w:cs="Arial"/>
              </w:rPr>
            </w:pPr>
          </w:p>
        </w:tc>
        <w:tc>
          <w:tcPr>
            <w:tcW w:w="1504" w:type="dxa"/>
            <w:tcBorders>
              <w:left w:val="nil"/>
            </w:tcBorders>
            <w:tcMar>
              <w:left w:w="28" w:type="dxa"/>
              <w:right w:w="28" w:type="dxa"/>
            </w:tcMar>
          </w:tcPr>
          <w:p w14:paraId="0F4E588B" w14:textId="3A08400B" w:rsidR="007B3B5E" w:rsidRPr="00127961" w:rsidRDefault="007B3B5E" w:rsidP="007B3B5E">
            <w:pPr>
              <w:spacing w:line="360" w:lineRule="auto"/>
              <w:rPr>
                <w:rFonts w:ascii="Arial" w:hAnsi="Arial" w:cs="Arial"/>
              </w:rPr>
            </w:pPr>
            <w:r w:rsidRPr="00127961">
              <w:rPr>
                <w:rFonts w:ascii="Arial" w:hAnsi="Arial" w:cs="Arial"/>
              </w:rPr>
              <w:t>KDCA55905</w:t>
            </w:r>
          </w:p>
        </w:tc>
        <w:tc>
          <w:tcPr>
            <w:tcW w:w="1134" w:type="dxa"/>
            <w:tcMar>
              <w:left w:w="28" w:type="dxa"/>
              <w:right w:w="28" w:type="dxa"/>
            </w:tcMar>
          </w:tcPr>
          <w:p w14:paraId="4BA77BED" w14:textId="77777777" w:rsidR="007B3B5E" w:rsidRPr="00127961" w:rsidRDefault="007B3B5E" w:rsidP="007B3B5E">
            <w:pPr>
              <w:spacing w:line="360" w:lineRule="auto"/>
              <w:rPr>
                <w:rFonts w:ascii="Arial" w:hAnsi="Arial" w:cs="Arial"/>
              </w:rPr>
            </w:pPr>
            <w:r w:rsidRPr="00127961">
              <w:rPr>
                <w:rFonts w:ascii="Arial" w:hAnsi="Arial" w:cs="Arial"/>
              </w:rPr>
              <w:t>10</w:t>
            </w:r>
            <w:r w:rsidRPr="00127961">
              <w:rPr>
                <w:rFonts w:ascii="Arial" w:hAnsi="Arial" w:cs="Arial"/>
                <w:vertAlign w:val="superscript"/>
              </w:rPr>
              <w:t>5</w:t>
            </w:r>
            <w:r w:rsidRPr="00127961">
              <w:rPr>
                <w:rFonts w:ascii="Arial" w:hAnsi="Arial" w:cs="Arial"/>
              </w:rPr>
              <w:t xml:space="preserve"> TCID</w:t>
            </w:r>
            <w:r w:rsidRPr="00127961">
              <w:rPr>
                <w:rFonts w:ascii="Arial" w:hAnsi="Arial" w:cs="Arial"/>
                <w:vertAlign w:val="subscript"/>
              </w:rPr>
              <w:t>50</w:t>
            </w:r>
          </w:p>
        </w:tc>
        <w:tc>
          <w:tcPr>
            <w:tcW w:w="674" w:type="dxa"/>
            <w:tcMar>
              <w:left w:w="28" w:type="dxa"/>
              <w:right w:w="28" w:type="dxa"/>
            </w:tcMar>
          </w:tcPr>
          <w:p w14:paraId="734A0C1C" w14:textId="77777777" w:rsidR="007B3B5E" w:rsidRPr="00127961" w:rsidRDefault="007B3B5E" w:rsidP="007B3B5E">
            <w:pPr>
              <w:spacing w:line="360" w:lineRule="auto"/>
              <w:rPr>
                <w:rFonts w:ascii="Arial" w:hAnsi="Arial" w:cs="Arial"/>
              </w:rPr>
            </w:pPr>
            <w:r w:rsidRPr="00127961">
              <w:rPr>
                <w:rFonts w:ascii="Arial" w:hAnsi="Arial" w:cs="Arial"/>
              </w:rPr>
              <w:t>IT</w:t>
            </w:r>
          </w:p>
        </w:tc>
        <w:tc>
          <w:tcPr>
            <w:tcW w:w="177" w:type="dxa"/>
            <w:tcMar>
              <w:left w:w="28" w:type="dxa"/>
              <w:right w:w="28" w:type="dxa"/>
            </w:tcMar>
          </w:tcPr>
          <w:p w14:paraId="7ABF8647" w14:textId="77777777" w:rsidR="007B3B5E" w:rsidRPr="00127961" w:rsidRDefault="007B3B5E" w:rsidP="007B3B5E">
            <w:pPr>
              <w:spacing w:line="360" w:lineRule="auto"/>
              <w:rPr>
                <w:rFonts w:ascii="Arial" w:hAnsi="Arial" w:cs="Arial"/>
              </w:rPr>
            </w:pPr>
          </w:p>
        </w:tc>
        <w:tc>
          <w:tcPr>
            <w:tcW w:w="1340" w:type="dxa"/>
            <w:tcMar>
              <w:left w:w="28" w:type="dxa"/>
              <w:right w:w="28" w:type="dxa"/>
            </w:tcMar>
          </w:tcPr>
          <w:p w14:paraId="208F5897" w14:textId="77777777" w:rsidR="007B3B5E" w:rsidRPr="00127961" w:rsidRDefault="007B3B5E" w:rsidP="007B3B5E">
            <w:pPr>
              <w:spacing w:line="360" w:lineRule="auto"/>
              <w:rPr>
                <w:rFonts w:ascii="Arial" w:hAnsi="Arial" w:cs="Arial"/>
              </w:rPr>
            </w:pPr>
            <w:r w:rsidRPr="00127961">
              <w:rPr>
                <w:rFonts w:ascii="Arial" w:hAnsi="Arial" w:cs="Arial"/>
              </w:rPr>
              <w:t>Remdesivir</w:t>
            </w:r>
          </w:p>
        </w:tc>
        <w:tc>
          <w:tcPr>
            <w:tcW w:w="1517" w:type="dxa"/>
            <w:tcMar>
              <w:left w:w="28" w:type="dxa"/>
              <w:right w:w="28" w:type="dxa"/>
            </w:tcMar>
          </w:tcPr>
          <w:p w14:paraId="36466A01" w14:textId="5EF25F83" w:rsidR="007B3B5E" w:rsidRPr="00127961" w:rsidRDefault="007B3B5E" w:rsidP="007B3B5E">
            <w:pPr>
              <w:spacing w:line="360" w:lineRule="auto"/>
              <w:rPr>
                <w:rFonts w:ascii="Arial" w:hAnsi="Arial" w:cs="Arial"/>
              </w:rPr>
            </w:pPr>
            <w:r w:rsidRPr="00127961">
              <w:rPr>
                <w:rFonts w:ascii="Arial" w:hAnsi="Arial" w:cs="Arial"/>
              </w:rPr>
              <w:t xml:space="preserve">2.5 </w:t>
            </w:r>
            <w:r w:rsidR="00360F6A" w:rsidRPr="00127961">
              <w:rPr>
                <w:rFonts w:ascii="Arial" w:hAnsi="Arial" w:cs="Arial"/>
                <w:szCs w:val="24"/>
              </w:rPr>
              <w:t>mg kg</w:t>
            </w:r>
            <w:r w:rsidR="00360F6A" w:rsidRPr="00127961">
              <w:rPr>
                <w:rFonts w:ascii="Arial" w:hAnsi="Arial" w:cs="Arial"/>
                <w:szCs w:val="24"/>
                <w:vertAlign w:val="superscript"/>
              </w:rPr>
              <w:t>-1</w:t>
            </w:r>
            <w:r w:rsidR="00360F6A" w:rsidRPr="00127961">
              <w:rPr>
                <w:rFonts w:ascii="Arial" w:hAnsi="Arial" w:cs="Arial"/>
                <w:szCs w:val="24"/>
              </w:rPr>
              <w:t xml:space="preserve"> d</w:t>
            </w:r>
            <w:r w:rsidR="00360F6A" w:rsidRPr="00127961">
              <w:rPr>
                <w:rFonts w:ascii="Arial" w:hAnsi="Arial" w:cs="Arial"/>
                <w:szCs w:val="24"/>
                <w:vertAlign w:val="superscript"/>
              </w:rPr>
              <w:t>-1</w:t>
            </w:r>
          </w:p>
        </w:tc>
        <w:tc>
          <w:tcPr>
            <w:tcW w:w="828" w:type="dxa"/>
            <w:tcMar>
              <w:left w:w="28" w:type="dxa"/>
              <w:right w:w="28" w:type="dxa"/>
            </w:tcMar>
          </w:tcPr>
          <w:p w14:paraId="465D7756" w14:textId="77777777" w:rsidR="007B3B5E" w:rsidRPr="00127961" w:rsidRDefault="007B3B5E" w:rsidP="007B3B5E">
            <w:pPr>
              <w:spacing w:line="360" w:lineRule="auto"/>
              <w:rPr>
                <w:rFonts w:ascii="Arial" w:hAnsi="Arial" w:cs="Arial"/>
              </w:rPr>
            </w:pPr>
            <w:r w:rsidRPr="00127961">
              <w:rPr>
                <w:rFonts w:ascii="Arial" w:hAnsi="Arial" w:cs="Arial"/>
              </w:rPr>
              <w:t xml:space="preserve">IP </w:t>
            </w:r>
          </w:p>
        </w:tc>
        <w:tc>
          <w:tcPr>
            <w:tcW w:w="1657" w:type="dxa"/>
            <w:tcMar>
              <w:left w:w="28" w:type="dxa"/>
              <w:right w:w="28" w:type="dxa"/>
            </w:tcMar>
          </w:tcPr>
          <w:p w14:paraId="0AB80951" w14:textId="77777777" w:rsidR="007B3B5E" w:rsidRPr="00127961" w:rsidRDefault="007B3B5E" w:rsidP="007B3B5E">
            <w:pPr>
              <w:spacing w:line="360" w:lineRule="auto"/>
              <w:rPr>
                <w:rFonts w:ascii="Arial" w:hAnsi="Arial" w:cs="Arial"/>
              </w:rPr>
            </w:pPr>
            <w:r w:rsidRPr="00127961">
              <w:rPr>
                <w:rFonts w:ascii="Arial" w:hAnsi="Arial" w:cs="Arial"/>
              </w:rPr>
              <w:t>Bid for 4.5 days</w:t>
            </w:r>
          </w:p>
        </w:tc>
        <w:tc>
          <w:tcPr>
            <w:tcW w:w="965" w:type="dxa"/>
            <w:tcMar>
              <w:left w:w="28" w:type="dxa"/>
              <w:right w:w="28" w:type="dxa"/>
            </w:tcMar>
          </w:tcPr>
          <w:p w14:paraId="514A318E" w14:textId="77777777" w:rsidR="007B3B5E" w:rsidRPr="00127961" w:rsidRDefault="007B3B5E" w:rsidP="007B3B5E">
            <w:pPr>
              <w:spacing w:line="360" w:lineRule="auto"/>
              <w:rPr>
                <w:rFonts w:ascii="Arial" w:hAnsi="Arial" w:cs="Arial"/>
              </w:rPr>
            </w:pPr>
            <w:r w:rsidRPr="00127961">
              <w:rPr>
                <w:rFonts w:ascii="Arial" w:hAnsi="Arial" w:cs="Arial"/>
              </w:rPr>
              <w:t>5</w:t>
            </w:r>
          </w:p>
        </w:tc>
      </w:tr>
      <w:tr w:rsidR="007B3B5E" w:rsidRPr="00127961" w14:paraId="3ED30DAB" w14:textId="77777777" w:rsidTr="007B3B5E">
        <w:trPr>
          <w:trHeight w:val="395"/>
        </w:trPr>
        <w:tc>
          <w:tcPr>
            <w:tcW w:w="690" w:type="dxa"/>
            <w:tcMar>
              <w:left w:w="28" w:type="dxa"/>
              <w:right w:w="28" w:type="dxa"/>
            </w:tcMar>
          </w:tcPr>
          <w:p w14:paraId="31748AA6" w14:textId="77777777" w:rsidR="007B3B5E" w:rsidRPr="00127961" w:rsidRDefault="007B3B5E" w:rsidP="007B3B5E">
            <w:pPr>
              <w:spacing w:line="360" w:lineRule="auto"/>
              <w:rPr>
                <w:rFonts w:ascii="Arial" w:hAnsi="Arial" w:cs="Arial"/>
              </w:rPr>
            </w:pPr>
          </w:p>
        </w:tc>
        <w:tc>
          <w:tcPr>
            <w:tcW w:w="965" w:type="dxa"/>
            <w:tcMar>
              <w:left w:w="28" w:type="dxa"/>
              <w:right w:w="28" w:type="dxa"/>
            </w:tcMar>
          </w:tcPr>
          <w:p w14:paraId="5EF7C9B6" w14:textId="77777777" w:rsidR="007B3B5E" w:rsidRPr="00127961" w:rsidRDefault="007B3B5E" w:rsidP="007B3B5E">
            <w:pPr>
              <w:spacing w:line="360" w:lineRule="auto"/>
              <w:rPr>
                <w:rFonts w:ascii="Arial" w:hAnsi="Arial" w:cs="Arial"/>
              </w:rPr>
            </w:pPr>
          </w:p>
        </w:tc>
        <w:tc>
          <w:tcPr>
            <w:tcW w:w="828" w:type="dxa"/>
            <w:tcMar>
              <w:left w:w="28" w:type="dxa"/>
              <w:right w:w="28" w:type="dxa"/>
            </w:tcMar>
          </w:tcPr>
          <w:p w14:paraId="630228ED" w14:textId="77777777" w:rsidR="007B3B5E" w:rsidRPr="00127961" w:rsidRDefault="007B3B5E" w:rsidP="007B3B5E">
            <w:pPr>
              <w:spacing w:line="360" w:lineRule="auto"/>
              <w:rPr>
                <w:rFonts w:ascii="Arial" w:hAnsi="Arial" w:cs="Arial"/>
              </w:rPr>
            </w:pPr>
          </w:p>
        </w:tc>
        <w:tc>
          <w:tcPr>
            <w:tcW w:w="553" w:type="dxa"/>
            <w:tcMar>
              <w:left w:w="28" w:type="dxa"/>
              <w:right w:w="28" w:type="dxa"/>
            </w:tcMar>
          </w:tcPr>
          <w:p w14:paraId="64E8F5D2" w14:textId="77777777" w:rsidR="007B3B5E" w:rsidRPr="00127961" w:rsidRDefault="007B3B5E" w:rsidP="007B3B5E">
            <w:pPr>
              <w:spacing w:line="360" w:lineRule="auto"/>
              <w:rPr>
                <w:rFonts w:ascii="Arial" w:hAnsi="Arial" w:cs="Arial"/>
              </w:rPr>
            </w:pPr>
          </w:p>
        </w:tc>
        <w:tc>
          <w:tcPr>
            <w:tcW w:w="138" w:type="dxa"/>
            <w:tcBorders>
              <w:top w:val="nil"/>
              <w:bottom w:val="single" w:sz="4" w:space="0" w:color="auto"/>
              <w:right w:val="nil"/>
            </w:tcBorders>
            <w:tcMar>
              <w:left w:w="28" w:type="dxa"/>
              <w:right w:w="28" w:type="dxa"/>
            </w:tcMar>
          </w:tcPr>
          <w:p w14:paraId="582B5E71" w14:textId="77777777" w:rsidR="007B3B5E" w:rsidRPr="00127961" w:rsidRDefault="007B3B5E" w:rsidP="007B3B5E">
            <w:pPr>
              <w:spacing w:line="360" w:lineRule="auto"/>
              <w:rPr>
                <w:rFonts w:ascii="Arial" w:hAnsi="Arial" w:cs="Arial"/>
              </w:rPr>
            </w:pPr>
          </w:p>
        </w:tc>
        <w:tc>
          <w:tcPr>
            <w:tcW w:w="1504" w:type="dxa"/>
            <w:tcBorders>
              <w:left w:val="nil"/>
            </w:tcBorders>
            <w:tcMar>
              <w:left w:w="28" w:type="dxa"/>
              <w:right w:w="28" w:type="dxa"/>
            </w:tcMar>
          </w:tcPr>
          <w:p w14:paraId="12D2F723" w14:textId="77777777" w:rsidR="007B3B5E" w:rsidRPr="00127961" w:rsidRDefault="007B3B5E" w:rsidP="007B3B5E">
            <w:pPr>
              <w:spacing w:line="360" w:lineRule="auto"/>
              <w:rPr>
                <w:rFonts w:ascii="Arial" w:hAnsi="Arial" w:cs="Arial"/>
              </w:rPr>
            </w:pPr>
          </w:p>
        </w:tc>
        <w:tc>
          <w:tcPr>
            <w:tcW w:w="1134" w:type="dxa"/>
            <w:tcMar>
              <w:left w:w="28" w:type="dxa"/>
              <w:right w:w="28" w:type="dxa"/>
            </w:tcMar>
          </w:tcPr>
          <w:p w14:paraId="425FA446" w14:textId="77777777" w:rsidR="007B3B5E" w:rsidRPr="00127961" w:rsidRDefault="007B3B5E" w:rsidP="007B3B5E">
            <w:pPr>
              <w:spacing w:line="360" w:lineRule="auto"/>
              <w:rPr>
                <w:rFonts w:ascii="Arial" w:hAnsi="Arial" w:cs="Arial"/>
              </w:rPr>
            </w:pPr>
          </w:p>
        </w:tc>
        <w:tc>
          <w:tcPr>
            <w:tcW w:w="674" w:type="dxa"/>
            <w:tcMar>
              <w:left w:w="28" w:type="dxa"/>
              <w:right w:w="28" w:type="dxa"/>
            </w:tcMar>
          </w:tcPr>
          <w:p w14:paraId="6A2DF1DC" w14:textId="77777777" w:rsidR="007B3B5E" w:rsidRPr="00127961" w:rsidRDefault="007B3B5E" w:rsidP="007B3B5E">
            <w:pPr>
              <w:spacing w:line="360" w:lineRule="auto"/>
              <w:rPr>
                <w:rFonts w:ascii="Arial" w:hAnsi="Arial" w:cs="Arial"/>
              </w:rPr>
            </w:pPr>
          </w:p>
        </w:tc>
        <w:tc>
          <w:tcPr>
            <w:tcW w:w="177" w:type="dxa"/>
            <w:tcMar>
              <w:left w:w="28" w:type="dxa"/>
              <w:right w:w="28" w:type="dxa"/>
            </w:tcMar>
          </w:tcPr>
          <w:p w14:paraId="7FA47C5B" w14:textId="7D0A0153" w:rsidR="007B3B5E" w:rsidRPr="00127961" w:rsidRDefault="0042693E" w:rsidP="007B3B5E">
            <w:pPr>
              <w:spacing w:line="360" w:lineRule="auto"/>
              <w:rPr>
                <w:rFonts w:ascii="Arial" w:hAnsi="Arial" w:cs="Arial"/>
              </w:rPr>
            </w:pPr>
            <w:r>
              <w:rPr>
                <w:rFonts w:ascii="Arial" w:hAnsi="Arial" w:cs="Arial"/>
              </w:rPr>
              <w:t>+</w:t>
            </w:r>
          </w:p>
        </w:tc>
        <w:tc>
          <w:tcPr>
            <w:tcW w:w="1340" w:type="dxa"/>
            <w:tcMar>
              <w:left w:w="28" w:type="dxa"/>
              <w:right w:w="28" w:type="dxa"/>
            </w:tcMar>
          </w:tcPr>
          <w:p w14:paraId="64439D6D" w14:textId="77777777" w:rsidR="007B3B5E" w:rsidRPr="00127961" w:rsidRDefault="007B3B5E" w:rsidP="007B3B5E">
            <w:pPr>
              <w:spacing w:line="360" w:lineRule="auto"/>
              <w:rPr>
                <w:rFonts w:ascii="Arial" w:hAnsi="Arial" w:cs="Arial"/>
              </w:rPr>
            </w:pPr>
            <w:r w:rsidRPr="00127961">
              <w:rPr>
                <w:rFonts w:ascii="Arial" w:hAnsi="Arial" w:cs="Arial"/>
              </w:rPr>
              <w:t>DN200434</w:t>
            </w:r>
          </w:p>
        </w:tc>
        <w:tc>
          <w:tcPr>
            <w:tcW w:w="1517" w:type="dxa"/>
            <w:tcMar>
              <w:left w:w="28" w:type="dxa"/>
              <w:right w:w="28" w:type="dxa"/>
            </w:tcMar>
          </w:tcPr>
          <w:p w14:paraId="10FB4DDF" w14:textId="26286D4C" w:rsidR="007B3B5E" w:rsidRPr="00127961" w:rsidRDefault="007B3B5E" w:rsidP="007B3B5E">
            <w:pPr>
              <w:spacing w:line="360" w:lineRule="auto"/>
              <w:rPr>
                <w:rFonts w:ascii="Arial" w:hAnsi="Arial" w:cs="Arial"/>
              </w:rPr>
            </w:pPr>
            <w:r w:rsidRPr="00127961">
              <w:rPr>
                <w:rFonts w:ascii="Arial" w:hAnsi="Arial" w:cs="Arial"/>
              </w:rPr>
              <w:t xml:space="preserve">20 </w:t>
            </w:r>
            <w:r w:rsidR="00360F6A" w:rsidRPr="00127961">
              <w:rPr>
                <w:rFonts w:ascii="Arial" w:hAnsi="Arial" w:cs="Arial"/>
                <w:szCs w:val="24"/>
              </w:rPr>
              <w:t>mg kg</w:t>
            </w:r>
            <w:r w:rsidR="00360F6A" w:rsidRPr="00127961">
              <w:rPr>
                <w:rFonts w:ascii="Arial" w:hAnsi="Arial" w:cs="Arial"/>
                <w:szCs w:val="24"/>
                <w:vertAlign w:val="superscript"/>
              </w:rPr>
              <w:t>-1</w:t>
            </w:r>
            <w:r w:rsidR="00360F6A" w:rsidRPr="00127961">
              <w:rPr>
                <w:rFonts w:ascii="Arial" w:hAnsi="Arial" w:cs="Arial"/>
                <w:szCs w:val="24"/>
              </w:rPr>
              <w:t xml:space="preserve"> d</w:t>
            </w:r>
            <w:r w:rsidR="00360F6A" w:rsidRPr="00127961">
              <w:rPr>
                <w:rFonts w:ascii="Arial" w:hAnsi="Arial" w:cs="Arial"/>
                <w:szCs w:val="24"/>
                <w:vertAlign w:val="superscript"/>
              </w:rPr>
              <w:t>-1</w:t>
            </w:r>
          </w:p>
        </w:tc>
        <w:tc>
          <w:tcPr>
            <w:tcW w:w="828" w:type="dxa"/>
            <w:tcMar>
              <w:left w:w="28" w:type="dxa"/>
              <w:right w:w="28" w:type="dxa"/>
            </w:tcMar>
          </w:tcPr>
          <w:p w14:paraId="13E70D60" w14:textId="77777777" w:rsidR="007B3B5E" w:rsidRPr="00127961" w:rsidRDefault="007B3B5E" w:rsidP="007B3B5E">
            <w:pPr>
              <w:spacing w:line="360" w:lineRule="auto"/>
              <w:rPr>
                <w:rFonts w:ascii="Arial" w:hAnsi="Arial" w:cs="Arial"/>
              </w:rPr>
            </w:pPr>
            <w:r w:rsidRPr="00127961">
              <w:rPr>
                <w:rFonts w:ascii="Arial" w:hAnsi="Arial" w:cs="Arial"/>
              </w:rPr>
              <w:t>IP</w:t>
            </w:r>
          </w:p>
        </w:tc>
        <w:tc>
          <w:tcPr>
            <w:tcW w:w="1657" w:type="dxa"/>
            <w:tcMar>
              <w:left w:w="28" w:type="dxa"/>
              <w:right w:w="28" w:type="dxa"/>
            </w:tcMar>
          </w:tcPr>
          <w:p w14:paraId="21F8D98B" w14:textId="77777777" w:rsidR="007B3B5E" w:rsidRPr="00127961" w:rsidRDefault="007B3B5E" w:rsidP="007B3B5E">
            <w:pPr>
              <w:spacing w:line="360" w:lineRule="auto"/>
              <w:rPr>
                <w:rFonts w:ascii="Arial" w:hAnsi="Arial" w:cs="Arial"/>
              </w:rPr>
            </w:pPr>
            <w:r w:rsidRPr="00127961">
              <w:rPr>
                <w:rFonts w:ascii="Arial" w:hAnsi="Arial" w:cs="Arial"/>
              </w:rPr>
              <w:t>Bid for 4.5 days</w:t>
            </w:r>
          </w:p>
        </w:tc>
        <w:tc>
          <w:tcPr>
            <w:tcW w:w="965" w:type="dxa"/>
            <w:tcMar>
              <w:left w:w="28" w:type="dxa"/>
              <w:right w:w="28" w:type="dxa"/>
            </w:tcMar>
          </w:tcPr>
          <w:p w14:paraId="62BE6FC7" w14:textId="77777777" w:rsidR="007B3B5E" w:rsidRPr="00127961" w:rsidRDefault="007B3B5E" w:rsidP="007B3B5E">
            <w:pPr>
              <w:spacing w:line="360" w:lineRule="auto"/>
              <w:rPr>
                <w:rFonts w:ascii="Arial" w:hAnsi="Arial" w:cs="Arial"/>
              </w:rPr>
            </w:pPr>
          </w:p>
        </w:tc>
      </w:tr>
    </w:tbl>
    <w:p w14:paraId="444F33FA" w14:textId="77777777" w:rsidR="00E347AD" w:rsidRPr="00127961" w:rsidRDefault="00E347AD" w:rsidP="008C78DD">
      <w:pPr>
        <w:spacing w:line="360" w:lineRule="auto"/>
        <w:rPr>
          <w:rFonts w:ascii="Arial" w:hAnsi="Arial" w:cs="Arial"/>
          <w:szCs w:val="24"/>
        </w:rPr>
      </w:pPr>
      <w:proofErr w:type="spellStart"/>
      <w:r w:rsidRPr="00127961">
        <w:rPr>
          <w:rFonts w:ascii="Arial" w:hAnsi="Arial" w:cs="Arial"/>
          <w:szCs w:val="24"/>
          <w:vertAlign w:val="superscript"/>
        </w:rPr>
        <w:t>a</w:t>
      </w:r>
      <w:r w:rsidRPr="00127961">
        <w:rPr>
          <w:rFonts w:ascii="Arial" w:hAnsi="Arial" w:cs="Arial"/>
          <w:szCs w:val="24"/>
        </w:rPr>
        <w:t>IT</w:t>
      </w:r>
      <w:proofErr w:type="spellEnd"/>
      <w:r w:rsidRPr="00127961">
        <w:rPr>
          <w:rFonts w:ascii="Arial" w:hAnsi="Arial" w:cs="Arial"/>
          <w:szCs w:val="24"/>
        </w:rPr>
        <w:t>, intratracheal inoculation.</w:t>
      </w:r>
    </w:p>
    <w:p w14:paraId="2D89D530" w14:textId="77777777" w:rsidR="00E347AD" w:rsidRPr="00127961" w:rsidRDefault="00E347AD" w:rsidP="008C78DD">
      <w:pPr>
        <w:spacing w:line="360" w:lineRule="auto"/>
        <w:rPr>
          <w:rFonts w:ascii="Arial" w:hAnsi="Arial" w:cs="Arial"/>
          <w:szCs w:val="24"/>
        </w:rPr>
      </w:pPr>
      <w:proofErr w:type="spellStart"/>
      <w:r w:rsidRPr="00127961">
        <w:rPr>
          <w:rFonts w:ascii="Arial" w:hAnsi="Arial" w:cs="Arial"/>
          <w:szCs w:val="24"/>
          <w:vertAlign w:val="superscript"/>
        </w:rPr>
        <w:t>b</w:t>
      </w:r>
      <w:r w:rsidRPr="00127961">
        <w:rPr>
          <w:rFonts w:ascii="Arial" w:hAnsi="Arial" w:cs="Arial"/>
          <w:szCs w:val="24"/>
        </w:rPr>
        <w:t>Vehicle</w:t>
      </w:r>
      <w:proofErr w:type="spellEnd"/>
      <w:r w:rsidRPr="00127961">
        <w:rPr>
          <w:rFonts w:ascii="Arial" w:hAnsi="Arial" w:cs="Arial"/>
          <w:szCs w:val="24"/>
        </w:rPr>
        <w:t>, 50% PEG400 in water (v/v).</w:t>
      </w:r>
    </w:p>
    <w:p w14:paraId="1BC46456" w14:textId="77777777" w:rsidR="00E347AD" w:rsidRPr="00127961" w:rsidRDefault="00E347AD" w:rsidP="008C78DD">
      <w:pPr>
        <w:spacing w:line="360" w:lineRule="auto"/>
        <w:rPr>
          <w:rFonts w:ascii="Arial" w:hAnsi="Arial" w:cs="Arial"/>
          <w:szCs w:val="24"/>
        </w:rPr>
      </w:pPr>
      <w:proofErr w:type="spellStart"/>
      <w:r w:rsidRPr="00127961">
        <w:rPr>
          <w:rFonts w:ascii="Arial" w:hAnsi="Arial" w:cs="Arial"/>
          <w:szCs w:val="24"/>
          <w:vertAlign w:val="superscript"/>
        </w:rPr>
        <w:t>c</w:t>
      </w:r>
      <w:r w:rsidRPr="00127961">
        <w:rPr>
          <w:rFonts w:ascii="Arial" w:hAnsi="Arial" w:cs="Arial"/>
          <w:szCs w:val="24"/>
        </w:rPr>
        <w:t>IP</w:t>
      </w:r>
      <w:proofErr w:type="spellEnd"/>
      <w:r w:rsidRPr="00127961">
        <w:rPr>
          <w:rFonts w:ascii="Arial" w:hAnsi="Arial" w:cs="Arial"/>
          <w:szCs w:val="24"/>
        </w:rPr>
        <w:t xml:space="preserve">, intraperitoneal administration. </w:t>
      </w:r>
    </w:p>
    <w:p w14:paraId="5849FF2C" w14:textId="77777777" w:rsidR="00E347AD" w:rsidRPr="00127961" w:rsidRDefault="00E347AD" w:rsidP="008C78DD">
      <w:pPr>
        <w:spacing w:line="360" w:lineRule="auto"/>
        <w:rPr>
          <w:rFonts w:ascii="Arial" w:hAnsi="Arial" w:cs="Arial"/>
          <w:szCs w:val="24"/>
        </w:rPr>
      </w:pPr>
      <w:proofErr w:type="spellStart"/>
      <w:r w:rsidRPr="00127961">
        <w:rPr>
          <w:rFonts w:ascii="Arial" w:hAnsi="Arial" w:cs="Arial"/>
          <w:szCs w:val="24"/>
          <w:vertAlign w:val="superscript"/>
        </w:rPr>
        <w:t>d</w:t>
      </w:r>
      <w:r w:rsidRPr="00127961">
        <w:rPr>
          <w:rFonts w:ascii="Arial" w:hAnsi="Arial" w:cs="Arial"/>
          <w:szCs w:val="24"/>
        </w:rPr>
        <w:t>Bid</w:t>
      </w:r>
      <w:proofErr w:type="spellEnd"/>
      <w:r w:rsidRPr="00127961">
        <w:rPr>
          <w:rFonts w:ascii="Arial" w:hAnsi="Arial" w:cs="Arial"/>
          <w:szCs w:val="24"/>
        </w:rPr>
        <w:t>: twice daily with a 12-h interval.</w:t>
      </w:r>
      <w:r w:rsidRPr="00127961">
        <w:rPr>
          <w:rFonts w:ascii="Arial" w:hAnsi="Arial" w:cs="Arial"/>
          <w:szCs w:val="24"/>
        </w:rPr>
        <w:br w:type="page"/>
      </w:r>
    </w:p>
    <w:p w14:paraId="29CF2336" w14:textId="3D10BD72" w:rsidR="00E347AD" w:rsidRPr="00127961" w:rsidRDefault="00292C26" w:rsidP="008C78DD">
      <w:pPr>
        <w:spacing w:line="360" w:lineRule="auto"/>
        <w:rPr>
          <w:rFonts w:ascii="Arial" w:hAnsi="Arial" w:cs="Arial"/>
          <w:b/>
          <w:szCs w:val="24"/>
        </w:rPr>
      </w:pPr>
      <w:r w:rsidRPr="00292C26">
        <w:rPr>
          <w:rFonts w:ascii="Arial" w:hAnsi="Arial" w:cs="Arial"/>
          <w:b/>
          <w:color w:val="000000" w:themeColor="text1"/>
          <w:szCs w:val="24"/>
        </w:rPr>
        <w:lastRenderedPageBreak/>
        <w:t xml:space="preserve">Supplementary </w:t>
      </w:r>
      <w:r w:rsidR="00E347AD" w:rsidRPr="00127961">
        <w:rPr>
          <w:rFonts w:ascii="Arial" w:hAnsi="Arial" w:cs="Arial"/>
          <w:b/>
          <w:szCs w:val="24"/>
        </w:rPr>
        <w:t xml:space="preserve">Table </w:t>
      </w:r>
      <w:r w:rsidR="00F55321">
        <w:rPr>
          <w:rFonts w:ascii="Arial" w:hAnsi="Arial" w:cs="Arial"/>
          <w:b/>
          <w:szCs w:val="24"/>
        </w:rPr>
        <w:t>16</w:t>
      </w:r>
      <w:r w:rsidR="00E347AD" w:rsidRPr="00127961">
        <w:rPr>
          <w:rFonts w:ascii="Arial" w:hAnsi="Arial" w:cs="Arial"/>
          <w:b/>
          <w:szCs w:val="24"/>
        </w:rPr>
        <w:t xml:space="preserve">. Experimental design for determining </w:t>
      </w:r>
      <w:r w:rsidR="00FC7A13">
        <w:rPr>
          <w:rFonts w:ascii="Arial" w:hAnsi="Arial" w:cs="Arial"/>
          <w:b/>
          <w:szCs w:val="24"/>
        </w:rPr>
        <w:t xml:space="preserve">the </w:t>
      </w:r>
      <w:r w:rsidR="00E347AD" w:rsidRPr="00127961">
        <w:rPr>
          <w:rFonts w:ascii="Arial" w:hAnsi="Arial" w:cs="Arial"/>
          <w:b/>
          <w:szCs w:val="24"/>
        </w:rPr>
        <w:t xml:space="preserve">inhibitory effects of </w:t>
      </w:r>
      <w:r w:rsidR="000B3B2B" w:rsidRPr="00127961">
        <w:rPr>
          <w:rFonts w:ascii="Arial" w:hAnsi="Arial" w:cs="Arial"/>
          <w:b/>
          <w:szCs w:val="24"/>
        </w:rPr>
        <w:t>DN200434</w:t>
      </w:r>
      <w:r w:rsidR="00E347AD" w:rsidRPr="00127961">
        <w:rPr>
          <w:rFonts w:ascii="Arial" w:hAnsi="Arial" w:cs="Arial"/>
          <w:b/>
          <w:szCs w:val="24"/>
        </w:rPr>
        <w:t xml:space="preserve"> on </w:t>
      </w:r>
      <w:r w:rsidR="00FC7A13">
        <w:rPr>
          <w:rFonts w:ascii="Arial" w:hAnsi="Arial" w:cs="Arial"/>
          <w:b/>
          <w:szCs w:val="24"/>
        </w:rPr>
        <w:t xml:space="preserve">triacylglycerol </w:t>
      </w:r>
      <w:r w:rsidR="000B3B2B" w:rsidRPr="00127961">
        <w:rPr>
          <w:rFonts w:ascii="Arial" w:hAnsi="Arial" w:cs="Arial"/>
          <w:b/>
          <w:szCs w:val="24"/>
        </w:rPr>
        <w:t>contents,</w:t>
      </w:r>
      <w:r w:rsidR="00E347AD" w:rsidRPr="00127961">
        <w:rPr>
          <w:rFonts w:ascii="Arial" w:hAnsi="Arial" w:cs="Arial"/>
          <w:b/>
          <w:szCs w:val="24"/>
        </w:rPr>
        <w:t xml:space="preserve"> virus replication, and histopathological lesions in the lungs from IAV-infected mice </w:t>
      </w:r>
    </w:p>
    <w:tbl>
      <w:tblPr>
        <w:tblStyle w:val="aff6"/>
        <w:tblW w:w="12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2"/>
        <w:gridCol w:w="1095"/>
        <w:gridCol w:w="680"/>
        <w:gridCol w:w="567"/>
        <w:gridCol w:w="283"/>
        <w:gridCol w:w="851"/>
        <w:gridCol w:w="992"/>
        <w:gridCol w:w="992"/>
        <w:gridCol w:w="284"/>
        <w:gridCol w:w="1276"/>
        <w:gridCol w:w="1417"/>
        <w:gridCol w:w="851"/>
        <w:gridCol w:w="1559"/>
        <w:gridCol w:w="1276"/>
      </w:tblGrid>
      <w:tr w:rsidR="00E347AD" w:rsidRPr="00127961" w14:paraId="062C8E83" w14:textId="77777777" w:rsidTr="00E347AD">
        <w:tc>
          <w:tcPr>
            <w:tcW w:w="772" w:type="dxa"/>
            <w:vMerge w:val="restart"/>
            <w:tcBorders>
              <w:top w:val="single" w:sz="4" w:space="0" w:color="auto"/>
            </w:tcBorders>
            <w:vAlign w:val="center"/>
          </w:tcPr>
          <w:p w14:paraId="0A869B7F" w14:textId="77777777" w:rsidR="00E347AD" w:rsidRPr="00127961" w:rsidRDefault="00E347AD" w:rsidP="008C78DD">
            <w:pPr>
              <w:spacing w:line="360" w:lineRule="auto"/>
              <w:rPr>
                <w:rFonts w:ascii="Arial" w:hAnsi="Arial" w:cs="Arial"/>
              </w:rPr>
            </w:pPr>
            <w:r w:rsidRPr="00127961">
              <w:rPr>
                <w:rFonts w:ascii="Arial" w:hAnsi="Arial" w:cs="Arial"/>
              </w:rPr>
              <w:t>Group</w:t>
            </w:r>
          </w:p>
        </w:tc>
        <w:tc>
          <w:tcPr>
            <w:tcW w:w="2342" w:type="dxa"/>
            <w:gridSpan w:val="3"/>
            <w:tcBorders>
              <w:top w:val="single" w:sz="4" w:space="0" w:color="auto"/>
              <w:bottom w:val="single" w:sz="4" w:space="0" w:color="auto"/>
            </w:tcBorders>
            <w:vAlign w:val="center"/>
          </w:tcPr>
          <w:p w14:paraId="6908188C" w14:textId="77777777" w:rsidR="00E347AD" w:rsidRPr="00127961" w:rsidRDefault="00E347AD" w:rsidP="008C78DD">
            <w:pPr>
              <w:spacing w:line="360" w:lineRule="auto"/>
              <w:rPr>
                <w:rFonts w:ascii="Arial" w:hAnsi="Arial" w:cs="Arial"/>
              </w:rPr>
            </w:pPr>
            <w:r w:rsidRPr="00127961">
              <w:rPr>
                <w:rFonts w:ascii="Arial" w:hAnsi="Arial" w:cs="Arial"/>
              </w:rPr>
              <w:t>Animal</w:t>
            </w:r>
          </w:p>
        </w:tc>
        <w:tc>
          <w:tcPr>
            <w:tcW w:w="283" w:type="dxa"/>
            <w:tcBorders>
              <w:top w:val="single" w:sz="4" w:space="0" w:color="auto"/>
            </w:tcBorders>
            <w:vAlign w:val="center"/>
          </w:tcPr>
          <w:p w14:paraId="76A2A2A6" w14:textId="77777777" w:rsidR="00E347AD" w:rsidRPr="00127961" w:rsidRDefault="00E347AD" w:rsidP="008C78DD">
            <w:pPr>
              <w:spacing w:line="360" w:lineRule="auto"/>
              <w:rPr>
                <w:rFonts w:ascii="Arial" w:hAnsi="Arial" w:cs="Arial"/>
              </w:rPr>
            </w:pPr>
          </w:p>
        </w:tc>
        <w:tc>
          <w:tcPr>
            <w:tcW w:w="2835" w:type="dxa"/>
            <w:gridSpan w:val="3"/>
            <w:tcBorders>
              <w:top w:val="single" w:sz="4" w:space="0" w:color="auto"/>
              <w:bottom w:val="single" w:sz="4" w:space="0" w:color="auto"/>
            </w:tcBorders>
            <w:vAlign w:val="center"/>
          </w:tcPr>
          <w:p w14:paraId="5846BACE" w14:textId="77777777" w:rsidR="00E347AD" w:rsidRPr="00127961" w:rsidRDefault="00E347AD" w:rsidP="008C78DD">
            <w:pPr>
              <w:spacing w:line="360" w:lineRule="auto"/>
              <w:rPr>
                <w:rFonts w:ascii="Arial" w:hAnsi="Arial" w:cs="Arial"/>
              </w:rPr>
            </w:pPr>
            <w:r w:rsidRPr="00127961">
              <w:rPr>
                <w:rFonts w:ascii="Arial" w:hAnsi="Arial" w:cs="Arial"/>
              </w:rPr>
              <w:t>Inoculum</w:t>
            </w:r>
          </w:p>
        </w:tc>
        <w:tc>
          <w:tcPr>
            <w:tcW w:w="284" w:type="dxa"/>
            <w:tcBorders>
              <w:top w:val="single" w:sz="4" w:space="0" w:color="auto"/>
            </w:tcBorders>
            <w:vAlign w:val="center"/>
          </w:tcPr>
          <w:p w14:paraId="2C795E75" w14:textId="77777777" w:rsidR="00E347AD" w:rsidRPr="00127961" w:rsidRDefault="00E347AD" w:rsidP="008C78DD">
            <w:pPr>
              <w:spacing w:line="360" w:lineRule="auto"/>
              <w:rPr>
                <w:rFonts w:ascii="Arial" w:hAnsi="Arial" w:cs="Arial"/>
              </w:rPr>
            </w:pPr>
          </w:p>
        </w:tc>
        <w:tc>
          <w:tcPr>
            <w:tcW w:w="5103" w:type="dxa"/>
            <w:gridSpan w:val="4"/>
            <w:tcBorders>
              <w:top w:val="single" w:sz="4" w:space="0" w:color="auto"/>
              <w:bottom w:val="single" w:sz="4" w:space="0" w:color="auto"/>
            </w:tcBorders>
            <w:vAlign w:val="center"/>
          </w:tcPr>
          <w:p w14:paraId="47297E61" w14:textId="77777777" w:rsidR="00E347AD" w:rsidRPr="00127961" w:rsidRDefault="00E347AD" w:rsidP="008C78DD">
            <w:pPr>
              <w:spacing w:line="360" w:lineRule="auto"/>
              <w:rPr>
                <w:rFonts w:ascii="Arial" w:hAnsi="Arial" w:cs="Arial"/>
              </w:rPr>
            </w:pPr>
            <w:r w:rsidRPr="00127961">
              <w:rPr>
                <w:rFonts w:ascii="Arial" w:hAnsi="Arial" w:cs="Arial"/>
              </w:rPr>
              <w:t>Treatment</w:t>
            </w:r>
          </w:p>
        </w:tc>
        <w:tc>
          <w:tcPr>
            <w:tcW w:w="1276" w:type="dxa"/>
            <w:vMerge w:val="restart"/>
            <w:tcBorders>
              <w:top w:val="single" w:sz="4" w:space="0" w:color="auto"/>
            </w:tcBorders>
            <w:vAlign w:val="center"/>
          </w:tcPr>
          <w:p w14:paraId="1DE21AD8" w14:textId="2101483A" w:rsidR="00E347AD" w:rsidRPr="00127961" w:rsidRDefault="00E347AD" w:rsidP="00360F6A">
            <w:pPr>
              <w:spacing w:line="360" w:lineRule="auto"/>
              <w:jc w:val="left"/>
              <w:rPr>
                <w:rFonts w:ascii="Arial" w:hAnsi="Arial" w:cs="Arial"/>
              </w:rPr>
            </w:pPr>
            <w:r w:rsidRPr="00127961">
              <w:rPr>
                <w:rFonts w:ascii="Arial" w:hAnsi="Arial" w:cs="Arial"/>
              </w:rPr>
              <w:t>Ex</w:t>
            </w:r>
            <w:r w:rsidR="0042693E">
              <w:rPr>
                <w:rFonts w:ascii="Arial" w:hAnsi="Arial" w:cs="Arial"/>
              </w:rPr>
              <w:t>p</w:t>
            </w:r>
            <w:r w:rsidRPr="00127961">
              <w:rPr>
                <w:rFonts w:ascii="Arial" w:hAnsi="Arial" w:cs="Arial"/>
              </w:rPr>
              <w:t>. Period (day)</w:t>
            </w:r>
          </w:p>
        </w:tc>
      </w:tr>
      <w:tr w:rsidR="00E347AD" w:rsidRPr="00127961" w14:paraId="1EB6CED1" w14:textId="77777777" w:rsidTr="00E347AD">
        <w:tc>
          <w:tcPr>
            <w:tcW w:w="772" w:type="dxa"/>
            <w:vMerge/>
            <w:tcBorders>
              <w:bottom w:val="single" w:sz="4" w:space="0" w:color="auto"/>
            </w:tcBorders>
            <w:vAlign w:val="center"/>
          </w:tcPr>
          <w:p w14:paraId="7663FA59" w14:textId="77777777" w:rsidR="00E347AD" w:rsidRPr="00127961" w:rsidRDefault="00E347AD" w:rsidP="008C78DD">
            <w:pPr>
              <w:spacing w:line="360" w:lineRule="auto"/>
              <w:rPr>
                <w:rFonts w:ascii="Arial" w:hAnsi="Arial" w:cs="Arial"/>
              </w:rPr>
            </w:pPr>
          </w:p>
        </w:tc>
        <w:tc>
          <w:tcPr>
            <w:tcW w:w="1095" w:type="dxa"/>
            <w:tcBorders>
              <w:top w:val="single" w:sz="4" w:space="0" w:color="auto"/>
              <w:bottom w:val="single" w:sz="4" w:space="0" w:color="auto"/>
            </w:tcBorders>
            <w:vAlign w:val="center"/>
          </w:tcPr>
          <w:p w14:paraId="74882276" w14:textId="77777777" w:rsidR="00E347AD" w:rsidRPr="00127961" w:rsidRDefault="00E347AD" w:rsidP="008C78DD">
            <w:pPr>
              <w:spacing w:line="360" w:lineRule="auto"/>
              <w:rPr>
                <w:rFonts w:ascii="Arial" w:hAnsi="Arial" w:cs="Arial"/>
              </w:rPr>
            </w:pPr>
            <w:r w:rsidRPr="00127961">
              <w:rPr>
                <w:rFonts w:ascii="Arial" w:hAnsi="Arial" w:cs="Arial"/>
              </w:rPr>
              <w:t>Breed</w:t>
            </w:r>
          </w:p>
        </w:tc>
        <w:tc>
          <w:tcPr>
            <w:tcW w:w="680" w:type="dxa"/>
            <w:tcBorders>
              <w:top w:val="single" w:sz="4" w:space="0" w:color="auto"/>
              <w:bottom w:val="single" w:sz="4" w:space="0" w:color="auto"/>
            </w:tcBorders>
            <w:vAlign w:val="center"/>
          </w:tcPr>
          <w:p w14:paraId="259F0C12" w14:textId="77777777" w:rsidR="00E347AD" w:rsidRPr="00127961" w:rsidRDefault="00E347AD" w:rsidP="008C78DD">
            <w:pPr>
              <w:spacing w:line="360" w:lineRule="auto"/>
              <w:rPr>
                <w:rFonts w:ascii="Arial" w:hAnsi="Arial" w:cs="Arial"/>
              </w:rPr>
            </w:pPr>
            <w:r w:rsidRPr="00127961">
              <w:rPr>
                <w:rFonts w:ascii="Arial" w:hAnsi="Arial" w:cs="Arial"/>
              </w:rPr>
              <w:t>Age</w:t>
            </w:r>
          </w:p>
        </w:tc>
        <w:tc>
          <w:tcPr>
            <w:tcW w:w="567" w:type="dxa"/>
            <w:tcBorders>
              <w:top w:val="single" w:sz="4" w:space="0" w:color="auto"/>
              <w:bottom w:val="single" w:sz="4" w:space="0" w:color="auto"/>
            </w:tcBorders>
            <w:vAlign w:val="center"/>
          </w:tcPr>
          <w:p w14:paraId="619EC41C" w14:textId="77777777" w:rsidR="00E347AD" w:rsidRPr="00127961" w:rsidRDefault="00E347AD" w:rsidP="008C78DD">
            <w:pPr>
              <w:spacing w:line="360" w:lineRule="auto"/>
              <w:rPr>
                <w:rFonts w:ascii="Arial" w:hAnsi="Arial" w:cs="Arial"/>
              </w:rPr>
            </w:pPr>
            <w:r w:rsidRPr="00127961">
              <w:rPr>
                <w:rFonts w:ascii="Arial" w:hAnsi="Arial" w:cs="Arial"/>
              </w:rPr>
              <w:t>No.</w:t>
            </w:r>
          </w:p>
        </w:tc>
        <w:tc>
          <w:tcPr>
            <w:tcW w:w="283" w:type="dxa"/>
            <w:tcBorders>
              <w:bottom w:val="single" w:sz="4" w:space="0" w:color="auto"/>
            </w:tcBorders>
            <w:vAlign w:val="center"/>
          </w:tcPr>
          <w:p w14:paraId="22D66182" w14:textId="77777777" w:rsidR="00E347AD" w:rsidRPr="00127961" w:rsidRDefault="00E347AD" w:rsidP="008C78DD">
            <w:pPr>
              <w:spacing w:line="360" w:lineRule="auto"/>
              <w:rPr>
                <w:rFonts w:ascii="Arial" w:hAnsi="Arial" w:cs="Arial"/>
              </w:rPr>
            </w:pPr>
          </w:p>
        </w:tc>
        <w:tc>
          <w:tcPr>
            <w:tcW w:w="851" w:type="dxa"/>
            <w:tcBorders>
              <w:top w:val="single" w:sz="4" w:space="0" w:color="auto"/>
              <w:bottom w:val="single" w:sz="4" w:space="0" w:color="auto"/>
            </w:tcBorders>
            <w:vAlign w:val="center"/>
          </w:tcPr>
          <w:p w14:paraId="15676AF5" w14:textId="77777777" w:rsidR="00E347AD" w:rsidRPr="00127961" w:rsidRDefault="00E347AD" w:rsidP="008C78DD">
            <w:pPr>
              <w:spacing w:line="360" w:lineRule="auto"/>
              <w:rPr>
                <w:rFonts w:ascii="Arial" w:hAnsi="Arial" w:cs="Arial"/>
              </w:rPr>
            </w:pPr>
            <w:r w:rsidRPr="00127961">
              <w:rPr>
                <w:rFonts w:ascii="Arial" w:hAnsi="Arial" w:cs="Arial"/>
              </w:rPr>
              <w:t>Strain</w:t>
            </w:r>
          </w:p>
        </w:tc>
        <w:tc>
          <w:tcPr>
            <w:tcW w:w="992" w:type="dxa"/>
            <w:tcBorders>
              <w:top w:val="single" w:sz="4" w:space="0" w:color="auto"/>
              <w:bottom w:val="single" w:sz="4" w:space="0" w:color="auto"/>
            </w:tcBorders>
            <w:vAlign w:val="center"/>
          </w:tcPr>
          <w:p w14:paraId="3B7EEB5B" w14:textId="77777777" w:rsidR="00E347AD" w:rsidRPr="00127961" w:rsidRDefault="00E347AD" w:rsidP="008C78DD">
            <w:pPr>
              <w:spacing w:line="360" w:lineRule="auto"/>
              <w:rPr>
                <w:rFonts w:ascii="Arial" w:hAnsi="Arial" w:cs="Arial"/>
              </w:rPr>
            </w:pPr>
            <w:r w:rsidRPr="00127961">
              <w:rPr>
                <w:rFonts w:ascii="Arial" w:hAnsi="Arial" w:cs="Arial"/>
              </w:rPr>
              <w:t>Titer</w:t>
            </w:r>
          </w:p>
        </w:tc>
        <w:tc>
          <w:tcPr>
            <w:tcW w:w="992" w:type="dxa"/>
            <w:tcBorders>
              <w:top w:val="single" w:sz="4" w:space="0" w:color="auto"/>
              <w:bottom w:val="single" w:sz="4" w:space="0" w:color="auto"/>
            </w:tcBorders>
            <w:vAlign w:val="center"/>
          </w:tcPr>
          <w:p w14:paraId="0F17DE4C" w14:textId="77777777" w:rsidR="00E347AD" w:rsidRPr="00127961" w:rsidRDefault="00E347AD" w:rsidP="008C78DD">
            <w:pPr>
              <w:spacing w:line="360" w:lineRule="auto"/>
              <w:rPr>
                <w:rFonts w:ascii="Arial" w:hAnsi="Arial" w:cs="Arial"/>
              </w:rPr>
            </w:pPr>
            <w:r w:rsidRPr="00127961">
              <w:rPr>
                <w:rFonts w:ascii="Arial" w:hAnsi="Arial" w:cs="Arial"/>
              </w:rPr>
              <w:t>Route</w:t>
            </w:r>
          </w:p>
        </w:tc>
        <w:tc>
          <w:tcPr>
            <w:tcW w:w="284" w:type="dxa"/>
            <w:tcBorders>
              <w:bottom w:val="single" w:sz="4" w:space="0" w:color="auto"/>
            </w:tcBorders>
            <w:vAlign w:val="center"/>
          </w:tcPr>
          <w:p w14:paraId="21B7D417" w14:textId="77777777" w:rsidR="00E347AD" w:rsidRPr="00127961" w:rsidRDefault="00E347AD" w:rsidP="008C78DD">
            <w:pPr>
              <w:spacing w:line="360" w:lineRule="auto"/>
              <w:rPr>
                <w:rFonts w:ascii="Arial" w:hAnsi="Arial" w:cs="Arial"/>
              </w:rPr>
            </w:pPr>
          </w:p>
        </w:tc>
        <w:tc>
          <w:tcPr>
            <w:tcW w:w="1276" w:type="dxa"/>
            <w:tcBorders>
              <w:top w:val="single" w:sz="4" w:space="0" w:color="auto"/>
              <w:bottom w:val="single" w:sz="4" w:space="0" w:color="auto"/>
            </w:tcBorders>
            <w:vAlign w:val="center"/>
          </w:tcPr>
          <w:p w14:paraId="24503EF7" w14:textId="77777777" w:rsidR="00E347AD" w:rsidRPr="00127961" w:rsidRDefault="00E347AD" w:rsidP="008C78DD">
            <w:pPr>
              <w:spacing w:line="360" w:lineRule="auto"/>
              <w:rPr>
                <w:rFonts w:ascii="Arial" w:hAnsi="Arial" w:cs="Arial"/>
              </w:rPr>
            </w:pPr>
            <w:r w:rsidRPr="00127961">
              <w:rPr>
                <w:rFonts w:ascii="Arial" w:hAnsi="Arial" w:cs="Arial"/>
              </w:rPr>
              <w:t>Chemical</w:t>
            </w:r>
          </w:p>
        </w:tc>
        <w:tc>
          <w:tcPr>
            <w:tcW w:w="1417" w:type="dxa"/>
            <w:tcBorders>
              <w:top w:val="single" w:sz="4" w:space="0" w:color="auto"/>
              <w:bottom w:val="single" w:sz="4" w:space="0" w:color="auto"/>
            </w:tcBorders>
            <w:vAlign w:val="center"/>
          </w:tcPr>
          <w:p w14:paraId="358C3D95" w14:textId="77777777" w:rsidR="00E347AD" w:rsidRPr="00127961" w:rsidRDefault="00E347AD" w:rsidP="008C78DD">
            <w:pPr>
              <w:spacing w:line="360" w:lineRule="auto"/>
              <w:rPr>
                <w:rFonts w:ascii="Arial" w:hAnsi="Arial" w:cs="Arial"/>
              </w:rPr>
            </w:pPr>
            <w:r w:rsidRPr="00127961">
              <w:rPr>
                <w:rFonts w:ascii="Arial" w:hAnsi="Arial" w:cs="Arial"/>
              </w:rPr>
              <w:t>Dosage</w:t>
            </w:r>
          </w:p>
        </w:tc>
        <w:tc>
          <w:tcPr>
            <w:tcW w:w="851" w:type="dxa"/>
            <w:tcBorders>
              <w:top w:val="single" w:sz="4" w:space="0" w:color="auto"/>
              <w:bottom w:val="single" w:sz="4" w:space="0" w:color="auto"/>
            </w:tcBorders>
            <w:vAlign w:val="center"/>
          </w:tcPr>
          <w:p w14:paraId="60234B47" w14:textId="77777777" w:rsidR="00E347AD" w:rsidRPr="00127961" w:rsidRDefault="00E347AD" w:rsidP="008C78DD">
            <w:pPr>
              <w:spacing w:line="360" w:lineRule="auto"/>
              <w:rPr>
                <w:rFonts w:ascii="Arial" w:hAnsi="Arial" w:cs="Arial"/>
              </w:rPr>
            </w:pPr>
            <w:r w:rsidRPr="00127961">
              <w:rPr>
                <w:rFonts w:ascii="Arial" w:hAnsi="Arial" w:cs="Arial"/>
              </w:rPr>
              <w:t>Route</w:t>
            </w:r>
          </w:p>
        </w:tc>
        <w:tc>
          <w:tcPr>
            <w:tcW w:w="1559" w:type="dxa"/>
            <w:tcBorders>
              <w:top w:val="single" w:sz="4" w:space="0" w:color="auto"/>
              <w:bottom w:val="single" w:sz="4" w:space="0" w:color="auto"/>
            </w:tcBorders>
            <w:vAlign w:val="center"/>
          </w:tcPr>
          <w:p w14:paraId="450BCDF1" w14:textId="77777777" w:rsidR="00E347AD" w:rsidRPr="00127961" w:rsidRDefault="00E347AD" w:rsidP="008C78DD">
            <w:pPr>
              <w:spacing w:line="360" w:lineRule="auto"/>
              <w:rPr>
                <w:rFonts w:ascii="Arial" w:hAnsi="Arial" w:cs="Arial"/>
              </w:rPr>
            </w:pPr>
            <w:r w:rsidRPr="00127961">
              <w:rPr>
                <w:rFonts w:ascii="Arial" w:hAnsi="Arial" w:cs="Arial"/>
              </w:rPr>
              <w:t>Administration</w:t>
            </w:r>
          </w:p>
        </w:tc>
        <w:tc>
          <w:tcPr>
            <w:tcW w:w="1276" w:type="dxa"/>
            <w:vMerge/>
            <w:tcBorders>
              <w:bottom w:val="single" w:sz="4" w:space="0" w:color="auto"/>
            </w:tcBorders>
            <w:vAlign w:val="center"/>
          </w:tcPr>
          <w:p w14:paraId="70E866A5" w14:textId="77777777" w:rsidR="00E347AD" w:rsidRPr="00127961" w:rsidRDefault="00E347AD" w:rsidP="008C78DD">
            <w:pPr>
              <w:spacing w:line="360" w:lineRule="auto"/>
              <w:rPr>
                <w:rFonts w:ascii="Arial" w:hAnsi="Arial" w:cs="Arial"/>
              </w:rPr>
            </w:pPr>
          </w:p>
        </w:tc>
      </w:tr>
      <w:tr w:rsidR="00E347AD" w:rsidRPr="00127961" w14:paraId="7BA8DA30" w14:textId="77777777" w:rsidTr="00E347AD">
        <w:tc>
          <w:tcPr>
            <w:tcW w:w="772" w:type="dxa"/>
            <w:tcBorders>
              <w:top w:val="single" w:sz="4" w:space="0" w:color="auto"/>
            </w:tcBorders>
            <w:vAlign w:val="center"/>
          </w:tcPr>
          <w:p w14:paraId="6628D99A" w14:textId="77777777" w:rsidR="00E347AD" w:rsidRPr="00127961" w:rsidRDefault="00E347AD" w:rsidP="008C78DD">
            <w:pPr>
              <w:spacing w:line="360" w:lineRule="auto"/>
              <w:rPr>
                <w:rFonts w:ascii="Arial" w:hAnsi="Arial" w:cs="Arial"/>
              </w:rPr>
            </w:pPr>
            <w:r w:rsidRPr="00127961">
              <w:rPr>
                <w:rFonts w:ascii="Arial" w:hAnsi="Arial" w:cs="Arial"/>
              </w:rPr>
              <w:t>1</w:t>
            </w:r>
          </w:p>
        </w:tc>
        <w:tc>
          <w:tcPr>
            <w:tcW w:w="1095" w:type="dxa"/>
            <w:tcBorders>
              <w:top w:val="single" w:sz="4" w:space="0" w:color="auto"/>
            </w:tcBorders>
            <w:vAlign w:val="center"/>
          </w:tcPr>
          <w:p w14:paraId="4830D332" w14:textId="77777777" w:rsidR="00E347AD" w:rsidRPr="00127961" w:rsidRDefault="00E347AD" w:rsidP="008C78DD">
            <w:pPr>
              <w:spacing w:line="360" w:lineRule="auto"/>
              <w:rPr>
                <w:rFonts w:ascii="Arial" w:hAnsi="Arial" w:cs="Arial"/>
              </w:rPr>
            </w:pPr>
            <w:r w:rsidRPr="00127961">
              <w:rPr>
                <w:rFonts w:ascii="Arial" w:hAnsi="Arial" w:cs="Arial"/>
              </w:rPr>
              <w:t>C57BL/6J</w:t>
            </w:r>
          </w:p>
        </w:tc>
        <w:tc>
          <w:tcPr>
            <w:tcW w:w="680" w:type="dxa"/>
            <w:tcBorders>
              <w:top w:val="single" w:sz="4" w:space="0" w:color="auto"/>
            </w:tcBorders>
            <w:vAlign w:val="center"/>
          </w:tcPr>
          <w:p w14:paraId="1422EE5F" w14:textId="77777777" w:rsidR="00E347AD" w:rsidRPr="00127961" w:rsidRDefault="00E347AD" w:rsidP="008C78DD">
            <w:pPr>
              <w:spacing w:line="360" w:lineRule="auto"/>
              <w:rPr>
                <w:rFonts w:ascii="Arial" w:hAnsi="Arial" w:cs="Arial"/>
              </w:rPr>
            </w:pPr>
            <w:r w:rsidRPr="00127961">
              <w:rPr>
                <w:rFonts w:ascii="Arial" w:hAnsi="Arial" w:cs="Arial"/>
              </w:rPr>
              <w:t xml:space="preserve">8 </w:t>
            </w:r>
            <w:proofErr w:type="spellStart"/>
            <w:r w:rsidRPr="00127961">
              <w:rPr>
                <w:rFonts w:ascii="Arial" w:hAnsi="Arial" w:cs="Arial"/>
              </w:rPr>
              <w:t>wk</w:t>
            </w:r>
            <w:proofErr w:type="spellEnd"/>
          </w:p>
        </w:tc>
        <w:tc>
          <w:tcPr>
            <w:tcW w:w="567" w:type="dxa"/>
            <w:tcBorders>
              <w:top w:val="single" w:sz="4" w:space="0" w:color="auto"/>
            </w:tcBorders>
            <w:vAlign w:val="center"/>
          </w:tcPr>
          <w:p w14:paraId="1B1F77BF" w14:textId="77777777" w:rsidR="00E347AD" w:rsidRPr="00127961" w:rsidRDefault="00E347AD" w:rsidP="008C78DD">
            <w:pPr>
              <w:spacing w:line="360" w:lineRule="auto"/>
              <w:rPr>
                <w:rFonts w:ascii="Arial" w:hAnsi="Arial" w:cs="Arial"/>
              </w:rPr>
            </w:pPr>
            <w:r w:rsidRPr="00127961">
              <w:rPr>
                <w:rFonts w:ascii="Arial" w:hAnsi="Arial" w:cs="Arial"/>
              </w:rPr>
              <w:t>4</w:t>
            </w:r>
          </w:p>
        </w:tc>
        <w:tc>
          <w:tcPr>
            <w:tcW w:w="283" w:type="dxa"/>
            <w:tcBorders>
              <w:top w:val="single" w:sz="4" w:space="0" w:color="auto"/>
            </w:tcBorders>
            <w:vAlign w:val="center"/>
          </w:tcPr>
          <w:p w14:paraId="2141ADEF" w14:textId="77777777" w:rsidR="00E347AD" w:rsidRPr="00127961" w:rsidRDefault="00E347AD" w:rsidP="008C78DD">
            <w:pPr>
              <w:spacing w:line="360" w:lineRule="auto"/>
              <w:rPr>
                <w:rFonts w:ascii="Arial" w:hAnsi="Arial" w:cs="Arial"/>
              </w:rPr>
            </w:pPr>
          </w:p>
        </w:tc>
        <w:tc>
          <w:tcPr>
            <w:tcW w:w="851" w:type="dxa"/>
            <w:tcBorders>
              <w:top w:val="single" w:sz="4" w:space="0" w:color="auto"/>
            </w:tcBorders>
            <w:vAlign w:val="center"/>
          </w:tcPr>
          <w:p w14:paraId="6FBA719A" w14:textId="77777777" w:rsidR="00E347AD" w:rsidRPr="00127961" w:rsidRDefault="00E347AD" w:rsidP="008C78DD">
            <w:pPr>
              <w:spacing w:line="360" w:lineRule="auto"/>
              <w:rPr>
                <w:rFonts w:ascii="Arial" w:hAnsi="Arial" w:cs="Arial"/>
              </w:rPr>
            </w:pPr>
            <w:r w:rsidRPr="00127961">
              <w:rPr>
                <w:rFonts w:ascii="Arial" w:hAnsi="Arial" w:cs="Arial"/>
              </w:rPr>
              <w:t>PBS</w:t>
            </w:r>
          </w:p>
        </w:tc>
        <w:tc>
          <w:tcPr>
            <w:tcW w:w="992" w:type="dxa"/>
            <w:tcBorders>
              <w:top w:val="single" w:sz="4" w:space="0" w:color="auto"/>
            </w:tcBorders>
            <w:vAlign w:val="center"/>
          </w:tcPr>
          <w:p w14:paraId="5EA52198" w14:textId="77777777" w:rsidR="00E347AD" w:rsidRPr="00127961" w:rsidRDefault="00E347AD" w:rsidP="008C78DD">
            <w:pPr>
              <w:spacing w:line="360" w:lineRule="auto"/>
              <w:rPr>
                <w:rFonts w:ascii="Arial" w:hAnsi="Arial" w:cs="Arial"/>
              </w:rPr>
            </w:pPr>
            <w:r w:rsidRPr="00127961">
              <w:rPr>
                <w:rFonts w:ascii="Arial" w:hAnsi="Arial" w:cs="Arial"/>
              </w:rPr>
              <w:t>None</w:t>
            </w:r>
          </w:p>
        </w:tc>
        <w:tc>
          <w:tcPr>
            <w:tcW w:w="992" w:type="dxa"/>
            <w:tcBorders>
              <w:top w:val="single" w:sz="4" w:space="0" w:color="auto"/>
            </w:tcBorders>
            <w:vAlign w:val="center"/>
          </w:tcPr>
          <w:p w14:paraId="0006BFC8" w14:textId="77777777" w:rsidR="00E347AD" w:rsidRPr="00127961" w:rsidRDefault="00E347AD" w:rsidP="008C78DD">
            <w:pPr>
              <w:spacing w:line="360" w:lineRule="auto"/>
              <w:rPr>
                <w:rFonts w:ascii="Arial" w:hAnsi="Arial" w:cs="Arial"/>
              </w:rPr>
            </w:pPr>
            <w:proofErr w:type="spellStart"/>
            <w:r w:rsidRPr="00127961">
              <w:rPr>
                <w:rFonts w:ascii="Arial" w:hAnsi="Arial" w:cs="Arial"/>
              </w:rPr>
              <w:t>IN</w:t>
            </w:r>
            <w:r w:rsidRPr="00127961">
              <w:rPr>
                <w:rFonts w:ascii="Arial" w:hAnsi="Arial" w:cs="Arial"/>
                <w:szCs w:val="24"/>
                <w:vertAlign w:val="superscript"/>
              </w:rPr>
              <w:t>a</w:t>
            </w:r>
            <w:proofErr w:type="spellEnd"/>
          </w:p>
        </w:tc>
        <w:tc>
          <w:tcPr>
            <w:tcW w:w="284" w:type="dxa"/>
            <w:tcBorders>
              <w:top w:val="single" w:sz="4" w:space="0" w:color="auto"/>
            </w:tcBorders>
            <w:vAlign w:val="center"/>
          </w:tcPr>
          <w:p w14:paraId="1DF7FCED" w14:textId="77777777" w:rsidR="00E347AD" w:rsidRPr="00127961" w:rsidRDefault="00E347AD" w:rsidP="008C78DD">
            <w:pPr>
              <w:spacing w:line="360" w:lineRule="auto"/>
              <w:rPr>
                <w:rFonts w:ascii="Arial" w:hAnsi="Arial" w:cs="Arial"/>
              </w:rPr>
            </w:pPr>
          </w:p>
        </w:tc>
        <w:tc>
          <w:tcPr>
            <w:tcW w:w="1276" w:type="dxa"/>
            <w:tcBorders>
              <w:top w:val="single" w:sz="4" w:space="0" w:color="auto"/>
            </w:tcBorders>
            <w:vAlign w:val="center"/>
          </w:tcPr>
          <w:p w14:paraId="4DAEDC73" w14:textId="77777777" w:rsidR="00E347AD" w:rsidRPr="00127961" w:rsidRDefault="00E347AD" w:rsidP="008C78DD">
            <w:pPr>
              <w:spacing w:line="360" w:lineRule="auto"/>
              <w:rPr>
                <w:rFonts w:ascii="Arial" w:hAnsi="Arial" w:cs="Arial"/>
                <w:vertAlign w:val="superscript"/>
              </w:rPr>
            </w:pPr>
            <w:proofErr w:type="spellStart"/>
            <w:r w:rsidRPr="00127961">
              <w:rPr>
                <w:rFonts w:ascii="Arial" w:hAnsi="Arial" w:cs="Arial"/>
              </w:rPr>
              <w:t>Vehicle</w:t>
            </w:r>
            <w:r w:rsidRPr="00127961">
              <w:rPr>
                <w:rFonts w:ascii="Arial" w:hAnsi="Arial" w:cs="Arial"/>
                <w:vertAlign w:val="superscript"/>
              </w:rPr>
              <w:t>b</w:t>
            </w:r>
            <w:proofErr w:type="spellEnd"/>
          </w:p>
        </w:tc>
        <w:tc>
          <w:tcPr>
            <w:tcW w:w="1417" w:type="dxa"/>
            <w:tcBorders>
              <w:top w:val="single" w:sz="4" w:space="0" w:color="auto"/>
            </w:tcBorders>
            <w:vAlign w:val="center"/>
          </w:tcPr>
          <w:p w14:paraId="484C12C6" w14:textId="77777777" w:rsidR="00E347AD" w:rsidRPr="00127961" w:rsidRDefault="00E347AD" w:rsidP="008C78DD">
            <w:pPr>
              <w:spacing w:line="360" w:lineRule="auto"/>
              <w:rPr>
                <w:rFonts w:ascii="Arial" w:hAnsi="Arial" w:cs="Arial"/>
              </w:rPr>
            </w:pPr>
            <w:r w:rsidRPr="00127961">
              <w:rPr>
                <w:rFonts w:ascii="Arial" w:hAnsi="Arial" w:cs="Arial"/>
              </w:rPr>
              <w:t>None</w:t>
            </w:r>
          </w:p>
        </w:tc>
        <w:tc>
          <w:tcPr>
            <w:tcW w:w="851" w:type="dxa"/>
            <w:tcBorders>
              <w:top w:val="single" w:sz="4" w:space="0" w:color="auto"/>
            </w:tcBorders>
            <w:vAlign w:val="center"/>
          </w:tcPr>
          <w:p w14:paraId="29791E75" w14:textId="77777777" w:rsidR="00E347AD" w:rsidRPr="00127961" w:rsidRDefault="00E347AD" w:rsidP="008C78DD">
            <w:pPr>
              <w:spacing w:line="360" w:lineRule="auto"/>
              <w:rPr>
                <w:rFonts w:ascii="Arial" w:hAnsi="Arial" w:cs="Arial"/>
              </w:rPr>
            </w:pPr>
            <w:proofErr w:type="spellStart"/>
            <w:r w:rsidRPr="00127961">
              <w:rPr>
                <w:rFonts w:ascii="Arial" w:hAnsi="Arial" w:cs="Arial"/>
              </w:rPr>
              <w:t>IP</w:t>
            </w:r>
            <w:r w:rsidRPr="00127961">
              <w:rPr>
                <w:rFonts w:ascii="Arial" w:hAnsi="Arial" w:cs="Arial"/>
                <w:szCs w:val="24"/>
                <w:vertAlign w:val="superscript"/>
              </w:rPr>
              <w:t>c</w:t>
            </w:r>
            <w:proofErr w:type="spellEnd"/>
          </w:p>
        </w:tc>
        <w:tc>
          <w:tcPr>
            <w:tcW w:w="1559" w:type="dxa"/>
            <w:tcBorders>
              <w:top w:val="single" w:sz="4" w:space="0" w:color="auto"/>
            </w:tcBorders>
            <w:vAlign w:val="center"/>
          </w:tcPr>
          <w:p w14:paraId="269230E4" w14:textId="77777777" w:rsidR="00E347AD" w:rsidRPr="00127961" w:rsidRDefault="00E347AD" w:rsidP="008C78DD">
            <w:pPr>
              <w:spacing w:line="360" w:lineRule="auto"/>
              <w:rPr>
                <w:rFonts w:ascii="Arial" w:hAnsi="Arial" w:cs="Arial"/>
              </w:rPr>
            </w:pPr>
            <w:proofErr w:type="spellStart"/>
            <w:r w:rsidRPr="00127961">
              <w:rPr>
                <w:rFonts w:ascii="Arial" w:hAnsi="Arial" w:cs="Arial"/>
              </w:rPr>
              <w:t>Bid</w:t>
            </w:r>
            <w:r w:rsidRPr="00127961">
              <w:rPr>
                <w:rFonts w:ascii="Arial" w:hAnsi="Arial" w:cs="Arial"/>
                <w:vertAlign w:val="superscript"/>
              </w:rPr>
              <w:t>d</w:t>
            </w:r>
            <w:proofErr w:type="spellEnd"/>
            <w:r w:rsidRPr="00127961">
              <w:rPr>
                <w:rFonts w:ascii="Arial" w:hAnsi="Arial" w:cs="Arial"/>
              </w:rPr>
              <w:t xml:space="preserve"> for 4 days</w:t>
            </w:r>
          </w:p>
        </w:tc>
        <w:tc>
          <w:tcPr>
            <w:tcW w:w="1276" w:type="dxa"/>
            <w:tcBorders>
              <w:top w:val="single" w:sz="4" w:space="0" w:color="auto"/>
            </w:tcBorders>
            <w:vAlign w:val="center"/>
          </w:tcPr>
          <w:p w14:paraId="516A721E" w14:textId="77777777" w:rsidR="00E347AD" w:rsidRPr="00127961" w:rsidRDefault="00E347AD" w:rsidP="008C78DD">
            <w:pPr>
              <w:spacing w:line="360" w:lineRule="auto"/>
              <w:rPr>
                <w:rFonts w:ascii="Arial" w:hAnsi="Arial" w:cs="Arial"/>
              </w:rPr>
            </w:pPr>
            <w:r w:rsidRPr="00127961">
              <w:rPr>
                <w:rFonts w:ascii="Arial" w:hAnsi="Arial" w:cs="Arial"/>
              </w:rPr>
              <w:t>6</w:t>
            </w:r>
          </w:p>
        </w:tc>
      </w:tr>
      <w:tr w:rsidR="00E347AD" w:rsidRPr="00127961" w14:paraId="3BCFAAE6" w14:textId="77777777" w:rsidTr="00F4106C">
        <w:tc>
          <w:tcPr>
            <w:tcW w:w="772" w:type="dxa"/>
            <w:vAlign w:val="center"/>
          </w:tcPr>
          <w:p w14:paraId="17C755DB" w14:textId="77777777" w:rsidR="00E347AD" w:rsidRPr="00127961" w:rsidRDefault="00E347AD" w:rsidP="008C78DD">
            <w:pPr>
              <w:spacing w:line="360" w:lineRule="auto"/>
              <w:rPr>
                <w:rFonts w:ascii="Arial" w:hAnsi="Arial" w:cs="Arial"/>
              </w:rPr>
            </w:pPr>
            <w:r w:rsidRPr="00127961">
              <w:rPr>
                <w:rFonts w:ascii="Arial" w:hAnsi="Arial" w:cs="Arial"/>
              </w:rPr>
              <w:t>2</w:t>
            </w:r>
          </w:p>
        </w:tc>
        <w:tc>
          <w:tcPr>
            <w:tcW w:w="1095" w:type="dxa"/>
            <w:vAlign w:val="center"/>
          </w:tcPr>
          <w:p w14:paraId="5535741F" w14:textId="77777777" w:rsidR="00E347AD" w:rsidRPr="00127961" w:rsidRDefault="00E347AD" w:rsidP="008C78DD">
            <w:pPr>
              <w:spacing w:line="360" w:lineRule="auto"/>
              <w:rPr>
                <w:rFonts w:ascii="Arial" w:hAnsi="Arial" w:cs="Arial"/>
              </w:rPr>
            </w:pPr>
            <w:r w:rsidRPr="00127961">
              <w:rPr>
                <w:rFonts w:ascii="Arial" w:hAnsi="Arial" w:cs="Arial"/>
              </w:rPr>
              <w:t>C57BL/6J</w:t>
            </w:r>
          </w:p>
        </w:tc>
        <w:tc>
          <w:tcPr>
            <w:tcW w:w="680" w:type="dxa"/>
            <w:vAlign w:val="center"/>
          </w:tcPr>
          <w:p w14:paraId="7EB4A0A0" w14:textId="77777777" w:rsidR="00E347AD" w:rsidRPr="00127961" w:rsidRDefault="00E347AD" w:rsidP="008C78DD">
            <w:pPr>
              <w:spacing w:line="360" w:lineRule="auto"/>
              <w:rPr>
                <w:rFonts w:ascii="Arial" w:hAnsi="Arial" w:cs="Arial"/>
              </w:rPr>
            </w:pPr>
            <w:r w:rsidRPr="00127961">
              <w:rPr>
                <w:rFonts w:ascii="Arial" w:hAnsi="Arial" w:cs="Arial"/>
              </w:rPr>
              <w:t xml:space="preserve">8 </w:t>
            </w:r>
            <w:proofErr w:type="spellStart"/>
            <w:r w:rsidRPr="00127961">
              <w:rPr>
                <w:rFonts w:ascii="Arial" w:hAnsi="Arial" w:cs="Arial"/>
              </w:rPr>
              <w:t>wk</w:t>
            </w:r>
            <w:proofErr w:type="spellEnd"/>
          </w:p>
        </w:tc>
        <w:tc>
          <w:tcPr>
            <w:tcW w:w="567" w:type="dxa"/>
            <w:vAlign w:val="center"/>
          </w:tcPr>
          <w:p w14:paraId="72831262" w14:textId="77777777" w:rsidR="00E347AD" w:rsidRPr="00127961" w:rsidRDefault="00E347AD" w:rsidP="008C78DD">
            <w:pPr>
              <w:spacing w:line="360" w:lineRule="auto"/>
              <w:rPr>
                <w:rFonts w:ascii="Arial" w:hAnsi="Arial" w:cs="Arial"/>
              </w:rPr>
            </w:pPr>
            <w:r w:rsidRPr="00127961">
              <w:rPr>
                <w:rFonts w:ascii="Arial" w:hAnsi="Arial" w:cs="Arial"/>
              </w:rPr>
              <w:t>4</w:t>
            </w:r>
          </w:p>
        </w:tc>
        <w:tc>
          <w:tcPr>
            <w:tcW w:w="283" w:type="dxa"/>
          </w:tcPr>
          <w:p w14:paraId="296527F9" w14:textId="77777777" w:rsidR="00E347AD" w:rsidRPr="00127961" w:rsidRDefault="00E347AD" w:rsidP="008C78DD">
            <w:pPr>
              <w:spacing w:line="360" w:lineRule="auto"/>
              <w:rPr>
                <w:rFonts w:ascii="Arial" w:hAnsi="Arial" w:cs="Arial"/>
              </w:rPr>
            </w:pPr>
          </w:p>
        </w:tc>
        <w:tc>
          <w:tcPr>
            <w:tcW w:w="851" w:type="dxa"/>
            <w:vAlign w:val="center"/>
          </w:tcPr>
          <w:p w14:paraId="28BB445D" w14:textId="77777777" w:rsidR="00E347AD" w:rsidRPr="00127961" w:rsidRDefault="00E347AD" w:rsidP="008C78DD">
            <w:pPr>
              <w:spacing w:line="360" w:lineRule="auto"/>
              <w:rPr>
                <w:rFonts w:ascii="Arial" w:hAnsi="Arial" w:cs="Arial"/>
              </w:rPr>
            </w:pPr>
            <w:r w:rsidRPr="00127961">
              <w:rPr>
                <w:rFonts w:ascii="Arial" w:hAnsi="Arial" w:cs="Arial"/>
              </w:rPr>
              <w:t>PR8</w:t>
            </w:r>
          </w:p>
        </w:tc>
        <w:tc>
          <w:tcPr>
            <w:tcW w:w="992" w:type="dxa"/>
            <w:vAlign w:val="center"/>
          </w:tcPr>
          <w:p w14:paraId="333A7383" w14:textId="77777777" w:rsidR="00E347AD" w:rsidRPr="00127961" w:rsidRDefault="00E347AD" w:rsidP="008C78DD">
            <w:pPr>
              <w:spacing w:line="360" w:lineRule="auto"/>
              <w:rPr>
                <w:rFonts w:ascii="Arial" w:hAnsi="Arial" w:cs="Arial"/>
              </w:rPr>
            </w:pPr>
            <w:r w:rsidRPr="00127961">
              <w:rPr>
                <w:rFonts w:ascii="Arial" w:hAnsi="Arial" w:cs="Arial"/>
              </w:rPr>
              <w:t>10</w:t>
            </w:r>
            <w:r w:rsidRPr="00127961">
              <w:rPr>
                <w:rFonts w:ascii="Arial" w:hAnsi="Arial" w:cs="Arial"/>
                <w:vertAlign w:val="superscript"/>
              </w:rPr>
              <w:t>3</w:t>
            </w:r>
            <w:r w:rsidRPr="00127961">
              <w:rPr>
                <w:rFonts w:ascii="Arial" w:hAnsi="Arial" w:cs="Arial"/>
              </w:rPr>
              <w:t xml:space="preserve"> PFU</w:t>
            </w:r>
          </w:p>
        </w:tc>
        <w:tc>
          <w:tcPr>
            <w:tcW w:w="992" w:type="dxa"/>
            <w:vAlign w:val="center"/>
          </w:tcPr>
          <w:p w14:paraId="646E2641" w14:textId="77777777" w:rsidR="00E347AD" w:rsidRPr="00127961" w:rsidRDefault="00E347AD" w:rsidP="008C78DD">
            <w:pPr>
              <w:spacing w:line="360" w:lineRule="auto"/>
              <w:rPr>
                <w:rFonts w:ascii="Arial" w:hAnsi="Arial" w:cs="Arial"/>
              </w:rPr>
            </w:pPr>
            <w:r w:rsidRPr="00127961">
              <w:rPr>
                <w:rFonts w:ascii="Arial" w:hAnsi="Arial" w:cs="Arial"/>
              </w:rPr>
              <w:t>IN</w:t>
            </w:r>
          </w:p>
        </w:tc>
        <w:tc>
          <w:tcPr>
            <w:tcW w:w="284" w:type="dxa"/>
          </w:tcPr>
          <w:p w14:paraId="70BE7842" w14:textId="77777777" w:rsidR="00E347AD" w:rsidRPr="00127961" w:rsidRDefault="00E347AD" w:rsidP="008C78DD">
            <w:pPr>
              <w:spacing w:line="360" w:lineRule="auto"/>
              <w:rPr>
                <w:rFonts w:ascii="Arial" w:hAnsi="Arial" w:cs="Arial"/>
              </w:rPr>
            </w:pPr>
          </w:p>
        </w:tc>
        <w:tc>
          <w:tcPr>
            <w:tcW w:w="1276" w:type="dxa"/>
            <w:vAlign w:val="center"/>
          </w:tcPr>
          <w:p w14:paraId="5618645A" w14:textId="77777777" w:rsidR="00E347AD" w:rsidRPr="00127961" w:rsidRDefault="00E347AD" w:rsidP="008C78DD">
            <w:pPr>
              <w:spacing w:line="360" w:lineRule="auto"/>
              <w:rPr>
                <w:rFonts w:ascii="Arial" w:hAnsi="Arial" w:cs="Arial"/>
              </w:rPr>
            </w:pPr>
            <w:r w:rsidRPr="00127961">
              <w:rPr>
                <w:rFonts w:ascii="Arial" w:hAnsi="Arial" w:cs="Arial"/>
              </w:rPr>
              <w:t>Vehicle</w:t>
            </w:r>
          </w:p>
        </w:tc>
        <w:tc>
          <w:tcPr>
            <w:tcW w:w="1417" w:type="dxa"/>
            <w:vAlign w:val="center"/>
          </w:tcPr>
          <w:p w14:paraId="00CEAB96" w14:textId="77777777" w:rsidR="00E347AD" w:rsidRPr="00127961" w:rsidRDefault="00E347AD" w:rsidP="008C78DD">
            <w:pPr>
              <w:spacing w:line="360" w:lineRule="auto"/>
              <w:rPr>
                <w:rFonts w:ascii="Arial" w:hAnsi="Arial" w:cs="Arial"/>
              </w:rPr>
            </w:pPr>
            <w:r w:rsidRPr="00127961">
              <w:rPr>
                <w:rFonts w:ascii="Arial" w:hAnsi="Arial" w:cs="Arial"/>
              </w:rPr>
              <w:t>None</w:t>
            </w:r>
          </w:p>
        </w:tc>
        <w:tc>
          <w:tcPr>
            <w:tcW w:w="851" w:type="dxa"/>
            <w:vAlign w:val="center"/>
          </w:tcPr>
          <w:p w14:paraId="139959A2" w14:textId="77777777" w:rsidR="00E347AD" w:rsidRPr="00127961" w:rsidRDefault="00E347AD" w:rsidP="008C78DD">
            <w:pPr>
              <w:spacing w:line="360" w:lineRule="auto"/>
              <w:rPr>
                <w:rFonts w:ascii="Arial" w:hAnsi="Arial" w:cs="Arial"/>
              </w:rPr>
            </w:pPr>
            <w:r w:rsidRPr="00127961">
              <w:rPr>
                <w:rFonts w:ascii="Arial" w:hAnsi="Arial" w:cs="Arial"/>
              </w:rPr>
              <w:t>IP</w:t>
            </w:r>
          </w:p>
        </w:tc>
        <w:tc>
          <w:tcPr>
            <w:tcW w:w="1559" w:type="dxa"/>
            <w:vAlign w:val="center"/>
          </w:tcPr>
          <w:p w14:paraId="7D1061E8" w14:textId="77777777" w:rsidR="00E347AD" w:rsidRPr="00127961" w:rsidRDefault="00E347AD" w:rsidP="008C78DD">
            <w:pPr>
              <w:spacing w:line="360" w:lineRule="auto"/>
              <w:rPr>
                <w:rFonts w:ascii="Arial" w:hAnsi="Arial" w:cs="Arial"/>
              </w:rPr>
            </w:pPr>
            <w:r w:rsidRPr="00127961">
              <w:rPr>
                <w:rFonts w:ascii="Arial" w:hAnsi="Arial" w:cs="Arial"/>
              </w:rPr>
              <w:t>Bid for 4 days</w:t>
            </w:r>
          </w:p>
        </w:tc>
        <w:tc>
          <w:tcPr>
            <w:tcW w:w="1276" w:type="dxa"/>
            <w:vAlign w:val="center"/>
          </w:tcPr>
          <w:p w14:paraId="7889069D" w14:textId="77777777" w:rsidR="00E347AD" w:rsidRPr="00127961" w:rsidRDefault="00E347AD" w:rsidP="008C78DD">
            <w:pPr>
              <w:spacing w:line="360" w:lineRule="auto"/>
              <w:rPr>
                <w:rFonts w:ascii="Arial" w:hAnsi="Arial" w:cs="Arial"/>
              </w:rPr>
            </w:pPr>
            <w:r w:rsidRPr="00127961">
              <w:rPr>
                <w:rFonts w:ascii="Arial" w:hAnsi="Arial" w:cs="Arial"/>
              </w:rPr>
              <w:t>6</w:t>
            </w:r>
          </w:p>
        </w:tc>
      </w:tr>
      <w:tr w:rsidR="00E347AD" w:rsidRPr="00127961" w14:paraId="66C67514" w14:textId="77777777" w:rsidTr="00F4106C">
        <w:tc>
          <w:tcPr>
            <w:tcW w:w="772" w:type="dxa"/>
            <w:tcBorders>
              <w:bottom w:val="single" w:sz="4" w:space="0" w:color="auto"/>
            </w:tcBorders>
            <w:vAlign w:val="center"/>
          </w:tcPr>
          <w:p w14:paraId="28DC08C1" w14:textId="77777777" w:rsidR="00E347AD" w:rsidRPr="00127961" w:rsidRDefault="00E347AD" w:rsidP="008C78DD">
            <w:pPr>
              <w:spacing w:line="360" w:lineRule="auto"/>
              <w:rPr>
                <w:rFonts w:ascii="Arial" w:hAnsi="Arial" w:cs="Arial"/>
              </w:rPr>
            </w:pPr>
            <w:r w:rsidRPr="00127961">
              <w:rPr>
                <w:rFonts w:ascii="Arial" w:hAnsi="Arial" w:cs="Arial"/>
              </w:rPr>
              <w:t>3</w:t>
            </w:r>
          </w:p>
        </w:tc>
        <w:tc>
          <w:tcPr>
            <w:tcW w:w="1095" w:type="dxa"/>
            <w:tcBorders>
              <w:bottom w:val="single" w:sz="4" w:space="0" w:color="auto"/>
            </w:tcBorders>
            <w:vAlign w:val="center"/>
          </w:tcPr>
          <w:p w14:paraId="1C48ADBB" w14:textId="77777777" w:rsidR="00E347AD" w:rsidRPr="00127961" w:rsidRDefault="00E347AD" w:rsidP="008C78DD">
            <w:pPr>
              <w:spacing w:line="360" w:lineRule="auto"/>
              <w:rPr>
                <w:rFonts w:ascii="Arial" w:hAnsi="Arial" w:cs="Arial"/>
              </w:rPr>
            </w:pPr>
            <w:r w:rsidRPr="00127961">
              <w:rPr>
                <w:rFonts w:ascii="Arial" w:hAnsi="Arial" w:cs="Arial"/>
              </w:rPr>
              <w:t>C57BL/6J</w:t>
            </w:r>
          </w:p>
        </w:tc>
        <w:tc>
          <w:tcPr>
            <w:tcW w:w="680" w:type="dxa"/>
            <w:tcBorders>
              <w:bottom w:val="single" w:sz="4" w:space="0" w:color="auto"/>
            </w:tcBorders>
            <w:vAlign w:val="center"/>
          </w:tcPr>
          <w:p w14:paraId="2B3D9BB4" w14:textId="77777777" w:rsidR="00E347AD" w:rsidRPr="00127961" w:rsidRDefault="00E347AD" w:rsidP="008C78DD">
            <w:pPr>
              <w:spacing w:line="360" w:lineRule="auto"/>
              <w:rPr>
                <w:rFonts w:ascii="Arial" w:hAnsi="Arial" w:cs="Arial"/>
              </w:rPr>
            </w:pPr>
            <w:r w:rsidRPr="00127961">
              <w:rPr>
                <w:rFonts w:ascii="Arial" w:hAnsi="Arial" w:cs="Arial"/>
              </w:rPr>
              <w:t xml:space="preserve">8 </w:t>
            </w:r>
            <w:proofErr w:type="spellStart"/>
            <w:r w:rsidRPr="00127961">
              <w:rPr>
                <w:rFonts w:ascii="Arial" w:hAnsi="Arial" w:cs="Arial"/>
              </w:rPr>
              <w:t>wk</w:t>
            </w:r>
            <w:proofErr w:type="spellEnd"/>
          </w:p>
        </w:tc>
        <w:tc>
          <w:tcPr>
            <w:tcW w:w="567" w:type="dxa"/>
            <w:tcBorders>
              <w:bottom w:val="single" w:sz="4" w:space="0" w:color="auto"/>
            </w:tcBorders>
            <w:vAlign w:val="center"/>
          </w:tcPr>
          <w:p w14:paraId="758B07C7" w14:textId="77777777" w:rsidR="00E347AD" w:rsidRPr="00127961" w:rsidRDefault="00E347AD" w:rsidP="008C78DD">
            <w:pPr>
              <w:spacing w:line="360" w:lineRule="auto"/>
              <w:rPr>
                <w:rFonts w:ascii="Arial" w:hAnsi="Arial" w:cs="Arial"/>
              </w:rPr>
            </w:pPr>
            <w:r w:rsidRPr="00127961">
              <w:rPr>
                <w:rFonts w:ascii="Arial" w:hAnsi="Arial" w:cs="Arial"/>
              </w:rPr>
              <w:t>4</w:t>
            </w:r>
          </w:p>
        </w:tc>
        <w:tc>
          <w:tcPr>
            <w:tcW w:w="283" w:type="dxa"/>
            <w:tcBorders>
              <w:bottom w:val="single" w:sz="4" w:space="0" w:color="auto"/>
            </w:tcBorders>
          </w:tcPr>
          <w:p w14:paraId="71B650C1" w14:textId="77777777" w:rsidR="00E347AD" w:rsidRPr="00127961" w:rsidRDefault="00E347AD" w:rsidP="008C78DD">
            <w:pPr>
              <w:spacing w:line="360" w:lineRule="auto"/>
              <w:rPr>
                <w:rFonts w:ascii="Arial" w:hAnsi="Arial" w:cs="Arial"/>
              </w:rPr>
            </w:pPr>
          </w:p>
        </w:tc>
        <w:tc>
          <w:tcPr>
            <w:tcW w:w="851" w:type="dxa"/>
            <w:tcBorders>
              <w:bottom w:val="single" w:sz="4" w:space="0" w:color="auto"/>
            </w:tcBorders>
            <w:vAlign w:val="center"/>
          </w:tcPr>
          <w:p w14:paraId="7A44F8DE" w14:textId="77777777" w:rsidR="00E347AD" w:rsidRPr="00127961" w:rsidRDefault="00E347AD" w:rsidP="008C78DD">
            <w:pPr>
              <w:spacing w:line="360" w:lineRule="auto"/>
              <w:rPr>
                <w:rFonts w:ascii="Arial" w:hAnsi="Arial" w:cs="Arial"/>
              </w:rPr>
            </w:pPr>
            <w:r w:rsidRPr="00127961">
              <w:rPr>
                <w:rFonts w:ascii="Arial" w:hAnsi="Arial" w:cs="Arial"/>
              </w:rPr>
              <w:t>PR8</w:t>
            </w:r>
          </w:p>
        </w:tc>
        <w:tc>
          <w:tcPr>
            <w:tcW w:w="992" w:type="dxa"/>
            <w:tcBorders>
              <w:bottom w:val="single" w:sz="4" w:space="0" w:color="auto"/>
            </w:tcBorders>
            <w:vAlign w:val="center"/>
          </w:tcPr>
          <w:p w14:paraId="430C471F" w14:textId="77777777" w:rsidR="00E347AD" w:rsidRPr="00127961" w:rsidRDefault="00E347AD" w:rsidP="008C78DD">
            <w:pPr>
              <w:spacing w:line="360" w:lineRule="auto"/>
              <w:rPr>
                <w:rFonts w:ascii="Arial" w:hAnsi="Arial" w:cs="Arial"/>
              </w:rPr>
            </w:pPr>
            <w:r w:rsidRPr="00127961">
              <w:rPr>
                <w:rFonts w:ascii="Arial" w:hAnsi="Arial" w:cs="Arial"/>
              </w:rPr>
              <w:t>10</w:t>
            </w:r>
            <w:r w:rsidRPr="00127961">
              <w:rPr>
                <w:rFonts w:ascii="Arial" w:hAnsi="Arial" w:cs="Arial"/>
                <w:vertAlign w:val="superscript"/>
              </w:rPr>
              <w:t>3</w:t>
            </w:r>
            <w:r w:rsidRPr="00127961">
              <w:rPr>
                <w:rFonts w:ascii="Arial" w:hAnsi="Arial" w:cs="Arial"/>
              </w:rPr>
              <w:t xml:space="preserve"> PFU</w:t>
            </w:r>
          </w:p>
        </w:tc>
        <w:tc>
          <w:tcPr>
            <w:tcW w:w="992" w:type="dxa"/>
            <w:tcBorders>
              <w:bottom w:val="single" w:sz="4" w:space="0" w:color="auto"/>
            </w:tcBorders>
            <w:vAlign w:val="center"/>
          </w:tcPr>
          <w:p w14:paraId="49114E72" w14:textId="77777777" w:rsidR="00E347AD" w:rsidRPr="00127961" w:rsidRDefault="00E347AD" w:rsidP="008C78DD">
            <w:pPr>
              <w:spacing w:line="360" w:lineRule="auto"/>
              <w:rPr>
                <w:rFonts w:ascii="Arial" w:hAnsi="Arial" w:cs="Arial"/>
              </w:rPr>
            </w:pPr>
            <w:r w:rsidRPr="00127961">
              <w:rPr>
                <w:rFonts w:ascii="Arial" w:hAnsi="Arial" w:cs="Arial"/>
              </w:rPr>
              <w:t>IN</w:t>
            </w:r>
          </w:p>
        </w:tc>
        <w:tc>
          <w:tcPr>
            <w:tcW w:w="284" w:type="dxa"/>
            <w:tcBorders>
              <w:bottom w:val="single" w:sz="4" w:space="0" w:color="auto"/>
            </w:tcBorders>
          </w:tcPr>
          <w:p w14:paraId="37FB519E" w14:textId="77777777" w:rsidR="00E347AD" w:rsidRPr="00127961" w:rsidRDefault="00E347AD" w:rsidP="008C78DD">
            <w:pPr>
              <w:spacing w:line="360" w:lineRule="auto"/>
              <w:rPr>
                <w:rFonts w:ascii="Arial" w:hAnsi="Arial" w:cs="Arial"/>
              </w:rPr>
            </w:pPr>
          </w:p>
        </w:tc>
        <w:tc>
          <w:tcPr>
            <w:tcW w:w="1276" w:type="dxa"/>
            <w:tcBorders>
              <w:bottom w:val="single" w:sz="4" w:space="0" w:color="auto"/>
            </w:tcBorders>
            <w:vAlign w:val="center"/>
          </w:tcPr>
          <w:p w14:paraId="3F76EAF2" w14:textId="1A5A4B9B" w:rsidR="00E347AD" w:rsidRPr="00127961" w:rsidRDefault="00E90E23" w:rsidP="008C78DD">
            <w:pPr>
              <w:spacing w:line="360" w:lineRule="auto"/>
              <w:rPr>
                <w:rFonts w:ascii="Arial" w:hAnsi="Arial" w:cs="Arial"/>
              </w:rPr>
            </w:pPr>
            <w:r w:rsidRPr="00127961">
              <w:rPr>
                <w:rFonts w:ascii="Arial" w:hAnsi="Arial" w:cs="Arial"/>
              </w:rPr>
              <w:t>DN200434</w:t>
            </w:r>
          </w:p>
        </w:tc>
        <w:tc>
          <w:tcPr>
            <w:tcW w:w="1417" w:type="dxa"/>
            <w:tcBorders>
              <w:bottom w:val="single" w:sz="4" w:space="0" w:color="auto"/>
            </w:tcBorders>
            <w:vAlign w:val="center"/>
          </w:tcPr>
          <w:p w14:paraId="502029DE" w14:textId="577CD968" w:rsidR="00E347AD" w:rsidRPr="00127961" w:rsidRDefault="00F4106C" w:rsidP="008C78DD">
            <w:pPr>
              <w:spacing w:line="360" w:lineRule="auto"/>
              <w:rPr>
                <w:rFonts w:ascii="Arial" w:hAnsi="Arial" w:cs="Arial"/>
              </w:rPr>
            </w:pPr>
            <w:r w:rsidRPr="00127961">
              <w:rPr>
                <w:rFonts w:ascii="Arial" w:hAnsi="Arial" w:cs="Arial"/>
              </w:rPr>
              <w:t>20</w:t>
            </w:r>
            <w:r w:rsidR="00E347AD" w:rsidRPr="00127961">
              <w:rPr>
                <w:rFonts w:ascii="Arial" w:hAnsi="Arial" w:cs="Arial"/>
              </w:rPr>
              <w:t xml:space="preserve"> </w:t>
            </w:r>
            <w:r w:rsidR="00360F6A" w:rsidRPr="00127961">
              <w:rPr>
                <w:rFonts w:ascii="Arial" w:hAnsi="Arial" w:cs="Arial"/>
                <w:szCs w:val="24"/>
              </w:rPr>
              <w:t>mg kg</w:t>
            </w:r>
            <w:r w:rsidR="00360F6A" w:rsidRPr="00127961">
              <w:rPr>
                <w:rFonts w:ascii="Arial" w:hAnsi="Arial" w:cs="Arial"/>
                <w:szCs w:val="24"/>
                <w:vertAlign w:val="superscript"/>
              </w:rPr>
              <w:t>-1</w:t>
            </w:r>
            <w:r w:rsidR="00360F6A" w:rsidRPr="00127961">
              <w:rPr>
                <w:rFonts w:ascii="Arial" w:hAnsi="Arial" w:cs="Arial"/>
                <w:szCs w:val="24"/>
              </w:rPr>
              <w:t xml:space="preserve"> d</w:t>
            </w:r>
            <w:r w:rsidR="00360F6A" w:rsidRPr="00127961">
              <w:rPr>
                <w:rFonts w:ascii="Arial" w:hAnsi="Arial" w:cs="Arial"/>
                <w:szCs w:val="24"/>
                <w:vertAlign w:val="superscript"/>
              </w:rPr>
              <w:t>-1</w:t>
            </w:r>
          </w:p>
        </w:tc>
        <w:tc>
          <w:tcPr>
            <w:tcW w:w="851" w:type="dxa"/>
            <w:tcBorders>
              <w:bottom w:val="single" w:sz="4" w:space="0" w:color="auto"/>
            </w:tcBorders>
            <w:vAlign w:val="center"/>
          </w:tcPr>
          <w:p w14:paraId="7CF30F53" w14:textId="77777777" w:rsidR="00E347AD" w:rsidRPr="00127961" w:rsidRDefault="00E347AD" w:rsidP="008C78DD">
            <w:pPr>
              <w:spacing w:line="360" w:lineRule="auto"/>
              <w:rPr>
                <w:rFonts w:ascii="Arial" w:hAnsi="Arial" w:cs="Arial"/>
              </w:rPr>
            </w:pPr>
            <w:r w:rsidRPr="00127961">
              <w:rPr>
                <w:rFonts w:ascii="Arial" w:hAnsi="Arial" w:cs="Arial"/>
              </w:rPr>
              <w:t>IP</w:t>
            </w:r>
          </w:p>
        </w:tc>
        <w:tc>
          <w:tcPr>
            <w:tcW w:w="1559" w:type="dxa"/>
            <w:tcBorders>
              <w:bottom w:val="single" w:sz="4" w:space="0" w:color="auto"/>
            </w:tcBorders>
            <w:vAlign w:val="center"/>
          </w:tcPr>
          <w:p w14:paraId="139FCFA7" w14:textId="77777777" w:rsidR="00E347AD" w:rsidRPr="00127961" w:rsidRDefault="00E347AD" w:rsidP="008C78DD">
            <w:pPr>
              <w:spacing w:line="360" w:lineRule="auto"/>
              <w:rPr>
                <w:rFonts w:ascii="Arial" w:hAnsi="Arial" w:cs="Arial"/>
              </w:rPr>
            </w:pPr>
            <w:r w:rsidRPr="00127961">
              <w:rPr>
                <w:rFonts w:ascii="Arial" w:hAnsi="Arial" w:cs="Arial"/>
              </w:rPr>
              <w:t>Bid for 4 days</w:t>
            </w:r>
          </w:p>
        </w:tc>
        <w:tc>
          <w:tcPr>
            <w:tcW w:w="1276" w:type="dxa"/>
            <w:tcBorders>
              <w:bottom w:val="single" w:sz="4" w:space="0" w:color="auto"/>
            </w:tcBorders>
            <w:vAlign w:val="center"/>
          </w:tcPr>
          <w:p w14:paraId="74EDEDBD" w14:textId="77777777" w:rsidR="00E347AD" w:rsidRPr="00127961" w:rsidRDefault="00E347AD" w:rsidP="008C78DD">
            <w:pPr>
              <w:spacing w:line="360" w:lineRule="auto"/>
              <w:rPr>
                <w:rFonts w:ascii="Arial" w:hAnsi="Arial" w:cs="Arial"/>
              </w:rPr>
            </w:pPr>
            <w:r w:rsidRPr="00127961">
              <w:rPr>
                <w:rFonts w:ascii="Arial" w:hAnsi="Arial" w:cs="Arial"/>
              </w:rPr>
              <w:t>6</w:t>
            </w:r>
          </w:p>
        </w:tc>
      </w:tr>
    </w:tbl>
    <w:p w14:paraId="1DE5231F" w14:textId="77777777" w:rsidR="00E347AD" w:rsidRPr="00127961" w:rsidRDefault="00E347AD" w:rsidP="008C78DD">
      <w:pPr>
        <w:spacing w:line="360" w:lineRule="auto"/>
        <w:rPr>
          <w:rFonts w:ascii="Arial" w:hAnsi="Arial" w:cs="Arial"/>
          <w:szCs w:val="24"/>
        </w:rPr>
      </w:pPr>
      <w:proofErr w:type="spellStart"/>
      <w:r w:rsidRPr="00127961">
        <w:rPr>
          <w:rFonts w:ascii="Arial" w:hAnsi="Arial" w:cs="Arial"/>
          <w:szCs w:val="24"/>
          <w:vertAlign w:val="superscript"/>
        </w:rPr>
        <w:t>a</w:t>
      </w:r>
      <w:r w:rsidRPr="00127961">
        <w:rPr>
          <w:rFonts w:ascii="Arial" w:hAnsi="Arial" w:cs="Arial"/>
          <w:szCs w:val="24"/>
        </w:rPr>
        <w:t>IN</w:t>
      </w:r>
      <w:proofErr w:type="spellEnd"/>
      <w:r w:rsidRPr="00127961">
        <w:rPr>
          <w:rFonts w:ascii="Arial" w:hAnsi="Arial" w:cs="Arial"/>
          <w:szCs w:val="24"/>
        </w:rPr>
        <w:t>: intranasal inoculation.</w:t>
      </w:r>
    </w:p>
    <w:p w14:paraId="7A811C2C" w14:textId="77777777" w:rsidR="00E347AD" w:rsidRPr="00127961" w:rsidRDefault="00E347AD" w:rsidP="008C78DD">
      <w:pPr>
        <w:spacing w:line="360" w:lineRule="auto"/>
        <w:rPr>
          <w:rFonts w:ascii="Arial" w:hAnsi="Arial" w:cs="Arial"/>
          <w:szCs w:val="24"/>
        </w:rPr>
      </w:pPr>
      <w:proofErr w:type="spellStart"/>
      <w:r w:rsidRPr="00127961">
        <w:rPr>
          <w:rFonts w:ascii="Arial" w:hAnsi="Arial" w:cs="Arial"/>
          <w:szCs w:val="24"/>
          <w:vertAlign w:val="superscript"/>
        </w:rPr>
        <w:t>b</w:t>
      </w:r>
      <w:r w:rsidRPr="00127961">
        <w:rPr>
          <w:rFonts w:ascii="Arial" w:hAnsi="Arial" w:cs="Arial"/>
          <w:szCs w:val="24"/>
        </w:rPr>
        <w:t>Vehicle</w:t>
      </w:r>
      <w:proofErr w:type="spellEnd"/>
      <w:r w:rsidRPr="00127961">
        <w:rPr>
          <w:rFonts w:ascii="Arial" w:hAnsi="Arial" w:cs="Arial"/>
          <w:szCs w:val="24"/>
        </w:rPr>
        <w:t>, 10% PEG400 in water (v/v).</w:t>
      </w:r>
    </w:p>
    <w:p w14:paraId="4622C1DD" w14:textId="77777777" w:rsidR="00E347AD" w:rsidRPr="00127961" w:rsidRDefault="00E347AD" w:rsidP="008C78DD">
      <w:pPr>
        <w:spacing w:line="360" w:lineRule="auto"/>
        <w:rPr>
          <w:rFonts w:ascii="Arial" w:hAnsi="Arial" w:cs="Arial"/>
          <w:szCs w:val="24"/>
        </w:rPr>
      </w:pPr>
      <w:proofErr w:type="spellStart"/>
      <w:r w:rsidRPr="00127961">
        <w:rPr>
          <w:rFonts w:ascii="Arial" w:hAnsi="Arial" w:cs="Arial"/>
          <w:szCs w:val="24"/>
          <w:vertAlign w:val="superscript"/>
        </w:rPr>
        <w:t>c</w:t>
      </w:r>
      <w:r w:rsidRPr="00127961">
        <w:rPr>
          <w:rFonts w:ascii="Arial" w:hAnsi="Arial" w:cs="Arial"/>
          <w:szCs w:val="24"/>
        </w:rPr>
        <w:t>IP</w:t>
      </w:r>
      <w:proofErr w:type="spellEnd"/>
      <w:r w:rsidRPr="00127961">
        <w:rPr>
          <w:rFonts w:ascii="Arial" w:hAnsi="Arial" w:cs="Arial"/>
          <w:szCs w:val="24"/>
        </w:rPr>
        <w:t xml:space="preserve">, intraperitoneal administration. </w:t>
      </w:r>
    </w:p>
    <w:p w14:paraId="0ABE91A6" w14:textId="7E35C2E1" w:rsidR="00586C43" w:rsidRPr="00127961" w:rsidRDefault="00E347AD" w:rsidP="008C78DD">
      <w:pPr>
        <w:spacing w:line="360" w:lineRule="auto"/>
        <w:rPr>
          <w:rFonts w:ascii="Arial" w:hAnsi="Arial" w:cs="Arial"/>
          <w:b/>
          <w:szCs w:val="24"/>
        </w:rPr>
      </w:pPr>
      <w:proofErr w:type="spellStart"/>
      <w:r w:rsidRPr="00127961">
        <w:rPr>
          <w:rFonts w:ascii="Arial" w:hAnsi="Arial" w:cs="Arial"/>
          <w:szCs w:val="24"/>
          <w:vertAlign w:val="superscript"/>
        </w:rPr>
        <w:t>d</w:t>
      </w:r>
      <w:r w:rsidRPr="00127961">
        <w:rPr>
          <w:rFonts w:ascii="Arial" w:hAnsi="Arial" w:cs="Arial"/>
          <w:szCs w:val="24"/>
        </w:rPr>
        <w:t>Bid</w:t>
      </w:r>
      <w:proofErr w:type="spellEnd"/>
      <w:r w:rsidRPr="00127961">
        <w:rPr>
          <w:rFonts w:ascii="Arial" w:hAnsi="Arial" w:cs="Arial"/>
          <w:szCs w:val="24"/>
        </w:rPr>
        <w:t>, twice daily with a 12-h interval.</w:t>
      </w:r>
      <w:r w:rsidRPr="00127961">
        <w:rPr>
          <w:rFonts w:ascii="Arial" w:hAnsi="Arial" w:cs="Arial"/>
          <w:szCs w:val="24"/>
        </w:rPr>
        <w:br w:type="page"/>
      </w:r>
    </w:p>
    <w:p w14:paraId="074133F4" w14:textId="2C7B98CC" w:rsidR="00E347AD" w:rsidRPr="00127961" w:rsidRDefault="00292C26" w:rsidP="008C78DD">
      <w:pPr>
        <w:spacing w:line="360" w:lineRule="auto"/>
        <w:rPr>
          <w:rFonts w:ascii="Arial" w:hAnsi="Arial" w:cs="Arial"/>
          <w:b/>
          <w:szCs w:val="24"/>
        </w:rPr>
      </w:pPr>
      <w:r w:rsidRPr="00292C26">
        <w:rPr>
          <w:rFonts w:ascii="Arial" w:hAnsi="Arial" w:cs="Arial"/>
          <w:b/>
          <w:color w:val="000000" w:themeColor="text1"/>
          <w:szCs w:val="24"/>
        </w:rPr>
        <w:lastRenderedPageBreak/>
        <w:t xml:space="preserve">Supplementary </w:t>
      </w:r>
      <w:r w:rsidR="00E347AD" w:rsidRPr="00127961">
        <w:rPr>
          <w:rFonts w:ascii="Arial" w:hAnsi="Arial" w:cs="Arial"/>
          <w:b/>
          <w:szCs w:val="24"/>
        </w:rPr>
        <w:t xml:space="preserve">Table </w:t>
      </w:r>
      <w:r w:rsidR="00F55321">
        <w:rPr>
          <w:rFonts w:ascii="Arial" w:hAnsi="Arial" w:cs="Arial"/>
          <w:b/>
          <w:szCs w:val="24"/>
        </w:rPr>
        <w:t>17</w:t>
      </w:r>
      <w:r w:rsidR="00E347AD" w:rsidRPr="00127961">
        <w:rPr>
          <w:rFonts w:ascii="Arial" w:hAnsi="Arial" w:cs="Arial"/>
          <w:b/>
          <w:szCs w:val="24"/>
        </w:rPr>
        <w:t xml:space="preserve">. Experimental design for determining </w:t>
      </w:r>
      <w:r w:rsidR="00FC7A13">
        <w:rPr>
          <w:rFonts w:ascii="Arial" w:hAnsi="Arial" w:cs="Arial"/>
          <w:b/>
          <w:szCs w:val="24"/>
        </w:rPr>
        <w:t xml:space="preserve">the </w:t>
      </w:r>
      <w:r w:rsidR="00E347AD" w:rsidRPr="00127961">
        <w:rPr>
          <w:rFonts w:ascii="Arial" w:hAnsi="Arial" w:cs="Arial"/>
          <w:b/>
          <w:szCs w:val="24"/>
        </w:rPr>
        <w:t xml:space="preserve">inhibitory effects of </w:t>
      </w:r>
      <w:r w:rsidR="00360F6A" w:rsidRPr="00127961">
        <w:rPr>
          <w:rFonts w:ascii="Arial" w:hAnsi="Arial" w:cs="Arial"/>
          <w:b/>
          <w:szCs w:val="24"/>
        </w:rPr>
        <w:t>DN200434</w:t>
      </w:r>
      <w:r w:rsidR="00E347AD" w:rsidRPr="00127961">
        <w:rPr>
          <w:rFonts w:ascii="Arial" w:hAnsi="Arial" w:cs="Arial"/>
          <w:b/>
          <w:szCs w:val="24"/>
        </w:rPr>
        <w:t xml:space="preserve"> on </w:t>
      </w:r>
      <w:r w:rsidR="00FC7A13">
        <w:rPr>
          <w:rFonts w:ascii="Arial" w:hAnsi="Arial" w:cs="Arial"/>
          <w:b/>
          <w:szCs w:val="24"/>
        </w:rPr>
        <w:t>triacylglycerol</w:t>
      </w:r>
      <w:r w:rsidR="00360F6A" w:rsidRPr="00127961">
        <w:rPr>
          <w:rFonts w:ascii="Arial" w:hAnsi="Arial" w:cs="Arial"/>
          <w:b/>
          <w:szCs w:val="24"/>
        </w:rPr>
        <w:t xml:space="preserve"> contents</w:t>
      </w:r>
      <w:r w:rsidR="00E347AD" w:rsidRPr="00127961">
        <w:rPr>
          <w:rFonts w:ascii="Arial" w:hAnsi="Arial" w:cs="Arial"/>
          <w:b/>
          <w:szCs w:val="24"/>
        </w:rPr>
        <w:t xml:space="preserve"> and glycerol, virus replication, and histopathological lesions in the lungs from SARS-CoV-2-infected hamsters</w:t>
      </w:r>
    </w:p>
    <w:tbl>
      <w:tblPr>
        <w:tblStyle w:val="aff6"/>
        <w:tblW w:w="12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756"/>
        <w:gridCol w:w="904"/>
        <w:gridCol w:w="833"/>
        <w:gridCol w:w="557"/>
        <w:gridCol w:w="276"/>
        <w:gridCol w:w="1110"/>
        <w:gridCol w:w="1254"/>
        <w:gridCol w:w="835"/>
        <w:gridCol w:w="276"/>
        <w:gridCol w:w="1110"/>
        <w:gridCol w:w="1388"/>
        <w:gridCol w:w="832"/>
        <w:gridCol w:w="1669"/>
        <w:gridCol w:w="1110"/>
      </w:tblGrid>
      <w:tr w:rsidR="00E347AD" w:rsidRPr="00127961" w14:paraId="2E678B69" w14:textId="77777777" w:rsidTr="004323E4">
        <w:trPr>
          <w:trHeight w:val="387"/>
        </w:trPr>
        <w:tc>
          <w:tcPr>
            <w:tcW w:w="756" w:type="dxa"/>
            <w:vMerge w:val="restart"/>
            <w:tcBorders>
              <w:top w:val="single" w:sz="4" w:space="0" w:color="auto"/>
              <w:bottom w:val="single" w:sz="4" w:space="0" w:color="auto"/>
            </w:tcBorders>
            <w:vAlign w:val="center"/>
          </w:tcPr>
          <w:p w14:paraId="6B72DA40" w14:textId="77777777" w:rsidR="00E347AD" w:rsidRPr="00127961" w:rsidRDefault="00E347AD" w:rsidP="008C78DD">
            <w:pPr>
              <w:spacing w:line="360" w:lineRule="auto"/>
              <w:rPr>
                <w:rFonts w:ascii="Arial" w:hAnsi="Arial" w:cs="Arial"/>
              </w:rPr>
            </w:pPr>
            <w:r w:rsidRPr="00127961">
              <w:rPr>
                <w:rFonts w:ascii="Arial" w:hAnsi="Arial" w:cs="Arial"/>
              </w:rPr>
              <w:t>Group</w:t>
            </w:r>
          </w:p>
        </w:tc>
        <w:tc>
          <w:tcPr>
            <w:tcW w:w="2294" w:type="dxa"/>
            <w:gridSpan w:val="3"/>
            <w:tcBorders>
              <w:top w:val="single" w:sz="4" w:space="0" w:color="auto"/>
              <w:bottom w:val="single" w:sz="4" w:space="0" w:color="auto"/>
            </w:tcBorders>
            <w:vAlign w:val="center"/>
          </w:tcPr>
          <w:p w14:paraId="302BB573" w14:textId="77777777" w:rsidR="00E347AD" w:rsidRPr="00127961" w:rsidRDefault="00E347AD" w:rsidP="008C78DD">
            <w:pPr>
              <w:spacing w:line="360" w:lineRule="auto"/>
              <w:rPr>
                <w:rFonts w:ascii="Arial" w:hAnsi="Arial" w:cs="Arial"/>
              </w:rPr>
            </w:pPr>
            <w:r w:rsidRPr="00127961">
              <w:rPr>
                <w:rFonts w:ascii="Arial" w:hAnsi="Arial" w:cs="Arial"/>
              </w:rPr>
              <w:t>Animal</w:t>
            </w:r>
          </w:p>
        </w:tc>
        <w:tc>
          <w:tcPr>
            <w:tcW w:w="276" w:type="dxa"/>
            <w:tcBorders>
              <w:top w:val="single" w:sz="4" w:space="0" w:color="auto"/>
            </w:tcBorders>
            <w:vAlign w:val="center"/>
          </w:tcPr>
          <w:p w14:paraId="17DCBB58" w14:textId="77777777" w:rsidR="00E347AD" w:rsidRPr="00127961" w:rsidRDefault="00E347AD" w:rsidP="008C78DD">
            <w:pPr>
              <w:spacing w:line="360" w:lineRule="auto"/>
              <w:rPr>
                <w:rFonts w:ascii="Arial" w:hAnsi="Arial" w:cs="Arial"/>
              </w:rPr>
            </w:pPr>
          </w:p>
        </w:tc>
        <w:tc>
          <w:tcPr>
            <w:tcW w:w="3199" w:type="dxa"/>
            <w:gridSpan w:val="3"/>
            <w:tcBorders>
              <w:top w:val="single" w:sz="4" w:space="0" w:color="auto"/>
              <w:bottom w:val="single" w:sz="4" w:space="0" w:color="auto"/>
            </w:tcBorders>
            <w:vAlign w:val="center"/>
          </w:tcPr>
          <w:p w14:paraId="0A0BEC26" w14:textId="77777777" w:rsidR="00E347AD" w:rsidRPr="00127961" w:rsidRDefault="00E347AD" w:rsidP="008C78DD">
            <w:pPr>
              <w:spacing w:line="360" w:lineRule="auto"/>
              <w:rPr>
                <w:rFonts w:ascii="Arial" w:hAnsi="Arial" w:cs="Arial"/>
              </w:rPr>
            </w:pPr>
            <w:r w:rsidRPr="00127961">
              <w:rPr>
                <w:rFonts w:ascii="Arial" w:hAnsi="Arial" w:cs="Arial"/>
              </w:rPr>
              <w:t>Inoculum</w:t>
            </w:r>
          </w:p>
        </w:tc>
        <w:tc>
          <w:tcPr>
            <w:tcW w:w="276" w:type="dxa"/>
            <w:tcBorders>
              <w:top w:val="single" w:sz="4" w:space="0" w:color="auto"/>
            </w:tcBorders>
            <w:vAlign w:val="center"/>
          </w:tcPr>
          <w:p w14:paraId="066F24BB" w14:textId="77777777" w:rsidR="00E347AD" w:rsidRPr="00127961" w:rsidRDefault="00E347AD" w:rsidP="008C78DD">
            <w:pPr>
              <w:spacing w:line="360" w:lineRule="auto"/>
              <w:rPr>
                <w:rFonts w:ascii="Arial" w:hAnsi="Arial" w:cs="Arial"/>
              </w:rPr>
            </w:pPr>
          </w:p>
        </w:tc>
        <w:tc>
          <w:tcPr>
            <w:tcW w:w="4999" w:type="dxa"/>
            <w:gridSpan w:val="4"/>
            <w:tcBorders>
              <w:top w:val="single" w:sz="4" w:space="0" w:color="auto"/>
              <w:bottom w:val="single" w:sz="4" w:space="0" w:color="auto"/>
            </w:tcBorders>
            <w:vAlign w:val="center"/>
          </w:tcPr>
          <w:p w14:paraId="70E0D2E0" w14:textId="77777777" w:rsidR="00E347AD" w:rsidRPr="00127961" w:rsidRDefault="00E347AD" w:rsidP="008C78DD">
            <w:pPr>
              <w:spacing w:line="360" w:lineRule="auto"/>
              <w:rPr>
                <w:rFonts w:ascii="Arial" w:hAnsi="Arial" w:cs="Arial"/>
              </w:rPr>
            </w:pPr>
            <w:r w:rsidRPr="00127961">
              <w:rPr>
                <w:rFonts w:ascii="Arial" w:hAnsi="Arial" w:cs="Arial"/>
              </w:rPr>
              <w:t>Treatment</w:t>
            </w:r>
          </w:p>
        </w:tc>
        <w:tc>
          <w:tcPr>
            <w:tcW w:w="1110" w:type="dxa"/>
            <w:vMerge w:val="restart"/>
            <w:tcBorders>
              <w:top w:val="single" w:sz="4" w:space="0" w:color="auto"/>
              <w:bottom w:val="single" w:sz="4" w:space="0" w:color="auto"/>
            </w:tcBorders>
            <w:vAlign w:val="center"/>
          </w:tcPr>
          <w:p w14:paraId="7C06DD5F" w14:textId="61B96461" w:rsidR="00E347AD" w:rsidRPr="00127961" w:rsidRDefault="00E347AD" w:rsidP="004323E4">
            <w:pPr>
              <w:spacing w:line="360" w:lineRule="auto"/>
              <w:jc w:val="left"/>
              <w:rPr>
                <w:rFonts w:ascii="Arial" w:hAnsi="Arial" w:cs="Arial"/>
              </w:rPr>
            </w:pPr>
            <w:r w:rsidRPr="00127961">
              <w:rPr>
                <w:rFonts w:ascii="Arial" w:hAnsi="Arial" w:cs="Arial"/>
              </w:rPr>
              <w:t>Ex</w:t>
            </w:r>
            <w:r w:rsidR="0042693E">
              <w:rPr>
                <w:rFonts w:ascii="Arial" w:hAnsi="Arial" w:cs="Arial"/>
              </w:rPr>
              <w:t>p</w:t>
            </w:r>
            <w:r w:rsidRPr="00127961">
              <w:rPr>
                <w:rFonts w:ascii="Arial" w:hAnsi="Arial" w:cs="Arial"/>
              </w:rPr>
              <w:t>. Period (day)</w:t>
            </w:r>
          </w:p>
        </w:tc>
      </w:tr>
      <w:tr w:rsidR="00E347AD" w:rsidRPr="00127961" w14:paraId="44C5D2F2" w14:textId="77777777" w:rsidTr="004323E4">
        <w:trPr>
          <w:trHeight w:val="407"/>
        </w:trPr>
        <w:tc>
          <w:tcPr>
            <w:tcW w:w="756" w:type="dxa"/>
            <w:vMerge/>
            <w:tcBorders>
              <w:top w:val="single" w:sz="4" w:space="0" w:color="auto"/>
              <w:bottom w:val="single" w:sz="4" w:space="0" w:color="auto"/>
            </w:tcBorders>
            <w:vAlign w:val="center"/>
          </w:tcPr>
          <w:p w14:paraId="555C0566" w14:textId="77777777" w:rsidR="00E347AD" w:rsidRPr="00127961" w:rsidRDefault="00E347AD" w:rsidP="008C78DD">
            <w:pPr>
              <w:spacing w:line="360" w:lineRule="auto"/>
              <w:rPr>
                <w:rFonts w:ascii="Arial" w:hAnsi="Arial" w:cs="Arial"/>
              </w:rPr>
            </w:pPr>
          </w:p>
        </w:tc>
        <w:tc>
          <w:tcPr>
            <w:tcW w:w="904" w:type="dxa"/>
            <w:tcBorders>
              <w:top w:val="single" w:sz="4" w:space="0" w:color="auto"/>
              <w:bottom w:val="single" w:sz="4" w:space="0" w:color="auto"/>
            </w:tcBorders>
            <w:vAlign w:val="center"/>
          </w:tcPr>
          <w:p w14:paraId="4647F41E" w14:textId="77777777" w:rsidR="00E347AD" w:rsidRPr="00127961" w:rsidRDefault="00E347AD" w:rsidP="008C78DD">
            <w:pPr>
              <w:spacing w:line="360" w:lineRule="auto"/>
              <w:rPr>
                <w:rFonts w:ascii="Arial" w:hAnsi="Arial" w:cs="Arial"/>
              </w:rPr>
            </w:pPr>
            <w:r w:rsidRPr="00127961">
              <w:rPr>
                <w:rFonts w:ascii="Arial" w:hAnsi="Arial" w:cs="Arial"/>
              </w:rPr>
              <w:t>Breed</w:t>
            </w:r>
          </w:p>
        </w:tc>
        <w:tc>
          <w:tcPr>
            <w:tcW w:w="833" w:type="dxa"/>
            <w:tcBorders>
              <w:top w:val="single" w:sz="4" w:space="0" w:color="auto"/>
              <w:bottom w:val="single" w:sz="4" w:space="0" w:color="auto"/>
            </w:tcBorders>
            <w:vAlign w:val="center"/>
          </w:tcPr>
          <w:p w14:paraId="516D0979" w14:textId="77777777" w:rsidR="00E347AD" w:rsidRPr="00127961" w:rsidRDefault="00E347AD" w:rsidP="008C78DD">
            <w:pPr>
              <w:spacing w:line="360" w:lineRule="auto"/>
              <w:rPr>
                <w:rFonts w:ascii="Arial" w:hAnsi="Arial" w:cs="Arial"/>
              </w:rPr>
            </w:pPr>
            <w:r w:rsidRPr="00127961">
              <w:rPr>
                <w:rFonts w:ascii="Arial" w:hAnsi="Arial" w:cs="Arial"/>
              </w:rPr>
              <w:t>Age</w:t>
            </w:r>
          </w:p>
        </w:tc>
        <w:tc>
          <w:tcPr>
            <w:tcW w:w="556" w:type="dxa"/>
            <w:tcBorders>
              <w:top w:val="single" w:sz="4" w:space="0" w:color="auto"/>
              <w:bottom w:val="single" w:sz="4" w:space="0" w:color="auto"/>
            </w:tcBorders>
            <w:vAlign w:val="center"/>
          </w:tcPr>
          <w:p w14:paraId="5F115A58" w14:textId="77777777" w:rsidR="00E347AD" w:rsidRPr="00127961" w:rsidRDefault="00E347AD" w:rsidP="008C78DD">
            <w:pPr>
              <w:spacing w:line="360" w:lineRule="auto"/>
              <w:rPr>
                <w:rFonts w:ascii="Arial" w:hAnsi="Arial" w:cs="Arial"/>
              </w:rPr>
            </w:pPr>
            <w:r w:rsidRPr="00127961">
              <w:rPr>
                <w:rFonts w:ascii="Arial" w:hAnsi="Arial" w:cs="Arial"/>
              </w:rPr>
              <w:t>No.</w:t>
            </w:r>
          </w:p>
        </w:tc>
        <w:tc>
          <w:tcPr>
            <w:tcW w:w="276" w:type="dxa"/>
            <w:tcBorders>
              <w:bottom w:val="single" w:sz="4" w:space="0" w:color="auto"/>
            </w:tcBorders>
            <w:vAlign w:val="center"/>
          </w:tcPr>
          <w:p w14:paraId="37C3D7AF" w14:textId="77777777" w:rsidR="00E347AD" w:rsidRPr="00127961" w:rsidRDefault="00E347AD" w:rsidP="008C78DD">
            <w:pPr>
              <w:spacing w:line="360" w:lineRule="auto"/>
              <w:rPr>
                <w:rFonts w:ascii="Arial" w:hAnsi="Arial" w:cs="Arial"/>
              </w:rPr>
            </w:pPr>
          </w:p>
        </w:tc>
        <w:tc>
          <w:tcPr>
            <w:tcW w:w="1110" w:type="dxa"/>
            <w:tcBorders>
              <w:top w:val="single" w:sz="4" w:space="0" w:color="auto"/>
              <w:bottom w:val="single" w:sz="4" w:space="0" w:color="auto"/>
            </w:tcBorders>
            <w:vAlign w:val="center"/>
          </w:tcPr>
          <w:p w14:paraId="6F3615C2" w14:textId="77777777" w:rsidR="00E347AD" w:rsidRPr="00127961" w:rsidRDefault="00E347AD" w:rsidP="008C78DD">
            <w:pPr>
              <w:spacing w:line="360" w:lineRule="auto"/>
              <w:rPr>
                <w:rFonts w:ascii="Arial" w:hAnsi="Arial" w:cs="Arial"/>
              </w:rPr>
            </w:pPr>
            <w:r w:rsidRPr="00127961">
              <w:rPr>
                <w:rFonts w:ascii="Arial" w:hAnsi="Arial" w:cs="Arial"/>
              </w:rPr>
              <w:t>Strain</w:t>
            </w:r>
          </w:p>
        </w:tc>
        <w:tc>
          <w:tcPr>
            <w:tcW w:w="1254" w:type="dxa"/>
            <w:tcBorders>
              <w:top w:val="single" w:sz="4" w:space="0" w:color="auto"/>
              <w:bottom w:val="single" w:sz="4" w:space="0" w:color="auto"/>
            </w:tcBorders>
            <w:vAlign w:val="center"/>
          </w:tcPr>
          <w:p w14:paraId="08EDB4BB" w14:textId="77777777" w:rsidR="00E347AD" w:rsidRPr="00127961" w:rsidRDefault="00E347AD" w:rsidP="008C78DD">
            <w:pPr>
              <w:spacing w:line="360" w:lineRule="auto"/>
              <w:rPr>
                <w:rFonts w:ascii="Arial" w:hAnsi="Arial" w:cs="Arial"/>
              </w:rPr>
            </w:pPr>
            <w:r w:rsidRPr="00127961">
              <w:rPr>
                <w:rFonts w:ascii="Arial" w:hAnsi="Arial" w:cs="Arial"/>
              </w:rPr>
              <w:t>Titer</w:t>
            </w:r>
          </w:p>
        </w:tc>
        <w:tc>
          <w:tcPr>
            <w:tcW w:w="834" w:type="dxa"/>
            <w:tcBorders>
              <w:top w:val="single" w:sz="4" w:space="0" w:color="auto"/>
              <w:bottom w:val="single" w:sz="4" w:space="0" w:color="auto"/>
            </w:tcBorders>
            <w:vAlign w:val="center"/>
          </w:tcPr>
          <w:p w14:paraId="223B2A26" w14:textId="77777777" w:rsidR="00E347AD" w:rsidRPr="00127961" w:rsidRDefault="00E347AD" w:rsidP="008C78DD">
            <w:pPr>
              <w:spacing w:line="360" w:lineRule="auto"/>
              <w:rPr>
                <w:rFonts w:ascii="Arial" w:hAnsi="Arial" w:cs="Arial"/>
              </w:rPr>
            </w:pPr>
            <w:r w:rsidRPr="00127961">
              <w:rPr>
                <w:rFonts w:ascii="Arial" w:hAnsi="Arial" w:cs="Arial"/>
              </w:rPr>
              <w:t>Route</w:t>
            </w:r>
          </w:p>
        </w:tc>
        <w:tc>
          <w:tcPr>
            <w:tcW w:w="276" w:type="dxa"/>
            <w:tcBorders>
              <w:bottom w:val="single" w:sz="4" w:space="0" w:color="auto"/>
            </w:tcBorders>
            <w:vAlign w:val="center"/>
          </w:tcPr>
          <w:p w14:paraId="52CCC0D5" w14:textId="77777777" w:rsidR="00E347AD" w:rsidRPr="00127961" w:rsidRDefault="00E347AD" w:rsidP="008C78DD">
            <w:pPr>
              <w:spacing w:line="360" w:lineRule="auto"/>
              <w:rPr>
                <w:rFonts w:ascii="Arial" w:hAnsi="Arial" w:cs="Arial"/>
              </w:rPr>
            </w:pPr>
          </w:p>
        </w:tc>
        <w:tc>
          <w:tcPr>
            <w:tcW w:w="1110" w:type="dxa"/>
            <w:tcBorders>
              <w:top w:val="single" w:sz="4" w:space="0" w:color="auto"/>
              <w:bottom w:val="single" w:sz="4" w:space="0" w:color="auto"/>
            </w:tcBorders>
            <w:vAlign w:val="center"/>
          </w:tcPr>
          <w:p w14:paraId="140E7ABB" w14:textId="77777777" w:rsidR="00E347AD" w:rsidRPr="00127961" w:rsidRDefault="00E347AD" w:rsidP="008C78DD">
            <w:pPr>
              <w:spacing w:line="360" w:lineRule="auto"/>
              <w:rPr>
                <w:rFonts w:ascii="Arial" w:hAnsi="Arial" w:cs="Arial"/>
              </w:rPr>
            </w:pPr>
            <w:r w:rsidRPr="00127961">
              <w:rPr>
                <w:rFonts w:ascii="Arial" w:hAnsi="Arial" w:cs="Arial"/>
              </w:rPr>
              <w:t>Chemical</w:t>
            </w:r>
          </w:p>
        </w:tc>
        <w:tc>
          <w:tcPr>
            <w:tcW w:w="1388" w:type="dxa"/>
            <w:tcBorders>
              <w:top w:val="single" w:sz="4" w:space="0" w:color="auto"/>
              <w:bottom w:val="single" w:sz="4" w:space="0" w:color="auto"/>
            </w:tcBorders>
            <w:vAlign w:val="center"/>
          </w:tcPr>
          <w:p w14:paraId="0A871920" w14:textId="77777777" w:rsidR="00E347AD" w:rsidRPr="00127961" w:rsidRDefault="00E347AD" w:rsidP="008C78DD">
            <w:pPr>
              <w:spacing w:line="360" w:lineRule="auto"/>
              <w:rPr>
                <w:rFonts w:ascii="Arial" w:hAnsi="Arial" w:cs="Arial"/>
              </w:rPr>
            </w:pPr>
            <w:r w:rsidRPr="00127961">
              <w:rPr>
                <w:rFonts w:ascii="Arial" w:hAnsi="Arial" w:cs="Arial"/>
              </w:rPr>
              <w:t>Dosage</w:t>
            </w:r>
          </w:p>
        </w:tc>
        <w:tc>
          <w:tcPr>
            <w:tcW w:w="832" w:type="dxa"/>
            <w:tcBorders>
              <w:top w:val="single" w:sz="4" w:space="0" w:color="auto"/>
              <w:bottom w:val="single" w:sz="4" w:space="0" w:color="auto"/>
            </w:tcBorders>
            <w:vAlign w:val="center"/>
          </w:tcPr>
          <w:p w14:paraId="7BDB9525" w14:textId="77777777" w:rsidR="00E347AD" w:rsidRPr="00127961" w:rsidRDefault="00E347AD" w:rsidP="008C78DD">
            <w:pPr>
              <w:spacing w:line="360" w:lineRule="auto"/>
              <w:rPr>
                <w:rFonts w:ascii="Arial" w:hAnsi="Arial" w:cs="Arial"/>
              </w:rPr>
            </w:pPr>
            <w:r w:rsidRPr="00127961">
              <w:rPr>
                <w:rFonts w:ascii="Arial" w:hAnsi="Arial" w:cs="Arial"/>
              </w:rPr>
              <w:t>Route</w:t>
            </w:r>
          </w:p>
        </w:tc>
        <w:tc>
          <w:tcPr>
            <w:tcW w:w="1667" w:type="dxa"/>
            <w:tcBorders>
              <w:top w:val="single" w:sz="4" w:space="0" w:color="auto"/>
              <w:bottom w:val="single" w:sz="4" w:space="0" w:color="auto"/>
            </w:tcBorders>
            <w:vAlign w:val="center"/>
          </w:tcPr>
          <w:p w14:paraId="31F5B94F" w14:textId="77777777" w:rsidR="00E347AD" w:rsidRPr="00127961" w:rsidRDefault="00E347AD" w:rsidP="008C78DD">
            <w:pPr>
              <w:spacing w:line="360" w:lineRule="auto"/>
              <w:rPr>
                <w:rFonts w:ascii="Arial" w:hAnsi="Arial" w:cs="Arial"/>
              </w:rPr>
            </w:pPr>
            <w:r w:rsidRPr="00127961">
              <w:rPr>
                <w:rFonts w:ascii="Arial" w:hAnsi="Arial" w:cs="Arial"/>
              </w:rPr>
              <w:t>Administration</w:t>
            </w:r>
          </w:p>
        </w:tc>
        <w:tc>
          <w:tcPr>
            <w:tcW w:w="1110" w:type="dxa"/>
            <w:vMerge/>
            <w:tcBorders>
              <w:top w:val="single" w:sz="4" w:space="0" w:color="auto"/>
              <w:bottom w:val="single" w:sz="4" w:space="0" w:color="auto"/>
            </w:tcBorders>
            <w:vAlign w:val="center"/>
          </w:tcPr>
          <w:p w14:paraId="3AD2D1C2" w14:textId="77777777" w:rsidR="00E347AD" w:rsidRPr="00127961" w:rsidRDefault="00E347AD" w:rsidP="008C78DD">
            <w:pPr>
              <w:spacing w:line="360" w:lineRule="auto"/>
              <w:rPr>
                <w:rFonts w:ascii="Arial" w:hAnsi="Arial" w:cs="Arial"/>
              </w:rPr>
            </w:pPr>
          </w:p>
        </w:tc>
      </w:tr>
      <w:tr w:rsidR="00E347AD" w:rsidRPr="00127961" w14:paraId="2675960A" w14:textId="77777777" w:rsidTr="004323E4">
        <w:trPr>
          <w:trHeight w:val="407"/>
        </w:trPr>
        <w:tc>
          <w:tcPr>
            <w:tcW w:w="756" w:type="dxa"/>
            <w:tcBorders>
              <w:top w:val="single" w:sz="4" w:space="0" w:color="auto"/>
            </w:tcBorders>
            <w:vAlign w:val="center"/>
          </w:tcPr>
          <w:p w14:paraId="743A7516" w14:textId="77777777" w:rsidR="00E347AD" w:rsidRPr="00127961" w:rsidRDefault="00E347AD" w:rsidP="008C78DD">
            <w:pPr>
              <w:spacing w:line="360" w:lineRule="auto"/>
              <w:rPr>
                <w:rFonts w:ascii="Arial" w:hAnsi="Arial" w:cs="Arial"/>
              </w:rPr>
            </w:pPr>
            <w:r w:rsidRPr="00127961">
              <w:rPr>
                <w:rFonts w:ascii="Arial" w:hAnsi="Arial" w:cs="Arial"/>
              </w:rPr>
              <w:t>1</w:t>
            </w:r>
          </w:p>
        </w:tc>
        <w:tc>
          <w:tcPr>
            <w:tcW w:w="904" w:type="dxa"/>
            <w:tcBorders>
              <w:top w:val="single" w:sz="4" w:space="0" w:color="auto"/>
            </w:tcBorders>
            <w:vAlign w:val="center"/>
          </w:tcPr>
          <w:p w14:paraId="01AAD1C5" w14:textId="77777777" w:rsidR="00E347AD" w:rsidRPr="00127961" w:rsidRDefault="00E347AD" w:rsidP="008C78DD">
            <w:pPr>
              <w:spacing w:line="360" w:lineRule="auto"/>
              <w:rPr>
                <w:rFonts w:ascii="Arial" w:hAnsi="Arial" w:cs="Arial"/>
              </w:rPr>
            </w:pPr>
            <w:r w:rsidRPr="00127961">
              <w:rPr>
                <w:rFonts w:ascii="Arial" w:hAnsi="Arial" w:cs="Arial"/>
              </w:rPr>
              <w:t>Syrian</w:t>
            </w:r>
          </w:p>
        </w:tc>
        <w:tc>
          <w:tcPr>
            <w:tcW w:w="833" w:type="dxa"/>
            <w:tcBorders>
              <w:top w:val="single" w:sz="4" w:space="0" w:color="auto"/>
            </w:tcBorders>
            <w:vAlign w:val="center"/>
          </w:tcPr>
          <w:p w14:paraId="113E20F3" w14:textId="77777777" w:rsidR="00E347AD" w:rsidRPr="00127961" w:rsidRDefault="00E347AD" w:rsidP="008C78DD">
            <w:pPr>
              <w:spacing w:line="360" w:lineRule="auto"/>
              <w:rPr>
                <w:rFonts w:ascii="Arial" w:hAnsi="Arial" w:cs="Arial"/>
              </w:rPr>
            </w:pPr>
            <w:r w:rsidRPr="00127961">
              <w:rPr>
                <w:rFonts w:ascii="Arial" w:hAnsi="Arial" w:cs="Arial"/>
              </w:rPr>
              <w:t xml:space="preserve">12 </w:t>
            </w:r>
            <w:proofErr w:type="spellStart"/>
            <w:r w:rsidRPr="00127961">
              <w:rPr>
                <w:rFonts w:ascii="Arial" w:hAnsi="Arial" w:cs="Arial"/>
              </w:rPr>
              <w:t>wk</w:t>
            </w:r>
            <w:proofErr w:type="spellEnd"/>
          </w:p>
        </w:tc>
        <w:tc>
          <w:tcPr>
            <w:tcW w:w="556" w:type="dxa"/>
            <w:tcBorders>
              <w:top w:val="single" w:sz="4" w:space="0" w:color="auto"/>
            </w:tcBorders>
            <w:vAlign w:val="center"/>
          </w:tcPr>
          <w:p w14:paraId="1782CE78" w14:textId="77777777" w:rsidR="00E347AD" w:rsidRPr="00127961" w:rsidRDefault="00E347AD" w:rsidP="008C78DD">
            <w:pPr>
              <w:spacing w:line="360" w:lineRule="auto"/>
              <w:rPr>
                <w:rFonts w:ascii="Arial" w:hAnsi="Arial" w:cs="Arial"/>
              </w:rPr>
            </w:pPr>
            <w:r w:rsidRPr="00127961">
              <w:rPr>
                <w:rFonts w:ascii="Arial" w:hAnsi="Arial" w:cs="Arial"/>
              </w:rPr>
              <w:t>5</w:t>
            </w:r>
          </w:p>
        </w:tc>
        <w:tc>
          <w:tcPr>
            <w:tcW w:w="276" w:type="dxa"/>
            <w:tcBorders>
              <w:top w:val="single" w:sz="4" w:space="0" w:color="auto"/>
            </w:tcBorders>
            <w:vAlign w:val="center"/>
          </w:tcPr>
          <w:p w14:paraId="103780F4" w14:textId="77777777" w:rsidR="00E347AD" w:rsidRPr="00127961" w:rsidRDefault="00E347AD" w:rsidP="008C78DD">
            <w:pPr>
              <w:spacing w:line="360" w:lineRule="auto"/>
              <w:rPr>
                <w:rFonts w:ascii="Arial" w:hAnsi="Arial" w:cs="Arial"/>
              </w:rPr>
            </w:pPr>
          </w:p>
        </w:tc>
        <w:tc>
          <w:tcPr>
            <w:tcW w:w="1110" w:type="dxa"/>
            <w:tcBorders>
              <w:top w:val="single" w:sz="4" w:space="0" w:color="auto"/>
            </w:tcBorders>
            <w:vAlign w:val="center"/>
          </w:tcPr>
          <w:p w14:paraId="3C5ABC53" w14:textId="77777777" w:rsidR="00E347AD" w:rsidRPr="00127961" w:rsidRDefault="00E347AD" w:rsidP="008C78DD">
            <w:pPr>
              <w:spacing w:line="360" w:lineRule="auto"/>
              <w:rPr>
                <w:rFonts w:ascii="Arial" w:hAnsi="Arial" w:cs="Arial"/>
              </w:rPr>
            </w:pPr>
            <w:r w:rsidRPr="00127961">
              <w:rPr>
                <w:rFonts w:ascii="Arial" w:hAnsi="Arial" w:cs="Arial"/>
              </w:rPr>
              <w:t>PBS</w:t>
            </w:r>
          </w:p>
        </w:tc>
        <w:tc>
          <w:tcPr>
            <w:tcW w:w="1254" w:type="dxa"/>
            <w:tcBorders>
              <w:top w:val="single" w:sz="4" w:space="0" w:color="auto"/>
            </w:tcBorders>
            <w:vAlign w:val="center"/>
          </w:tcPr>
          <w:p w14:paraId="7FF79204" w14:textId="77777777" w:rsidR="00E347AD" w:rsidRPr="00127961" w:rsidRDefault="00E347AD" w:rsidP="008C78DD">
            <w:pPr>
              <w:spacing w:line="360" w:lineRule="auto"/>
              <w:rPr>
                <w:rFonts w:ascii="Arial" w:hAnsi="Arial" w:cs="Arial"/>
              </w:rPr>
            </w:pPr>
            <w:r w:rsidRPr="00127961">
              <w:rPr>
                <w:rFonts w:ascii="Arial" w:hAnsi="Arial" w:cs="Arial"/>
              </w:rPr>
              <w:t>None</w:t>
            </w:r>
          </w:p>
        </w:tc>
        <w:tc>
          <w:tcPr>
            <w:tcW w:w="834" w:type="dxa"/>
            <w:tcBorders>
              <w:top w:val="single" w:sz="4" w:space="0" w:color="auto"/>
            </w:tcBorders>
            <w:vAlign w:val="center"/>
          </w:tcPr>
          <w:p w14:paraId="57A9A9CC" w14:textId="77777777" w:rsidR="00E347AD" w:rsidRPr="00127961" w:rsidRDefault="00E347AD" w:rsidP="008C78DD">
            <w:pPr>
              <w:spacing w:line="360" w:lineRule="auto"/>
              <w:rPr>
                <w:rFonts w:ascii="Arial" w:hAnsi="Arial" w:cs="Arial"/>
              </w:rPr>
            </w:pPr>
            <w:proofErr w:type="spellStart"/>
            <w:r w:rsidRPr="00127961">
              <w:rPr>
                <w:rFonts w:ascii="Arial" w:hAnsi="Arial" w:cs="Arial"/>
              </w:rPr>
              <w:t>IT</w:t>
            </w:r>
            <w:r w:rsidRPr="00127961">
              <w:rPr>
                <w:rFonts w:ascii="Arial" w:hAnsi="Arial" w:cs="Arial"/>
                <w:szCs w:val="24"/>
                <w:vertAlign w:val="superscript"/>
              </w:rPr>
              <w:t>a</w:t>
            </w:r>
            <w:proofErr w:type="spellEnd"/>
          </w:p>
        </w:tc>
        <w:tc>
          <w:tcPr>
            <w:tcW w:w="276" w:type="dxa"/>
            <w:tcBorders>
              <w:top w:val="single" w:sz="4" w:space="0" w:color="auto"/>
            </w:tcBorders>
            <w:vAlign w:val="center"/>
          </w:tcPr>
          <w:p w14:paraId="22E3EB2D" w14:textId="77777777" w:rsidR="00E347AD" w:rsidRPr="00127961" w:rsidRDefault="00E347AD" w:rsidP="008C78DD">
            <w:pPr>
              <w:spacing w:line="360" w:lineRule="auto"/>
              <w:rPr>
                <w:rFonts w:ascii="Arial" w:hAnsi="Arial" w:cs="Arial"/>
              </w:rPr>
            </w:pPr>
          </w:p>
        </w:tc>
        <w:tc>
          <w:tcPr>
            <w:tcW w:w="1110" w:type="dxa"/>
            <w:tcBorders>
              <w:top w:val="single" w:sz="4" w:space="0" w:color="auto"/>
            </w:tcBorders>
            <w:vAlign w:val="center"/>
          </w:tcPr>
          <w:p w14:paraId="1CC1DEB0" w14:textId="77777777" w:rsidR="00E347AD" w:rsidRPr="00127961" w:rsidRDefault="00E347AD" w:rsidP="008C78DD">
            <w:pPr>
              <w:spacing w:line="360" w:lineRule="auto"/>
              <w:rPr>
                <w:rFonts w:ascii="Arial" w:hAnsi="Arial" w:cs="Arial"/>
              </w:rPr>
            </w:pPr>
            <w:proofErr w:type="spellStart"/>
            <w:r w:rsidRPr="00127961">
              <w:rPr>
                <w:rFonts w:ascii="Arial" w:hAnsi="Arial" w:cs="Arial"/>
              </w:rPr>
              <w:t>Vehicle</w:t>
            </w:r>
            <w:r w:rsidRPr="00127961">
              <w:rPr>
                <w:rFonts w:ascii="Arial" w:hAnsi="Arial" w:cs="Arial"/>
                <w:vertAlign w:val="superscript"/>
              </w:rPr>
              <w:t>b</w:t>
            </w:r>
            <w:proofErr w:type="spellEnd"/>
          </w:p>
        </w:tc>
        <w:tc>
          <w:tcPr>
            <w:tcW w:w="1388" w:type="dxa"/>
            <w:tcBorders>
              <w:top w:val="single" w:sz="4" w:space="0" w:color="auto"/>
            </w:tcBorders>
            <w:vAlign w:val="center"/>
          </w:tcPr>
          <w:p w14:paraId="5488C866" w14:textId="77777777" w:rsidR="00E347AD" w:rsidRPr="00127961" w:rsidRDefault="00E347AD" w:rsidP="008C78DD">
            <w:pPr>
              <w:spacing w:line="360" w:lineRule="auto"/>
              <w:rPr>
                <w:rFonts w:ascii="Arial" w:hAnsi="Arial" w:cs="Arial"/>
              </w:rPr>
            </w:pPr>
            <w:r w:rsidRPr="00127961">
              <w:rPr>
                <w:rFonts w:ascii="Arial" w:hAnsi="Arial" w:cs="Arial"/>
              </w:rPr>
              <w:t>None</w:t>
            </w:r>
          </w:p>
        </w:tc>
        <w:tc>
          <w:tcPr>
            <w:tcW w:w="832" w:type="dxa"/>
            <w:tcBorders>
              <w:top w:val="single" w:sz="4" w:space="0" w:color="auto"/>
            </w:tcBorders>
            <w:vAlign w:val="center"/>
          </w:tcPr>
          <w:p w14:paraId="1E7CCF51" w14:textId="77777777" w:rsidR="00E347AD" w:rsidRPr="00127961" w:rsidRDefault="00E347AD" w:rsidP="008C78DD">
            <w:pPr>
              <w:spacing w:line="360" w:lineRule="auto"/>
              <w:rPr>
                <w:rFonts w:ascii="Arial" w:hAnsi="Arial" w:cs="Arial"/>
              </w:rPr>
            </w:pPr>
            <w:proofErr w:type="spellStart"/>
            <w:r w:rsidRPr="00127961">
              <w:rPr>
                <w:rFonts w:ascii="Arial" w:hAnsi="Arial" w:cs="Arial"/>
              </w:rPr>
              <w:t>IP</w:t>
            </w:r>
            <w:r w:rsidRPr="00127961">
              <w:rPr>
                <w:rFonts w:ascii="Arial" w:hAnsi="Arial" w:cs="Arial"/>
                <w:szCs w:val="24"/>
                <w:vertAlign w:val="superscript"/>
              </w:rPr>
              <w:t>c</w:t>
            </w:r>
            <w:proofErr w:type="spellEnd"/>
          </w:p>
        </w:tc>
        <w:tc>
          <w:tcPr>
            <w:tcW w:w="1667" w:type="dxa"/>
            <w:tcBorders>
              <w:top w:val="single" w:sz="4" w:space="0" w:color="auto"/>
            </w:tcBorders>
            <w:vAlign w:val="center"/>
          </w:tcPr>
          <w:p w14:paraId="352A1D3C" w14:textId="77777777" w:rsidR="00E347AD" w:rsidRPr="00127961" w:rsidRDefault="00E347AD" w:rsidP="008C78DD">
            <w:pPr>
              <w:spacing w:line="360" w:lineRule="auto"/>
              <w:rPr>
                <w:rFonts w:ascii="Arial" w:hAnsi="Arial" w:cs="Arial"/>
              </w:rPr>
            </w:pPr>
            <w:proofErr w:type="spellStart"/>
            <w:r w:rsidRPr="00127961">
              <w:rPr>
                <w:rFonts w:ascii="Arial" w:hAnsi="Arial" w:cs="Arial"/>
              </w:rPr>
              <w:t>Bid</w:t>
            </w:r>
            <w:r w:rsidRPr="00127961">
              <w:rPr>
                <w:rFonts w:ascii="Arial" w:hAnsi="Arial" w:cs="Arial"/>
                <w:vertAlign w:val="superscript"/>
              </w:rPr>
              <w:t>d</w:t>
            </w:r>
            <w:proofErr w:type="spellEnd"/>
            <w:r w:rsidRPr="00127961">
              <w:rPr>
                <w:rFonts w:ascii="Arial" w:hAnsi="Arial" w:cs="Arial"/>
              </w:rPr>
              <w:t xml:space="preserve"> for 4.5 days</w:t>
            </w:r>
          </w:p>
        </w:tc>
        <w:tc>
          <w:tcPr>
            <w:tcW w:w="1110" w:type="dxa"/>
            <w:tcBorders>
              <w:top w:val="single" w:sz="4" w:space="0" w:color="auto"/>
            </w:tcBorders>
            <w:vAlign w:val="center"/>
          </w:tcPr>
          <w:p w14:paraId="2BB0533A" w14:textId="77777777" w:rsidR="00E347AD" w:rsidRPr="00127961" w:rsidRDefault="00E347AD" w:rsidP="008C78DD">
            <w:pPr>
              <w:spacing w:line="360" w:lineRule="auto"/>
              <w:rPr>
                <w:rFonts w:ascii="Arial" w:hAnsi="Arial" w:cs="Arial"/>
              </w:rPr>
            </w:pPr>
            <w:r w:rsidRPr="00127961">
              <w:rPr>
                <w:rFonts w:ascii="Arial" w:hAnsi="Arial" w:cs="Arial"/>
              </w:rPr>
              <w:t>5</w:t>
            </w:r>
          </w:p>
        </w:tc>
      </w:tr>
      <w:tr w:rsidR="00E347AD" w:rsidRPr="00127961" w14:paraId="2B4F458D" w14:textId="77777777" w:rsidTr="004323E4">
        <w:trPr>
          <w:trHeight w:val="387"/>
        </w:trPr>
        <w:tc>
          <w:tcPr>
            <w:tcW w:w="756" w:type="dxa"/>
            <w:vAlign w:val="center"/>
          </w:tcPr>
          <w:p w14:paraId="0809B96E" w14:textId="77777777" w:rsidR="00E347AD" w:rsidRPr="00127961" w:rsidRDefault="00E347AD" w:rsidP="008C78DD">
            <w:pPr>
              <w:spacing w:line="360" w:lineRule="auto"/>
              <w:rPr>
                <w:rFonts w:ascii="Arial" w:hAnsi="Arial" w:cs="Arial"/>
              </w:rPr>
            </w:pPr>
            <w:r w:rsidRPr="00127961">
              <w:rPr>
                <w:rFonts w:ascii="Arial" w:hAnsi="Arial" w:cs="Arial"/>
              </w:rPr>
              <w:t>2</w:t>
            </w:r>
          </w:p>
        </w:tc>
        <w:tc>
          <w:tcPr>
            <w:tcW w:w="904" w:type="dxa"/>
            <w:vAlign w:val="center"/>
          </w:tcPr>
          <w:p w14:paraId="781B627C" w14:textId="77777777" w:rsidR="00E347AD" w:rsidRPr="00127961" w:rsidRDefault="00E347AD" w:rsidP="008C78DD">
            <w:pPr>
              <w:spacing w:line="360" w:lineRule="auto"/>
              <w:rPr>
                <w:rFonts w:ascii="Arial" w:hAnsi="Arial" w:cs="Arial"/>
              </w:rPr>
            </w:pPr>
            <w:r w:rsidRPr="00127961">
              <w:rPr>
                <w:rFonts w:ascii="Arial" w:hAnsi="Arial" w:cs="Arial"/>
              </w:rPr>
              <w:t>Syrian</w:t>
            </w:r>
          </w:p>
        </w:tc>
        <w:tc>
          <w:tcPr>
            <w:tcW w:w="833" w:type="dxa"/>
            <w:vAlign w:val="center"/>
          </w:tcPr>
          <w:p w14:paraId="4D9E31B9" w14:textId="77777777" w:rsidR="00E347AD" w:rsidRPr="00127961" w:rsidRDefault="00E347AD" w:rsidP="008C78DD">
            <w:pPr>
              <w:spacing w:line="360" w:lineRule="auto"/>
              <w:rPr>
                <w:rFonts w:ascii="Arial" w:hAnsi="Arial" w:cs="Arial"/>
              </w:rPr>
            </w:pPr>
            <w:r w:rsidRPr="00127961">
              <w:rPr>
                <w:rFonts w:ascii="Arial" w:hAnsi="Arial" w:cs="Arial"/>
              </w:rPr>
              <w:t xml:space="preserve">12 </w:t>
            </w:r>
            <w:proofErr w:type="spellStart"/>
            <w:r w:rsidRPr="00127961">
              <w:rPr>
                <w:rFonts w:ascii="Arial" w:hAnsi="Arial" w:cs="Arial"/>
              </w:rPr>
              <w:t>wk</w:t>
            </w:r>
            <w:proofErr w:type="spellEnd"/>
          </w:p>
        </w:tc>
        <w:tc>
          <w:tcPr>
            <w:tcW w:w="556" w:type="dxa"/>
            <w:vAlign w:val="center"/>
          </w:tcPr>
          <w:p w14:paraId="48E657A7" w14:textId="77777777" w:rsidR="00E347AD" w:rsidRPr="00127961" w:rsidRDefault="00E347AD" w:rsidP="008C78DD">
            <w:pPr>
              <w:spacing w:line="360" w:lineRule="auto"/>
              <w:rPr>
                <w:rFonts w:ascii="Arial" w:hAnsi="Arial" w:cs="Arial"/>
              </w:rPr>
            </w:pPr>
            <w:r w:rsidRPr="00127961">
              <w:rPr>
                <w:rFonts w:ascii="Arial" w:hAnsi="Arial" w:cs="Arial"/>
              </w:rPr>
              <w:t>5</w:t>
            </w:r>
          </w:p>
        </w:tc>
        <w:tc>
          <w:tcPr>
            <w:tcW w:w="276" w:type="dxa"/>
            <w:vAlign w:val="center"/>
          </w:tcPr>
          <w:p w14:paraId="47BD8C84" w14:textId="77777777" w:rsidR="00E347AD" w:rsidRPr="00127961" w:rsidRDefault="00E347AD" w:rsidP="008C78DD">
            <w:pPr>
              <w:spacing w:line="360" w:lineRule="auto"/>
              <w:rPr>
                <w:rFonts w:ascii="Arial" w:hAnsi="Arial" w:cs="Arial"/>
              </w:rPr>
            </w:pPr>
          </w:p>
        </w:tc>
        <w:tc>
          <w:tcPr>
            <w:tcW w:w="1110" w:type="dxa"/>
            <w:vAlign w:val="center"/>
          </w:tcPr>
          <w:p w14:paraId="4DC47E8A" w14:textId="77777777" w:rsidR="00E347AD" w:rsidRPr="00127961" w:rsidRDefault="00E347AD" w:rsidP="008C78DD">
            <w:pPr>
              <w:spacing w:line="360" w:lineRule="auto"/>
              <w:rPr>
                <w:rFonts w:ascii="Arial" w:hAnsi="Arial" w:cs="Arial"/>
              </w:rPr>
            </w:pPr>
            <w:r w:rsidRPr="00127961">
              <w:rPr>
                <w:rFonts w:ascii="Arial" w:hAnsi="Arial" w:cs="Arial"/>
              </w:rPr>
              <w:t>KCDC03</w:t>
            </w:r>
          </w:p>
        </w:tc>
        <w:tc>
          <w:tcPr>
            <w:tcW w:w="1254" w:type="dxa"/>
            <w:vAlign w:val="center"/>
          </w:tcPr>
          <w:p w14:paraId="06376521" w14:textId="77777777" w:rsidR="00E347AD" w:rsidRPr="00127961" w:rsidRDefault="00E347AD" w:rsidP="008C78DD">
            <w:pPr>
              <w:spacing w:line="360" w:lineRule="auto"/>
              <w:rPr>
                <w:rFonts w:ascii="Arial" w:hAnsi="Arial" w:cs="Arial"/>
              </w:rPr>
            </w:pPr>
            <w:r w:rsidRPr="00127961">
              <w:rPr>
                <w:rFonts w:ascii="Arial" w:hAnsi="Arial" w:cs="Arial"/>
              </w:rPr>
              <w:t>10</w:t>
            </w:r>
            <w:r w:rsidRPr="00127961">
              <w:rPr>
                <w:rFonts w:ascii="Arial" w:hAnsi="Arial" w:cs="Arial"/>
                <w:vertAlign w:val="superscript"/>
              </w:rPr>
              <w:t>5</w:t>
            </w:r>
            <w:r w:rsidRPr="00127961">
              <w:rPr>
                <w:rFonts w:ascii="Arial" w:hAnsi="Arial" w:cs="Arial"/>
              </w:rPr>
              <w:t xml:space="preserve"> TCID</w:t>
            </w:r>
            <w:r w:rsidRPr="00127961">
              <w:rPr>
                <w:rFonts w:ascii="Arial" w:hAnsi="Arial" w:cs="Arial"/>
                <w:vertAlign w:val="subscript"/>
              </w:rPr>
              <w:t>50</w:t>
            </w:r>
          </w:p>
        </w:tc>
        <w:tc>
          <w:tcPr>
            <w:tcW w:w="834" w:type="dxa"/>
            <w:vAlign w:val="center"/>
          </w:tcPr>
          <w:p w14:paraId="162F532C" w14:textId="77777777" w:rsidR="00E347AD" w:rsidRPr="00127961" w:rsidRDefault="00E347AD" w:rsidP="008C78DD">
            <w:pPr>
              <w:spacing w:line="360" w:lineRule="auto"/>
              <w:rPr>
                <w:rFonts w:ascii="Arial" w:hAnsi="Arial" w:cs="Arial"/>
              </w:rPr>
            </w:pPr>
            <w:r w:rsidRPr="00127961">
              <w:rPr>
                <w:rFonts w:ascii="Arial" w:hAnsi="Arial" w:cs="Arial"/>
              </w:rPr>
              <w:t>IT</w:t>
            </w:r>
          </w:p>
        </w:tc>
        <w:tc>
          <w:tcPr>
            <w:tcW w:w="276" w:type="dxa"/>
            <w:vAlign w:val="center"/>
          </w:tcPr>
          <w:p w14:paraId="30966A98" w14:textId="77777777" w:rsidR="00E347AD" w:rsidRPr="00127961" w:rsidRDefault="00E347AD" w:rsidP="008C78DD">
            <w:pPr>
              <w:spacing w:line="360" w:lineRule="auto"/>
              <w:rPr>
                <w:rFonts w:ascii="Arial" w:hAnsi="Arial" w:cs="Arial"/>
              </w:rPr>
            </w:pPr>
          </w:p>
        </w:tc>
        <w:tc>
          <w:tcPr>
            <w:tcW w:w="1110" w:type="dxa"/>
            <w:vAlign w:val="center"/>
          </w:tcPr>
          <w:p w14:paraId="1584181F" w14:textId="77777777" w:rsidR="00E347AD" w:rsidRPr="00127961" w:rsidRDefault="00E347AD" w:rsidP="008C78DD">
            <w:pPr>
              <w:spacing w:line="360" w:lineRule="auto"/>
              <w:rPr>
                <w:rFonts w:ascii="Arial" w:hAnsi="Arial" w:cs="Arial"/>
              </w:rPr>
            </w:pPr>
            <w:r w:rsidRPr="00127961">
              <w:rPr>
                <w:rFonts w:ascii="Arial" w:hAnsi="Arial" w:cs="Arial"/>
              </w:rPr>
              <w:t>Vehicle</w:t>
            </w:r>
          </w:p>
        </w:tc>
        <w:tc>
          <w:tcPr>
            <w:tcW w:w="1388" w:type="dxa"/>
            <w:vAlign w:val="center"/>
          </w:tcPr>
          <w:p w14:paraId="079E1B02" w14:textId="77777777" w:rsidR="00E347AD" w:rsidRPr="00127961" w:rsidRDefault="00E347AD" w:rsidP="008C78DD">
            <w:pPr>
              <w:spacing w:line="360" w:lineRule="auto"/>
              <w:rPr>
                <w:rFonts w:ascii="Arial" w:hAnsi="Arial" w:cs="Arial"/>
              </w:rPr>
            </w:pPr>
            <w:r w:rsidRPr="00127961">
              <w:rPr>
                <w:rFonts w:ascii="Arial" w:hAnsi="Arial" w:cs="Arial"/>
              </w:rPr>
              <w:t>None</w:t>
            </w:r>
          </w:p>
        </w:tc>
        <w:tc>
          <w:tcPr>
            <w:tcW w:w="832" w:type="dxa"/>
            <w:vAlign w:val="center"/>
          </w:tcPr>
          <w:p w14:paraId="577EC29D" w14:textId="77777777" w:rsidR="00E347AD" w:rsidRPr="00127961" w:rsidRDefault="00E347AD" w:rsidP="008C78DD">
            <w:pPr>
              <w:spacing w:line="360" w:lineRule="auto"/>
              <w:rPr>
                <w:rFonts w:ascii="Arial" w:hAnsi="Arial" w:cs="Arial"/>
              </w:rPr>
            </w:pPr>
            <w:r w:rsidRPr="00127961">
              <w:rPr>
                <w:rFonts w:ascii="Arial" w:hAnsi="Arial" w:cs="Arial"/>
              </w:rPr>
              <w:t>IP</w:t>
            </w:r>
          </w:p>
        </w:tc>
        <w:tc>
          <w:tcPr>
            <w:tcW w:w="1667" w:type="dxa"/>
            <w:vAlign w:val="center"/>
          </w:tcPr>
          <w:p w14:paraId="34FCE54A" w14:textId="77777777" w:rsidR="00E347AD" w:rsidRPr="00127961" w:rsidRDefault="00E347AD" w:rsidP="008C78DD">
            <w:pPr>
              <w:spacing w:line="360" w:lineRule="auto"/>
              <w:rPr>
                <w:rFonts w:ascii="Arial" w:hAnsi="Arial" w:cs="Arial"/>
              </w:rPr>
            </w:pPr>
            <w:r w:rsidRPr="00127961">
              <w:rPr>
                <w:rFonts w:ascii="Arial" w:hAnsi="Arial" w:cs="Arial"/>
              </w:rPr>
              <w:t>Bid for 4.5 days</w:t>
            </w:r>
          </w:p>
        </w:tc>
        <w:tc>
          <w:tcPr>
            <w:tcW w:w="1110" w:type="dxa"/>
            <w:vAlign w:val="center"/>
          </w:tcPr>
          <w:p w14:paraId="64F52312" w14:textId="77777777" w:rsidR="00E347AD" w:rsidRPr="00127961" w:rsidRDefault="00E347AD" w:rsidP="008C78DD">
            <w:pPr>
              <w:spacing w:line="360" w:lineRule="auto"/>
              <w:rPr>
                <w:rFonts w:ascii="Arial" w:hAnsi="Arial" w:cs="Arial"/>
              </w:rPr>
            </w:pPr>
            <w:r w:rsidRPr="00127961">
              <w:rPr>
                <w:rFonts w:ascii="Arial" w:hAnsi="Arial" w:cs="Arial"/>
              </w:rPr>
              <w:t>5</w:t>
            </w:r>
          </w:p>
        </w:tc>
      </w:tr>
      <w:tr w:rsidR="00E347AD" w:rsidRPr="00127961" w14:paraId="27D21F51" w14:textId="77777777" w:rsidTr="004323E4">
        <w:trPr>
          <w:trHeight w:val="407"/>
        </w:trPr>
        <w:tc>
          <w:tcPr>
            <w:tcW w:w="756" w:type="dxa"/>
            <w:vAlign w:val="center"/>
          </w:tcPr>
          <w:p w14:paraId="1B2C0E2A" w14:textId="77777777" w:rsidR="00E347AD" w:rsidRPr="00127961" w:rsidRDefault="00E347AD" w:rsidP="008C78DD">
            <w:pPr>
              <w:spacing w:line="360" w:lineRule="auto"/>
              <w:rPr>
                <w:rFonts w:ascii="Arial" w:hAnsi="Arial" w:cs="Arial"/>
              </w:rPr>
            </w:pPr>
            <w:r w:rsidRPr="00127961">
              <w:rPr>
                <w:rFonts w:ascii="Arial" w:hAnsi="Arial" w:cs="Arial"/>
              </w:rPr>
              <w:t>3</w:t>
            </w:r>
          </w:p>
        </w:tc>
        <w:tc>
          <w:tcPr>
            <w:tcW w:w="904" w:type="dxa"/>
            <w:vAlign w:val="center"/>
          </w:tcPr>
          <w:p w14:paraId="04280FDE" w14:textId="77777777" w:rsidR="00E347AD" w:rsidRPr="00127961" w:rsidRDefault="00E347AD" w:rsidP="008C78DD">
            <w:pPr>
              <w:spacing w:line="360" w:lineRule="auto"/>
              <w:rPr>
                <w:rFonts w:ascii="Arial" w:hAnsi="Arial" w:cs="Arial"/>
              </w:rPr>
            </w:pPr>
            <w:r w:rsidRPr="00127961">
              <w:rPr>
                <w:rFonts w:ascii="Arial" w:hAnsi="Arial" w:cs="Arial"/>
              </w:rPr>
              <w:t>Syrian</w:t>
            </w:r>
          </w:p>
        </w:tc>
        <w:tc>
          <w:tcPr>
            <w:tcW w:w="833" w:type="dxa"/>
            <w:vAlign w:val="center"/>
          </w:tcPr>
          <w:p w14:paraId="0FF56A61" w14:textId="77777777" w:rsidR="00E347AD" w:rsidRPr="00127961" w:rsidRDefault="00E347AD" w:rsidP="008C78DD">
            <w:pPr>
              <w:spacing w:line="360" w:lineRule="auto"/>
              <w:rPr>
                <w:rFonts w:ascii="Arial" w:hAnsi="Arial" w:cs="Arial"/>
              </w:rPr>
            </w:pPr>
            <w:r w:rsidRPr="00127961">
              <w:rPr>
                <w:rFonts w:ascii="Arial" w:hAnsi="Arial" w:cs="Arial"/>
              </w:rPr>
              <w:t xml:space="preserve">12 </w:t>
            </w:r>
            <w:proofErr w:type="spellStart"/>
            <w:r w:rsidRPr="00127961">
              <w:rPr>
                <w:rFonts w:ascii="Arial" w:hAnsi="Arial" w:cs="Arial"/>
              </w:rPr>
              <w:t>wk</w:t>
            </w:r>
            <w:proofErr w:type="spellEnd"/>
          </w:p>
        </w:tc>
        <w:tc>
          <w:tcPr>
            <w:tcW w:w="556" w:type="dxa"/>
            <w:vAlign w:val="center"/>
          </w:tcPr>
          <w:p w14:paraId="54FEBD97" w14:textId="77777777" w:rsidR="00E347AD" w:rsidRPr="00127961" w:rsidRDefault="00E347AD" w:rsidP="008C78DD">
            <w:pPr>
              <w:spacing w:line="360" w:lineRule="auto"/>
              <w:rPr>
                <w:rFonts w:ascii="Arial" w:hAnsi="Arial" w:cs="Arial"/>
              </w:rPr>
            </w:pPr>
            <w:r w:rsidRPr="00127961">
              <w:rPr>
                <w:rFonts w:ascii="Arial" w:hAnsi="Arial" w:cs="Arial"/>
              </w:rPr>
              <w:t>5</w:t>
            </w:r>
          </w:p>
        </w:tc>
        <w:tc>
          <w:tcPr>
            <w:tcW w:w="276" w:type="dxa"/>
            <w:vAlign w:val="center"/>
          </w:tcPr>
          <w:p w14:paraId="4BBC2618" w14:textId="77777777" w:rsidR="00E347AD" w:rsidRPr="00127961" w:rsidRDefault="00E347AD" w:rsidP="008C78DD">
            <w:pPr>
              <w:spacing w:line="360" w:lineRule="auto"/>
              <w:rPr>
                <w:rFonts w:ascii="Arial" w:hAnsi="Arial" w:cs="Arial"/>
              </w:rPr>
            </w:pPr>
          </w:p>
        </w:tc>
        <w:tc>
          <w:tcPr>
            <w:tcW w:w="1110" w:type="dxa"/>
            <w:vAlign w:val="center"/>
          </w:tcPr>
          <w:p w14:paraId="0C0E3133" w14:textId="77777777" w:rsidR="00E347AD" w:rsidRPr="00127961" w:rsidRDefault="00E347AD" w:rsidP="008C78DD">
            <w:pPr>
              <w:spacing w:line="360" w:lineRule="auto"/>
              <w:rPr>
                <w:rFonts w:ascii="Arial" w:hAnsi="Arial" w:cs="Arial"/>
              </w:rPr>
            </w:pPr>
            <w:r w:rsidRPr="00127961">
              <w:rPr>
                <w:rFonts w:ascii="Arial" w:hAnsi="Arial" w:cs="Arial"/>
              </w:rPr>
              <w:t>KCDC03</w:t>
            </w:r>
          </w:p>
        </w:tc>
        <w:tc>
          <w:tcPr>
            <w:tcW w:w="1254" w:type="dxa"/>
            <w:vAlign w:val="center"/>
          </w:tcPr>
          <w:p w14:paraId="17823A23" w14:textId="77777777" w:rsidR="00E347AD" w:rsidRPr="00127961" w:rsidRDefault="00E347AD" w:rsidP="008C78DD">
            <w:pPr>
              <w:spacing w:line="360" w:lineRule="auto"/>
              <w:rPr>
                <w:rFonts w:ascii="Arial" w:hAnsi="Arial" w:cs="Arial"/>
              </w:rPr>
            </w:pPr>
            <w:r w:rsidRPr="00127961">
              <w:rPr>
                <w:rFonts w:ascii="Arial" w:hAnsi="Arial" w:cs="Arial"/>
              </w:rPr>
              <w:t>10</w:t>
            </w:r>
            <w:r w:rsidRPr="00127961">
              <w:rPr>
                <w:rFonts w:ascii="Arial" w:hAnsi="Arial" w:cs="Arial"/>
                <w:vertAlign w:val="superscript"/>
              </w:rPr>
              <w:t>5</w:t>
            </w:r>
            <w:r w:rsidRPr="00127961">
              <w:rPr>
                <w:rFonts w:ascii="Arial" w:hAnsi="Arial" w:cs="Arial"/>
              </w:rPr>
              <w:t xml:space="preserve"> TCID</w:t>
            </w:r>
            <w:r w:rsidRPr="00127961">
              <w:rPr>
                <w:rFonts w:ascii="Arial" w:hAnsi="Arial" w:cs="Arial"/>
                <w:vertAlign w:val="subscript"/>
              </w:rPr>
              <w:t>50</w:t>
            </w:r>
          </w:p>
        </w:tc>
        <w:tc>
          <w:tcPr>
            <w:tcW w:w="834" w:type="dxa"/>
            <w:vAlign w:val="center"/>
          </w:tcPr>
          <w:p w14:paraId="79FD0490" w14:textId="77777777" w:rsidR="00E347AD" w:rsidRPr="00127961" w:rsidRDefault="00E347AD" w:rsidP="008C78DD">
            <w:pPr>
              <w:spacing w:line="360" w:lineRule="auto"/>
              <w:rPr>
                <w:rFonts w:ascii="Arial" w:hAnsi="Arial" w:cs="Arial"/>
              </w:rPr>
            </w:pPr>
            <w:r w:rsidRPr="00127961">
              <w:rPr>
                <w:rFonts w:ascii="Arial" w:hAnsi="Arial" w:cs="Arial"/>
              </w:rPr>
              <w:t>IT</w:t>
            </w:r>
          </w:p>
        </w:tc>
        <w:tc>
          <w:tcPr>
            <w:tcW w:w="276" w:type="dxa"/>
            <w:vAlign w:val="center"/>
          </w:tcPr>
          <w:p w14:paraId="7AA4FCD3" w14:textId="77777777" w:rsidR="00E347AD" w:rsidRPr="00127961" w:rsidRDefault="00E347AD" w:rsidP="008C78DD">
            <w:pPr>
              <w:spacing w:line="360" w:lineRule="auto"/>
              <w:rPr>
                <w:rFonts w:ascii="Arial" w:hAnsi="Arial" w:cs="Arial"/>
              </w:rPr>
            </w:pPr>
          </w:p>
        </w:tc>
        <w:tc>
          <w:tcPr>
            <w:tcW w:w="1110" w:type="dxa"/>
            <w:vAlign w:val="center"/>
          </w:tcPr>
          <w:p w14:paraId="268415E0" w14:textId="40E54134" w:rsidR="00E347AD" w:rsidRPr="00127961" w:rsidRDefault="004323E4" w:rsidP="008C78DD">
            <w:pPr>
              <w:spacing w:line="360" w:lineRule="auto"/>
              <w:rPr>
                <w:rFonts w:ascii="Arial" w:hAnsi="Arial" w:cs="Arial"/>
              </w:rPr>
            </w:pPr>
            <w:r w:rsidRPr="00127961">
              <w:rPr>
                <w:rFonts w:ascii="Arial" w:hAnsi="Arial" w:cs="Arial"/>
              </w:rPr>
              <w:t>DN200434</w:t>
            </w:r>
          </w:p>
        </w:tc>
        <w:tc>
          <w:tcPr>
            <w:tcW w:w="1388" w:type="dxa"/>
            <w:vAlign w:val="center"/>
          </w:tcPr>
          <w:p w14:paraId="34480985" w14:textId="2989423B" w:rsidR="00E347AD" w:rsidRPr="00127961" w:rsidRDefault="004323E4" w:rsidP="008C78DD">
            <w:pPr>
              <w:spacing w:line="360" w:lineRule="auto"/>
              <w:rPr>
                <w:rFonts w:ascii="Arial" w:hAnsi="Arial" w:cs="Arial"/>
              </w:rPr>
            </w:pPr>
            <w:r w:rsidRPr="00127961">
              <w:rPr>
                <w:rFonts w:ascii="Arial" w:hAnsi="Arial" w:cs="Arial"/>
              </w:rPr>
              <w:t>10</w:t>
            </w:r>
            <w:r w:rsidR="00E347AD" w:rsidRPr="00127961">
              <w:rPr>
                <w:rFonts w:ascii="Arial" w:hAnsi="Arial" w:cs="Arial"/>
              </w:rPr>
              <w:t xml:space="preserve"> </w:t>
            </w:r>
            <w:r w:rsidRPr="00127961">
              <w:rPr>
                <w:rFonts w:ascii="Arial" w:hAnsi="Arial" w:cs="Arial"/>
                <w:szCs w:val="24"/>
              </w:rPr>
              <w:t>mg kg</w:t>
            </w:r>
            <w:r w:rsidRPr="00127961">
              <w:rPr>
                <w:rFonts w:ascii="Arial" w:hAnsi="Arial" w:cs="Arial"/>
                <w:szCs w:val="24"/>
                <w:vertAlign w:val="superscript"/>
              </w:rPr>
              <w:t>-1</w:t>
            </w:r>
            <w:r w:rsidRPr="00127961">
              <w:rPr>
                <w:rFonts w:ascii="Arial" w:hAnsi="Arial" w:cs="Arial"/>
                <w:szCs w:val="24"/>
              </w:rPr>
              <w:t xml:space="preserve"> d</w:t>
            </w:r>
            <w:r w:rsidRPr="00127961">
              <w:rPr>
                <w:rFonts w:ascii="Arial" w:hAnsi="Arial" w:cs="Arial"/>
                <w:szCs w:val="24"/>
                <w:vertAlign w:val="superscript"/>
              </w:rPr>
              <w:t>-1</w:t>
            </w:r>
          </w:p>
        </w:tc>
        <w:tc>
          <w:tcPr>
            <w:tcW w:w="832" w:type="dxa"/>
            <w:vAlign w:val="center"/>
          </w:tcPr>
          <w:p w14:paraId="4AA1F04F" w14:textId="77777777" w:rsidR="00E347AD" w:rsidRPr="00127961" w:rsidRDefault="00E347AD" w:rsidP="008C78DD">
            <w:pPr>
              <w:spacing w:line="360" w:lineRule="auto"/>
              <w:rPr>
                <w:rFonts w:ascii="Arial" w:hAnsi="Arial" w:cs="Arial"/>
              </w:rPr>
            </w:pPr>
            <w:r w:rsidRPr="00127961">
              <w:rPr>
                <w:rFonts w:ascii="Arial" w:hAnsi="Arial" w:cs="Arial"/>
              </w:rPr>
              <w:t>IP</w:t>
            </w:r>
          </w:p>
        </w:tc>
        <w:tc>
          <w:tcPr>
            <w:tcW w:w="1667" w:type="dxa"/>
            <w:vAlign w:val="center"/>
          </w:tcPr>
          <w:p w14:paraId="418CDAFE" w14:textId="77777777" w:rsidR="00E347AD" w:rsidRPr="00127961" w:rsidRDefault="00E347AD" w:rsidP="008C78DD">
            <w:pPr>
              <w:spacing w:line="360" w:lineRule="auto"/>
              <w:rPr>
                <w:rFonts w:ascii="Arial" w:hAnsi="Arial" w:cs="Arial"/>
              </w:rPr>
            </w:pPr>
            <w:r w:rsidRPr="00127961">
              <w:rPr>
                <w:rFonts w:ascii="Arial" w:hAnsi="Arial" w:cs="Arial"/>
              </w:rPr>
              <w:t>Bid for 4.5 days</w:t>
            </w:r>
          </w:p>
        </w:tc>
        <w:tc>
          <w:tcPr>
            <w:tcW w:w="1110" w:type="dxa"/>
            <w:vAlign w:val="center"/>
          </w:tcPr>
          <w:p w14:paraId="53BA2960" w14:textId="77777777" w:rsidR="00E347AD" w:rsidRPr="00127961" w:rsidRDefault="00E347AD" w:rsidP="008C78DD">
            <w:pPr>
              <w:spacing w:line="360" w:lineRule="auto"/>
              <w:rPr>
                <w:rFonts w:ascii="Arial" w:hAnsi="Arial" w:cs="Arial"/>
              </w:rPr>
            </w:pPr>
            <w:r w:rsidRPr="00127961">
              <w:rPr>
                <w:rFonts w:ascii="Arial" w:hAnsi="Arial" w:cs="Arial"/>
              </w:rPr>
              <w:t>5</w:t>
            </w:r>
          </w:p>
        </w:tc>
      </w:tr>
      <w:tr w:rsidR="00E347AD" w:rsidRPr="00127961" w14:paraId="2D100F35" w14:textId="77777777" w:rsidTr="004323E4">
        <w:trPr>
          <w:trHeight w:val="387"/>
        </w:trPr>
        <w:tc>
          <w:tcPr>
            <w:tcW w:w="756" w:type="dxa"/>
            <w:vAlign w:val="center"/>
          </w:tcPr>
          <w:p w14:paraId="43083F4A" w14:textId="77777777" w:rsidR="00E347AD" w:rsidRPr="00127961" w:rsidRDefault="00E347AD" w:rsidP="008C78DD">
            <w:pPr>
              <w:spacing w:line="360" w:lineRule="auto"/>
              <w:rPr>
                <w:rFonts w:ascii="Arial" w:hAnsi="Arial" w:cs="Arial"/>
              </w:rPr>
            </w:pPr>
            <w:r w:rsidRPr="00127961">
              <w:rPr>
                <w:rFonts w:ascii="Arial" w:hAnsi="Arial" w:cs="Arial"/>
              </w:rPr>
              <w:t>4</w:t>
            </w:r>
          </w:p>
        </w:tc>
        <w:tc>
          <w:tcPr>
            <w:tcW w:w="904" w:type="dxa"/>
            <w:vAlign w:val="center"/>
          </w:tcPr>
          <w:p w14:paraId="2E70E40F" w14:textId="77777777" w:rsidR="00E347AD" w:rsidRPr="00127961" w:rsidRDefault="00E347AD" w:rsidP="008C78DD">
            <w:pPr>
              <w:spacing w:line="360" w:lineRule="auto"/>
              <w:rPr>
                <w:rFonts w:ascii="Arial" w:hAnsi="Arial" w:cs="Arial"/>
              </w:rPr>
            </w:pPr>
            <w:r w:rsidRPr="00127961">
              <w:rPr>
                <w:rFonts w:ascii="Arial" w:hAnsi="Arial" w:cs="Arial"/>
              </w:rPr>
              <w:t>Syrian</w:t>
            </w:r>
          </w:p>
        </w:tc>
        <w:tc>
          <w:tcPr>
            <w:tcW w:w="833" w:type="dxa"/>
            <w:vAlign w:val="center"/>
          </w:tcPr>
          <w:p w14:paraId="3BE9D5B0" w14:textId="77777777" w:rsidR="00E347AD" w:rsidRPr="00127961" w:rsidRDefault="00E347AD" w:rsidP="008C78DD">
            <w:pPr>
              <w:spacing w:line="360" w:lineRule="auto"/>
              <w:rPr>
                <w:rFonts w:ascii="Arial" w:hAnsi="Arial" w:cs="Arial"/>
              </w:rPr>
            </w:pPr>
            <w:r w:rsidRPr="00127961">
              <w:rPr>
                <w:rFonts w:ascii="Arial" w:hAnsi="Arial" w:cs="Arial"/>
              </w:rPr>
              <w:t xml:space="preserve">12 </w:t>
            </w:r>
            <w:proofErr w:type="spellStart"/>
            <w:r w:rsidRPr="00127961">
              <w:rPr>
                <w:rFonts w:ascii="Arial" w:hAnsi="Arial" w:cs="Arial"/>
              </w:rPr>
              <w:t>wk</w:t>
            </w:r>
            <w:proofErr w:type="spellEnd"/>
          </w:p>
        </w:tc>
        <w:tc>
          <w:tcPr>
            <w:tcW w:w="556" w:type="dxa"/>
            <w:vAlign w:val="center"/>
          </w:tcPr>
          <w:p w14:paraId="14B78A4C" w14:textId="77777777" w:rsidR="00E347AD" w:rsidRPr="00127961" w:rsidRDefault="00E347AD" w:rsidP="008C78DD">
            <w:pPr>
              <w:spacing w:line="360" w:lineRule="auto"/>
              <w:rPr>
                <w:rFonts w:ascii="Arial" w:hAnsi="Arial" w:cs="Arial"/>
              </w:rPr>
            </w:pPr>
            <w:r w:rsidRPr="00127961">
              <w:rPr>
                <w:rFonts w:ascii="Arial" w:hAnsi="Arial" w:cs="Arial"/>
              </w:rPr>
              <w:t>5</w:t>
            </w:r>
          </w:p>
        </w:tc>
        <w:tc>
          <w:tcPr>
            <w:tcW w:w="276" w:type="dxa"/>
            <w:vAlign w:val="center"/>
          </w:tcPr>
          <w:p w14:paraId="6041326A" w14:textId="77777777" w:rsidR="00E347AD" w:rsidRPr="00127961" w:rsidRDefault="00E347AD" w:rsidP="008C78DD">
            <w:pPr>
              <w:spacing w:line="360" w:lineRule="auto"/>
              <w:rPr>
                <w:rFonts w:ascii="Arial" w:hAnsi="Arial" w:cs="Arial"/>
              </w:rPr>
            </w:pPr>
          </w:p>
        </w:tc>
        <w:tc>
          <w:tcPr>
            <w:tcW w:w="1110" w:type="dxa"/>
            <w:vAlign w:val="center"/>
          </w:tcPr>
          <w:p w14:paraId="4037FE2D" w14:textId="77777777" w:rsidR="00E347AD" w:rsidRPr="00127961" w:rsidRDefault="00E347AD" w:rsidP="008C78DD">
            <w:pPr>
              <w:spacing w:line="360" w:lineRule="auto"/>
              <w:rPr>
                <w:rFonts w:ascii="Arial" w:hAnsi="Arial" w:cs="Arial"/>
              </w:rPr>
            </w:pPr>
            <w:r w:rsidRPr="00127961">
              <w:rPr>
                <w:rFonts w:ascii="Arial" w:hAnsi="Arial" w:cs="Arial"/>
              </w:rPr>
              <w:t>KCDC03</w:t>
            </w:r>
          </w:p>
        </w:tc>
        <w:tc>
          <w:tcPr>
            <w:tcW w:w="1254" w:type="dxa"/>
            <w:vAlign w:val="center"/>
          </w:tcPr>
          <w:p w14:paraId="3F1ECCE1" w14:textId="77777777" w:rsidR="00E347AD" w:rsidRPr="00127961" w:rsidRDefault="00E347AD" w:rsidP="008C78DD">
            <w:pPr>
              <w:spacing w:line="360" w:lineRule="auto"/>
              <w:rPr>
                <w:rFonts w:ascii="Arial" w:hAnsi="Arial" w:cs="Arial"/>
              </w:rPr>
            </w:pPr>
            <w:r w:rsidRPr="00127961">
              <w:rPr>
                <w:rFonts w:ascii="Arial" w:hAnsi="Arial" w:cs="Arial"/>
              </w:rPr>
              <w:t>10</w:t>
            </w:r>
            <w:r w:rsidRPr="00127961">
              <w:rPr>
                <w:rFonts w:ascii="Arial" w:hAnsi="Arial" w:cs="Arial"/>
                <w:vertAlign w:val="superscript"/>
              </w:rPr>
              <w:t>5</w:t>
            </w:r>
            <w:r w:rsidRPr="00127961">
              <w:rPr>
                <w:rFonts w:ascii="Arial" w:hAnsi="Arial" w:cs="Arial"/>
              </w:rPr>
              <w:t xml:space="preserve"> TCID</w:t>
            </w:r>
            <w:r w:rsidRPr="00127961">
              <w:rPr>
                <w:rFonts w:ascii="Arial" w:hAnsi="Arial" w:cs="Arial"/>
                <w:vertAlign w:val="subscript"/>
              </w:rPr>
              <w:t>50</w:t>
            </w:r>
          </w:p>
        </w:tc>
        <w:tc>
          <w:tcPr>
            <w:tcW w:w="834" w:type="dxa"/>
            <w:vAlign w:val="center"/>
          </w:tcPr>
          <w:p w14:paraId="1BA6A6FC" w14:textId="77777777" w:rsidR="00E347AD" w:rsidRPr="00127961" w:rsidRDefault="00E347AD" w:rsidP="008C78DD">
            <w:pPr>
              <w:spacing w:line="360" w:lineRule="auto"/>
              <w:rPr>
                <w:rFonts w:ascii="Arial" w:hAnsi="Arial" w:cs="Arial"/>
              </w:rPr>
            </w:pPr>
            <w:r w:rsidRPr="00127961">
              <w:rPr>
                <w:rFonts w:ascii="Arial" w:hAnsi="Arial" w:cs="Arial"/>
              </w:rPr>
              <w:t>IT</w:t>
            </w:r>
          </w:p>
        </w:tc>
        <w:tc>
          <w:tcPr>
            <w:tcW w:w="276" w:type="dxa"/>
            <w:vAlign w:val="center"/>
          </w:tcPr>
          <w:p w14:paraId="6360E3D1" w14:textId="77777777" w:rsidR="00E347AD" w:rsidRPr="00127961" w:rsidRDefault="00E347AD" w:rsidP="008C78DD">
            <w:pPr>
              <w:spacing w:line="360" w:lineRule="auto"/>
              <w:rPr>
                <w:rFonts w:ascii="Arial" w:hAnsi="Arial" w:cs="Arial"/>
              </w:rPr>
            </w:pPr>
          </w:p>
        </w:tc>
        <w:tc>
          <w:tcPr>
            <w:tcW w:w="1110" w:type="dxa"/>
            <w:vAlign w:val="center"/>
          </w:tcPr>
          <w:p w14:paraId="1710B3B4" w14:textId="6AA1CF8C" w:rsidR="00E347AD" w:rsidRPr="00127961" w:rsidRDefault="004323E4" w:rsidP="008C78DD">
            <w:pPr>
              <w:spacing w:line="360" w:lineRule="auto"/>
              <w:rPr>
                <w:rFonts w:ascii="Arial" w:hAnsi="Arial" w:cs="Arial"/>
              </w:rPr>
            </w:pPr>
            <w:r w:rsidRPr="00127961">
              <w:rPr>
                <w:rFonts w:ascii="Arial" w:hAnsi="Arial" w:cs="Arial"/>
              </w:rPr>
              <w:t>DN200434</w:t>
            </w:r>
          </w:p>
        </w:tc>
        <w:tc>
          <w:tcPr>
            <w:tcW w:w="1388" w:type="dxa"/>
            <w:vAlign w:val="center"/>
          </w:tcPr>
          <w:p w14:paraId="76CAADA5" w14:textId="4FFE5B91" w:rsidR="00E347AD" w:rsidRPr="00127961" w:rsidRDefault="004323E4" w:rsidP="008C78DD">
            <w:pPr>
              <w:spacing w:line="360" w:lineRule="auto"/>
              <w:rPr>
                <w:rFonts w:ascii="Arial" w:hAnsi="Arial" w:cs="Arial"/>
              </w:rPr>
            </w:pPr>
            <w:r w:rsidRPr="00127961">
              <w:rPr>
                <w:rFonts w:ascii="Arial" w:hAnsi="Arial" w:cs="Arial"/>
              </w:rPr>
              <w:t>20</w:t>
            </w:r>
            <w:r w:rsidR="00E347AD" w:rsidRPr="00127961">
              <w:rPr>
                <w:rFonts w:ascii="Arial" w:hAnsi="Arial" w:cs="Arial"/>
              </w:rPr>
              <w:t xml:space="preserve"> </w:t>
            </w:r>
            <w:r w:rsidRPr="00127961">
              <w:rPr>
                <w:rFonts w:ascii="Arial" w:hAnsi="Arial" w:cs="Arial"/>
                <w:szCs w:val="24"/>
              </w:rPr>
              <w:t>mg kg</w:t>
            </w:r>
            <w:r w:rsidRPr="00127961">
              <w:rPr>
                <w:rFonts w:ascii="Arial" w:hAnsi="Arial" w:cs="Arial"/>
                <w:szCs w:val="24"/>
                <w:vertAlign w:val="superscript"/>
              </w:rPr>
              <w:t>-1</w:t>
            </w:r>
            <w:r w:rsidRPr="00127961">
              <w:rPr>
                <w:rFonts w:ascii="Arial" w:hAnsi="Arial" w:cs="Arial"/>
                <w:szCs w:val="24"/>
              </w:rPr>
              <w:t xml:space="preserve"> d</w:t>
            </w:r>
            <w:r w:rsidRPr="00127961">
              <w:rPr>
                <w:rFonts w:ascii="Arial" w:hAnsi="Arial" w:cs="Arial"/>
                <w:szCs w:val="24"/>
                <w:vertAlign w:val="superscript"/>
              </w:rPr>
              <w:t>-1</w:t>
            </w:r>
          </w:p>
        </w:tc>
        <w:tc>
          <w:tcPr>
            <w:tcW w:w="832" w:type="dxa"/>
            <w:vAlign w:val="center"/>
          </w:tcPr>
          <w:p w14:paraId="5874880E" w14:textId="77777777" w:rsidR="00E347AD" w:rsidRPr="00127961" w:rsidRDefault="00E347AD" w:rsidP="008C78DD">
            <w:pPr>
              <w:spacing w:line="360" w:lineRule="auto"/>
              <w:rPr>
                <w:rFonts w:ascii="Arial" w:hAnsi="Arial" w:cs="Arial"/>
              </w:rPr>
            </w:pPr>
            <w:r w:rsidRPr="00127961">
              <w:rPr>
                <w:rFonts w:ascii="Arial" w:hAnsi="Arial" w:cs="Arial"/>
              </w:rPr>
              <w:t>IP</w:t>
            </w:r>
          </w:p>
        </w:tc>
        <w:tc>
          <w:tcPr>
            <w:tcW w:w="1667" w:type="dxa"/>
            <w:vAlign w:val="center"/>
          </w:tcPr>
          <w:p w14:paraId="09945755" w14:textId="77777777" w:rsidR="00E347AD" w:rsidRPr="00127961" w:rsidRDefault="00E347AD" w:rsidP="008C78DD">
            <w:pPr>
              <w:spacing w:line="360" w:lineRule="auto"/>
              <w:rPr>
                <w:rFonts w:ascii="Arial" w:hAnsi="Arial" w:cs="Arial"/>
              </w:rPr>
            </w:pPr>
            <w:r w:rsidRPr="00127961">
              <w:rPr>
                <w:rFonts w:ascii="Arial" w:hAnsi="Arial" w:cs="Arial"/>
              </w:rPr>
              <w:t>Bid for 4.5 days</w:t>
            </w:r>
          </w:p>
        </w:tc>
        <w:tc>
          <w:tcPr>
            <w:tcW w:w="1110" w:type="dxa"/>
            <w:vAlign w:val="center"/>
          </w:tcPr>
          <w:p w14:paraId="1AE70DFB" w14:textId="77777777" w:rsidR="00E347AD" w:rsidRPr="00127961" w:rsidRDefault="00E347AD" w:rsidP="008C78DD">
            <w:pPr>
              <w:spacing w:line="360" w:lineRule="auto"/>
              <w:rPr>
                <w:rFonts w:ascii="Arial" w:hAnsi="Arial" w:cs="Arial"/>
              </w:rPr>
            </w:pPr>
            <w:r w:rsidRPr="00127961">
              <w:rPr>
                <w:rFonts w:ascii="Arial" w:hAnsi="Arial" w:cs="Arial"/>
              </w:rPr>
              <w:t>5</w:t>
            </w:r>
          </w:p>
        </w:tc>
      </w:tr>
      <w:tr w:rsidR="00E347AD" w:rsidRPr="00127961" w14:paraId="4AA6FAD2" w14:textId="77777777" w:rsidTr="004323E4">
        <w:trPr>
          <w:trHeight w:val="407"/>
        </w:trPr>
        <w:tc>
          <w:tcPr>
            <w:tcW w:w="756" w:type="dxa"/>
            <w:tcBorders>
              <w:bottom w:val="single" w:sz="4" w:space="0" w:color="auto"/>
            </w:tcBorders>
            <w:vAlign w:val="center"/>
          </w:tcPr>
          <w:p w14:paraId="5C24207F" w14:textId="77777777" w:rsidR="00E347AD" w:rsidRPr="00127961" w:rsidRDefault="00E347AD" w:rsidP="008C78DD">
            <w:pPr>
              <w:spacing w:line="360" w:lineRule="auto"/>
              <w:rPr>
                <w:rFonts w:ascii="Arial" w:hAnsi="Arial" w:cs="Arial"/>
              </w:rPr>
            </w:pPr>
            <w:r w:rsidRPr="00127961">
              <w:rPr>
                <w:rFonts w:ascii="Arial" w:hAnsi="Arial" w:cs="Arial"/>
              </w:rPr>
              <w:t>5</w:t>
            </w:r>
          </w:p>
        </w:tc>
        <w:tc>
          <w:tcPr>
            <w:tcW w:w="904" w:type="dxa"/>
            <w:tcBorders>
              <w:bottom w:val="single" w:sz="4" w:space="0" w:color="auto"/>
            </w:tcBorders>
            <w:vAlign w:val="center"/>
          </w:tcPr>
          <w:p w14:paraId="70FF8379" w14:textId="77777777" w:rsidR="00E347AD" w:rsidRPr="00127961" w:rsidRDefault="00E347AD" w:rsidP="008C78DD">
            <w:pPr>
              <w:spacing w:line="360" w:lineRule="auto"/>
              <w:rPr>
                <w:rFonts w:ascii="Arial" w:hAnsi="Arial" w:cs="Arial"/>
              </w:rPr>
            </w:pPr>
            <w:r w:rsidRPr="00127961">
              <w:rPr>
                <w:rFonts w:ascii="Arial" w:hAnsi="Arial" w:cs="Arial"/>
              </w:rPr>
              <w:t>Syrian</w:t>
            </w:r>
          </w:p>
        </w:tc>
        <w:tc>
          <w:tcPr>
            <w:tcW w:w="833" w:type="dxa"/>
            <w:tcBorders>
              <w:bottom w:val="single" w:sz="4" w:space="0" w:color="auto"/>
            </w:tcBorders>
            <w:vAlign w:val="center"/>
          </w:tcPr>
          <w:p w14:paraId="1563A2E9" w14:textId="77777777" w:rsidR="00E347AD" w:rsidRPr="00127961" w:rsidRDefault="00E347AD" w:rsidP="008C78DD">
            <w:pPr>
              <w:spacing w:line="360" w:lineRule="auto"/>
              <w:rPr>
                <w:rFonts w:ascii="Arial" w:hAnsi="Arial" w:cs="Arial"/>
              </w:rPr>
            </w:pPr>
            <w:r w:rsidRPr="00127961">
              <w:rPr>
                <w:rFonts w:ascii="Arial" w:hAnsi="Arial" w:cs="Arial"/>
              </w:rPr>
              <w:t xml:space="preserve">12 </w:t>
            </w:r>
            <w:proofErr w:type="spellStart"/>
            <w:r w:rsidRPr="00127961">
              <w:rPr>
                <w:rFonts w:ascii="Arial" w:hAnsi="Arial" w:cs="Arial"/>
              </w:rPr>
              <w:t>wk</w:t>
            </w:r>
            <w:proofErr w:type="spellEnd"/>
          </w:p>
        </w:tc>
        <w:tc>
          <w:tcPr>
            <w:tcW w:w="556" w:type="dxa"/>
            <w:tcBorders>
              <w:bottom w:val="single" w:sz="4" w:space="0" w:color="auto"/>
            </w:tcBorders>
            <w:vAlign w:val="center"/>
          </w:tcPr>
          <w:p w14:paraId="2A6D7221" w14:textId="77777777" w:rsidR="00E347AD" w:rsidRPr="00127961" w:rsidRDefault="00E347AD" w:rsidP="008C78DD">
            <w:pPr>
              <w:spacing w:line="360" w:lineRule="auto"/>
              <w:rPr>
                <w:rFonts w:ascii="Arial" w:hAnsi="Arial" w:cs="Arial"/>
              </w:rPr>
            </w:pPr>
            <w:r w:rsidRPr="00127961">
              <w:rPr>
                <w:rFonts w:ascii="Arial" w:hAnsi="Arial" w:cs="Arial"/>
              </w:rPr>
              <w:t>5</w:t>
            </w:r>
          </w:p>
        </w:tc>
        <w:tc>
          <w:tcPr>
            <w:tcW w:w="276" w:type="dxa"/>
            <w:tcBorders>
              <w:bottom w:val="single" w:sz="4" w:space="0" w:color="auto"/>
            </w:tcBorders>
            <w:vAlign w:val="center"/>
          </w:tcPr>
          <w:p w14:paraId="43C01948" w14:textId="77777777" w:rsidR="00E347AD" w:rsidRPr="00127961" w:rsidRDefault="00E347AD" w:rsidP="008C78DD">
            <w:pPr>
              <w:spacing w:line="360" w:lineRule="auto"/>
              <w:rPr>
                <w:rFonts w:ascii="Arial" w:hAnsi="Arial" w:cs="Arial"/>
              </w:rPr>
            </w:pPr>
          </w:p>
        </w:tc>
        <w:tc>
          <w:tcPr>
            <w:tcW w:w="1110" w:type="dxa"/>
            <w:tcBorders>
              <w:bottom w:val="single" w:sz="4" w:space="0" w:color="auto"/>
            </w:tcBorders>
            <w:vAlign w:val="center"/>
          </w:tcPr>
          <w:p w14:paraId="3B96A8F6" w14:textId="77777777" w:rsidR="00E347AD" w:rsidRPr="00127961" w:rsidRDefault="00E347AD" w:rsidP="008C78DD">
            <w:pPr>
              <w:spacing w:line="360" w:lineRule="auto"/>
              <w:rPr>
                <w:rFonts w:ascii="Arial" w:hAnsi="Arial" w:cs="Arial"/>
              </w:rPr>
            </w:pPr>
            <w:r w:rsidRPr="00127961">
              <w:rPr>
                <w:rFonts w:ascii="Arial" w:hAnsi="Arial" w:cs="Arial"/>
              </w:rPr>
              <w:t>KCDC03</w:t>
            </w:r>
          </w:p>
        </w:tc>
        <w:tc>
          <w:tcPr>
            <w:tcW w:w="1254" w:type="dxa"/>
            <w:tcBorders>
              <w:bottom w:val="single" w:sz="4" w:space="0" w:color="auto"/>
            </w:tcBorders>
            <w:vAlign w:val="center"/>
          </w:tcPr>
          <w:p w14:paraId="1DDCBBFD" w14:textId="77777777" w:rsidR="00E347AD" w:rsidRPr="00127961" w:rsidRDefault="00E347AD" w:rsidP="008C78DD">
            <w:pPr>
              <w:spacing w:line="360" w:lineRule="auto"/>
              <w:rPr>
                <w:rFonts w:ascii="Arial" w:hAnsi="Arial" w:cs="Arial"/>
              </w:rPr>
            </w:pPr>
            <w:r w:rsidRPr="00127961">
              <w:rPr>
                <w:rFonts w:ascii="Arial" w:hAnsi="Arial" w:cs="Arial"/>
              </w:rPr>
              <w:t>10</w:t>
            </w:r>
            <w:r w:rsidRPr="00127961">
              <w:rPr>
                <w:rFonts w:ascii="Arial" w:hAnsi="Arial" w:cs="Arial"/>
                <w:vertAlign w:val="superscript"/>
              </w:rPr>
              <w:t>5</w:t>
            </w:r>
            <w:r w:rsidRPr="00127961">
              <w:rPr>
                <w:rFonts w:ascii="Arial" w:hAnsi="Arial" w:cs="Arial"/>
              </w:rPr>
              <w:t xml:space="preserve"> TCID</w:t>
            </w:r>
            <w:r w:rsidRPr="00127961">
              <w:rPr>
                <w:rFonts w:ascii="Arial" w:hAnsi="Arial" w:cs="Arial"/>
                <w:vertAlign w:val="subscript"/>
              </w:rPr>
              <w:t>50</w:t>
            </w:r>
          </w:p>
        </w:tc>
        <w:tc>
          <w:tcPr>
            <w:tcW w:w="834" w:type="dxa"/>
            <w:tcBorders>
              <w:bottom w:val="single" w:sz="4" w:space="0" w:color="auto"/>
            </w:tcBorders>
            <w:vAlign w:val="center"/>
          </w:tcPr>
          <w:p w14:paraId="38248B7D" w14:textId="77777777" w:rsidR="00E347AD" w:rsidRPr="00127961" w:rsidRDefault="00E347AD" w:rsidP="008C78DD">
            <w:pPr>
              <w:spacing w:line="360" w:lineRule="auto"/>
              <w:rPr>
                <w:rFonts w:ascii="Arial" w:hAnsi="Arial" w:cs="Arial"/>
              </w:rPr>
            </w:pPr>
            <w:r w:rsidRPr="00127961">
              <w:rPr>
                <w:rFonts w:ascii="Arial" w:hAnsi="Arial" w:cs="Arial"/>
              </w:rPr>
              <w:t>IT</w:t>
            </w:r>
          </w:p>
        </w:tc>
        <w:tc>
          <w:tcPr>
            <w:tcW w:w="276" w:type="dxa"/>
            <w:tcBorders>
              <w:bottom w:val="single" w:sz="4" w:space="0" w:color="auto"/>
            </w:tcBorders>
            <w:vAlign w:val="center"/>
          </w:tcPr>
          <w:p w14:paraId="6D080530" w14:textId="77777777" w:rsidR="00E347AD" w:rsidRPr="00127961" w:rsidRDefault="00E347AD" w:rsidP="008C78DD">
            <w:pPr>
              <w:spacing w:line="360" w:lineRule="auto"/>
              <w:rPr>
                <w:rFonts w:ascii="Arial" w:hAnsi="Arial" w:cs="Arial"/>
              </w:rPr>
            </w:pPr>
          </w:p>
        </w:tc>
        <w:tc>
          <w:tcPr>
            <w:tcW w:w="1110" w:type="dxa"/>
            <w:tcBorders>
              <w:bottom w:val="single" w:sz="4" w:space="0" w:color="auto"/>
            </w:tcBorders>
            <w:vAlign w:val="center"/>
          </w:tcPr>
          <w:p w14:paraId="67BBE6EA" w14:textId="1DE77742" w:rsidR="00E347AD" w:rsidRPr="00127961" w:rsidRDefault="004323E4" w:rsidP="008C78DD">
            <w:pPr>
              <w:spacing w:line="360" w:lineRule="auto"/>
              <w:rPr>
                <w:rFonts w:ascii="Arial" w:hAnsi="Arial" w:cs="Arial"/>
              </w:rPr>
            </w:pPr>
            <w:r w:rsidRPr="00127961">
              <w:rPr>
                <w:rFonts w:ascii="Arial" w:hAnsi="Arial" w:cs="Arial"/>
              </w:rPr>
              <w:t>DN200434</w:t>
            </w:r>
          </w:p>
        </w:tc>
        <w:tc>
          <w:tcPr>
            <w:tcW w:w="1388" w:type="dxa"/>
            <w:tcBorders>
              <w:bottom w:val="single" w:sz="4" w:space="0" w:color="auto"/>
            </w:tcBorders>
            <w:vAlign w:val="center"/>
          </w:tcPr>
          <w:p w14:paraId="2E968F2D" w14:textId="0C430BC1" w:rsidR="00E347AD" w:rsidRPr="00127961" w:rsidRDefault="004323E4" w:rsidP="008C78DD">
            <w:pPr>
              <w:spacing w:line="360" w:lineRule="auto"/>
              <w:rPr>
                <w:rFonts w:ascii="Arial" w:hAnsi="Arial" w:cs="Arial"/>
              </w:rPr>
            </w:pPr>
            <w:r w:rsidRPr="00127961">
              <w:rPr>
                <w:rFonts w:ascii="Arial" w:hAnsi="Arial" w:cs="Arial"/>
              </w:rPr>
              <w:t>40</w:t>
            </w:r>
            <w:r w:rsidR="00E347AD" w:rsidRPr="00127961">
              <w:rPr>
                <w:rFonts w:ascii="Arial" w:hAnsi="Arial" w:cs="Arial"/>
              </w:rPr>
              <w:t xml:space="preserve"> </w:t>
            </w:r>
            <w:r w:rsidRPr="00127961">
              <w:rPr>
                <w:rFonts w:ascii="Arial" w:hAnsi="Arial" w:cs="Arial"/>
                <w:szCs w:val="24"/>
              </w:rPr>
              <w:t>mg kg</w:t>
            </w:r>
            <w:r w:rsidRPr="00127961">
              <w:rPr>
                <w:rFonts w:ascii="Arial" w:hAnsi="Arial" w:cs="Arial"/>
                <w:szCs w:val="24"/>
                <w:vertAlign w:val="superscript"/>
              </w:rPr>
              <w:t>-1</w:t>
            </w:r>
            <w:r w:rsidRPr="00127961">
              <w:rPr>
                <w:rFonts w:ascii="Arial" w:hAnsi="Arial" w:cs="Arial"/>
                <w:szCs w:val="24"/>
              </w:rPr>
              <w:t xml:space="preserve"> d</w:t>
            </w:r>
            <w:r w:rsidRPr="00127961">
              <w:rPr>
                <w:rFonts w:ascii="Arial" w:hAnsi="Arial" w:cs="Arial"/>
                <w:szCs w:val="24"/>
                <w:vertAlign w:val="superscript"/>
              </w:rPr>
              <w:t>-1</w:t>
            </w:r>
          </w:p>
        </w:tc>
        <w:tc>
          <w:tcPr>
            <w:tcW w:w="832" w:type="dxa"/>
            <w:tcBorders>
              <w:bottom w:val="single" w:sz="4" w:space="0" w:color="auto"/>
            </w:tcBorders>
            <w:vAlign w:val="center"/>
          </w:tcPr>
          <w:p w14:paraId="60FF87F7" w14:textId="77777777" w:rsidR="00E347AD" w:rsidRPr="00127961" w:rsidRDefault="00E347AD" w:rsidP="008C78DD">
            <w:pPr>
              <w:spacing w:line="360" w:lineRule="auto"/>
              <w:rPr>
                <w:rFonts w:ascii="Arial" w:hAnsi="Arial" w:cs="Arial"/>
              </w:rPr>
            </w:pPr>
            <w:r w:rsidRPr="00127961">
              <w:rPr>
                <w:rFonts w:ascii="Arial" w:hAnsi="Arial" w:cs="Arial"/>
              </w:rPr>
              <w:t>IP</w:t>
            </w:r>
          </w:p>
        </w:tc>
        <w:tc>
          <w:tcPr>
            <w:tcW w:w="1667" w:type="dxa"/>
            <w:tcBorders>
              <w:bottom w:val="single" w:sz="4" w:space="0" w:color="auto"/>
            </w:tcBorders>
            <w:vAlign w:val="center"/>
          </w:tcPr>
          <w:p w14:paraId="460FE7AC" w14:textId="77777777" w:rsidR="00E347AD" w:rsidRPr="00127961" w:rsidRDefault="00E347AD" w:rsidP="008C78DD">
            <w:pPr>
              <w:spacing w:line="360" w:lineRule="auto"/>
              <w:rPr>
                <w:rFonts w:ascii="Arial" w:hAnsi="Arial" w:cs="Arial"/>
              </w:rPr>
            </w:pPr>
            <w:r w:rsidRPr="00127961">
              <w:rPr>
                <w:rFonts w:ascii="Arial" w:hAnsi="Arial" w:cs="Arial"/>
              </w:rPr>
              <w:t>Bid for 4.5 days</w:t>
            </w:r>
          </w:p>
        </w:tc>
        <w:tc>
          <w:tcPr>
            <w:tcW w:w="1110" w:type="dxa"/>
            <w:tcBorders>
              <w:bottom w:val="single" w:sz="4" w:space="0" w:color="auto"/>
            </w:tcBorders>
            <w:vAlign w:val="center"/>
          </w:tcPr>
          <w:p w14:paraId="6B377C43" w14:textId="77777777" w:rsidR="00E347AD" w:rsidRPr="00127961" w:rsidRDefault="00E347AD" w:rsidP="008C78DD">
            <w:pPr>
              <w:spacing w:line="360" w:lineRule="auto"/>
              <w:rPr>
                <w:rFonts w:ascii="Arial" w:hAnsi="Arial" w:cs="Arial"/>
              </w:rPr>
            </w:pPr>
            <w:r w:rsidRPr="00127961">
              <w:rPr>
                <w:rFonts w:ascii="Arial" w:hAnsi="Arial" w:cs="Arial"/>
              </w:rPr>
              <w:t>5</w:t>
            </w:r>
          </w:p>
        </w:tc>
      </w:tr>
    </w:tbl>
    <w:p w14:paraId="02F11419" w14:textId="77777777" w:rsidR="00E347AD" w:rsidRPr="00127961" w:rsidRDefault="00E347AD" w:rsidP="008C78DD">
      <w:pPr>
        <w:spacing w:line="360" w:lineRule="auto"/>
        <w:rPr>
          <w:rFonts w:ascii="Arial" w:hAnsi="Arial" w:cs="Arial"/>
          <w:szCs w:val="24"/>
        </w:rPr>
      </w:pPr>
      <w:proofErr w:type="spellStart"/>
      <w:r w:rsidRPr="00127961">
        <w:rPr>
          <w:rFonts w:ascii="Arial" w:hAnsi="Arial" w:cs="Arial"/>
          <w:szCs w:val="24"/>
          <w:vertAlign w:val="superscript"/>
        </w:rPr>
        <w:t>a</w:t>
      </w:r>
      <w:r w:rsidRPr="00127961">
        <w:rPr>
          <w:rFonts w:ascii="Arial" w:hAnsi="Arial" w:cs="Arial"/>
          <w:szCs w:val="24"/>
        </w:rPr>
        <w:t>IT</w:t>
      </w:r>
      <w:proofErr w:type="spellEnd"/>
      <w:r w:rsidRPr="00127961">
        <w:rPr>
          <w:rFonts w:ascii="Arial" w:hAnsi="Arial" w:cs="Arial"/>
          <w:szCs w:val="24"/>
        </w:rPr>
        <w:t>, intratracheal inoculation.</w:t>
      </w:r>
    </w:p>
    <w:p w14:paraId="759CB355" w14:textId="77777777" w:rsidR="00E347AD" w:rsidRPr="00127961" w:rsidRDefault="00E347AD" w:rsidP="008C78DD">
      <w:pPr>
        <w:spacing w:line="360" w:lineRule="auto"/>
        <w:rPr>
          <w:rFonts w:ascii="Arial" w:hAnsi="Arial" w:cs="Arial"/>
          <w:szCs w:val="24"/>
        </w:rPr>
      </w:pPr>
      <w:proofErr w:type="spellStart"/>
      <w:r w:rsidRPr="00127961">
        <w:rPr>
          <w:rFonts w:ascii="Arial" w:hAnsi="Arial" w:cs="Arial"/>
          <w:szCs w:val="24"/>
          <w:vertAlign w:val="superscript"/>
        </w:rPr>
        <w:t>b</w:t>
      </w:r>
      <w:r w:rsidRPr="00127961">
        <w:rPr>
          <w:rFonts w:ascii="Arial" w:hAnsi="Arial" w:cs="Arial"/>
          <w:szCs w:val="24"/>
        </w:rPr>
        <w:t>Vehicle</w:t>
      </w:r>
      <w:proofErr w:type="spellEnd"/>
      <w:r w:rsidRPr="00127961">
        <w:rPr>
          <w:rFonts w:ascii="Arial" w:hAnsi="Arial" w:cs="Arial"/>
          <w:szCs w:val="24"/>
        </w:rPr>
        <w:t>, 50% PEG400 in water (v/v).</w:t>
      </w:r>
    </w:p>
    <w:p w14:paraId="1798C330" w14:textId="2E7511AC" w:rsidR="00E347AD" w:rsidRPr="00127961" w:rsidRDefault="00E347AD" w:rsidP="008C78DD">
      <w:pPr>
        <w:spacing w:line="360" w:lineRule="auto"/>
        <w:rPr>
          <w:rFonts w:ascii="Arial" w:hAnsi="Arial" w:cs="Arial"/>
          <w:szCs w:val="24"/>
        </w:rPr>
      </w:pPr>
      <w:proofErr w:type="spellStart"/>
      <w:r w:rsidRPr="00127961">
        <w:rPr>
          <w:rFonts w:ascii="Arial" w:hAnsi="Arial" w:cs="Arial"/>
          <w:szCs w:val="24"/>
          <w:vertAlign w:val="superscript"/>
        </w:rPr>
        <w:t>c</w:t>
      </w:r>
      <w:r w:rsidRPr="00127961">
        <w:rPr>
          <w:rFonts w:ascii="Arial" w:hAnsi="Arial" w:cs="Arial"/>
          <w:szCs w:val="24"/>
        </w:rPr>
        <w:t>IP</w:t>
      </w:r>
      <w:proofErr w:type="spellEnd"/>
      <w:r w:rsidRPr="00127961">
        <w:rPr>
          <w:rFonts w:ascii="Arial" w:hAnsi="Arial" w:cs="Arial"/>
          <w:szCs w:val="24"/>
        </w:rPr>
        <w:t xml:space="preserve">, </w:t>
      </w:r>
      <w:r w:rsidR="00DC7E17" w:rsidRPr="00127961">
        <w:rPr>
          <w:rFonts w:ascii="Arial" w:hAnsi="Arial" w:cs="Arial"/>
          <w:szCs w:val="24"/>
        </w:rPr>
        <w:t>intraperitoneal administration.</w:t>
      </w:r>
    </w:p>
    <w:p w14:paraId="5A84C3DB" w14:textId="77777777" w:rsidR="00E347AD" w:rsidRPr="00127961" w:rsidRDefault="00E347AD" w:rsidP="008C78DD">
      <w:pPr>
        <w:spacing w:line="360" w:lineRule="auto"/>
        <w:rPr>
          <w:rFonts w:ascii="Arial" w:hAnsi="Arial" w:cs="Arial"/>
        </w:rPr>
      </w:pPr>
      <w:proofErr w:type="spellStart"/>
      <w:r w:rsidRPr="00127961">
        <w:rPr>
          <w:rFonts w:ascii="Arial" w:hAnsi="Arial" w:cs="Arial"/>
          <w:szCs w:val="24"/>
          <w:vertAlign w:val="superscript"/>
        </w:rPr>
        <w:t>d</w:t>
      </w:r>
      <w:r w:rsidRPr="00127961">
        <w:rPr>
          <w:rFonts w:ascii="Arial" w:hAnsi="Arial" w:cs="Arial"/>
          <w:szCs w:val="24"/>
        </w:rPr>
        <w:t>Bid</w:t>
      </w:r>
      <w:proofErr w:type="spellEnd"/>
      <w:r w:rsidRPr="00127961">
        <w:rPr>
          <w:rFonts w:ascii="Arial" w:hAnsi="Arial" w:cs="Arial"/>
          <w:szCs w:val="24"/>
        </w:rPr>
        <w:t>, twice daily with a 12-h interval.</w:t>
      </w:r>
      <w:r w:rsidRPr="00127961">
        <w:rPr>
          <w:rFonts w:ascii="Arial" w:hAnsi="Arial" w:cs="Arial"/>
        </w:rPr>
        <w:br w:type="page"/>
      </w:r>
    </w:p>
    <w:p w14:paraId="325A83F9" w14:textId="77777777" w:rsidR="00E347AD" w:rsidRPr="00127961" w:rsidRDefault="00E347AD" w:rsidP="008C78DD">
      <w:pPr>
        <w:spacing w:line="360" w:lineRule="auto"/>
        <w:rPr>
          <w:rFonts w:ascii="Arial" w:hAnsi="Arial" w:cs="Arial"/>
        </w:rPr>
        <w:sectPr w:rsidR="00E347AD" w:rsidRPr="00127961" w:rsidSect="00CC75FF">
          <w:pgSz w:w="15840" w:h="12240" w:orient="landscape" w:code="1"/>
          <w:pgMar w:top="1440" w:right="1440" w:bottom="1440" w:left="1440" w:header="720" w:footer="720" w:gutter="0"/>
          <w:lnNumType w:countBy="1" w:restart="continuous"/>
          <w:pgNumType w:start="1"/>
          <w:cols w:space="720"/>
          <w:docGrid w:linePitch="360"/>
        </w:sectPr>
      </w:pPr>
    </w:p>
    <w:p w14:paraId="5585B202" w14:textId="05EA66E2" w:rsidR="00E347AD" w:rsidRPr="00127961" w:rsidRDefault="00292C26" w:rsidP="008C78DD">
      <w:pPr>
        <w:spacing w:line="360" w:lineRule="auto"/>
        <w:rPr>
          <w:rFonts w:ascii="Arial" w:hAnsi="Arial" w:cs="Arial"/>
        </w:rPr>
      </w:pPr>
      <w:r w:rsidRPr="00292C26">
        <w:rPr>
          <w:rFonts w:ascii="Arial" w:hAnsi="Arial" w:cs="Arial"/>
          <w:b/>
          <w:color w:val="000000" w:themeColor="text1"/>
          <w:szCs w:val="24"/>
        </w:rPr>
        <w:lastRenderedPageBreak/>
        <w:t xml:space="preserve">Supplementary </w:t>
      </w:r>
      <w:r w:rsidR="00E347AD" w:rsidRPr="00127961">
        <w:rPr>
          <w:rFonts w:ascii="Arial" w:hAnsi="Arial" w:cs="Arial"/>
          <w:b/>
          <w:szCs w:val="24"/>
        </w:rPr>
        <w:t xml:space="preserve">Table </w:t>
      </w:r>
      <w:r w:rsidR="00F55321">
        <w:rPr>
          <w:rFonts w:ascii="Arial" w:eastAsiaTheme="majorHAnsi" w:hAnsi="Arial" w:cs="Arial"/>
          <w:b/>
          <w:szCs w:val="24"/>
        </w:rPr>
        <w:t>18</w:t>
      </w:r>
      <w:r w:rsidR="00E347AD" w:rsidRPr="00127961">
        <w:rPr>
          <w:rFonts w:ascii="Arial" w:eastAsiaTheme="majorHAnsi" w:hAnsi="Arial" w:cs="Arial"/>
          <w:b/>
          <w:szCs w:val="24"/>
        </w:rPr>
        <w:t xml:space="preserve">. Primers used </w:t>
      </w:r>
      <w:r w:rsidR="000B0BA3" w:rsidRPr="00127961">
        <w:rPr>
          <w:rFonts w:ascii="Arial" w:eastAsiaTheme="majorHAnsi" w:hAnsi="Arial" w:cs="Arial"/>
          <w:b/>
          <w:szCs w:val="24"/>
        </w:rPr>
        <w:t>for the detection of viral and host genes</w:t>
      </w:r>
    </w:p>
    <w:tbl>
      <w:tblPr>
        <w:tblStyle w:val="aff5"/>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815"/>
        <w:gridCol w:w="1134"/>
        <w:gridCol w:w="1336"/>
      </w:tblGrid>
      <w:tr w:rsidR="00E347AD" w:rsidRPr="00127961" w14:paraId="404E6773" w14:textId="77777777" w:rsidTr="00856FDD">
        <w:trPr>
          <w:trHeight w:val="352"/>
        </w:trPr>
        <w:tc>
          <w:tcPr>
            <w:tcW w:w="1701" w:type="dxa"/>
            <w:tcBorders>
              <w:top w:val="single" w:sz="4" w:space="0" w:color="auto"/>
              <w:bottom w:val="single" w:sz="4" w:space="0" w:color="auto"/>
            </w:tcBorders>
            <w:vAlign w:val="center"/>
          </w:tcPr>
          <w:p w14:paraId="050AECAB" w14:textId="77777777" w:rsidR="00E347AD" w:rsidRPr="00127961" w:rsidRDefault="00E347AD" w:rsidP="008C78DD">
            <w:pPr>
              <w:spacing w:line="360" w:lineRule="auto"/>
              <w:jc w:val="both"/>
              <w:rPr>
                <w:rFonts w:ascii="Arial" w:eastAsiaTheme="majorHAnsi" w:hAnsi="Arial" w:cs="Arial"/>
                <w:b/>
                <w:color w:val="000000" w:themeColor="text1"/>
              </w:rPr>
            </w:pPr>
            <w:proofErr w:type="spellStart"/>
            <w:r w:rsidRPr="00127961">
              <w:rPr>
                <w:rFonts w:ascii="Arial" w:eastAsiaTheme="majorHAnsi" w:hAnsi="Arial" w:cs="Arial"/>
                <w:b/>
                <w:color w:val="000000" w:themeColor="text1"/>
              </w:rPr>
              <w:t>Name</w:t>
            </w:r>
            <w:r w:rsidRPr="00127961">
              <w:rPr>
                <w:rFonts w:ascii="Arial" w:hAnsi="Arial" w:cs="Arial"/>
                <w:color w:val="000000" w:themeColor="text1"/>
                <w:vertAlign w:val="superscript"/>
              </w:rPr>
              <w:t>a</w:t>
            </w:r>
            <w:proofErr w:type="spellEnd"/>
          </w:p>
        </w:tc>
        <w:tc>
          <w:tcPr>
            <w:tcW w:w="4815" w:type="dxa"/>
            <w:tcBorders>
              <w:top w:val="single" w:sz="4" w:space="0" w:color="auto"/>
              <w:bottom w:val="single" w:sz="4" w:space="0" w:color="auto"/>
            </w:tcBorders>
            <w:vAlign w:val="center"/>
          </w:tcPr>
          <w:p w14:paraId="0F260BDB" w14:textId="77777777" w:rsidR="00E347AD" w:rsidRPr="00127961" w:rsidRDefault="00E347AD" w:rsidP="008C78DD">
            <w:pPr>
              <w:spacing w:line="360" w:lineRule="auto"/>
              <w:jc w:val="both"/>
              <w:rPr>
                <w:rFonts w:ascii="Arial" w:eastAsiaTheme="majorHAnsi" w:hAnsi="Arial" w:cs="Arial"/>
                <w:b/>
                <w:color w:val="000000" w:themeColor="text1"/>
              </w:rPr>
            </w:pPr>
            <w:r w:rsidRPr="00127961">
              <w:rPr>
                <w:rFonts w:ascii="Arial" w:eastAsiaTheme="majorHAnsi" w:hAnsi="Arial" w:cs="Arial"/>
                <w:b/>
                <w:color w:val="000000" w:themeColor="text1"/>
              </w:rPr>
              <w:t>Sequence</w:t>
            </w:r>
          </w:p>
        </w:tc>
        <w:tc>
          <w:tcPr>
            <w:tcW w:w="1134" w:type="dxa"/>
            <w:tcBorders>
              <w:top w:val="single" w:sz="4" w:space="0" w:color="auto"/>
              <w:bottom w:val="single" w:sz="4" w:space="0" w:color="auto"/>
            </w:tcBorders>
            <w:vAlign w:val="center"/>
          </w:tcPr>
          <w:p w14:paraId="41A178B8" w14:textId="77777777" w:rsidR="00E347AD" w:rsidRPr="00127961" w:rsidRDefault="00E347AD" w:rsidP="008C78DD">
            <w:pPr>
              <w:spacing w:line="360" w:lineRule="auto"/>
              <w:jc w:val="both"/>
              <w:rPr>
                <w:rFonts w:ascii="Arial" w:eastAsiaTheme="majorHAnsi" w:hAnsi="Arial" w:cs="Arial"/>
                <w:b/>
                <w:color w:val="000000" w:themeColor="text1"/>
              </w:rPr>
            </w:pPr>
            <w:r w:rsidRPr="00127961">
              <w:rPr>
                <w:rFonts w:ascii="Arial" w:eastAsiaTheme="majorHAnsi" w:hAnsi="Arial" w:cs="Arial"/>
                <w:b/>
                <w:color w:val="000000" w:themeColor="text1"/>
              </w:rPr>
              <w:t>Size of amplicon</w:t>
            </w:r>
          </w:p>
        </w:tc>
        <w:tc>
          <w:tcPr>
            <w:tcW w:w="1336" w:type="dxa"/>
            <w:tcBorders>
              <w:top w:val="single" w:sz="4" w:space="0" w:color="auto"/>
              <w:bottom w:val="single" w:sz="4" w:space="0" w:color="auto"/>
            </w:tcBorders>
            <w:vAlign w:val="center"/>
          </w:tcPr>
          <w:p w14:paraId="6AA11278" w14:textId="2801D356" w:rsidR="00AF5A33" w:rsidRPr="00127961" w:rsidRDefault="00E347AD" w:rsidP="008C78DD">
            <w:pPr>
              <w:spacing w:line="360" w:lineRule="auto"/>
              <w:jc w:val="both"/>
              <w:rPr>
                <w:rFonts w:ascii="Arial" w:eastAsiaTheme="majorHAnsi" w:hAnsi="Arial" w:cs="Arial"/>
                <w:b/>
                <w:color w:val="FF0000"/>
              </w:rPr>
            </w:pPr>
            <w:r w:rsidRPr="00127961">
              <w:rPr>
                <w:rFonts w:ascii="Arial" w:eastAsiaTheme="majorHAnsi" w:hAnsi="Arial" w:cs="Arial"/>
                <w:b/>
              </w:rPr>
              <w:t>Reference</w:t>
            </w:r>
            <w:r w:rsidR="00AF5A33" w:rsidRPr="00127961">
              <w:rPr>
                <w:rFonts w:ascii="Arial" w:eastAsiaTheme="majorHAnsi" w:hAnsi="Arial" w:cs="Arial"/>
                <w:b/>
              </w:rPr>
              <w:t xml:space="preserve"> number</w:t>
            </w:r>
          </w:p>
        </w:tc>
      </w:tr>
      <w:tr w:rsidR="006A7379" w:rsidRPr="00127961" w14:paraId="432FC9C1" w14:textId="77777777" w:rsidTr="00856FDD">
        <w:trPr>
          <w:trHeight w:val="420"/>
        </w:trPr>
        <w:tc>
          <w:tcPr>
            <w:tcW w:w="1701" w:type="dxa"/>
            <w:vMerge w:val="restart"/>
            <w:tcBorders>
              <w:top w:val="single" w:sz="4" w:space="0" w:color="auto"/>
            </w:tcBorders>
          </w:tcPr>
          <w:p w14:paraId="1AE38929" w14:textId="77777777" w:rsidR="006A7379" w:rsidRPr="00127961" w:rsidRDefault="006A7379" w:rsidP="008C78DD">
            <w:pPr>
              <w:spacing w:line="360" w:lineRule="auto"/>
              <w:jc w:val="both"/>
              <w:rPr>
                <w:rFonts w:ascii="Arial" w:eastAsiaTheme="majorHAnsi" w:hAnsi="Arial" w:cs="Arial"/>
              </w:rPr>
            </w:pPr>
            <w:r w:rsidRPr="00127961">
              <w:rPr>
                <w:rFonts w:ascii="Arial" w:eastAsiaTheme="majorHAnsi" w:hAnsi="Arial" w:cs="Arial"/>
              </w:rPr>
              <w:t>IAV PB1</w:t>
            </w:r>
          </w:p>
        </w:tc>
        <w:tc>
          <w:tcPr>
            <w:tcW w:w="4815" w:type="dxa"/>
            <w:tcBorders>
              <w:top w:val="single" w:sz="4" w:space="0" w:color="auto"/>
            </w:tcBorders>
          </w:tcPr>
          <w:p w14:paraId="2611B054" w14:textId="77777777" w:rsidR="006A7379" w:rsidRPr="00127961" w:rsidRDefault="006A7379" w:rsidP="008C78DD">
            <w:pPr>
              <w:spacing w:line="360" w:lineRule="auto"/>
              <w:jc w:val="both"/>
              <w:rPr>
                <w:rFonts w:ascii="Arial" w:eastAsiaTheme="majorHAnsi" w:hAnsi="Arial" w:cs="Arial"/>
              </w:rPr>
            </w:pPr>
            <w:r w:rsidRPr="00127961">
              <w:rPr>
                <w:rFonts w:ascii="Arial" w:hAnsi="Arial" w:cs="Arial"/>
              </w:rPr>
              <w:t>F: 5’-</w:t>
            </w:r>
            <w:r w:rsidRPr="00127961">
              <w:rPr>
                <w:rFonts w:ascii="Arial" w:eastAsiaTheme="majorHAnsi" w:hAnsi="Arial" w:cs="Arial"/>
              </w:rPr>
              <w:t>CTGCCAGAAGACAATGAACC</w:t>
            </w:r>
            <w:r w:rsidRPr="00127961">
              <w:rPr>
                <w:rFonts w:ascii="Arial" w:hAnsi="Arial" w:cs="Arial"/>
              </w:rPr>
              <w:t>-3’</w:t>
            </w:r>
          </w:p>
        </w:tc>
        <w:tc>
          <w:tcPr>
            <w:tcW w:w="1134" w:type="dxa"/>
            <w:tcBorders>
              <w:top w:val="single" w:sz="4" w:space="0" w:color="auto"/>
            </w:tcBorders>
          </w:tcPr>
          <w:p w14:paraId="0FA65678" w14:textId="2EE40E5C" w:rsidR="006A7379" w:rsidRPr="00127961" w:rsidRDefault="006A7379" w:rsidP="008C78DD">
            <w:pPr>
              <w:spacing w:line="360" w:lineRule="auto"/>
              <w:jc w:val="both"/>
              <w:rPr>
                <w:rFonts w:ascii="Arial" w:eastAsiaTheme="majorHAnsi" w:hAnsi="Arial" w:cs="Arial"/>
                <w:color w:val="000000" w:themeColor="text1"/>
              </w:rPr>
            </w:pPr>
            <w:r w:rsidRPr="00127961">
              <w:rPr>
                <w:rFonts w:ascii="Arial" w:eastAsiaTheme="majorHAnsi" w:hAnsi="Arial" w:cs="Arial"/>
                <w:color w:val="000000" w:themeColor="text1"/>
              </w:rPr>
              <w:t>66</w:t>
            </w:r>
          </w:p>
        </w:tc>
        <w:tc>
          <w:tcPr>
            <w:tcW w:w="1336" w:type="dxa"/>
            <w:vMerge w:val="restart"/>
            <w:tcBorders>
              <w:top w:val="single" w:sz="4" w:space="0" w:color="auto"/>
            </w:tcBorders>
          </w:tcPr>
          <w:p w14:paraId="7B4FE5CC" w14:textId="701B0CCF" w:rsidR="006A7379" w:rsidRPr="00C07334" w:rsidRDefault="00695F35" w:rsidP="00755706">
            <w:pPr>
              <w:spacing w:line="360" w:lineRule="auto"/>
              <w:rPr>
                <w:rFonts w:ascii="Arial" w:eastAsiaTheme="majorHAnsi" w:hAnsi="Arial" w:cs="Arial"/>
                <w:color w:val="0000FF"/>
              </w:rPr>
            </w:pPr>
            <w:r w:rsidRPr="00C07334">
              <w:rPr>
                <w:rFonts w:ascii="Arial" w:hAnsi="Arial" w:cs="Arial"/>
                <w:color w:val="0000FF"/>
              </w:rPr>
              <w:t>2</w:t>
            </w:r>
            <w:r w:rsidR="00FF5A15" w:rsidRPr="00C07334">
              <w:rPr>
                <w:rFonts w:ascii="Arial" w:hAnsi="Arial" w:cs="Arial"/>
                <w:color w:val="0000FF"/>
              </w:rPr>
              <w:t>9</w:t>
            </w:r>
          </w:p>
        </w:tc>
      </w:tr>
      <w:tr w:rsidR="006A7379" w:rsidRPr="00127961" w14:paraId="0D5DD765" w14:textId="77777777" w:rsidTr="00856FDD">
        <w:trPr>
          <w:trHeight w:val="342"/>
        </w:trPr>
        <w:tc>
          <w:tcPr>
            <w:tcW w:w="1701" w:type="dxa"/>
            <w:vMerge/>
          </w:tcPr>
          <w:p w14:paraId="1B5BDAB1" w14:textId="77777777" w:rsidR="006A7379" w:rsidRPr="00127961" w:rsidRDefault="006A7379" w:rsidP="008C78DD">
            <w:pPr>
              <w:spacing w:line="360" w:lineRule="auto"/>
              <w:jc w:val="both"/>
              <w:rPr>
                <w:rFonts w:ascii="Arial" w:eastAsiaTheme="majorHAnsi" w:hAnsi="Arial" w:cs="Arial"/>
              </w:rPr>
            </w:pPr>
          </w:p>
        </w:tc>
        <w:tc>
          <w:tcPr>
            <w:tcW w:w="4815" w:type="dxa"/>
          </w:tcPr>
          <w:p w14:paraId="2DE16928" w14:textId="77777777" w:rsidR="006A7379" w:rsidRPr="00127961" w:rsidRDefault="006A7379" w:rsidP="008C78DD">
            <w:pPr>
              <w:spacing w:line="360" w:lineRule="auto"/>
              <w:jc w:val="both"/>
              <w:rPr>
                <w:rFonts w:ascii="Arial" w:eastAsiaTheme="majorHAnsi" w:hAnsi="Arial" w:cs="Arial"/>
              </w:rPr>
            </w:pPr>
            <w:r w:rsidRPr="00127961">
              <w:rPr>
                <w:rFonts w:ascii="Arial" w:hAnsi="Arial" w:cs="Arial"/>
              </w:rPr>
              <w:t>R: 5’-</w:t>
            </w:r>
            <w:r w:rsidRPr="00127961">
              <w:rPr>
                <w:rFonts w:ascii="Arial" w:eastAsiaTheme="majorHAnsi" w:hAnsi="Arial" w:cs="Arial"/>
              </w:rPr>
              <w:t>GGCCATTGCTTCCAATACAC</w:t>
            </w:r>
            <w:r w:rsidRPr="00127961">
              <w:rPr>
                <w:rFonts w:ascii="Arial" w:hAnsi="Arial" w:cs="Arial"/>
              </w:rPr>
              <w:t>-3’</w:t>
            </w:r>
          </w:p>
        </w:tc>
        <w:tc>
          <w:tcPr>
            <w:tcW w:w="1134" w:type="dxa"/>
          </w:tcPr>
          <w:p w14:paraId="3B8BE77E" w14:textId="77777777" w:rsidR="006A7379" w:rsidRPr="00127961" w:rsidRDefault="006A7379" w:rsidP="008C78DD">
            <w:pPr>
              <w:spacing w:line="360" w:lineRule="auto"/>
              <w:jc w:val="both"/>
              <w:rPr>
                <w:rFonts w:ascii="Arial" w:hAnsi="Arial" w:cs="Arial"/>
                <w:color w:val="000000" w:themeColor="text1"/>
              </w:rPr>
            </w:pPr>
          </w:p>
        </w:tc>
        <w:tc>
          <w:tcPr>
            <w:tcW w:w="1336" w:type="dxa"/>
            <w:vMerge/>
          </w:tcPr>
          <w:p w14:paraId="013C9CF3" w14:textId="77777777" w:rsidR="006A7379" w:rsidRPr="00C07334" w:rsidRDefault="006A7379" w:rsidP="00755706">
            <w:pPr>
              <w:spacing w:line="360" w:lineRule="auto"/>
              <w:rPr>
                <w:rFonts w:ascii="Arial" w:eastAsiaTheme="minorEastAsia" w:hAnsi="Arial" w:cs="Arial"/>
                <w:color w:val="0000FF"/>
              </w:rPr>
            </w:pPr>
          </w:p>
        </w:tc>
      </w:tr>
      <w:tr w:rsidR="006A7379" w:rsidRPr="00127961" w14:paraId="29A055B9" w14:textId="77777777" w:rsidTr="00856FDD">
        <w:trPr>
          <w:trHeight w:val="420"/>
        </w:trPr>
        <w:tc>
          <w:tcPr>
            <w:tcW w:w="1701" w:type="dxa"/>
            <w:vMerge w:val="restart"/>
          </w:tcPr>
          <w:p w14:paraId="641CEB3F" w14:textId="77777777" w:rsidR="006A7379" w:rsidRPr="00127961" w:rsidRDefault="006A7379" w:rsidP="008C78DD">
            <w:pPr>
              <w:spacing w:line="360" w:lineRule="auto"/>
              <w:jc w:val="both"/>
              <w:rPr>
                <w:rFonts w:ascii="Arial" w:eastAsiaTheme="minorEastAsia" w:hAnsi="Arial" w:cs="Arial"/>
              </w:rPr>
            </w:pPr>
            <w:r w:rsidRPr="00127961">
              <w:rPr>
                <w:rFonts w:ascii="Arial" w:eastAsiaTheme="minorEastAsia" w:hAnsi="Arial" w:cs="Arial"/>
              </w:rPr>
              <w:t>SARS-CoV-2 N</w:t>
            </w:r>
          </w:p>
        </w:tc>
        <w:tc>
          <w:tcPr>
            <w:tcW w:w="4815" w:type="dxa"/>
          </w:tcPr>
          <w:p w14:paraId="4479C603" w14:textId="77777777" w:rsidR="006A7379" w:rsidRPr="00127961" w:rsidRDefault="006A7379" w:rsidP="008C78DD">
            <w:pPr>
              <w:spacing w:line="360" w:lineRule="auto"/>
              <w:jc w:val="both"/>
              <w:rPr>
                <w:rFonts w:ascii="Arial" w:hAnsi="Arial" w:cs="Arial"/>
              </w:rPr>
            </w:pPr>
            <w:r w:rsidRPr="00127961">
              <w:rPr>
                <w:rFonts w:ascii="Arial" w:hAnsi="Arial" w:cs="Arial"/>
              </w:rPr>
              <w:t>F: 5’-</w:t>
            </w:r>
            <w:r w:rsidRPr="00127961">
              <w:rPr>
                <w:rFonts w:ascii="Arial" w:eastAsiaTheme="majorHAnsi" w:hAnsi="Arial" w:cs="Arial"/>
              </w:rPr>
              <w:t>TAATCAGACAAGGAACTGATTA</w:t>
            </w:r>
            <w:r w:rsidRPr="00127961">
              <w:rPr>
                <w:rFonts w:ascii="Arial" w:hAnsi="Arial" w:cs="Arial"/>
              </w:rPr>
              <w:t>-3’</w:t>
            </w:r>
          </w:p>
        </w:tc>
        <w:tc>
          <w:tcPr>
            <w:tcW w:w="1134" w:type="dxa"/>
          </w:tcPr>
          <w:p w14:paraId="0EAE3576" w14:textId="76AF932E" w:rsidR="006A7379" w:rsidRPr="00127961" w:rsidRDefault="006A7379" w:rsidP="008C78DD">
            <w:pPr>
              <w:spacing w:line="360" w:lineRule="auto"/>
              <w:jc w:val="both"/>
              <w:rPr>
                <w:rFonts w:ascii="Arial" w:hAnsi="Arial" w:cs="Arial"/>
                <w:color w:val="000000" w:themeColor="text1"/>
              </w:rPr>
            </w:pPr>
            <w:r w:rsidRPr="00127961">
              <w:rPr>
                <w:rFonts w:ascii="Arial" w:hAnsi="Arial" w:cs="Arial"/>
                <w:color w:val="000000" w:themeColor="text1"/>
              </w:rPr>
              <w:t>109</w:t>
            </w:r>
          </w:p>
        </w:tc>
        <w:tc>
          <w:tcPr>
            <w:tcW w:w="1336" w:type="dxa"/>
            <w:vMerge w:val="restart"/>
          </w:tcPr>
          <w:p w14:paraId="4C45B793" w14:textId="664E4872" w:rsidR="006A7379" w:rsidRPr="00C07334" w:rsidRDefault="00FF5A15" w:rsidP="00755706">
            <w:pPr>
              <w:spacing w:line="360" w:lineRule="auto"/>
              <w:rPr>
                <w:rFonts w:ascii="Arial" w:eastAsiaTheme="minorEastAsia" w:hAnsi="Arial" w:cs="Arial"/>
                <w:color w:val="0000FF"/>
              </w:rPr>
            </w:pPr>
            <w:r w:rsidRPr="00C07334">
              <w:rPr>
                <w:rFonts w:ascii="Arial" w:hAnsi="Arial" w:cs="Arial"/>
                <w:color w:val="0000FF"/>
              </w:rPr>
              <w:t>30</w:t>
            </w:r>
          </w:p>
        </w:tc>
      </w:tr>
      <w:tr w:rsidR="006A7379" w:rsidRPr="00127961" w14:paraId="7FF50569" w14:textId="77777777" w:rsidTr="00856FDD">
        <w:trPr>
          <w:trHeight w:val="420"/>
        </w:trPr>
        <w:tc>
          <w:tcPr>
            <w:tcW w:w="1701" w:type="dxa"/>
            <w:vMerge/>
          </w:tcPr>
          <w:p w14:paraId="07057373" w14:textId="77777777" w:rsidR="006A7379" w:rsidRPr="00127961" w:rsidRDefault="006A7379" w:rsidP="008C78DD">
            <w:pPr>
              <w:spacing w:line="360" w:lineRule="auto"/>
              <w:jc w:val="both"/>
              <w:rPr>
                <w:rFonts w:ascii="Arial" w:eastAsiaTheme="majorHAnsi" w:hAnsi="Arial" w:cs="Arial"/>
              </w:rPr>
            </w:pPr>
          </w:p>
        </w:tc>
        <w:tc>
          <w:tcPr>
            <w:tcW w:w="4815" w:type="dxa"/>
          </w:tcPr>
          <w:p w14:paraId="772AC310" w14:textId="77777777" w:rsidR="006A7379" w:rsidRPr="00C07334" w:rsidRDefault="006A7379" w:rsidP="008C78DD">
            <w:pPr>
              <w:spacing w:line="360" w:lineRule="auto"/>
              <w:jc w:val="both"/>
              <w:rPr>
                <w:rFonts w:ascii="Arial" w:hAnsi="Arial" w:cs="Arial"/>
                <w:color w:val="000000" w:themeColor="text1"/>
              </w:rPr>
            </w:pPr>
            <w:r w:rsidRPr="00C07334">
              <w:rPr>
                <w:rFonts w:ascii="Arial" w:hAnsi="Arial" w:cs="Arial"/>
                <w:color w:val="000000" w:themeColor="text1"/>
              </w:rPr>
              <w:t>R: 5’-</w:t>
            </w:r>
            <w:r w:rsidRPr="00C07334">
              <w:rPr>
                <w:rFonts w:ascii="Arial" w:eastAsiaTheme="majorHAnsi" w:hAnsi="Arial" w:cs="Arial"/>
                <w:color w:val="000000" w:themeColor="text1"/>
              </w:rPr>
              <w:t>CGAAGGTGTGACTTCCATG</w:t>
            </w:r>
            <w:r w:rsidRPr="00C07334">
              <w:rPr>
                <w:rFonts w:ascii="Arial" w:hAnsi="Arial" w:cs="Arial"/>
                <w:color w:val="000000" w:themeColor="text1"/>
              </w:rPr>
              <w:t>’ -3’</w:t>
            </w:r>
          </w:p>
        </w:tc>
        <w:tc>
          <w:tcPr>
            <w:tcW w:w="1134" w:type="dxa"/>
          </w:tcPr>
          <w:p w14:paraId="3E8A372C" w14:textId="77777777" w:rsidR="006A7379" w:rsidRPr="00127961" w:rsidRDefault="006A7379" w:rsidP="008C78DD">
            <w:pPr>
              <w:spacing w:line="360" w:lineRule="auto"/>
              <w:jc w:val="both"/>
              <w:rPr>
                <w:rFonts w:ascii="Arial" w:eastAsiaTheme="majorHAnsi" w:hAnsi="Arial" w:cs="Arial"/>
                <w:color w:val="000000" w:themeColor="text1"/>
              </w:rPr>
            </w:pPr>
          </w:p>
        </w:tc>
        <w:tc>
          <w:tcPr>
            <w:tcW w:w="1336" w:type="dxa"/>
            <w:vMerge/>
          </w:tcPr>
          <w:p w14:paraId="57735E49" w14:textId="77777777" w:rsidR="006A7379" w:rsidRPr="00C07334" w:rsidRDefault="006A7379" w:rsidP="00755706">
            <w:pPr>
              <w:spacing w:line="360" w:lineRule="auto"/>
              <w:rPr>
                <w:rFonts w:ascii="Arial" w:eastAsiaTheme="majorHAnsi" w:hAnsi="Arial" w:cs="Arial"/>
                <w:color w:val="0000FF"/>
              </w:rPr>
            </w:pPr>
          </w:p>
        </w:tc>
      </w:tr>
      <w:tr w:rsidR="00C07334" w:rsidRPr="00127961" w14:paraId="57FC34FB" w14:textId="77777777" w:rsidTr="00856FDD">
        <w:trPr>
          <w:trHeight w:val="420"/>
        </w:trPr>
        <w:tc>
          <w:tcPr>
            <w:tcW w:w="1701" w:type="dxa"/>
            <w:vMerge w:val="restart"/>
          </w:tcPr>
          <w:p w14:paraId="75DD86C0" w14:textId="2A242758" w:rsidR="00C07334" w:rsidRPr="00127961" w:rsidRDefault="00C07334" w:rsidP="00C07334">
            <w:pPr>
              <w:spacing w:line="360" w:lineRule="auto"/>
              <w:jc w:val="both"/>
              <w:rPr>
                <w:rFonts w:ascii="Arial" w:eastAsiaTheme="majorHAnsi" w:hAnsi="Arial" w:cs="Arial"/>
              </w:rPr>
            </w:pPr>
            <w:bookmarkStart w:id="9" w:name="OLE_LINK1"/>
            <w:r w:rsidRPr="00127961">
              <w:rPr>
                <w:rFonts w:ascii="Arial" w:eastAsiaTheme="majorHAnsi" w:hAnsi="Arial" w:cs="Arial"/>
              </w:rPr>
              <w:t>RVA VP6</w:t>
            </w:r>
            <w:bookmarkEnd w:id="9"/>
          </w:p>
        </w:tc>
        <w:tc>
          <w:tcPr>
            <w:tcW w:w="4815" w:type="dxa"/>
          </w:tcPr>
          <w:p w14:paraId="4E876C75" w14:textId="34885E87" w:rsidR="00C07334" w:rsidRPr="00C07334" w:rsidRDefault="00C07334" w:rsidP="00C07334">
            <w:pPr>
              <w:spacing w:line="360" w:lineRule="auto"/>
              <w:jc w:val="both"/>
              <w:rPr>
                <w:rFonts w:ascii="Arial" w:eastAsiaTheme="majorHAnsi" w:hAnsi="Arial" w:cs="Arial"/>
                <w:color w:val="000000" w:themeColor="text1"/>
              </w:rPr>
            </w:pPr>
            <w:r w:rsidRPr="00C07334">
              <w:rPr>
                <w:rFonts w:ascii="Arial" w:hAnsi="Arial" w:cs="Arial"/>
                <w:color w:val="000000" w:themeColor="text1"/>
              </w:rPr>
              <w:t>F: 5’-</w:t>
            </w:r>
            <w:r w:rsidRPr="00C07334">
              <w:rPr>
                <w:rFonts w:ascii="Arial" w:eastAsiaTheme="majorHAnsi" w:hAnsi="Arial" w:cs="Arial"/>
                <w:color w:val="000000" w:themeColor="text1"/>
              </w:rPr>
              <w:t>TAGACCAAATAACGTTGAAGTTGA</w:t>
            </w:r>
            <w:r w:rsidRPr="00C07334">
              <w:rPr>
                <w:rFonts w:ascii="Arial" w:hAnsi="Arial" w:cs="Arial"/>
                <w:color w:val="000000" w:themeColor="text1"/>
              </w:rPr>
              <w:t>-3’</w:t>
            </w:r>
          </w:p>
        </w:tc>
        <w:tc>
          <w:tcPr>
            <w:tcW w:w="1134" w:type="dxa"/>
          </w:tcPr>
          <w:p w14:paraId="3C58B652" w14:textId="6E262CE1" w:rsidR="00C07334" w:rsidRPr="00127961" w:rsidRDefault="00C07334" w:rsidP="00C07334">
            <w:pPr>
              <w:spacing w:line="360" w:lineRule="auto"/>
              <w:jc w:val="both"/>
              <w:rPr>
                <w:rFonts w:ascii="Arial" w:eastAsiaTheme="majorHAnsi" w:hAnsi="Arial" w:cs="Arial"/>
                <w:color w:val="000000" w:themeColor="text1"/>
              </w:rPr>
            </w:pPr>
            <w:r w:rsidRPr="00127961">
              <w:rPr>
                <w:rFonts w:ascii="Arial" w:eastAsiaTheme="majorHAnsi" w:hAnsi="Arial" w:cs="Arial"/>
                <w:color w:val="000000" w:themeColor="text1"/>
              </w:rPr>
              <w:t>236</w:t>
            </w:r>
          </w:p>
        </w:tc>
        <w:tc>
          <w:tcPr>
            <w:tcW w:w="1336" w:type="dxa"/>
            <w:vMerge w:val="restart"/>
          </w:tcPr>
          <w:p w14:paraId="32573E42" w14:textId="07DA5C2B" w:rsidR="00C07334" w:rsidRPr="00C07334" w:rsidRDefault="00C07334" w:rsidP="00C07334">
            <w:pPr>
              <w:spacing w:line="360" w:lineRule="auto"/>
              <w:rPr>
                <w:rFonts w:ascii="Arial" w:eastAsiaTheme="majorHAnsi" w:hAnsi="Arial" w:cs="Arial"/>
                <w:color w:val="0000FF"/>
              </w:rPr>
            </w:pPr>
            <w:r w:rsidRPr="00C07334">
              <w:rPr>
                <w:rFonts w:ascii="Arial" w:hAnsi="Arial" w:cs="Arial"/>
                <w:color w:val="0000FF"/>
              </w:rPr>
              <w:t>31</w:t>
            </w:r>
          </w:p>
        </w:tc>
      </w:tr>
      <w:tr w:rsidR="00C07334" w:rsidRPr="00127961" w14:paraId="3F63B634" w14:textId="77777777" w:rsidTr="00856FDD">
        <w:trPr>
          <w:trHeight w:val="420"/>
        </w:trPr>
        <w:tc>
          <w:tcPr>
            <w:tcW w:w="1701" w:type="dxa"/>
            <w:vMerge/>
          </w:tcPr>
          <w:p w14:paraId="01895435" w14:textId="77777777" w:rsidR="00C07334" w:rsidRPr="00127961" w:rsidRDefault="00C07334" w:rsidP="00C07334">
            <w:pPr>
              <w:spacing w:line="360" w:lineRule="auto"/>
              <w:jc w:val="both"/>
              <w:rPr>
                <w:rFonts w:ascii="Arial" w:eastAsiaTheme="majorHAnsi" w:hAnsi="Arial" w:cs="Arial"/>
              </w:rPr>
            </w:pPr>
          </w:p>
        </w:tc>
        <w:tc>
          <w:tcPr>
            <w:tcW w:w="4815" w:type="dxa"/>
          </w:tcPr>
          <w:p w14:paraId="0C7032A0" w14:textId="6E9F364F" w:rsidR="00C07334" w:rsidRPr="00824618" w:rsidRDefault="00C07334" w:rsidP="00C07334">
            <w:pPr>
              <w:spacing w:line="360" w:lineRule="auto"/>
              <w:jc w:val="both"/>
              <w:rPr>
                <w:rFonts w:ascii="Arial" w:eastAsiaTheme="majorHAnsi" w:hAnsi="Arial" w:cs="Arial"/>
                <w:color w:val="000000" w:themeColor="text1"/>
              </w:rPr>
            </w:pPr>
            <w:r w:rsidRPr="00824618">
              <w:rPr>
                <w:rFonts w:ascii="Arial" w:hAnsi="Arial" w:cs="Arial"/>
                <w:color w:val="000000" w:themeColor="text1"/>
              </w:rPr>
              <w:t>R: 5’-</w:t>
            </w:r>
            <w:r w:rsidRPr="00824618">
              <w:rPr>
                <w:rFonts w:ascii="Arial" w:eastAsiaTheme="majorHAnsi" w:hAnsi="Arial" w:cs="Arial"/>
                <w:color w:val="000000" w:themeColor="text1"/>
              </w:rPr>
              <w:t>GATTCACAAACTGCAGATTCAA</w:t>
            </w:r>
            <w:r w:rsidRPr="00824618">
              <w:rPr>
                <w:rFonts w:ascii="Arial" w:hAnsi="Arial" w:cs="Arial"/>
                <w:color w:val="000000" w:themeColor="text1"/>
              </w:rPr>
              <w:t>-3’</w:t>
            </w:r>
          </w:p>
        </w:tc>
        <w:tc>
          <w:tcPr>
            <w:tcW w:w="1134" w:type="dxa"/>
          </w:tcPr>
          <w:p w14:paraId="4752CE89" w14:textId="77777777" w:rsidR="00C07334" w:rsidRPr="00127961" w:rsidRDefault="00C07334" w:rsidP="00C07334">
            <w:pPr>
              <w:spacing w:line="360" w:lineRule="auto"/>
              <w:jc w:val="both"/>
              <w:rPr>
                <w:rFonts w:ascii="Arial" w:eastAsiaTheme="majorHAnsi" w:hAnsi="Arial" w:cs="Arial"/>
                <w:color w:val="000000" w:themeColor="text1"/>
              </w:rPr>
            </w:pPr>
          </w:p>
        </w:tc>
        <w:tc>
          <w:tcPr>
            <w:tcW w:w="1336" w:type="dxa"/>
            <w:vMerge/>
          </w:tcPr>
          <w:p w14:paraId="4ECA3BC4" w14:textId="77777777" w:rsidR="00C07334" w:rsidRPr="00C07334" w:rsidRDefault="00C07334" w:rsidP="00C07334">
            <w:pPr>
              <w:spacing w:line="360" w:lineRule="auto"/>
              <w:rPr>
                <w:rFonts w:ascii="Arial" w:eastAsiaTheme="majorHAnsi" w:hAnsi="Arial" w:cs="Arial"/>
                <w:color w:val="0000FF"/>
              </w:rPr>
            </w:pPr>
          </w:p>
        </w:tc>
      </w:tr>
      <w:tr w:rsidR="00C07334" w:rsidRPr="00127961" w14:paraId="0E8CD44A" w14:textId="77777777" w:rsidTr="00856FDD">
        <w:trPr>
          <w:trHeight w:val="420"/>
        </w:trPr>
        <w:tc>
          <w:tcPr>
            <w:tcW w:w="1701" w:type="dxa"/>
            <w:vMerge w:val="restart"/>
          </w:tcPr>
          <w:p w14:paraId="6F51C739" w14:textId="77777777" w:rsidR="00C07334" w:rsidRPr="00127961" w:rsidRDefault="00C07334" w:rsidP="00C07334">
            <w:pPr>
              <w:spacing w:line="360" w:lineRule="auto"/>
              <w:jc w:val="both"/>
              <w:rPr>
                <w:rFonts w:ascii="Arial" w:eastAsiaTheme="majorHAnsi" w:hAnsi="Arial" w:cs="Arial"/>
              </w:rPr>
            </w:pPr>
            <w:r w:rsidRPr="00127961">
              <w:rPr>
                <w:rFonts w:ascii="Arial" w:eastAsiaTheme="majorHAnsi" w:hAnsi="Arial" w:cs="Arial"/>
              </w:rPr>
              <w:t>PEDV N</w:t>
            </w:r>
          </w:p>
        </w:tc>
        <w:tc>
          <w:tcPr>
            <w:tcW w:w="4815" w:type="dxa"/>
          </w:tcPr>
          <w:p w14:paraId="2F54C9D9" w14:textId="77777777" w:rsidR="00C07334" w:rsidRPr="00824618" w:rsidRDefault="00C07334" w:rsidP="00C07334">
            <w:pPr>
              <w:tabs>
                <w:tab w:val="left" w:pos="795"/>
              </w:tabs>
              <w:spacing w:line="360" w:lineRule="auto"/>
              <w:jc w:val="both"/>
              <w:rPr>
                <w:rFonts w:ascii="Arial" w:eastAsiaTheme="majorHAnsi" w:hAnsi="Arial" w:cs="Arial"/>
                <w:color w:val="000000" w:themeColor="text1"/>
              </w:rPr>
            </w:pPr>
            <w:r w:rsidRPr="00824618">
              <w:rPr>
                <w:rFonts w:ascii="Arial" w:hAnsi="Arial" w:cs="Arial"/>
                <w:color w:val="000000" w:themeColor="text1"/>
              </w:rPr>
              <w:t>F: 5’-</w:t>
            </w:r>
            <w:r w:rsidRPr="00824618">
              <w:rPr>
                <w:rFonts w:ascii="Arial" w:eastAsiaTheme="majorHAnsi" w:hAnsi="Arial" w:cs="Arial"/>
                <w:color w:val="000000" w:themeColor="text1"/>
              </w:rPr>
              <w:t>GCTATGCTCAGATCGCCAGT</w:t>
            </w:r>
            <w:r w:rsidRPr="00824618">
              <w:rPr>
                <w:rFonts w:ascii="Arial" w:hAnsi="Arial" w:cs="Arial"/>
                <w:color w:val="000000" w:themeColor="text1"/>
              </w:rPr>
              <w:t>-3’</w:t>
            </w:r>
          </w:p>
        </w:tc>
        <w:tc>
          <w:tcPr>
            <w:tcW w:w="1134" w:type="dxa"/>
          </w:tcPr>
          <w:p w14:paraId="62D05249" w14:textId="001726AE" w:rsidR="00C07334" w:rsidRPr="00127961" w:rsidRDefault="00C07334" w:rsidP="00C07334">
            <w:pPr>
              <w:tabs>
                <w:tab w:val="left" w:pos="795"/>
              </w:tabs>
              <w:spacing w:line="360" w:lineRule="auto"/>
              <w:jc w:val="both"/>
              <w:rPr>
                <w:rFonts w:ascii="Arial" w:eastAsiaTheme="majorHAnsi" w:hAnsi="Arial" w:cs="Arial"/>
                <w:color w:val="000000" w:themeColor="text1"/>
              </w:rPr>
            </w:pPr>
            <w:r w:rsidRPr="00127961">
              <w:rPr>
                <w:rFonts w:ascii="Arial" w:eastAsiaTheme="majorHAnsi" w:hAnsi="Arial" w:cs="Arial"/>
                <w:color w:val="000000" w:themeColor="text1"/>
              </w:rPr>
              <w:t>92</w:t>
            </w:r>
          </w:p>
        </w:tc>
        <w:tc>
          <w:tcPr>
            <w:tcW w:w="1336" w:type="dxa"/>
            <w:vMerge w:val="restart"/>
          </w:tcPr>
          <w:p w14:paraId="6CF1AD28" w14:textId="4D7996E6" w:rsidR="00C07334" w:rsidRPr="00C07334" w:rsidRDefault="00C07334" w:rsidP="00C07334">
            <w:pPr>
              <w:tabs>
                <w:tab w:val="left" w:pos="795"/>
              </w:tabs>
              <w:spacing w:line="360" w:lineRule="auto"/>
              <w:rPr>
                <w:rFonts w:ascii="Arial" w:eastAsiaTheme="majorHAnsi" w:hAnsi="Arial" w:cs="Arial"/>
                <w:color w:val="0000FF"/>
              </w:rPr>
            </w:pPr>
            <w:r w:rsidRPr="00C07334">
              <w:rPr>
                <w:rFonts w:ascii="Arial" w:hAnsi="Arial" w:cs="Arial"/>
                <w:color w:val="0000FF"/>
              </w:rPr>
              <w:t>32</w:t>
            </w:r>
          </w:p>
        </w:tc>
      </w:tr>
      <w:tr w:rsidR="00C07334" w:rsidRPr="00127961" w14:paraId="26368FBA" w14:textId="77777777" w:rsidTr="00856FDD">
        <w:trPr>
          <w:trHeight w:val="420"/>
        </w:trPr>
        <w:tc>
          <w:tcPr>
            <w:tcW w:w="1701" w:type="dxa"/>
            <w:vMerge/>
          </w:tcPr>
          <w:p w14:paraId="4BB8DEFE" w14:textId="77777777" w:rsidR="00C07334" w:rsidRPr="00127961" w:rsidRDefault="00C07334" w:rsidP="00C07334">
            <w:pPr>
              <w:spacing w:line="360" w:lineRule="auto"/>
              <w:jc w:val="both"/>
              <w:rPr>
                <w:rFonts w:ascii="Arial" w:eastAsiaTheme="majorHAnsi" w:hAnsi="Arial" w:cs="Arial"/>
              </w:rPr>
            </w:pPr>
          </w:p>
        </w:tc>
        <w:tc>
          <w:tcPr>
            <w:tcW w:w="4815" w:type="dxa"/>
          </w:tcPr>
          <w:p w14:paraId="0E4F9463" w14:textId="77777777" w:rsidR="00C07334" w:rsidRPr="00824618" w:rsidRDefault="00C07334" w:rsidP="00C07334">
            <w:pPr>
              <w:spacing w:line="360" w:lineRule="auto"/>
              <w:jc w:val="both"/>
              <w:rPr>
                <w:rFonts w:ascii="Arial" w:eastAsiaTheme="majorHAnsi" w:hAnsi="Arial" w:cs="Arial"/>
                <w:color w:val="000000" w:themeColor="text1"/>
              </w:rPr>
            </w:pPr>
            <w:r w:rsidRPr="00824618">
              <w:rPr>
                <w:rFonts w:ascii="Arial" w:hAnsi="Arial" w:cs="Arial"/>
                <w:color w:val="000000" w:themeColor="text1"/>
              </w:rPr>
              <w:t>R: 5’-</w:t>
            </w:r>
            <w:r w:rsidRPr="00824618">
              <w:rPr>
                <w:rFonts w:ascii="Arial" w:eastAsiaTheme="majorHAnsi" w:hAnsi="Arial" w:cs="Arial"/>
                <w:color w:val="000000" w:themeColor="text1"/>
              </w:rPr>
              <w:t>TCTCGTAAGAGTCCGCTAGCTC</w:t>
            </w:r>
            <w:r w:rsidRPr="00824618">
              <w:rPr>
                <w:rFonts w:ascii="Arial" w:hAnsi="Arial" w:cs="Arial"/>
                <w:color w:val="000000" w:themeColor="text1"/>
              </w:rPr>
              <w:t>-3’</w:t>
            </w:r>
          </w:p>
        </w:tc>
        <w:tc>
          <w:tcPr>
            <w:tcW w:w="1134" w:type="dxa"/>
          </w:tcPr>
          <w:p w14:paraId="1DFC52D6" w14:textId="77777777" w:rsidR="00C07334" w:rsidRPr="00127961" w:rsidRDefault="00C07334" w:rsidP="00C07334">
            <w:pPr>
              <w:spacing w:line="360" w:lineRule="auto"/>
              <w:jc w:val="both"/>
              <w:rPr>
                <w:rFonts w:ascii="Arial" w:eastAsiaTheme="majorHAnsi" w:hAnsi="Arial" w:cs="Arial"/>
                <w:color w:val="000000" w:themeColor="text1"/>
              </w:rPr>
            </w:pPr>
          </w:p>
        </w:tc>
        <w:tc>
          <w:tcPr>
            <w:tcW w:w="1336" w:type="dxa"/>
            <w:vMerge/>
          </w:tcPr>
          <w:p w14:paraId="7402B069" w14:textId="77777777" w:rsidR="00C07334" w:rsidRPr="00C07334" w:rsidRDefault="00C07334" w:rsidP="00C07334">
            <w:pPr>
              <w:spacing w:line="360" w:lineRule="auto"/>
              <w:rPr>
                <w:rFonts w:ascii="Arial" w:eastAsiaTheme="majorHAnsi" w:hAnsi="Arial" w:cs="Arial"/>
                <w:color w:val="0000FF"/>
              </w:rPr>
            </w:pPr>
          </w:p>
        </w:tc>
      </w:tr>
      <w:tr w:rsidR="00C07334" w:rsidRPr="00127961" w14:paraId="2014C061" w14:textId="77777777" w:rsidTr="00856FDD">
        <w:trPr>
          <w:trHeight w:val="420"/>
        </w:trPr>
        <w:tc>
          <w:tcPr>
            <w:tcW w:w="1701" w:type="dxa"/>
            <w:vMerge w:val="restart"/>
          </w:tcPr>
          <w:p w14:paraId="1634957C" w14:textId="77777777" w:rsidR="00C07334" w:rsidRPr="00127961" w:rsidRDefault="00C07334" w:rsidP="00C07334">
            <w:pPr>
              <w:spacing w:line="360" w:lineRule="auto"/>
              <w:jc w:val="both"/>
              <w:rPr>
                <w:rFonts w:ascii="Arial" w:eastAsiaTheme="majorHAnsi" w:hAnsi="Arial" w:cs="Arial"/>
              </w:rPr>
            </w:pPr>
            <w:r w:rsidRPr="00127961">
              <w:rPr>
                <w:rFonts w:ascii="Arial" w:eastAsiaTheme="majorHAnsi" w:hAnsi="Arial" w:cs="Arial"/>
              </w:rPr>
              <w:t>PRRSV M</w:t>
            </w:r>
          </w:p>
        </w:tc>
        <w:tc>
          <w:tcPr>
            <w:tcW w:w="4815" w:type="dxa"/>
          </w:tcPr>
          <w:p w14:paraId="7A577163" w14:textId="77777777" w:rsidR="00C07334" w:rsidRPr="00824618" w:rsidRDefault="00C07334" w:rsidP="00C07334">
            <w:pPr>
              <w:tabs>
                <w:tab w:val="left" w:pos="1395"/>
              </w:tabs>
              <w:spacing w:line="360" w:lineRule="auto"/>
              <w:jc w:val="both"/>
              <w:rPr>
                <w:rFonts w:ascii="Arial" w:eastAsiaTheme="majorHAnsi" w:hAnsi="Arial" w:cs="Arial"/>
                <w:color w:val="000000" w:themeColor="text1"/>
              </w:rPr>
            </w:pPr>
            <w:r w:rsidRPr="00824618">
              <w:rPr>
                <w:rFonts w:ascii="Arial" w:hAnsi="Arial" w:cs="Arial"/>
                <w:color w:val="000000" w:themeColor="text1"/>
              </w:rPr>
              <w:t>F: 5’-</w:t>
            </w:r>
            <w:r w:rsidRPr="00824618">
              <w:rPr>
                <w:rFonts w:ascii="Arial" w:eastAsiaTheme="majorHAnsi" w:hAnsi="Arial" w:cs="Arial"/>
                <w:color w:val="000000" w:themeColor="text1"/>
              </w:rPr>
              <w:t>CACCTCCAGATGCCGTTTG</w:t>
            </w:r>
            <w:r w:rsidRPr="00824618">
              <w:rPr>
                <w:rFonts w:ascii="Arial" w:hAnsi="Arial" w:cs="Arial"/>
                <w:color w:val="000000" w:themeColor="text1"/>
              </w:rPr>
              <w:t>-3’</w:t>
            </w:r>
          </w:p>
        </w:tc>
        <w:tc>
          <w:tcPr>
            <w:tcW w:w="1134" w:type="dxa"/>
          </w:tcPr>
          <w:p w14:paraId="07A5DDC7" w14:textId="4B535B49" w:rsidR="00C07334" w:rsidRPr="00127961" w:rsidRDefault="00C07334" w:rsidP="00C07334">
            <w:pPr>
              <w:tabs>
                <w:tab w:val="left" w:pos="1395"/>
              </w:tabs>
              <w:spacing w:line="360" w:lineRule="auto"/>
              <w:jc w:val="both"/>
              <w:rPr>
                <w:rFonts w:ascii="Arial" w:hAnsi="Arial" w:cs="Arial"/>
                <w:color w:val="000000" w:themeColor="text1"/>
              </w:rPr>
            </w:pPr>
            <w:r w:rsidRPr="00127961">
              <w:rPr>
                <w:rFonts w:ascii="Arial" w:hAnsi="Arial" w:cs="Arial"/>
                <w:color w:val="000000" w:themeColor="text1"/>
              </w:rPr>
              <w:t>113</w:t>
            </w:r>
          </w:p>
        </w:tc>
        <w:tc>
          <w:tcPr>
            <w:tcW w:w="1336" w:type="dxa"/>
            <w:vMerge w:val="restart"/>
          </w:tcPr>
          <w:p w14:paraId="0139C3AF" w14:textId="053933D7" w:rsidR="00C07334" w:rsidRPr="00C07334" w:rsidRDefault="00C07334" w:rsidP="00C07334">
            <w:pPr>
              <w:tabs>
                <w:tab w:val="left" w:pos="1395"/>
              </w:tabs>
              <w:spacing w:line="360" w:lineRule="auto"/>
              <w:rPr>
                <w:rFonts w:ascii="Arial" w:eastAsiaTheme="minorEastAsia" w:hAnsi="Arial" w:cs="Arial"/>
                <w:color w:val="0000FF"/>
              </w:rPr>
            </w:pPr>
            <w:r w:rsidRPr="00C07334">
              <w:rPr>
                <w:rFonts w:ascii="Arial" w:hAnsi="Arial" w:cs="Arial"/>
                <w:color w:val="0000FF"/>
              </w:rPr>
              <w:t>33</w:t>
            </w:r>
          </w:p>
        </w:tc>
      </w:tr>
      <w:tr w:rsidR="00C07334" w:rsidRPr="00127961" w14:paraId="05F114CF" w14:textId="77777777" w:rsidTr="00856FDD">
        <w:trPr>
          <w:trHeight w:val="420"/>
        </w:trPr>
        <w:tc>
          <w:tcPr>
            <w:tcW w:w="1701" w:type="dxa"/>
            <w:vMerge/>
          </w:tcPr>
          <w:p w14:paraId="57251EBB" w14:textId="77777777" w:rsidR="00C07334" w:rsidRPr="00127961" w:rsidRDefault="00C07334" w:rsidP="00C07334">
            <w:pPr>
              <w:spacing w:line="360" w:lineRule="auto"/>
              <w:jc w:val="both"/>
              <w:rPr>
                <w:rFonts w:ascii="Arial" w:eastAsiaTheme="majorHAnsi" w:hAnsi="Arial" w:cs="Arial"/>
              </w:rPr>
            </w:pPr>
          </w:p>
        </w:tc>
        <w:tc>
          <w:tcPr>
            <w:tcW w:w="4815" w:type="dxa"/>
          </w:tcPr>
          <w:p w14:paraId="4618DAF1" w14:textId="77777777" w:rsidR="00C07334" w:rsidRPr="00824618" w:rsidRDefault="00C07334" w:rsidP="00C07334">
            <w:pPr>
              <w:spacing w:line="360" w:lineRule="auto"/>
              <w:jc w:val="both"/>
              <w:rPr>
                <w:rFonts w:ascii="Arial" w:eastAsiaTheme="majorHAnsi" w:hAnsi="Arial" w:cs="Arial"/>
                <w:color w:val="000000" w:themeColor="text1"/>
              </w:rPr>
            </w:pPr>
            <w:r w:rsidRPr="00824618">
              <w:rPr>
                <w:rFonts w:ascii="Arial" w:hAnsi="Arial" w:cs="Arial"/>
                <w:color w:val="000000" w:themeColor="text1"/>
              </w:rPr>
              <w:t>R: 5’-</w:t>
            </w:r>
            <w:r w:rsidRPr="00824618">
              <w:rPr>
                <w:rFonts w:ascii="Arial" w:eastAsiaTheme="majorHAnsi" w:hAnsi="Arial" w:cs="Arial"/>
                <w:color w:val="000000" w:themeColor="text1"/>
              </w:rPr>
              <w:t>ATGCGTGGTTATCATTTGCC</w:t>
            </w:r>
            <w:r w:rsidRPr="00824618">
              <w:rPr>
                <w:rFonts w:ascii="Arial" w:hAnsi="Arial" w:cs="Arial"/>
                <w:color w:val="000000" w:themeColor="text1"/>
              </w:rPr>
              <w:t>-3’</w:t>
            </w:r>
          </w:p>
        </w:tc>
        <w:tc>
          <w:tcPr>
            <w:tcW w:w="1134" w:type="dxa"/>
          </w:tcPr>
          <w:p w14:paraId="42941A08" w14:textId="77777777" w:rsidR="00C07334" w:rsidRPr="00127961" w:rsidRDefault="00C07334" w:rsidP="00C07334">
            <w:pPr>
              <w:spacing w:line="360" w:lineRule="auto"/>
              <w:jc w:val="both"/>
              <w:rPr>
                <w:rFonts w:ascii="Arial" w:eastAsiaTheme="majorHAnsi" w:hAnsi="Arial" w:cs="Arial"/>
                <w:color w:val="000000" w:themeColor="text1"/>
              </w:rPr>
            </w:pPr>
          </w:p>
        </w:tc>
        <w:tc>
          <w:tcPr>
            <w:tcW w:w="1336" w:type="dxa"/>
            <w:vMerge/>
          </w:tcPr>
          <w:p w14:paraId="46B76D83" w14:textId="77777777" w:rsidR="00C07334" w:rsidRPr="00C07334" w:rsidRDefault="00C07334" w:rsidP="00C07334">
            <w:pPr>
              <w:spacing w:line="360" w:lineRule="auto"/>
              <w:rPr>
                <w:rFonts w:ascii="Arial" w:eastAsiaTheme="majorHAnsi" w:hAnsi="Arial" w:cs="Arial"/>
                <w:color w:val="0000FF"/>
              </w:rPr>
            </w:pPr>
          </w:p>
        </w:tc>
      </w:tr>
      <w:tr w:rsidR="00824618" w:rsidRPr="00127961" w14:paraId="234FF560" w14:textId="77777777" w:rsidTr="00856FDD">
        <w:trPr>
          <w:trHeight w:val="420"/>
        </w:trPr>
        <w:tc>
          <w:tcPr>
            <w:tcW w:w="1701" w:type="dxa"/>
            <w:vMerge w:val="restart"/>
          </w:tcPr>
          <w:p w14:paraId="0CB7F0FD" w14:textId="77777777" w:rsidR="00824618" w:rsidRPr="00127961" w:rsidRDefault="00824618" w:rsidP="00824618">
            <w:pPr>
              <w:spacing w:line="360" w:lineRule="auto"/>
              <w:jc w:val="both"/>
              <w:rPr>
                <w:rFonts w:ascii="Arial" w:eastAsiaTheme="majorHAnsi" w:hAnsi="Arial" w:cs="Arial"/>
              </w:rPr>
            </w:pPr>
            <w:r w:rsidRPr="00127961">
              <w:rPr>
                <w:rFonts w:ascii="Arial" w:eastAsiaTheme="majorHAnsi" w:hAnsi="Arial" w:cs="Arial"/>
              </w:rPr>
              <w:t>PSaV VPg</w:t>
            </w:r>
          </w:p>
        </w:tc>
        <w:tc>
          <w:tcPr>
            <w:tcW w:w="4815" w:type="dxa"/>
          </w:tcPr>
          <w:p w14:paraId="07A4DEB3" w14:textId="267F4FB8" w:rsidR="00824618" w:rsidRPr="00824618" w:rsidRDefault="00824618" w:rsidP="00824618">
            <w:pPr>
              <w:spacing w:line="360" w:lineRule="auto"/>
              <w:jc w:val="both"/>
              <w:rPr>
                <w:rFonts w:ascii="Arial" w:eastAsiaTheme="majorHAnsi" w:hAnsi="Arial" w:cs="Arial"/>
                <w:color w:val="000000" w:themeColor="text1"/>
              </w:rPr>
            </w:pPr>
            <w:r w:rsidRPr="00824618">
              <w:rPr>
                <w:rFonts w:ascii="Arial" w:hAnsi="Arial" w:cs="Arial"/>
                <w:color w:val="000000" w:themeColor="text1"/>
              </w:rPr>
              <w:t>F: 5’-</w:t>
            </w:r>
            <w:r w:rsidRPr="00824618">
              <w:rPr>
                <w:rFonts w:ascii="Arial" w:eastAsiaTheme="majorHAnsi" w:hAnsi="Arial" w:cs="Arial"/>
                <w:color w:val="000000" w:themeColor="text1"/>
              </w:rPr>
              <w:t>CGAAAGGGAAAAACAAACGC</w:t>
            </w:r>
            <w:r w:rsidRPr="00824618">
              <w:rPr>
                <w:rFonts w:ascii="Arial" w:hAnsi="Arial" w:cs="Arial"/>
                <w:color w:val="000000" w:themeColor="text1"/>
              </w:rPr>
              <w:t>-3’</w:t>
            </w:r>
          </w:p>
        </w:tc>
        <w:tc>
          <w:tcPr>
            <w:tcW w:w="1134" w:type="dxa"/>
          </w:tcPr>
          <w:p w14:paraId="5B0022C3" w14:textId="10BB9417" w:rsidR="00824618" w:rsidRPr="00127961" w:rsidRDefault="00824618" w:rsidP="00824618">
            <w:pPr>
              <w:spacing w:line="360" w:lineRule="auto"/>
              <w:jc w:val="both"/>
              <w:rPr>
                <w:rFonts w:ascii="Arial" w:eastAsiaTheme="majorHAnsi" w:hAnsi="Arial" w:cs="Arial"/>
                <w:color w:val="000000" w:themeColor="text1"/>
              </w:rPr>
            </w:pPr>
            <w:r w:rsidRPr="00127961">
              <w:rPr>
                <w:rFonts w:ascii="Arial" w:eastAsiaTheme="majorHAnsi" w:hAnsi="Arial" w:cs="Arial"/>
                <w:color w:val="000000" w:themeColor="text1"/>
              </w:rPr>
              <w:t>239</w:t>
            </w:r>
          </w:p>
        </w:tc>
        <w:tc>
          <w:tcPr>
            <w:tcW w:w="1336" w:type="dxa"/>
            <w:vMerge w:val="restart"/>
          </w:tcPr>
          <w:p w14:paraId="2F427359" w14:textId="72015A00" w:rsidR="00824618" w:rsidRPr="00C07334" w:rsidRDefault="00824618" w:rsidP="00824618">
            <w:pPr>
              <w:spacing w:line="360" w:lineRule="auto"/>
              <w:rPr>
                <w:rFonts w:ascii="Arial" w:eastAsiaTheme="majorHAnsi" w:hAnsi="Arial" w:cs="Arial"/>
                <w:color w:val="0000FF"/>
              </w:rPr>
            </w:pPr>
            <w:r w:rsidRPr="00C07334">
              <w:rPr>
                <w:rFonts w:ascii="Arial" w:hAnsi="Arial" w:cs="Arial"/>
                <w:color w:val="0000FF"/>
              </w:rPr>
              <w:t>2</w:t>
            </w:r>
          </w:p>
        </w:tc>
      </w:tr>
      <w:tr w:rsidR="00824618" w:rsidRPr="00127961" w14:paraId="2A39D310" w14:textId="77777777" w:rsidTr="00856FDD">
        <w:trPr>
          <w:trHeight w:val="420"/>
        </w:trPr>
        <w:tc>
          <w:tcPr>
            <w:tcW w:w="1701" w:type="dxa"/>
            <w:vMerge/>
          </w:tcPr>
          <w:p w14:paraId="4D8527C2" w14:textId="77777777" w:rsidR="00824618" w:rsidRPr="00127961" w:rsidRDefault="00824618" w:rsidP="00824618">
            <w:pPr>
              <w:spacing w:line="360" w:lineRule="auto"/>
              <w:jc w:val="both"/>
              <w:rPr>
                <w:rFonts w:ascii="Arial" w:eastAsiaTheme="majorHAnsi" w:hAnsi="Arial" w:cs="Arial"/>
              </w:rPr>
            </w:pPr>
          </w:p>
        </w:tc>
        <w:tc>
          <w:tcPr>
            <w:tcW w:w="4815" w:type="dxa"/>
          </w:tcPr>
          <w:p w14:paraId="08532D0C" w14:textId="7D221843" w:rsidR="00824618" w:rsidRPr="00824618" w:rsidRDefault="00824618" w:rsidP="00824618">
            <w:pPr>
              <w:spacing w:line="360" w:lineRule="auto"/>
              <w:jc w:val="both"/>
              <w:rPr>
                <w:rFonts w:ascii="Arial" w:eastAsiaTheme="majorHAnsi" w:hAnsi="Arial" w:cs="Arial"/>
                <w:color w:val="000000" w:themeColor="text1"/>
              </w:rPr>
            </w:pPr>
            <w:r w:rsidRPr="00824618">
              <w:rPr>
                <w:rFonts w:ascii="Arial" w:hAnsi="Arial" w:cs="Arial"/>
                <w:color w:val="000000" w:themeColor="text1"/>
              </w:rPr>
              <w:t>R: 5’-</w:t>
            </w:r>
            <w:r w:rsidRPr="00824618">
              <w:rPr>
                <w:rFonts w:ascii="Arial" w:eastAsiaTheme="majorHAnsi" w:hAnsi="Arial" w:cs="Arial"/>
                <w:color w:val="000000" w:themeColor="text1"/>
              </w:rPr>
              <w:t>TCACTCACTGTCATAGGTGTCACC</w:t>
            </w:r>
            <w:r w:rsidRPr="00824618">
              <w:rPr>
                <w:rFonts w:ascii="Arial" w:hAnsi="Arial" w:cs="Arial"/>
                <w:color w:val="000000" w:themeColor="text1"/>
              </w:rPr>
              <w:t>-3’</w:t>
            </w:r>
          </w:p>
        </w:tc>
        <w:tc>
          <w:tcPr>
            <w:tcW w:w="1134" w:type="dxa"/>
          </w:tcPr>
          <w:p w14:paraId="79F3EA97" w14:textId="77777777" w:rsidR="00824618" w:rsidRPr="00127961" w:rsidRDefault="00824618" w:rsidP="00824618">
            <w:pPr>
              <w:spacing w:line="360" w:lineRule="auto"/>
              <w:jc w:val="both"/>
              <w:rPr>
                <w:rFonts w:ascii="Arial" w:eastAsiaTheme="majorHAnsi" w:hAnsi="Arial" w:cs="Arial"/>
                <w:color w:val="000000" w:themeColor="text1"/>
              </w:rPr>
            </w:pPr>
          </w:p>
        </w:tc>
        <w:tc>
          <w:tcPr>
            <w:tcW w:w="1336" w:type="dxa"/>
            <w:vMerge/>
          </w:tcPr>
          <w:p w14:paraId="1D7B9CC4" w14:textId="77777777" w:rsidR="00824618" w:rsidRPr="00C07334" w:rsidRDefault="00824618" w:rsidP="00824618">
            <w:pPr>
              <w:spacing w:line="360" w:lineRule="auto"/>
              <w:rPr>
                <w:rFonts w:ascii="Arial" w:eastAsiaTheme="majorHAnsi" w:hAnsi="Arial" w:cs="Arial"/>
                <w:color w:val="0000FF"/>
              </w:rPr>
            </w:pPr>
          </w:p>
        </w:tc>
      </w:tr>
      <w:tr w:rsidR="00824618" w:rsidRPr="00127961" w14:paraId="11C45AA5" w14:textId="77777777" w:rsidTr="00856FDD">
        <w:trPr>
          <w:trHeight w:val="420"/>
        </w:trPr>
        <w:tc>
          <w:tcPr>
            <w:tcW w:w="1701" w:type="dxa"/>
            <w:vMerge w:val="restart"/>
          </w:tcPr>
          <w:p w14:paraId="0762C7B6" w14:textId="77777777" w:rsidR="00824618" w:rsidRPr="00127961" w:rsidRDefault="00824618" w:rsidP="00824618">
            <w:pPr>
              <w:spacing w:line="360" w:lineRule="auto"/>
              <w:jc w:val="both"/>
              <w:rPr>
                <w:rFonts w:ascii="Arial" w:eastAsiaTheme="majorHAnsi" w:hAnsi="Arial" w:cs="Arial"/>
              </w:rPr>
            </w:pPr>
            <w:r w:rsidRPr="00127961">
              <w:rPr>
                <w:rFonts w:ascii="Arial" w:eastAsiaTheme="majorHAnsi" w:hAnsi="Arial" w:cs="Arial"/>
              </w:rPr>
              <w:t>BCoV N</w:t>
            </w:r>
          </w:p>
        </w:tc>
        <w:tc>
          <w:tcPr>
            <w:tcW w:w="4815" w:type="dxa"/>
          </w:tcPr>
          <w:p w14:paraId="73943BC0" w14:textId="2009BB0D" w:rsidR="00824618" w:rsidRPr="00824618" w:rsidRDefault="00824618" w:rsidP="00824618">
            <w:pPr>
              <w:spacing w:line="360" w:lineRule="auto"/>
              <w:jc w:val="both"/>
              <w:rPr>
                <w:rFonts w:ascii="Arial" w:eastAsiaTheme="majorHAnsi" w:hAnsi="Arial" w:cs="Arial"/>
                <w:color w:val="000000" w:themeColor="text1"/>
              </w:rPr>
            </w:pPr>
            <w:r w:rsidRPr="00824618">
              <w:rPr>
                <w:rFonts w:ascii="Arial" w:hAnsi="Arial" w:cs="Arial"/>
                <w:color w:val="000000" w:themeColor="text1"/>
              </w:rPr>
              <w:t>F: 5’-</w:t>
            </w:r>
            <w:r w:rsidRPr="00824618">
              <w:rPr>
                <w:rFonts w:ascii="Arial" w:eastAsiaTheme="majorHAnsi" w:hAnsi="Arial" w:cs="Arial"/>
                <w:color w:val="000000" w:themeColor="text1"/>
              </w:rPr>
              <w:t>TGGATCAAGATTAGAGTTGGC</w:t>
            </w:r>
            <w:r w:rsidRPr="00824618">
              <w:rPr>
                <w:rFonts w:ascii="Arial" w:hAnsi="Arial" w:cs="Arial"/>
                <w:color w:val="000000" w:themeColor="text1"/>
              </w:rPr>
              <w:t>-3’</w:t>
            </w:r>
          </w:p>
        </w:tc>
        <w:tc>
          <w:tcPr>
            <w:tcW w:w="1134" w:type="dxa"/>
          </w:tcPr>
          <w:p w14:paraId="18C51C27" w14:textId="7CABF2E8" w:rsidR="00824618" w:rsidRPr="00127961" w:rsidRDefault="00824618" w:rsidP="00824618">
            <w:pPr>
              <w:spacing w:line="360" w:lineRule="auto"/>
              <w:jc w:val="both"/>
              <w:rPr>
                <w:rFonts w:ascii="Arial" w:eastAsiaTheme="majorHAnsi" w:hAnsi="Arial" w:cs="Arial"/>
                <w:color w:val="000000" w:themeColor="text1"/>
              </w:rPr>
            </w:pPr>
            <w:r w:rsidRPr="00127961">
              <w:rPr>
                <w:rFonts w:ascii="Arial" w:eastAsiaTheme="majorHAnsi" w:hAnsi="Arial" w:cs="Arial"/>
                <w:color w:val="000000" w:themeColor="text1"/>
              </w:rPr>
              <w:t>236</w:t>
            </w:r>
          </w:p>
        </w:tc>
        <w:tc>
          <w:tcPr>
            <w:tcW w:w="1336" w:type="dxa"/>
            <w:vMerge w:val="restart"/>
          </w:tcPr>
          <w:p w14:paraId="5CD5D11E" w14:textId="136C4BF3" w:rsidR="00824618" w:rsidRPr="00C07334" w:rsidRDefault="00824618" w:rsidP="00824618">
            <w:pPr>
              <w:spacing w:line="360" w:lineRule="auto"/>
              <w:rPr>
                <w:rFonts w:ascii="Arial" w:eastAsiaTheme="majorHAnsi" w:hAnsi="Arial" w:cs="Arial"/>
                <w:color w:val="0000FF"/>
              </w:rPr>
            </w:pPr>
            <w:r w:rsidRPr="00C07334">
              <w:rPr>
                <w:rFonts w:ascii="Arial" w:hAnsi="Arial" w:cs="Arial"/>
                <w:color w:val="0000FF"/>
              </w:rPr>
              <w:t>34</w:t>
            </w:r>
          </w:p>
        </w:tc>
      </w:tr>
      <w:tr w:rsidR="00824618" w:rsidRPr="00127961" w14:paraId="3E303C06" w14:textId="77777777" w:rsidTr="00856FDD">
        <w:trPr>
          <w:trHeight w:val="420"/>
        </w:trPr>
        <w:tc>
          <w:tcPr>
            <w:tcW w:w="1701" w:type="dxa"/>
            <w:vMerge/>
          </w:tcPr>
          <w:p w14:paraId="34D63140" w14:textId="77777777" w:rsidR="00824618" w:rsidRPr="00127961" w:rsidRDefault="00824618" w:rsidP="00824618">
            <w:pPr>
              <w:spacing w:line="360" w:lineRule="auto"/>
              <w:jc w:val="both"/>
              <w:rPr>
                <w:rFonts w:ascii="Arial" w:eastAsiaTheme="majorHAnsi" w:hAnsi="Arial" w:cs="Arial"/>
              </w:rPr>
            </w:pPr>
          </w:p>
        </w:tc>
        <w:tc>
          <w:tcPr>
            <w:tcW w:w="4815" w:type="dxa"/>
          </w:tcPr>
          <w:p w14:paraId="182C3EC4" w14:textId="3059AD2D" w:rsidR="00824618" w:rsidRPr="00824618" w:rsidRDefault="00824618" w:rsidP="00824618">
            <w:pPr>
              <w:spacing w:line="360" w:lineRule="auto"/>
              <w:jc w:val="both"/>
              <w:rPr>
                <w:rFonts w:ascii="Arial" w:eastAsiaTheme="majorHAnsi" w:hAnsi="Arial" w:cs="Arial"/>
                <w:color w:val="000000" w:themeColor="text1"/>
              </w:rPr>
            </w:pPr>
            <w:r w:rsidRPr="00824618">
              <w:rPr>
                <w:rFonts w:ascii="Arial" w:hAnsi="Arial" w:cs="Arial"/>
                <w:color w:val="000000" w:themeColor="text1"/>
              </w:rPr>
              <w:t>R: 5’-</w:t>
            </w:r>
            <w:r w:rsidRPr="00824618">
              <w:rPr>
                <w:rFonts w:ascii="Arial" w:eastAsiaTheme="majorHAnsi" w:hAnsi="Arial" w:cs="Arial"/>
                <w:color w:val="000000" w:themeColor="text1"/>
              </w:rPr>
              <w:t>CCTTGTCCATTCTTCTGACC</w:t>
            </w:r>
            <w:r w:rsidRPr="00824618">
              <w:rPr>
                <w:rFonts w:ascii="Arial" w:hAnsi="Arial" w:cs="Arial"/>
                <w:color w:val="000000" w:themeColor="text1"/>
              </w:rPr>
              <w:t>-3’</w:t>
            </w:r>
          </w:p>
        </w:tc>
        <w:tc>
          <w:tcPr>
            <w:tcW w:w="1134" w:type="dxa"/>
          </w:tcPr>
          <w:p w14:paraId="7470A8DC" w14:textId="77777777" w:rsidR="00824618" w:rsidRPr="00127961" w:rsidRDefault="00824618" w:rsidP="00824618">
            <w:pPr>
              <w:spacing w:line="360" w:lineRule="auto"/>
              <w:jc w:val="both"/>
              <w:rPr>
                <w:rFonts w:ascii="Arial" w:eastAsiaTheme="majorHAnsi" w:hAnsi="Arial" w:cs="Arial"/>
                <w:color w:val="000000" w:themeColor="text1"/>
              </w:rPr>
            </w:pPr>
          </w:p>
        </w:tc>
        <w:tc>
          <w:tcPr>
            <w:tcW w:w="1336" w:type="dxa"/>
            <w:vMerge/>
          </w:tcPr>
          <w:p w14:paraId="210B00F3" w14:textId="77777777" w:rsidR="00824618" w:rsidRPr="00C07334" w:rsidRDefault="00824618" w:rsidP="00824618">
            <w:pPr>
              <w:spacing w:line="360" w:lineRule="auto"/>
              <w:rPr>
                <w:rFonts w:ascii="Arial" w:eastAsiaTheme="majorHAnsi" w:hAnsi="Arial" w:cs="Arial"/>
                <w:color w:val="0000FF"/>
              </w:rPr>
            </w:pPr>
          </w:p>
        </w:tc>
      </w:tr>
      <w:tr w:rsidR="00824618" w:rsidRPr="00127961" w14:paraId="4150D2F5" w14:textId="77777777" w:rsidTr="00856FDD">
        <w:trPr>
          <w:trHeight w:val="420"/>
        </w:trPr>
        <w:tc>
          <w:tcPr>
            <w:tcW w:w="1701" w:type="dxa"/>
            <w:vMerge w:val="restart"/>
          </w:tcPr>
          <w:p w14:paraId="5B7B9289" w14:textId="77777777" w:rsidR="00824618" w:rsidRPr="00127961" w:rsidRDefault="00824618" w:rsidP="00824618">
            <w:pPr>
              <w:spacing w:line="360" w:lineRule="auto"/>
              <w:jc w:val="both"/>
              <w:rPr>
                <w:rFonts w:ascii="Arial" w:eastAsiaTheme="majorHAnsi" w:hAnsi="Arial" w:cs="Arial"/>
              </w:rPr>
            </w:pPr>
            <w:r w:rsidRPr="00127961">
              <w:rPr>
                <w:rFonts w:ascii="Arial" w:eastAsiaTheme="majorHAnsi" w:hAnsi="Arial" w:cs="Arial"/>
              </w:rPr>
              <w:t>L32</w:t>
            </w:r>
          </w:p>
        </w:tc>
        <w:tc>
          <w:tcPr>
            <w:tcW w:w="4815" w:type="dxa"/>
          </w:tcPr>
          <w:p w14:paraId="2EB1823D" w14:textId="77777777" w:rsidR="00824618" w:rsidRPr="00824618" w:rsidRDefault="00824618" w:rsidP="00824618">
            <w:pPr>
              <w:spacing w:line="360" w:lineRule="auto"/>
              <w:jc w:val="both"/>
              <w:rPr>
                <w:rFonts w:ascii="Arial" w:eastAsiaTheme="majorHAnsi" w:hAnsi="Arial" w:cs="Arial"/>
                <w:color w:val="000000" w:themeColor="text1"/>
              </w:rPr>
            </w:pPr>
            <w:r w:rsidRPr="00824618">
              <w:rPr>
                <w:rFonts w:ascii="Arial" w:hAnsi="Arial" w:cs="Arial"/>
                <w:color w:val="000000" w:themeColor="text1"/>
              </w:rPr>
              <w:t>F: 5’-</w:t>
            </w:r>
            <w:r w:rsidRPr="00824618">
              <w:rPr>
                <w:rFonts w:ascii="Arial" w:eastAsiaTheme="majorHAnsi" w:hAnsi="Arial" w:cs="Arial"/>
                <w:color w:val="000000" w:themeColor="text1"/>
              </w:rPr>
              <w:t>TCTGGTGAAGCCCAAGATCG</w:t>
            </w:r>
            <w:r w:rsidRPr="00824618">
              <w:rPr>
                <w:rFonts w:ascii="Arial" w:hAnsi="Arial" w:cs="Arial"/>
                <w:color w:val="000000" w:themeColor="text1"/>
              </w:rPr>
              <w:t>-3’</w:t>
            </w:r>
          </w:p>
        </w:tc>
        <w:tc>
          <w:tcPr>
            <w:tcW w:w="1134" w:type="dxa"/>
          </w:tcPr>
          <w:p w14:paraId="6ADE2A49" w14:textId="1DD69B1D" w:rsidR="00824618" w:rsidRPr="00127961" w:rsidRDefault="00824618" w:rsidP="00824618">
            <w:pPr>
              <w:spacing w:line="360" w:lineRule="auto"/>
              <w:jc w:val="both"/>
              <w:rPr>
                <w:rFonts w:ascii="Arial" w:eastAsiaTheme="majorHAnsi" w:hAnsi="Arial" w:cs="Arial"/>
                <w:color w:val="000000" w:themeColor="text1"/>
              </w:rPr>
            </w:pPr>
            <w:r w:rsidRPr="00127961">
              <w:rPr>
                <w:rFonts w:ascii="Arial" w:eastAsiaTheme="majorHAnsi" w:hAnsi="Arial" w:cs="Arial"/>
                <w:color w:val="000000" w:themeColor="text1"/>
              </w:rPr>
              <w:t>101</w:t>
            </w:r>
          </w:p>
        </w:tc>
        <w:tc>
          <w:tcPr>
            <w:tcW w:w="1336" w:type="dxa"/>
            <w:vMerge w:val="restart"/>
          </w:tcPr>
          <w:p w14:paraId="68092156" w14:textId="72D41A52" w:rsidR="00824618" w:rsidRPr="00C07334" w:rsidRDefault="00824618" w:rsidP="00824618">
            <w:pPr>
              <w:spacing w:line="360" w:lineRule="auto"/>
              <w:rPr>
                <w:rFonts w:ascii="Arial" w:eastAsiaTheme="majorHAnsi" w:hAnsi="Arial" w:cs="Arial"/>
                <w:color w:val="0000FF"/>
              </w:rPr>
            </w:pPr>
            <w:r w:rsidRPr="00C07334">
              <w:rPr>
                <w:rFonts w:ascii="Arial" w:hAnsi="Arial" w:cs="Arial"/>
                <w:color w:val="0000FF"/>
              </w:rPr>
              <w:t>35</w:t>
            </w:r>
          </w:p>
        </w:tc>
      </w:tr>
      <w:tr w:rsidR="00824618" w:rsidRPr="00127961" w14:paraId="51A46B62" w14:textId="77777777" w:rsidTr="00856FDD">
        <w:trPr>
          <w:trHeight w:val="365"/>
        </w:trPr>
        <w:tc>
          <w:tcPr>
            <w:tcW w:w="1701" w:type="dxa"/>
            <w:vMerge/>
          </w:tcPr>
          <w:p w14:paraId="54B9DE5D" w14:textId="77777777" w:rsidR="00824618" w:rsidRPr="00127961" w:rsidRDefault="00824618" w:rsidP="00824618">
            <w:pPr>
              <w:spacing w:line="360" w:lineRule="auto"/>
              <w:jc w:val="both"/>
              <w:rPr>
                <w:rFonts w:ascii="Arial" w:eastAsiaTheme="majorHAnsi" w:hAnsi="Arial" w:cs="Arial"/>
              </w:rPr>
            </w:pPr>
          </w:p>
        </w:tc>
        <w:tc>
          <w:tcPr>
            <w:tcW w:w="4815" w:type="dxa"/>
          </w:tcPr>
          <w:p w14:paraId="79947C0F" w14:textId="77777777" w:rsidR="00824618" w:rsidRPr="00824618" w:rsidRDefault="00824618" w:rsidP="00824618">
            <w:pPr>
              <w:spacing w:line="360" w:lineRule="auto"/>
              <w:jc w:val="both"/>
              <w:rPr>
                <w:rFonts w:ascii="Arial" w:eastAsiaTheme="majorHAnsi" w:hAnsi="Arial" w:cs="Arial"/>
                <w:color w:val="000000" w:themeColor="text1"/>
              </w:rPr>
            </w:pPr>
            <w:r w:rsidRPr="00824618">
              <w:rPr>
                <w:rFonts w:ascii="Arial" w:hAnsi="Arial" w:cs="Arial"/>
                <w:color w:val="000000" w:themeColor="text1"/>
              </w:rPr>
              <w:t>R: 5’-</w:t>
            </w:r>
            <w:r w:rsidRPr="00824618">
              <w:rPr>
                <w:rFonts w:ascii="Arial" w:eastAsiaTheme="majorHAnsi" w:hAnsi="Arial" w:cs="Arial"/>
                <w:color w:val="000000" w:themeColor="text1"/>
              </w:rPr>
              <w:t>CTCTGGGTTTCCGCCAGT</w:t>
            </w:r>
            <w:r w:rsidRPr="00824618">
              <w:rPr>
                <w:rFonts w:ascii="Arial" w:hAnsi="Arial" w:cs="Arial"/>
                <w:color w:val="000000" w:themeColor="text1"/>
              </w:rPr>
              <w:t>-3’</w:t>
            </w:r>
          </w:p>
        </w:tc>
        <w:tc>
          <w:tcPr>
            <w:tcW w:w="1134" w:type="dxa"/>
          </w:tcPr>
          <w:p w14:paraId="50684954" w14:textId="77777777" w:rsidR="00824618" w:rsidRPr="00127961" w:rsidRDefault="00824618" w:rsidP="00824618">
            <w:pPr>
              <w:spacing w:line="360" w:lineRule="auto"/>
              <w:jc w:val="both"/>
              <w:rPr>
                <w:rFonts w:ascii="Arial" w:eastAsiaTheme="majorHAnsi" w:hAnsi="Arial" w:cs="Arial"/>
                <w:color w:val="000000" w:themeColor="text1"/>
              </w:rPr>
            </w:pPr>
          </w:p>
        </w:tc>
        <w:tc>
          <w:tcPr>
            <w:tcW w:w="1336" w:type="dxa"/>
            <w:vMerge/>
          </w:tcPr>
          <w:p w14:paraId="4BD1FB59" w14:textId="77777777" w:rsidR="00824618" w:rsidRPr="00C07334" w:rsidRDefault="00824618" w:rsidP="00824618">
            <w:pPr>
              <w:spacing w:line="360" w:lineRule="auto"/>
              <w:rPr>
                <w:rFonts w:ascii="Arial" w:eastAsiaTheme="majorHAnsi" w:hAnsi="Arial" w:cs="Arial"/>
                <w:color w:val="0000FF"/>
              </w:rPr>
            </w:pPr>
          </w:p>
        </w:tc>
      </w:tr>
      <w:tr w:rsidR="00824618" w:rsidRPr="00127961" w14:paraId="1D70FAA4" w14:textId="77777777" w:rsidTr="00856FDD">
        <w:trPr>
          <w:trHeight w:val="420"/>
        </w:trPr>
        <w:tc>
          <w:tcPr>
            <w:tcW w:w="1701" w:type="dxa"/>
            <w:vMerge w:val="restart"/>
          </w:tcPr>
          <w:p w14:paraId="2BB87794" w14:textId="77777777" w:rsidR="00824618" w:rsidRPr="00127961" w:rsidRDefault="00824618" w:rsidP="00824618">
            <w:pPr>
              <w:spacing w:line="360" w:lineRule="auto"/>
              <w:jc w:val="both"/>
              <w:rPr>
                <w:rFonts w:ascii="Arial" w:eastAsiaTheme="majorHAnsi" w:hAnsi="Arial" w:cs="Arial"/>
              </w:rPr>
            </w:pPr>
            <w:r w:rsidRPr="00127961">
              <w:rPr>
                <w:rFonts w:ascii="Arial" w:eastAsiaTheme="majorHAnsi" w:hAnsi="Arial" w:cs="Arial"/>
              </w:rPr>
              <w:t>Human GAPDH</w:t>
            </w:r>
          </w:p>
        </w:tc>
        <w:tc>
          <w:tcPr>
            <w:tcW w:w="4815" w:type="dxa"/>
          </w:tcPr>
          <w:p w14:paraId="5ED02E99" w14:textId="77777777" w:rsidR="00824618" w:rsidRPr="00824618" w:rsidRDefault="00824618" w:rsidP="00824618">
            <w:pPr>
              <w:spacing w:line="360" w:lineRule="auto"/>
              <w:jc w:val="both"/>
              <w:rPr>
                <w:rFonts w:ascii="Arial" w:eastAsiaTheme="majorHAnsi" w:hAnsi="Arial" w:cs="Arial"/>
                <w:color w:val="000000" w:themeColor="text1"/>
              </w:rPr>
            </w:pPr>
            <w:r w:rsidRPr="00824618">
              <w:rPr>
                <w:rFonts w:ascii="Arial" w:hAnsi="Arial" w:cs="Arial"/>
                <w:color w:val="000000" w:themeColor="text1"/>
              </w:rPr>
              <w:t>F: 5’-ATTCCACCCATGGCAAATTC-3’</w:t>
            </w:r>
          </w:p>
        </w:tc>
        <w:tc>
          <w:tcPr>
            <w:tcW w:w="1134" w:type="dxa"/>
          </w:tcPr>
          <w:p w14:paraId="73988882" w14:textId="70D3FC9E" w:rsidR="00824618" w:rsidRPr="00127961" w:rsidRDefault="00824618" w:rsidP="00824618">
            <w:pPr>
              <w:spacing w:line="360" w:lineRule="auto"/>
              <w:jc w:val="both"/>
              <w:rPr>
                <w:rFonts w:ascii="Arial" w:hAnsi="Arial" w:cs="Arial"/>
                <w:color w:val="000000" w:themeColor="text1"/>
              </w:rPr>
            </w:pPr>
            <w:r w:rsidRPr="00127961">
              <w:rPr>
                <w:rFonts w:ascii="Arial" w:hAnsi="Arial" w:cs="Arial"/>
                <w:color w:val="000000" w:themeColor="text1"/>
              </w:rPr>
              <w:t>90</w:t>
            </w:r>
          </w:p>
        </w:tc>
        <w:tc>
          <w:tcPr>
            <w:tcW w:w="1336" w:type="dxa"/>
            <w:vMerge w:val="restart"/>
          </w:tcPr>
          <w:p w14:paraId="3DB9D6C4" w14:textId="5ED6756A" w:rsidR="00824618" w:rsidRPr="00C07334" w:rsidRDefault="00824618" w:rsidP="00824618">
            <w:pPr>
              <w:spacing w:line="360" w:lineRule="auto"/>
              <w:rPr>
                <w:rFonts w:ascii="Arial" w:hAnsi="Arial" w:cs="Arial"/>
                <w:color w:val="0000FF"/>
              </w:rPr>
            </w:pPr>
            <w:r w:rsidRPr="00C07334">
              <w:rPr>
                <w:rFonts w:ascii="Arial" w:hAnsi="Arial" w:cs="Arial"/>
                <w:color w:val="0000FF"/>
              </w:rPr>
              <w:t>36</w:t>
            </w:r>
          </w:p>
        </w:tc>
      </w:tr>
      <w:tr w:rsidR="00824618" w:rsidRPr="00127961" w14:paraId="5C0349B2" w14:textId="77777777" w:rsidTr="00856FDD">
        <w:trPr>
          <w:trHeight w:val="420"/>
        </w:trPr>
        <w:tc>
          <w:tcPr>
            <w:tcW w:w="1701" w:type="dxa"/>
            <w:vMerge/>
          </w:tcPr>
          <w:p w14:paraId="124C2C77" w14:textId="77777777" w:rsidR="00824618" w:rsidRPr="00127961" w:rsidRDefault="00824618" w:rsidP="00824618">
            <w:pPr>
              <w:spacing w:line="360" w:lineRule="auto"/>
              <w:jc w:val="both"/>
              <w:rPr>
                <w:rFonts w:ascii="Arial" w:eastAsiaTheme="majorHAnsi" w:hAnsi="Arial" w:cs="Arial"/>
              </w:rPr>
            </w:pPr>
          </w:p>
        </w:tc>
        <w:tc>
          <w:tcPr>
            <w:tcW w:w="4815" w:type="dxa"/>
          </w:tcPr>
          <w:p w14:paraId="0F527E44" w14:textId="77777777" w:rsidR="00824618" w:rsidRPr="00824618" w:rsidRDefault="00824618" w:rsidP="00824618">
            <w:pPr>
              <w:spacing w:line="360" w:lineRule="auto"/>
              <w:jc w:val="both"/>
              <w:rPr>
                <w:rFonts w:ascii="Arial" w:eastAsiaTheme="majorHAnsi" w:hAnsi="Arial" w:cs="Arial"/>
                <w:color w:val="000000" w:themeColor="text1"/>
              </w:rPr>
            </w:pPr>
            <w:r w:rsidRPr="00824618">
              <w:rPr>
                <w:rFonts w:ascii="Arial" w:hAnsi="Arial" w:cs="Arial"/>
                <w:color w:val="000000" w:themeColor="text1"/>
              </w:rPr>
              <w:t>R: 5’-CGCTCCTGGAAGATGGTGAT-3’</w:t>
            </w:r>
          </w:p>
        </w:tc>
        <w:tc>
          <w:tcPr>
            <w:tcW w:w="1134" w:type="dxa"/>
          </w:tcPr>
          <w:p w14:paraId="6AC2B08C" w14:textId="77777777" w:rsidR="00824618" w:rsidRPr="00127961" w:rsidRDefault="00824618" w:rsidP="00824618">
            <w:pPr>
              <w:spacing w:line="360" w:lineRule="auto"/>
              <w:jc w:val="both"/>
              <w:rPr>
                <w:rFonts w:ascii="Arial" w:hAnsi="Arial" w:cs="Arial"/>
                <w:color w:val="000000" w:themeColor="text1"/>
              </w:rPr>
            </w:pPr>
          </w:p>
        </w:tc>
        <w:tc>
          <w:tcPr>
            <w:tcW w:w="1336" w:type="dxa"/>
            <w:vMerge/>
          </w:tcPr>
          <w:p w14:paraId="49FBCD64" w14:textId="77777777" w:rsidR="00824618" w:rsidRPr="00C07334" w:rsidRDefault="00824618" w:rsidP="00824618">
            <w:pPr>
              <w:spacing w:line="360" w:lineRule="auto"/>
              <w:rPr>
                <w:rFonts w:ascii="Arial" w:hAnsi="Arial" w:cs="Arial"/>
                <w:color w:val="0000FF"/>
              </w:rPr>
            </w:pPr>
          </w:p>
        </w:tc>
      </w:tr>
      <w:tr w:rsidR="00824618" w:rsidRPr="00127961" w14:paraId="0FA39F84" w14:textId="77777777" w:rsidTr="00856FDD">
        <w:trPr>
          <w:trHeight w:val="420"/>
        </w:trPr>
        <w:tc>
          <w:tcPr>
            <w:tcW w:w="1701" w:type="dxa"/>
            <w:vMerge w:val="restart"/>
          </w:tcPr>
          <w:p w14:paraId="052F1FBD" w14:textId="77777777" w:rsidR="00824618" w:rsidRPr="00127961" w:rsidRDefault="00824618" w:rsidP="00824618">
            <w:pPr>
              <w:spacing w:line="360" w:lineRule="auto"/>
              <w:jc w:val="both"/>
              <w:rPr>
                <w:rFonts w:ascii="Arial" w:eastAsiaTheme="majorHAnsi" w:hAnsi="Arial" w:cs="Arial"/>
              </w:rPr>
            </w:pPr>
            <w:r w:rsidRPr="00127961">
              <w:rPr>
                <w:rFonts w:ascii="Arial" w:eastAsiaTheme="majorHAnsi" w:hAnsi="Arial" w:cs="Arial"/>
              </w:rPr>
              <w:t>Mouse GAPDH</w:t>
            </w:r>
          </w:p>
        </w:tc>
        <w:tc>
          <w:tcPr>
            <w:tcW w:w="4815" w:type="dxa"/>
          </w:tcPr>
          <w:p w14:paraId="7BE1429D" w14:textId="77777777" w:rsidR="00824618" w:rsidRPr="00824618" w:rsidRDefault="00824618" w:rsidP="00824618">
            <w:pPr>
              <w:spacing w:line="360" w:lineRule="auto"/>
              <w:jc w:val="both"/>
              <w:rPr>
                <w:rFonts w:ascii="Arial" w:eastAsiaTheme="majorHAnsi" w:hAnsi="Arial" w:cs="Arial"/>
                <w:color w:val="000000" w:themeColor="text1"/>
              </w:rPr>
            </w:pPr>
            <w:r w:rsidRPr="00824618">
              <w:rPr>
                <w:rFonts w:ascii="Arial" w:hAnsi="Arial" w:cs="Arial"/>
                <w:color w:val="000000" w:themeColor="text1"/>
              </w:rPr>
              <w:t>F: 5’-AAGGTCATCCCAGAGCTGAA-3’</w:t>
            </w:r>
          </w:p>
        </w:tc>
        <w:tc>
          <w:tcPr>
            <w:tcW w:w="1134" w:type="dxa"/>
          </w:tcPr>
          <w:p w14:paraId="0BC580A4" w14:textId="7E29565E" w:rsidR="00824618" w:rsidRPr="00127961" w:rsidRDefault="00824618" w:rsidP="00824618">
            <w:pPr>
              <w:spacing w:line="360" w:lineRule="auto"/>
              <w:jc w:val="both"/>
              <w:rPr>
                <w:rFonts w:ascii="Arial" w:hAnsi="Arial" w:cs="Arial"/>
                <w:color w:val="000000" w:themeColor="text1"/>
              </w:rPr>
            </w:pPr>
            <w:r w:rsidRPr="00127961">
              <w:rPr>
                <w:rFonts w:ascii="Arial" w:hAnsi="Arial" w:cs="Arial"/>
                <w:color w:val="000000" w:themeColor="text1"/>
              </w:rPr>
              <w:t>137</w:t>
            </w:r>
          </w:p>
        </w:tc>
        <w:tc>
          <w:tcPr>
            <w:tcW w:w="1336" w:type="dxa"/>
            <w:vMerge w:val="restart"/>
          </w:tcPr>
          <w:p w14:paraId="32E4D3F1" w14:textId="500CBBCB" w:rsidR="00824618" w:rsidRPr="00C07334" w:rsidRDefault="00824618" w:rsidP="00824618">
            <w:pPr>
              <w:spacing w:line="360" w:lineRule="auto"/>
              <w:rPr>
                <w:rFonts w:ascii="Arial" w:hAnsi="Arial" w:cs="Arial"/>
                <w:color w:val="0000FF"/>
              </w:rPr>
            </w:pPr>
            <w:r w:rsidRPr="00C07334">
              <w:rPr>
                <w:rFonts w:ascii="Arial" w:hAnsi="Arial" w:cs="Arial"/>
                <w:color w:val="0000FF"/>
              </w:rPr>
              <w:t>37</w:t>
            </w:r>
          </w:p>
        </w:tc>
      </w:tr>
      <w:tr w:rsidR="00824618" w:rsidRPr="00127961" w14:paraId="4A1FD30D" w14:textId="77777777" w:rsidTr="00856FDD">
        <w:trPr>
          <w:trHeight w:val="420"/>
        </w:trPr>
        <w:tc>
          <w:tcPr>
            <w:tcW w:w="1701" w:type="dxa"/>
            <w:vMerge/>
          </w:tcPr>
          <w:p w14:paraId="132B5210" w14:textId="77777777" w:rsidR="00824618" w:rsidRPr="00127961" w:rsidRDefault="00824618" w:rsidP="00824618">
            <w:pPr>
              <w:spacing w:line="360" w:lineRule="auto"/>
              <w:jc w:val="both"/>
              <w:rPr>
                <w:rFonts w:ascii="Arial" w:eastAsiaTheme="majorHAnsi" w:hAnsi="Arial" w:cs="Arial"/>
              </w:rPr>
            </w:pPr>
          </w:p>
        </w:tc>
        <w:tc>
          <w:tcPr>
            <w:tcW w:w="4815" w:type="dxa"/>
          </w:tcPr>
          <w:p w14:paraId="7FF7F1BF" w14:textId="77777777" w:rsidR="00824618" w:rsidRPr="00824618" w:rsidRDefault="00824618" w:rsidP="00824618">
            <w:pPr>
              <w:spacing w:line="360" w:lineRule="auto"/>
              <w:jc w:val="both"/>
              <w:rPr>
                <w:rFonts w:ascii="Arial" w:eastAsiaTheme="majorHAnsi" w:hAnsi="Arial" w:cs="Arial"/>
                <w:color w:val="000000" w:themeColor="text1"/>
              </w:rPr>
            </w:pPr>
            <w:r w:rsidRPr="00824618">
              <w:rPr>
                <w:rFonts w:ascii="Arial" w:hAnsi="Arial" w:cs="Arial"/>
                <w:color w:val="000000" w:themeColor="text1"/>
              </w:rPr>
              <w:t>R: 5’-CTGCTTCACCACCTTCTTGA-3’</w:t>
            </w:r>
          </w:p>
        </w:tc>
        <w:tc>
          <w:tcPr>
            <w:tcW w:w="1134" w:type="dxa"/>
          </w:tcPr>
          <w:p w14:paraId="66022698" w14:textId="77777777" w:rsidR="00824618" w:rsidRPr="00127961" w:rsidRDefault="00824618" w:rsidP="00824618">
            <w:pPr>
              <w:spacing w:line="360" w:lineRule="auto"/>
              <w:jc w:val="both"/>
              <w:rPr>
                <w:rFonts w:ascii="Arial" w:hAnsi="Arial" w:cs="Arial"/>
                <w:color w:val="000000" w:themeColor="text1"/>
              </w:rPr>
            </w:pPr>
          </w:p>
        </w:tc>
        <w:tc>
          <w:tcPr>
            <w:tcW w:w="1336" w:type="dxa"/>
            <w:vMerge/>
          </w:tcPr>
          <w:p w14:paraId="7B8F78F2" w14:textId="77777777" w:rsidR="00824618" w:rsidRPr="00C07334" w:rsidRDefault="00824618" w:rsidP="00824618">
            <w:pPr>
              <w:spacing w:line="360" w:lineRule="auto"/>
              <w:rPr>
                <w:rFonts w:ascii="Arial" w:hAnsi="Arial" w:cs="Arial"/>
                <w:color w:val="0000FF"/>
              </w:rPr>
            </w:pPr>
          </w:p>
        </w:tc>
      </w:tr>
      <w:tr w:rsidR="00824618" w:rsidRPr="00127961" w14:paraId="71D0D3D6" w14:textId="77777777" w:rsidTr="00856FDD">
        <w:trPr>
          <w:trHeight w:val="420"/>
        </w:trPr>
        <w:tc>
          <w:tcPr>
            <w:tcW w:w="1701" w:type="dxa"/>
            <w:vMerge w:val="restart"/>
          </w:tcPr>
          <w:p w14:paraId="41F06C5E" w14:textId="77777777" w:rsidR="00824618" w:rsidRPr="00822661" w:rsidRDefault="00824618" w:rsidP="00824618">
            <w:pPr>
              <w:spacing w:line="360" w:lineRule="auto"/>
              <w:jc w:val="both"/>
              <w:rPr>
                <w:rFonts w:ascii="Arial" w:eastAsiaTheme="majorHAnsi" w:hAnsi="Arial" w:cs="Arial"/>
              </w:rPr>
            </w:pPr>
            <w:r w:rsidRPr="00822661">
              <w:rPr>
                <w:rFonts w:ascii="Arial" w:eastAsiaTheme="majorHAnsi" w:hAnsi="Arial" w:cs="Arial"/>
              </w:rPr>
              <w:t>Porcine GAPDH</w:t>
            </w:r>
          </w:p>
        </w:tc>
        <w:tc>
          <w:tcPr>
            <w:tcW w:w="4815" w:type="dxa"/>
          </w:tcPr>
          <w:p w14:paraId="3F7A3966" w14:textId="77777777" w:rsidR="00824618" w:rsidRPr="00824618" w:rsidRDefault="00824618" w:rsidP="00824618">
            <w:pPr>
              <w:spacing w:line="360" w:lineRule="auto"/>
              <w:jc w:val="both"/>
              <w:rPr>
                <w:rFonts w:ascii="Arial" w:hAnsi="Arial" w:cs="Arial"/>
                <w:color w:val="000000" w:themeColor="text1"/>
              </w:rPr>
            </w:pPr>
            <w:r w:rsidRPr="00824618">
              <w:rPr>
                <w:rFonts w:ascii="Arial" w:hAnsi="Arial" w:cs="Arial"/>
                <w:color w:val="000000" w:themeColor="text1"/>
              </w:rPr>
              <w:t>F: 5’-ACCTCCACTACATGGTCTACA-3’</w:t>
            </w:r>
          </w:p>
        </w:tc>
        <w:tc>
          <w:tcPr>
            <w:tcW w:w="1134" w:type="dxa"/>
          </w:tcPr>
          <w:p w14:paraId="4EF8E36F" w14:textId="6D4A5965" w:rsidR="00824618" w:rsidRPr="00822661" w:rsidRDefault="00824618" w:rsidP="00824618">
            <w:pPr>
              <w:spacing w:line="360" w:lineRule="auto"/>
              <w:jc w:val="both"/>
              <w:rPr>
                <w:rFonts w:ascii="Arial" w:hAnsi="Arial" w:cs="Arial"/>
              </w:rPr>
            </w:pPr>
            <w:r w:rsidRPr="00822661">
              <w:rPr>
                <w:rFonts w:ascii="Arial" w:hAnsi="Arial" w:cs="Arial"/>
              </w:rPr>
              <w:t>90</w:t>
            </w:r>
          </w:p>
        </w:tc>
        <w:tc>
          <w:tcPr>
            <w:tcW w:w="1336" w:type="dxa"/>
            <w:vMerge w:val="restart"/>
          </w:tcPr>
          <w:p w14:paraId="3D39E9F3" w14:textId="3FE46F6B" w:rsidR="00824618" w:rsidRPr="00C07334" w:rsidRDefault="00824618" w:rsidP="00824618">
            <w:pPr>
              <w:spacing w:line="360" w:lineRule="auto"/>
              <w:rPr>
                <w:rFonts w:ascii="Arial" w:hAnsi="Arial" w:cs="Arial"/>
                <w:color w:val="0000FF"/>
              </w:rPr>
            </w:pPr>
            <w:r w:rsidRPr="00C07334">
              <w:rPr>
                <w:rFonts w:ascii="Arial" w:hAnsi="Arial" w:cs="Arial"/>
                <w:color w:val="0000FF"/>
              </w:rPr>
              <w:t>38</w:t>
            </w:r>
          </w:p>
        </w:tc>
      </w:tr>
      <w:tr w:rsidR="00824618" w:rsidRPr="00127961" w14:paraId="55AC08EC" w14:textId="77777777" w:rsidTr="00856FDD">
        <w:trPr>
          <w:trHeight w:val="237"/>
        </w:trPr>
        <w:tc>
          <w:tcPr>
            <w:tcW w:w="1701" w:type="dxa"/>
            <w:vMerge/>
          </w:tcPr>
          <w:p w14:paraId="23C6F9A0" w14:textId="77777777" w:rsidR="00824618" w:rsidRPr="00822661" w:rsidRDefault="00824618" w:rsidP="00824618">
            <w:pPr>
              <w:spacing w:line="360" w:lineRule="auto"/>
              <w:rPr>
                <w:rFonts w:ascii="Arial" w:eastAsiaTheme="majorHAnsi" w:hAnsi="Arial" w:cs="Arial"/>
              </w:rPr>
            </w:pPr>
          </w:p>
        </w:tc>
        <w:tc>
          <w:tcPr>
            <w:tcW w:w="4815" w:type="dxa"/>
          </w:tcPr>
          <w:p w14:paraId="23634632" w14:textId="4AC61C06" w:rsidR="00824618" w:rsidRPr="00824618" w:rsidRDefault="00824618" w:rsidP="00824618">
            <w:pPr>
              <w:spacing w:line="360" w:lineRule="auto"/>
              <w:rPr>
                <w:rFonts w:ascii="Arial" w:hAnsi="Arial" w:cs="Arial"/>
                <w:color w:val="000000" w:themeColor="text1"/>
              </w:rPr>
            </w:pPr>
            <w:r w:rsidRPr="00824618">
              <w:rPr>
                <w:rFonts w:ascii="Arial" w:hAnsi="Arial" w:cs="Arial"/>
                <w:color w:val="000000" w:themeColor="text1"/>
              </w:rPr>
              <w:t>R: 5’-ATGACAAGCTTCCCGTTCTC-3’</w:t>
            </w:r>
          </w:p>
        </w:tc>
        <w:tc>
          <w:tcPr>
            <w:tcW w:w="1134" w:type="dxa"/>
          </w:tcPr>
          <w:p w14:paraId="3288A230" w14:textId="77777777" w:rsidR="00824618" w:rsidRPr="00822661" w:rsidRDefault="00824618" w:rsidP="00824618">
            <w:pPr>
              <w:spacing w:line="360" w:lineRule="auto"/>
              <w:rPr>
                <w:rFonts w:ascii="Arial" w:hAnsi="Arial" w:cs="Arial"/>
              </w:rPr>
            </w:pPr>
          </w:p>
        </w:tc>
        <w:tc>
          <w:tcPr>
            <w:tcW w:w="1336" w:type="dxa"/>
            <w:vMerge/>
          </w:tcPr>
          <w:p w14:paraId="3EC2E3DA" w14:textId="77777777" w:rsidR="00824618" w:rsidRPr="00C07334" w:rsidRDefault="00824618" w:rsidP="00824618">
            <w:pPr>
              <w:spacing w:line="360" w:lineRule="auto"/>
              <w:rPr>
                <w:rFonts w:ascii="Arial" w:hAnsi="Arial" w:cs="Arial"/>
                <w:color w:val="0000FF"/>
              </w:rPr>
            </w:pPr>
          </w:p>
        </w:tc>
      </w:tr>
      <w:tr w:rsidR="00824618" w:rsidRPr="00127961" w14:paraId="47790E95" w14:textId="77777777" w:rsidTr="00856FDD">
        <w:trPr>
          <w:trHeight w:val="237"/>
        </w:trPr>
        <w:tc>
          <w:tcPr>
            <w:tcW w:w="1701" w:type="dxa"/>
          </w:tcPr>
          <w:p w14:paraId="5F35E797" w14:textId="7F0C9E76" w:rsidR="00824618" w:rsidRPr="00822661" w:rsidRDefault="00824618" w:rsidP="00824618">
            <w:pPr>
              <w:spacing w:line="360" w:lineRule="auto"/>
              <w:rPr>
                <w:rFonts w:ascii="Arial" w:eastAsiaTheme="majorHAnsi" w:hAnsi="Arial" w:cs="Arial"/>
              </w:rPr>
            </w:pPr>
            <w:r w:rsidRPr="00822661">
              <w:rPr>
                <w:rFonts w:ascii="Arial" w:hAnsi="Arial" w:cs="Arial"/>
              </w:rPr>
              <w:t>ERRα</w:t>
            </w:r>
          </w:p>
        </w:tc>
        <w:tc>
          <w:tcPr>
            <w:tcW w:w="4815" w:type="dxa"/>
          </w:tcPr>
          <w:p w14:paraId="32026E03" w14:textId="5576D6A7" w:rsidR="00824618" w:rsidRPr="00824618" w:rsidRDefault="00824618" w:rsidP="00824618">
            <w:pPr>
              <w:spacing w:line="360" w:lineRule="auto"/>
              <w:rPr>
                <w:rFonts w:ascii="Arial" w:hAnsi="Arial" w:cs="Arial"/>
                <w:color w:val="000000" w:themeColor="text1"/>
              </w:rPr>
            </w:pPr>
            <w:r w:rsidRPr="00824618">
              <w:rPr>
                <w:rFonts w:ascii="Arial" w:hAnsi="Arial" w:cs="Arial"/>
                <w:color w:val="000000" w:themeColor="text1"/>
              </w:rPr>
              <w:t>F: 5’-GCCTTCTTCAAGAGGACCAT-3’</w:t>
            </w:r>
          </w:p>
        </w:tc>
        <w:tc>
          <w:tcPr>
            <w:tcW w:w="1134" w:type="dxa"/>
          </w:tcPr>
          <w:p w14:paraId="224340FC" w14:textId="4B15AC38" w:rsidR="00824618" w:rsidRPr="00822661" w:rsidRDefault="00824618" w:rsidP="00824618">
            <w:pPr>
              <w:spacing w:line="360" w:lineRule="auto"/>
              <w:rPr>
                <w:rFonts w:ascii="Arial" w:hAnsi="Arial" w:cs="Arial"/>
              </w:rPr>
            </w:pPr>
            <w:r w:rsidRPr="00822661">
              <w:rPr>
                <w:rFonts w:ascii="Arial" w:hAnsi="Arial" w:cs="Arial"/>
              </w:rPr>
              <w:t>140</w:t>
            </w:r>
          </w:p>
        </w:tc>
        <w:tc>
          <w:tcPr>
            <w:tcW w:w="1336" w:type="dxa"/>
          </w:tcPr>
          <w:p w14:paraId="0920B980" w14:textId="197CBB3C" w:rsidR="00824618" w:rsidRPr="00C07334" w:rsidRDefault="00824618" w:rsidP="00824618">
            <w:pPr>
              <w:spacing w:line="360" w:lineRule="auto"/>
              <w:rPr>
                <w:rFonts w:ascii="Arial" w:hAnsi="Arial" w:cs="Arial"/>
                <w:color w:val="0000FF"/>
              </w:rPr>
            </w:pPr>
            <w:r w:rsidRPr="00C07334">
              <w:rPr>
                <w:rFonts w:ascii="Arial" w:hAnsi="Arial" w:cs="Arial"/>
                <w:color w:val="0000FF"/>
              </w:rPr>
              <w:t>3</w:t>
            </w:r>
          </w:p>
        </w:tc>
      </w:tr>
      <w:tr w:rsidR="00824618" w:rsidRPr="00127961" w14:paraId="14331CA7" w14:textId="77777777" w:rsidTr="00856FDD">
        <w:trPr>
          <w:trHeight w:val="237"/>
        </w:trPr>
        <w:tc>
          <w:tcPr>
            <w:tcW w:w="1701" w:type="dxa"/>
          </w:tcPr>
          <w:p w14:paraId="2B3314F6" w14:textId="77777777" w:rsidR="00824618" w:rsidRPr="00822661" w:rsidRDefault="00824618" w:rsidP="00824618">
            <w:pPr>
              <w:spacing w:line="360" w:lineRule="auto"/>
              <w:rPr>
                <w:rFonts w:ascii="Arial" w:eastAsiaTheme="majorHAnsi" w:hAnsi="Arial" w:cs="Arial"/>
              </w:rPr>
            </w:pPr>
          </w:p>
        </w:tc>
        <w:tc>
          <w:tcPr>
            <w:tcW w:w="4815" w:type="dxa"/>
          </w:tcPr>
          <w:p w14:paraId="61B7FB94" w14:textId="6127ACEF" w:rsidR="00824618" w:rsidRPr="00824618" w:rsidRDefault="00824618" w:rsidP="00824618">
            <w:pPr>
              <w:spacing w:line="360" w:lineRule="auto"/>
              <w:rPr>
                <w:rFonts w:ascii="Arial" w:hAnsi="Arial" w:cs="Arial"/>
                <w:color w:val="000000" w:themeColor="text1"/>
              </w:rPr>
            </w:pPr>
            <w:r w:rsidRPr="00824618">
              <w:rPr>
                <w:rFonts w:ascii="Arial" w:hAnsi="Arial" w:cs="Arial"/>
                <w:color w:val="000000" w:themeColor="text1"/>
              </w:rPr>
              <w:t>R: 5’-TCCTTGAGCATGCCCACCCG-3’</w:t>
            </w:r>
          </w:p>
        </w:tc>
        <w:tc>
          <w:tcPr>
            <w:tcW w:w="1134" w:type="dxa"/>
          </w:tcPr>
          <w:p w14:paraId="6A3B5147" w14:textId="77777777" w:rsidR="00824618" w:rsidRPr="00822661" w:rsidRDefault="00824618" w:rsidP="00824618">
            <w:pPr>
              <w:spacing w:line="360" w:lineRule="auto"/>
              <w:rPr>
                <w:rFonts w:ascii="Arial" w:hAnsi="Arial" w:cs="Arial"/>
              </w:rPr>
            </w:pPr>
          </w:p>
        </w:tc>
        <w:tc>
          <w:tcPr>
            <w:tcW w:w="1336" w:type="dxa"/>
          </w:tcPr>
          <w:p w14:paraId="00A9FBF2" w14:textId="77777777" w:rsidR="00824618" w:rsidRPr="00C07334" w:rsidRDefault="00824618" w:rsidP="00824618">
            <w:pPr>
              <w:spacing w:line="360" w:lineRule="auto"/>
              <w:rPr>
                <w:rFonts w:ascii="Arial" w:hAnsi="Arial" w:cs="Arial"/>
                <w:color w:val="0000FF"/>
              </w:rPr>
            </w:pPr>
          </w:p>
        </w:tc>
      </w:tr>
      <w:tr w:rsidR="00824618" w:rsidRPr="00127961" w14:paraId="60848CED" w14:textId="77777777" w:rsidTr="00856FDD">
        <w:trPr>
          <w:trHeight w:val="237"/>
        </w:trPr>
        <w:tc>
          <w:tcPr>
            <w:tcW w:w="1701" w:type="dxa"/>
          </w:tcPr>
          <w:p w14:paraId="0A3154FB" w14:textId="3C60F815" w:rsidR="00824618" w:rsidRPr="00822661" w:rsidRDefault="00824618" w:rsidP="00824618">
            <w:pPr>
              <w:spacing w:line="360" w:lineRule="auto"/>
              <w:rPr>
                <w:rFonts w:ascii="Arial" w:eastAsiaTheme="majorHAnsi" w:hAnsi="Arial" w:cs="Arial"/>
              </w:rPr>
            </w:pPr>
            <w:r w:rsidRPr="00822661">
              <w:rPr>
                <w:rFonts w:ascii="Arial" w:hAnsi="Arial" w:cs="Arial"/>
              </w:rPr>
              <w:t>ERRγ</w:t>
            </w:r>
          </w:p>
        </w:tc>
        <w:tc>
          <w:tcPr>
            <w:tcW w:w="4815" w:type="dxa"/>
          </w:tcPr>
          <w:p w14:paraId="2195D569" w14:textId="4A22393F" w:rsidR="00824618" w:rsidRPr="00824618" w:rsidRDefault="00824618" w:rsidP="00824618">
            <w:pPr>
              <w:spacing w:line="360" w:lineRule="auto"/>
              <w:rPr>
                <w:rFonts w:ascii="Arial" w:hAnsi="Arial" w:cs="Arial"/>
                <w:color w:val="000000" w:themeColor="text1"/>
              </w:rPr>
            </w:pPr>
            <w:r w:rsidRPr="00824618">
              <w:rPr>
                <w:rFonts w:ascii="Arial" w:hAnsi="Arial" w:cs="Arial"/>
                <w:color w:val="000000" w:themeColor="text1"/>
              </w:rPr>
              <w:t>F: 5’-TATAGAATACAGCTGCCCTG-3’</w:t>
            </w:r>
          </w:p>
        </w:tc>
        <w:tc>
          <w:tcPr>
            <w:tcW w:w="1134" w:type="dxa"/>
          </w:tcPr>
          <w:p w14:paraId="0C28E7C7" w14:textId="1DFAF95C" w:rsidR="00824618" w:rsidRPr="00822661" w:rsidRDefault="00824618" w:rsidP="00824618">
            <w:pPr>
              <w:spacing w:line="360" w:lineRule="auto"/>
              <w:rPr>
                <w:rFonts w:ascii="Arial" w:hAnsi="Arial" w:cs="Arial"/>
              </w:rPr>
            </w:pPr>
            <w:r w:rsidRPr="00822661">
              <w:rPr>
                <w:rFonts w:ascii="Arial" w:hAnsi="Arial" w:cs="Arial"/>
              </w:rPr>
              <w:t>124</w:t>
            </w:r>
          </w:p>
        </w:tc>
        <w:tc>
          <w:tcPr>
            <w:tcW w:w="1336" w:type="dxa"/>
          </w:tcPr>
          <w:p w14:paraId="18506D7A" w14:textId="403CFF3C" w:rsidR="00824618" w:rsidRPr="00C07334" w:rsidRDefault="00824618" w:rsidP="00824618">
            <w:pPr>
              <w:spacing w:line="360" w:lineRule="auto"/>
              <w:rPr>
                <w:rFonts w:ascii="Arial" w:hAnsi="Arial" w:cs="Arial"/>
                <w:color w:val="0000FF"/>
              </w:rPr>
            </w:pPr>
            <w:r w:rsidRPr="00C07334">
              <w:rPr>
                <w:rFonts w:ascii="Arial" w:hAnsi="Arial" w:cs="Arial"/>
                <w:color w:val="0000FF"/>
              </w:rPr>
              <w:t>3</w:t>
            </w:r>
          </w:p>
        </w:tc>
      </w:tr>
      <w:tr w:rsidR="00824618" w:rsidRPr="00127961" w14:paraId="2C8937D4" w14:textId="77777777" w:rsidTr="00856FDD">
        <w:trPr>
          <w:trHeight w:val="237"/>
        </w:trPr>
        <w:tc>
          <w:tcPr>
            <w:tcW w:w="1701" w:type="dxa"/>
          </w:tcPr>
          <w:p w14:paraId="63B12F93" w14:textId="77777777" w:rsidR="00824618" w:rsidRPr="00822661" w:rsidRDefault="00824618" w:rsidP="00824618">
            <w:pPr>
              <w:spacing w:line="360" w:lineRule="auto"/>
              <w:rPr>
                <w:rFonts w:ascii="Arial" w:eastAsiaTheme="majorHAnsi" w:hAnsi="Arial" w:cs="Arial"/>
              </w:rPr>
            </w:pPr>
          </w:p>
        </w:tc>
        <w:tc>
          <w:tcPr>
            <w:tcW w:w="4815" w:type="dxa"/>
          </w:tcPr>
          <w:p w14:paraId="1F7B03FB" w14:textId="7F187F34" w:rsidR="00824618" w:rsidRPr="00824618" w:rsidRDefault="00824618" w:rsidP="00824618">
            <w:pPr>
              <w:spacing w:line="360" w:lineRule="auto"/>
              <w:rPr>
                <w:rFonts w:ascii="Arial" w:hAnsi="Arial" w:cs="Arial"/>
                <w:color w:val="000000" w:themeColor="text1"/>
              </w:rPr>
            </w:pPr>
            <w:r w:rsidRPr="00824618">
              <w:rPr>
                <w:rFonts w:ascii="Arial" w:hAnsi="Arial" w:cs="Arial"/>
                <w:color w:val="000000" w:themeColor="text1"/>
              </w:rPr>
              <w:t>R: 5’-AAGACGCACCCCTTCTTTCA-3’</w:t>
            </w:r>
          </w:p>
        </w:tc>
        <w:tc>
          <w:tcPr>
            <w:tcW w:w="1134" w:type="dxa"/>
          </w:tcPr>
          <w:p w14:paraId="4D547C0A" w14:textId="77777777" w:rsidR="00824618" w:rsidRPr="00822661" w:rsidRDefault="00824618" w:rsidP="00824618">
            <w:pPr>
              <w:spacing w:line="360" w:lineRule="auto"/>
              <w:rPr>
                <w:rFonts w:ascii="Arial" w:hAnsi="Arial" w:cs="Arial"/>
              </w:rPr>
            </w:pPr>
          </w:p>
        </w:tc>
        <w:tc>
          <w:tcPr>
            <w:tcW w:w="1336" w:type="dxa"/>
          </w:tcPr>
          <w:p w14:paraId="3D276CE4" w14:textId="77777777" w:rsidR="00824618" w:rsidRPr="00C07334" w:rsidRDefault="00824618" w:rsidP="00824618">
            <w:pPr>
              <w:spacing w:line="360" w:lineRule="auto"/>
              <w:rPr>
                <w:rFonts w:ascii="Arial" w:hAnsi="Arial" w:cs="Arial"/>
                <w:color w:val="0000FF"/>
              </w:rPr>
            </w:pPr>
          </w:p>
        </w:tc>
      </w:tr>
      <w:tr w:rsidR="00824618" w:rsidRPr="00127961" w14:paraId="6401905A" w14:textId="77777777" w:rsidTr="00856FDD">
        <w:trPr>
          <w:trHeight w:val="237"/>
        </w:trPr>
        <w:tc>
          <w:tcPr>
            <w:tcW w:w="1701" w:type="dxa"/>
          </w:tcPr>
          <w:p w14:paraId="272F810E" w14:textId="4A2F1D44" w:rsidR="00824618" w:rsidRPr="00822661" w:rsidRDefault="00824618" w:rsidP="00824618">
            <w:pPr>
              <w:spacing w:line="360" w:lineRule="auto"/>
              <w:rPr>
                <w:rFonts w:ascii="Arial" w:eastAsiaTheme="majorHAnsi" w:hAnsi="Arial" w:cs="Arial"/>
              </w:rPr>
            </w:pPr>
            <w:r w:rsidRPr="00822661">
              <w:rPr>
                <w:rFonts w:ascii="Arial" w:eastAsiaTheme="majorHAnsi" w:hAnsi="Arial" w:cs="Arial"/>
              </w:rPr>
              <w:t>SREBP</w:t>
            </w:r>
            <w:r>
              <w:rPr>
                <w:rFonts w:ascii="Arial" w:eastAsiaTheme="majorHAnsi" w:hAnsi="Arial" w:cs="Arial"/>
              </w:rPr>
              <w:t>-</w:t>
            </w:r>
            <w:r w:rsidRPr="00822661">
              <w:rPr>
                <w:rFonts w:ascii="Arial" w:eastAsiaTheme="majorHAnsi" w:hAnsi="Arial" w:cs="Arial"/>
              </w:rPr>
              <w:t>1a</w:t>
            </w:r>
          </w:p>
        </w:tc>
        <w:tc>
          <w:tcPr>
            <w:tcW w:w="4815" w:type="dxa"/>
          </w:tcPr>
          <w:p w14:paraId="6476C309" w14:textId="3652DF82" w:rsidR="00824618" w:rsidRPr="00824618" w:rsidRDefault="00824618" w:rsidP="00824618">
            <w:pPr>
              <w:spacing w:line="360" w:lineRule="auto"/>
              <w:rPr>
                <w:rFonts w:ascii="Arial" w:hAnsi="Arial" w:cs="Arial"/>
                <w:color w:val="000000" w:themeColor="text1"/>
              </w:rPr>
            </w:pPr>
            <w:r w:rsidRPr="00824618">
              <w:rPr>
                <w:rFonts w:ascii="Arial" w:hAnsi="Arial" w:cs="Arial"/>
                <w:color w:val="000000" w:themeColor="text1"/>
              </w:rPr>
              <w:t>F: 5’-</w:t>
            </w:r>
            <w:r w:rsidRPr="00824618">
              <w:rPr>
                <w:rFonts w:ascii="Arial" w:hAnsi="Arial" w:cs="Arial"/>
                <w:color w:val="000000" w:themeColor="text1"/>
                <w:spacing w:val="-20"/>
              </w:rPr>
              <w:t xml:space="preserve"> ATGGACGAGCCACCCTTCAG-3’</w:t>
            </w:r>
          </w:p>
        </w:tc>
        <w:tc>
          <w:tcPr>
            <w:tcW w:w="1134" w:type="dxa"/>
          </w:tcPr>
          <w:p w14:paraId="3B251F04" w14:textId="27FB6943" w:rsidR="00824618" w:rsidRPr="00822661" w:rsidRDefault="00824618" w:rsidP="00824618">
            <w:pPr>
              <w:spacing w:line="360" w:lineRule="auto"/>
              <w:rPr>
                <w:rFonts w:ascii="Arial" w:hAnsi="Arial" w:cs="Arial"/>
              </w:rPr>
            </w:pPr>
            <w:r w:rsidRPr="00822661">
              <w:rPr>
                <w:rFonts w:ascii="Arial" w:hAnsi="Arial" w:cs="Arial"/>
              </w:rPr>
              <w:t>256</w:t>
            </w:r>
          </w:p>
        </w:tc>
        <w:tc>
          <w:tcPr>
            <w:tcW w:w="1336" w:type="dxa"/>
          </w:tcPr>
          <w:p w14:paraId="1A23A1C4" w14:textId="7771898C" w:rsidR="00824618" w:rsidRPr="00C07334" w:rsidRDefault="00824618" w:rsidP="00824618">
            <w:pPr>
              <w:spacing w:line="360" w:lineRule="auto"/>
              <w:rPr>
                <w:rFonts w:ascii="Arial" w:hAnsi="Arial" w:cs="Arial"/>
                <w:color w:val="0000FF"/>
              </w:rPr>
            </w:pPr>
            <w:r w:rsidRPr="00C07334">
              <w:rPr>
                <w:rFonts w:ascii="Arial" w:hAnsi="Arial" w:cs="Arial"/>
                <w:color w:val="0000FF"/>
              </w:rPr>
              <w:t>39</w:t>
            </w:r>
          </w:p>
        </w:tc>
      </w:tr>
      <w:tr w:rsidR="00824618" w:rsidRPr="00127961" w14:paraId="658771B8" w14:textId="77777777" w:rsidTr="00856FDD">
        <w:trPr>
          <w:trHeight w:val="237"/>
        </w:trPr>
        <w:tc>
          <w:tcPr>
            <w:tcW w:w="1701" w:type="dxa"/>
          </w:tcPr>
          <w:p w14:paraId="2EC83915" w14:textId="77777777" w:rsidR="00824618" w:rsidRPr="00822661" w:rsidRDefault="00824618" w:rsidP="00824618">
            <w:pPr>
              <w:spacing w:line="360" w:lineRule="auto"/>
              <w:rPr>
                <w:rFonts w:ascii="Arial" w:eastAsiaTheme="majorHAnsi" w:hAnsi="Arial" w:cs="Arial"/>
              </w:rPr>
            </w:pPr>
          </w:p>
        </w:tc>
        <w:tc>
          <w:tcPr>
            <w:tcW w:w="4815" w:type="dxa"/>
          </w:tcPr>
          <w:p w14:paraId="5242AE79" w14:textId="24555A17" w:rsidR="00824618" w:rsidRPr="00824618" w:rsidRDefault="00824618" w:rsidP="00824618">
            <w:pPr>
              <w:spacing w:line="360" w:lineRule="auto"/>
              <w:rPr>
                <w:rFonts w:ascii="Arial" w:hAnsi="Arial" w:cs="Arial"/>
                <w:color w:val="000000" w:themeColor="text1"/>
              </w:rPr>
            </w:pPr>
            <w:r w:rsidRPr="00824618">
              <w:rPr>
                <w:rFonts w:ascii="Arial" w:hAnsi="Arial" w:cs="Arial"/>
                <w:color w:val="000000" w:themeColor="text1"/>
              </w:rPr>
              <w:t>R: 5’-</w:t>
            </w:r>
            <w:r w:rsidRPr="00824618">
              <w:rPr>
                <w:rFonts w:ascii="Arial" w:hAnsi="Arial" w:cs="Arial"/>
                <w:color w:val="000000" w:themeColor="text1"/>
                <w:spacing w:val="-20"/>
              </w:rPr>
              <w:t xml:space="preserve"> CCCCACTCCCAGCATAGGGT -3’</w:t>
            </w:r>
          </w:p>
        </w:tc>
        <w:tc>
          <w:tcPr>
            <w:tcW w:w="1134" w:type="dxa"/>
          </w:tcPr>
          <w:p w14:paraId="632C3B9C" w14:textId="77777777" w:rsidR="00824618" w:rsidRPr="00822661" w:rsidRDefault="00824618" w:rsidP="00824618">
            <w:pPr>
              <w:spacing w:line="360" w:lineRule="auto"/>
              <w:rPr>
                <w:rFonts w:ascii="Arial" w:hAnsi="Arial" w:cs="Arial"/>
              </w:rPr>
            </w:pPr>
          </w:p>
        </w:tc>
        <w:tc>
          <w:tcPr>
            <w:tcW w:w="1336" w:type="dxa"/>
          </w:tcPr>
          <w:p w14:paraId="32F7BFD7" w14:textId="77777777" w:rsidR="00824618" w:rsidRPr="00C07334" w:rsidRDefault="00824618" w:rsidP="00824618">
            <w:pPr>
              <w:spacing w:line="360" w:lineRule="auto"/>
              <w:rPr>
                <w:rFonts w:ascii="Arial" w:hAnsi="Arial" w:cs="Arial"/>
                <w:color w:val="0000FF"/>
              </w:rPr>
            </w:pPr>
          </w:p>
        </w:tc>
      </w:tr>
      <w:tr w:rsidR="00824618" w:rsidRPr="00127961" w14:paraId="1AF3CB13" w14:textId="77777777" w:rsidTr="00856FDD">
        <w:trPr>
          <w:trHeight w:val="237"/>
        </w:trPr>
        <w:tc>
          <w:tcPr>
            <w:tcW w:w="1701" w:type="dxa"/>
          </w:tcPr>
          <w:p w14:paraId="18229F26" w14:textId="3F7C4BDD" w:rsidR="00824618" w:rsidRPr="00822661" w:rsidRDefault="00824618" w:rsidP="00824618">
            <w:pPr>
              <w:spacing w:line="360" w:lineRule="auto"/>
              <w:rPr>
                <w:rFonts w:ascii="Arial" w:eastAsiaTheme="majorHAnsi" w:hAnsi="Arial" w:cs="Arial"/>
              </w:rPr>
            </w:pPr>
            <w:r w:rsidRPr="00822661">
              <w:rPr>
                <w:rFonts w:ascii="Arial" w:eastAsiaTheme="majorHAnsi" w:hAnsi="Arial" w:cs="Arial"/>
              </w:rPr>
              <w:t>SREBP</w:t>
            </w:r>
            <w:r>
              <w:rPr>
                <w:rFonts w:ascii="Arial" w:eastAsiaTheme="majorHAnsi" w:hAnsi="Arial" w:cs="Arial"/>
              </w:rPr>
              <w:t>-</w:t>
            </w:r>
            <w:r w:rsidRPr="00822661">
              <w:rPr>
                <w:rFonts w:ascii="Arial" w:eastAsiaTheme="majorHAnsi" w:hAnsi="Arial" w:cs="Arial"/>
              </w:rPr>
              <w:t>1c</w:t>
            </w:r>
          </w:p>
        </w:tc>
        <w:tc>
          <w:tcPr>
            <w:tcW w:w="4815" w:type="dxa"/>
          </w:tcPr>
          <w:p w14:paraId="03403F96" w14:textId="0289737B" w:rsidR="00824618" w:rsidRPr="00824618" w:rsidRDefault="00824618" w:rsidP="00824618">
            <w:pPr>
              <w:spacing w:line="360" w:lineRule="auto"/>
              <w:rPr>
                <w:rFonts w:ascii="Arial" w:hAnsi="Arial" w:cs="Arial"/>
                <w:color w:val="000000" w:themeColor="text1"/>
              </w:rPr>
            </w:pPr>
            <w:r w:rsidRPr="00824618">
              <w:rPr>
                <w:rFonts w:ascii="Arial" w:hAnsi="Arial" w:cs="Arial"/>
                <w:color w:val="000000" w:themeColor="text1"/>
              </w:rPr>
              <w:t>F: 5’-</w:t>
            </w:r>
            <w:r w:rsidRPr="00824618">
              <w:rPr>
                <w:rFonts w:ascii="Arial" w:hAnsi="Arial" w:cs="Arial"/>
                <w:color w:val="000000" w:themeColor="text1"/>
                <w:spacing w:val="-20"/>
              </w:rPr>
              <w:t xml:space="preserve"> GAGCTCAAGGATCTGGTGGT</w:t>
            </w:r>
            <w:r w:rsidRPr="00824618">
              <w:rPr>
                <w:rFonts w:ascii="Arial" w:hAnsi="Arial" w:cs="Arial"/>
                <w:color w:val="000000" w:themeColor="text1"/>
              </w:rPr>
              <w:t xml:space="preserve"> -3’</w:t>
            </w:r>
          </w:p>
        </w:tc>
        <w:tc>
          <w:tcPr>
            <w:tcW w:w="1134" w:type="dxa"/>
          </w:tcPr>
          <w:p w14:paraId="52D41B9B" w14:textId="6E1FF2D3" w:rsidR="00824618" w:rsidRPr="00822661" w:rsidRDefault="00824618" w:rsidP="00824618">
            <w:pPr>
              <w:spacing w:line="360" w:lineRule="auto"/>
              <w:rPr>
                <w:rFonts w:ascii="Arial" w:hAnsi="Arial" w:cs="Arial"/>
              </w:rPr>
            </w:pPr>
            <w:r w:rsidRPr="00822661">
              <w:rPr>
                <w:rFonts w:ascii="Arial" w:hAnsi="Arial" w:cs="Arial"/>
              </w:rPr>
              <w:t>135</w:t>
            </w:r>
          </w:p>
        </w:tc>
        <w:tc>
          <w:tcPr>
            <w:tcW w:w="1336" w:type="dxa"/>
          </w:tcPr>
          <w:p w14:paraId="2E33F968" w14:textId="518E8798" w:rsidR="00824618" w:rsidRPr="00C07334" w:rsidRDefault="00824618" w:rsidP="00824618">
            <w:pPr>
              <w:spacing w:line="360" w:lineRule="auto"/>
              <w:rPr>
                <w:rFonts w:ascii="Arial" w:hAnsi="Arial" w:cs="Arial"/>
                <w:color w:val="0000FF"/>
              </w:rPr>
            </w:pPr>
            <w:r w:rsidRPr="00C07334">
              <w:rPr>
                <w:rFonts w:ascii="Arial" w:hAnsi="Arial" w:cs="Arial"/>
                <w:color w:val="0000FF"/>
              </w:rPr>
              <w:t>39</w:t>
            </w:r>
          </w:p>
        </w:tc>
      </w:tr>
      <w:tr w:rsidR="00824618" w:rsidRPr="00127961" w14:paraId="3FE6411C" w14:textId="77777777" w:rsidTr="00856FDD">
        <w:trPr>
          <w:trHeight w:val="237"/>
        </w:trPr>
        <w:tc>
          <w:tcPr>
            <w:tcW w:w="1701" w:type="dxa"/>
          </w:tcPr>
          <w:p w14:paraId="15C24589" w14:textId="77777777" w:rsidR="00824618" w:rsidRPr="00822661" w:rsidRDefault="00824618" w:rsidP="00824618">
            <w:pPr>
              <w:spacing w:line="360" w:lineRule="auto"/>
              <w:rPr>
                <w:rFonts w:ascii="Arial" w:eastAsiaTheme="majorHAnsi" w:hAnsi="Arial" w:cs="Arial"/>
              </w:rPr>
            </w:pPr>
          </w:p>
        </w:tc>
        <w:tc>
          <w:tcPr>
            <w:tcW w:w="4815" w:type="dxa"/>
          </w:tcPr>
          <w:p w14:paraId="58F263FF" w14:textId="301855F7" w:rsidR="00824618" w:rsidRPr="00822661" w:rsidRDefault="00824618" w:rsidP="00824618">
            <w:pPr>
              <w:spacing w:line="360" w:lineRule="auto"/>
              <w:rPr>
                <w:rFonts w:ascii="Arial" w:hAnsi="Arial" w:cs="Arial"/>
              </w:rPr>
            </w:pPr>
            <w:r w:rsidRPr="00822661">
              <w:rPr>
                <w:rFonts w:ascii="Arial" w:hAnsi="Arial" w:cs="Arial"/>
              </w:rPr>
              <w:t>R: 5’-</w:t>
            </w:r>
            <w:r w:rsidRPr="00822661">
              <w:rPr>
                <w:rFonts w:ascii="Arial" w:hAnsi="Arial" w:cs="Arial"/>
                <w:spacing w:val="-20"/>
              </w:rPr>
              <w:t xml:space="preserve"> CAGTGCGCAGACTTAGGTTC</w:t>
            </w:r>
            <w:r w:rsidRPr="00822661">
              <w:rPr>
                <w:rFonts w:ascii="Arial" w:hAnsi="Arial" w:cs="Arial"/>
              </w:rPr>
              <w:t xml:space="preserve"> -3’</w:t>
            </w:r>
          </w:p>
        </w:tc>
        <w:tc>
          <w:tcPr>
            <w:tcW w:w="1134" w:type="dxa"/>
          </w:tcPr>
          <w:p w14:paraId="65F3158F" w14:textId="77777777" w:rsidR="00824618" w:rsidRPr="00822661" w:rsidRDefault="00824618" w:rsidP="00824618">
            <w:pPr>
              <w:spacing w:line="360" w:lineRule="auto"/>
              <w:rPr>
                <w:rFonts w:ascii="Arial" w:hAnsi="Arial" w:cs="Arial"/>
              </w:rPr>
            </w:pPr>
          </w:p>
        </w:tc>
        <w:tc>
          <w:tcPr>
            <w:tcW w:w="1336" w:type="dxa"/>
          </w:tcPr>
          <w:p w14:paraId="398F0CAE" w14:textId="77777777" w:rsidR="00824618" w:rsidRPr="00822661" w:rsidRDefault="00824618" w:rsidP="00824618">
            <w:pPr>
              <w:spacing w:line="360" w:lineRule="auto"/>
              <w:rPr>
                <w:rFonts w:ascii="Arial" w:hAnsi="Arial" w:cs="Arial"/>
                <w:color w:val="0000FF"/>
              </w:rPr>
            </w:pPr>
          </w:p>
        </w:tc>
      </w:tr>
    </w:tbl>
    <w:p w14:paraId="25B74E9F" w14:textId="0D9A071A" w:rsidR="00C25751" w:rsidRPr="00292C26" w:rsidRDefault="00E347AD" w:rsidP="00292C26">
      <w:pPr>
        <w:spacing w:line="360" w:lineRule="auto"/>
        <w:rPr>
          <w:rFonts w:ascii="Arial" w:hAnsi="Arial" w:cs="Arial"/>
          <w:b/>
          <w:sz w:val="28"/>
        </w:rPr>
      </w:pPr>
      <w:r w:rsidRPr="00127961">
        <w:rPr>
          <w:rFonts w:ascii="Arial" w:hAnsi="Arial" w:cs="Arial"/>
        </w:rPr>
        <w:lastRenderedPageBreak/>
        <w:t>*Abbreviations: IAV PB1, influenza A virus RNA-directed RNA polymerase catalytic subunit gene; SARS-CoV-2 N, severe acute respiratory syndrome coronavirus 2 nucleocapsid protein gene; RVA VP6, species A rotavirus VP6 gene; PEDV N, porcine epidemic diarrhea coronavirus nucleoprotein gene; PRRSV M, porcine reproductive and respiratory syndrome virus matrix protein gene; PSaV VPg, porcine sapovirus VPg; BCoV N, bovine coronavirus nucleocapsid protein gene; L32, 60S ribosomal protein gene; GAPDH</w:t>
      </w:r>
      <w:r w:rsidR="008A5BE2" w:rsidRPr="00127961">
        <w:rPr>
          <w:rFonts w:ascii="Arial" w:hAnsi="Arial" w:cs="Arial"/>
        </w:rPr>
        <w:t>s</w:t>
      </w:r>
      <w:r w:rsidRPr="00660BCC">
        <w:rPr>
          <w:rFonts w:ascii="Arial" w:hAnsi="Arial" w:cs="Arial"/>
        </w:rPr>
        <w:t>, glyceraldehyde 3-phosphate dehydrogenase gene</w:t>
      </w:r>
      <w:r w:rsidR="008A5BE2" w:rsidRPr="00660BCC">
        <w:rPr>
          <w:rFonts w:ascii="Arial" w:hAnsi="Arial" w:cs="Arial"/>
        </w:rPr>
        <w:t>s</w:t>
      </w:r>
      <w:r w:rsidR="00660BCC" w:rsidRPr="00660BCC">
        <w:rPr>
          <w:rFonts w:ascii="Arial" w:hAnsi="Arial" w:cs="Arial"/>
        </w:rPr>
        <w:t>; ERRα, estrogen-related receptor alpha; ERRγ, estrogen-related receptor gamma; SREBP</w:t>
      </w:r>
      <w:r w:rsidR="008454FE">
        <w:rPr>
          <w:rFonts w:ascii="Arial" w:hAnsi="Arial" w:cs="Arial"/>
        </w:rPr>
        <w:t>-</w:t>
      </w:r>
      <w:r w:rsidR="00660BCC" w:rsidRPr="00660BCC">
        <w:rPr>
          <w:rFonts w:ascii="Arial" w:hAnsi="Arial" w:cs="Arial"/>
        </w:rPr>
        <w:t>1a, sterol regulatory element-binding protein 1a; SREBP</w:t>
      </w:r>
      <w:r w:rsidR="008454FE">
        <w:rPr>
          <w:rFonts w:ascii="Arial" w:hAnsi="Arial" w:cs="Arial"/>
        </w:rPr>
        <w:t>-</w:t>
      </w:r>
      <w:r w:rsidR="00660BCC" w:rsidRPr="00660BCC">
        <w:rPr>
          <w:rFonts w:ascii="Arial" w:hAnsi="Arial" w:cs="Arial"/>
        </w:rPr>
        <w:t>1c, sterol regulatory element-binding protein 1c; SREBP</w:t>
      </w:r>
      <w:r w:rsidR="008454FE">
        <w:rPr>
          <w:rFonts w:ascii="Arial" w:hAnsi="Arial" w:cs="Arial"/>
        </w:rPr>
        <w:t>-</w:t>
      </w:r>
      <w:r w:rsidR="00660BCC" w:rsidRPr="00660BCC">
        <w:rPr>
          <w:rFonts w:ascii="Arial" w:hAnsi="Arial" w:cs="Arial"/>
        </w:rPr>
        <w:t>2, sterol regulatory element-binding protein 2</w:t>
      </w:r>
      <w:r w:rsidR="00274862" w:rsidRPr="00660BCC">
        <w:rPr>
          <w:rFonts w:ascii="Arial" w:hAnsi="Arial" w:cs="Arial"/>
        </w:rPr>
        <w:t>.</w:t>
      </w:r>
    </w:p>
    <w:sectPr w:rsidR="00C25751" w:rsidRPr="00292C26" w:rsidSect="00C25751">
      <w:footerReference w:type="default" r:id="rId10"/>
      <w:pgSz w:w="11906" w:h="16838"/>
      <w:pgMar w:top="1701" w:right="1440" w:bottom="1440" w:left="1440" w:header="851" w:footer="992" w:gutter="0"/>
      <w:lnNumType w:countBy="1" w:restart="continuous"/>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C5416" w14:textId="77777777" w:rsidR="00041F17" w:rsidRDefault="00041F17" w:rsidP="00B13BFA">
      <w:pPr>
        <w:spacing w:after="0" w:line="240" w:lineRule="auto"/>
      </w:pPr>
      <w:r>
        <w:separator/>
      </w:r>
    </w:p>
  </w:endnote>
  <w:endnote w:type="continuationSeparator" w:id="0">
    <w:p w14:paraId="71084116" w14:textId="77777777" w:rsidR="00041F17" w:rsidRDefault="00041F17" w:rsidP="00B13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한양신명조">
    <w:altName w:val="바탕"/>
    <w:charset w:val="81"/>
    <w:family w:val="roman"/>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0340585"/>
      <w:docPartObj>
        <w:docPartGallery w:val="Page Numbers (Bottom of Page)"/>
        <w:docPartUnique/>
      </w:docPartObj>
    </w:sdtPr>
    <w:sdtEndPr/>
    <w:sdtContent>
      <w:p w14:paraId="3E4BC155" w14:textId="16A98044" w:rsidR="00C07334" w:rsidRDefault="00C07334">
        <w:pPr>
          <w:pStyle w:val="a9"/>
          <w:jc w:val="center"/>
        </w:pPr>
        <w:r>
          <w:fldChar w:fldCharType="begin"/>
        </w:r>
        <w:r>
          <w:instrText>PAGE   \* MERGEFORMAT</w:instrText>
        </w:r>
        <w:r>
          <w:fldChar w:fldCharType="separate"/>
        </w:r>
        <w:r>
          <w:rPr>
            <w:lang w:val="ko-KR"/>
          </w:rPr>
          <w:t>2</w:t>
        </w:r>
        <w:r>
          <w:fldChar w:fldCharType="end"/>
        </w:r>
      </w:p>
    </w:sdtContent>
  </w:sdt>
  <w:p w14:paraId="3D88CEF4" w14:textId="77777777" w:rsidR="00C07334" w:rsidRDefault="00C0733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13B50" w14:textId="77777777" w:rsidR="00C07334" w:rsidRDefault="00C07334">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5C59" w14:textId="77777777" w:rsidR="00C07334" w:rsidRDefault="00C07334">
    <w:pPr>
      <w:pStyle w:val="a9"/>
    </w:pPr>
  </w:p>
  <w:p w14:paraId="616053A0" w14:textId="77777777" w:rsidR="00C07334" w:rsidRDefault="00C073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52E5A" w14:textId="77777777" w:rsidR="00041F17" w:rsidRDefault="00041F17" w:rsidP="00B13BFA">
      <w:pPr>
        <w:spacing w:after="0" w:line="240" w:lineRule="auto"/>
      </w:pPr>
      <w:r>
        <w:separator/>
      </w:r>
    </w:p>
  </w:footnote>
  <w:footnote w:type="continuationSeparator" w:id="0">
    <w:p w14:paraId="57A509AD" w14:textId="77777777" w:rsidR="00041F17" w:rsidRDefault="00041F17" w:rsidP="00B13B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662002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93659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AA27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CAE1C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D1424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7D6BA8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4A296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514AEE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22D3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4E81E6"/>
    <w:lvl w:ilvl="0">
      <w:start w:val="1"/>
      <w:numFmt w:val="bullet"/>
      <w:pStyle w:val="a"/>
      <w:lvlText w:val=""/>
      <w:lvlJc w:val="left"/>
      <w:pPr>
        <w:tabs>
          <w:tab w:val="num" w:pos="360"/>
        </w:tabs>
        <w:ind w:left="360" w:hanging="360"/>
      </w:pPr>
      <w:rPr>
        <w:rFonts w:ascii="Symbol" w:hAnsi="Symbol" w:hint="default"/>
      </w:rPr>
    </w:lvl>
  </w:abstractNum>
  <w:abstractNum w:abstractNumId="10" w15:restartNumberingAfterBreak="0">
    <w:nsid w:val="0E5C042D"/>
    <w:multiLevelType w:val="hybridMultilevel"/>
    <w:tmpl w:val="9DFC65E6"/>
    <w:lvl w:ilvl="0" w:tplc="F886B158">
      <w:start w:val="46"/>
      <w:numFmt w:val="decimal"/>
      <w:lvlText w:val="%1."/>
      <w:lvlJc w:val="left"/>
      <w:pPr>
        <w:ind w:left="760" w:hanging="360"/>
      </w:pPr>
      <w:rPr>
        <w:rFonts w:asciiTheme="minorHAnsi" w:eastAsia="바탕" w:hAnsiTheme="minorHAnsi" w:cstheme="minorBidi" w:hint="default"/>
        <w:b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18A095E"/>
    <w:multiLevelType w:val="hybridMultilevel"/>
    <w:tmpl w:val="141025BE"/>
    <w:lvl w:ilvl="0" w:tplc="B9CEAC6A">
      <w:start w:val="1"/>
      <w:numFmt w:val="decimal"/>
      <w:lvlText w:val="%1."/>
      <w:lvlJc w:val="left"/>
      <w:pPr>
        <w:ind w:left="760" w:hanging="360"/>
      </w:pPr>
      <w:rPr>
        <w:rFonts w:asciiTheme="minorHAnsi" w:eastAsiaTheme="minorEastAsia" w:hAnsiTheme="minorHAnsi" w:cstheme="minorBidi" w:hint="default"/>
        <w:b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17875D69"/>
    <w:multiLevelType w:val="hybridMultilevel"/>
    <w:tmpl w:val="920E957A"/>
    <w:lvl w:ilvl="0" w:tplc="A4C6AEE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20CF5FCD"/>
    <w:multiLevelType w:val="hybridMultilevel"/>
    <w:tmpl w:val="920E957A"/>
    <w:lvl w:ilvl="0" w:tplc="A4C6AEE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29B53A48"/>
    <w:multiLevelType w:val="hybridMultilevel"/>
    <w:tmpl w:val="ECD8C27A"/>
    <w:lvl w:ilvl="0" w:tplc="7E503B8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2F296E7B"/>
    <w:multiLevelType w:val="hybridMultilevel"/>
    <w:tmpl w:val="055878E2"/>
    <w:lvl w:ilvl="0" w:tplc="FBC42A98">
      <w:start w:val="1"/>
      <w:numFmt w:val="decimal"/>
      <w:lvlText w:val="%1."/>
      <w:lvlJc w:val="left"/>
      <w:pPr>
        <w:ind w:left="1535" w:hanging="400"/>
      </w:pPr>
      <w:rPr>
        <w:b w:val="0"/>
        <w:sz w:val="20"/>
        <w:szCs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2F435808"/>
    <w:multiLevelType w:val="hybridMultilevel"/>
    <w:tmpl w:val="EE82A4A2"/>
    <w:lvl w:ilvl="0" w:tplc="0409000F">
      <w:start w:val="1"/>
      <w:numFmt w:val="decimal"/>
      <w:lvlText w:val="%1."/>
      <w:lvlJc w:val="left"/>
      <w:pPr>
        <w:ind w:left="360" w:hanging="360"/>
      </w:pPr>
      <w:rPr>
        <w:rFonts w:hint="default"/>
        <w:sz w:val="24"/>
        <w:szCs w:val="24"/>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39693767"/>
    <w:multiLevelType w:val="hybridMultilevel"/>
    <w:tmpl w:val="920E957A"/>
    <w:lvl w:ilvl="0" w:tplc="A4C6AEE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43304317"/>
    <w:multiLevelType w:val="hybridMultilevel"/>
    <w:tmpl w:val="8910D3BE"/>
    <w:lvl w:ilvl="0" w:tplc="796EFB40">
      <w:start w:val="2"/>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773935"/>
    <w:multiLevelType w:val="hybridMultilevel"/>
    <w:tmpl w:val="1B249318"/>
    <w:lvl w:ilvl="0" w:tplc="33A0FA90">
      <w:start w:val="171"/>
      <w:numFmt w:val="bullet"/>
      <w:lvlText w:val=""/>
      <w:lvlJc w:val="left"/>
      <w:pPr>
        <w:ind w:left="760" w:hanging="360"/>
      </w:pPr>
      <w:rPr>
        <w:rFonts w:ascii="Wingdings" w:eastAsia="한양신명조"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6810B85"/>
    <w:multiLevelType w:val="hybridMultilevel"/>
    <w:tmpl w:val="ECC628F2"/>
    <w:lvl w:ilvl="0" w:tplc="F40632E6">
      <w:start w:val="1"/>
      <w:numFmt w:val="decimal"/>
      <w:lvlText w:val="%1."/>
      <w:lvlJc w:val="left"/>
      <w:pPr>
        <w:ind w:left="510" w:hanging="510"/>
      </w:pPr>
      <w:rPr>
        <w:rFonts w:hint="default"/>
        <w:color w:val="auto"/>
      </w:rPr>
    </w:lvl>
    <w:lvl w:ilvl="1" w:tplc="04090019" w:tentative="1">
      <w:start w:val="1"/>
      <w:numFmt w:val="upperLetter"/>
      <w:lvlText w:val="%2."/>
      <w:lvlJc w:val="left"/>
      <w:pPr>
        <w:ind w:left="802" w:hanging="400"/>
      </w:pPr>
    </w:lvl>
    <w:lvl w:ilvl="2" w:tplc="0409001B" w:tentative="1">
      <w:start w:val="1"/>
      <w:numFmt w:val="lowerRoman"/>
      <w:lvlText w:val="%3."/>
      <w:lvlJc w:val="right"/>
      <w:pPr>
        <w:ind w:left="1202" w:hanging="400"/>
      </w:pPr>
    </w:lvl>
    <w:lvl w:ilvl="3" w:tplc="0409000F" w:tentative="1">
      <w:start w:val="1"/>
      <w:numFmt w:val="decimal"/>
      <w:lvlText w:val="%4."/>
      <w:lvlJc w:val="left"/>
      <w:pPr>
        <w:ind w:left="1602" w:hanging="400"/>
      </w:pPr>
    </w:lvl>
    <w:lvl w:ilvl="4" w:tplc="04090019" w:tentative="1">
      <w:start w:val="1"/>
      <w:numFmt w:val="upperLetter"/>
      <w:lvlText w:val="%5."/>
      <w:lvlJc w:val="left"/>
      <w:pPr>
        <w:ind w:left="2002" w:hanging="400"/>
      </w:pPr>
    </w:lvl>
    <w:lvl w:ilvl="5" w:tplc="0409001B" w:tentative="1">
      <w:start w:val="1"/>
      <w:numFmt w:val="lowerRoman"/>
      <w:lvlText w:val="%6."/>
      <w:lvlJc w:val="right"/>
      <w:pPr>
        <w:ind w:left="2402" w:hanging="400"/>
      </w:pPr>
    </w:lvl>
    <w:lvl w:ilvl="6" w:tplc="0409000F" w:tentative="1">
      <w:start w:val="1"/>
      <w:numFmt w:val="decimal"/>
      <w:lvlText w:val="%7."/>
      <w:lvlJc w:val="left"/>
      <w:pPr>
        <w:ind w:left="2802" w:hanging="400"/>
      </w:pPr>
    </w:lvl>
    <w:lvl w:ilvl="7" w:tplc="04090019" w:tentative="1">
      <w:start w:val="1"/>
      <w:numFmt w:val="upperLetter"/>
      <w:lvlText w:val="%8."/>
      <w:lvlJc w:val="left"/>
      <w:pPr>
        <w:ind w:left="3202" w:hanging="400"/>
      </w:pPr>
    </w:lvl>
    <w:lvl w:ilvl="8" w:tplc="0409001B" w:tentative="1">
      <w:start w:val="1"/>
      <w:numFmt w:val="lowerRoman"/>
      <w:lvlText w:val="%9."/>
      <w:lvlJc w:val="right"/>
      <w:pPr>
        <w:ind w:left="3602" w:hanging="400"/>
      </w:pPr>
    </w:lvl>
  </w:abstractNum>
  <w:abstractNum w:abstractNumId="21" w15:restartNumberingAfterBreak="0">
    <w:nsid w:val="4E566CD1"/>
    <w:multiLevelType w:val="hybridMultilevel"/>
    <w:tmpl w:val="055878E2"/>
    <w:lvl w:ilvl="0" w:tplc="FBC42A98">
      <w:start w:val="1"/>
      <w:numFmt w:val="decimal"/>
      <w:lvlText w:val="%1."/>
      <w:lvlJc w:val="left"/>
      <w:pPr>
        <w:ind w:left="400" w:hanging="400"/>
      </w:pPr>
      <w:rPr>
        <w:b w:val="0"/>
        <w:sz w:val="20"/>
        <w:szCs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4FDE3AF7"/>
    <w:multiLevelType w:val="hybridMultilevel"/>
    <w:tmpl w:val="89EA6D90"/>
    <w:lvl w:ilvl="0" w:tplc="2CDC46BA">
      <w:start w:val="47"/>
      <w:numFmt w:val="decimal"/>
      <w:lvlText w:val="%1."/>
      <w:lvlJc w:val="left"/>
      <w:pPr>
        <w:ind w:left="760" w:hanging="360"/>
      </w:pPr>
      <w:rPr>
        <w:rFonts w:asciiTheme="minorHAnsi" w:eastAsia="바탕" w:hAnsiTheme="minorHAnsi" w:cstheme="minorBidi" w:hint="default"/>
        <w:b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517C49C2"/>
    <w:multiLevelType w:val="hybridMultilevel"/>
    <w:tmpl w:val="95D8FF46"/>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559A4E13"/>
    <w:multiLevelType w:val="hybridMultilevel"/>
    <w:tmpl w:val="08423B94"/>
    <w:lvl w:ilvl="0" w:tplc="1714D580">
      <w:start w:val="1"/>
      <w:numFmt w:val="decimal"/>
      <w:lvlText w:val="%1."/>
      <w:lvlJc w:val="left"/>
      <w:pPr>
        <w:ind w:left="760" w:hanging="360"/>
      </w:pPr>
      <w:rPr>
        <w:rFonts w:ascii="Times New Roman" w:hAnsi="Times New Roman" w:cs="Times New Roman" w:hint="default"/>
        <w:sz w:val="24"/>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25" w15:restartNumberingAfterBreak="0">
    <w:nsid w:val="5F2C5EF7"/>
    <w:multiLevelType w:val="hybridMultilevel"/>
    <w:tmpl w:val="566E4822"/>
    <w:lvl w:ilvl="0" w:tplc="A6D0E434">
      <w:start w:val="11"/>
      <w:numFmt w:val="decimal"/>
      <w:lvlText w:val="%1."/>
      <w:lvlJc w:val="left"/>
      <w:pPr>
        <w:ind w:left="760" w:hanging="360"/>
      </w:pPr>
      <w:rPr>
        <w:rFonts w:hint="default"/>
        <w:color w:val="C0000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778F06E5"/>
    <w:multiLevelType w:val="hybridMultilevel"/>
    <w:tmpl w:val="5462AAFC"/>
    <w:lvl w:ilvl="0" w:tplc="E6969CDA">
      <w:start w:val="51"/>
      <w:numFmt w:val="decimal"/>
      <w:lvlText w:val="%1."/>
      <w:lvlJc w:val="left"/>
      <w:pPr>
        <w:ind w:left="760" w:hanging="360"/>
      </w:pPr>
      <w:rPr>
        <w:rFonts w:asciiTheme="minorHAnsi" w:eastAsia="바탕" w:hAnsiTheme="minorHAnsi" w:cstheme="minorBidi" w:hint="default"/>
        <w:b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7DAA44F8"/>
    <w:multiLevelType w:val="hybridMultilevel"/>
    <w:tmpl w:val="F9E8C01C"/>
    <w:lvl w:ilvl="0" w:tplc="82D2183C">
      <w:start w:val="45"/>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15:restartNumberingAfterBreak="0">
    <w:nsid w:val="7E474178"/>
    <w:multiLevelType w:val="hybridMultilevel"/>
    <w:tmpl w:val="920E957A"/>
    <w:lvl w:ilvl="0" w:tplc="A4C6AEE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3"/>
  </w:num>
  <w:num w:numId="13">
    <w:abstractNumId w:val="20"/>
  </w:num>
  <w:num w:numId="14">
    <w:abstractNumId w:val="11"/>
  </w:num>
  <w:num w:numId="15">
    <w:abstractNumId w:val="27"/>
  </w:num>
  <w:num w:numId="16">
    <w:abstractNumId w:val="14"/>
  </w:num>
  <w:num w:numId="17">
    <w:abstractNumId w:val="22"/>
  </w:num>
  <w:num w:numId="18">
    <w:abstractNumId w:val="10"/>
  </w:num>
  <w:num w:numId="19">
    <w:abstractNumId w:val="26"/>
  </w:num>
  <w:num w:numId="20">
    <w:abstractNumId w:val="18"/>
  </w:num>
  <w:num w:numId="21">
    <w:abstractNumId w:val="28"/>
  </w:num>
  <w:num w:numId="22">
    <w:abstractNumId w:val="12"/>
  </w:num>
  <w:num w:numId="23">
    <w:abstractNumId w:val="25"/>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3"/>
  </w:num>
  <w:num w:numId="27">
    <w:abstractNumId w:val="15"/>
  </w:num>
  <w:num w:numId="28">
    <w:abstractNumId w:val="16"/>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ature&lt;/Style&gt;&lt;LeftDelim&gt;{&lt;/LeftDelim&gt;&lt;RightDelim&gt;}&lt;/RightDelim&gt;&lt;FontName&gt;맑은 고딕&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dxfwww0fx2xw2expad55x2wprppze0t0dfa&quot;&gt;My EndNote Library&lt;record-ids&gt;&lt;item&gt;503&lt;/item&gt;&lt;item&gt;547&lt;/item&gt;&lt;item&gt;548&lt;/item&gt;&lt;/record-ids&gt;&lt;/item&gt;&lt;/Libraries&gt;"/>
  </w:docVars>
  <w:rsids>
    <w:rsidRoot w:val="00057B46"/>
    <w:rsid w:val="00000E97"/>
    <w:rsid w:val="000010AA"/>
    <w:rsid w:val="00002698"/>
    <w:rsid w:val="00003A8C"/>
    <w:rsid w:val="00004A71"/>
    <w:rsid w:val="00005F64"/>
    <w:rsid w:val="0000631A"/>
    <w:rsid w:val="00006553"/>
    <w:rsid w:val="00006C81"/>
    <w:rsid w:val="0000708B"/>
    <w:rsid w:val="0001238B"/>
    <w:rsid w:val="000138A7"/>
    <w:rsid w:val="00013CDA"/>
    <w:rsid w:val="0001401B"/>
    <w:rsid w:val="00017133"/>
    <w:rsid w:val="00023508"/>
    <w:rsid w:val="00024EE7"/>
    <w:rsid w:val="000251E7"/>
    <w:rsid w:val="00025307"/>
    <w:rsid w:val="000302B3"/>
    <w:rsid w:val="00030A3E"/>
    <w:rsid w:val="00030D55"/>
    <w:rsid w:val="00033228"/>
    <w:rsid w:val="00033B39"/>
    <w:rsid w:val="0003411D"/>
    <w:rsid w:val="00034497"/>
    <w:rsid w:val="0003464E"/>
    <w:rsid w:val="00036170"/>
    <w:rsid w:val="00040146"/>
    <w:rsid w:val="00040B75"/>
    <w:rsid w:val="000416C3"/>
    <w:rsid w:val="00041F17"/>
    <w:rsid w:val="0004305B"/>
    <w:rsid w:val="0004632C"/>
    <w:rsid w:val="00046492"/>
    <w:rsid w:val="00051042"/>
    <w:rsid w:val="000524A2"/>
    <w:rsid w:val="00052F09"/>
    <w:rsid w:val="00057A74"/>
    <w:rsid w:val="00057B46"/>
    <w:rsid w:val="00060618"/>
    <w:rsid w:val="00060A60"/>
    <w:rsid w:val="000610F6"/>
    <w:rsid w:val="000649B4"/>
    <w:rsid w:val="00064D2C"/>
    <w:rsid w:val="000654DC"/>
    <w:rsid w:val="00066B30"/>
    <w:rsid w:val="000679DD"/>
    <w:rsid w:val="00070032"/>
    <w:rsid w:val="00070934"/>
    <w:rsid w:val="00071F2E"/>
    <w:rsid w:val="000726DB"/>
    <w:rsid w:val="000728EC"/>
    <w:rsid w:val="00073D21"/>
    <w:rsid w:val="00074C0A"/>
    <w:rsid w:val="00077447"/>
    <w:rsid w:val="00080812"/>
    <w:rsid w:val="000826B2"/>
    <w:rsid w:val="0008380B"/>
    <w:rsid w:val="00083D1D"/>
    <w:rsid w:val="00084020"/>
    <w:rsid w:val="000843C3"/>
    <w:rsid w:val="000844CA"/>
    <w:rsid w:val="00084B52"/>
    <w:rsid w:val="000860A4"/>
    <w:rsid w:val="00086E87"/>
    <w:rsid w:val="00090211"/>
    <w:rsid w:val="00090C73"/>
    <w:rsid w:val="00091972"/>
    <w:rsid w:val="000937AF"/>
    <w:rsid w:val="00093839"/>
    <w:rsid w:val="0009526C"/>
    <w:rsid w:val="00096C43"/>
    <w:rsid w:val="000A017B"/>
    <w:rsid w:val="000A1CC4"/>
    <w:rsid w:val="000A4A4D"/>
    <w:rsid w:val="000A7277"/>
    <w:rsid w:val="000A7811"/>
    <w:rsid w:val="000B0BA3"/>
    <w:rsid w:val="000B1CDD"/>
    <w:rsid w:val="000B2E6C"/>
    <w:rsid w:val="000B3B2B"/>
    <w:rsid w:val="000B623A"/>
    <w:rsid w:val="000B725D"/>
    <w:rsid w:val="000C256B"/>
    <w:rsid w:val="000C3F6C"/>
    <w:rsid w:val="000C4CA0"/>
    <w:rsid w:val="000C5528"/>
    <w:rsid w:val="000C75B0"/>
    <w:rsid w:val="000C767A"/>
    <w:rsid w:val="000D1B16"/>
    <w:rsid w:val="000D219D"/>
    <w:rsid w:val="000D296C"/>
    <w:rsid w:val="000D4C38"/>
    <w:rsid w:val="000D68FE"/>
    <w:rsid w:val="000E5F6E"/>
    <w:rsid w:val="000F0BE8"/>
    <w:rsid w:val="000F10A5"/>
    <w:rsid w:val="000F3EF4"/>
    <w:rsid w:val="000F40B5"/>
    <w:rsid w:val="000F637E"/>
    <w:rsid w:val="00103588"/>
    <w:rsid w:val="0010475C"/>
    <w:rsid w:val="00107013"/>
    <w:rsid w:val="0011262A"/>
    <w:rsid w:val="00114EE6"/>
    <w:rsid w:val="00115349"/>
    <w:rsid w:val="00116614"/>
    <w:rsid w:val="001167CD"/>
    <w:rsid w:val="001205B7"/>
    <w:rsid w:val="00120804"/>
    <w:rsid w:val="001227CC"/>
    <w:rsid w:val="001231F5"/>
    <w:rsid w:val="001235AE"/>
    <w:rsid w:val="0012593C"/>
    <w:rsid w:val="00125DB2"/>
    <w:rsid w:val="001271B1"/>
    <w:rsid w:val="001275A3"/>
    <w:rsid w:val="00127961"/>
    <w:rsid w:val="00131F76"/>
    <w:rsid w:val="00132A45"/>
    <w:rsid w:val="00132C5F"/>
    <w:rsid w:val="0013474A"/>
    <w:rsid w:val="0013483D"/>
    <w:rsid w:val="00135B41"/>
    <w:rsid w:val="00135B9F"/>
    <w:rsid w:val="00140E8D"/>
    <w:rsid w:val="00141445"/>
    <w:rsid w:val="00142D76"/>
    <w:rsid w:val="00146E9D"/>
    <w:rsid w:val="00150FD9"/>
    <w:rsid w:val="00155E2A"/>
    <w:rsid w:val="00156E0C"/>
    <w:rsid w:val="001574FA"/>
    <w:rsid w:val="00157D78"/>
    <w:rsid w:val="00157F9D"/>
    <w:rsid w:val="00164827"/>
    <w:rsid w:val="00164B70"/>
    <w:rsid w:val="0017055E"/>
    <w:rsid w:val="0017275B"/>
    <w:rsid w:val="0017460A"/>
    <w:rsid w:val="00174D0D"/>
    <w:rsid w:val="00175ACD"/>
    <w:rsid w:val="00182170"/>
    <w:rsid w:val="00182883"/>
    <w:rsid w:val="00183F6F"/>
    <w:rsid w:val="00184802"/>
    <w:rsid w:val="001872F1"/>
    <w:rsid w:val="00187FA9"/>
    <w:rsid w:val="00190BB1"/>
    <w:rsid w:val="00191A91"/>
    <w:rsid w:val="00193CDE"/>
    <w:rsid w:val="0019415A"/>
    <w:rsid w:val="001948C2"/>
    <w:rsid w:val="00194A4E"/>
    <w:rsid w:val="0019632D"/>
    <w:rsid w:val="001971E2"/>
    <w:rsid w:val="001A6C6F"/>
    <w:rsid w:val="001B5452"/>
    <w:rsid w:val="001B64F0"/>
    <w:rsid w:val="001B76C1"/>
    <w:rsid w:val="001B7A35"/>
    <w:rsid w:val="001C127F"/>
    <w:rsid w:val="001C2930"/>
    <w:rsid w:val="001C2D61"/>
    <w:rsid w:val="001C401A"/>
    <w:rsid w:val="001C52DC"/>
    <w:rsid w:val="001C54B7"/>
    <w:rsid w:val="001D04F2"/>
    <w:rsid w:val="001D0724"/>
    <w:rsid w:val="001D0C6B"/>
    <w:rsid w:val="001D2251"/>
    <w:rsid w:val="001D445D"/>
    <w:rsid w:val="001D5809"/>
    <w:rsid w:val="001D76ED"/>
    <w:rsid w:val="001E0040"/>
    <w:rsid w:val="001E0232"/>
    <w:rsid w:val="001E0CEB"/>
    <w:rsid w:val="001E14E6"/>
    <w:rsid w:val="001E219D"/>
    <w:rsid w:val="001E2926"/>
    <w:rsid w:val="001F05BE"/>
    <w:rsid w:val="001F1DC1"/>
    <w:rsid w:val="001F26D8"/>
    <w:rsid w:val="001F2B92"/>
    <w:rsid w:val="001F2D0E"/>
    <w:rsid w:val="001F6EB3"/>
    <w:rsid w:val="001F70B3"/>
    <w:rsid w:val="0020448F"/>
    <w:rsid w:val="00207197"/>
    <w:rsid w:val="0021433A"/>
    <w:rsid w:val="00214F32"/>
    <w:rsid w:val="00215BE6"/>
    <w:rsid w:val="002206C9"/>
    <w:rsid w:val="0022119D"/>
    <w:rsid w:val="00224AA0"/>
    <w:rsid w:val="002259E2"/>
    <w:rsid w:val="00226E27"/>
    <w:rsid w:val="0022760C"/>
    <w:rsid w:val="002308F7"/>
    <w:rsid w:val="00230A9E"/>
    <w:rsid w:val="002331E0"/>
    <w:rsid w:val="002332CD"/>
    <w:rsid w:val="00233A77"/>
    <w:rsid w:val="00236BC7"/>
    <w:rsid w:val="002424C5"/>
    <w:rsid w:val="00242A96"/>
    <w:rsid w:val="00242EC5"/>
    <w:rsid w:val="00243622"/>
    <w:rsid w:val="00243F0A"/>
    <w:rsid w:val="002479BA"/>
    <w:rsid w:val="00252433"/>
    <w:rsid w:val="00255C10"/>
    <w:rsid w:val="00257260"/>
    <w:rsid w:val="002575CD"/>
    <w:rsid w:val="00257B15"/>
    <w:rsid w:val="002606EC"/>
    <w:rsid w:val="002607C2"/>
    <w:rsid w:val="00260C47"/>
    <w:rsid w:val="00260FDC"/>
    <w:rsid w:val="00261375"/>
    <w:rsid w:val="002639A0"/>
    <w:rsid w:val="00264D0A"/>
    <w:rsid w:val="00265D5E"/>
    <w:rsid w:val="00266E99"/>
    <w:rsid w:val="0027131D"/>
    <w:rsid w:val="00272D47"/>
    <w:rsid w:val="00273AC3"/>
    <w:rsid w:val="00274862"/>
    <w:rsid w:val="002752AF"/>
    <w:rsid w:val="00275C38"/>
    <w:rsid w:val="00277F62"/>
    <w:rsid w:val="00280A3C"/>
    <w:rsid w:val="002837DC"/>
    <w:rsid w:val="002840C1"/>
    <w:rsid w:val="00286B24"/>
    <w:rsid w:val="00290014"/>
    <w:rsid w:val="0029132C"/>
    <w:rsid w:val="00291ACD"/>
    <w:rsid w:val="00291B57"/>
    <w:rsid w:val="00292C26"/>
    <w:rsid w:val="00293BC1"/>
    <w:rsid w:val="0029685C"/>
    <w:rsid w:val="00297DFA"/>
    <w:rsid w:val="002A07E8"/>
    <w:rsid w:val="002A0C86"/>
    <w:rsid w:val="002A0CF5"/>
    <w:rsid w:val="002A0EC9"/>
    <w:rsid w:val="002A212A"/>
    <w:rsid w:val="002A2644"/>
    <w:rsid w:val="002A26D3"/>
    <w:rsid w:val="002A4661"/>
    <w:rsid w:val="002A4F0C"/>
    <w:rsid w:val="002A5188"/>
    <w:rsid w:val="002A6063"/>
    <w:rsid w:val="002A7920"/>
    <w:rsid w:val="002B014E"/>
    <w:rsid w:val="002B0933"/>
    <w:rsid w:val="002B27EF"/>
    <w:rsid w:val="002B3391"/>
    <w:rsid w:val="002B3722"/>
    <w:rsid w:val="002B3B17"/>
    <w:rsid w:val="002B467F"/>
    <w:rsid w:val="002C1C73"/>
    <w:rsid w:val="002C2901"/>
    <w:rsid w:val="002C5396"/>
    <w:rsid w:val="002C544F"/>
    <w:rsid w:val="002C6CFE"/>
    <w:rsid w:val="002D0FF7"/>
    <w:rsid w:val="002D16DC"/>
    <w:rsid w:val="002D3F7D"/>
    <w:rsid w:val="002D44D0"/>
    <w:rsid w:val="002E006E"/>
    <w:rsid w:val="002E210A"/>
    <w:rsid w:val="002E3722"/>
    <w:rsid w:val="002E3982"/>
    <w:rsid w:val="002E3F29"/>
    <w:rsid w:val="002E4D9B"/>
    <w:rsid w:val="002E63E4"/>
    <w:rsid w:val="002E6A8C"/>
    <w:rsid w:val="002E6EA8"/>
    <w:rsid w:val="002E70FB"/>
    <w:rsid w:val="002E7EDE"/>
    <w:rsid w:val="002F0048"/>
    <w:rsid w:val="002F1E38"/>
    <w:rsid w:val="002F2B23"/>
    <w:rsid w:val="002F2F60"/>
    <w:rsid w:val="002F43A0"/>
    <w:rsid w:val="002F4622"/>
    <w:rsid w:val="002F4999"/>
    <w:rsid w:val="002F69A0"/>
    <w:rsid w:val="002F741C"/>
    <w:rsid w:val="00302D0F"/>
    <w:rsid w:val="003067C7"/>
    <w:rsid w:val="00314A94"/>
    <w:rsid w:val="0031769C"/>
    <w:rsid w:val="00317775"/>
    <w:rsid w:val="00317814"/>
    <w:rsid w:val="00320957"/>
    <w:rsid w:val="0032134A"/>
    <w:rsid w:val="003257CA"/>
    <w:rsid w:val="00325DED"/>
    <w:rsid w:val="00326845"/>
    <w:rsid w:val="00331E07"/>
    <w:rsid w:val="00332454"/>
    <w:rsid w:val="00332FB0"/>
    <w:rsid w:val="0033443A"/>
    <w:rsid w:val="00335529"/>
    <w:rsid w:val="003402BE"/>
    <w:rsid w:val="0034090C"/>
    <w:rsid w:val="00341913"/>
    <w:rsid w:val="00342A5A"/>
    <w:rsid w:val="00342A5F"/>
    <w:rsid w:val="00344833"/>
    <w:rsid w:val="00344E4F"/>
    <w:rsid w:val="0034789B"/>
    <w:rsid w:val="003561FC"/>
    <w:rsid w:val="00357D1B"/>
    <w:rsid w:val="00360F6A"/>
    <w:rsid w:val="003610EB"/>
    <w:rsid w:val="00361E18"/>
    <w:rsid w:val="00362B13"/>
    <w:rsid w:val="0036449D"/>
    <w:rsid w:val="00365B1B"/>
    <w:rsid w:val="00366074"/>
    <w:rsid w:val="003662FB"/>
    <w:rsid w:val="00366A3C"/>
    <w:rsid w:val="003671D3"/>
    <w:rsid w:val="0037015F"/>
    <w:rsid w:val="003709AB"/>
    <w:rsid w:val="00371B6F"/>
    <w:rsid w:val="003730BA"/>
    <w:rsid w:val="0037390C"/>
    <w:rsid w:val="00374295"/>
    <w:rsid w:val="00375D52"/>
    <w:rsid w:val="00380FC2"/>
    <w:rsid w:val="003814A7"/>
    <w:rsid w:val="00381FFE"/>
    <w:rsid w:val="00382CB2"/>
    <w:rsid w:val="00383E59"/>
    <w:rsid w:val="00384DA4"/>
    <w:rsid w:val="00384FF2"/>
    <w:rsid w:val="0038785F"/>
    <w:rsid w:val="00390CD8"/>
    <w:rsid w:val="00393C2C"/>
    <w:rsid w:val="003944A5"/>
    <w:rsid w:val="00394850"/>
    <w:rsid w:val="0039720A"/>
    <w:rsid w:val="003A01E1"/>
    <w:rsid w:val="003A02E2"/>
    <w:rsid w:val="003A15CA"/>
    <w:rsid w:val="003A21FB"/>
    <w:rsid w:val="003A32B0"/>
    <w:rsid w:val="003A6A56"/>
    <w:rsid w:val="003A6B18"/>
    <w:rsid w:val="003A73E2"/>
    <w:rsid w:val="003B09CA"/>
    <w:rsid w:val="003B2BEF"/>
    <w:rsid w:val="003B39F9"/>
    <w:rsid w:val="003B3C6A"/>
    <w:rsid w:val="003C1265"/>
    <w:rsid w:val="003C1A6A"/>
    <w:rsid w:val="003C4D1F"/>
    <w:rsid w:val="003C6BBC"/>
    <w:rsid w:val="003C702D"/>
    <w:rsid w:val="003C716F"/>
    <w:rsid w:val="003D237D"/>
    <w:rsid w:val="003D265E"/>
    <w:rsid w:val="003D51F0"/>
    <w:rsid w:val="003D74FF"/>
    <w:rsid w:val="003D7F8C"/>
    <w:rsid w:val="003E0898"/>
    <w:rsid w:val="003E163B"/>
    <w:rsid w:val="003E1CB7"/>
    <w:rsid w:val="003E4794"/>
    <w:rsid w:val="003E5967"/>
    <w:rsid w:val="003E75D3"/>
    <w:rsid w:val="003F15C1"/>
    <w:rsid w:val="003F1EDE"/>
    <w:rsid w:val="003F244F"/>
    <w:rsid w:val="003F38BB"/>
    <w:rsid w:val="003F6CD8"/>
    <w:rsid w:val="0040024F"/>
    <w:rsid w:val="00402701"/>
    <w:rsid w:val="0041089F"/>
    <w:rsid w:val="004113E0"/>
    <w:rsid w:val="00411DAB"/>
    <w:rsid w:val="00412E93"/>
    <w:rsid w:val="004130C1"/>
    <w:rsid w:val="004133EA"/>
    <w:rsid w:val="00413C20"/>
    <w:rsid w:val="004144D4"/>
    <w:rsid w:val="004168CC"/>
    <w:rsid w:val="0042008C"/>
    <w:rsid w:val="0042325B"/>
    <w:rsid w:val="00423A04"/>
    <w:rsid w:val="0042693E"/>
    <w:rsid w:val="00426BBA"/>
    <w:rsid w:val="00426C88"/>
    <w:rsid w:val="004270D8"/>
    <w:rsid w:val="0043210B"/>
    <w:rsid w:val="004323E4"/>
    <w:rsid w:val="00433D5D"/>
    <w:rsid w:val="00435502"/>
    <w:rsid w:val="00436409"/>
    <w:rsid w:val="00441436"/>
    <w:rsid w:val="00441D84"/>
    <w:rsid w:val="00442045"/>
    <w:rsid w:val="004423DA"/>
    <w:rsid w:val="00442F5F"/>
    <w:rsid w:val="00443D55"/>
    <w:rsid w:val="00445641"/>
    <w:rsid w:val="00446BD2"/>
    <w:rsid w:val="00450B24"/>
    <w:rsid w:val="00451A8E"/>
    <w:rsid w:val="00451E26"/>
    <w:rsid w:val="00452762"/>
    <w:rsid w:val="00452D91"/>
    <w:rsid w:val="004531B9"/>
    <w:rsid w:val="00455FF2"/>
    <w:rsid w:val="00457792"/>
    <w:rsid w:val="00457840"/>
    <w:rsid w:val="004608CD"/>
    <w:rsid w:val="00465299"/>
    <w:rsid w:val="004661DD"/>
    <w:rsid w:val="00467D24"/>
    <w:rsid w:val="00467E43"/>
    <w:rsid w:val="00474829"/>
    <w:rsid w:val="00475255"/>
    <w:rsid w:val="004760C1"/>
    <w:rsid w:val="004811EF"/>
    <w:rsid w:val="00481F4B"/>
    <w:rsid w:val="0048303D"/>
    <w:rsid w:val="0048750A"/>
    <w:rsid w:val="00487E99"/>
    <w:rsid w:val="004936FA"/>
    <w:rsid w:val="00494644"/>
    <w:rsid w:val="004955D2"/>
    <w:rsid w:val="00496EEF"/>
    <w:rsid w:val="004977DC"/>
    <w:rsid w:val="004A0122"/>
    <w:rsid w:val="004A1A42"/>
    <w:rsid w:val="004A21CB"/>
    <w:rsid w:val="004A231A"/>
    <w:rsid w:val="004A2CDC"/>
    <w:rsid w:val="004A6043"/>
    <w:rsid w:val="004A7F1C"/>
    <w:rsid w:val="004B578E"/>
    <w:rsid w:val="004C699D"/>
    <w:rsid w:val="004D2547"/>
    <w:rsid w:val="004D3299"/>
    <w:rsid w:val="004D3BB0"/>
    <w:rsid w:val="004D6422"/>
    <w:rsid w:val="004E1011"/>
    <w:rsid w:val="004E2B57"/>
    <w:rsid w:val="004E2D1C"/>
    <w:rsid w:val="004E4D62"/>
    <w:rsid w:val="004E7825"/>
    <w:rsid w:val="004F1FBD"/>
    <w:rsid w:val="004F277B"/>
    <w:rsid w:val="004F38F2"/>
    <w:rsid w:val="004F5FDE"/>
    <w:rsid w:val="004F7311"/>
    <w:rsid w:val="005009EE"/>
    <w:rsid w:val="00500FB6"/>
    <w:rsid w:val="00502F21"/>
    <w:rsid w:val="00503B25"/>
    <w:rsid w:val="00506F7A"/>
    <w:rsid w:val="00510179"/>
    <w:rsid w:val="0051105A"/>
    <w:rsid w:val="00511125"/>
    <w:rsid w:val="00511B9F"/>
    <w:rsid w:val="005123EC"/>
    <w:rsid w:val="00512CD5"/>
    <w:rsid w:val="0051397B"/>
    <w:rsid w:val="00517773"/>
    <w:rsid w:val="00517930"/>
    <w:rsid w:val="00520992"/>
    <w:rsid w:val="00524552"/>
    <w:rsid w:val="00524A98"/>
    <w:rsid w:val="0052681F"/>
    <w:rsid w:val="00526B61"/>
    <w:rsid w:val="005274F4"/>
    <w:rsid w:val="005306BF"/>
    <w:rsid w:val="00531143"/>
    <w:rsid w:val="00532030"/>
    <w:rsid w:val="005343F6"/>
    <w:rsid w:val="00534768"/>
    <w:rsid w:val="00540D02"/>
    <w:rsid w:val="00542E74"/>
    <w:rsid w:val="00543F81"/>
    <w:rsid w:val="00545902"/>
    <w:rsid w:val="005472FB"/>
    <w:rsid w:val="00547D99"/>
    <w:rsid w:val="0055351B"/>
    <w:rsid w:val="00553713"/>
    <w:rsid w:val="0055392C"/>
    <w:rsid w:val="0055480B"/>
    <w:rsid w:val="00556F36"/>
    <w:rsid w:val="005609A9"/>
    <w:rsid w:val="00560BDE"/>
    <w:rsid w:val="00561391"/>
    <w:rsid w:val="00562D9E"/>
    <w:rsid w:val="00564256"/>
    <w:rsid w:val="0056630C"/>
    <w:rsid w:val="005711BC"/>
    <w:rsid w:val="00572491"/>
    <w:rsid w:val="005761D1"/>
    <w:rsid w:val="005762FA"/>
    <w:rsid w:val="00576F60"/>
    <w:rsid w:val="00577BE4"/>
    <w:rsid w:val="00577CAC"/>
    <w:rsid w:val="0058190E"/>
    <w:rsid w:val="00582876"/>
    <w:rsid w:val="005837E4"/>
    <w:rsid w:val="005861FD"/>
    <w:rsid w:val="00586C43"/>
    <w:rsid w:val="00592328"/>
    <w:rsid w:val="00594135"/>
    <w:rsid w:val="0059773E"/>
    <w:rsid w:val="005A004B"/>
    <w:rsid w:val="005A052C"/>
    <w:rsid w:val="005A10A7"/>
    <w:rsid w:val="005A117C"/>
    <w:rsid w:val="005A1DE7"/>
    <w:rsid w:val="005A30B4"/>
    <w:rsid w:val="005A41F7"/>
    <w:rsid w:val="005A6575"/>
    <w:rsid w:val="005A7DEB"/>
    <w:rsid w:val="005B0A7E"/>
    <w:rsid w:val="005B2BD1"/>
    <w:rsid w:val="005B477E"/>
    <w:rsid w:val="005B478C"/>
    <w:rsid w:val="005B4B7C"/>
    <w:rsid w:val="005B5787"/>
    <w:rsid w:val="005B6061"/>
    <w:rsid w:val="005C0A8B"/>
    <w:rsid w:val="005C0CB5"/>
    <w:rsid w:val="005C1C89"/>
    <w:rsid w:val="005C46F8"/>
    <w:rsid w:val="005C47D4"/>
    <w:rsid w:val="005C6A39"/>
    <w:rsid w:val="005C7D0D"/>
    <w:rsid w:val="005D1202"/>
    <w:rsid w:val="005D2D09"/>
    <w:rsid w:val="005D36AA"/>
    <w:rsid w:val="005D45ED"/>
    <w:rsid w:val="005D4F72"/>
    <w:rsid w:val="005D62EF"/>
    <w:rsid w:val="005D6CB3"/>
    <w:rsid w:val="005D7AB6"/>
    <w:rsid w:val="005E0CD6"/>
    <w:rsid w:val="005E2697"/>
    <w:rsid w:val="005E361E"/>
    <w:rsid w:val="005E3C0B"/>
    <w:rsid w:val="005E4EE8"/>
    <w:rsid w:val="005E5ABB"/>
    <w:rsid w:val="005E60F9"/>
    <w:rsid w:val="005F1539"/>
    <w:rsid w:val="005F2F91"/>
    <w:rsid w:val="005F4908"/>
    <w:rsid w:val="005F5457"/>
    <w:rsid w:val="00600528"/>
    <w:rsid w:val="0060078B"/>
    <w:rsid w:val="00601CE1"/>
    <w:rsid w:val="006065A8"/>
    <w:rsid w:val="00610804"/>
    <w:rsid w:val="006120D9"/>
    <w:rsid w:val="00615BC9"/>
    <w:rsid w:val="006166C4"/>
    <w:rsid w:val="006174B5"/>
    <w:rsid w:val="0062005F"/>
    <w:rsid w:val="00621C0D"/>
    <w:rsid w:val="006221D9"/>
    <w:rsid w:val="00623D08"/>
    <w:rsid w:val="00623EA3"/>
    <w:rsid w:val="0062469C"/>
    <w:rsid w:val="00624B11"/>
    <w:rsid w:val="00624B59"/>
    <w:rsid w:val="00626705"/>
    <w:rsid w:val="00626888"/>
    <w:rsid w:val="00630BB9"/>
    <w:rsid w:val="006319FB"/>
    <w:rsid w:val="00632688"/>
    <w:rsid w:val="00633F08"/>
    <w:rsid w:val="006400F4"/>
    <w:rsid w:val="0064065F"/>
    <w:rsid w:val="00640A01"/>
    <w:rsid w:val="006414FA"/>
    <w:rsid w:val="00641BE0"/>
    <w:rsid w:val="00642556"/>
    <w:rsid w:val="00643178"/>
    <w:rsid w:val="006434D5"/>
    <w:rsid w:val="006444FE"/>
    <w:rsid w:val="0064457D"/>
    <w:rsid w:val="006502B4"/>
    <w:rsid w:val="00655865"/>
    <w:rsid w:val="00656DE3"/>
    <w:rsid w:val="0065773A"/>
    <w:rsid w:val="006578EB"/>
    <w:rsid w:val="00660611"/>
    <w:rsid w:val="00660BCC"/>
    <w:rsid w:val="006618AC"/>
    <w:rsid w:val="0066335E"/>
    <w:rsid w:val="00665780"/>
    <w:rsid w:val="00665A7E"/>
    <w:rsid w:val="0066686C"/>
    <w:rsid w:val="00667379"/>
    <w:rsid w:val="006710AC"/>
    <w:rsid w:val="00671BA7"/>
    <w:rsid w:val="00671C33"/>
    <w:rsid w:val="006746DC"/>
    <w:rsid w:val="00675D37"/>
    <w:rsid w:val="006761F3"/>
    <w:rsid w:val="006818DB"/>
    <w:rsid w:val="00683D32"/>
    <w:rsid w:val="00686950"/>
    <w:rsid w:val="00686BA9"/>
    <w:rsid w:val="00686DC7"/>
    <w:rsid w:val="00687061"/>
    <w:rsid w:val="00690D56"/>
    <w:rsid w:val="006921D5"/>
    <w:rsid w:val="00692E14"/>
    <w:rsid w:val="00693A61"/>
    <w:rsid w:val="006944CA"/>
    <w:rsid w:val="006946BA"/>
    <w:rsid w:val="00695F35"/>
    <w:rsid w:val="00697BD5"/>
    <w:rsid w:val="006A0362"/>
    <w:rsid w:val="006A2711"/>
    <w:rsid w:val="006A2C5B"/>
    <w:rsid w:val="006A2F23"/>
    <w:rsid w:val="006A30B9"/>
    <w:rsid w:val="006A48DE"/>
    <w:rsid w:val="006A48F7"/>
    <w:rsid w:val="006A6311"/>
    <w:rsid w:val="006A7379"/>
    <w:rsid w:val="006B1C8E"/>
    <w:rsid w:val="006B1E28"/>
    <w:rsid w:val="006B20DE"/>
    <w:rsid w:val="006B48CE"/>
    <w:rsid w:val="006B4B55"/>
    <w:rsid w:val="006B5746"/>
    <w:rsid w:val="006B659F"/>
    <w:rsid w:val="006B686A"/>
    <w:rsid w:val="006B71CC"/>
    <w:rsid w:val="006C0CA9"/>
    <w:rsid w:val="006C1107"/>
    <w:rsid w:val="006C191D"/>
    <w:rsid w:val="006C21FC"/>
    <w:rsid w:val="006C2BAE"/>
    <w:rsid w:val="006C40F9"/>
    <w:rsid w:val="006C4E87"/>
    <w:rsid w:val="006C6143"/>
    <w:rsid w:val="006C632F"/>
    <w:rsid w:val="006D002E"/>
    <w:rsid w:val="006D0509"/>
    <w:rsid w:val="006D1137"/>
    <w:rsid w:val="006D45F5"/>
    <w:rsid w:val="006D692D"/>
    <w:rsid w:val="006E0461"/>
    <w:rsid w:val="006E0AAE"/>
    <w:rsid w:val="006E0F32"/>
    <w:rsid w:val="006E4D58"/>
    <w:rsid w:val="006E545F"/>
    <w:rsid w:val="006E55ED"/>
    <w:rsid w:val="006E76F2"/>
    <w:rsid w:val="006F0609"/>
    <w:rsid w:val="006F186D"/>
    <w:rsid w:val="006F234E"/>
    <w:rsid w:val="006F3C08"/>
    <w:rsid w:val="006F3F79"/>
    <w:rsid w:val="006F4333"/>
    <w:rsid w:val="006F7978"/>
    <w:rsid w:val="006F7E1E"/>
    <w:rsid w:val="00700A6B"/>
    <w:rsid w:val="00701112"/>
    <w:rsid w:val="00701C65"/>
    <w:rsid w:val="0070284A"/>
    <w:rsid w:val="00704153"/>
    <w:rsid w:val="00704C94"/>
    <w:rsid w:val="00704D79"/>
    <w:rsid w:val="0070646E"/>
    <w:rsid w:val="00707509"/>
    <w:rsid w:val="007110F1"/>
    <w:rsid w:val="00712319"/>
    <w:rsid w:val="00712B46"/>
    <w:rsid w:val="007133CD"/>
    <w:rsid w:val="00713B51"/>
    <w:rsid w:val="00716665"/>
    <w:rsid w:val="00716947"/>
    <w:rsid w:val="00717A5D"/>
    <w:rsid w:val="00720926"/>
    <w:rsid w:val="007227CC"/>
    <w:rsid w:val="00724F06"/>
    <w:rsid w:val="00725A42"/>
    <w:rsid w:val="00725FF9"/>
    <w:rsid w:val="007265F5"/>
    <w:rsid w:val="00727FD7"/>
    <w:rsid w:val="00730E83"/>
    <w:rsid w:val="007330BA"/>
    <w:rsid w:val="00734B9D"/>
    <w:rsid w:val="007407A0"/>
    <w:rsid w:val="00740A6D"/>
    <w:rsid w:val="00740CED"/>
    <w:rsid w:val="007414CE"/>
    <w:rsid w:val="007415A7"/>
    <w:rsid w:val="00741F9F"/>
    <w:rsid w:val="0074536E"/>
    <w:rsid w:val="007465CD"/>
    <w:rsid w:val="00746C4D"/>
    <w:rsid w:val="00746D47"/>
    <w:rsid w:val="00746E81"/>
    <w:rsid w:val="00747842"/>
    <w:rsid w:val="00750685"/>
    <w:rsid w:val="00750D3F"/>
    <w:rsid w:val="0075177A"/>
    <w:rsid w:val="007521BC"/>
    <w:rsid w:val="0075338F"/>
    <w:rsid w:val="00755706"/>
    <w:rsid w:val="007560E8"/>
    <w:rsid w:val="00757465"/>
    <w:rsid w:val="00760CF6"/>
    <w:rsid w:val="00761CE4"/>
    <w:rsid w:val="00762978"/>
    <w:rsid w:val="00763187"/>
    <w:rsid w:val="00764521"/>
    <w:rsid w:val="00764635"/>
    <w:rsid w:val="00764BA8"/>
    <w:rsid w:val="007651E5"/>
    <w:rsid w:val="00766A1E"/>
    <w:rsid w:val="007700FA"/>
    <w:rsid w:val="00772187"/>
    <w:rsid w:val="00774916"/>
    <w:rsid w:val="00775A81"/>
    <w:rsid w:val="00775F10"/>
    <w:rsid w:val="00777027"/>
    <w:rsid w:val="007773C1"/>
    <w:rsid w:val="0077755B"/>
    <w:rsid w:val="00780349"/>
    <w:rsid w:val="007806D2"/>
    <w:rsid w:val="00780B74"/>
    <w:rsid w:val="00781700"/>
    <w:rsid w:val="0078223F"/>
    <w:rsid w:val="00782BB4"/>
    <w:rsid w:val="00782D11"/>
    <w:rsid w:val="00783085"/>
    <w:rsid w:val="00786493"/>
    <w:rsid w:val="007877FF"/>
    <w:rsid w:val="00792805"/>
    <w:rsid w:val="0079400F"/>
    <w:rsid w:val="0079446A"/>
    <w:rsid w:val="00794A71"/>
    <w:rsid w:val="0079552D"/>
    <w:rsid w:val="007961EB"/>
    <w:rsid w:val="007A355A"/>
    <w:rsid w:val="007A3CC7"/>
    <w:rsid w:val="007A48E9"/>
    <w:rsid w:val="007A52C2"/>
    <w:rsid w:val="007A691A"/>
    <w:rsid w:val="007A7774"/>
    <w:rsid w:val="007A79EF"/>
    <w:rsid w:val="007B15C5"/>
    <w:rsid w:val="007B340B"/>
    <w:rsid w:val="007B3B5E"/>
    <w:rsid w:val="007B497E"/>
    <w:rsid w:val="007C02F5"/>
    <w:rsid w:val="007C2987"/>
    <w:rsid w:val="007C3086"/>
    <w:rsid w:val="007C6C34"/>
    <w:rsid w:val="007D05C3"/>
    <w:rsid w:val="007D1CF9"/>
    <w:rsid w:val="007D2B68"/>
    <w:rsid w:val="007D3563"/>
    <w:rsid w:val="007D423B"/>
    <w:rsid w:val="007D45C6"/>
    <w:rsid w:val="007D6D2C"/>
    <w:rsid w:val="007D7553"/>
    <w:rsid w:val="007E11B1"/>
    <w:rsid w:val="007E1460"/>
    <w:rsid w:val="007E17C6"/>
    <w:rsid w:val="007E1897"/>
    <w:rsid w:val="007E2582"/>
    <w:rsid w:val="007E55B4"/>
    <w:rsid w:val="007E7A6F"/>
    <w:rsid w:val="007F16E6"/>
    <w:rsid w:val="007F1841"/>
    <w:rsid w:val="007F1F90"/>
    <w:rsid w:val="007F21B2"/>
    <w:rsid w:val="007F3511"/>
    <w:rsid w:val="007F371D"/>
    <w:rsid w:val="007F3885"/>
    <w:rsid w:val="007F5246"/>
    <w:rsid w:val="007F544C"/>
    <w:rsid w:val="007F599B"/>
    <w:rsid w:val="00801FA1"/>
    <w:rsid w:val="008060BE"/>
    <w:rsid w:val="008073ED"/>
    <w:rsid w:val="00811818"/>
    <w:rsid w:val="0081500D"/>
    <w:rsid w:val="008156D1"/>
    <w:rsid w:val="008160D2"/>
    <w:rsid w:val="00816CF6"/>
    <w:rsid w:val="00816E5E"/>
    <w:rsid w:val="0081753F"/>
    <w:rsid w:val="00820ACB"/>
    <w:rsid w:val="008211ED"/>
    <w:rsid w:val="0082252E"/>
    <w:rsid w:val="008225D3"/>
    <w:rsid w:val="00822661"/>
    <w:rsid w:val="0082373F"/>
    <w:rsid w:val="00824618"/>
    <w:rsid w:val="00824DE4"/>
    <w:rsid w:val="00827442"/>
    <w:rsid w:val="00827BCE"/>
    <w:rsid w:val="00827DA0"/>
    <w:rsid w:val="0083054F"/>
    <w:rsid w:val="0083302E"/>
    <w:rsid w:val="008349A2"/>
    <w:rsid w:val="00834D94"/>
    <w:rsid w:val="00836B3C"/>
    <w:rsid w:val="00840BD2"/>
    <w:rsid w:val="00841000"/>
    <w:rsid w:val="00841A95"/>
    <w:rsid w:val="00841B98"/>
    <w:rsid w:val="00844420"/>
    <w:rsid w:val="008454FE"/>
    <w:rsid w:val="008478B8"/>
    <w:rsid w:val="00847972"/>
    <w:rsid w:val="008479E0"/>
    <w:rsid w:val="008501CC"/>
    <w:rsid w:val="0085373A"/>
    <w:rsid w:val="00854399"/>
    <w:rsid w:val="00854BB0"/>
    <w:rsid w:val="008550F0"/>
    <w:rsid w:val="00856FDD"/>
    <w:rsid w:val="008575CE"/>
    <w:rsid w:val="00861998"/>
    <w:rsid w:val="00863F07"/>
    <w:rsid w:val="00866404"/>
    <w:rsid w:val="0086680E"/>
    <w:rsid w:val="00866FEE"/>
    <w:rsid w:val="0086770A"/>
    <w:rsid w:val="00867A7C"/>
    <w:rsid w:val="0087062B"/>
    <w:rsid w:val="00870C3C"/>
    <w:rsid w:val="00872718"/>
    <w:rsid w:val="00873695"/>
    <w:rsid w:val="008764B0"/>
    <w:rsid w:val="00877F64"/>
    <w:rsid w:val="00880BD1"/>
    <w:rsid w:val="00881033"/>
    <w:rsid w:val="0088442C"/>
    <w:rsid w:val="008872EE"/>
    <w:rsid w:val="008874E0"/>
    <w:rsid w:val="0088752B"/>
    <w:rsid w:val="00887A10"/>
    <w:rsid w:val="008929AA"/>
    <w:rsid w:val="00892FA2"/>
    <w:rsid w:val="0089497E"/>
    <w:rsid w:val="00895450"/>
    <w:rsid w:val="008954D0"/>
    <w:rsid w:val="008968AE"/>
    <w:rsid w:val="008A47B5"/>
    <w:rsid w:val="008A47CA"/>
    <w:rsid w:val="008A5BE2"/>
    <w:rsid w:val="008A7306"/>
    <w:rsid w:val="008B0C50"/>
    <w:rsid w:val="008B0E55"/>
    <w:rsid w:val="008B1BA2"/>
    <w:rsid w:val="008B1BE4"/>
    <w:rsid w:val="008B2DC3"/>
    <w:rsid w:val="008C0868"/>
    <w:rsid w:val="008C2320"/>
    <w:rsid w:val="008C27A5"/>
    <w:rsid w:val="008C44F2"/>
    <w:rsid w:val="008C5A0F"/>
    <w:rsid w:val="008C5FB9"/>
    <w:rsid w:val="008C78DD"/>
    <w:rsid w:val="008D03F1"/>
    <w:rsid w:val="008D06FA"/>
    <w:rsid w:val="008D10B8"/>
    <w:rsid w:val="008D1474"/>
    <w:rsid w:val="008D3722"/>
    <w:rsid w:val="008D3B24"/>
    <w:rsid w:val="008D3D24"/>
    <w:rsid w:val="008D4353"/>
    <w:rsid w:val="008D4B02"/>
    <w:rsid w:val="008D5A68"/>
    <w:rsid w:val="008D7168"/>
    <w:rsid w:val="008E2FA5"/>
    <w:rsid w:val="008E4808"/>
    <w:rsid w:val="008E5E95"/>
    <w:rsid w:val="008E7593"/>
    <w:rsid w:val="008E7FED"/>
    <w:rsid w:val="008F31C4"/>
    <w:rsid w:val="008F4864"/>
    <w:rsid w:val="008F6001"/>
    <w:rsid w:val="008F6670"/>
    <w:rsid w:val="00902952"/>
    <w:rsid w:val="00902AB7"/>
    <w:rsid w:val="00902C88"/>
    <w:rsid w:val="00903CF0"/>
    <w:rsid w:val="00906080"/>
    <w:rsid w:val="00906559"/>
    <w:rsid w:val="0091216E"/>
    <w:rsid w:val="00912996"/>
    <w:rsid w:val="0091440C"/>
    <w:rsid w:val="00915BBB"/>
    <w:rsid w:val="009168E0"/>
    <w:rsid w:val="009205C8"/>
    <w:rsid w:val="00921645"/>
    <w:rsid w:val="009236C6"/>
    <w:rsid w:val="00927650"/>
    <w:rsid w:val="009301A9"/>
    <w:rsid w:val="00930D4C"/>
    <w:rsid w:val="00933321"/>
    <w:rsid w:val="0093381F"/>
    <w:rsid w:val="009339DF"/>
    <w:rsid w:val="009345E1"/>
    <w:rsid w:val="009353B4"/>
    <w:rsid w:val="00935CFD"/>
    <w:rsid w:val="00937310"/>
    <w:rsid w:val="00941418"/>
    <w:rsid w:val="00941F2A"/>
    <w:rsid w:val="00943477"/>
    <w:rsid w:val="00945026"/>
    <w:rsid w:val="00945130"/>
    <w:rsid w:val="0094591C"/>
    <w:rsid w:val="00945D8E"/>
    <w:rsid w:val="00950D42"/>
    <w:rsid w:val="009513CE"/>
    <w:rsid w:val="0095363B"/>
    <w:rsid w:val="00954357"/>
    <w:rsid w:val="009546F4"/>
    <w:rsid w:val="00954C64"/>
    <w:rsid w:val="0095575F"/>
    <w:rsid w:val="009579C0"/>
    <w:rsid w:val="00963F3F"/>
    <w:rsid w:val="00964165"/>
    <w:rsid w:val="00964F16"/>
    <w:rsid w:val="0096540E"/>
    <w:rsid w:val="009703C1"/>
    <w:rsid w:val="009712A1"/>
    <w:rsid w:val="009722C8"/>
    <w:rsid w:val="00972701"/>
    <w:rsid w:val="00973F1A"/>
    <w:rsid w:val="00974AF5"/>
    <w:rsid w:val="0097542B"/>
    <w:rsid w:val="0097597F"/>
    <w:rsid w:val="00980A74"/>
    <w:rsid w:val="00980DC3"/>
    <w:rsid w:val="00981559"/>
    <w:rsid w:val="0098223F"/>
    <w:rsid w:val="00982EBF"/>
    <w:rsid w:val="0098358C"/>
    <w:rsid w:val="00984CF9"/>
    <w:rsid w:val="00985187"/>
    <w:rsid w:val="00986909"/>
    <w:rsid w:val="009874F0"/>
    <w:rsid w:val="0099048A"/>
    <w:rsid w:val="00991E10"/>
    <w:rsid w:val="009949DF"/>
    <w:rsid w:val="0099509E"/>
    <w:rsid w:val="00995A44"/>
    <w:rsid w:val="009A1BA6"/>
    <w:rsid w:val="009A1F80"/>
    <w:rsid w:val="009A4898"/>
    <w:rsid w:val="009A4E1D"/>
    <w:rsid w:val="009A4F0E"/>
    <w:rsid w:val="009A56FE"/>
    <w:rsid w:val="009A7B55"/>
    <w:rsid w:val="009B0025"/>
    <w:rsid w:val="009B22FF"/>
    <w:rsid w:val="009B291A"/>
    <w:rsid w:val="009B2D55"/>
    <w:rsid w:val="009B3CC9"/>
    <w:rsid w:val="009B5EE3"/>
    <w:rsid w:val="009B68F4"/>
    <w:rsid w:val="009B6D9F"/>
    <w:rsid w:val="009B7452"/>
    <w:rsid w:val="009B77A3"/>
    <w:rsid w:val="009B7AD2"/>
    <w:rsid w:val="009C0EBA"/>
    <w:rsid w:val="009C139D"/>
    <w:rsid w:val="009D07E0"/>
    <w:rsid w:val="009D26C8"/>
    <w:rsid w:val="009D55F8"/>
    <w:rsid w:val="009D7A61"/>
    <w:rsid w:val="009E02D6"/>
    <w:rsid w:val="009E2312"/>
    <w:rsid w:val="009E3023"/>
    <w:rsid w:val="009E454C"/>
    <w:rsid w:val="009E6C8D"/>
    <w:rsid w:val="009E6FAA"/>
    <w:rsid w:val="009E7A67"/>
    <w:rsid w:val="009E7E05"/>
    <w:rsid w:val="009F0AE8"/>
    <w:rsid w:val="009F1E51"/>
    <w:rsid w:val="009F2680"/>
    <w:rsid w:val="009F3522"/>
    <w:rsid w:val="009F3B13"/>
    <w:rsid w:val="009F40EF"/>
    <w:rsid w:val="009F4231"/>
    <w:rsid w:val="009F42F2"/>
    <w:rsid w:val="009F66A1"/>
    <w:rsid w:val="00A008A9"/>
    <w:rsid w:val="00A025BC"/>
    <w:rsid w:val="00A02638"/>
    <w:rsid w:val="00A047C1"/>
    <w:rsid w:val="00A05C93"/>
    <w:rsid w:val="00A07BB9"/>
    <w:rsid w:val="00A1300E"/>
    <w:rsid w:val="00A15461"/>
    <w:rsid w:val="00A1584F"/>
    <w:rsid w:val="00A15CA0"/>
    <w:rsid w:val="00A1634F"/>
    <w:rsid w:val="00A16AA0"/>
    <w:rsid w:val="00A20839"/>
    <w:rsid w:val="00A20A39"/>
    <w:rsid w:val="00A215D6"/>
    <w:rsid w:val="00A21AA5"/>
    <w:rsid w:val="00A2376B"/>
    <w:rsid w:val="00A23AB2"/>
    <w:rsid w:val="00A24209"/>
    <w:rsid w:val="00A260F0"/>
    <w:rsid w:val="00A2753D"/>
    <w:rsid w:val="00A27FDE"/>
    <w:rsid w:val="00A32CB0"/>
    <w:rsid w:val="00A32E0C"/>
    <w:rsid w:val="00A3399A"/>
    <w:rsid w:val="00A33F0C"/>
    <w:rsid w:val="00A34563"/>
    <w:rsid w:val="00A34972"/>
    <w:rsid w:val="00A35A02"/>
    <w:rsid w:val="00A35C29"/>
    <w:rsid w:val="00A36454"/>
    <w:rsid w:val="00A36CD7"/>
    <w:rsid w:val="00A3714A"/>
    <w:rsid w:val="00A37512"/>
    <w:rsid w:val="00A3765D"/>
    <w:rsid w:val="00A40C66"/>
    <w:rsid w:val="00A40D1B"/>
    <w:rsid w:val="00A411EA"/>
    <w:rsid w:val="00A415EB"/>
    <w:rsid w:val="00A41DAB"/>
    <w:rsid w:val="00A433BD"/>
    <w:rsid w:val="00A43A0D"/>
    <w:rsid w:val="00A43DA8"/>
    <w:rsid w:val="00A4493F"/>
    <w:rsid w:val="00A44A6C"/>
    <w:rsid w:val="00A45FD5"/>
    <w:rsid w:val="00A468E0"/>
    <w:rsid w:val="00A46CCA"/>
    <w:rsid w:val="00A46FCF"/>
    <w:rsid w:val="00A4739E"/>
    <w:rsid w:val="00A52139"/>
    <w:rsid w:val="00A53508"/>
    <w:rsid w:val="00A5660F"/>
    <w:rsid w:val="00A5662F"/>
    <w:rsid w:val="00A603D6"/>
    <w:rsid w:val="00A6525D"/>
    <w:rsid w:val="00A65F7D"/>
    <w:rsid w:val="00A70510"/>
    <w:rsid w:val="00A70C03"/>
    <w:rsid w:val="00A717BD"/>
    <w:rsid w:val="00A733AF"/>
    <w:rsid w:val="00A774AB"/>
    <w:rsid w:val="00A8383E"/>
    <w:rsid w:val="00A8567C"/>
    <w:rsid w:val="00A86BF7"/>
    <w:rsid w:val="00A874E7"/>
    <w:rsid w:val="00A87C1E"/>
    <w:rsid w:val="00A90673"/>
    <w:rsid w:val="00A90C1B"/>
    <w:rsid w:val="00A90C90"/>
    <w:rsid w:val="00A91EBF"/>
    <w:rsid w:val="00A928C4"/>
    <w:rsid w:val="00A93319"/>
    <w:rsid w:val="00A94B25"/>
    <w:rsid w:val="00A95509"/>
    <w:rsid w:val="00A9643F"/>
    <w:rsid w:val="00A97031"/>
    <w:rsid w:val="00A97282"/>
    <w:rsid w:val="00A97754"/>
    <w:rsid w:val="00AA0A01"/>
    <w:rsid w:val="00AA2FCD"/>
    <w:rsid w:val="00AA302B"/>
    <w:rsid w:val="00AA42E3"/>
    <w:rsid w:val="00AA4C19"/>
    <w:rsid w:val="00AB0FE1"/>
    <w:rsid w:val="00AB1618"/>
    <w:rsid w:val="00AB1C4C"/>
    <w:rsid w:val="00AB2000"/>
    <w:rsid w:val="00AB5C31"/>
    <w:rsid w:val="00AC2026"/>
    <w:rsid w:val="00AC22FC"/>
    <w:rsid w:val="00AC387D"/>
    <w:rsid w:val="00AC49BA"/>
    <w:rsid w:val="00AC4E74"/>
    <w:rsid w:val="00AC5712"/>
    <w:rsid w:val="00AC7D58"/>
    <w:rsid w:val="00AD02C2"/>
    <w:rsid w:val="00AD1841"/>
    <w:rsid w:val="00AD285F"/>
    <w:rsid w:val="00AD42D7"/>
    <w:rsid w:val="00AD4810"/>
    <w:rsid w:val="00AD4E21"/>
    <w:rsid w:val="00AD5A44"/>
    <w:rsid w:val="00AD663F"/>
    <w:rsid w:val="00AE3395"/>
    <w:rsid w:val="00AE33D8"/>
    <w:rsid w:val="00AE4FB1"/>
    <w:rsid w:val="00AE584C"/>
    <w:rsid w:val="00AE5ED9"/>
    <w:rsid w:val="00AF1257"/>
    <w:rsid w:val="00AF141A"/>
    <w:rsid w:val="00AF1788"/>
    <w:rsid w:val="00AF1C08"/>
    <w:rsid w:val="00AF216A"/>
    <w:rsid w:val="00AF26F6"/>
    <w:rsid w:val="00AF3B07"/>
    <w:rsid w:val="00AF55D7"/>
    <w:rsid w:val="00AF5A33"/>
    <w:rsid w:val="00AF5CBB"/>
    <w:rsid w:val="00AF6713"/>
    <w:rsid w:val="00AF6F15"/>
    <w:rsid w:val="00AF70B3"/>
    <w:rsid w:val="00AF78E0"/>
    <w:rsid w:val="00B006AD"/>
    <w:rsid w:val="00B00D33"/>
    <w:rsid w:val="00B03AE7"/>
    <w:rsid w:val="00B03C40"/>
    <w:rsid w:val="00B04A20"/>
    <w:rsid w:val="00B0528D"/>
    <w:rsid w:val="00B0530E"/>
    <w:rsid w:val="00B13BFA"/>
    <w:rsid w:val="00B1462C"/>
    <w:rsid w:val="00B20F5F"/>
    <w:rsid w:val="00B21DCC"/>
    <w:rsid w:val="00B224F5"/>
    <w:rsid w:val="00B22B78"/>
    <w:rsid w:val="00B2364B"/>
    <w:rsid w:val="00B240BC"/>
    <w:rsid w:val="00B25242"/>
    <w:rsid w:val="00B2530D"/>
    <w:rsid w:val="00B261CA"/>
    <w:rsid w:val="00B265C7"/>
    <w:rsid w:val="00B30327"/>
    <w:rsid w:val="00B30854"/>
    <w:rsid w:val="00B31AF4"/>
    <w:rsid w:val="00B31C55"/>
    <w:rsid w:val="00B32C6D"/>
    <w:rsid w:val="00B3307F"/>
    <w:rsid w:val="00B33238"/>
    <w:rsid w:val="00B33FB7"/>
    <w:rsid w:val="00B34264"/>
    <w:rsid w:val="00B343EB"/>
    <w:rsid w:val="00B3605B"/>
    <w:rsid w:val="00B36A82"/>
    <w:rsid w:val="00B37B6A"/>
    <w:rsid w:val="00B42023"/>
    <w:rsid w:val="00B43DFD"/>
    <w:rsid w:val="00B44471"/>
    <w:rsid w:val="00B44B3B"/>
    <w:rsid w:val="00B533EE"/>
    <w:rsid w:val="00B54DD3"/>
    <w:rsid w:val="00B56281"/>
    <w:rsid w:val="00B57FEF"/>
    <w:rsid w:val="00B61699"/>
    <w:rsid w:val="00B62CCD"/>
    <w:rsid w:val="00B70D8B"/>
    <w:rsid w:val="00B7136D"/>
    <w:rsid w:val="00B71A2A"/>
    <w:rsid w:val="00B73DAB"/>
    <w:rsid w:val="00B7424D"/>
    <w:rsid w:val="00B74390"/>
    <w:rsid w:val="00B77498"/>
    <w:rsid w:val="00B8185C"/>
    <w:rsid w:val="00B81B03"/>
    <w:rsid w:val="00B83386"/>
    <w:rsid w:val="00B8340B"/>
    <w:rsid w:val="00B84C4F"/>
    <w:rsid w:val="00B85851"/>
    <w:rsid w:val="00B858A8"/>
    <w:rsid w:val="00B86519"/>
    <w:rsid w:val="00B8762F"/>
    <w:rsid w:val="00B87B41"/>
    <w:rsid w:val="00B90356"/>
    <w:rsid w:val="00B925AF"/>
    <w:rsid w:val="00B94A0F"/>
    <w:rsid w:val="00B95DFE"/>
    <w:rsid w:val="00B96B63"/>
    <w:rsid w:val="00B96D0D"/>
    <w:rsid w:val="00B97929"/>
    <w:rsid w:val="00BA05E6"/>
    <w:rsid w:val="00BA0E29"/>
    <w:rsid w:val="00BA1468"/>
    <w:rsid w:val="00BA3154"/>
    <w:rsid w:val="00BA70EE"/>
    <w:rsid w:val="00BA7CB5"/>
    <w:rsid w:val="00BA7D2E"/>
    <w:rsid w:val="00BA7E94"/>
    <w:rsid w:val="00BB2156"/>
    <w:rsid w:val="00BB275C"/>
    <w:rsid w:val="00BB2A01"/>
    <w:rsid w:val="00BB31BA"/>
    <w:rsid w:val="00BB40C5"/>
    <w:rsid w:val="00BB41A6"/>
    <w:rsid w:val="00BB471D"/>
    <w:rsid w:val="00BB4879"/>
    <w:rsid w:val="00BB7402"/>
    <w:rsid w:val="00BC2137"/>
    <w:rsid w:val="00BC3A7A"/>
    <w:rsid w:val="00BC3B45"/>
    <w:rsid w:val="00BC428C"/>
    <w:rsid w:val="00BC7F0C"/>
    <w:rsid w:val="00BD215A"/>
    <w:rsid w:val="00BD2218"/>
    <w:rsid w:val="00BD5866"/>
    <w:rsid w:val="00BD6B7F"/>
    <w:rsid w:val="00BE017D"/>
    <w:rsid w:val="00BE02CE"/>
    <w:rsid w:val="00BE13B5"/>
    <w:rsid w:val="00BE2EC7"/>
    <w:rsid w:val="00BE4B2D"/>
    <w:rsid w:val="00BE5F70"/>
    <w:rsid w:val="00BE620E"/>
    <w:rsid w:val="00BF106C"/>
    <w:rsid w:val="00BF2DA6"/>
    <w:rsid w:val="00BF5089"/>
    <w:rsid w:val="00BF5737"/>
    <w:rsid w:val="00BF681E"/>
    <w:rsid w:val="00BF7073"/>
    <w:rsid w:val="00C00687"/>
    <w:rsid w:val="00C01A63"/>
    <w:rsid w:val="00C02789"/>
    <w:rsid w:val="00C03493"/>
    <w:rsid w:val="00C057DD"/>
    <w:rsid w:val="00C07334"/>
    <w:rsid w:val="00C11822"/>
    <w:rsid w:val="00C130F9"/>
    <w:rsid w:val="00C1581A"/>
    <w:rsid w:val="00C158DA"/>
    <w:rsid w:val="00C1691B"/>
    <w:rsid w:val="00C17605"/>
    <w:rsid w:val="00C215F7"/>
    <w:rsid w:val="00C221FE"/>
    <w:rsid w:val="00C25751"/>
    <w:rsid w:val="00C25F8B"/>
    <w:rsid w:val="00C26591"/>
    <w:rsid w:val="00C2681D"/>
    <w:rsid w:val="00C26C9C"/>
    <w:rsid w:val="00C33227"/>
    <w:rsid w:val="00C409EC"/>
    <w:rsid w:val="00C42D99"/>
    <w:rsid w:val="00C431C0"/>
    <w:rsid w:val="00C43320"/>
    <w:rsid w:val="00C46C76"/>
    <w:rsid w:val="00C4702F"/>
    <w:rsid w:val="00C47E6E"/>
    <w:rsid w:val="00C51057"/>
    <w:rsid w:val="00C52462"/>
    <w:rsid w:val="00C54EA3"/>
    <w:rsid w:val="00C556F7"/>
    <w:rsid w:val="00C56E13"/>
    <w:rsid w:val="00C57D9C"/>
    <w:rsid w:val="00C6165B"/>
    <w:rsid w:val="00C62704"/>
    <w:rsid w:val="00C62A04"/>
    <w:rsid w:val="00C63857"/>
    <w:rsid w:val="00C638AF"/>
    <w:rsid w:val="00C64AEA"/>
    <w:rsid w:val="00C6533B"/>
    <w:rsid w:val="00C653A6"/>
    <w:rsid w:val="00C664FD"/>
    <w:rsid w:val="00C6726E"/>
    <w:rsid w:val="00C712E6"/>
    <w:rsid w:val="00C72AD7"/>
    <w:rsid w:val="00C742F6"/>
    <w:rsid w:val="00C75918"/>
    <w:rsid w:val="00C76A4C"/>
    <w:rsid w:val="00C805CB"/>
    <w:rsid w:val="00C81386"/>
    <w:rsid w:val="00C826C5"/>
    <w:rsid w:val="00C83C1F"/>
    <w:rsid w:val="00C83C8A"/>
    <w:rsid w:val="00C86348"/>
    <w:rsid w:val="00C8689B"/>
    <w:rsid w:val="00C901B4"/>
    <w:rsid w:val="00C9253E"/>
    <w:rsid w:val="00C92919"/>
    <w:rsid w:val="00C935EE"/>
    <w:rsid w:val="00C944CE"/>
    <w:rsid w:val="00C94801"/>
    <w:rsid w:val="00C978D5"/>
    <w:rsid w:val="00C97D35"/>
    <w:rsid w:val="00CA08A1"/>
    <w:rsid w:val="00CA1D16"/>
    <w:rsid w:val="00CA3589"/>
    <w:rsid w:val="00CA36CF"/>
    <w:rsid w:val="00CA3ADB"/>
    <w:rsid w:val="00CA552A"/>
    <w:rsid w:val="00CA60BF"/>
    <w:rsid w:val="00CA6D62"/>
    <w:rsid w:val="00CB245D"/>
    <w:rsid w:val="00CB3E2D"/>
    <w:rsid w:val="00CB47C2"/>
    <w:rsid w:val="00CB5308"/>
    <w:rsid w:val="00CB7191"/>
    <w:rsid w:val="00CB7403"/>
    <w:rsid w:val="00CC00BB"/>
    <w:rsid w:val="00CC1307"/>
    <w:rsid w:val="00CC42E2"/>
    <w:rsid w:val="00CC4662"/>
    <w:rsid w:val="00CC7033"/>
    <w:rsid w:val="00CC75FF"/>
    <w:rsid w:val="00CD0142"/>
    <w:rsid w:val="00CD015F"/>
    <w:rsid w:val="00CD0A35"/>
    <w:rsid w:val="00CD0C26"/>
    <w:rsid w:val="00CD422F"/>
    <w:rsid w:val="00CD7111"/>
    <w:rsid w:val="00CE0A0E"/>
    <w:rsid w:val="00CE1087"/>
    <w:rsid w:val="00CE1995"/>
    <w:rsid w:val="00CE22A3"/>
    <w:rsid w:val="00CE2444"/>
    <w:rsid w:val="00CE3A06"/>
    <w:rsid w:val="00CE40F9"/>
    <w:rsid w:val="00CE5E38"/>
    <w:rsid w:val="00CE7899"/>
    <w:rsid w:val="00CE7AC3"/>
    <w:rsid w:val="00CE7E71"/>
    <w:rsid w:val="00CF0885"/>
    <w:rsid w:val="00CF1E5B"/>
    <w:rsid w:val="00CF218A"/>
    <w:rsid w:val="00CF222E"/>
    <w:rsid w:val="00CF23E6"/>
    <w:rsid w:val="00CF53C7"/>
    <w:rsid w:val="00D012AE"/>
    <w:rsid w:val="00D01F8B"/>
    <w:rsid w:val="00D04654"/>
    <w:rsid w:val="00D0578E"/>
    <w:rsid w:val="00D05EC2"/>
    <w:rsid w:val="00D068F1"/>
    <w:rsid w:val="00D12AC9"/>
    <w:rsid w:val="00D14772"/>
    <w:rsid w:val="00D1716B"/>
    <w:rsid w:val="00D249A1"/>
    <w:rsid w:val="00D30CDA"/>
    <w:rsid w:val="00D3274A"/>
    <w:rsid w:val="00D36645"/>
    <w:rsid w:val="00D37BDB"/>
    <w:rsid w:val="00D37DD0"/>
    <w:rsid w:val="00D4073D"/>
    <w:rsid w:val="00D40E6A"/>
    <w:rsid w:val="00D41326"/>
    <w:rsid w:val="00D426E4"/>
    <w:rsid w:val="00D432FE"/>
    <w:rsid w:val="00D43C31"/>
    <w:rsid w:val="00D46FEA"/>
    <w:rsid w:val="00D50025"/>
    <w:rsid w:val="00D5085E"/>
    <w:rsid w:val="00D508F6"/>
    <w:rsid w:val="00D51CA1"/>
    <w:rsid w:val="00D520F6"/>
    <w:rsid w:val="00D5384B"/>
    <w:rsid w:val="00D53950"/>
    <w:rsid w:val="00D55C7C"/>
    <w:rsid w:val="00D57C53"/>
    <w:rsid w:val="00D607D5"/>
    <w:rsid w:val="00D63021"/>
    <w:rsid w:val="00D6432E"/>
    <w:rsid w:val="00D64F6C"/>
    <w:rsid w:val="00D677A4"/>
    <w:rsid w:val="00D7017D"/>
    <w:rsid w:val="00D729AA"/>
    <w:rsid w:val="00D73C6B"/>
    <w:rsid w:val="00D74870"/>
    <w:rsid w:val="00D74919"/>
    <w:rsid w:val="00D84274"/>
    <w:rsid w:val="00D852AD"/>
    <w:rsid w:val="00D9109A"/>
    <w:rsid w:val="00D92352"/>
    <w:rsid w:val="00D923FE"/>
    <w:rsid w:val="00D92C07"/>
    <w:rsid w:val="00D93AB6"/>
    <w:rsid w:val="00D9529A"/>
    <w:rsid w:val="00D95354"/>
    <w:rsid w:val="00D95CDA"/>
    <w:rsid w:val="00DA022F"/>
    <w:rsid w:val="00DA34DE"/>
    <w:rsid w:val="00DA3E5A"/>
    <w:rsid w:val="00DA4213"/>
    <w:rsid w:val="00DA486E"/>
    <w:rsid w:val="00DA4D0F"/>
    <w:rsid w:val="00DA50C6"/>
    <w:rsid w:val="00DA60C3"/>
    <w:rsid w:val="00DA7177"/>
    <w:rsid w:val="00DB1567"/>
    <w:rsid w:val="00DB2471"/>
    <w:rsid w:val="00DB518D"/>
    <w:rsid w:val="00DB62FB"/>
    <w:rsid w:val="00DB641E"/>
    <w:rsid w:val="00DC0E2E"/>
    <w:rsid w:val="00DC17ED"/>
    <w:rsid w:val="00DC293B"/>
    <w:rsid w:val="00DC3799"/>
    <w:rsid w:val="00DC4BA3"/>
    <w:rsid w:val="00DC5479"/>
    <w:rsid w:val="00DC566C"/>
    <w:rsid w:val="00DC7E17"/>
    <w:rsid w:val="00DD04FC"/>
    <w:rsid w:val="00DD101A"/>
    <w:rsid w:val="00DD1C06"/>
    <w:rsid w:val="00DD1D3D"/>
    <w:rsid w:val="00DD1E11"/>
    <w:rsid w:val="00DD1F24"/>
    <w:rsid w:val="00DD51AA"/>
    <w:rsid w:val="00DD676A"/>
    <w:rsid w:val="00DD77E3"/>
    <w:rsid w:val="00DD7C66"/>
    <w:rsid w:val="00DE0255"/>
    <w:rsid w:val="00DE0439"/>
    <w:rsid w:val="00DE10BC"/>
    <w:rsid w:val="00DE37BF"/>
    <w:rsid w:val="00DE542A"/>
    <w:rsid w:val="00DE5EC4"/>
    <w:rsid w:val="00DE623B"/>
    <w:rsid w:val="00DE6292"/>
    <w:rsid w:val="00DE6C97"/>
    <w:rsid w:val="00E006B3"/>
    <w:rsid w:val="00E01B79"/>
    <w:rsid w:val="00E01FD5"/>
    <w:rsid w:val="00E028E6"/>
    <w:rsid w:val="00E067AE"/>
    <w:rsid w:val="00E06927"/>
    <w:rsid w:val="00E06D2E"/>
    <w:rsid w:val="00E07DC3"/>
    <w:rsid w:val="00E118BA"/>
    <w:rsid w:val="00E139F7"/>
    <w:rsid w:val="00E13E93"/>
    <w:rsid w:val="00E17C93"/>
    <w:rsid w:val="00E202A4"/>
    <w:rsid w:val="00E22F90"/>
    <w:rsid w:val="00E245AE"/>
    <w:rsid w:val="00E24862"/>
    <w:rsid w:val="00E2769F"/>
    <w:rsid w:val="00E307B7"/>
    <w:rsid w:val="00E31999"/>
    <w:rsid w:val="00E31F04"/>
    <w:rsid w:val="00E32465"/>
    <w:rsid w:val="00E33F19"/>
    <w:rsid w:val="00E33F66"/>
    <w:rsid w:val="00E347AD"/>
    <w:rsid w:val="00E35234"/>
    <w:rsid w:val="00E35A5C"/>
    <w:rsid w:val="00E36721"/>
    <w:rsid w:val="00E4491C"/>
    <w:rsid w:val="00E44E62"/>
    <w:rsid w:val="00E45219"/>
    <w:rsid w:val="00E510E0"/>
    <w:rsid w:val="00E51467"/>
    <w:rsid w:val="00E534F1"/>
    <w:rsid w:val="00E5492B"/>
    <w:rsid w:val="00E55477"/>
    <w:rsid w:val="00E55675"/>
    <w:rsid w:val="00E56745"/>
    <w:rsid w:val="00E5679E"/>
    <w:rsid w:val="00E6567F"/>
    <w:rsid w:val="00E6749A"/>
    <w:rsid w:val="00E71DFE"/>
    <w:rsid w:val="00E720BE"/>
    <w:rsid w:val="00E727CF"/>
    <w:rsid w:val="00E741DF"/>
    <w:rsid w:val="00E75797"/>
    <w:rsid w:val="00E77705"/>
    <w:rsid w:val="00E801DA"/>
    <w:rsid w:val="00E8056B"/>
    <w:rsid w:val="00E809AF"/>
    <w:rsid w:val="00E8111F"/>
    <w:rsid w:val="00E8349D"/>
    <w:rsid w:val="00E85D63"/>
    <w:rsid w:val="00E90E23"/>
    <w:rsid w:val="00E91F45"/>
    <w:rsid w:val="00E92830"/>
    <w:rsid w:val="00E9410A"/>
    <w:rsid w:val="00E95906"/>
    <w:rsid w:val="00E969FD"/>
    <w:rsid w:val="00EA1E55"/>
    <w:rsid w:val="00EA337A"/>
    <w:rsid w:val="00EA4813"/>
    <w:rsid w:val="00EA5567"/>
    <w:rsid w:val="00EA7179"/>
    <w:rsid w:val="00EB1781"/>
    <w:rsid w:val="00EB2355"/>
    <w:rsid w:val="00EB307E"/>
    <w:rsid w:val="00EB5ACA"/>
    <w:rsid w:val="00EB5F2A"/>
    <w:rsid w:val="00EB6585"/>
    <w:rsid w:val="00EB6949"/>
    <w:rsid w:val="00EB6E98"/>
    <w:rsid w:val="00EB7752"/>
    <w:rsid w:val="00EC06B7"/>
    <w:rsid w:val="00EC1C94"/>
    <w:rsid w:val="00EC20BD"/>
    <w:rsid w:val="00EC236A"/>
    <w:rsid w:val="00EC3CD7"/>
    <w:rsid w:val="00EC4B65"/>
    <w:rsid w:val="00EC68A4"/>
    <w:rsid w:val="00ED0921"/>
    <w:rsid w:val="00ED1354"/>
    <w:rsid w:val="00ED60B7"/>
    <w:rsid w:val="00ED7E72"/>
    <w:rsid w:val="00EE3FB7"/>
    <w:rsid w:val="00EE5725"/>
    <w:rsid w:val="00EF0771"/>
    <w:rsid w:val="00EF1944"/>
    <w:rsid w:val="00EF2EDC"/>
    <w:rsid w:val="00EF3B98"/>
    <w:rsid w:val="00EF5C2B"/>
    <w:rsid w:val="00EF73B0"/>
    <w:rsid w:val="00EF74CD"/>
    <w:rsid w:val="00EF796D"/>
    <w:rsid w:val="00F01446"/>
    <w:rsid w:val="00F01C0D"/>
    <w:rsid w:val="00F02ED2"/>
    <w:rsid w:val="00F030E7"/>
    <w:rsid w:val="00F030F0"/>
    <w:rsid w:val="00F0382D"/>
    <w:rsid w:val="00F04680"/>
    <w:rsid w:val="00F06F99"/>
    <w:rsid w:val="00F07103"/>
    <w:rsid w:val="00F074F6"/>
    <w:rsid w:val="00F125EF"/>
    <w:rsid w:val="00F128F4"/>
    <w:rsid w:val="00F13048"/>
    <w:rsid w:val="00F14B11"/>
    <w:rsid w:val="00F150BA"/>
    <w:rsid w:val="00F21229"/>
    <w:rsid w:val="00F220C7"/>
    <w:rsid w:val="00F22449"/>
    <w:rsid w:val="00F232CF"/>
    <w:rsid w:val="00F235D4"/>
    <w:rsid w:val="00F244DD"/>
    <w:rsid w:val="00F24B9A"/>
    <w:rsid w:val="00F25D72"/>
    <w:rsid w:val="00F26266"/>
    <w:rsid w:val="00F26CA0"/>
    <w:rsid w:val="00F27EAB"/>
    <w:rsid w:val="00F30F21"/>
    <w:rsid w:val="00F311D4"/>
    <w:rsid w:val="00F31677"/>
    <w:rsid w:val="00F32408"/>
    <w:rsid w:val="00F375D6"/>
    <w:rsid w:val="00F375F4"/>
    <w:rsid w:val="00F409A5"/>
    <w:rsid w:val="00F4106C"/>
    <w:rsid w:val="00F42438"/>
    <w:rsid w:val="00F4275A"/>
    <w:rsid w:val="00F46735"/>
    <w:rsid w:val="00F46BBC"/>
    <w:rsid w:val="00F510F2"/>
    <w:rsid w:val="00F51F34"/>
    <w:rsid w:val="00F5334F"/>
    <w:rsid w:val="00F53ABB"/>
    <w:rsid w:val="00F5507C"/>
    <w:rsid w:val="00F55321"/>
    <w:rsid w:val="00F56C55"/>
    <w:rsid w:val="00F64610"/>
    <w:rsid w:val="00F64FB9"/>
    <w:rsid w:val="00F7005E"/>
    <w:rsid w:val="00F705D0"/>
    <w:rsid w:val="00F7229F"/>
    <w:rsid w:val="00F75170"/>
    <w:rsid w:val="00F80857"/>
    <w:rsid w:val="00F82606"/>
    <w:rsid w:val="00F83FF8"/>
    <w:rsid w:val="00F8569A"/>
    <w:rsid w:val="00F9031A"/>
    <w:rsid w:val="00F9115F"/>
    <w:rsid w:val="00F974F3"/>
    <w:rsid w:val="00F97928"/>
    <w:rsid w:val="00FA1263"/>
    <w:rsid w:val="00FA2227"/>
    <w:rsid w:val="00FA27B4"/>
    <w:rsid w:val="00FA686C"/>
    <w:rsid w:val="00FA68D6"/>
    <w:rsid w:val="00FB107D"/>
    <w:rsid w:val="00FB1115"/>
    <w:rsid w:val="00FB38CE"/>
    <w:rsid w:val="00FB57F6"/>
    <w:rsid w:val="00FB5E12"/>
    <w:rsid w:val="00FC2EAA"/>
    <w:rsid w:val="00FC45F0"/>
    <w:rsid w:val="00FC558D"/>
    <w:rsid w:val="00FC5885"/>
    <w:rsid w:val="00FC6D2D"/>
    <w:rsid w:val="00FC72CD"/>
    <w:rsid w:val="00FC7A13"/>
    <w:rsid w:val="00FD124A"/>
    <w:rsid w:val="00FD49E6"/>
    <w:rsid w:val="00FD4DE3"/>
    <w:rsid w:val="00FD531C"/>
    <w:rsid w:val="00FD6DF4"/>
    <w:rsid w:val="00FD6FC9"/>
    <w:rsid w:val="00FD753A"/>
    <w:rsid w:val="00FE0B5D"/>
    <w:rsid w:val="00FE0C69"/>
    <w:rsid w:val="00FE17FE"/>
    <w:rsid w:val="00FE2DF9"/>
    <w:rsid w:val="00FE4DBD"/>
    <w:rsid w:val="00FE5AFB"/>
    <w:rsid w:val="00FE5CBA"/>
    <w:rsid w:val="00FE6AA8"/>
    <w:rsid w:val="00FF5A15"/>
    <w:rsid w:val="00FF74DE"/>
    <w:rsid w:val="00FF7C6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8794A"/>
  <w15:chartTrackingRefBased/>
  <w15:docId w15:val="{0089C0B3-C39D-4D09-A576-5A52F891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6818DB"/>
    <w:pPr>
      <w:widowControl w:val="0"/>
      <w:wordWrap w:val="0"/>
      <w:autoSpaceDE w:val="0"/>
      <w:autoSpaceDN w:val="0"/>
    </w:pPr>
  </w:style>
  <w:style w:type="paragraph" w:styleId="1">
    <w:name w:val="heading 1"/>
    <w:basedOn w:val="a0"/>
    <w:next w:val="a0"/>
    <w:link w:val="1Char"/>
    <w:qFormat/>
    <w:rsid w:val="00A91EBF"/>
    <w:pPr>
      <w:keepNext/>
      <w:widowControl/>
      <w:wordWrap/>
      <w:autoSpaceDE/>
      <w:autoSpaceDN/>
      <w:spacing w:before="240" w:after="60" w:line="240" w:lineRule="auto"/>
      <w:jc w:val="left"/>
      <w:outlineLvl w:val="0"/>
    </w:pPr>
    <w:rPr>
      <w:rFonts w:ascii="Times New Roman" w:hAnsi="Times New Roman" w:cs="Times New Roman"/>
      <w:b/>
      <w:bCs/>
      <w:kern w:val="32"/>
      <w:sz w:val="24"/>
      <w:szCs w:val="24"/>
      <w:lang w:eastAsia="en-US"/>
    </w:rPr>
  </w:style>
  <w:style w:type="paragraph" w:styleId="2">
    <w:name w:val="heading 2"/>
    <w:basedOn w:val="a0"/>
    <w:next w:val="a0"/>
    <w:link w:val="2Char"/>
    <w:semiHidden/>
    <w:qFormat/>
    <w:rsid w:val="00A91EBF"/>
    <w:pPr>
      <w:keepNext/>
      <w:widowControl/>
      <w:wordWrap/>
      <w:autoSpaceDE/>
      <w:autoSpaceDN/>
      <w:spacing w:before="240" w:after="60" w:line="240" w:lineRule="auto"/>
      <w:jc w:val="left"/>
      <w:outlineLvl w:val="1"/>
    </w:pPr>
    <w:rPr>
      <w:rFonts w:ascii="Cambria" w:hAnsi="Cambria" w:cs="Times New Roman"/>
      <w:b/>
      <w:bCs/>
      <w:i/>
      <w:iCs/>
      <w:kern w:val="0"/>
      <w:sz w:val="28"/>
      <w:szCs w:val="28"/>
      <w:lang w:eastAsia="en-US"/>
    </w:rPr>
  </w:style>
  <w:style w:type="paragraph" w:styleId="3">
    <w:name w:val="heading 3"/>
    <w:basedOn w:val="a0"/>
    <w:next w:val="a0"/>
    <w:link w:val="3Char"/>
    <w:semiHidden/>
    <w:qFormat/>
    <w:rsid w:val="00A91EBF"/>
    <w:pPr>
      <w:keepNext/>
      <w:widowControl/>
      <w:wordWrap/>
      <w:autoSpaceDE/>
      <w:autoSpaceDN/>
      <w:spacing w:after="0" w:line="480" w:lineRule="auto"/>
      <w:jc w:val="left"/>
      <w:outlineLvl w:val="2"/>
    </w:pPr>
    <w:rPr>
      <w:rFonts w:ascii="Times" w:eastAsia="Times" w:hAnsi="Times" w:cs="Times New Roman"/>
      <w:b/>
      <w:kern w:val="0"/>
      <w:sz w:val="24"/>
      <w:szCs w:val="20"/>
      <w:lang w:eastAsia="en-US"/>
    </w:rPr>
  </w:style>
  <w:style w:type="paragraph" w:styleId="4">
    <w:name w:val="heading 4"/>
    <w:basedOn w:val="a0"/>
    <w:next w:val="a0"/>
    <w:link w:val="4Char"/>
    <w:semiHidden/>
    <w:qFormat/>
    <w:rsid w:val="00A91EBF"/>
    <w:pPr>
      <w:keepNext/>
      <w:widowControl/>
      <w:wordWrap/>
      <w:autoSpaceDE/>
      <w:autoSpaceDN/>
      <w:spacing w:after="0" w:line="480" w:lineRule="auto"/>
      <w:jc w:val="left"/>
      <w:outlineLvl w:val="3"/>
    </w:pPr>
    <w:rPr>
      <w:rFonts w:ascii="Times" w:hAnsi="Times" w:cs="Times New Roman"/>
      <w:b/>
      <w:color w:val="0000FF"/>
      <w:kern w:val="0"/>
      <w:sz w:val="44"/>
      <w:szCs w:val="20"/>
      <w:lang w:eastAsia="en-US"/>
    </w:rPr>
  </w:style>
  <w:style w:type="paragraph" w:styleId="5">
    <w:name w:val="heading 5"/>
    <w:basedOn w:val="a0"/>
    <w:next w:val="a0"/>
    <w:link w:val="5Char"/>
    <w:semiHidden/>
    <w:qFormat/>
    <w:rsid w:val="00A91EBF"/>
    <w:pPr>
      <w:widowControl/>
      <w:wordWrap/>
      <w:autoSpaceDE/>
      <w:autoSpaceDN/>
      <w:spacing w:before="240" w:after="60" w:line="240" w:lineRule="auto"/>
      <w:jc w:val="left"/>
      <w:outlineLvl w:val="4"/>
    </w:pPr>
    <w:rPr>
      <w:rFonts w:ascii="Calibri" w:hAnsi="Calibri" w:cs="Times New Roman"/>
      <w:b/>
      <w:bCs/>
      <w:i/>
      <w:iCs/>
      <w:kern w:val="0"/>
      <w:sz w:val="26"/>
      <w:szCs w:val="26"/>
      <w:lang w:eastAsia="en-US"/>
    </w:rPr>
  </w:style>
  <w:style w:type="paragraph" w:styleId="6">
    <w:name w:val="heading 6"/>
    <w:basedOn w:val="a0"/>
    <w:next w:val="a0"/>
    <w:link w:val="6Char"/>
    <w:semiHidden/>
    <w:qFormat/>
    <w:rsid w:val="00A91EBF"/>
    <w:pPr>
      <w:widowControl/>
      <w:wordWrap/>
      <w:autoSpaceDE/>
      <w:autoSpaceDN/>
      <w:spacing w:before="240" w:after="60" w:line="240" w:lineRule="auto"/>
      <w:jc w:val="left"/>
      <w:outlineLvl w:val="5"/>
    </w:pPr>
    <w:rPr>
      <w:rFonts w:ascii="Calibri" w:hAnsi="Calibri" w:cs="Times New Roman"/>
      <w:b/>
      <w:bCs/>
      <w:kern w:val="0"/>
      <w:sz w:val="22"/>
      <w:lang w:eastAsia="en-US"/>
    </w:rPr>
  </w:style>
  <w:style w:type="paragraph" w:styleId="7">
    <w:name w:val="heading 7"/>
    <w:basedOn w:val="a0"/>
    <w:next w:val="a0"/>
    <w:link w:val="7Char"/>
    <w:semiHidden/>
    <w:qFormat/>
    <w:rsid w:val="00A91EBF"/>
    <w:pPr>
      <w:widowControl/>
      <w:wordWrap/>
      <w:autoSpaceDE/>
      <w:autoSpaceDN/>
      <w:spacing w:before="240" w:after="60" w:line="240" w:lineRule="auto"/>
      <w:jc w:val="left"/>
      <w:outlineLvl w:val="6"/>
    </w:pPr>
    <w:rPr>
      <w:rFonts w:ascii="Calibri" w:hAnsi="Calibri" w:cs="Times New Roman"/>
      <w:kern w:val="0"/>
      <w:sz w:val="24"/>
      <w:szCs w:val="24"/>
      <w:lang w:eastAsia="en-US"/>
    </w:rPr>
  </w:style>
  <w:style w:type="paragraph" w:styleId="8">
    <w:name w:val="heading 8"/>
    <w:basedOn w:val="a0"/>
    <w:next w:val="a0"/>
    <w:link w:val="8Char"/>
    <w:semiHidden/>
    <w:qFormat/>
    <w:rsid w:val="00A91EBF"/>
    <w:pPr>
      <w:widowControl/>
      <w:wordWrap/>
      <w:autoSpaceDE/>
      <w:autoSpaceDN/>
      <w:spacing w:before="240" w:after="60" w:line="240" w:lineRule="auto"/>
      <w:jc w:val="left"/>
      <w:outlineLvl w:val="7"/>
    </w:pPr>
    <w:rPr>
      <w:rFonts w:ascii="Calibri" w:hAnsi="Calibri" w:cs="Times New Roman"/>
      <w:i/>
      <w:iCs/>
      <w:kern w:val="0"/>
      <w:sz w:val="24"/>
      <w:szCs w:val="24"/>
      <w:lang w:eastAsia="en-US"/>
    </w:rPr>
  </w:style>
  <w:style w:type="paragraph" w:styleId="9">
    <w:name w:val="heading 9"/>
    <w:basedOn w:val="a0"/>
    <w:next w:val="a0"/>
    <w:link w:val="9Char"/>
    <w:semiHidden/>
    <w:qFormat/>
    <w:rsid w:val="00A91EBF"/>
    <w:pPr>
      <w:widowControl/>
      <w:wordWrap/>
      <w:autoSpaceDE/>
      <w:autoSpaceDN/>
      <w:spacing w:before="240" w:after="60" w:line="240" w:lineRule="auto"/>
      <w:jc w:val="left"/>
      <w:outlineLvl w:val="8"/>
    </w:pPr>
    <w:rPr>
      <w:rFonts w:ascii="Cambria" w:hAnsi="Cambria" w:cs="Times New Roman"/>
      <w:kern w:val="0"/>
      <w:sz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basedOn w:val="a1"/>
    <w:link w:val="1"/>
    <w:rsid w:val="00A91EBF"/>
    <w:rPr>
      <w:rFonts w:ascii="Times New Roman" w:hAnsi="Times New Roman" w:cs="Times New Roman"/>
      <w:b/>
      <w:bCs/>
      <w:kern w:val="32"/>
      <w:sz w:val="24"/>
      <w:szCs w:val="24"/>
      <w:lang w:eastAsia="en-US"/>
    </w:rPr>
  </w:style>
  <w:style w:type="paragraph" w:customStyle="1" w:styleId="Paragraph">
    <w:name w:val="Paragraph"/>
    <w:basedOn w:val="a0"/>
    <w:rsid w:val="00057B46"/>
    <w:pPr>
      <w:widowControl/>
      <w:wordWrap/>
      <w:autoSpaceDE/>
      <w:autoSpaceDN/>
      <w:spacing w:before="120" w:after="0" w:line="240" w:lineRule="auto"/>
      <w:ind w:firstLine="720"/>
      <w:jc w:val="left"/>
    </w:pPr>
    <w:rPr>
      <w:rFonts w:ascii="Times New Roman" w:eastAsia="Times New Roman" w:hAnsi="Times New Roman" w:cs="Times New Roman"/>
      <w:kern w:val="0"/>
      <w:sz w:val="24"/>
      <w:szCs w:val="24"/>
      <w:lang w:eastAsia="en-US"/>
    </w:rPr>
  </w:style>
  <w:style w:type="paragraph" w:customStyle="1" w:styleId="Head">
    <w:name w:val="Head"/>
    <w:basedOn w:val="a0"/>
    <w:rsid w:val="00057B46"/>
    <w:pPr>
      <w:keepNext/>
      <w:widowControl/>
      <w:wordWrap/>
      <w:autoSpaceDE/>
      <w:autoSpaceDN/>
      <w:spacing w:before="120" w:after="120" w:line="240" w:lineRule="auto"/>
      <w:jc w:val="center"/>
      <w:outlineLvl w:val="0"/>
    </w:pPr>
    <w:rPr>
      <w:rFonts w:ascii="Times New Roman" w:eastAsia="Times New Roman" w:hAnsi="Times New Roman" w:cs="Times New Roman"/>
      <w:b/>
      <w:bCs/>
      <w:kern w:val="28"/>
      <w:sz w:val="28"/>
      <w:szCs w:val="28"/>
      <w:lang w:eastAsia="en-US"/>
    </w:rPr>
  </w:style>
  <w:style w:type="character" w:styleId="a4">
    <w:name w:val="Hyperlink"/>
    <w:basedOn w:val="a1"/>
    <w:rsid w:val="00057B46"/>
    <w:rPr>
      <w:color w:val="0000FF"/>
      <w:u w:val="single"/>
    </w:rPr>
  </w:style>
  <w:style w:type="character" w:styleId="a5">
    <w:name w:val="annotation reference"/>
    <w:basedOn w:val="a1"/>
    <w:semiHidden/>
    <w:unhideWhenUsed/>
    <w:rsid w:val="00057B46"/>
    <w:rPr>
      <w:sz w:val="18"/>
      <w:szCs w:val="18"/>
    </w:rPr>
  </w:style>
  <w:style w:type="paragraph" w:styleId="a6">
    <w:name w:val="annotation text"/>
    <w:basedOn w:val="a0"/>
    <w:link w:val="Char"/>
    <w:unhideWhenUsed/>
    <w:rsid w:val="00057B46"/>
    <w:pPr>
      <w:jc w:val="left"/>
    </w:pPr>
  </w:style>
  <w:style w:type="character" w:customStyle="1" w:styleId="Char">
    <w:name w:val="메모 텍스트 Char"/>
    <w:basedOn w:val="a1"/>
    <w:link w:val="a6"/>
    <w:rsid w:val="00057B46"/>
  </w:style>
  <w:style w:type="paragraph" w:styleId="a7">
    <w:name w:val="Balloon Text"/>
    <w:basedOn w:val="a0"/>
    <w:link w:val="Char0"/>
    <w:semiHidden/>
    <w:unhideWhenUsed/>
    <w:rsid w:val="00057B46"/>
    <w:pPr>
      <w:spacing w:after="0" w:line="240" w:lineRule="auto"/>
    </w:pPr>
    <w:rPr>
      <w:rFonts w:asciiTheme="majorHAnsi" w:eastAsiaTheme="majorEastAsia" w:hAnsiTheme="majorHAnsi" w:cstheme="majorBidi"/>
      <w:sz w:val="18"/>
      <w:szCs w:val="18"/>
    </w:rPr>
  </w:style>
  <w:style w:type="character" w:customStyle="1" w:styleId="Char0">
    <w:name w:val="풍선 도움말 텍스트 Char"/>
    <w:basedOn w:val="a1"/>
    <w:link w:val="a7"/>
    <w:semiHidden/>
    <w:rsid w:val="00057B46"/>
    <w:rPr>
      <w:rFonts w:asciiTheme="majorHAnsi" w:eastAsiaTheme="majorEastAsia" w:hAnsiTheme="majorHAnsi" w:cstheme="majorBidi"/>
      <w:sz w:val="18"/>
      <w:szCs w:val="18"/>
    </w:rPr>
  </w:style>
  <w:style w:type="paragraph" w:styleId="a8">
    <w:name w:val="header"/>
    <w:basedOn w:val="a0"/>
    <w:link w:val="Char1"/>
    <w:unhideWhenUsed/>
    <w:rsid w:val="00B13BFA"/>
    <w:pPr>
      <w:tabs>
        <w:tab w:val="center" w:pos="4513"/>
        <w:tab w:val="right" w:pos="9026"/>
      </w:tabs>
      <w:snapToGrid w:val="0"/>
    </w:pPr>
  </w:style>
  <w:style w:type="character" w:customStyle="1" w:styleId="Char1">
    <w:name w:val="머리글 Char"/>
    <w:basedOn w:val="a1"/>
    <w:link w:val="a8"/>
    <w:rsid w:val="00B13BFA"/>
  </w:style>
  <w:style w:type="paragraph" w:styleId="a9">
    <w:name w:val="footer"/>
    <w:basedOn w:val="a0"/>
    <w:link w:val="Char2"/>
    <w:uiPriority w:val="99"/>
    <w:unhideWhenUsed/>
    <w:rsid w:val="00B13BFA"/>
    <w:pPr>
      <w:tabs>
        <w:tab w:val="center" w:pos="4513"/>
        <w:tab w:val="right" w:pos="9026"/>
      </w:tabs>
      <w:snapToGrid w:val="0"/>
    </w:pPr>
  </w:style>
  <w:style w:type="character" w:customStyle="1" w:styleId="Char2">
    <w:name w:val="바닥글 Char"/>
    <w:basedOn w:val="a1"/>
    <w:link w:val="a9"/>
    <w:uiPriority w:val="99"/>
    <w:rsid w:val="00B13BFA"/>
  </w:style>
  <w:style w:type="character" w:styleId="aa">
    <w:name w:val="Emphasis"/>
    <w:basedOn w:val="a1"/>
    <w:uiPriority w:val="20"/>
    <w:qFormat/>
    <w:rsid w:val="00713B51"/>
    <w:rPr>
      <w:i/>
      <w:iCs/>
    </w:rPr>
  </w:style>
  <w:style w:type="paragraph" w:customStyle="1" w:styleId="EndNoteBibliography">
    <w:name w:val="EndNote Bibliography"/>
    <w:basedOn w:val="a0"/>
    <w:link w:val="EndNoteBibliographyChar"/>
    <w:rsid w:val="006C2BAE"/>
    <w:pPr>
      <w:spacing w:after="0" w:line="240" w:lineRule="auto"/>
    </w:pPr>
    <w:rPr>
      <w:rFonts w:ascii="맑은 고딕" w:eastAsia="맑은 고딕" w:hAnsi="맑은 고딕" w:cs="Times New Roman"/>
      <w:noProof/>
    </w:rPr>
  </w:style>
  <w:style w:type="character" w:customStyle="1" w:styleId="EndNoteBibliographyChar">
    <w:name w:val="EndNote Bibliography Char"/>
    <w:basedOn w:val="a1"/>
    <w:link w:val="EndNoteBibliography"/>
    <w:rsid w:val="006C2BAE"/>
    <w:rPr>
      <w:rFonts w:ascii="맑은 고딕" w:eastAsia="맑은 고딕" w:hAnsi="맑은 고딕" w:cs="Times New Roman"/>
      <w:noProof/>
    </w:rPr>
  </w:style>
  <w:style w:type="paragraph" w:styleId="ab">
    <w:name w:val="Revision"/>
    <w:hidden/>
    <w:uiPriority w:val="99"/>
    <w:semiHidden/>
    <w:rsid w:val="00C6533B"/>
    <w:pPr>
      <w:spacing w:after="0" w:line="240" w:lineRule="auto"/>
      <w:jc w:val="left"/>
    </w:pPr>
  </w:style>
  <w:style w:type="paragraph" w:styleId="ac">
    <w:name w:val="annotation subject"/>
    <w:basedOn w:val="a6"/>
    <w:next w:val="a6"/>
    <w:link w:val="Char3"/>
    <w:semiHidden/>
    <w:unhideWhenUsed/>
    <w:rsid w:val="002F741C"/>
    <w:rPr>
      <w:b/>
      <w:bCs/>
    </w:rPr>
  </w:style>
  <w:style w:type="character" w:customStyle="1" w:styleId="Char3">
    <w:name w:val="메모 주제 Char"/>
    <w:basedOn w:val="Char"/>
    <w:link w:val="ac"/>
    <w:semiHidden/>
    <w:rsid w:val="002F741C"/>
    <w:rPr>
      <w:b/>
      <w:bCs/>
    </w:rPr>
  </w:style>
  <w:style w:type="paragraph" w:customStyle="1" w:styleId="EndNoteBibliographyTitle">
    <w:name w:val="EndNote Bibliography Title"/>
    <w:basedOn w:val="a0"/>
    <w:link w:val="EndNoteBibliographyTitleChar"/>
    <w:rsid w:val="00E51467"/>
    <w:pPr>
      <w:spacing w:after="0"/>
      <w:jc w:val="center"/>
    </w:pPr>
    <w:rPr>
      <w:rFonts w:ascii="맑은 고딕" w:eastAsia="맑은 고딕" w:hAnsi="맑은 고딕"/>
      <w:noProof/>
    </w:rPr>
  </w:style>
  <w:style w:type="character" w:customStyle="1" w:styleId="EndNoteBibliographyTitleChar">
    <w:name w:val="EndNote Bibliography Title Char"/>
    <w:basedOn w:val="a1"/>
    <w:link w:val="EndNoteBibliographyTitle"/>
    <w:rsid w:val="00E51467"/>
    <w:rPr>
      <w:rFonts w:ascii="맑은 고딕" w:eastAsia="맑은 고딕" w:hAnsi="맑은 고딕"/>
      <w:noProof/>
    </w:rPr>
  </w:style>
  <w:style w:type="character" w:customStyle="1" w:styleId="2Char">
    <w:name w:val="제목 2 Char"/>
    <w:basedOn w:val="a1"/>
    <w:link w:val="2"/>
    <w:semiHidden/>
    <w:rsid w:val="00A91EBF"/>
    <w:rPr>
      <w:rFonts w:ascii="Cambria" w:hAnsi="Cambria" w:cs="Times New Roman"/>
      <w:b/>
      <w:bCs/>
      <w:i/>
      <w:iCs/>
      <w:kern w:val="0"/>
      <w:sz w:val="28"/>
      <w:szCs w:val="28"/>
      <w:lang w:eastAsia="en-US"/>
    </w:rPr>
  </w:style>
  <w:style w:type="character" w:customStyle="1" w:styleId="3Char">
    <w:name w:val="제목 3 Char"/>
    <w:basedOn w:val="a1"/>
    <w:link w:val="3"/>
    <w:semiHidden/>
    <w:rsid w:val="00A91EBF"/>
    <w:rPr>
      <w:rFonts w:ascii="Times" w:eastAsia="Times" w:hAnsi="Times" w:cs="Times New Roman"/>
      <w:b/>
      <w:kern w:val="0"/>
      <w:sz w:val="24"/>
      <w:szCs w:val="20"/>
      <w:lang w:eastAsia="en-US"/>
    </w:rPr>
  </w:style>
  <w:style w:type="character" w:customStyle="1" w:styleId="4Char">
    <w:name w:val="제목 4 Char"/>
    <w:basedOn w:val="a1"/>
    <w:link w:val="4"/>
    <w:semiHidden/>
    <w:rsid w:val="00A91EBF"/>
    <w:rPr>
      <w:rFonts w:ascii="Times" w:hAnsi="Times" w:cs="Times New Roman"/>
      <w:b/>
      <w:color w:val="0000FF"/>
      <w:kern w:val="0"/>
      <w:sz w:val="44"/>
      <w:szCs w:val="20"/>
      <w:lang w:eastAsia="en-US"/>
    </w:rPr>
  </w:style>
  <w:style w:type="character" w:customStyle="1" w:styleId="5Char">
    <w:name w:val="제목 5 Char"/>
    <w:basedOn w:val="a1"/>
    <w:link w:val="5"/>
    <w:semiHidden/>
    <w:rsid w:val="00A91EBF"/>
    <w:rPr>
      <w:rFonts w:ascii="Calibri" w:hAnsi="Calibri" w:cs="Times New Roman"/>
      <w:b/>
      <w:bCs/>
      <w:i/>
      <w:iCs/>
      <w:kern w:val="0"/>
      <w:sz w:val="26"/>
      <w:szCs w:val="26"/>
      <w:lang w:eastAsia="en-US"/>
    </w:rPr>
  </w:style>
  <w:style w:type="character" w:customStyle="1" w:styleId="6Char">
    <w:name w:val="제목 6 Char"/>
    <w:basedOn w:val="a1"/>
    <w:link w:val="6"/>
    <w:semiHidden/>
    <w:rsid w:val="00A91EBF"/>
    <w:rPr>
      <w:rFonts w:ascii="Calibri" w:hAnsi="Calibri" w:cs="Times New Roman"/>
      <w:b/>
      <w:bCs/>
      <w:kern w:val="0"/>
      <w:sz w:val="22"/>
      <w:lang w:eastAsia="en-US"/>
    </w:rPr>
  </w:style>
  <w:style w:type="character" w:customStyle="1" w:styleId="7Char">
    <w:name w:val="제목 7 Char"/>
    <w:basedOn w:val="a1"/>
    <w:link w:val="7"/>
    <w:semiHidden/>
    <w:rsid w:val="00A91EBF"/>
    <w:rPr>
      <w:rFonts w:ascii="Calibri" w:hAnsi="Calibri" w:cs="Times New Roman"/>
      <w:kern w:val="0"/>
      <w:sz w:val="24"/>
      <w:szCs w:val="24"/>
      <w:lang w:eastAsia="en-US"/>
    </w:rPr>
  </w:style>
  <w:style w:type="character" w:customStyle="1" w:styleId="8Char">
    <w:name w:val="제목 8 Char"/>
    <w:basedOn w:val="a1"/>
    <w:link w:val="8"/>
    <w:semiHidden/>
    <w:rsid w:val="00A91EBF"/>
    <w:rPr>
      <w:rFonts w:ascii="Calibri" w:hAnsi="Calibri" w:cs="Times New Roman"/>
      <w:i/>
      <w:iCs/>
      <w:kern w:val="0"/>
      <w:sz w:val="24"/>
      <w:szCs w:val="24"/>
      <w:lang w:eastAsia="en-US"/>
    </w:rPr>
  </w:style>
  <w:style w:type="character" w:customStyle="1" w:styleId="9Char">
    <w:name w:val="제목 9 Char"/>
    <w:basedOn w:val="a1"/>
    <w:link w:val="9"/>
    <w:semiHidden/>
    <w:rsid w:val="00A91EBF"/>
    <w:rPr>
      <w:rFonts w:ascii="Cambria" w:hAnsi="Cambria" w:cs="Times New Roman"/>
      <w:kern w:val="0"/>
      <w:sz w:val="22"/>
      <w:lang w:eastAsia="en-US"/>
    </w:rPr>
  </w:style>
  <w:style w:type="paragraph" w:customStyle="1" w:styleId="SMHeading">
    <w:name w:val="SM Heading"/>
    <w:basedOn w:val="1"/>
    <w:qFormat/>
    <w:rsid w:val="00A91EBF"/>
  </w:style>
  <w:style w:type="paragraph" w:customStyle="1" w:styleId="SMSubheading">
    <w:name w:val="SM Subheading"/>
    <w:basedOn w:val="a0"/>
    <w:qFormat/>
    <w:rsid w:val="00A91EBF"/>
    <w:pPr>
      <w:widowControl/>
      <w:wordWrap/>
      <w:autoSpaceDE/>
      <w:autoSpaceDN/>
      <w:spacing w:after="0" w:line="240" w:lineRule="auto"/>
      <w:jc w:val="left"/>
    </w:pPr>
    <w:rPr>
      <w:rFonts w:ascii="Times New Roman" w:hAnsi="Times New Roman" w:cs="Times New Roman"/>
      <w:kern w:val="0"/>
      <w:sz w:val="24"/>
      <w:szCs w:val="20"/>
      <w:u w:val="words"/>
      <w:lang w:eastAsia="en-US"/>
    </w:rPr>
  </w:style>
  <w:style w:type="paragraph" w:customStyle="1" w:styleId="SMText">
    <w:name w:val="SM Text"/>
    <w:basedOn w:val="a0"/>
    <w:qFormat/>
    <w:rsid w:val="00A91EBF"/>
    <w:pPr>
      <w:widowControl/>
      <w:wordWrap/>
      <w:autoSpaceDE/>
      <w:autoSpaceDN/>
      <w:spacing w:after="0" w:line="240" w:lineRule="auto"/>
      <w:ind w:firstLine="480"/>
      <w:jc w:val="left"/>
    </w:pPr>
    <w:rPr>
      <w:rFonts w:ascii="Times New Roman" w:hAnsi="Times New Roman" w:cs="Times New Roman"/>
      <w:kern w:val="0"/>
      <w:sz w:val="24"/>
      <w:szCs w:val="20"/>
      <w:lang w:eastAsia="en-US"/>
    </w:rPr>
  </w:style>
  <w:style w:type="paragraph" w:customStyle="1" w:styleId="SMcaption">
    <w:name w:val="SM caption"/>
    <w:basedOn w:val="SMText"/>
    <w:qFormat/>
    <w:rsid w:val="00A91EBF"/>
    <w:pPr>
      <w:ind w:firstLine="0"/>
    </w:pPr>
  </w:style>
  <w:style w:type="paragraph" w:styleId="ad">
    <w:name w:val="Body Text"/>
    <w:basedOn w:val="a0"/>
    <w:link w:val="Char4"/>
    <w:semiHidden/>
    <w:rsid w:val="00A91EBF"/>
    <w:pPr>
      <w:widowControl/>
      <w:wordWrap/>
      <w:autoSpaceDE/>
      <w:autoSpaceDN/>
      <w:spacing w:after="120" w:line="240" w:lineRule="auto"/>
      <w:jc w:val="left"/>
    </w:pPr>
    <w:rPr>
      <w:rFonts w:ascii="Times New Roman" w:hAnsi="Times New Roman" w:cs="Times New Roman"/>
      <w:kern w:val="0"/>
      <w:sz w:val="24"/>
      <w:szCs w:val="20"/>
      <w:lang w:eastAsia="en-US"/>
    </w:rPr>
  </w:style>
  <w:style w:type="character" w:customStyle="1" w:styleId="Char4">
    <w:name w:val="본문 Char"/>
    <w:basedOn w:val="a1"/>
    <w:link w:val="ad"/>
    <w:semiHidden/>
    <w:rsid w:val="00A91EBF"/>
    <w:rPr>
      <w:rFonts w:ascii="Times New Roman" w:hAnsi="Times New Roman" w:cs="Times New Roman"/>
      <w:kern w:val="0"/>
      <w:sz w:val="24"/>
      <w:szCs w:val="20"/>
      <w:lang w:eastAsia="en-US"/>
    </w:rPr>
  </w:style>
  <w:style w:type="character" w:customStyle="1" w:styleId="2Char0">
    <w:name w:val="본문 2 Char"/>
    <w:basedOn w:val="a1"/>
    <w:link w:val="20"/>
    <w:semiHidden/>
    <w:rsid w:val="00A91EBF"/>
    <w:rPr>
      <w:rFonts w:ascii="Times New Roman" w:hAnsi="Times New Roman" w:cs="Times New Roman"/>
      <w:kern w:val="0"/>
      <w:sz w:val="24"/>
      <w:szCs w:val="20"/>
      <w:lang w:eastAsia="en-US"/>
    </w:rPr>
  </w:style>
  <w:style w:type="paragraph" w:styleId="20">
    <w:name w:val="Body Text 2"/>
    <w:basedOn w:val="a0"/>
    <w:link w:val="2Char0"/>
    <w:semiHidden/>
    <w:rsid w:val="00A91EBF"/>
    <w:pPr>
      <w:widowControl/>
      <w:wordWrap/>
      <w:autoSpaceDE/>
      <w:autoSpaceDN/>
      <w:spacing w:after="120" w:line="480" w:lineRule="auto"/>
      <w:jc w:val="left"/>
    </w:pPr>
    <w:rPr>
      <w:rFonts w:ascii="Times New Roman" w:hAnsi="Times New Roman" w:cs="Times New Roman"/>
      <w:kern w:val="0"/>
      <w:sz w:val="24"/>
      <w:szCs w:val="20"/>
      <w:lang w:eastAsia="en-US"/>
    </w:rPr>
  </w:style>
  <w:style w:type="character" w:customStyle="1" w:styleId="3Char0">
    <w:name w:val="본문 3 Char"/>
    <w:basedOn w:val="a1"/>
    <w:link w:val="30"/>
    <w:semiHidden/>
    <w:rsid w:val="00A91EBF"/>
    <w:rPr>
      <w:rFonts w:ascii="Times New Roman" w:hAnsi="Times New Roman" w:cs="Times New Roman"/>
      <w:kern w:val="0"/>
      <w:sz w:val="16"/>
      <w:szCs w:val="16"/>
      <w:lang w:eastAsia="en-US"/>
    </w:rPr>
  </w:style>
  <w:style w:type="paragraph" w:styleId="30">
    <w:name w:val="Body Text 3"/>
    <w:basedOn w:val="a0"/>
    <w:link w:val="3Char0"/>
    <w:semiHidden/>
    <w:rsid w:val="00A91EBF"/>
    <w:pPr>
      <w:widowControl/>
      <w:wordWrap/>
      <w:autoSpaceDE/>
      <w:autoSpaceDN/>
      <w:spacing w:after="120" w:line="240" w:lineRule="auto"/>
      <w:jc w:val="left"/>
    </w:pPr>
    <w:rPr>
      <w:rFonts w:ascii="Times New Roman" w:hAnsi="Times New Roman" w:cs="Times New Roman"/>
      <w:kern w:val="0"/>
      <w:sz w:val="16"/>
      <w:szCs w:val="16"/>
      <w:lang w:eastAsia="en-US"/>
    </w:rPr>
  </w:style>
  <w:style w:type="character" w:customStyle="1" w:styleId="Char5">
    <w:name w:val="본문 첫 줄 들여쓰기 Char"/>
    <w:basedOn w:val="Char4"/>
    <w:link w:val="ae"/>
    <w:semiHidden/>
    <w:rsid w:val="00A91EBF"/>
    <w:rPr>
      <w:rFonts w:ascii="Times New Roman" w:hAnsi="Times New Roman" w:cs="Times New Roman"/>
      <w:kern w:val="0"/>
      <w:sz w:val="24"/>
      <w:szCs w:val="20"/>
      <w:lang w:eastAsia="en-US"/>
    </w:rPr>
  </w:style>
  <w:style w:type="paragraph" w:styleId="ae">
    <w:name w:val="Body Text First Indent"/>
    <w:basedOn w:val="ad"/>
    <w:link w:val="Char5"/>
    <w:semiHidden/>
    <w:rsid w:val="00A91EBF"/>
    <w:pPr>
      <w:ind w:firstLine="210"/>
    </w:pPr>
  </w:style>
  <w:style w:type="character" w:customStyle="1" w:styleId="Char6">
    <w:name w:val="본문 들여쓰기 Char"/>
    <w:basedOn w:val="a1"/>
    <w:link w:val="af"/>
    <w:semiHidden/>
    <w:rsid w:val="00A91EBF"/>
    <w:rPr>
      <w:rFonts w:ascii="Times New Roman" w:hAnsi="Times New Roman" w:cs="Times New Roman"/>
      <w:kern w:val="0"/>
      <w:sz w:val="24"/>
      <w:szCs w:val="20"/>
      <w:lang w:eastAsia="en-US"/>
    </w:rPr>
  </w:style>
  <w:style w:type="paragraph" w:styleId="af">
    <w:name w:val="Body Text Indent"/>
    <w:basedOn w:val="a0"/>
    <w:link w:val="Char6"/>
    <w:semiHidden/>
    <w:rsid w:val="00A91EBF"/>
    <w:pPr>
      <w:widowControl/>
      <w:wordWrap/>
      <w:autoSpaceDE/>
      <w:autoSpaceDN/>
      <w:spacing w:after="120" w:line="240" w:lineRule="auto"/>
      <w:ind w:left="360"/>
      <w:jc w:val="left"/>
    </w:pPr>
    <w:rPr>
      <w:rFonts w:ascii="Times New Roman" w:hAnsi="Times New Roman" w:cs="Times New Roman"/>
      <w:kern w:val="0"/>
      <w:sz w:val="24"/>
      <w:szCs w:val="20"/>
      <w:lang w:eastAsia="en-US"/>
    </w:rPr>
  </w:style>
  <w:style w:type="character" w:customStyle="1" w:styleId="2Char1">
    <w:name w:val="본문 첫 줄 들여쓰기 2 Char"/>
    <w:basedOn w:val="Char6"/>
    <w:link w:val="21"/>
    <w:semiHidden/>
    <w:rsid w:val="00A91EBF"/>
    <w:rPr>
      <w:rFonts w:ascii="Times New Roman" w:hAnsi="Times New Roman" w:cs="Times New Roman"/>
      <w:kern w:val="0"/>
      <w:sz w:val="24"/>
      <w:szCs w:val="20"/>
      <w:lang w:eastAsia="en-US"/>
    </w:rPr>
  </w:style>
  <w:style w:type="paragraph" w:styleId="21">
    <w:name w:val="Body Text First Indent 2"/>
    <w:basedOn w:val="af"/>
    <w:link w:val="2Char1"/>
    <w:semiHidden/>
    <w:rsid w:val="00A91EBF"/>
    <w:pPr>
      <w:ind w:firstLine="210"/>
    </w:pPr>
  </w:style>
  <w:style w:type="character" w:customStyle="1" w:styleId="2Char2">
    <w:name w:val="본문 들여쓰기 2 Char"/>
    <w:basedOn w:val="a1"/>
    <w:link w:val="22"/>
    <w:semiHidden/>
    <w:rsid w:val="00A91EBF"/>
    <w:rPr>
      <w:rFonts w:ascii="Times New Roman" w:hAnsi="Times New Roman" w:cs="Times New Roman"/>
      <w:kern w:val="0"/>
      <w:sz w:val="24"/>
      <w:szCs w:val="20"/>
      <w:lang w:eastAsia="en-US"/>
    </w:rPr>
  </w:style>
  <w:style w:type="paragraph" w:styleId="22">
    <w:name w:val="Body Text Indent 2"/>
    <w:basedOn w:val="a0"/>
    <w:link w:val="2Char2"/>
    <w:semiHidden/>
    <w:rsid w:val="00A91EBF"/>
    <w:pPr>
      <w:widowControl/>
      <w:wordWrap/>
      <w:autoSpaceDE/>
      <w:autoSpaceDN/>
      <w:spacing w:after="120" w:line="480" w:lineRule="auto"/>
      <w:ind w:left="360"/>
      <w:jc w:val="left"/>
    </w:pPr>
    <w:rPr>
      <w:rFonts w:ascii="Times New Roman" w:hAnsi="Times New Roman" w:cs="Times New Roman"/>
      <w:kern w:val="0"/>
      <w:sz w:val="24"/>
      <w:szCs w:val="20"/>
      <w:lang w:eastAsia="en-US"/>
    </w:rPr>
  </w:style>
  <w:style w:type="character" w:customStyle="1" w:styleId="3Char1">
    <w:name w:val="본문 들여쓰기 3 Char"/>
    <w:basedOn w:val="a1"/>
    <w:link w:val="31"/>
    <w:semiHidden/>
    <w:rsid w:val="00A91EBF"/>
    <w:rPr>
      <w:rFonts w:ascii="Times New Roman" w:hAnsi="Times New Roman" w:cs="Times New Roman"/>
      <w:kern w:val="0"/>
      <w:sz w:val="16"/>
      <w:szCs w:val="16"/>
      <w:lang w:eastAsia="en-US"/>
    </w:rPr>
  </w:style>
  <w:style w:type="paragraph" w:styleId="31">
    <w:name w:val="Body Text Indent 3"/>
    <w:basedOn w:val="a0"/>
    <w:link w:val="3Char1"/>
    <w:semiHidden/>
    <w:rsid w:val="00A91EBF"/>
    <w:pPr>
      <w:widowControl/>
      <w:wordWrap/>
      <w:autoSpaceDE/>
      <w:autoSpaceDN/>
      <w:spacing w:after="120" w:line="240" w:lineRule="auto"/>
      <w:ind w:left="360"/>
      <w:jc w:val="left"/>
    </w:pPr>
    <w:rPr>
      <w:rFonts w:ascii="Times New Roman" w:hAnsi="Times New Roman" w:cs="Times New Roman"/>
      <w:kern w:val="0"/>
      <w:sz w:val="16"/>
      <w:szCs w:val="16"/>
      <w:lang w:eastAsia="en-US"/>
    </w:rPr>
  </w:style>
  <w:style w:type="character" w:customStyle="1" w:styleId="Char7">
    <w:name w:val="맺음말 Char"/>
    <w:basedOn w:val="a1"/>
    <w:link w:val="af0"/>
    <w:semiHidden/>
    <w:rsid w:val="00A91EBF"/>
    <w:rPr>
      <w:rFonts w:ascii="Times New Roman" w:hAnsi="Times New Roman" w:cs="Times New Roman"/>
      <w:kern w:val="0"/>
      <w:sz w:val="24"/>
      <w:szCs w:val="20"/>
      <w:lang w:eastAsia="en-US"/>
    </w:rPr>
  </w:style>
  <w:style w:type="paragraph" w:styleId="af0">
    <w:name w:val="Closing"/>
    <w:basedOn w:val="a0"/>
    <w:link w:val="Char7"/>
    <w:semiHidden/>
    <w:rsid w:val="00A91EBF"/>
    <w:pPr>
      <w:widowControl/>
      <w:wordWrap/>
      <w:autoSpaceDE/>
      <w:autoSpaceDN/>
      <w:spacing w:after="0" w:line="240" w:lineRule="auto"/>
      <w:ind w:left="4320"/>
      <w:jc w:val="left"/>
    </w:pPr>
    <w:rPr>
      <w:rFonts w:ascii="Times New Roman" w:hAnsi="Times New Roman" w:cs="Times New Roman"/>
      <w:kern w:val="0"/>
      <w:sz w:val="24"/>
      <w:szCs w:val="20"/>
      <w:lang w:eastAsia="en-US"/>
    </w:rPr>
  </w:style>
  <w:style w:type="character" w:customStyle="1" w:styleId="Char8">
    <w:name w:val="날짜 Char"/>
    <w:basedOn w:val="a1"/>
    <w:link w:val="af1"/>
    <w:semiHidden/>
    <w:rsid w:val="00A91EBF"/>
    <w:rPr>
      <w:rFonts w:ascii="Times New Roman" w:hAnsi="Times New Roman" w:cs="Times New Roman"/>
      <w:kern w:val="0"/>
      <w:sz w:val="24"/>
      <w:szCs w:val="20"/>
      <w:lang w:eastAsia="en-US"/>
    </w:rPr>
  </w:style>
  <w:style w:type="paragraph" w:styleId="af1">
    <w:name w:val="Date"/>
    <w:basedOn w:val="a0"/>
    <w:next w:val="a0"/>
    <w:link w:val="Char8"/>
    <w:semiHidden/>
    <w:rsid w:val="00A91EBF"/>
    <w:pPr>
      <w:widowControl/>
      <w:wordWrap/>
      <w:autoSpaceDE/>
      <w:autoSpaceDN/>
      <w:spacing w:after="0" w:line="240" w:lineRule="auto"/>
      <w:jc w:val="left"/>
    </w:pPr>
    <w:rPr>
      <w:rFonts w:ascii="Times New Roman" w:hAnsi="Times New Roman" w:cs="Times New Roman"/>
      <w:kern w:val="0"/>
      <w:sz w:val="24"/>
      <w:szCs w:val="20"/>
      <w:lang w:eastAsia="en-US"/>
    </w:rPr>
  </w:style>
  <w:style w:type="character" w:customStyle="1" w:styleId="Char9">
    <w:name w:val="문서 구조 Char"/>
    <w:basedOn w:val="a1"/>
    <w:link w:val="af2"/>
    <w:semiHidden/>
    <w:rsid w:val="00A91EBF"/>
    <w:rPr>
      <w:rFonts w:ascii="Tahoma" w:hAnsi="Tahoma" w:cs="Tahoma"/>
      <w:kern w:val="0"/>
      <w:sz w:val="16"/>
      <w:szCs w:val="16"/>
      <w:lang w:eastAsia="en-US"/>
    </w:rPr>
  </w:style>
  <w:style w:type="paragraph" w:styleId="af2">
    <w:name w:val="Document Map"/>
    <w:basedOn w:val="a0"/>
    <w:link w:val="Char9"/>
    <w:semiHidden/>
    <w:rsid w:val="00A91EBF"/>
    <w:pPr>
      <w:widowControl/>
      <w:wordWrap/>
      <w:autoSpaceDE/>
      <w:autoSpaceDN/>
      <w:spacing w:after="0" w:line="240" w:lineRule="auto"/>
      <w:jc w:val="left"/>
    </w:pPr>
    <w:rPr>
      <w:rFonts w:ascii="Tahoma" w:hAnsi="Tahoma" w:cs="Tahoma"/>
      <w:kern w:val="0"/>
      <w:sz w:val="16"/>
      <w:szCs w:val="16"/>
      <w:lang w:eastAsia="en-US"/>
    </w:rPr>
  </w:style>
  <w:style w:type="character" w:customStyle="1" w:styleId="Chara">
    <w:name w:val="전자 메일 서명 Char"/>
    <w:basedOn w:val="a1"/>
    <w:link w:val="af3"/>
    <w:semiHidden/>
    <w:rsid w:val="00A91EBF"/>
    <w:rPr>
      <w:rFonts w:ascii="Times New Roman" w:hAnsi="Times New Roman" w:cs="Times New Roman"/>
      <w:kern w:val="0"/>
      <w:sz w:val="24"/>
      <w:szCs w:val="20"/>
      <w:lang w:eastAsia="en-US"/>
    </w:rPr>
  </w:style>
  <w:style w:type="paragraph" w:styleId="af3">
    <w:name w:val="E-mail Signature"/>
    <w:basedOn w:val="a0"/>
    <w:link w:val="Chara"/>
    <w:semiHidden/>
    <w:rsid w:val="00A91EBF"/>
    <w:pPr>
      <w:widowControl/>
      <w:wordWrap/>
      <w:autoSpaceDE/>
      <w:autoSpaceDN/>
      <w:spacing w:after="0" w:line="240" w:lineRule="auto"/>
      <w:jc w:val="left"/>
    </w:pPr>
    <w:rPr>
      <w:rFonts w:ascii="Times New Roman" w:hAnsi="Times New Roman" w:cs="Times New Roman"/>
      <w:kern w:val="0"/>
      <w:sz w:val="24"/>
      <w:szCs w:val="20"/>
      <w:lang w:eastAsia="en-US"/>
    </w:rPr>
  </w:style>
  <w:style w:type="character" w:customStyle="1" w:styleId="Charb">
    <w:name w:val="미주 텍스트 Char"/>
    <w:basedOn w:val="a1"/>
    <w:link w:val="af4"/>
    <w:semiHidden/>
    <w:rsid w:val="00A91EBF"/>
    <w:rPr>
      <w:rFonts w:ascii="Times New Roman" w:hAnsi="Times New Roman" w:cs="Times New Roman"/>
      <w:kern w:val="0"/>
      <w:szCs w:val="20"/>
      <w:lang w:eastAsia="en-US"/>
    </w:rPr>
  </w:style>
  <w:style w:type="paragraph" w:styleId="af4">
    <w:name w:val="endnote text"/>
    <w:basedOn w:val="a0"/>
    <w:link w:val="Charb"/>
    <w:semiHidden/>
    <w:rsid w:val="00A91EBF"/>
    <w:pPr>
      <w:widowControl/>
      <w:wordWrap/>
      <w:autoSpaceDE/>
      <w:autoSpaceDN/>
      <w:spacing w:after="0" w:line="240" w:lineRule="auto"/>
      <w:jc w:val="left"/>
    </w:pPr>
    <w:rPr>
      <w:rFonts w:ascii="Times New Roman" w:hAnsi="Times New Roman" w:cs="Times New Roman"/>
      <w:kern w:val="0"/>
      <w:szCs w:val="20"/>
      <w:lang w:eastAsia="en-US"/>
    </w:rPr>
  </w:style>
  <w:style w:type="paragraph" w:styleId="af5">
    <w:name w:val="envelope address"/>
    <w:basedOn w:val="a0"/>
    <w:semiHidden/>
    <w:rsid w:val="00A91EBF"/>
    <w:pPr>
      <w:framePr w:w="7920" w:h="1980" w:hRule="exact" w:hSpace="180" w:wrap="auto" w:hAnchor="page" w:xAlign="center" w:yAlign="bottom"/>
      <w:widowControl/>
      <w:wordWrap/>
      <w:autoSpaceDE/>
      <w:autoSpaceDN/>
      <w:spacing w:after="0" w:line="240" w:lineRule="auto"/>
      <w:ind w:left="2880"/>
      <w:jc w:val="left"/>
    </w:pPr>
    <w:rPr>
      <w:rFonts w:ascii="Cambria" w:hAnsi="Cambria" w:cs="Times New Roman"/>
      <w:kern w:val="0"/>
      <w:sz w:val="24"/>
      <w:szCs w:val="24"/>
      <w:lang w:eastAsia="en-US"/>
    </w:rPr>
  </w:style>
  <w:style w:type="character" w:customStyle="1" w:styleId="Charc">
    <w:name w:val="각주 텍스트 Char"/>
    <w:basedOn w:val="a1"/>
    <w:link w:val="af6"/>
    <w:semiHidden/>
    <w:rsid w:val="00A91EBF"/>
    <w:rPr>
      <w:rFonts w:ascii="Times New Roman" w:hAnsi="Times New Roman" w:cs="Times New Roman"/>
      <w:kern w:val="0"/>
      <w:szCs w:val="20"/>
      <w:lang w:eastAsia="en-US"/>
    </w:rPr>
  </w:style>
  <w:style w:type="paragraph" w:styleId="af6">
    <w:name w:val="footnote text"/>
    <w:basedOn w:val="a0"/>
    <w:link w:val="Charc"/>
    <w:semiHidden/>
    <w:rsid w:val="00A91EBF"/>
    <w:pPr>
      <w:widowControl/>
      <w:wordWrap/>
      <w:autoSpaceDE/>
      <w:autoSpaceDN/>
      <w:spacing w:after="0" w:line="240" w:lineRule="auto"/>
      <w:jc w:val="left"/>
    </w:pPr>
    <w:rPr>
      <w:rFonts w:ascii="Times New Roman" w:hAnsi="Times New Roman" w:cs="Times New Roman"/>
      <w:kern w:val="0"/>
      <w:szCs w:val="20"/>
      <w:lang w:eastAsia="en-US"/>
    </w:rPr>
  </w:style>
  <w:style w:type="character" w:customStyle="1" w:styleId="HTMLChar">
    <w:name w:val="HTML 주소 Char"/>
    <w:basedOn w:val="a1"/>
    <w:link w:val="HTML"/>
    <w:semiHidden/>
    <w:rsid w:val="00A91EBF"/>
    <w:rPr>
      <w:rFonts w:ascii="Times New Roman" w:hAnsi="Times New Roman" w:cs="Times New Roman"/>
      <w:i/>
      <w:iCs/>
      <w:kern w:val="0"/>
      <w:sz w:val="24"/>
      <w:szCs w:val="20"/>
      <w:lang w:eastAsia="en-US"/>
    </w:rPr>
  </w:style>
  <w:style w:type="paragraph" w:styleId="HTML">
    <w:name w:val="HTML Address"/>
    <w:basedOn w:val="a0"/>
    <w:link w:val="HTMLChar"/>
    <w:semiHidden/>
    <w:rsid w:val="00A91EBF"/>
    <w:pPr>
      <w:widowControl/>
      <w:wordWrap/>
      <w:autoSpaceDE/>
      <w:autoSpaceDN/>
      <w:spacing w:after="0" w:line="240" w:lineRule="auto"/>
      <w:jc w:val="left"/>
    </w:pPr>
    <w:rPr>
      <w:rFonts w:ascii="Times New Roman" w:hAnsi="Times New Roman" w:cs="Times New Roman"/>
      <w:i/>
      <w:iCs/>
      <w:kern w:val="0"/>
      <w:sz w:val="24"/>
      <w:szCs w:val="20"/>
      <w:lang w:eastAsia="en-US"/>
    </w:rPr>
  </w:style>
  <w:style w:type="character" w:customStyle="1" w:styleId="HTMLChar0">
    <w:name w:val="미리 서식이 지정된 HTML Char"/>
    <w:basedOn w:val="a1"/>
    <w:link w:val="HTML0"/>
    <w:semiHidden/>
    <w:rsid w:val="00A91EBF"/>
    <w:rPr>
      <w:rFonts w:ascii="Courier New" w:hAnsi="Courier New" w:cs="Courier New"/>
      <w:kern w:val="0"/>
      <w:szCs w:val="20"/>
      <w:lang w:eastAsia="en-US"/>
    </w:rPr>
  </w:style>
  <w:style w:type="paragraph" w:styleId="HTML0">
    <w:name w:val="HTML Preformatted"/>
    <w:basedOn w:val="a0"/>
    <w:link w:val="HTMLChar0"/>
    <w:semiHidden/>
    <w:rsid w:val="00A91EBF"/>
    <w:pPr>
      <w:widowControl/>
      <w:wordWrap/>
      <w:autoSpaceDE/>
      <w:autoSpaceDN/>
      <w:spacing w:after="0" w:line="240" w:lineRule="auto"/>
      <w:jc w:val="left"/>
    </w:pPr>
    <w:rPr>
      <w:rFonts w:ascii="Courier New" w:hAnsi="Courier New" w:cs="Courier New"/>
      <w:kern w:val="0"/>
      <w:szCs w:val="20"/>
      <w:lang w:eastAsia="en-US"/>
    </w:rPr>
  </w:style>
  <w:style w:type="paragraph" w:styleId="10">
    <w:name w:val="index 1"/>
    <w:basedOn w:val="a0"/>
    <w:next w:val="a0"/>
    <w:autoRedefine/>
    <w:semiHidden/>
    <w:rsid w:val="00A91EBF"/>
    <w:pPr>
      <w:widowControl/>
      <w:wordWrap/>
      <w:autoSpaceDE/>
      <w:autoSpaceDN/>
      <w:spacing w:after="0" w:line="240" w:lineRule="auto"/>
      <w:ind w:left="240" w:hanging="240"/>
      <w:jc w:val="left"/>
    </w:pPr>
    <w:rPr>
      <w:rFonts w:ascii="Times New Roman" w:hAnsi="Times New Roman" w:cs="Times New Roman"/>
      <w:kern w:val="0"/>
      <w:sz w:val="24"/>
      <w:szCs w:val="20"/>
      <w:lang w:eastAsia="en-US"/>
    </w:rPr>
  </w:style>
  <w:style w:type="paragraph" w:styleId="af7">
    <w:name w:val="Intense Quote"/>
    <w:basedOn w:val="a0"/>
    <w:next w:val="a0"/>
    <w:link w:val="Chard"/>
    <w:uiPriority w:val="30"/>
    <w:qFormat/>
    <w:rsid w:val="00A91EBF"/>
    <w:pPr>
      <w:widowControl/>
      <w:pBdr>
        <w:bottom w:val="single" w:sz="4" w:space="4" w:color="4F81BD"/>
      </w:pBdr>
      <w:wordWrap/>
      <w:autoSpaceDE/>
      <w:autoSpaceDN/>
      <w:spacing w:before="200" w:after="280" w:line="240" w:lineRule="auto"/>
      <w:ind w:left="936" w:right="936"/>
      <w:jc w:val="left"/>
    </w:pPr>
    <w:rPr>
      <w:rFonts w:ascii="Times New Roman" w:hAnsi="Times New Roman" w:cs="Times New Roman"/>
      <w:b/>
      <w:bCs/>
      <w:i/>
      <w:iCs/>
      <w:color w:val="4F81BD"/>
      <w:kern w:val="0"/>
      <w:sz w:val="24"/>
      <w:szCs w:val="20"/>
      <w:lang w:eastAsia="en-US"/>
    </w:rPr>
  </w:style>
  <w:style w:type="character" w:customStyle="1" w:styleId="Chard">
    <w:name w:val="강한 인용 Char"/>
    <w:basedOn w:val="a1"/>
    <w:link w:val="af7"/>
    <w:uiPriority w:val="30"/>
    <w:rsid w:val="00A91EBF"/>
    <w:rPr>
      <w:rFonts w:ascii="Times New Roman" w:hAnsi="Times New Roman" w:cs="Times New Roman"/>
      <w:b/>
      <w:bCs/>
      <w:i/>
      <w:iCs/>
      <w:color w:val="4F81BD"/>
      <w:kern w:val="0"/>
      <w:sz w:val="24"/>
      <w:szCs w:val="20"/>
      <w:lang w:eastAsia="en-US"/>
    </w:rPr>
  </w:style>
  <w:style w:type="paragraph" w:styleId="af8">
    <w:name w:val="List"/>
    <w:basedOn w:val="a0"/>
    <w:semiHidden/>
    <w:rsid w:val="00A91EBF"/>
    <w:pPr>
      <w:widowControl/>
      <w:wordWrap/>
      <w:autoSpaceDE/>
      <w:autoSpaceDN/>
      <w:spacing w:after="0" w:line="240" w:lineRule="auto"/>
      <w:ind w:left="360" w:hanging="360"/>
      <w:contextualSpacing/>
      <w:jc w:val="left"/>
    </w:pPr>
    <w:rPr>
      <w:rFonts w:ascii="Times New Roman" w:hAnsi="Times New Roman" w:cs="Times New Roman"/>
      <w:kern w:val="0"/>
      <w:sz w:val="24"/>
      <w:szCs w:val="20"/>
      <w:lang w:eastAsia="en-US"/>
    </w:rPr>
  </w:style>
  <w:style w:type="paragraph" w:styleId="a">
    <w:name w:val="List Bullet"/>
    <w:basedOn w:val="a0"/>
    <w:semiHidden/>
    <w:rsid w:val="00A91EBF"/>
    <w:pPr>
      <w:widowControl/>
      <w:numPr>
        <w:numId w:val="1"/>
      </w:numPr>
      <w:wordWrap/>
      <w:autoSpaceDE/>
      <w:autoSpaceDN/>
      <w:spacing w:after="0" w:line="240" w:lineRule="auto"/>
      <w:contextualSpacing/>
      <w:jc w:val="left"/>
    </w:pPr>
    <w:rPr>
      <w:rFonts w:ascii="Times New Roman" w:hAnsi="Times New Roman" w:cs="Times New Roman"/>
      <w:kern w:val="0"/>
      <w:sz w:val="24"/>
      <w:szCs w:val="20"/>
      <w:lang w:eastAsia="en-US"/>
    </w:rPr>
  </w:style>
  <w:style w:type="paragraph" w:styleId="af9">
    <w:name w:val="List Paragraph"/>
    <w:basedOn w:val="a0"/>
    <w:link w:val="Chare"/>
    <w:uiPriority w:val="34"/>
    <w:qFormat/>
    <w:rsid w:val="00A91EBF"/>
    <w:pPr>
      <w:widowControl/>
      <w:wordWrap/>
      <w:autoSpaceDE/>
      <w:autoSpaceDN/>
      <w:spacing w:after="0" w:line="240" w:lineRule="auto"/>
      <w:ind w:left="720"/>
      <w:jc w:val="left"/>
    </w:pPr>
    <w:rPr>
      <w:rFonts w:ascii="Times New Roman" w:hAnsi="Times New Roman" w:cs="Times New Roman"/>
      <w:kern w:val="0"/>
      <w:sz w:val="24"/>
      <w:szCs w:val="20"/>
      <w:lang w:eastAsia="en-US"/>
    </w:rPr>
  </w:style>
  <w:style w:type="character" w:customStyle="1" w:styleId="Chare">
    <w:name w:val="목록 단락 Char"/>
    <w:basedOn w:val="a1"/>
    <w:link w:val="af9"/>
    <w:uiPriority w:val="34"/>
    <w:rsid w:val="00A91EBF"/>
    <w:rPr>
      <w:rFonts w:ascii="Times New Roman" w:hAnsi="Times New Roman" w:cs="Times New Roman"/>
      <w:kern w:val="0"/>
      <w:sz w:val="24"/>
      <w:szCs w:val="20"/>
      <w:lang w:eastAsia="en-US"/>
    </w:rPr>
  </w:style>
  <w:style w:type="character" w:customStyle="1" w:styleId="Charf">
    <w:name w:val="매크로 텍스트 Char"/>
    <w:basedOn w:val="a1"/>
    <w:link w:val="afa"/>
    <w:semiHidden/>
    <w:rsid w:val="00A91EBF"/>
    <w:rPr>
      <w:rFonts w:ascii="Courier New" w:hAnsi="Courier New" w:cs="Courier New"/>
      <w:kern w:val="0"/>
      <w:szCs w:val="20"/>
      <w:lang w:eastAsia="en-US"/>
    </w:rPr>
  </w:style>
  <w:style w:type="paragraph" w:styleId="afa">
    <w:name w:val="macro"/>
    <w:link w:val="Charf"/>
    <w:semiHidden/>
    <w:rsid w:val="00A91EBF"/>
    <w:pPr>
      <w:tabs>
        <w:tab w:val="left" w:pos="480"/>
        <w:tab w:val="left" w:pos="960"/>
        <w:tab w:val="left" w:pos="1440"/>
        <w:tab w:val="left" w:pos="1920"/>
        <w:tab w:val="left" w:pos="2400"/>
        <w:tab w:val="left" w:pos="2880"/>
        <w:tab w:val="left" w:pos="3360"/>
        <w:tab w:val="left" w:pos="3840"/>
        <w:tab w:val="left" w:pos="4320"/>
      </w:tabs>
      <w:spacing w:after="0" w:line="240" w:lineRule="auto"/>
      <w:jc w:val="left"/>
    </w:pPr>
    <w:rPr>
      <w:rFonts w:ascii="Courier New" w:hAnsi="Courier New" w:cs="Courier New"/>
      <w:kern w:val="0"/>
      <w:szCs w:val="20"/>
      <w:lang w:eastAsia="en-US"/>
    </w:rPr>
  </w:style>
  <w:style w:type="character" w:customStyle="1" w:styleId="Charf0">
    <w:name w:val="메시지 머리글 Char"/>
    <w:basedOn w:val="a1"/>
    <w:link w:val="afb"/>
    <w:semiHidden/>
    <w:rsid w:val="00A91EBF"/>
    <w:rPr>
      <w:rFonts w:ascii="Cambria" w:hAnsi="Cambria" w:cs="Times New Roman"/>
      <w:kern w:val="0"/>
      <w:sz w:val="24"/>
      <w:szCs w:val="24"/>
      <w:shd w:val="pct20" w:color="auto" w:fill="auto"/>
      <w:lang w:eastAsia="en-US"/>
    </w:rPr>
  </w:style>
  <w:style w:type="paragraph" w:styleId="afb">
    <w:name w:val="Message Header"/>
    <w:basedOn w:val="a0"/>
    <w:link w:val="Charf0"/>
    <w:semiHidden/>
    <w:rsid w:val="00A91EBF"/>
    <w:pPr>
      <w:widowControl/>
      <w:pBdr>
        <w:top w:val="single" w:sz="6" w:space="1" w:color="auto"/>
        <w:left w:val="single" w:sz="6" w:space="1" w:color="auto"/>
        <w:bottom w:val="single" w:sz="6" w:space="1" w:color="auto"/>
        <w:right w:val="single" w:sz="6" w:space="1" w:color="auto"/>
      </w:pBdr>
      <w:shd w:val="pct20" w:color="auto" w:fill="auto"/>
      <w:wordWrap/>
      <w:autoSpaceDE/>
      <w:autoSpaceDN/>
      <w:spacing w:after="0" w:line="240" w:lineRule="auto"/>
      <w:ind w:left="1080" w:hanging="1080"/>
      <w:jc w:val="left"/>
    </w:pPr>
    <w:rPr>
      <w:rFonts w:ascii="Cambria" w:hAnsi="Cambria" w:cs="Times New Roman"/>
      <w:kern w:val="0"/>
      <w:sz w:val="24"/>
      <w:szCs w:val="24"/>
      <w:lang w:eastAsia="en-US"/>
    </w:rPr>
  </w:style>
  <w:style w:type="paragraph" w:styleId="afc">
    <w:name w:val="No Spacing"/>
    <w:uiPriority w:val="1"/>
    <w:qFormat/>
    <w:rsid w:val="00A91EBF"/>
    <w:pPr>
      <w:spacing w:after="0" w:line="240" w:lineRule="auto"/>
      <w:jc w:val="left"/>
    </w:pPr>
    <w:rPr>
      <w:rFonts w:ascii="Times New Roman" w:hAnsi="Times New Roman" w:cs="Times New Roman"/>
      <w:kern w:val="0"/>
      <w:sz w:val="24"/>
      <w:szCs w:val="20"/>
      <w:lang w:eastAsia="en-US"/>
    </w:rPr>
  </w:style>
  <w:style w:type="paragraph" w:styleId="afd">
    <w:name w:val="Normal Indent"/>
    <w:basedOn w:val="a0"/>
    <w:semiHidden/>
    <w:rsid w:val="00A91EBF"/>
    <w:pPr>
      <w:widowControl/>
      <w:wordWrap/>
      <w:autoSpaceDE/>
      <w:autoSpaceDN/>
      <w:spacing w:after="0" w:line="240" w:lineRule="auto"/>
      <w:ind w:left="720"/>
      <w:jc w:val="left"/>
    </w:pPr>
    <w:rPr>
      <w:rFonts w:ascii="Times New Roman" w:hAnsi="Times New Roman" w:cs="Times New Roman"/>
      <w:kern w:val="0"/>
      <w:sz w:val="24"/>
      <w:szCs w:val="20"/>
      <w:lang w:eastAsia="en-US"/>
    </w:rPr>
  </w:style>
  <w:style w:type="character" w:customStyle="1" w:styleId="Charf1">
    <w:name w:val="각주/미주 머리글 Char"/>
    <w:basedOn w:val="a1"/>
    <w:link w:val="afe"/>
    <w:semiHidden/>
    <w:rsid w:val="00A91EBF"/>
    <w:rPr>
      <w:rFonts w:ascii="Times New Roman" w:hAnsi="Times New Roman" w:cs="Times New Roman"/>
      <w:kern w:val="0"/>
      <w:sz w:val="24"/>
      <w:szCs w:val="20"/>
      <w:lang w:eastAsia="en-US"/>
    </w:rPr>
  </w:style>
  <w:style w:type="paragraph" w:styleId="afe">
    <w:name w:val="Note Heading"/>
    <w:basedOn w:val="a0"/>
    <w:next w:val="a0"/>
    <w:link w:val="Charf1"/>
    <w:semiHidden/>
    <w:rsid w:val="00A91EBF"/>
    <w:pPr>
      <w:widowControl/>
      <w:wordWrap/>
      <w:autoSpaceDE/>
      <w:autoSpaceDN/>
      <w:spacing w:after="0" w:line="240" w:lineRule="auto"/>
      <w:jc w:val="left"/>
    </w:pPr>
    <w:rPr>
      <w:rFonts w:ascii="Times New Roman" w:hAnsi="Times New Roman" w:cs="Times New Roman"/>
      <w:kern w:val="0"/>
      <w:sz w:val="24"/>
      <w:szCs w:val="20"/>
      <w:lang w:eastAsia="en-US"/>
    </w:rPr>
  </w:style>
  <w:style w:type="character" w:customStyle="1" w:styleId="Charf2">
    <w:name w:val="글자만 Char"/>
    <w:basedOn w:val="a1"/>
    <w:link w:val="aff"/>
    <w:semiHidden/>
    <w:rsid w:val="00A91EBF"/>
    <w:rPr>
      <w:rFonts w:ascii="Courier New" w:hAnsi="Courier New" w:cs="Courier New"/>
      <w:kern w:val="0"/>
      <w:szCs w:val="20"/>
      <w:lang w:eastAsia="en-US"/>
    </w:rPr>
  </w:style>
  <w:style w:type="paragraph" w:styleId="aff">
    <w:name w:val="Plain Text"/>
    <w:basedOn w:val="a0"/>
    <w:link w:val="Charf2"/>
    <w:semiHidden/>
    <w:rsid w:val="00A91EBF"/>
    <w:pPr>
      <w:widowControl/>
      <w:wordWrap/>
      <w:autoSpaceDE/>
      <w:autoSpaceDN/>
      <w:spacing w:after="0" w:line="240" w:lineRule="auto"/>
      <w:jc w:val="left"/>
    </w:pPr>
    <w:rPr>
      <w:rFonts w:ascii="Courier New" w:hAnsi="Courier New" w:cs="Courier New"/>
      <w:kern w:val="0"/>
      <w:szCs w:val="20"/>
      <w:lang w:eastAsia="en-US"/>
    </w:rPr>
  </w:style>
  <w:style w:type="paragraph" w:styleId="aff0">
    <w:name w:val="Quote"/>
    <w:basedOn w:val="a0"/>
    <w:next w:val="a0"/>
    <w:link w:val="Charf3"/>
    <w:uiPriority w:val="29"/>
    <w:qFormat/>
    <w:rsid w:val="00A91EBF"/>
    <w:pPr>
      <w:widowControl/>
      <w:wordWrap/>
      <w:autoSpaceDE/>
      <w:autoSpaceDN/>
      <w:spacing w:after="0" w:line="240" w:lineRule="auto"/>
      <w:jc w:val="left"/>
    </w:pPr>
    <w:rPr>
      <w:rFonts w:ascii="Times New Roman" w:hAnsi="Times New Roman" w:cs="Times New Roman"/>
      <w:i/>
      <w:iCs/>
      <w:color w:val="000000"/>
      <w:kern w:val="0"/>
      <w:sz w:val="24"/>
      <w:szCs w:val="20"/>
      <w:lang w:eastAsia="en-US"/>
    </w:rPr>
  </w:style>
  <w:style w:type="character" w:customStyle="1" w:styleId="Charf3">
    <w:name w:val="인용 Char"/>
    <w:basedOn w:val="a1"/>
    <w:link w:val="aff0"/>
    <w:uiPriority w:val="29"/>
    <w:rsid w:val="00A91EBF"/>
    <w:rPr>
      <w:rFonts w:ascii="Times New Roman" w:hAnsi="Times New Roman" w:cs="Times New Roman"/>
      <w:i/>
      <w:iCs/>
      <w:color w:val="000000"/>
      <w:kern w:val="0"/>
      <w:sz w:val="24"/>
      <w:szCs w:val="20"/>
      <w:lang w:eastAsia="en-US"/>
    </w:rPr>
  </w:style>
  <w:style w:type="character" w:customStyle="1" w:styleId="Charf4">
    <w:name w:val="인사말 Char"/>
    <w:basedOn w:val="a1"/>
    <w:link w:val="aff1"/>
    <w:semiHidden/>
    <w:rsid w:val="00A91EBF"/>
    <w:rPr>
      <w:rFonts w:ascii="Times New Roman" w:hAnsi="Times New Roman" w:cs="Times New Roman"/>
      <w:kern w:val="0"/>
      <w:sz w:val="24"/>
      <w:szCs w:val="20"/>
      <w:lang w:eastAsia="en-US"/>
    </w:rPr>
  </w:style>
  <w:style w:type="paragraph" w:styleId="aff1">
    <w:name w:val="Salutation"/>
    <w:basedOn w:val="a0"/>
    <w:next w:val="a0"/>
    <w:link w:val="Charf4"/>
    <w:semiHidden/>
    <w:rsid w:val="00A91EBF"/>
    <w:pPr>
      <w:widowControl/>
      <w:wordWrap/>
      <w:autoSpaceDE/>
      <w:autoSpaceDN/>
      <w:spacing w:after="0" w:line="240" w:lineRule="auto"/>
      <w:jc w:val="left"/>
    </w:pPr>
    <w:rPr>
      <w:rFonts w:ascii="Times New Roman" w:hAnsi="Times New Roman" w:cs="Times New Roman"/>
      <w:kern w:val="0"/>
      <w:sz w:val="24"/>
      <w:szCs w:val="20"/>
      <w:lang w:eastAsia="en-US"/>
    </w:rPr>
  </w:style>
  <w:style w:type="character" w:customStyle="1" w:styleId="Charf5">
    <w:name w:val="서명 Char"/>
    <w:basedOn w:val="a1"/>
    <w:link w:val="aff2"/>
    <w:semiHidden/>
    <w:rsid w:val="00A91EBF"/>
    <w:rPr>
      <w:rFonts w:ascii="Times New Roman" w:hAnsi="Times New Roman" w:cs="Times New Roman"/>
      <w:kern w:val="0"/>
      <w:sz w:val="24"/>
      <w:szCs w:val="20"/>
      <w:lang w:eastAsia="en-US"/>
    </w:rPr>
  </w:style>
  <w:style w:type="paragraph" w:styleId="aff2">
    <w:name w:val="Signature"/>
    <w:basedOn w:val="a0"/>
    <w:link w:val="Charf5"/>
    <w:semiHidden/>
    <w:rsid w:val="00A91EBF"/>
    <w:pPr>
      <w:widowControl/>
      <w:wordWrap/>
      <w:autoSpaceDE/>
      <w:autoSpaceDN/>
      <w:spacing w:after="0" w:line="240" w:lineRule="auto"/>
      <w:ind w:left="4320"/>
      <w:jc w:val="left"/>
    </w:pPr>
    <w:rPr>
      <w:rFonts w:ascii="Times New Roman" w:hAnsi="Times New Roman" w:cs="Times New Roman"/>
      <w:kern w:val="0"/>
      <w:sz w:val="24"/>
      <w:szCs w:val="20"/>
      <w:lang w:eastAsia="en-US"/>
    </w:rPr>
  </w:style>
  <w:style w:type="paragraph" w:styleId="aff3">
    <w:name w:val="Subtitle"/>
    <w:basedOn w:val="a0"/>
    <w:next w:val="a0"/>
    <w:link w:val="Charf6"/>
    <w:qFormat/>
    <w:rsid w:val="00A91EBF"/>
    <w:pPr>
      <w:widowControl/>
      <w:wordWrap/>
      <w:autoSpaceDE/>
      <w:autoSpaceDN/>
      <w:spacing w:after="60" w:line="240" w:lineRule="auto"/>
      <w:jc w:val="center"/>
      <w:outlineLvl w:val="1"/>
    </w:pPr>
    <w:rPr>
      <w:rFonts w:ascii="Cambria" w:hAnsi="Cambria" w:cs="Times New Roman"/>
      <w:kern w:val="0"/>
      <w:sz w:val="24"/>
      <w:szCs w:val="24"/>
      <w:lang w:eastAsia="en-US"/>
    </w:rPr>
  </w:style>
  <w:style w:type="character" w:customStyle="1" w:styleId="Charf6">
    <w:name w:val="부제 Char"/>
    <w:basedOn w:val="a1"/>
    <w:link w:val="aff3"/>
    <w:rsid w:val="00A91EBF"/>
    <w:rPr>
      <w:rFonts w:ascii="Cambria" w:hAnsi="Cambria" w:cs="Times New Roman"/>
      <w:kern w:val="0"/>
      <w:sz w:val="24"/>
      <w:szCs w:val="24"/>
      <w:lang w:eastAsia="en-US"/>
    </w:rPr>
  </w:style>
  <w:style w:type="paragraph" w:styleId="aff4">
    <w:name w:val="Title"/>
    <w:basedOn w:val="a0"/>
    <w:next w:val="a0"/>
    <w:link w:val="Charf7"/>
    <w:qFormat/>
    <w:rsid w:val="00A91EBF"/>
    <w:pPr>
      <w:widowControl/>
      <w:wordWrap/>
      <w:autoSpaceDE/>
      <w:autoSpaceDN/>
      <w:spacing w:before="240" w:after="60" w:line="240" w:lineRule="auto"/>
      <w:jc w:val="center"/>
      <w:outlineLvl w:val="0"/>
    </w:pPr>
    <w:rPr>
      <w:rFonts w:ascii="Cambria" w:hAnsi="Cambria" w:cs="Times New Roman"/>
      <w:b/>
      <w:bCs/>
      <w:kern w:val="28"/>
      <w:sz w:val="32"/>
      <w:szCs w:val="32"/>
      <w:lang w:eastAsia="en-US"/>
    </w:rPr>
  </w:style>
  <w:style w:type="character" w:customStyle="1" w:styleId="Charf7">
    <w:name w:val="제목 Char"/>
    <w:basedOn w:val="a1"/>
    <w:link w:val="aff4"/>
    <w:rsid w:val="00A91EBF"/>
    <w:rPr>
      <w:rFonts w:ascii="Cambria" w:hAnsi="Cambria" w:cs="Times New Roman"/>
      <w:b/>
      <w:bCs/>
      <w:kern w:val="28"/>
      <w:sz w:val="32"/>
      <w:szCs w:val="32"/>
      <w:lang w:eastAsia="en-US"/>
    </w:rPr>
  </w:style>
  <w:style w:type="paragraph" w:styleId="11">
    <w:name w:val="toc 1"/>
    <w:basedOn w:val="a0"/>
    <w:next w:val="a0"/>
    <w:autoRedefine/>
    <w:semiHidden/>
    <w:rsid w:val="00A91EBF"/>
    <w:pPr>
      <w:widowControl/>
      <w:wordWrap/>
      <w:autoSpaceDE/>
      <w:autoSpaceDN/>
      <w:spacing w:after="0" w:line="240" w:lineRule="auto"/>
      <w:jc w:val="left"/>
    </w:pPr>
    <w:rPr>
      <w:rFonts w:ascii="Times New Roman" w:hAnsi="Times New Roman" w:cs="Times New Roman"/>
      <w:kern w:val="0"/>
      <w:sz w:val="24"/>
      <w:szCs w:val="20"/>
      <w:lang w:eastAsia="en-US"/>
    </w:rPr>
  </w:style>
  <w:style w:type="paragraph" w:styleId="70">
    <w:name w:val="toc 7"/>
    <w:basedOn w:val="a0"/>
    <w:next w:val="a0"/>
    <w:autoRedefine/>
    <w:semiHidden/>
    <w:rsid w:val="00A91EBF"/>
    <w:pPr>
      <w:widowControl/>
      <w:wordWrap/>
      <w:autoSpaceDE/>
      <w:autoSpaceDN/>
      <w:spacing w:after="0" w:line="240" w:lineRule="auto"/>
      <w:ind w:left="1440"/>
      <w:jc w:val="left"/>
    </w:pPr>
    <w:rPr>
      <w:rFonts w:ascii="Times New Roman" w:hAnsi="Times New Roman" w:cs="Times New Roman"/>
      <w:kern w:val="0"/>
      <w:sz w:val="24"/>
      <w:szCs w:val="20"/>
      <w:lang w:eastAsia="en-US"/>
    </w:rPr>
  </w:style>
  <w:style w:type="paragraph" w:styleId="80">
    <w:name w:val="toc 8"/>
    <w:basedOn w:val="a0"/>
    <w:next w:val="a0"/>
    <w:autoRedefine/>
    <w:semiHidden/>
    <w:rsid w:val="00A91EBF"/>
    <w:pPr>
      <w:widowControl/>
      <w:wordWrap/>
      <w:autoSpaceDE/>
      <w:autoSpaceDN/>
      <w:spacing w:after="0" w:line="240" w:lineRule="auto"/>
      <w:ind w:left="1680"/>
      <w:jc w:val="left"/>
    </w:pPr>
    <w:rPr>
      <w:rFonts w:ascii="Times New Roman" w:hAnsi="Times New Roman" w:cs="Times New Roman"/>
      <w:kern w:val="0"/>
      <w:sz w:val="24"/>
      <w:szCs w:val="20"/>
      <w:lang w:eastAsia="en-US"/>
    </w:rPr>
  </w:style>
  <w:style w:type="paragraph" w:customStyle="1" w:styleId="Authors">
    <w:name w:val="Authors"/>
    <w:basedOn w:val="a0"/>
    <w:rsid w:val="00A91EBF"/>
    <w:pPr>
      <w:widowControl/>
      <w:wordWrap/>
      <w:autoSpaceDE/>
      <w:autoSpaceDN/>
      <w:spacing w:before="120" w:after="360" w:line="240" w:lineRule="auto"/>
      <w:jc w:val="center"/>
    </w:pPr>
    <w:rPr>
      <w:rFonts w:ascii="Times New Roman" w:hAnsi="Times New Roman" w:cs="Times New Roman"/>
      <w:kern w:val="0"/>
      <w:sz w:val="24"/>
      <w:szCs w:val="24"/>
      <w:lang w:eastAsia="en-US"/>
    </w:rPr>
  </w:style>
  <w:style w:type="character" w:customStyle="1" w:styleId="author-sup-separator">
    <w:name w:val="author-sup-separator"/>
    <w:basedOn w:val="a1"/>
    <w:rsid w:val="00A91EBF"/>
  </w:style>
  <w:style w:type="table" w:styleId="aff5">
    <w:name w:val="Grid Table Light"/>
    <w:basedOn w:val="a2"/>
    <w:uiPriority w:val="40"/>
    <w:rsid w:val="00A91EBF"/>
    <w:pPr>
      <w:spacing w:after="0" w:line="240" w:lineRule="auto"/>
      <w:jc w:val="left"/>
    </w:pPr>
    <w:rPr>
      <w:rFonts w:ascii="맑은 고딕" w:eastAsia="맑은 고딕" w:hAnsi="맑은 고딕" w:cs="Times New Roman"/>
      <w:kern w:val="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TML1">
    <w:name w:val="HTML Cite"/>
    <w:basedOn w:val="a1"/>
    <w:uiPriority w:val="99"/>
    <w:unhideWhenUsed/>
    <w:rsid w:val="00A91EBF"/>
    <w:rPr>
      <w:i/>
      <w:iCs/>
    </w:rPr>
  </w:style>
  <w:style w:type="paragraph" w:customStyle="1" w:styleId="Legend">
    <w:name w:val="Legend"/>
    <w:basedOn w:val="a0"/>
    <w:rsid w:val="00A91EBF"/>
    <w:pPr>
      <w:keepNext/>
      <w:widowControl/>
      <w:wordWrap/>
      <w:autoSpaceDE/>
      <w:autoSpaceDN/>
      <w:spacing w:before="240" w:after="0" w:line="240" w:lineRule="auto"/>
      <w:jc w:val="left"/>
      <w:outlineLvl w:val="0"/>
    </w:pPr>
    <w:rPr>
      <w:rFonts w:ascii="Times New Roman" w:eastAsia="Times New Roman" w:hAnsi="Times New Roman" w:cs="Times New Roman"/>
      <w:kern w:val="28"/>
      <w:sz w:val="24"/>
      <w:szCs w:val="24"/>
      <w:lang w:eastAsia="en-US"/>
    </w:rPr>
  </w:style>
  <w:style w:type="table" w:styleId="aff6">
    <w:name w:val="Table Grid"/>
    <w:basedOn w:val="a2"/>
    <w:uiPriority w:val="39"/>
    <w:rsid w:val="00A91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line number"/>
    <w:basedOn w:val="a1"/>
    <w:uiPriority w:val="99"/>
    <w:semiHidden/>
    <w:unhideWhenUsed/>
    <w:rsid w:val="00A36CD7"/>
  </w:style>
  <w:style w:type="character" w:customStyle="1" w:styleId="12">
    <w:name w:val="확인되지 않은 멘션1"/>
    <w:basedOn w:val="a1"/>
    <w:uiPriority w:val="99"/>
    <w:semiHidden/>
    <w:unhideWhenUsed/>
    <w:rsid w:val="0062005F"/>
    <w:rPr>
      <w:color w:val="605E5C"/>
      <w:shd w:val="clear" w:color="auto" w:fill="E1DFDD"/>
    </w:rPr>
  </w:style>
  <w:style w:type="character" w:styleId="aff8">
    <w:name w:val="FollowedHyperlink"/>
    <w:basedOn w:val="a1"/>
    <w:semiHidden/>
    <w:unhideWhenUsed/>
    <w:rsid w:val="002A07E8"/>
    <w:rPr>
      <w:color w:val="954F72" w:themeColor="followedHyperlink"/>
      <w:u w:val="single"/>
    </w:rPr>
  </w:style>
  <w:style w:type="character" w:styleId="aff9">
    <w:name w:val="Strong"/>
    <w:uiPriority w:val="22"/>
    <w:qFormat/>
    <w:rsid w:val="00632688"/>
    <w:rPr>
      <w:b/>
      <w:bCs/>
    </w:rPr>
  </w:style>
  <w:style w:type="character" w:styleId="affa">
    <w:name w:val="page number"/>
    <w:basedOn w:val="a1"/>
    <w:semiHidden/>
    <w:unhideWhenUsed/>
    <w:rsid w:val="00632688"/>
  </w:style>
  <w:style w:type="paragraph" w:styleId="affb">
    <w:name w:val="Bibliography"/>
    <w:basedOn w:val="a0"/>
    <w:next w:val="a0"/>
    <w:uiPriority w:val="37"/>
    <w:semiHidden/>
    <w:rsid w:val="00E347AD"/>
    <w:pPr>
      <w:widowControl/>
      <w:wordWrap/>
      <w:autoSpaceDE/>
      <w:autoSpaceDN/>
      <w:spacing w:after="0" w:line="240" w:lineRule="auto"/>
      <w:jc w:val="left"/>
    </w:pPr>
    <w:rPr>
      <w:rFonts w:ascii="Times New Roman" w:hAnsi="Times New Roman" w:cs="Times New Roman"/>
      <w:kern w:val="0"/>
      <w:sz w:val="24"/>
      <w:szCs w:val="20"/>
      <w:lang w:eastAsia="en-US"/>
    </w:rPr>
  </w:style>
  <w:style w:type="paragraph" w:styleId="affc">
    <w:name w:val="Block Text"/>
    <w:basedOn w:val="a0"/>
    <w:semiHidden/>
    <w:rsid w:val="00E347AD"/>
    <w:pPr>
      <w:widowControl/>
      <w:wordWrap/>
      <w:autoSpaceDE/>
      <w:autoSpaceDN/>
      <w:spacing w:after="120" w:line="240" w:lineRule="auto"/>
      <w:ind w:left="1440" w:right="1440"/>
      <w:jc w:val="left"/>
    </w:pPr>
    <w:rPr>
      <w:rFonts w:ascii="Times New Roman" w:hAnsi="Times New Roman" w:cs="Times New Roman"/>
      <w:kern w:val="0"/>
      <w:sz w:val="24"/>
      <w:szCs w:val="20"/>
      <w:lang w:eastAsia="en-US"/>
    </w:rPr>
  </w:style>
  <w:style w:type="paragraph" w:styleId="affd">
    <w:name w:val="caption"/>
    <w:basedOn w:val="a0"/>
    <w:next w:val="a0"/>
    <w:semiHidden/>
    <w:qFormat/>
    <w:rsid w:val="00E347AD"/>
    <w:pPr>
      <w:widowControl/>
      <w:wordWrap/>
      <w:autoSpaceDE/>
      <w:autoSpaceDN/>
      <w:spacing w:after="0" w:line="240" w:lineRule="auto"/>
      <w:jc w:val="left"/>
    </w:pPr>
    <w:rPr>
      <w:rFonts w:ascii="Times New Roman" w:hAnsi="Times New Roman" w:cs="Times New Roman"/>
      <w:b/>
      <w:bCs/>
      <w:kern w:val="0"/>
      <w:szCs w:val="20"/>
      <w:lang w:eastAsia="en-US"/>
    </w:rPr>
  </w:style>
  <w:style w:type="paragraph" w:styleId="affe">
    <w:name w:val="envelope return"/>
    <w:basedOn w:val="a0"/>
    <w:semiHidden/>
    <w:rsid w:val="00E347AD"/>
    <w:pPr>
      <w:widowControl/>
      <w:wordWrap/>
      <w:autoSpaceDE/>
      <w:autoSpaceDN/>
      <w:spacing w:after="0" w:line="240" w:lineRule="auto"/>
      <w:jc w:val="left"/>
    </w:pPr>
    <w:rPr>
      <w:rFonts w:ascii="Cambria" w:hAnsi="Cambria" w:cs="Times New Roman"/>
      <w:kern w:val="0"/>
      <w:szCs w:val="20"/>
      <w:lang w:eastAsia="en-US"/>
    </w:rPr>
  </w:style>
  <w:style w:type="paragraph" w:styleId="23">
    <w:name w:val="index 2"/>
    <w:basedOn w:val="a0"/>
    <w:next w:val="a0"/>
    <w:autoRedefine/>
    <w:semiHidden/>
    <w:rsid w:val="00E347AD"/>
    <w:pPr>
      <w:widowControl/>
      <w:wordWrap/>
      <w:autoSpaceDE/>
      <w:autoSpaceDN/>
      <w:spacing w:after="0" w:line="240" w:lineRule="auto"/>
      <w:ind w:left="480" w:hanging="240"/>
      <w:jc w:val="left"/>
    </w:pPr>
    <w:rPr>
      <w:rFonts w:ascii="Times New Roman" w:hAnsi="Times New Roman" w:cs="Times New Roman"/>
      <w:kern w:val="0"/>
      <w:sz w:val="24"/>
      <w:szCs w:val="20"/>
      <w:lang w:eastAsia="en-US"/>
    </w:rPr>
  </w:style>
  <w:style w:type="paragraph" w:styleId="32">
    <w:name w:val="index 3"/>
    <w:basedOn w:val="a0"/>
    <w:next w:val="a0"/>
    <w:autoRedefine/>
    <w:semiHidden/>
    <w:rsid w:val="00E347AD"/>
    <w:pPr>
      <w:widowControl/>
      <w:wordWrap/>
      <w:autoSpaceDE/>
      <w:autoSpaceDN/>
      <w:spacing w:after="0" w:line="240" w:lineRule="auto"/>
      <w:ind w:left="720" w:hanging="240"/>
      <w:jc w:val="left"/>
    </w:pPr>
    <w:rPr>
      <w:rFonts w:ascii="Times New Roman" w:hAnsi="Times New Roman" w:cs="Times New Roman"/>
      <w:kern w:val="0"/>
      <w:sz w:val="24"/>
      <w:szCs w:val="20"/>
      <w:lang w:eastAsia="en-US"/>
    </w:rPr>
  </w:style>
  <w:style w:type="paragraph" w:styleId="40">
    <w:name w:val="index 4"/>
    <w:basedOn w:val="a0"/>
    <w:next w:val="a0"/>
    <w:autoRedefine/>
    <w:semiHidden/>
    <w:rsid w:val="00E347AD"/>
    <w:pPr>
      <w:widowControl/>
      <w:wordWrap/>
      <w:autoSpaceDE/>
      <w:autoSpaceDN/>
      <w:spacing w:after="0" w:line="240" w:lineRule="auto"/>
      <w:ind w:left="960" w:hanging="240"/>
      <w:jc w:val="left"/>
    </w:pPr>
    <w:rPr>
      <w:rFonts w:ascii="Times New Roman" w:hAnsi="Times New Roman" w:cs="Times New Roman"/>
      <w:kern w:val="0"/>
      <w:sz w:val="24"/>
      <w:szCs w:val="20"/>
      <w:lang w:eastAsia="en-US"/>
    </w:rPr>
  </w:style>
  <w:style w:type="paragraph" w:styleId="50">
    <w:name w:val="index 5"/>
    <w:basedOn w:val="a0"/>
    <w:next w:val="a0"/>
    <w:autoRedefine/>
    <w:semiHidden/>
    <w:rsid w:val="00E347AD"/>
    <w:pPr>
      <w:widowControl/>
      <w:wordWrap/>
      <w:autoSpaceDE/>
      <w:autoSpaceDN/>
      <w:spacing w:after="0" w:line="240" w:lineRule="auto"/>
      <w:ind w:left="1200" w:hanging="240"/>
      <w:jc w:val="left"/>
    </w:pPr>
    <w:rPr>
      <w:rFonts w:ascii="Times New Roman" w:hAnsi="Times New Roman" w:cs="Times New Roman"/>
      <w:kern w:val="0"/>
      <w:sz w:val="24"/>
      <w:szCs w:val="20"/>
      <w:lang w:eastAsia="en-US"/>
    </w:rPr>
  </w:style>
  <w:style w:type="paragraph" w:styleId="60">
    <w:name w:val="index 6"/>
    <w:basedOn w:val="a0"/>
    <w:next w:val="a0"/>
    <w:autoRedefine/>
    <w:semiHidden/>
    <w:rsid w:val="00E347AD"/>
    <w:pPr>
      <w:widowControl/>
      <w:wordWrap/>
      <w:autoSpaceDE/>
      <w:autoSpaceDN/>
      <w:spacing w:after="0" w:line="240" w:lineRule="auto"/>
      <w:ind w:left="1440" w:hanging="240"/>
      <w:jc w:val="left"/>
    </w:pPr>
    <w:rPr>
      <w:rFonts w:ascii="Times New Roman" w:hAnsi="Times New Roman" w:cs="Times New Roman"/>
      <w:kern w:val="0"/>
      <w:sz w:val="24"/>
      <w:szCs w:val="20"/>
      <w:lang w:eastAsia="en-US"/>
    </w:rPr>
  </w:style>
  <w:style w:type="paragraph" w:styleId="71">
    <w:name w:val="index 7"/>
    <w:basedOn w:val="a0"/>
    <w:next w:val="a0"/>
    <w:autoRedefine/>
    <w:semiHidden/>
    <w:rsid w:val="00E347AD"/>
    <w:pPr>
      <w:widowControl/>
      <w:wordWrap/>
      <w:autoSpaceDE/>
      <w:autoSpaceDN/>
      <w:spacing w:after="0" w:line="240" w:lineRule="auto"/>
      <w:ind w:left="1680" w:hanging="240"/>
      <w:jc w:val="left"/>
    </w:pPr>
    <w:rPr>
      <w:rFonts w:ascii="Times New Roman" w:hAnsi="Times New Roman" w:cs="Times New Roman"/>
      <w:kern w:val="0"/>
      <w:sz w:val="24"/>
      <w:szCs w:val="20"/>
      <w:lang w:eastAsia="en-US"/>
    </w:rPr>
  </w:style>
  <w:style w:type="paragraph" w:styleId="81">
    <w:name w:val="index 8"/>
    <w:basedOn w:val="a0"/>
    <w:next w:val="a0"/>
    <w:autoRedefine/>
    <w:semiHidden/>
    <w:rsid w:val="00E347AD"/>
    <w:pPr>
      <w:widowControl/>
      <w:wordWrap/>
      <w:autoSpaceDE/>
      <w:autoSpaceDN/>
      <w:spacing w:after="0" w:line="240" w:lineRule="auto"/>
      <w:ind w:left="1920" w:hanging="240"/>
      <w:jc w:val="left"/>
    </w:pPr>
    <w:rPr>
      <w:rFonts w:ascii="Times New Roman" w:hAnsi="Times New Roman" w:cs="Times New Roman"/>
      <w:kern w:val="0"/>
      <w:sz w:val="24"/>
      <w:szCs w:val="20"/>
      <w:lang w:eastAsia="en-US"/>
    </w:rPr>
  </w:style>
  <w:style w:type="paragraph" w:styleId="90">
    <w:name w:val="index 9"/>
    <w:basedOn w:val="a0"/>
    <w:next w:val="a0"/>
    <w:autoRedefine/>
    <w:semiHidden/>
    <w:rsid w:val="00E347AD"/>
    <w:pPr>
      <w:widowControl/>
      <w:wordWrap/>
      <w:autoSpaceDE/>
      <w:autoSpaceDN/>
      <w:spacing w:after="0" w:line="240" w:lineRule="auto"/>
      <w:ind w:left="2160" w:hanging="240"/>
      <w:jc w:val="left"/>
    </w:pPr>
    <w:rPr>
      <w:rFonts w:ascii="Times New Roman" w:hAnsi="Times New Roman" w:cs="Times New Roman"/>
      <w:kern w:val="0"/>
      <w:sz w:val="24"/>
      <w:szCs w:val="20"/>
      <w:lang w:eastAsia="en-US"/>
    </w:rPr>
  </w:style>
  <w:style w:type="paragraph" w:styleId="afff">
    <w:name w:val="index heading"/>
    <w:basedOn w:val="a0"/>
    <w:next w:val="10"/>
    <w:semiHidden/>
    <w:rsid w:val="00E347AD"/>
    <w:pPr>
      <w:widowControl/>
      <w:wordWrap/>
      <w:autoSpaceDE/>
      <w:autoSpaceDN/>
      <w:spacing w:after="0" w:line="240" w:lineRule="auto"/>
      <w:jc w:val="left"/>
    </w:pPr>
    <w:rPr>
      <w:rFonts w:ascii="Cambria" w:hAnsi="Cambria" w:cs="Times New Roman"/>
      <w:b/>
      <w:bCs/>
      <w:kern w:val="0"/>
      <w:sz w:val="24"/>
      <w:szCs w:val="20"/>
      <w:lang w:eastAsia="en-US"/>
    </w:rPr>
  </w:style>
  <w:style w:type="paragraph" w:styleId="24">
    <w:name w:val="List 2"/>
    <w:basedOn w:val="a0"/>
    <w:semiHidden/>
    <w:rsid w:val="00E347AD"/>
    <w:pPr>
      <w:widowControl/>
      <w:wordWrap/>
      <w:autoSpaceDE/>
      <w:autoSpaceDN/>
      <w:spacing w:after="0" w:line="240" w:lineRule="auto"/>
      <w:ind w:left="720" w:hanging="360"/>
      <w:contextualSpacing/>
      <w:jc w:val="left"/>
    </w:pPr>
    <w:rPr>
      <w:rFonts w:ascii="Times New Roman" w:hAnsi="Times New Roman" w:cs="Times New Roman"/>
      <w:kern w:val="0"/>
      <w:sz w:val="24"/>
      <w:szCs w:val="20"/>
      <w:lang w:eastAsia="en-US"/>
    </w:rPr>
  </w:style>
  <w:style w:type="paragraph" w:styleId="33">
    <w:name w:val="List 3"/>
    <w:basedOn w:val="a0"/>
    <w:semiHidden/>
    <w:rsid w:val="00E347AD"/>
    <w:pPr>
      <w:widowControl/>
      <w:wordWrap/>
      <w:autoSpaceDE/>
      <w:autoSpaceDN/>
      <w:spacing w:after="0" w:line="240" w:lineRule="auto"/>
      <w:ind w:left="1080" w:hanging="360"/>
      <w:contextualSpacing/>
      <w:jc w:val="left"/>
    </w:pPr>
    <w:rPr>
      <w:rFonts w:ascii="Times New Roman" w:hAnsi="Times New Roman" w:cs="Times New Roman"/>
      <w:kern w:val="0"/>
      <w:sz w:val="24"/>
      <w:szCs w:val="20"/>
      <w:lang w:eastAsia="en-US"/>
    </w:rPr>
  </w:style>
  <w:style w:type="paragraph" w:styleId="41">
    <w:name w:val="List 4"/>
    <w:basedOn w:val="a0"/>
    <w:semiHidden/>
    <w:rsid w:val="00E347AD"/>
    <w:pPr>
      <w:widowControl/>
      <w:wordWrap/>
      <w:autoSpaceDE/>
      <w:autoSpaceDN/>
      <w:spacing w:after="0" w:line="240" w:lineRule="auto"/>
      <w:ind w:left="1440" w:hanging="360"/>
      <w:contextualSpacing/>
      <w:jc w:val="left"/>
    </w:pPr>
    <w:rPr>
      <w:rFonts w:ascii="Times New Roman" w:hAnsi="Times New Roman" w:cs="Times New Roman"/>
      <w:kern w:val="0"/>
      <w:sz w:val="24"/>
      <w:szCs w:val="20"/>
      <w:lang w:eastAsia="en-US"/>
    </w:rPr>
  </w:style>
  <w:style w:type="paragraph" w:styleId="51">
    <w:name w:val="List 5"/>
    <w:basedOn w:val="a0"/>
    <w:semiHidden/>
    <w:rsid w:val="00E347AD"/>
    <w:pPr>
      <w:widowControl/>
      <w:wordWrap/>
      <w:autoSpaceDE/>
      <w:autoSpaceDN/>
      <w:spacing w:after="0" w:line="240" w:lineRule="auto"/>
      <w:ind w:left="1800" w:hanging="360"/>
      <w:contextualSpacing/>
      <w:jc w:val="left"/>
    </w:pPr>
    <w:rPr>
      <w:rFonts w:ascii="Times New Roman" w:hAnsi="Times New Roman" w:cs="Times New Roman"/>
      <w:kern w:val="0"/>
      <w:sz w:val="24"/>
      <w:szCs w:val="20"/>
      <w:lang w:eastAsia="en-US"/>
    </w:rPr>
  </w:style>
  <w:style w:type="paragraph" w:styleId="25">
    <w:name w:val="List Bullet 2"/>
    <w:basedOn w:val="a0"/>
    <w:semiHidden/>
    <w:rsid w:val="00E347AD"/>
    <w:pPr>
      <w:widowControl/>
      <w:tabs>
        <w:tab w:val="num" w:pos="720"/>
      </w:tabs>
      <w:wordWrap/>
      <w:autoSpaceDE/>
      <w:autoSpaceDN/>
      <w:spacing w:after="0" w:line="240" w:lineRule="auto"/>
      <w:ind w:left="720" w:hanging="360"/>
      <w:contextualSpacing/>
      <w:jc w:val="left"/>
    </w:pPr>
    <w:rPr>
      <w:rFonts w:ascii="Times New Roman" w:hAnsi="Times New Roman" w:cs="Times New Roman"/>
      <w:kern w:val="0"/>
      <w:sz w:val="24"/>
      <w:szCs w:val="20"/>
      <w:lang w:eastAsia="en-US"/>
    </w:rPr>
  </w:style>
  <w:style w:type="paragraph" w:styleId="34">
    <w:name w:val="List Bullet 3"/>
    <w:basedOn w:val="a0"/>
    <w:semiHidden/>
    <w:rsid w:val="00E347AD"/>
    <w:pPr>
      <w:widowControl/>
      <w:tabs>
        <w:tab w:val="num" w:pos="1080"/>
      </w:tabs>
      <w:wordWrap/>
      <w:autoSpaceDE/>
      <w:autoSpaceDN/>
      <w:spacing w:after="0" w:line="240" w:lineRule="auto"/>
      <w:ind w:left="1080" w:hanging="360"/>
      <w:contextualSpacing/>
      <w:jc w:val="left"/>
    </w:pPr>
    <w:rPr>
      <w:rFonts w:ascii="Times New Roman" w:hAnsi="Times New Roman" w:cs="Times New Roman"/>
      <w:kern w:val="0"/>
      <w:sz w:val="24"/>
      <w:szCs w:val="20"/>
      <w:lang w:eastAsia="en-US"/>
    </w:rPr>
  </w:style>
  <w:style w:type="paragraph" w:styleId="42">
    <w:name w:val="List Bullet 4"/>
    <w:basedOn w:val="a0"/>
    <w:semiHidden/>
    <w:rsid w:val="00E347AD"/>
    <w:pPr>
      <w:widowControl/>
      <w:tabs>
        <w:tab w:val="num" w:pos="1440"/>
      </w:tabs>
      <w:wordWrap/>
      <w:autoSpaceDE/>
      <w:autoSpaceDN/>
      <w:spacing w:after="0" w:line="240" w:lineRule="auto"/>
      <w:ind w:left="1440" w:hanging="360"/>
      <w:contextualSpacing/>
      <w:jc w:val="left"/>
    </w:pPr>
    <w:rPr>
      <w:rFonts w:ascii="Times New Roman" w:hAnsi="Times New Roman" w:cs="Times New Roman"/>
      <w:kern w:val="0"/>
      <w:sz w:val="24"/>
      <w:szCs w:val="20"/>
      <w:lang w:eastAsia="en-US"/>
    </w:rPr>
  </w:style>
  <w:style w:type="paragraph" w:styleId="52">
    <w:name w:val="List Bullet 5"/>
    <w:basedOn w:val="a0"/>
    <w:semiHidden/>
    <w:rsid w:val="00E347AD"/>
    <w:pPr>
      <w:widowControl/>
      <w:tabs>
        <w:tab w:val="num" w:pos="1800"/>
      </w:tabs>
      <w:wordWrap/>
      <w:autoSpaceDE/>
      <w:autoSpaceDN/>
      <w:spacing w:after="0" w:line="240" w:lineRule="auto"/>
      <w:ind w:left="1800" w:hanging="360"/>
      <w:contextualSpacing/>
      <w:jc w:val="left"/>
    </w:pPr>
    <w:rPr>
      <w:rFonts w:ascii="Times New Roman" w:hAnsi="Times New Roman" w:cs="Times New Roman"/>
      <w:kern w:val="0"/>
      <w:sz w:val="24"/>
      <w:szCs w:val="20"/>
      <w:lang w:eastAsia="en-US"/>
    </w:rPr>
  </w:style>
  <w:style w:type="paragraph" w:styleId="afff0">
    <w:name w:val="List Continue"/>
    <w:basedOn w:val="a0"/>
    <w:semiHidden/>
    <w:rsid w:val="00E347AD"/>
    <w:pPr>
      <w:widowControl/>
      <w:wordWrap/>
      <w:autoSpaceDE/>
      <w:autoSpaceDN/>
      <w:spacing w:after="120" w:line="240" w:lineRule="auto"/>
      <w:ind w:left="360"/>
      <w:contextualSpacing/>
      <w:jc w:val="left"/>
    </w:pPr>
    <w:rPr>
      <w:rFonts w:ascii="Times New Roman" w:hAnsi="Times New Roman" w:cs="Times New Roman"/>
      <w:kern w:val="0"/>
      <w:sz w:val="24"/>
      <w:szCs w:val="20"/>
      <w:lang w:eastAsia="en-US"/>
    </w:rPr>
  </w:style>
  <w:style w:type="paragraph" w:styleId="26">
    <w:name w:val="List Continue 2"/>
    <w:basedOn w:val="a0"/>
    <w:semiHidden/>
    <w:rsid w:val="00E347AD"/>
    <w:pPr>
      <w:widowControl/>
      <w:wordWrap/>
      <w:autoSpaceDE/>
      <w:autoSpaceDN/>
      <w:spacing w:after="120" w:line="240" w:lineRule="auto"/>
      <w:ind w:left="720"/>
      <w:contextualSpacing/>
      <w:jc w:val="left"/>
    </w:pPr>
    <w:rPr>
      <w:rFonts w:ascii="Times New Roman" w:hAnsi="Times New Roman" w:cs="Times New Roman"/>
      <w:kern w:val="0"/>
      <w:sz w:val="24"/>
      <w:szCs w:val="20"/>
      <w:lang w:eastAsia="en-US"/>
    </w:rPr>
  </w:style>
  <w:style w:type="paragraph" w:styleId="35">
    <w:name w:val="List Continue 3"/>
    <w:basedOn w:val="a0"/>
    <w:semiHidden/>
    <w:rsid w:val="00E347AD"/>
    <w:pPr>
      <w:widowControl/>
      <w:wordWrap/>
      <w:autoSpaceDE/>
      <w:autoSpaceDN/>
      <w:spacing w:after="120" w:line="240" w:lineRule="auto"/>
      <w:ind w:left="1080"/>
      <w:contextualSpacing/>
      <w:jc w:val="left"/>
    </w:pPr>
    <w:rPr>
      <w:rFonts w:ascii="Times New Roman" w:hAnsi="Times New Roman" w:cs="Times New Roman"/>
      <w:kern w:val="0"/>
      <w:sz w:val="24"/>
      <w:szCs w:val="20"/>
      <w:lang w:eastAsia="en-US"/>
    </w:rPr>
  </w:style>
  <w:style w:type="paragraph" w:styleId="43">
    <w:name w:val="List Continue 4"/>
    <w:basedOn w:val="a0"/>
    <w:semiHidden/>
    <w:rsid w:val="00E347AD"/>
    <w:pPr>
      <w:widowControl/>
      <w:wordWrap/>
      <w:autoSpaceDE/>
      <w:autoSpaceDN/>
      <w:spacing w:after="120" w:line="240" w:lineRule="auto"/>
      <w:ind w:left="1440"/>
      <w:contextualSpacing/>
      <w:jc w:val="left"/>
    </w:pPr>
    <w:rPr>
      <w:rFonts w:ascii="Times New Roman" w:hAnsi="Times New Roman" w:cs="Times New Roman"/>
      <w:kern w:val="0"/>
      <w:sz w:val="24"/>
      <w:szCs w:val="20"/>
      <w:lang w:eastAsia="en-US"/>
    </w:rPr>
  </w:style>
  <w:style w:type="paragraph" w:styleId="53">
    <w:name w:val="List Continue 5"/>
    <w:basedOn w:val="a0"/>
    <w:semiHidden/>
    <w:rsid w:val="00E347AD"/>
    <w:pPr>
      <w:widowControl/>
      <w:wordWrap/>
      <w:autoSpaceDE/>
      <w:autoSpaceDN/>
      <w:spacing w:after="120" w:line="240" w:lineRule="auto"/>
      <w:ind w:left="1800"/>
      <w:contextualSpacing/>
      <w:jc w:val="left"/>
    </w:pPr>
    <w:rPr>
      <w:rFonts w:ascii="Times New Roman" w:hAnsi="Times New Roman" w:cs="Times New Roman"/>
      <w:kern w:val="0"/>
      <w:sz w:val="24"/>
      <w:szCs w:val="20"/>
      <w:lang w:eastAsia="en-US"/>
    </w:rPr>
  </w:style>
  <w:style w:type="paragraph" w:styleId="afff1">
    <w:name w:val="List Number"/>
    <w:basedOn w:val="a0"/>
    <w:semiHidden/>
    <w:rsid w:val="00E347AD"/>
    <w:pPr>
      <w:widowControl/>
      <w:tabs>
        <w:tab w:val="num" w:pos="360"/>
      </w:tabs>
      <w:wordWrap/>
      <w:autoSpaceDE/>
      <w:autoSpaceDN/>
      <w:spacing w:after="0" w:line="240" w:lineRule="auto"/>
      <w:ind w:left="360" w:hanging="360"/>
      <w:contextualSpacing/>
      <w:jc w:val="left"/>
    </w:pPr>
    <w:rPr>
      <w:rFonts w:ascii="Times New Roman" w:hAnsi="Times New Roman" w:cs="Times New Roman"/>
      <w:kern w:val="0"/>
      <w:sz w:val="24"/>
      <w:szCs w:val="20"/>
      <w:lang w:eastAsia="en-US"/>
    </w:rPr>
  </w:style>
  <w:style w:type="paragraph" w:styleId="27">
    <w:name w:val="List Number 2"/>
    <w:basedOn w:val="a0"/>
    <w:semiHidden/>
    <w:rsid w:val="00E347AD"/>
    <w:pPr>
      <w:widowControl/>
      <w:tabs>
        <w:tab w:val="num" w:pos="720"/>
      </w:tabs>
      <w:wordWrap/>
      <w:autoSpaceDE/>
      <w:autoSpaceDN/>
      <w:spacing w:after="0" w:line="240" w:lineRule="auto"/>
      <w:ind w:left="720" w:hanging="360"/>
      <w:contextualSpacing/>
      <w:jc w:val="left"/>
    </w:pPr>
    <w:rPr>
      <w:rFonts w:ascii="Times New Roman" w:hAnsi="Times New Roman" w:cs="Times New Roman"/>
      <w:kern w:val="0"/>
      <w:sz w:val="24"/>
      <w:szCs w:val="20"/>
      <w:lang w:eastAsia="en-US"/>
    </w:rPr>
  </w:style>
  <w:style w:type="paragraph" w:styleId="36">
    <w:name w:val="List Number 3"/>
    <w:basedOn w:val="a0"/>
    <w:semiHidden/>
    <w:rsid w:val="00E347AD"/>
    <w:pPr>
      <w:widowControl/>
      <w:tabs>
        <w:tab w:val="num" w:pos="1080"/>
      </w:tabs>
      <w:wordWrap/>
      <w:autoSpaceDE/>
      <w:autoSpaceDN/>
      <w:spacing w:after="0" w:line="240" w:lineRule="auto"/>
      <w:ind w:left="1080" w:hanging="360"/>
      <w:contextualSpacing/>
      <w:jc w:val="left"/>
    </w:pPr>
    <w:rPr>
      <w:rFonts w:ascii="Times New Roman" w:hAnsi="Times New Roman" w:cs="Times New Roman"/>
      <w:kern w:val="0"/>
      <w:sz w:val="24"/>
      <w:szCs w:val="20"/>
      <w:lang w:eastAsia="en-US"/>
    </w:rPr>
  </w:style>
  <w:style w:type="paragraph" w:styleId="44">
    <w:name w:val="List Number 4"/>
    <w:basedOn w:val="a0"/>
    <w:semiHidden/>
    <w:rsid w:val="00E347AD"/>
    <w:pPr>
      <w:widowControl/>
      <w:tabs>
        <w:tab w:val="num" w:pos="1440"/>
      </w:tabs>
      <w:wordWrap/>
      <w:autoSpaceDE/>
      <w:autoSpaceDN/>
      <w:spacing w:after="0" w:line="240" w:lineRule="auto"/>
      <w:ind w:left="1440" w:hanging="360"/>
      <w:contextualSpacing/>
      <w:jc w:val="left"/>
    </w:pPr>
    <w:rPr>
      <w:rFonts w:ascii="Times New Roman" w:hAnsi="Times New Roman" w:cs="Times New Roman"/>
      <w:kern w:val="0"/>
      <w:sz w:val="24"/>
      <w:szCs w:val="20"/>
      <w:lang w:eastAsia="en-US"/>
    </w:rPr>
  </w:style>
  <w:style w:type="paragraph" w:styleId="54">
    <w:name w:val="List Number 5"/>
    <w:basedOn w:val="a0"/>
    <w:semiHidden/>
    <w:rsid w:val="00E347AD"/>
    <w:pPr>
      <w:widowControl/>
      <w:tabs>
        <w:tab w:val="num" w:pos="1800"/>
      </w:tabs>
      <w:wordWrap/>
      <w:autoSpaceDE/>
      <w:autoSpaceDN/>
      <w:spacing w:after="0" w:line="240" w:lineRule="auto"/>
      <w:ind w:left="1800" w:hanging="360"/>
      <w:contextualSpacing/>
      <w:jc w:val="left"/>
    </w:pPr>
    <w:rPr>
      <w:rFonts w:ascii="Times New Roman" w:hAnsi="Times New Roman" w:cs="Times New Roman"/>
      <w:kern w:val="0"/>
      <w:sz w:val="24"/>
      <w:szCs w:val="20"/>
      <w:lang w:eastAsia="en-US"/>
    </w:rPr>
  </w:style>
  <w:style w:type="paragraph" w:styleId="afff2">
    <w:name w:val="Normal (Web)"/>
    <w:basedOn w:val="a0"/>
    <w:semiHidden/>
    <w:rsid w:val="00E347AD"/>
    <w:pPr>
      <w:widowControl/>
      <w:wordWrap/>
      <w:autoSpaceDE/>
      <w:autoSpaceDN/>
      <w:spacing w:after="0" w:line="240" w:lineRule="auto"/>
      <w:jc w:val="left"/>
    </w:pPr>
    <w:rPr>
      <w:rFonts w:ascii="Times New Roman" w:hAnsi="Times New Roman" w:cs="Times New Roman"/>
      <w:kern w:val="0"/>
      <w:sz w:val="24"/>
      <w:szCs w:val="24"/>
      <w:lang w:eastAsia="en-US"/>
    </w:rPr>
  </w:style>
  <w:style w:type="paragraph" w:styleId="afff3">
    <w:name w:val="table of authorities"/>
    <w:basedOn w:val="a0"/>
    <w:next w:val="a0"/>
    <w:semiHidden/>
    <w:rsid w:val="00E347AD"/>
    <w:pPr>
      <w:widowControl/>
      <w:wordWrap/>
      <w:autoSpaceDE/>
      <w:autoSpaceDN/>
      <w:spacing w:after="0" w:line="240" w:lineRule="auto"/>
      <w:ind w:left="240" w:hanging="240"/>
      <w:jc w:val="left"/>
    </w:pPr>
    <w:rPr>
      <w:rFonts w:ascii="Times New Roman" w:hAnsi="Times New Roman" w:cs="Times New Roman"/>
      <w:kern w:val="0"/>
      <w:sz w:val="24"/>
      <w:szCs w:val="20"/>
      <w:lang w:eastAsia="en-US"/>
    </w:rPr>
  </w:style>
  <w:style w:type="paragraph" w:styleId="afff4">
    <w:name w:val="table of figures"/>
    <w:basedOn w:val="a0"/>
    <w:next w:val="a0"/>
    <w:semiHidden/>
    <w:rsid w:val="00E347AD"/>
    <w:pPr>
      <w:widowControl/>
      <w:wordWrap/>
      <w:autoSpaceDE/>
      <w:autoSpaceDN/>
      <w:spacing w:after="0" w:line="240" w:lineRule="auto"/>
      <w:jc w:val="left"/>
    </w:pPr>
    <w:rPr>
      <w:rFonts w:ascii="Times New Roman" w:hAnsi="Times New Roman" w:cs="Times New Roman"/>
      <w:kern w:val="0"/>
      <w:sz w:val="24"/>
      <w:szCs w:val="20"/>
      <w:lang w:eastAsia="en-US"/>
    </w:rPr>
  </w:style>
  <w:style w:type="paragraph" w:styleId="afff5">
    <w:name w:val="toa heading"/>
    <w:basedOn w:val="a0"/>
    <w:next w:val="a0"/>
    <w:semiHidden/>
    <w:rsid w:val="00E347AD"/>
    <w:pPr>
      <w:widowControl/>
      <w:wordWrap/>
      <w:autoSpaceDE/>
      <w:autoSpaceDN/>
      <w:spacing w:before="120" w:after="0" w:line="240" w:lineRule="auto"/>
      <w:jc w:val="left"/>
    </w:pPr>
    <w:rPr>
      <w:rFonts w:ascii="Cambria" w:hAnsi="Cambria" w:cs="Times New Roman"/>
      <w:b/>
      <w:bCs/>
      <w:kern w:val="0"/>
      <w:sz w:val="24"/>
      <w:szCs w:val="24"/>
      <w:lang w:eastAsia="en-US"/>
    </w:rPr>
  </w:style>
  <w:style w:type="paragraph" w:styleId="28">
    <w:name w:val="toc 2"/>
    <w:basedOn w:val="a0"/>
    <w:next w:val="a0"/>
    <w:autoRedefine/>
    <w:semiHidden/>
    <w:rsid w:val="00E347AD"/>
    <w:pPr>
      <w:widowControl/>
      <w:wordWrap/>
      <w:autoSpaceDE/>
      <w:autoSpaceDN/>
      <w:spacing w:after="0" w:line="240" w:lineRule="auto"/>
      <w:ind w:left="240"/>
      <w:jc w:val="left"/>
    </w:pPr>
    <w:rPr>
      <w:rFonts w:ascii="Times New Roman" w:hAnsi="Times New Roman" w:cs="Times New Roman"/>
      <w:kern w:val="0"/>
      <w:sz w:val="24"/>
      <w:szCs w:val="20"/>
      <w:lang w:eastAsia="en-US"/>
    </w:rPr>
  </w:style>
  <w:style w:type="paragraph" w:styleId="37">
    <w:name w:val="toc 3"/>
    <w:basedOn w:val="a0"/>
    <w:next w:val="a0"/>
    <w:autoRedefine/>
    <w:semiHidden/>
    <w:rsid w:val="00E347AD"/>
    <w:pPr>
      <w:widowControl/>
      <w:wordWrap/>
      <w:autoSpaceDE/>
      <w:autoSpaceDN/>
      <w:spacing w:after="0" w:line="240" w:lineRule="auto"/>
      <w:ind w:left="480"/>
      <w:jc w:val="left"/>
    </w:pPr>
    <w:rPr>
      <w:rFonts w:ascii="Times New Roman" w:hAnsi="Times New Roman" w:cs="Times New Roman"/>
      <w:kern w:val="0"/>
      <w:sz w:val="24"/>
      <w:szCs w:val="20"/>
      <w:lang w:eastAsia="en-US"/>
    </w:rPr>
  </w:style>
  <w:style w:type="paragraph" w:styleId="45">
    <w:name w:val="toc 4"/>
    <w:basedOn w:val="a0"/>
    <w:next w:val="a0"/>
    <w:autoRedefine/>
    <w:semiHidden/>
    <w:rsid w:val="00E347AD"/>
    <w:pPr>
      <w:widowControl/>
      <w:wordWrap/>
      <w:autoSpaceDE/>
      <w:autoSpaceDN/>
      <w:spacing w:after="0" w:line="240" w:lineRule="auto"/>
      <w:ind w:left="720"/>
      <w:jc w:val="left"/>
    </w:pPr>
    <w:rPr>
      <w:rFonts w:ascii="Times New Roman" w:hAnsi="Times New Roman" w:cs="Times New Roman"/>
      <w:kern w:val="0"/>
      <w:sz w:val="24"/>
      <w:szCs w:val="20"/>
      <w:lang w:eastAsia="en-US"/>
    </w:rPr>
  </w:style>
  <w:style w:type="paragraph" w:styleId="55">
    <w:name w:val="toc 5"/>
    <w:basedOn w:val="a0"/>
    <w:next w:val="a0"/>
    <w:autoRedefine/>
    <w:semiHidden/>
    <w:rsid w:val="00E347AD"/>
    <w:pPr>
      <w:widowControl/>
      <w:wordWrap/>
      <w:autoSpaceDE/>
      <w:autoSpaceDN/>
      <w:spacing w:after="0" w:line="240" w:lineRule="auto"/>
      <w:ind w:left="960"/>
      <w:jc w:val="left"/>
    </w:pPr>
    <w:rPr>
      <w:rFonts w:ascii="Times New Roman" w:hAnsi="Times New Roman" w:cs="Times New Roman"/>
      <w:kern w:val="0"/>
      <w:sz w:val="24"/>
      <w:szCs w:val="20"/>
      <w:lang w:eastAsia="en-US"/>
    </w:rPr>
  </w:style>
  <w:style w:type="paragraph" w:styleId="61">
    <w:name w:val="toc 6"/>
    <w:basedOn w:val="a0"/>
    <w:next w:val="a0"/>
    <w:autoRedefine/>
    <w:semiHidden/>
    <w:rsid w:val="00E347AD"/>
    <w:pPr>
      <w:widowControl/>
      <w:wordWrap/>
      <w:autoSpaceDE/>
      <w:autoSpaceDN/>
      <w:spacing w:after="0" w:line="240" w:lineRule="auto"/>
      <w:ind w:left="1200"/>
      <w:jc w:val="left"/>
    </w:pPr>
    <w:rPr>
      <w:rFonts w:ascii="Times New Roman" w:hAnsi="Times New Roman" w:cs="Times New Roman"/>
      <w:kern w:val="0"/>
      <w:sz w:val="24"/>
      <w:szCs w:val="20"/>
      <w:lang w:eastAsia="en-US"/>
    </w:rPr>
  </w:style>
  <w:style w:type="paragraph" w:styleId="91">
    <w:name w:val="toc 9"/>
    <w:basedOn w:val="a0"/>
    <w:next w:val="a0"/>
    <w:autoRedefine/>
    <w:semiHidden/>
    <w:rsid w:val="00E347AD"/>
    <w:pPr>
      <w:widowControl/>
      <w:wordWrap/>
      <w:autoSpaceDE/>
      <w:autoSpaceDN/>
      <w:spacing w:after="0" w:line="240" w:lineRule="auto"/>
      <w:ind w:left="1920"/>
      <w:jc w:val="left"/>
    </w:pPr>
    <w:rPr>
      <w:rFonts w:ascii="Times New Roman" w:hAnsi="Times New Roman" w:cs="Times New Roman"/>
      <w:kern w:val="0"/>
      <w:sz w:val="24"/>
      <w:szCs w:val="20"/>
      <w:lang w:eastAsia="en-US"/>
    </w:rPr>
  </w:style>
  <w:style w:type="paragraph" w:styleId="TOC">
    <w:name w:val="TOC Heading"/>
    <w:basedOn w:val="1"/>
    <w:next w:val="a0"/>
    <w:uiPriority w:val="39"/>
    <w:semiHidden/>
    <w:unhideWhenUsed/>
    <w:qFormat/>
    <w:rsid w:val="00E347AD"/>
    <w:pPr>
      <w:outlineLvl w:val="9"/>
    </w:pPr>
    <w:rPr>
      <w:rFonts w:ascii="Cambria" w:hAnsi="Cambria"/>
      <w:sz w:val="32"/>
      <w:szCs w:val="32"/>
    </w:rPr>
  </w:style>
  <w:style w:type="character" w:customStyle="1" w:styleId="29">
    <w:name w:val="확인되지 않은 멘션2"/>
    <w:basedOn w:val="a1"/>
    <w:uiPriority w:val="99"/>
    <w:semiHidden/>
    <w:unhideWhenUsed/>
    <w:rsid w:val="00E347AD"/>
    <w:rPr>
      <w:color w:val="808080"/>
      <w:shd w:val="clear" w:color="auto" w:fill="E6E6E6"/>
    </w:rPr>
  </w:style>
  <w:style w:type="character" w:customStyle="1" w:styleId="al-author-delim">
    <w:name w:val="al-author-delim"/>
    <w:basedOn w:val="a1"/>
    <w:rsid w:val="004F38F2"/>
  </w:style>
  <w:style w:type="character" w:customStyle="1" w:styleId="anchor-text">
    <w:name w:val="anchor-text"/>
    <w:basedOn w:val="a1"/>
    <w:rsid w:val="006578EB"/>
  </w:style>
  <w:style w:type="paragraph" w:customStyle="1" w:styleId="p">
    <w:name w:val="p"/>
    <w:basedOn w:val="a0"/>
    <w:rsid w:val="00AC4E74"/>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7606">
      <w:bodyDiv w:val="1"/>
      <w:marLeft w:val="0"/>
      <w:marRight w:val="0"/>
      <w:marTop w:val="0"/>
      <w:marBottom w:val="0"/>
      <w:divBdr>
        <w:top w:val="none" w:sz="0" w:space="0" w:color="auto"/>
        <w:left w:val="none" w:sz="0" w:space="0" w:color="auto"/>
        <w:bottom w:val="none" w:sz="0" w:space="0" w:color="auto"/>
        <w:right w:val="none" w:sz="0" w:space="0" w:color="auto"/>
      </w:divBdr>
    </w:div>
    <w:div w:id="74591079">
      <w:bodyDiv w:val="1"/>
      <w:marLeft w:val="0"/>
      <w:marRight w:val="0"/>
      <w:marTop w:val="0"/>
      <w:marBottom w:val="0"/>
      <w:divBdr>
        <w:top w:val="none" w:sz="0" w:space="0" w:color="auto"/>
        <w:left w:val="none" w:sz="0" w:space="0" w:color="auto"/>
        <w:bottom w:val="none" w:sz="0" w:space="0" w:color="auto"/>
        <w:right w:val="none" w:sz="0" w:space="0" w:color="auto"/>
      </w:divBdr>
    </w:div>
    <w:div w:id="252789178">
      <w:bodyDiv w:val="1"/>
      <w:marLeft w:val="0"/>
      <w:marRight w:val="0"/>
      <w:marTop w:val="0"/>
      <w:marBottom w:val="0"/>
      <w:divBdr>
        <w:top w:val="none" w:sz="0" w:space="0" w:color="auto"/>
        <w:left w:val="none" w:sz="0" w:space="0" w:color="auto"/>
        <w:bottom w:val="none" w:sz="0" w:space="0" w:color="auto"/>
        <w:right w:val="none" w:sz="0" w:space="0" w:color="auto"/>
      </w:divBdr>
    </w:div>
    <w:div w:id="358943593">
      <w:bodyDiv w:val="1"/>
      <w:marLeft w:val="0"/>
      <w:marRight w:val="0"/>
      <w:marTop w:val="0"/>
      <w:marBottom w:val="0"/>
      <w:divBdr>
        <w:top w:val="none" w:sz="0" w:space="0" w:color="auto"/>
        <w:left w:val="none" w:sz="0" w:space="0" w:color="auto"/>
        <w:bottom w:val="none" w:sz="0" w:space="0" w:color="auto"/>
        <w:right w:val="none" w:sz="0" w:space="0" w:color="auto"/>
      </w:divBdr>
    </w:div>
    <w:div w:id="450324555">
      <w:bodyDiv w:val="1"/>
      <w:marLeft w:val="0"/>
      <w:marRight w:val="0"/>
      <w:marTop w:val="0"/>
      <w:marBottom w:val="0"/>
      <w:divBdr>
        <w:top w:val="none" w:sz="0" w:space="0" w:color="auto"/>
        <w:left w:val="none" w:sz="0" w:space="0" w:color="auto"/>
        <w:bottom w:val="none" w:sz="0" w:space="0" w:color="auto"/>
        <w:right w:val="none" w:sz="0" w:space="0" w:color="auto"/>
      </w:divBdr>
    </w:div>
    <w:div w:id="477036792">
      <w:bodyDiv w:val="1"/>
      <w:marLeft w:val="0"/>
      <w:marRight w:val="0"/>
      <w:marTop w:val="0"/>
      <w:marBottom w:val="0"/>
      <w:divBdr>
        <w:top w:val="none" w:sz="0" w:space="0" w:color="auto"/>
        <w:left w:val="none" w:sz="0" w:space="0" w:color="auto"/>
        <w:bottom w:val="none" w:sz="0" w:space="0" w:color="auto"/>
        <w:right w:val="none" w:sz="0" w:space="0" w:color="auto"/>
      </w:divBdr>
    </w:div>
    <w:div w:id="551577950">
      <w:bodyDiv w:val="1"/>
      <w:marLeft w:val="0"/>
      <w:marRight w:val="0"/>
      <w:marTop w:val="0"/>
      <w:marBottom w:val="0"/>
      <w:divBdr>
        <w:top w:val="none" w:sz="0" w:space="0" w:color="auto"/>
        <w:left w:val="none" w:sz="0" w:space="0" w:color="auto"/>
        <w:bottom w:val="none" w:sz="0" w:space="0" w:color="auto"/>
        <w:right w:val="none" w:sz="0" w:space="0" w:color="auto"/>
      </w:divBdr>
    </w:div>
    <w:div w:id="597253219">
      <w:bodyDiv w:val="1"/>
      <w:marLeft w:val="0"/>
      <w:marRight w:val="0"/>
      <w:marTop w:val="0"/>
      <w:marBottom w:val="0"/>
      <w:divBdr>
        <w:top w:val="none" w:sz="0" w:space="0" w:color="auto"/>
        <w:left w:val="none" w:sz="0" w:space="0" w:color="auto"/>
        <w:bottom w:val="none" w:sz="0" w:space="0" w:color="auto"/>
        <w:right w:val="none" w:sz="0" w:space="0" w:color="auto"/>
      </w:divBdr>
    </w:div>
    <w:div w:id="633293829">
      <w:bodyDiv w:val="1"/>
      <w:marLeft w:val="0"/>
      <w:marRight w:val="0"/>
      <w:marTop w:val="0"/>
      <w:marBottom w:val="0"/>
      <w:divBdr>
        <w:top w:val="none" w:sz="0" w:space="0" w:color="auto"/>
        <w:left w:val="none" w:sz="0" w:space="0" w:color="auto"/>
        <w:bottom w:val="none" w:sz="0" w:space="0" w:color="auto"/>
        <w:right w:val="none" w:sz="0" w:space="0" w:color="auto"/>
      </w:divBdr>
    </w:div>
    <w:div w:id="801340387">
      <w:bodyDiv w:val="1"/>
      <w:marLeft w:val="0"/>
      <w:marRight w:val="0"/>
      <w:marTop w:val="0"/>
      <w:marBottom w:val="0"/>
      <w:divBdr>
        <w:top w:val="none" w:sz="0" w:space="0" w:color="auto"/>
        <w:left w:val="none" w:sz="0" w:space="0" w:color="auto"/>
        <w:bottom w:val="none" w:sz="0" w:space="0" w:color="auto"/>
        <w:right w:val="none" w:sz="0" w:space="0" w:color="auto"/>
      </w:divBdr>
    </w:div>
    <w:div w:id="877157636">
      <w:bodyDiv w:val="1"/>
      <w:marLeft w:val="0"/>
      <w:marRight w:val="0"/>
      <w:marTop w:val="0"/>
      <w:marBottom w:val="0"/>
      <w:divBdr>
        <w:top w:val="none" w:sz="0" w:space="0" w:color="auto"/>
        <w:left w:val="none" w:sz="0" w:space="0" w:color="auto"/>
        <w:bottom w:val="none" w:sz="0" w:space="0" w:color="auto"/>
        <w:right w:val="none" w:sz="0" w:space="0" w:color="auto"/>
      </w:divBdr>
    </w:div>
    <w:div w:id="920875021">
      <w:bodyDiv w:val="1"/>
      <w:marLeft w:val="0"/>
      <w:marRight w:val="0"/>
      <w:marTop w:val="0"/>
      <w:marBottom w:val="0"/>
      <w:divBdr>
        <w:top w:val="none" w:sz="0" w:space="0" w:color="auto"/>
        <w:left w:val="none" w:sz="0" w:space="0" w:color="auto"/>
        <w:bottom w:val="none" w:sz="0" w:space="0" w:color="auto"/>
        <w:right w:val="none" w:sz="0" w:space="0" w:color="auto"/>
      </w:divBdr>
    </w:div>
    <w:div w:id="955671380">
      <w:bodyDiv w:val="1"/>
      <w:marLeft w:val="0"/>
      <w:marRight w:val="0"/>
      <w:marTop w:val="0"/>
      <w:marBottom w:val="0"/>
      <w:divBdr>
        <w:top w:val="none" w:sz="0" w:space="0" w:color="auto"/>
        <w:left w:val="none" w:sz="0" w:space="0" w:color="auto"/>
        <w:bottom w:val="none" w:sz="0" w:space="0" w:color="auto"/>
        <w:right w:val="none" w:sz="0" w:space="0" w:color="auto"/>
      </w:divBdr>
    </w:div>
    <w:div w:id="1043482675">
      <w:bodyDiv w:val="1"/>
      <w:marLeft w:val="0"/>
      <w:marRight w:val="0"/>
      <w:marTop w:val="0"/>
      <w:marBottom w:val="0"/>
      <w:divBdr>
        <w:top w:val="none" w:sz="0" w:space="0" w:color="auto"/>
        <w:left w:val="none" w:sz="0" w:space="0" w:color="auto"/>
        <w:bottom w:val="none" w:sz="0" w:space="0" w:color="auto"/>
        <w:right w:val="none" w:sz="0" w:space="0" w:color="auto"/>
      </w:divBdr>
    </w:div>
    <w:div w:id="1175151858">
      <w:bodyDiv w:val="1"/>
      <w:marLeft w:val="0"/>
      <w:marRight w:val="0"/>
      <w:marTop w:val="0"/>
      <w:marBottom w:val="0"/>
      <w:divBdr>
        <w:top w:val="none" w:sz="0" w:space="0" w:color="auto"/>
        <w:left w:val="none" w:sz="0" w:space="0" w:color="auto"/>
        <w:bottom w:val="none" w:sz="0" w:space="0" w:color="auto"/>
        <w:right w:val="none" w:sz="0" w:space="0" w:color="auto"/>
      </w:divBdr>
    </w:div>
    <w:div w:id="1179738878">
      <w:bodyDiv w:val="1"/>
      <w:marLeft w:val="0"/>
      <w:marRight w:val="0"/>
      <w:marTop w:val="0"/>
      <w:marBottom w:val="0"/>
      <w:divBdr>
        <w:top w:val="none" w:sz="0" w:space="0" w:color="auto"/>
        <w:left w:val="none" w:sz="0" w:space="0" w:color="auto"/>
        <w:bottom w:val="none" w:sz="0" w:space="0" w:color="auto"/>
        <w:right w:val="none" w:sz="0" w:space="0" w:color="auto"/>
      </w:divBdr>
      <w:divsChild>
        <w:div w:id="678849793">
          <w:marLeft w:val="0"/>
          <w:marRight w:val="0"/>
          <w:marTop w:val="0"/>
          <w:marBottom w:val="0"/>
          <w:divBdr>
            <w:top w:val="none" w:sz="0" w:space="0" w:color="auto"/>
            <w:left w:val="none" w:sz="0" w:space="0" w:color="auto"/>
            <w:bottom w:val="none" w:sz="0" w:space="0" w:color="auto"/>
            <w:right w:val="none" w:sz="0" w:space="0" w:color="auto"/>
          </w:divBdr>
        </w:div>
      </w:divsChild>
    </w:div>
    <w:div w:id="1349058984">
      <w:bodyDiv w:val="1"/>
      <w:marLeft w:val="0"/>
      <w:marRight w:val="0"/>
      <w:marTop w:val="0"/>
      <w:marBottom w:val="0"/>
      <w:divBdr>
        <w:top w:val="none" w:sz="0" w:space="0" w:color="auto"/>
        <w:left w:val="none" w:sz="0" w:space="0" w:color="auto"/>
        <w:bottom w:val="none" w:sz="0" w:space="0" w:color="auto"/>
        <w:right w:val="none" w:sz="0" w:space="0" w:color="auto"/>
      </w:divBdr>
    </w:div>
    <w:div w:id="1355423409">
      <w:bodyDiv w:val="1"/>
      <w:marLeft w:val="0"/>
      <w:marRight w:val="0"/>
      <w:marTop w:val="0"/>
      <w:marBottom w:val="0"/>
      <w:divBdr>
        <w:top w:val="none" w:sz="0" w:space="0" w:color="auto"/>
        <w:left w:val="none" w:sz="0" w:space="0" w:color="auto"/>
        <w:bottom w:val="none" w:sz="0" w:space="0" w:color="auto"/>
        <w:right w:val="none" w:sz="0" w:space="0" w:color="auto"/>
      </w:divBdr>
    </w:div>
    <w:div w:id="1403061944">
      <w:bodyDiv w:val="1"/>
      <w:marLeft w:val="0"/>
      <w:marRight w:val="0"/>
      <w:marTop w:val="0"/>
      <w:marBottom w:val="0"/>
      <w:divBdr>
        <w:top w:val="none" w:sz="0" w:space="0" w:color="auto"/>
        <w:left w:val="none" w:sz="0" w:space="0" w:color="auto"/>
        <w:bottom w:val="none" w:sz="0" w:space="0" w:color="auto"/>
        <w:right w:val="none" w:sz="0" w:space="0" w:color="auto"/>
      </w:divBdr>
    </w:div>
    <w:div w:id="1446004090">
      <w:bodyDiv w:val="1"/>
      <w:marLeft w:val="0"/>
      <w:marRight w:val="0"/>
      <w:marTop w:val="0"/>
      <w:marBottom w:val="0"/>
      <w:divBdr>
        <w:top w:val="none" w:sz="0" w:space="0" w:color="auto"/>
        <w:left w:val="none" w:sz="0" w:space="0" w:color="auto"/>
        <w:bottom w:val="none" w:sz="0" w:space="0" w:color="auto"/>
        <w:right w:val="none" w:sz="0" w:space="0" w:color="auto"/>
      </w:divBdr>
    </w:div>
    <w:div w:id="1502163837">
      <w:bodyDiv w:val="1"/>
      <w:marLeft w:val="0"/>
      <w:marRight w:val="0"/>
      <w:marTop w:val="0"/>
      <w:marBottom w:val="0"/>
      <w:divBdr>
        <w:top w:val="none" w:sz="0" w:space="0" w:color="auto"/>
        <w:left w:val="none" w:sz="0" w:space="0" w:color="auto"/>
        <w:bottom w:val="none" w:sz="0" w:space="0" w:color="auto"/>
        <w:right w:val="none" w:sz="0" w:space="0" w:color="auto"/>
      </w:divBdr>
    </w:div>
    <w:div w:id="1506167456">
      <w:bodyDiv w:val="1"/>
      <w:marLeft w:val="0"/>
      <w:marRight w:val="0"/>
      <w:marTop w:val="0"/>
      <w:marBottom w:val="0"/>
      <w:divBdr>
        <w:top w:val="none" w:sz="0" w:space="0" w:color="auto"/>
        <w:left w:val="none" w:sz="0" w:space="0" w:color="auto"/>
        <w:bottom w:val="none" w:sz="0" w:space="0" w:color="auto"/>
        <w:right w:val="none" w:sz="0" w:space="0" w:color="auto"/>
      </w:divBdr>
    </w:div>
    <w:div w:id="1520466434">
      <w:bodyDiv w:val="1"/>
      <w:marLeft w:val="0"/>
      <w:marRight w:val="0"/>
      <w:marTop w:val="0"/>
      <w:marBottom w:val="0"/>
      <w:divBdr>
        <w:top w:val="none" w:sz="0" w:space="0" w:color="auto"/>
        <w:left w:val="none" w:sz="0" w:space="0" w:color="auto"/>
        <w:bottom w:val="none" w:sz="0" w:space="0" w:color="auto"/>
        <w:right w:val="none" w:sz="0" w:space="0" w:color="auto"/>
      </w:divBdr>
      <w:divsChild>
        <w:div w:id="1151871226">
          <w:marLeft w:val="0"/>
          <w:marRight w:val="0"/>
          <w:marTop w:val="0"/>
          <w:marBottom w:val="0"/>
          <w:divBdr>
            <w:top w:val="none" w:sz="0" w:space="0" w:color="auto"/>
            <w:left w:val="none" w:sz="0" w:space="0" w:color="auto"/>
            <w:bottom w:val="none" w:sz="0" w:space="0" w:color="auto"/>
            <w:right w:val="none" w:sz="0" w:space="0" w:color="auto"/>
          </w:divBdr>
        </w:div>
        <w:div w:id="371460432">
          <w:marLeft w:val="0"/>
          <w:marRight w:val="0"/>
          <w:marTop w:val="0"/>
          <w:marBottom w:val="0"/>
          <w:divBdr>
            <w:top w:val="none" w:sz="0" w:space="0" w:color="auto"/>
            <w:left w:val="none" w:sz="0" w:space="0" w:color="auto"/>
            <w:bottom w:val="none" w:sz="0" w:space="0" w:color="auto"/>
            <w:right w:val="none" w:sz="0" w:space="0" w:color="auto"/>
          </w:divBdr>
        </w:div>
      </w:divsChild>
    </w:div>
    <w:div w:id="1541628509">
      <w:bodyDiv w:val="1"/>
      <w:marLeft w:val="0"/>
      <w:marRight w:val="0"/>
      <w:marTop w:val="0"/>
      <w:marBottom w:val="0"/>
      <w:divBdr>
        <w:top w:val="none" w:sz="0" w:space="0" w:color="auto"/>
        <w:left w:val="none" w:sz="0" w:space="0" w:color="auto"/>
        <w:bottom w:val="none" w:sz="0" w:space="0" w:color="auto"/>
        <w:right w:val="none" w:sz="0" w:space="0" w:color="auto"/>
      </w:divBdr>
    </w:div>
    <w:div w:id="1546328370">
      <w:bodyDiv w:val="1"/>
      <w:marLeft w:val="0"/>
      <w:marRight w:val="0"/>
      <w:marTop w:val="0"/>
      <w:marBottom w:val="0"/>
      <w:divBdr>
        <w:top w:val="none" w:sz="0" w:space="0" w:color="auto"/>
        <w:left w:val="none" w:sz="0" w:space="0" w:color="auto"/>
        <w:bottom w:val="none" w:sz="0" w:space="0" w:color="auto"/>
        <w:right w:val="none" w:sz="0" w:space="0" w:color="auto"/>
      </w:divBdr>
    </w:div>
    <w:div w:id="1556427036">
      <w:bodyDiv w:val="1"/>
      <w:marLeft w:val="0"/>
      <w:marRight w:val="0"/>
      <w:marTop w:val="0"/>
      <w:marBottom w:val="0"/>
      <w:divBdr>
        <w:top w:val="none" w:sz="0" w:space="0" w:color="auto"/>
        <w:left w:val="none" w:sz="0" w:space="0" w:color="auto"/>
        <w:bottom w:val="none" w:sz="0" w:space="0" w:color="auto"/>
        <w:right w:val="none" w:sz="0" w:space="0" w:color="auto"/>
      </w:divBdr>
    </w:div>
    <w:div w:id="1797790505">
      <w:bodyDiv w:val="1"/>
      <w:marLeft w:val="0"/>
      <w:marRight w:val="0"/>
      <w:marTop w:val="0"/>
      <w:marBottom w:val="0"/>
      <w:divBdr>
        <w:top w:val="none" w:sz="0" w:space="0" w:color="auto"/>
        <w:left w:val="none" w:sz="0" w:space="0" w:color="auto"/>
        <w:bottom w:val="none" w:sz="0" w:space="0" w:color="auto"/>
        <w:right w:val="none" w:sz="0" w:space="0" w:color="auto"/>
      </w:divBdr>
    </w:div>
    <w:div w:id="1986540779">
      <w:bodyDiv w:val="1"/>
      <w:marLeft w:val="0"/>
      <w:marRight w:val="0"/>
      <w:marTop w:val="0"/>
      <w:marBottom w:val="0"/>
      <w:divBdr>
        <w:top w:val="none" w:sz="0" w:space="0" w:color="auto"/>
        <w:left w:val="none" w:sz="0" w:space="0" w:color="auto"/>
        <w:bottom w:val="none" w:sz="0" w:space="0" w:color="auto"/>
        <w:right w:val="none" w:sz="0" w:space="0" w:color="auto"/>
      </w:divBdr>
    </w:div>
    <w:div w:id="2002343639">
      <w:bodyDiv w:val="1"/>
      <w:marLeft w:val="0"/>
      <w:marRight w:val="0"/>
      <w:marTop w:val="0"/>
      <w:marBottom w:val="0"/>
      <w:divBdr>
        <w:top w:val="none" w:sz="0" w:space="0" w:color="auto"/>
        <w:left w:val="none" w:sz="0" w:space="0" w:color="auto"/>
        <w:bottom w:val="none" w:sz="0" w:space="0" w:color="auto"/>
        <w:right w:val="none" w:sz="0" w:space="0" w:color="auto"/>
      </w:divBdr>
    </w:div>
    <w:div w:id="2033069204">
      <w:bodyDiv w:val="1"/>
      <w:marLeft w:val="0"/>
      <w:marRight w:val="0"/>
      <w:marTop w:val="0"/>
      <w:marBottom w:val="0"/>
      <w:divBdr>
        <w:top w:val="none" w:sz="0" w:space="0" w:color="auto"/>
        <w:left w:val="none" w:sz="0" w:space="0" w:color="auto"/>
        <w:bottom w:val="none" w:sz="0" w:space="0" w:color="auto"/>
        <w:right w:val="none" w:sz="0" w:space="0" w:color="auto"/>
      </w:divBdr>
    </w:div>
    <w:div w:id="2067988601">
      <w:bodyDiv w:val="1"/>
      <w:marLeft w:val="0"/>
      <w:marRight w:val="0"/>
      <w:marTop w:val="0"/>
      <w:marBottom w:val="0"/>
      <w:divBdr>
        <w:top w:val="none" w:sz="0" w:space="0" w:color="auto"/>
        <w:left w:val="none" w:sz="0" w:space="0" w:color="auto"/>
        <w:bottom w:val="none" w:sz="0" w:space="0" w:color="auto"/>
        <w:right w:val="none" w:sz="0" w:space="0" w:color="auto"/>
      </w:divBdr>
    </w:div>
    <w:div w:id="2120442192">
      <w:bodyDiv w:val="1"/>
      <w:marLeft w:val="0"/>
      <w:marRight w:val="0"/>
      <w:marTop w:val="0"/>
      <w:marBottom w:val="0"/>
      <w:divBdr>
        <w:top w:val="none" w:sz="0" w:space="0" w:color="auto"/>
        <w:left w:val="none" w:sz="0" w:space="0" w:color="auto"/>
        <w:bottom w:val="none" w:sz="0" w:space="0" w:color="auto"/>
        <w:right w:val="none" w:sz="0" w:space="0" w:color="auto"/>
      </w:divBdr>
    </w:div>
    <w:div w:id="213748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510EC-409D-4A1D-8C87-AD3141F74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38</Pages>
  <Words>9979</Words>
  <Characters>54666</Characters>
  <Application>Microsoft Office Word</Application>
  <DocSecurity>0</DocSecurity>
  <Lines>2554</Lines>
  <Paragraphs>1778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YB</dc:creator>
  <cp:keywords/>
  <dc:description/>
  <cp:lastModifiedBy>Joo~</cp:lastModifiedBy>
  <cp:revision>4</cp:revision>
  <dcterms:created xsi:type="dcterms:W3CDTF">2025-05-07T05:48:00Z</dcterms:created>
  <dcterms:modified xsi:type="dcterms:W3CDTF">2025-05-08T12:11:00Z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377fec749bd774d617273f293e62a42a81b66d0c122e443d31b93f5d13fecdaa</vt:lpwstr>
  </property>
</Properties>
</file>