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4D37E3" w14:textId="0937288A" w:rsidR="00A61C90" w:rsidRPr="00CE32FA" w:rsidRDefault="006D3329" w:rsidP="00B32508">
      <w:pPr>
        <w:widowControl/>
        <w:pBdr>
          <w:bottom w:val="single" w:sz="24" w:space="2" w:color="F7F7F7"/>
        </w:pBdr>
        <w:wordWrap/>
        <w:autoSpaceDE/>
        <w:autoSpaceDN/>
        <w:spacing w:before="100" w:beforeAutospacing="1" w:after="100" w:afterAutospacing="1" w:line="480" w:lineRule="auto"/>
        <w:jc w:val="left"/>
        <w:outlineLvl w:val="1"/>
        <w:rPr>
          <w:rFonts w:ascii="Times New Roman" w:eastAsia="굴림" w:hAnsi="Times New Roman" w:cs="Times New Roman"/>
          <w:b/>
          <w:bCs/>
          <w:kern w:val="0"/>
          <w:sz w:val="24"/>
          <w:szCs w:val="24"/>
        </w:rPr>
      </w:pPr>
      <w:r w:rsidRPr="00CE32FA">
        <w:rPr>
          <w:rFonts w:ascii="Times New Roman" w:eastAsia="굴림" w:hAnsi="Times New Roman" w:cs="Times New Roman"/>
          <w:b/>
          <w:bCs/>
          <w:kern w:val="0"/>
          <w:sz w:val="24"/>
          <w:szCs w:val="24"/>
        </w:rPr>
        <w:t>eTable 2</w:t>
      </w:r>
      <w:r w:rsidR="00BF313D" w:rsidRPr="00CE32FA">
        <w:rPr>
          <w:rFonts w:ascii="Times New Roman" w:eastAsia="굴림" w:hAnsi="Times New Roman" w:cs="Times New Roman"/>
          <w:b/>
          <w:bCs/>
          <w:kern w:val="0"/>
          <w:sz w:val="24"/>
          <w:szCs w:val="24"/>
        </w:rPr>
        <w:t xml:space="preserve">. </w:t>
      </w:r>
      <w:r w:rsidR="00A61C90" w:rsidRPr="00CE32FA">
        <w:rPr>
          <w:rFonts w:ascii="Times New Roman" w:eastAsia="굴림" w:hAnsi="Times New Roman" w:cs="Times New Roman"/>
          <w:b/>
          <w:bCs/>
          <w:kern w:val="0"/>
          <w:sz w:val="24"/>
          <w:szCs w:val="24"/>
        </w:rPr>
        <w:t>The ICD-10 codes used by comorbidity to compute the Charlson comorbidity index</w:t>
      </w:r>
    </w:p>
    <w:p w14:paraId="6A22CDF2" w14:textId="3BC9E46F" w:rsidR="006C7311" w:rsidRPr="00CE32FA" w:rsidRDefault="006C7311" w:rsidP="00B32508">
      <w:pPr>
        <w:widowControl/>
        <w:pBdr>
          <w:bottom w:val="single" w:sz="24" w:space="2" w:color="F7F7F7"/>
        </w:pBdr>
        <w:wordWrap/>
        <w:autoSpaceDE/>
        <w:autoSpaceDN/>
        <w:spacing w:before="100" w:beforeAutospacing="1" w:after="100" w:afterAutospacing="1" w:line="480" w:lineRule="auto"/>
        <w:jc w:val="left"/>
        <w:outlineLvl w:val="1"/>
        <w:rPr>
          <w:rFonts w:ascii="Times New Roman" w:eastAsia="굴림" w:hAnsi="Times New Roman" w:cs="Times New Roman"/>
          <w:kern w:val="0"/>
          <w:sz w:val="24"/>
          <w:szCs w:val="24"/>
        </w:rPr>
      </w:pPr>
      <w:r w:rsidRPr="00CE32FA">
        <w:rPr>
          <w:rFonts w:ascii="Times New Roman" w:eastAsia="굴림" w:hAnsi="Times New Roman" w:cs="Times New Roman"/>
          <w:kern w:val="0"/>
          <w:sz w:val="24"/>
          <w:szCs w:val="24"/>
        </w:rPr>
        <w:t xml:space="preserve">The ICD-10 codes used by </w:t>
      </w:r>
      <w:r w:rsidRPr="00CE32FA">
        <w:rPr>
          <w:rFonts w:ascii="Times New Roman" w:eastAsia="굴림체" w:hAnsi="Times New Roman" w:cs="Times New Roman"/>
          <w:color w:val="333333"/>
          <w:kern w:val="0"/>
          <w:sz w:val="24"/>
          <w:szCs w:val="24"/>
          <w:shd w:val="clear" w:color="auto" w:fill="F7F7F7"/>
        </w:rPr>
        <w:t>comorbidity</w:t>
      </w:r>
      <w:r w:rsidRPr="00CE32FA">
        <w:rPr>
          <w:rFonts w:ascii="Times New Roman" w:eastAsia="굴림" w:hAnsi="Times New Roman" w:cs="Times New Roman"/>
          <w:kern w:val="0"/>
          <w:sz w:val="24"/>
          <w:szCs w:val="24"/>
        </w:rPr>
        <w:t xml:space="preserve"> to compute the Charlson comorbidity index are:</w:t>
      </w:r>
    </w:p>
    <w:p w14:paraId="54439F5E" w14:textId="77777777" w:rsidR="006C7311" w:rsidRPr="00CE32FA" w:rsidRDefault="006C7311" w:rsidP="00B32508">
      <w:pPr>
        <w:widowControl/>
        <w:numPr>
          <w:ilvl w:val="0"/>
          <w:numId w:val="1"/>
        </w:numPr>
        <w:wordWrap/>
        <w:autoSpaceDE/>
        <w:autoSpaceDN/>
        <w:spacing w:before="120" w:after="120" w:line="480" w:lineRule="auto"/>
        <w:jc w:val="left"/>
        <w:rPr>
          <w:rFonts w:ascii="Times New Roman" w:eastAsia="굴림" w:hAnsi="Times New Roman" w:cs="Times New Roman"/>
          <w:kern w:val="0"/>
          <w:sz w:val="24"/>
          <w:szCs w:val="24"/>
        </w:rPr>
      </w:pPr>
      <w:r w:rsidRPr="00CE32FA">
        <w:rPr>
          <w:rFonts w:ascii="Times New Roman" w:eastAsia="굴림" w:hAnsi="Times New Roman" w:cs="Times New Roman"/>
          <w:kern w:val="0"/>
          <w:sz w:val="24"/>
          <w:szCs w:val="24"/>
        </w:rPr>
        <w:t>Myocardial infarction: I21.x, I22.x, I25.2</w:t>
      </w:r>
    </w:p>
    <w:p w14:paraId="4145CCEA" w14:textId="77777777" w:rsidR="006C7311" w:rsidRPr="00CE32FA" w:rsidRDefault="006C7311" w:rsidP="00B32508">
      <w:pPr>
        <w:widowControl/>
        <w:numPr>
          <w:ilvl w:val="0"/>
          <w:numId w:val="1"/>
        </w:numPr>
        <w:wordWrap/>
        <w:autoSpaceDE/>
        <w:autoSpaceDN/>
        <w:spacing w:before="120" w:after="120" w:line="480" w:lineRule="auto"/>
        <w:jc w:val="left"/>
        <w:rPr>
          <w:rFonts w:ascii="Times New Roman" w:eastAsia="굴림" w:hAnsi="Times New Roman" w:cs="Times New Roman"/>
          <w:kern w:val="0"/>
          <w:sz w:val="24"/>
          <w:szCs w:val="24"/>
        </w:rPr>
      </w:pPr>
      <w:r w:rsidRPr="00CE32FA">
        <w:rPr>
          <w:rFonts w:ascii="Times New Roman" w:eastAsia="굴림" w:hAnsi="Times New Roman" w:cs="Times New Roman"/>
          <w:kern w:val="0"/>
          <w:sz w:val="24"/>
          <w:szCs w:val="24"/>
        </w:rPr>
        <w:t>Congestive heart failure: I09.9, I11.0, I13.0, I13.2, I25.5, I42.0, I42.5 - I42.9, I43.x, I50.x, P29.0</w:t>
      </w:r>
    </w:p>
    <w:p w14:paraId="2DD2F8D6" w14:textId="77777777" w:rsidR="006C7311" w:rsidRPr="00CE32FA" w:rsidRDefault="006C7311" w:rsidP="00B32508">
      <w:pPr>
        <w:widowControl/>
        <w:numPr>
          <w:ilvl w:val="0"/>
          <w:numId w:val="1"/>
        </w:numPr>
        <w:wordWrap/>
        <w:autoSpaceDE/>
        <w:autoSpaceDN/>
        <w:spacing w:before="120" w:after="120" w:line="480" w:lineRule="auto"/>
        <w:jc w:val="left"/>
        <w:rPr>
          <w:rFonts w:ascii="Times New Roman" w:eastAsia="굴림" w:hAnsi="Times New Roman" w:cs="Times New Roman"/>
          <w:kern w:val="0"/>
          <w:sz w:val="24"/>
          <w:szCs w:val="24"/>
        </w:rPr>
      </w:pPr>
      <w:r w:rsidRPr="00CE32FA">
        <w:rPr>
          <w:rFonts w:ascii="Times New Roman" w:eastAsia="굴림" w:hAnsi="Times New Roman" w:cs="Times New Roman"/>
          <w:kern w:val="0"/>
          <w:sz w:val="24"/>
          <w:szCs w:val="24"/>
        </w:rPr>
        <w:t>Peripheral vascular disease: I70.x, I71.x, I73.1, I73.8, I73.9, I77.1, I79.0, I79.2, K55.1, K55.8, K55.9, Z95.8, Z95.9</w:t>
      </w:r>
    </w:p>
    <w:p w14:paraId="11A0FCB1" w14:textId="77777777" w:rsidR="006C7311" w:rsidRPr="00CE32FA" w:rsidRDefault="006C7311" w:rsidP="00B32508">
      <w:pPr>
        <w:widowControl/>
        <w:numPr>
          <w:ilvl w:val="0"/>
          <w:numId w:val="1"/>
        </w:numPr>
        <w:wordWrap/>
        <w:autoSpaceDE/>
        <w:autoSpaceDN/>
        <w:spacing w:before="120" w:after="120" w:line="480" w:lineRule="auto"/>
        <w:jc w:val="left"/>
        <w:rPr>
          <w:rFonts w:ascii="Times New Roman" w:eastAsia="굴림" w:hAnsi="Times New Roman" w:cs="Times New Roman"/>
          <w:kern w:val="0"/>
          <w:sz w:val="24"/>
          <w:szCs w:val="24"/>
        </w:rPr>
      </w:pPr>
      <w:r w:rsidRPr="00CE32FA">
        <w:rPr>
          <w:rFonts w:ascii="Times New Roman" w:eastAsia="굴림" w:hAnsi="Times New Roman" w:cs="Times New Roman"/>
          <w:kern w:val="0"/>
          <w:sz w:val="24"/>
          <w:szCs w:val="24"/>
        </w:rPr>
        <w:t>Cerebrovascular disease: G45.x, G46.x, H34.0, I60.x - I69.x</w:t>
      </w:r>
    </w:p>
    <w:p w14:paraId="680AC8B2" w14:textId="77777777" w:rsidR="006C7311" w:rsidRPr="00CE32FA" w:rsidRDefault="006C7311" w:rsidP="00B32508">
      <w:pPr>
        <w:widowControl/>
        <w:numPr>
          <w:ilvl w:val="0"/>
          <w:numId w:val="1"/>
        </w:numPr>
        <w:wordWrap/>
        <w:autoSpaceDE/>
        <w:autoSpaceDN/>
        <w:spacing w:before="120" w:after="120" w:line="480" w:lineRule="auto"/>
        <w:jc w:val="left"/>
        <w:rPr>
          <w:rFonts w:ascii="Times New Roman" w:eastAsia="굴림" w:hAnsi="Times New Roman" w:cs="Times New Roman"/>
          <w:kern w:val="0"/>
          <w:sz w:val="24"/>
          <w:szCs w:val="24"/>
        </w:rPr>
      </w:pPr>
      <w:r w:rsidRPr="00CE32FA">
        <w:rPr>
          <w:rFonts w:ascii="Times New Roman" w:eastAsia="굴림" w:hAnsi="Times New Roman" w:cs="Times New Roman"/>
          <w:kern w:val="0"/>
          <w:sz w:val="24"/>
          <w:szCs w:val="24"/>
        </w:rPr>
        <w:t>Dementia: F00.x - F03.x, F05.1, G30.x, G31.1</w:t>
      </w:r>
    </w:p>
    <w:p w14:paraId="00C24FED" w14:textId="77777777" w:rsidR="006C7311" w:rsidRPr="00CE32FA" w:rsidRDefault="006C7311" w:rsidP="00B32508">
      <w:pPr>
        <w:widowControl/>
        <w:numPr>
          <w:ilvl w:val="0"/>
          <w:numId w:val="1"/>
        </w:numPr>
        <w:wordWrap/>
        <w:autoSpaceDE/>
        <w:autoSpaceDN/>
        <w:spacing w:before="120" w:after="120" w:line="480" w:lineRule="auto"/>
        <w:jc w:val="left"/>
        <w:rPr>
          <w:rFonts w:ascii="Times New Roman" w:eastAsia="굴림" w:hAnsi="Times New Roman" w:cs="Times New Roman"/>
          <w:kern w:val="0"/>
          <w:sz w:val="24"/>
          <w:szCs w:val="24"/>
        </w:rPr>
      </w:pPr>
      <w:r w:rsidRPr="00CE32FA">
        <w:rPr>
          <w:rFonts w:ascii="Times New Roman" w:eastAsia="굴림" w:hAnsi="Times New Roman" w:cs="Times New Roman"/>
          <w:kern w:val="0"/>
          <w:sz w:val="24"/>
          <w:szCs w:val="24"/>
        </w:rPr>
        <w:t>Chronic pulmonary disease: I27.8, I27.9, J40.x - J47.x, J60.x - J67.x, J68.4, J70.1, J70.3</w:t>
      </w:r>
    </w:p>
    <w:p w14:paraId="3980E2DB" w14:textId="77777777" w:rsidR="006C7311" w:rsidRPr="00CE32FA" w:rsidRDefault="006C7311" w:rsidP="00B32508">
      <w:pPr>
        <w:widowControl/>
        <w:numPr>
          <w:ilvl w:val="0"/>
          <w:numId w:val="1"/>
        </w:numPr>
        <w:wordWrap/>
        <w:autoSpaceDE/>
        <w:autoSpaceDN/>
        <w:spacing w:before="120" w:after="120" w:line="480" w:lineRule="auto"/>
        <w:jc w:val="left"/>
        <w:rPr>
          <w:rFonts w:ascii="Times New Roman" w:eastAsia="굴림" w:hAnsi="Times New Roman" w:cs="Times New Roman"/>
          <w:kern w:val="0"/>
          <w:sz w:val="24"/>
          <w:szCs w:val="24"/>
        </w:rPr>
      </w:pPr>
      <w:r w:rsidRPr="00CE32FA">
        <w:rPr>
          <w:rFonts w:ascii="Times New Roman" w:eastAsia="굴림" w:hAnsi="Times New Roman" w:cs="Times New Roman"/>
          <w:kern w:val="0"/>
          <w:sz w:val="24"/>
          <w:szCs w:val="24"/>
        </w:rPr>
        <w:t>Rheumatic disease: M05.x, M06.x, M31.5, M32.x - M34.x, M35.1, M35.3, M36.0</w:t>
      </w:r>
    </w:p>
    <w:p w14:paraId="208BC866" w14:textId="77777777" w:rsidR="006C7311" w:rsidRPr="00CE32FA" w:rsidRDefault="006C7311" w:rsidP="00B32508">
      <w:pPr>
        <w:widowControl/>
        <w:numPr>
          <w:ilvl w:val="0"/>
          <w:numId w:val="1"/>
        </w:numPr>
        <w:wordWrap/>
        <w:autoSpaceDE/>
        <w:autoSpaceDN/>
        <w:spacing w:before="120" w:after="120" w:line="480" w:lineRule="auto"/>
        <w:jc w:val="left"/>
        <w:rPr>
          <w:rFonts w:ascii="Times New Roman" w:eastAsia="굴림" w:hAnsi="Times New Roman" w:cs="Times New Roman"/>
          <w:kern w:val="0"/>
          <w:sz w:val="24"/>
          <w:szCs w:val="24"/>
        </w:rPr>
      </w:pPr>
      <w:r w:rsidRPr="00CE32FA">
        <w:rPr>
          <w:rFonts w:ascii="Times New Roman" w:eastAsia="굴림" w:hAnsi="Times New Roman" w:cs="Times New Roman"/>
          <w:kern w:val="0"/>
          <w:sz w:val="24"/>
          <w:szCs w:val="24"/>
        </w:rPr>
        <w:t>Peptic ulcer disease: K25.x - K28.x</w:t>
      </w:r>
    </w:p>
    <w:p w14:paraId="2D93B205" w14:textId="77777777" w:rsidR="006C7311" w:rsidRPr="00CE32FA" w:rsidRDefault="006C7311" w:rsidP="00B32508">
      <w:pPr>
        <w:widowControl/>
        <w:numPr>
          <w:ilvl w:val="0"/>
          <w:numId w:val="1"/>
        </w:numPr>
        <w:wordWrap/>
        <w:autoSpaceDE/>
        <w:autoSpaceDN/>
        <w:spacing w:before="120" w:after="120" w:line="480" w:lineRule="auto"/>
        <w:jc w:val="left"/>
        <w:rPr>
          <w:rFonts w:ascii="Times New Roman" w:eastAsia="굴림" w:hAnsi="Times New Roman" w:cs="Times New Roman"/>
          <w:kern w:val="0"/>
          <w:sz w:val="24"/>
          <w:szCs w:val="24"/>
        </w:rPr>
      </w:pPr>
      <w:r w:rsidRPr="00CE32FA">
        <w:rPr>
          <w:rFonts w:ascii="Times New Roman" w:eastAsia="굴림" w:hAnsi="Times New Roman" w:cs="Times New Roman"/>
          <w:kern w:val="0"/>
          <w:sz w:val="24"/>
          <w:szCs w:val="24"/>
        </w:rPr>
        <w:t>Mild liver disease: B18.x, K70.0 - K70.3, K70.9, K71.3 - K71.5, K71.7, K73.x, K74.x, K76.0, K76.2 - K76.4, K76.8, K76.9, Z94.4</w:t>
      </w:r>
    </w:p>
    <w:p w14:paraId="16212FCD" w14:textId="77777777" w:rsidR="006C7311" w:rsidRPr="00CE32FA" w:rsidRDefault="006C7311" w:rsidP="00B32508">
      <w:pPr>
        <w:widowControl/>
        <w:numPr>
          <w:ilvl w:val="0"/>
          <w:numId w:val="1"/>
        </w:numPr>
        <w:wordWrap/>
        <w:autoSpaceDE/>
        <w:autoSpaceDN/>
        <w:spacing w:before="120" w:after="120" w:line="480" w:lineRule="auto"/>
        <w:jc w:val="left"/>
        <w:rPr>
          <w:rFonts w:ascii="Times New Roman" w:eastAsia="굴림" w:hAnsi="Times New Roman" w:cs="Times New Roman"/>
          <w:kern w:val="0"/>
          <w:sz w:val="24"/>
          <w:szCs w:val="24"/>
        </w:rPr>
      </w:pPr>
      <w:r w:rsidRPr="00CE32FA">
        <w:rPr>
          <w:rFonts w:ascii="Times New Roman" w:eastAsia="굴림" w:hAnsi="Times New Roman" w:cs="Times New Roman"/>
          <w:kern w:val="0"/>
          <w:sz w:val="24"/>
          <w:szCs w:val="24"/>
        </w:rPr>
        <w:t>Diabetes without chronic complication: E10.0, E10.1, E10.6, E10.8, E10.9, E11.0, E11.1, E11.6, E11.8, E11.9, E12.0, E12.1, E12.6, E12.8, E12.9, E13.0, E13.1, E13.6, E13.8, E13.9, E14.0, E14.1, E14.6, E14.8, E14.9</w:t>
      </w:r>
    </w:p>
    <w:p w14:paraId="123397FA" w14:textId="77777777" w:rsidR="006C7311" w:rsidRPr="00CE32FA" w:rsidRDefault="006C7311" w:rsidP="00B32508">
      <w:pPr>
        <w:widowControl/>
        <w:numPr>
          <w:ilvl w:val="0"/>
          <w:numId w:val="1"/>
        </w:numPr>
        <w:wordWrap/>
        <w:autoSpaceDE/>
        <w:autoSpaceDN/>
        <w:spacing w:before="120" w:after="120" w:line="480" w:lineRule="auto"/>
        <w:jc w:val="left"/>
        <w:rPr>
          <w:rFonts w:ascii="Times New Roman" w:eastAsia="굴림" w:hAnsi="Times New Roman" w:cs="Times New Roman"/>
          <w:kern w:val="0"/>
          <w:sz w:val="24"/>
          <w:szCs w:val="24"/>
        </w:rPr>
      </w:pPr>
      <w:r w:rsidRPr="00CE32FA">
        <w:rPr>
          <w:rFonts w:ascii="Times New Roman" w:eastAsia="굴림" w:hAnsi="Times New Roman" w:cs="Times New Roman"/>
          <w:kern w:val="0"/>
          <w:sz w:val="24"/>
          <w:szCs w:val="24"/>
        </w:rPr>
        <w:t>Diabetes with chronic complication: E10.2 - E10.5, E10.7, E11.2 - E11.5, E11.7, E12.2 - E12.5, E12.7, E13.2 - E13.5, E13.7, E14.2 - E14.5, E14.7</w:t>
      </w:r>
    </w:p>
    <w:p w14:paraId="605A16C1" w14:textId="77777777" w:rsidR="006C7311" w:rsidRPr="00CE32FA" w:rsidRDefault="006C7311" w:rsidP="00B32508">
      <w:pPr>
        <w:widowControl/>
        <w:numPr>
          <w:ilvl w:val="0"/>
          <w:numId w:val="1"/>
        </w:numPr>
        <w:wordWrap/>
        <w:autoSpaceDE/>
        <w:autoSpaceDN/>
        <w:spacing w:before="120" w:after="120" w:line="480" w:lineRule="auto"/>
        <w:jc w:val="left"/>
        <w:rPr>
          <w:rFonts w:ascii="Times New Roman" w:eastAsia="굴림" w:hAnsi="Times New Roman" w:cs="Times New Roman"/>
          <w:kern w:val="0"/>
          <w:sz w:val="24"/>
          <w:szCs w:val="24"/>
        </w:rPr>
      </w:pPr>
      <w:r w:rsidRPr="00CE32FA">
        <w:rPr>
          <w:rFonts w:ascii="Times New Roman" w:eastAsia="굴림" w:hAnsi="Times New Roman" w:cs="Times New Roman"/>
          <w:kern w:val="0"/>
          <w:sz w:val="24"/>
          <w:szCs w:val="24"/>
        </w:rPr>
        <w:lastRenderedPageBreak/>
        <w:t>Hemiplegia or paraplegia: G04.1, G11.4, G80.1, G80.2, G81.x, G82.x, G83.0 - G83.4, G83.9</w:t>
      </w:r>
    </w:p>
    <w:p w14:paraId="7B27C825" w14:textId="77777777" w:rsidR="006C7311" w:rsidRPr="00CE32FA" w:rsidRDefault="006C7311" w:rsidP="00B32508">
      <w:pPr>
        <w:widowControl/>
        <w:numPr>
          <w:ilvl w:val="0"/>
          <w:numId w:val="1"/>
        </w:numPr>
        <w:wordWrap/>
        <w:autoSpaceDE/>
        <w:autoSpaceDN/>
        <w:spacing w:before="120" w:after="120" w:line="480" w:lineRule="auto"/>
        <w:jc w:val="left"/>
        <w:rPr>
          <w:rFonts w:ascii="Times New Roman" w:eastAsia="굴림" w:hAnsi="Times New Roman" w:cs="Times New Roman"/>
          <w:kern w:val="0"/>
          <w:sz w:val="24"/>
          <w:szCs w:val="24"/>
        </w:rPr>
      </w:pPr>
      <w:r w:rsidRPr="00CE32FA">
        <w:rPr>
          <w:rFonts w:ascii="Times New Roman" w:eastAsia="굴림" w:hAnsi="Times New Roman" w:cs="Times New Roman"/>
          <w:kern w:val="0"/>
          <w:sz w:val="24"/>
          <w:szCs w:val="24"/>
        </w:rPr>
        <w:t>Renal disease: I12.0, I13.1, N03.2 - N03.7, N05.2 - N05.7, N18.x, N19.x, N25.0, Z49.0 - Z49.2, Z94.0, Z99.2</w:t>
      </w:r>
    </w:p>
    <w:p w14:paraId="40363212" w14:textId="77777777" w:rsidR="006C7311" w:rsidRPr="00CE32FA" w:rsidRDefault="006C7311" w:rsidP="00B32508">
      <w:pPr>
        <w:widowControl/>
        <w:numPr>
          <w:ilvl w:val="0"/>
          <w:numId w:val="1"/>
        </w:numPr>
        <w:wordWrap/>
        <w:autoSpaceDE/>
        <w:autoSpaceDN/>
        <w:spacing w:before="120" w:after="120" w:line="480" w:lineRule="auto"/>
        <w:jc w:val="left"/>
        <w:rPr>
          <w:rFonts w:ascii="Times New Roman" w:eastAsia="굴림" w:hAnsi="Times New Roman" w:cs="Times New Roman"/>
          <w:kern w:val="0"/>
          <w:sz w:val="24"/>
          <w:szCs w:val="24"/>
        </w:rPr>
      </w:pPr>
      <w:r w:rsidRPr="00CE32FA">
        <w:rPr>
          <w:rFonts w:ascii="Times New Roman" w:eastAsia="굴림" w:hAnsi="Times New Roman" w:cs="Times New Roman"/>
          <w:kern w:val="0"/>
          <w:sz w:val="24"/>
          <w:szCs w:val="24"/>
        </w:rPr>
        <w:t>Any malignancy, including lymphoma and leukaemia, except malignant neoplasm of skin: C00.x - C26.x, C30.x - C34.x, C37.x - C41.x, C43.x, C45.x - C58.x, C60.x - C76.x, C81.x - C85.x, C88.x, C90.x - C97.x</w:t>
      </w:r>
    </w:p>
    <w:p w14:paraId="7A2BB57A" w14:textId="77777777" w:rsidR="006C7311" w:rsidRPr="00CE32FA" w:rsidRDefault="006C7311" w:rsidP="00B32508">
      <w:pPr>
        <w:widowControl/>
        <w:numPr>
          <w:ilvl w:val="0"/>
          <w:numId w:val="1"/>
        </w:numPr>
        <w:wordWrap/>
        <w:autoSpaceDE/>
        <w:autoSpaceDN/>
        <w:spacing w:before="120" w:after="120" w:line="480" w:lineRule="auto"/>
        <w:jc w:val="left"/>
        <w:rPr>
          <w:rFonts w:ascii="Times New Roman" w:eastAsia="굴림" w:hAnsi="Times New Roman" w:cs="Times New Roman"/>
          <w:kern w:val="0"/>
          <w:sz w:val="24"/>
          <w:szCs w:val="24"/>
        </w:rPr>
      </w:pPr>
      <w:r w:rsidRPr="00CE32FA">
        <w:rPr>
          <w:rFonts w:ascii="Times New Roman" w:eastAsia="굴림" w:hAnsi="Times New Roman" w:cs="Times New Roman"/>
          <w:kern w:val="0"/>
          <w:sz w:val="24"/>
          <w:szCs w:val="24"/>
        </w:rPr>
        <w:t>Moderate or severe liver disease: I85.0, I85.9, I86.4, I98.2, K70.4, K71.1, K72.1, K72.9, K76.5, K76.6, K76.7</w:t>
      </w:r>
    </w:p>
    <w:p w14:paraId="79DDFA75" w14:textId="77777777" w:rsidR="006C7311" w:rsidRPr="00CE32FA" w:rsidRDefault="006C7311" w:rsidP="00B32508">
      <w:pPr>
        <w:widowControl/>
        <w:numPr>
          <w:ilvl w:val="0"/>
          <w:numId w:val="1"/>
        </w:numPr>
        <w:wordWrap/>
        <w:autoSpaceDE/>
        <w:autoSpaceDN/>
        <w:spacing w:before="120" w:after="120" w:line="480" w:lineRule="auto"/>
        <w:jc w:val="left"/>
        <w:rPr>
          <w:rFonts w:ascii="Times New Roman" w:eastAsia="굴림" w:hAnsi="Times New Roman" w:cs="Times New Roman"/>
          <w:kern w:val="0"/>
          <w:sz w:val="24"/>
          <w:szCs w:val="24"/>
        </w:rPr>
      </w:pPr>
      <w:r w:rsidRPr="00CE32FA">
        <w:rPr>
          <w:rFonts w:ascii="Times New Roman" w:eastAsia="굴림" w:hAnsi="Times New Roman" w:cs="Times New Roman"/>
          <w:kern w:val="0"/>
          <w:sz w:val="24"/>
          <w:szCs w:val="24"/>
        </w:rPr>
        <w:t>Metastatic solid tumour: C77.x - C80.x</w:t>
      </w:r>
    </w:p>
    <w:p w14:paraId="53DE657F" w14:textId="77777777" w:rsidR="006C7311" w:rsidRPr="00CE32FA" w:rsidRDefault="006C7311" w:rsidP="00B32508">
      <w:pPr>
        <w:widowControl/>
        <w:numPr>
          <w:ilvl w:val="0"/>
          <w:numId w:val="1"/>
        </w:numPr>
        <w:wordWrap/>
        <w:autoSpaceDE/>
        <w:autoSpaceDN/>
        <w:spacing w:before="120" w:line="480" w:lineRule="auto"/>
        <w:jc w:val="left"/>
        <w:rPr>
          <w:rFonts w:ascii="Times New Roman" w:eastAsia="굴림" w:hAnsi="Times New Roman" w:cs="Times New Roman"/>
          <w:kern w:val="0"/>
          <w:sz w:val="24"/>
          <w:szCs w:val="24"/>
        </w:rPr>
      </w:pPr>
      <w:r w:rsidRPr="00CE32FA">
        <w:rPr>
          <w:rFonts w:ascii="Times New Roman" w:eastAsia="굴림" w:hAnsi="Times New Roman" w:cs="Times New Roman"/>
          <w:kern w:val="0"/>
          <w:sz w:val="24"/>
          <w:szCs w:val="24"/>
        </w:rPr>
        <w:t>AIDS/HIV: B20.x - B22.x, B24.x</w:t>
      </w:r>
    </w:p>
    <w:p w14:paraId="53503A49" w14:textId="77777777" w:rsidR="00DF5004" w:rsidRPr="006C7311" w:rsidRDefault="00DF5004" w:rsidP="00B32508">
      <w:pPr>
        <w:spacing w:line="480" w:lineRule="auto"/>
      </w:pPr>
    </w:p>
    <w:sectPr w:rsidR="00DF5004" w:rsidRPr="006C7311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E54F68" w14:textId="77777777" w:rsidR="000A0C4B" w:rsidRDefault="000A0C4B" w:rsidP="00BF313D">
      <w:pPr>
        <w:spacing w:after="0" w:line="240" w:lineRule="auto"/>
      </w:pPr>
      <w:r>
        <w:separator/>
      </w:r>
    </w:p>
  </w:endnote>
  <w:endnote w:type="continuationSeparator" w:id="0">
    <w:p w14:paraId="1131E364" w14:textId="77777777" w:rsidR="000A0C4B" w:rsidRDefault="000A0C4B" w:rsidP="00BF31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6A4D66" w14:textId="77777777" w:rsidR="000A0C4B" w:rsidRDefault="000A0C4B" w:rsidP="00BF313D">
      <w:pPr>
        <w:spacing w:after="0" w:line="240" w:lineRule="auto"/>
      </w:pPr>
      <w:r>
        <w:separator/>
      </w:r>
    </w:p>
  </w:footnote>
  <w:footnote w:type="continuationSeparator" w:id="0">
    <w:p w14:paraId="573C5A78" w14:textId="77777777" w:rsidR="000A0C4B" w:rsidRDefault="000A0C4B" w:rsidP="00BF313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31238F"/>
    <w:multiLevelType w:val="multilevel"/>
    <w:tmpl w:val="D14621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3"/>
  <w:bordersDoNotSurroundHeader/>
  <w:bordersDoNotSurroundFooter/>
  <w:proofState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7311"/>
    <w:rsid w:val="000A0C4B"/>
    <w:rsid w:val="0013530A"/>
    <w:rsid w:val="0033325C"/>
    <w:rsid w:val="006C7311"/>
    <w:rsid w:val="006D3329"/>
    <w:rsid w:val="00A61C90"/>
    <w:rsid w:val="00B32508"/>
    <w:rsid w:val="00BF313D"/>
    <w:rsid w:val="00CE32FA"/>
    <w:rsid w:val="00DF50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6778F0D9"/>
  <w15:chartTrackingRefBased/>
  <w15:docId w15:val="{9AE647AD-BD3C-4640-8A40-FE6672F023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paragraph" w:styleId="2">
    <w:name w:val="heading 2"/>
    <w:basedOn w:val="a"/>
    <w:link w:val="2Char"/>
    <w:uiPriority w:val="9"/>
    <w:qFormat/>
    <w:rsid w:val="006C7311"/>
    <w:pPr>
      <w:widowControl/>
      <w:pBdr>
        <w:bottom w:val="single" w:sz="24" w:space="2" w:color="F7F7F7"/>
      </w:pBdr>
      <w:wordWrap/>
      <w:autoSpaceDE/>
      <w:autoSpaceDN/>
      <w:spacing w:before="100" w:beforeAutospacing="1" w:after="100" w:afterAutospacing="1" w:line="240" w:lineRule="auto"/>
      <w:jc w:val="left"/>
      <w:outlineLvl w:val="1"/>
    </w:pPr>
    <w:rPr>
      <w:rFonts w:ascii="굴림" w:eastAsia="굴림" w:hAnsi="굴림" w:cs="굴림"/>
      <w:b/>
      <w:bCs/>
      <w:kern w:val="0"/>
      <w:sz w:val="35"/>
      <w:szCs w:val="3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제목 2 Char"/>
    <w:basedOn w:val="a0"/>
    <w:link w:val="2"/>
    <w:uiPriority w:val="9"/>
    <w:rsid w:val="006C7311"/>
    <w:rPr>
      <w:rFonts w:ascii="굴림" w:eastAsia="굴림" w:hAnsi="굴림" w:cs="굴림"/>
      <w:b/>
      <w:bCs/>
      <w:kern w:val="0"/>
      <w:sz w:val="35"/>
      <w:szCs w:val="35"/>
    </w:rPr>
  </w:style>
  <w:style w:type="character" w:styleId="HTML">
    <w:name w:val="HTML Code"/>
    <w:basedOn w:val="a0"/>
    <w:uiPriority w:val="99"/>
    <w:semiHidden/>
    <w:unhideWhenUsed/>
    <w:rsid w:val="006C7311"/>
    <w:rPr>
      <w:rFonts w:ascii="Consolas" w:eastAsia="굴림체" w:hAnsi="Consolas" w:cs="굴림체" w:hint="default"/>
      <w:color w:val="333333"/>
      <w:sz w:val="20"/>
      <w:szCs w:val="20"/>
      <w:shd w:val="clear" w:color="auto" w:fill="F7F7F7"/>
    </w:rPr>
  </w:style>
  <w:style w:type="paragraph" w:styleId="a3">
    <w:name w:val="Normal (Web)"/>
    <w:basedOn w:val="a"/>
    <w:uiPriority w:val="99"/>
    <w:semiHidden/>
    <w:unhideWhenUsed/>
    <w:rsid w:val="006C7311"/>
    <w:pPr>
      <w:widowControl/>
      <w:wordWrap/>
      <w:autoSpaceDE/>
      <w:autoSpaceDN/>
      <w:spacing w:before="120" w:after="120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BF313D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BF313D"/>
  </w:style>
  <w:style w:type="paragraph" w:styleId="a5">
    <w:name w:val="footer"/>
    <w:basedOn w:val="a"/>
    <w:link w:val="Char0"/>
    <w:uiPriority w:val="99"/>
    <w:unhideWhenUsed/>
    <w:rsid w:val="00BF313D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BF313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52377995">
      <w:bodyDiv w:val="1"/>
      <w:marLeft w:val="0"/>
      <w:marRight w:val="0"/>
      <w:marTop w:val="240"/>
      <w:marBottom w:val="24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569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267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270</Words>
  <Characters>1541</Characters>
  <Application>Microsoft Office Word</Application>
  <DocSecurity>0</DocSecurity>
  <Lines>12</Lines>
  <Paragraphs>3</Paragraphs>
  <ScaleCrop>false</ScaleCrop>
  <Company/>
  <LinksUpToDate>false</LinksUpToDate>
  <CharactersWithSpaces>1808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Service Mail</dc:creator>
  <cp:keywords/>
  <dc:description/>
  <cp:lastModifiedBy>Service Mail</cp:lastModifiedBy>
  <cp:revision>4</cp:revision>
  <dcterms:created xsi:type="dcterms:W3CDTF">2021-05-27T06:15:00Z</dcterms:created>
  <dcterms:modified xsi:type="dcterms:W3CDTF">2021-06-19T07:06:00Z</dcterms:modified>
</cp:coreProperties>
</file>