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8C38B" w14:textId="171CADDA" w:rsidR="00E0080A" w:rsidRPr="00DB3B6F" w:rsidRDefault="00DB3B6F" w:rsidP="00DB3B6F">
      <w:pPr>
        <w:spacing w:after="0"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B3B6F">
        <w:rPr>
          <w:rFonts w:ascii="Times New Roman" w:hAnsi="Times New Roman" w:cs="Times New Roman"/>
          <w:b/>
          <w:bCs/>
          <w:sz w:val="20"/>
          <w:szCs w:val="20"/>
        </w:rPr>
        <w:t>Supplementary Information</w:t>
      </w:r>
    </w:p>
    <w:p w14:paraId="1CBB3D2C" w14:textId="3C817F6E" w:rsidR="00DB3B6F" w:rsidRPr="00DB3B6F" w:rsidRDefault="00DB3B6F" w:rsidP="00DB3B6F">
      <w:pPr>
        <w:spacing w:after="0" w:line="48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DB3B6F">
        <w:rPr>
          <w:rFonts w:ascii="Times New Roman" w:hAnsi="Times New Roman" w:cs="Times New Roman"/>
          <w:i/>
          <w:iCs/>
          <w:sz w:val="20"/>
          <w:szCs w:val="20"/>
        </w:rPr>
        <w:t>Journal of Cancer Research and Clinical Oncology</w:t>
      </w:r>
    </w:p>
    <w:p w14:paraId="29A54764" w14:textId="77777777" w:rsidR="00DB3B6F" w:rsidRDefault="00DB3B6F" w:rsidP="00DB3B6F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p w14:paraId="08339BB7" w14:textId="77777777" w:rsidR="00DB3B6F" w:rsidRPr="00DB3B6F" w:rsidRDefault="00DB3B6F" w:rsidP="00DB3B6F">
      <w:pPr>
        <w:spacing w:after="0" w:line="480" w:lineRule="auto"/>
        <w:rPr>
          <w:rFonts w:ascii="Times New Roman" w:hAnsi="Times New Roman" w:cs="Times New Roman"/>
          <w:b/>
          <w:sz w:val="20"/>
          <w:szCs w:val="20"/>
        </w:rPr>
      </w:pPr>
      <w:r w:rsidRPr="00DB3B6F">
        <w:rPr>
          <w:rFonts w:ascii="Times New Roman" w:hAnsi="Times New Roman" w:cs="Times New Roman"/>
          <w:b/>
          <w:sz w:val="20"/>
          <w:szCs w:val="20"/>
        </w:rPr>
        <w:t xml:space="preserve">Unveiling the Role of </w:t>
      </w:r>
      <w:proofErr w:type="spellStart"/>
      <w:r w:rsidRPr="00DB3B6F">
        <w:rPr>
          <w:rFonts w:ascii="Times New Roman" w:hAnsi="Times New Roman" w:cs="Times New Roman"/>
          <w:b/>
          <w:sz w:val="20"/>
          <w:szCs w:val="20"/>
        </w:rPr>
        <w:t>Anoikis</w:t>
      </w:r>
      <w:proofErr w:type="spellEnd"/>
      <w:r w:rsidRPr="00DB3B6F">
        <w:rPr>
          <w:rFonts w:ascii="Times New Roman" w:hAnsi="Times New Roman" w:cs="Times New Roman"/>
          <w:b/>
          <w:sz w:val="20"/>
          <w:szCs w:val="20"/>
        </w:rPr>
        <w:t xml:space="preserve"> Resistance in Lung Squamous Cell Carcinoma: A Prognostic Model and Immune Microenvironment Insights</w:t>
      </w:r>
      <w:r w:rsidRPr="00DB3B6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EE97E51" w14:textId="77777777" w:rsidR="00DB3B6F" w:rsidRDefault="00DB3B6F" w:rsidP="00DB3B6F">
      <w:pPr>
        <w:spacing w:after="0" w:line="480" w:lineRule="auto"/>
        <w:rPr>
          <w:rFonts w:ascii="Times New Roman" w:hAnsi="Times New Roman" w:cs="Times New Roman"/>
          <w:b/>
          <w:sz w:val="20"/>
          <w:szCs w:val="20"/>
        </w:rPr>
      </w:pPr>
    </w:p>
    <w:p w14:paraId="4FDBC722" w14:textId="77777777" w:rsidR="00177A14" w:rsidRPr="00074EC3" w:rsidRDefault="00177A14" w:rsidP="00177A14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074EC3">
        <w:rPr>
          <w:rFonts w:ascii="Times New Roman" w:hAnsi="Times New Roman" w:cs="Times New Roman"/>
          <w:sz w:val="20"/>
          <w:szCs w:val="20"/>
        </w:rPr>
        <w:t>Dong Ou</w:t>
      </w:r>
      <w:r w:rsidRPr="00074EC3">
        <w:rPr>
          <w:rFonts w:ascii="Times New Roman" w:hAnsi="Times New Roman" w:cs="Times New Roman"/>
          <w:sz w:val="20"/>
          <w:szCs w:val="20"/>
          <w:vertAlign w:val="superscript"/>
        </w:rPr>
        <w:t>1,2</w:t>
      </w:r>
      <w:r w:rsidRPr="00074EC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74EC3">
        <w:rPr>
          <w:rFonts w:ascii="Times New Roman" w:hAnsi="Times New Roman" w:cs="Times New Roman"/>
          <w:sz w:val="20"/>
          <w:szCs w:val="20"/>
        </w:rPr>
        <w:t>HongPing</w:t>
      </w:r>
      <w:proofErr w:type="spellEnd"/>
      <w:r w:rsidRPr="00074EC3">
        <w:rPr>
          <w:rFonts w:ascii="Times New Roman" w:hAnsi="Times New Roman" w:cs="Times New Roman"/>
          <w:sz w:val="20"/>
          <w:szCs w:val="20"/>
        </w:rPr>
        <w:t xml:space="preserve"> Wang</w:t>
      </w:r>
      <w:r w:rsidRPr="00074EC3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074EC3">
        <w:rPr>
          <w:rFonts w:ascii="Times New Roman" w:hAnsi="Times New Roman" w:cs="Times New Roman"/>
          <w:sz w:val="20"/>
          <w:szCs w:val="20"/>
        </w:rPr>
        <w:t>, Yi Liu</w:t>
      </w:r>
      <w:r w:rsidRPr="00074EC3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Pr="00074EC3">
        <w:rPr>
          <w:rFonts w:ascii="Times New Roman" w:hAnsi="Times New Roman" w:cs="Times New Roman"/>
          <w:sz w:val="20"/>
          <w:szCs w:val="20"/>
        </w:rPr>
        <w:t>, Jin Nie</w:t>
      </w:r>
      <w:r w:rsidRPr="00074EC3"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 w:rsidRPr="00074EC3">
        <w:rPr>
          <w:rFonts w:ascii="Times New Roman" w:hAnsi="Times New Roman" w:cs="Times New Roman"/>
          <w:sz w:val="20"/>
          <w:szCs w:val="20"/>
        </w:rPr>
        <w:t>, Daishun Liu</w:t>
      </w:r>
      <w:r w:rsidRPr="00074EC3">
        <w:rPr>
          <w:rFonts w:ascii="Times New Roman" w:hAnsi="Times New Roman" w:cs="Times New Roman"/>
          <w:sz w:val="20"/>
          <w:szCs w:val="20"/>
          <w:vertAlign w:val="superscript"/>
        </w:rPr>
        <w:t>1,6</w:t>
      </w:r>
      <w:r w:rsidRPr="00074EC3">
        <w:rPr>
          <w:rFonts w:ascii="Times New Roman" w:hAnsi="Times New Roman" w:cs="Times New Roman"/>
          <w:sz w:val="20"/>
          <w:szCs w:val="20"/>
        </w:rPr>
        <w:t>*</w:t>
      </w:r>
    </w:p>
    <w:p w14:paraId="3D73303A" w14:textId="77777777" w:rsidR="00177A14" w:rsidRPr="00074EC3" w:rsidRDefault="00177A14" w:rsidP="00177A14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p w14:paraId="070E08DA" w14:textId="77777777" w:rsidR="00177A14" w:rsidRPr="00074EC3" w:rsidRDefault="00177A14" w:rsidP="00177A14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074EC3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074EC3">
        <w:rPr>
          <w:rFonts w:ascii="Times New Roman" w:hAnsi="Times New Roman" w:cs="Times New Roman"/>
          <w:sz w:val="20"/>
          <w:szCs w:val="20"/>
        </w:rPr>
        <w:t>Medical College of Soochow University, Suzhou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74EC3">
        <w:rPr>
          <w:rFonts w:ascii="Times New Roman" w:hAnsi="Times New Roman" w:cs="Times New Roman"/>
          <w:sz w:val="20"/>
          <w:szCs w:val="20"/>
        </w:rPr>
        <w:t>215000, China</w:t>
      </w:r>
    </w:p>
    <w:p w14:paraId="40763643" w14:textId="77777777" w:rsidR="00177A14" w:rsidRPr="00074EC3" w:rsidRDefault="00177A14" w:rsidP="00177A14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074EC3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074EC3">
        <w:rPr>
          <w:rFonts w:ascii="Times New Roman" w:hAnsi="Times New Roman" w:cs="Times New Roman"/>
          <w:sz w:val="20"/>
          <w:szCs w:val="20"/>
        </w:rPr>
        <w:t>Department of Oncology, the Third Affiliated Hospital of Zunyi Medical University (the First People's Hospital of Zunyi), Zunyi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74EC3">
        <w:rPr>
          <w:rFonts w:ascii="Times New Roman" w:hAnsi="Times New Roman" w:cs="Times New Roman"/>
          <w:sz w:val="20"/>
          <w:szCs w:val="20"/>
        </w:rPr>
        <w:t>563000, China</w:t>
      </w:r>
    </w:p>
    <w:p w14:paraId="120C827B" w14:textId="77777777" w:rsidR="00177A14" w:rsidRPr="00074EC3" w:rsidRDefault="00177A14" w:rsidP="00177A14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074EC3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074EC3">
        <w:rPr>
          <w:rFonts w:ascii="Times New Roman" w:hAnsi="Times New Roman" w:cs="Times New Roman"/>
          <w:sz w:val="20"/>
          <w:szCs w:val="20"/>
        </w:rPr>
        <w:t>Bishan Hospital of Chongqing, Bishan hospital of Chongqing Medical University, Chongqing 402760, China</w:t>
      </w:r>
    </w:p>
    <w:p w14:paraId="04F66FDF" w14:textId="77777777" w:rsidR="00177A14" w:rsidRPr="00074EC3" w:rsidRDefault="00177A14" w:rsidP="00177A14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074EC3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Pr="00074EC3">
        <w:rPr>
          <w:rFonts w:ascii="Times New Roman" w:hAnsi="Times New Roman" w:cs="Times New Roman"/>
          <w:sz w:val="20"/>
          <w:szCs w:val="20"/>
        </w:rPr>
        <w:t>Pulmonary and Critical Care Medicine. Xi Shui County People's Hospital, Guizhou, Zunyi 564600, China</w:t>
      </w:r>
    </w:p>
    <w:p w14:paraId="7D2E608D" w14:textId="77777777" w:rsidR="00177A14" w:rsidRPr="00074EC3" w:rsidRDefault="00177A14" w:rsidP="00177A14">
      <w:pPr>
        <w:spacing w:after="0" w:line="48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 w:rsidRPr="00074EC3"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 w:rsidRPr="00074EC3">
        <w:rPr>
          <w:rFonts w:ascii="Times New Roman" w:hAnsi="Times New Roman" w:cs="Times New Roman"/>
          <w:sz w:val="20"/>
          <w:szCs w:val="20"/>
        </w:rPr>
        <w:t>Pulmonary and Critical Care Medicine, Affiliated Hospital of Zunyi Medical University, Zunyi, Guizhou 563000, China</w:t>
      </w:r>
    </w:p>
    <w:p w14:paraId="773AF74E" w14:textId="77777777" w:rsidR="00177A14" w:rsidRPr="00074EC3" w:rsidRDefault="00177A14" w:rsidP="00177A14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074EC3">
        <w:rPr>
          <w:rFonts w:ascii="Times New Roman" w:hAnsi="Times New Roman" w:cs="Times New Roman"/>
          <w:sz w:val="20"/>
          <w:szCs w:val="20"/>
          <w:vertAlign w:val="superscript"/>
        </w:rPr>
        <w:t>6</w:t>
      </w:r>
      <w:r w:rsidRPr="00074EC3">
        <w:rPr>
          <w:rFonts w:ascii="Times New Roman" w:hAnsi="Times New Roman" w:cs="Times New Roman"/>
          <w:sz w:val="20"/>
          <w:szCs w:val="20"/>
        </w:rPr>
        <w:t>Zunyi Medical University, Zunyi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74EC3">
        <w:rPr>
          <w:rFonts w:ascii="Times New Roman" w:hAnsi="Times New Roman" w:cs="Times New Roman"/>
          <w:sz w:val="20"/>
          <w:szCs w:val="20"/>
        </w:rPr>
        <w:t>563000, China</w:t>
      </w:r>
    </w:p>
    <w:p w14:paraId="2C2E75BB" w14:textId="77777777" w:rsidR="00177A14" w:rsidRPr="00074EC3" w:rsidRDefault="00177A14" w:rsidP="00177A14">
      <w:pPr>
        <w:spacing w:after="0" w:line="480" w:lineRule="auto"/>
        <w:rPr>
          <w:rFonts w:ascii="Times New Roman" w:hAnsi="Times New Roman" w:cs="Times New Roman"/>
          <w:b/>
          <w:sz w:val="20"/>
          <w:szCs w:val="20"/>
        </w:rPr>
      </w:pPr>
    </w:p>
    <w:p w14:paraId="0D674D4B" w14:textId="77777777" w:rsidR="00177A14" w:rsidRPr="00074EC3" w:rsidRDefault="00177A14" w:rsidP="00177A14">
      <w:pPr>
        <w:spacing w:after="0" w:line="480" w:lineRule="auto"/>
        <w:rPr>
          <w:rFonts w:ascii="Times New Roman" w:hAnsi="Times New Roman" w:cs="Times New Roman"/>
          <w:bCs/>
          <w:sz w:val="20"/>
          <w:szCs w:val="20"/>
        </w:rPr>
      </w:pPr>
      <w:r w:rsidRPr="00074EC3">
        <w:rPr>
          <w:rFonts w:ascii="Times New Roman" w:hAnsi="Times New Roman" w:cs="Times New Roman"/>
          <w:bCs/>
          <w:sz w:val="20"/>
          <w:szCs w:val="20"/>
        </w:rPr>
        <w:t>*</w:t>
      </w:r>
      <w:r w:rsidRPr="00074EC3">
        <w:rPr>
          <w:rFonts w:ascii="Times New Roman" w:hAnsi="Times New Roman" w:cs="Times New Roman"/>
          <w:b/>
          <w:sz w:val="20"/>
          <w:szCs w:val="20"/>
        </w:rPr>
        <w:t>Corresponding author</w:t>
      </w:r>
      <w:r w:rsidRPr="00074EC3">
        <w:rPr>
          <w:rFonts w:ascii="Times New Roman" w:hAnsi="Times New Roman" w:cs="Times New Roman"/>
          <w:bCs/>
          <w:sz w:val="20"/>
          <w:szCs w:val="20"/>
        </w:rPr>
        <w:t>: Daishun Liu</w:t>
      </w:r>
    </w:p>
    <w:p w14:paraId="4F0CFF3A" w14:textId="77777777" w:rsidR="00177A14" w:rsidRPr="00074EC3" w:rsidRDefault="00177A14" w:rsidP="00177A14">
      <w:pPr>
        <w:spacing w:after="0" w:line="480" w:lineRule="auto"/>
        <w:rPr>
          <w:rFonts w:ascii="Times New Roman" w:hAnsi="Times New Roman" w:cs="Times New Roman"/>
          <w:bCs/>
          <w:sz w:val="20"/>
          <w:szCs w:val="20"/>
        </w:rPr>
      </w:pPr>
      <w:r w:rsidRPr="00074EC3">
        <w:rPr>
          <w:rFonts w:ascii="Times New Roman" w:hAnsi="Times New Roman" w:cs="Times New Roman"/>
          <w:bCs/>
          <w:sz w:val="20"/>
          <w:szCs w:val="20"/>
        </w:rPr>
        <w:t xml:space="preserve">Email: </w:t>
      </w:r>
      <w:hyperlink r:id="rId4" w:history="1">
        <w:r w:rsidRPr="00074EC3">
          <w:rPr>
            <w:rStyle w:val="Hyperlink"/>
            <w:rFonts w:ascii="Times New Roman" w:hAnsi="Times New Roman" w:cs="Times New Roman"/>
            <w:bCs/>
            <w:sz w:val="20"/>
            <w:szCs w:val="20"/>
          </w:rPr>
          <w:t>ldslwtg@126.com</w:t>
        </w:r>
      </w:hyperlink>
    </w:p>
    <w:p w14:paraId="405BC6B9" w14:textId="096D1A28" w:rsidR="00DB3B6F" w:rsidRPr="00DB3B6F" w:rsidRDefault="00DB3B6F" w:rsidP="00DB3B6F">
      <w:pPr>
        <w:spacing w:after="0" w:line="480" w:lineRule="auto"/>
        <w:rPr>
          <w:rFonts w:ascii="Times New Roman" w:hAnsi="Times New Roman" w:cs="Times New Roman"/>
          <w:bCs/>
          <w:sz w:val="20"/>
          <w:szCs w:val="20"/>
        </w:rPr>
      </w:pPr>
    </w:p>
    <w:p w14:paraId="3EE5928A" w14:textId="77777777" w:rsidR="00DB3B6F" w:rsidRDefault="00DB3B6F" w:rsidP="00DB3B6F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p w14:paraId="04463D01" w14:textId="63211ECA" w:rsidR="00DB3B6F" w:rsidRDefault="00DB3B6F" w:rsidP="00DB3B6F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 wp14:anchorId="08A711BD" wp14:editId="2906D67D">
            <wp:extent cx="5731510" cy="3030220"/>
            <wp:effectExtent l="0" t="0" r="2540" b="0"/>
            <wp:docPr id="18876134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613452" name="Picture 188761345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3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A636D9" w14:textId="44B09E52" w:rsidR="00DB3B6F" w:rsidRDefault="00DB3B6F" w:rsidP="00DB3B6F">
      <w:pPr>
        <w:spacing w:after="0" w:line="480" w:lineRule="auto"/>
        <w:rPr>
          <w:rFonts w:ascii="Times New Roman" w:hAnsi="Times New Roman" w:cs="Times New Roman"/>
          <w:bCs/>
          <w:sz w:val="20"/>
          <w:szCs w:val="20"/>
        </w:rPr>
      </w:pPr>
      <w:r w:rsidRPr="00DB3B6F">
        <w:rPr>
          <w:rFonts w:ascii="Times New Roman" w:hAnsi="Times New Roman" w:cs="Times New Roman"/>
          <w:b/>
          <w:sz w:val="20"/>
          <w:szCs w:val="20"/>
        </w:rPr>
        <w:t xml:space="preserve">Supplementary Fig. </w:t>
      </w:r>
      <w:r>
        <w:rPr>
          <w:rFonts w:ascii="Times New Roman" w:hAnsi="Times New Roman" w:cs="Times New Roman"/>
          <w:b/>
          <w:sz w:val="20"/>
          <w:szCs w:val="20"/>
        </w:rPr>
        <w:t>S</w:t>
      </w:r>
      <w:r w:rsidRPr="00DB3B6F">
        <w:rPr>
          <w:rFonts w:ascii="Times New Roman" w:hAnsi="Times New Roman" w:cs="Times New Roman"/>
          <w:b/>
          <w:sz w:val="20"/>
          <w:szCs w:val="20"/>
        </w:rPr>
        <w:t xml:space="preserve">1 </w:t>
      </w:r>
      <w:r w:rsidRPr="00DB3B6F">
        <w:rPr>
          <w:rFonts w:ascii="Times New Roman" w:hAnsi="Times New Roman" w:cs="Times New Roman"/>
          <w:bCs/>
          <w:sz w:val="20"/>
          <w:szCs w:val="20"/>
        </w:rPr>
        <w:t>Differences in immunoregulatory genes between the high- and low-risk groups</w:t>
      </w:r>
    </w:p>
    <w:p w14:paraId="22263BC1" w14:textId="0DF9EA82" w:rsidR="00DB3B6F" w:rsidRPr="00DB3B6F" w:rsidRDefault="00DB3B6F" w:rsidP="00DB3B6F">
      <w:pPr>
        <w:spacing w:after="0" w:line="480" w:lineRule="auto"/>
        <w:rPr>
          <w:rFonts w:ascii="Times New Roman" w:hAnsi="Times New Roman" w:cs="Times New Roman"/>
          <w:bCs/>
          <w:sz w:val="20"/>
          <w:szCs w:val="20"/>
        </w:rPr>
      </w:pPr>
      <w:r w:rsidRPr="00DB3B6F">
        <w:rPr>
          <w:rFonts w:ascii="Times New Roman" w:hAnsi="Times New Roman" w:cs="Times New Roman"/>
          <w:sz w:val="20"/>
          <w:szCs w:val="20"/>
        </w:rPr>
        <w:t>(a) Immunosuppressive factors, (b) Immunostimulatory factors, (c) Chemokines, (d) Chemokine receptors, and (e) Immune regulatory factors</w:t>
      </w:r>
    </w:p>
    <w:p w14:paraId="0DDE3F12" w14:textId="77777777" w:rsidR="00DB3B6F" w:rsidRPr="00DB3B6F" w:rsidRDefault="00DB3B6F" w:rsidP="00DB3B6F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sectPr w:rsidR="00DB3B6F" w:rsidRPr="00DB3B6F" w:rsidSect="00DB3B6F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B6F"/>
    <w:rsid w:val="00177A14"/>
    <w:rsid w:val="002A4BBD"/>
    <w:rsid w:val="007A3566"/>
    <w:rsid w:val="008514FC"/>
    <w:rsid w:val="00BE5313"/>
    <w:rsid w:val="00DB3B6F"/>
    <w:rsid w:val="00E0080A"/>
    <w:rsid w:val="00E7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7242C"/>
  <w15:chartTrackingRefBased/>
  <w15:docId w15:val="{71A3FBD3-DF8A-4FE7-950A-9D79F30D2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2AF"/>
  </w:style>
  <w:style w:type="paragraph" w:styleId="Heading1">
    <w:name w:val="heading 1"/>
    <w:basedOn w:val="Normal"/>
    <w:next w:val="Normal"/>
    <w:link w:val="Heading1Char"/>
    <w:uiPriority w:val="9"/>
    <w:qFormat/>
    <w:rsid w:val="00DB3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3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3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3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3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3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3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3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E712AF"/>
    <w:rPr>
      <w:rFonts w:ascii="Times New Roman" w:hAnsi="Times New Roman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E712AF"/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B3B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3B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3B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3B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3B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3B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3B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3B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3B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3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3B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3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3B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3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3B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3B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3B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B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3B6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3B6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3B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hyperlink" Target="mailto:ldslwtg@126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161</Words>
  <Characters>1022</Characters>
  <Application>Microsoft Office Word</Application>
  <DocSecurity>0</DocSecurity>
  <Lines>14</Lines>
  <Paragraphs>4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2</cp:revision>
  <dcterms:created xsi:type="dcterms:W3CDTF">2025-05-10T09:34:00Z</dcterms:created>
  <dcterms:modified xsi:type="dcterms:W3CDTF">2025-05-10T10:37:00Z</dcterms:modified>
</cp:coreProperties>
</file>