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23FA22" w14:textId="77777777" w:rsidR="00A04C89" w:rsidRPr="00B60B92" w:rsidRDefault="00A04C89" w:rsidP="00A04C89">
      <w:pPr>
        <w:pStyle w:val="NoSpacing"/>
        <w:jc w:val="both"/>
        <w:rPr>
          <w:rFonts w:ascii="Liberation Serif" w:hAnsi="Liberation Serif"/>
          <w:b/>
          <w:bCs/>
          <w:sz w:val="24"/>
          <w:szCs w:val="24"/>
          <w:lang w:val="en-US"/>
        </w:rPr>
      </w:pPr>
      <w:r w:rsidRPr="00B60B92">
        <w:rPr>
          <w:rFonts w:ascii="Liberation Serif" w:hAnsi="Liberation Serif"/>
          <w:b/>
          <w:bCs/>
          <w:sz w:val="24"/>
          <w:szCs w:val="24"/>
          <w:lang w:val="en-US"/>
        </w:rPr>
        <w:t>Supplementary materials</w:t>
      </w:r>
    </w:p>
    <w:p w14:paraId="513FF318" w14:textId="77777777" w:rsidR="00A04C89" w:rsidRPr="00B60B92" w:rsidRDefault="00A04C89" w:rsidP="00A04C89">
      <w:pPr>
        <w:pStyle w:val="NoSpacing"/>
        <w:jc w:val="both"/>
        <w:rPr>
          <w:rFonts w:ascii="Liberation Serif" w:hAnsi="Liberation Serif"/>
          <w:lang w:val="en-US"/>
        </w:rPr>
      </w:pPr>
    </w:p>
    <w:p w14:paraId="1D5DCC98" w14:textId="77777777" w:rsidR="00A04C89" w:rsidRPr="00B60B92" w:rsidRDefault="00A04C89" w:rsidP="00A04C89">
      <w:pPr>
        <w:pStyle w:val="NoSpacing"/>
        <w:jc w:val="both"/>
        <w:rPr>
          <w:rFonts w:ascii="Liberation Serif" w:hAnsi="Liberation Serif"/>
          <w:lang w:val="en-US"/>
        </w:rPr>
      </w:pPr>
      <w:r w:rsidRPr="00B60B92">
        <w:rPr>
          <w:rFonts w:ascii="Liberation Serif" w:hAnsi="Liberation Serif"/>
          <w:lang w:val="en-US"/>
        </w:rPr>
        <w:t>Supplementary table 1: Characteristics according to ratio of intact to total provirus at inclusion</w:t>
      </w:r>
    </w:p>
    <w:p w14:paraId="327E93C6" w14:textId="77777777" w:rsidR="00A04C89" w:rsidRPr="00B60B92" w:rsidRDefault="00A04C89" w:rsidP="00A04C89">
      <w:pPr>
        <w:pStyle w:val="NoSpacing"/>
        <w:tabs>
          <w:tab w:val="left" w:pos="2424"/>
        </w:tabs>
        <w:jc w:val="both"/>
        <w:rPr>
          <w:rFonts w:ascii="Liberation Serif" w:hAnsi="Liberation Serif"/>
          <w:lang w:val="en-US"/>
        </w:rPr>
      </w:pPr>
    </w:p>
    <w:tbl>
      <w:tblPr>
        <w:tblW w:w="9924" w:type="dxa"/>
        <w:tblBorders>
          <w:top w:val="single" w:sz="12" w:space="0" w:color="A8A8A8"/>
          <w:bottom w:val="single" w:sz="12" w:space="0" w:color="A8A8A8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36"/>
        <w:gridCol w:w="1701"/>
        <w:gridCol w:w="1701"/>
        <w:gridCol w:w="1701"/>
        <w:gridCol w:w="993"/>
        <w:gridCol w:w="992"/>
      </w:tblGrid>
      <w:tr w:rsidR="00A04C89" w:rsidRPr="00B60B92" w14:paraId="7A702001" w14:textId="77777777" w:rsidTr="00583B3D"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5" w:type="dxa"/>
              <w:left w:w="75" w:type="dxa"/>
              <w:bottom w:w="90" w:type="dxa"/>
              <w:right w:w="75" w:type="dxa"/>
            </w:tcMar>
            <w:hideMark/>
          </w:tcPr>
          <w:p w14:paraId="3CF7E161" w14:textId="77777777" w:rsidR="00A04C89" w:rsidRPr="00B60B92" w:rsidRDefault="00A04C89" w:rsidP="00583B3D">
            <w:pPr>
              <w:pStyle w:val="NoSpacing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b/>
                <w:bCs/>
                <w:lang w:val="en-US"/>
              </w:rPr>
              <w:t>Characteristics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5" w:type="dxa"/>
              <w:left w:w="75" w:type="dxa"/>
              <w:bottom w:w="90" w:type="dxa"/>
              <w:right w:w="75" w:type="dxa"/>
            </w:tcMar>
            <w:hideMark/>
          </w:tcPr>
          <w:p w14:paraId="0C8E26E6" w14:textId="77777777" w:rsidR="00A04C89" w:rsidRPr="00B60B92" w:rsidRDefault="00A04C89" w:rsidP="00583B3D">
            <w:pPr>
              <w:pStyle w:val="NoSpacing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b/>
                <w:bCs/>
                <w:lang w:val="en-US"/>
              </w:rPr>
              <w:t>High</w:t>
            </w:r>
            <w:r w:rsidRPr="00B60B92">
              <w:rPr>
                <w:rFonts w:ascii="Liberation Serif" w:hAnsi="Liberation Serif"/>
                <w:lang w:val="en-US"/>
              </w:rPr>
              <w:br/>
              <w:t>N = 14</w:t>
            </w:r>
            <w:r w:rsidRPr="00B60B92">
              <w:rPr>
                <w:rFonts w:ascii="Liberation Serif" w:hAnsi="Liberation Serif"/>
                <w:i/>
                <w:iCs/>
                <w:vertAlign w:val="superscript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5" w:type="dxa"/>
              <w:left w:w="75" w:type="dxa"/>
              <w:bottom w:w="90" w:type="dxa"/>
              <w:right w:w="75" w:type="dxa"/>
            </w:tcMar>
            <w:hideMark/>
          </w:tcPr>
          <w:p w14:paraId="4477052B" w14:textId="77777777" w:rsidR="00A04C89" w:rsidRPr="00B60B92" w:rsidRDefault="00A04C89" w:rsidP="00583B3D">
            <w:pPr>
              <w:pStyle w:val="NoSpacing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b/>
                <w:bCs/>
                <w:lang w:val="en-US"/>
              </w:rPr>
              <w:t>Low</w:t>
            </w:r>
            <w:r w:rsidRPr="00B60B92">
              <w:rPr>
                <w:rFonts w:ascii="Liberation Serif" w:hAnsi="Liberation Serif"/>
                <w:lang w:val="en-US"/>
              </w:rPr>
              <w:br/>
              <w:t>N = 16</w:t>
            </w:r>
            <w:r w:rsidRPr="00B60B92">
              <w:rPr>
                <w:rFonts w:ascii="Liberation Serif" w:hAnsi="Liberation Serif"/>
                <w:i/>
                <w:iCs/>
                <w:vertAlign w:val="superscript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5" w:type="dxa"/>
              <w:left w:w="75" w:type="dxa"/>
              <w:bottom w:w="90" w:type="dxa"/>
              <w:right w:w="75" w:type="dxa"/>
            </w:tcMar>
            <w:hideMark/>
          </w:tcPr>
          <w:p w14:paraId="250E24A1" w14:textId="77777777" w:rsidR="00A04C89" w:rsidRPr="00B60B92" w:rsidRDefault="00A04C89" w:rsidP="00583B3D">
            <w:pPr>
              <w:pStyle w:val="NoSpacing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b/>
                <w:bCs/>
                <w:lang w:val="en-US"/>
              </w:rPr>
              <w:t>Overall</w:t>
            </w:r>
            <w:r w:rsidRPr="00B60B92">
              <w:rPr>
                <w:rFonts w:ascii="Liberation Serif" w:hAnsi="Liberation Serif"/>
                <w:lang w:val="en-US"/>
              </w:rPr>
              <w:br/>
              <w:t>N = 30</w:t>
            </w:r>
            <w:r w:rsidRPr="00B60B92">
              <w:rPr>
                <w:rFonts w:ascii="Liberation Serif" w:hAnsi="Liberation Serif"/>
                <w:i/>
                <w:iCs/>
                <w:vertAlign w:val="superscript"/>
                <w:lang w:val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5" w:type="dxa"/>
              <w:left w:w="75" w:type="dxa"/>
              <w:bottom w:w="90" w:type="dxa"/>
              <w:right w:w="75" w:type="dxa"/>
            </w:tcMar>
            <w:hideMark/>
          </w:tcPr>
          <w:p w14:paraId="2A9FFE72" w14:textId="77777777" w:rsidR="00A04C89" w:rsidRPr="00B60B92" w:rsidRDefault="00A04C89" w:rsidP="00583B3D">
            <w:pPr>
              <w:pStyle w:val="NoSpacing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b/>
                <w:bCs/>
                <w:lang w:val="en-US"/>
              </w:rPr>
              <w:t>p-value</w:t>
            </w:r>
            <w:r w:rsidRPr="00B60B92">
              <w:rPr>
                <w:rFonts w:ascii="Liberation Serif" w:hAnsi="Liberation Serif"/>
                <w:i/>
                <w:iCs/>
                <w:vertAlign w:val="superscript"/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5" w:type="dxa"/>
              <w:left w:w="75" w:type="dxa"/>
              <w:bottom w:w="90" w:type="dxa"/>
              <w:right w:w="75" w:type="dxa"/>
            </w:tcMar>
            <w:hideMark/>
          </w:tcPr>
          <w:p w14:paraId="56F1199A" w14:textId="77777777" w:rsidR="00A04C89" w:rsidRPr="00B60B92" w:rsidRDefault="00A04C89" w:rsidP="00583B3D">
            <w:pPr>
              <w:pStyle w:val="NoSpacing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b/>
                <w:bCs/>
                <w:lang w:val="en-US"/>
              </w:rPr>
              <w:t>q-value</w:t>
            </w:r>
            <w:r w:rsidRPr="00B60B92">
              <w:rPr>
                <w:rFonts w:ascii="Liberation Serif" w:hAnsi="Liberation Serif"/>
                <w:i/>
                <w:iCs/>
                <w:vertAlign w:val="superscript"/>
                <w:lang w:val="en-US"/>
              </w:rPr>
              <w:t>3</w:t>
            </w:r>
          </w:p>
        </w:tc>
      </w:tr>
      <w:tr w:rsidR="00A04C89" w:rsidRPr="00B60B92" w14:paraId="53A448CB" w14:textId="77777777" w:rsidTr="00583B3D">
        <w:tc>
          <w:tcPr>
            <w:tcW w:w="28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hideMark/>
          </w:tcPr>
          <w:p w14:paraId="3A88B841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Sex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2A11730D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7A77809A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558D8DB4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328212AD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0.7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431339FC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0.9</w:t>
            </w:r>
          </w:p>
        </w:tc>
      </w:tr>
      <w:tr w:rsidR="00A04C89" w:rsidRPr="00B60B92" w14:paraId="7086C61C" w14:textId="77777777" w:rsidTr="00583B3D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hideMark/>
          </w:tcPr>
          <w:p w14:paraId="60898230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    Male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1654619A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9 (64%)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3E311594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9 (56%)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7C15B74A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18 (60%)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68257AA1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00DE704C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</w:p>
        </w:tc>
      </w:tr>
      <w:tr w:rsidR="00A04C89" w:rsidRPr="00B60B92" w14:paraId="4A2DDE14" w14:textId="77777777" w:rsidTr="00583B3D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hideMark/>
          </w:tcPr>
          <w:p w14:paraId="7D6B0A58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    Female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0E78C630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5 (36%)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4A57C86C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7 (44%)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24B0BECA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12 (40%)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2B93FFE9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67CD4DC8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</w:p>
        </w:tc>
      </w:tr>
      <w:tr w:rsidR="00A04C89" w:rsidRPr="00B60B92" w14:paraId="4D73FEA5" w14:textId="77777777" w:rsidTr="00583B3D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5CAD78BC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Age (years)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05FDAB7A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56 (44, 68)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6FA81F5D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50 (44, 60)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1FC82DE5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54 (44, 68)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5D956E73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0.3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48BB1DD3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0.9</w:t>
            </w:r>
          </w:p>
        </w:tc>
      </w:tr>
      <w:tr w:rsidR="00A04C89" w:rsidRPr="00B60B92" w14:paraId="5383AB4F" w14:textId="77777777" w:rsidTr="00583B3D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75FCD55B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CD4</w:t>
            </w:r>
            <w:r w:rsidRPr="00B60B92">
              <w:rPr>
                <w:rFonts w:ascii="Liberation Serif" w:hAnsi="Liberation Serif"/>
                <w:vertAlign w:val="superscript"/>
                <w:lang w:val="en-US"/>
              </w:rPr>
              <w:t>+</w:t>
            </w:r>
            <w:r w:rsidRPr="00B60B92">
              <w:rPr>
                <w:rFonts w:ascii="Liberation Serif" w:hAnsi="Liberation Serif"/>
                <w:lang w:val="en-US"/>
              </w:rPr>
              <w:t xml:space="preserve"> T-cell count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7F9206F4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560 (270, 730)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2021CB6F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640 (470, 685)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4B86207D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630 (290, 720)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739939F8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0.8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5851C1C6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0.9</w:t>
            </w:r>
          </w:p>
        </w:tc>
      </w:tr>
      <w:tr w:rsidR="00A04C89" w:rsidRPr="00B60B92" w14:paraId="39653B1D" w14:textId="77777777" w:rsidTr="00583B3D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7D4FE27E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Nadir CD4</w:t>
            </w:r>
            <w:r w:rsidRPr="00B60B92">
              <w:rPr>
                <w:rFonts w:ascii="Liberation Serif" w:hAnsi="Liberation Serif"/>
                <w:vertAlign w:val="superscript"/>
                <w:lang w:val="en-US"/>
              </w:rPr>
              <w:t>+</w:t>
            </w:r>
            <w:r w:rsidRPr="00B60B92">
              <w:rPr>
                <w:rFonts w:ascii="Liberation Serif" w:hAnsi="Liberation Serif"/>
                <w:lang w:val="en-US"/>
              </w:rPr>
              <w:t xml:space="preserve"> T-cell count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7CB0F215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160 (70, 400)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2B4408A4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310 (179, 431)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6C0C3C8A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261 (80, 410)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2C7B667B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0.4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15174957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0.9</w:t>
            </w:r>
          </w:p>
        </w:tc>
      </w:tr>
      <w:tr w:rsidR="00A04C89" w:rsidRPr="00B60B92" w14:paraId="71714247" w14:textId="77777777" w:rsidTr="00583B3D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7B999D53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CD4</w:t>
            </w:r>
            <w:r w:rsidRPr="00B60B92">
              <w:rPr>
                <w:rFonts w:ascii="Liberation Serif" w:hAnsi="Liberation Serif"/>
                <w:vertAlign w:val="superscript"/>
                <w:lang w:val="en-US"/>
              </w:rPr>
              <w:t>+</w:t>
            </w:r>
            <w:r w:rsidRPr="00B60B92">
              <w:rPr>
                <w:rFonts w:ascii="Liberation Serif" w:hAnsi="Liberation Serif"/>
                <w:lang w:val="en-US"/>
              </w:rPr>
              <w:t>/CD8</w:t>
            </w:r>
            <w:r w:rsidRPr="00B60B92">
              <w:rPr>
                <w:rFonts w:ascii="Liberation Serif" w:hAnsi="Liberation Serif"/>
                <w:vertAlign w:val="superscript"/>
                <w:lang w:val="en-US"/>
              </w:rPr>
              <w:t>+</w:t>
            </w:r>
            <w:r w:rsidRPr="00B60B92">
              <w:rPr>
                <w:rFonts w:ascii="Liberation Serif" w:hAnsi="Liberation Serif"/>
                <w:lang w:val="en-US"/>
              </w:rPr>
              <w:t xml:space="preserve"> ratio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4F357888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0.87 (0.40, 1.74)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515DCB27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1.09 (0.69, 1.38)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16477787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1.05 (0.55, 1.40)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4EC14025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0.6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66C6BDEE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0.9</w:t>
            </w:r>
          </w:p>
        </w:tc>
      </w:tr>
      <w:tr w:rsidR="00A04C89" w:rsidRPr="00B60B92" w14:paraId="3AA55001" w14:textId="77777777" w:rsidTr="00583B3D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</w:tcPr>
          <w:p w14:paraId="2108906F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HIV RNA &lt;50 copies/ml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</w:tcPr>
          <w:p w14:paraId="6099C8DD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12 (86%)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</w:tcPr>
          <w:p w14:paraId="06BBBEA0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15 (94%)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</w:tcPr>
          <w:p w14:paraId="6B8CA8A9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27 (90%)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</w:tcPr>
          <w:p w14:paraId="0E2F3F81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0.5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</w:tcPr>
          <w:p w14:paraId="45A3DEC0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0.7</w:t>
            </w:r>
          </w:p>
        </w:tc>
      </w:tr>
      <w:tr w:rsidR="00A04C89" w:rsidRPr="00B60B92" w14:paraId="65FB601A" w14:textId="77777777" w:rsidTr="00583B3D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72FB118C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Duration of ART (years)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24DD2A3D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9 (4, 15)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53AA1BBC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8 (4, 18)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3FF6D044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8 (4, 15)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7AA099CA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0.5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7E38D975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0.9</w:t>
            </w:r>
          </w:p>
        </w:tc>
      </w:tr>
      <w:tr w:rsidR="00A04C89" w:rsidRPr="00B60B92" w14:paraId="0B45C4B0" w14:textId="77777777" w:rsidTr="00583B3D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</w:tcPr>
          <w:p w14:paraId="77A2B65C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ART regimen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83ADD5C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54AE8AA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5CC9E38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5DEA9B9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0.6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A22272C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0.9</w:t>
            </w:r>
          </w:p>
        </w:tc>
      </w:tr>
      <w:tr w:rsidR="00A04C89" w:rsidRPr="00B60B92" w14:paraId="6E3622D4" w14:textId="77777777" w:rsidTr="00583B3D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</w:tcPr>
          <w:p w14:paraId="0E97579A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    INSTI-based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F08633E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11 (79%)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FD4397B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14 (88%)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BAE1C77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25 (83%)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186F9F1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22F5E02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</w:p>
        </w:tc>
      </w:tr>
      <w:tr w:rsidR="00A04C89" w:rsidRPr="00B60B92" w14:paraId="2FA4D2D1" w14:textId="77777777" w:rsidTr="00583B3D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</w:tcPr>
          <w:p w14:paraId="2DE31063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    NNRTI-based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AF8699F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3 (21%)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6F8F9CA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2 (13%)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8938C21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5 (17%)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F73AE59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3F4566F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</w:p>
        </w:tc>
      </w:tr>
      <w:tr w:rsidR="00A04C89" w:rsidRPr="00B60B92" w14:paraId="5E0BA48D" w14:textId="77777777" w:rsidTr="00583B3D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1386461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BMI (kg/m</w:t>
            </w:r>
            <w:r w:rsidRPr="00B60B92">
              <w:rPr>
                <w:rFonts w:ascii="Liberation Serif" w:hAnsi="Liberation Serif"/>
                <w:vertAlign w:val="superscript"/>
                <w:lang w:val="en-US"/>
              </w:rPr>
              <w:t>2</w:t>
            </w:r>
            <w:r w:rsidRPr="00B60B92">
              <w:rPr>
                <w:rFonts w:ascii="Liberation Serif" w:hAnsi="Liberation Serif"/>
                <w:lang w:val="en-US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B6FCFE1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25.1 (21.0, 30.0)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B86C122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24.5 (22.9, 26.8)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BABF964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25.0 (22.9, 27.0)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F8B221C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0.7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7A8492B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0.9</w:t>
            </w:r>
          </w:p>
        </w:tc>
      </w:tr>
      <w:tr w:rsidR="00A04C89" w:rsidRPr="00B60B92" w14:paraId="0BFBB385" w14:textId="77777777" w:rsidTr="00583B3D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FB49C52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Diet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EDDF398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3D6E729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66EDAAC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5C7DCF6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0.7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F74B977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0.9</w:t>
            </w:r>
          </w:p>
        </w:tc>
      </w:tr>
      <w:tr w:rsidR="00A04C89" w:rsidRPr="00B60B92" w14:paraId="7C4DBAB5" w14:textId="77777777" w:rsidTr="00583B3D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222AC03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    Omnivorous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72DDFDC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13 (93%)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5F1BC8F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15 (94%)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5DB9849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28 (93%)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46DF64C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98E89EA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</w:p>
        </w:tc>
      </w:tr>
      <w:tr w:rsidR="00A04C89" w:rsidRPr="00B60B92" w14:paraId="6DA12FDA" w14:textId="77777777" w:rsidTr="00583B3D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D00B6C0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    Others/Unknown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F6FCD7A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1 (7.1%)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F2A801C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0 (0%)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C819441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1 (3.3%)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221529D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36B1212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</w:p>
        </w:tc>
      </w:tr>
      <w:tr w:rsidR="00A04C89" w:rsidRPr="00B60B92" w14:paraId="3BDB9F48" w14:textId="77777777" w:rsidTr="00583B3D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BB5AD03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    Vegetarian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3BB3ECE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0 (0%)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1654233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1 (6.3%)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4A95E71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1 (3.3%)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098EC91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5B85682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</w:p>
        </w:tc>
      </w:tr>
      <w:tr w:rsidR="00A04C89" w:rsidRPr="00B60B92" w14:paraId="153BC651" w14:textId="77777777" w:rsidTr="00583B3D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737A4FEA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Ethnicity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3658BE24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058347EB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186AB7DF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511CB403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0.4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5532B44D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0.9</w:t>
            </w:r>
          </w:p>
        </w:tc>
      </w:tr>
      <w:tr w:rsidR="00A04C89" w:rsidRPr="00B60B92" w14:paraId="65473F01" w14:textId="77777777" w:rsidTr="00583B3D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3133CAD2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    Asian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2AF8B960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2 (14%)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22EC5E9C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4 (25%)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60F64C21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6 (20%)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63D37670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42738878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</w:p>
        </w:tc>
      </w:tr>
      <w:tr w:rsidR="00A04C89" w:rsidRPr="00B60B92" w14:paraId="5C14A6D6" w14:textId="77777777" w:rsidTr="00583B3D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7948FA47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    Black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7FB66BBA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1 (7.1%)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144FBB2E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3 (19%)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51CC89E2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4 (13%)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2ED28974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5DF005A0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</w:p>
        </w:tc>
      </w:tr>
      <w:tr w:rsidR="00A04C89" w:rsidRPr="00B60B92" w14:paraId="2591D1BF" w14:textId="77777777" w:rsidTr="00583B3D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1F51462C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    Caucasian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0BFDC514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11 (79%)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217E417F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8 (50%)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03A36594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19 (63%)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2E7C9A56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7D39983A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</w:p>
        </w:tc>
      </w:tr>
      <w:tr w:rsidR="00A04C89" w:rsidRPr="00B60B92" w14:paraId="154C643B" w14:textId="77777777" w:rsidTr="00583B3D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66285CC8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    Latino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357C610A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0 (0%)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7FA38430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1 (6.3%)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3F13112F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1 (3.3%)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598719B4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2EF2023B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</w:p>
        </w:tc>
      </w:tr>
      <w:tr w:rsidR="00A04C89" w:rsidRPr="00B60B92" w14:paraId="65D75F23" w14:textId="77777777" w:rsidTr="00583B3D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</w:tcPr>
          <w:p w14:paraId="2EADFA42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Route of transmission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366931C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12690E8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F91F828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DEA1BAE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0.3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934B383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0.9</w:t>
            </w:r>
          </w:p>
        </w:tc>
      </w:tr>
      <w:tr w:rsidR="00A04C89" w:rsidRPr="00B60B92" w14:paraId="7452FBD9" w14:textId="77777777" w:rsidTr="00583B3D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269A48C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    Heterosexual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9DA58BC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7 (50%)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88B283F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11 (69%)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D93CDC8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18 (60%)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A4A43C7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E170622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</w:p>
        </w:tc>
      </w:tr>
      <w:tr w:rsidR="00A04C89" w:rsidRPr="00B60B92" w14:paraId="10E497A1" w14:textId="77777777" w:rsidTr="00583B3D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E94A832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lastRenderedPageBreak/>
              <w:t>    MSM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8056374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7 (50%)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1C51217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5 (31%)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053B1A2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12 (40%)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5D24CF2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FDEC97D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</w:p>
        </w:tc>
      </w:tr>
      <w:tr w:rsidR="00A04C89" w:rsidRPr="00B60B92" w14:paraId="6525F058" w14:textId="77777777" w:rsidTr="00583B3D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2C99BF73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Intact provirus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21526EF4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193 (72, 391)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727747C0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36 (31, 53)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65088B08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60 (34, 196)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13CA9C88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&lt;0.001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5EE3D317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0.003</w:t>
            </w:r>
          </w:p>
        </w:tc>
      </w:tr>
      <w:tr w:rsidR="00A04C89" w:rsidRPr="00B60B92" w14:paraId="5966BACC" w14:textId="77777777" w:rsidTr="00583B3D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hideMark/>
          </w:tcPr>
          <w:p w14:paraId="7B825BBF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5´defective provirus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5306B149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265 (138, 997)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42CC23F2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306 (163, 388)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2C8BE05E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281 (142, 832)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0D2B4DBE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0.9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51523276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0.9</w:t>
            </w:r>
          </w:p>
        </w:tc>
      </w:tr>
      <w:tr w:rsidR="00A04C89" w:rsidRPr="00B60B92" w14:paraId="50E60ED7" w14:textId="77777777" w:rsidTr="00583B3D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hideMark/>
          </w:tcPr>
          <w:p w14:paraId="55190D75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3´defective provirus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3D262A2E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282 (96, 902)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7C2CF708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143 (110, 257)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640DE351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190 (104, 342)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03D68C8C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0.2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58DA7C79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0.9</w:t>
            </w:r>
          </w:p>
        </w:tc>
      </w:tr>
      <w:tr w:rsidR="00A04C89" w:rsidRPr="00B60B92" w14:paraId="2190E452" w14:textId="77777777" w:rsidTr="00583B3D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</w:tcPr>
          <w:p w14:paraId="24D422A0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Total defective provirus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94129C4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530 (229, 1,899)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3EC35A5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480 (274, 701)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7D2D515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527 (272, 1,099)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E454DCF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0.8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3C6ED78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0.9</w:t>
            </w:r>
          </w:p>
        </w:tc>
      </w:tr>
      <w:tr w:rsidR="00A04C89" w:rsidRPr="00B60B92" w14:paraId="3DA3CD0B" w14:textId="77777777" w:rsidTr="00583B3D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</w:tcPr>
          <w:p w14:paraId="4E93DB74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Total provirus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956DDCA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679 (282, 2,230)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4875065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526 (310, 762)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6240D81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632 (307, 1,138)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026ED65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0.4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06E2C3C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0.9</w:t>
            </w:r>
          </w:p>
        </w:tc>
      </w:tr>
      <w:tr w:rsidR="00A04C89" w:rsidRPr="00B60B92" w14:paraId="0412CF70" w14:textId="77777777" w:rsidTr="00583B3D"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hideMark/>
          </w:tcPr>
          <w:p w14:paraId="4FFDF144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Ratio intact-to-total provirus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C1DA879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0.20 (0.18, 0.29)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8D523F0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0.09 (0.05, 0.12)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3D0A34D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0.12 (0.08, 0.19)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6159738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&lt;0.001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556F571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lang w:val="en-US"/>
              </w:rPr>
            </w:pPr>
            <w:r w:rsidRPr="00B60B92">
              <w:rPr>
                <w:rFonts w:ascii="Liberation Serif" w:hAnsi="Liberation Serif"/>
                <w:lang w:val="en-US"/>
              </w:rPr>
              <w:t>&lt;0.001</w:t>
            </w:r>
          </w:p>
        </w:tc>
      </w:tr>
    </w:tbl>
    <w:tbl>
      <w:tblPr>
        <w:tblpPr w:leftFromText="141" w:rightFromText="141" w:vertAnchor="text" w:horzAnchor="margin" w:tblpY="156"/>
        <w:tblW w:w="9781" w:type="dxa"/>
        <w:tblBorders>
          <w:top w:val="single" w:sz="12" w:space="0" w:color="A8A8A8"/>
          <w:bottom w:val="single" w:sz="12" w:space="0" w:color="A8A8A8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81"/>
      </w:tblGrid>
      <w:tr w:rsidR="00A04C89" w:rsidRPr="00B60B92" w14:paraId="5D1900CC" w14:textId="77777777" w:rsidTr="00583B3D">
        <w:trPr>
          <w:trHeight w:val="252"/>
        </w:trPr>
        <w:tc>
          <w:tcPr>
            <w:tcW w:w="97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60ACB7EE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i/>
                <w:iCs/>
                <w:sz w:val="20"/>
                <w:szCs w:val="20"/>
                <w:vertAlign w:val="superscript"/>
                <w:lang w:val="en-US"/>
              </w:rPr>
            </w:pPr>
            <w:r w:rsidRPr="00B60B92">
              <w:rPr>
                <w:rFonts w:ascii="Liberation Serif" w:hAnsi="Liberation Serif"/>
                <w:sz w:val="20"/>
                <w:szCs w:val="20"/>
                <w:lang w:val="en-US"/>
              </w:rPr>
              <w:t>ART, antiretroviral therapy; INSTI, integrase strand transfer inhibitor; NNRTI, non-nucleoside analogue reverse transcriptase inhibitor; MSM, men who have sex with men; BMI, body mass index. CD4</w:t>
            </w:r>
            <w:r w:rsidRPr="00B60B92">
              <w:rPr>
                <w:rFonts w:ascii="Liberation Serif" w:hAnsi="Liberation Serif"/>
                <w:sz w:val="20"/>
                <w:szCs w:val="20"/>
                <w:vertAlign w:val="superscript"/>
                <w:lang w:val="en-US"/>
              </w:rPr>
              <w:t>+</w:t>
            </w:r>
            <w:r w:rsidRPr="00B60B92">
              <w:rPr>
                <w:rFonts w:ascii="Liberation Serif" w:hAnsi="Liberation Serif"/>
                <w:sz w:val="20"/>
                <w:szCs w:val="20"/>
                <w:lang w:val="en-US"/>
              </w:rPr>
              <w:t xml:space="preserve"> T-cell count (cells/mm</w:t>
            </w:r>
            <w:r w:rsidRPr="00B60B92">
              <w:rPr>
                <w:rFonts w:ascii="Liberation Serif" w:hAnsi="Liberation Serif"/>
                <w:sz w:val="20"/>
                <w:szCs w:val="20"/>
                <w:vertAlign w:val="superscript"/>
                <w:lang w:val="en-US"/>
              </w:rPr>
              <w:t>3</w:t>
            </w:r>
            <w:r w:rsidRPr="00B60B92">
              <w:rPr>
                <w:rFonts w:ascii="Liberation Serif" w:hAnsi="Liberation Serif"/>
                <w:sz w:val="20"/>
                <w:szCs w:val="20"/>
                <w:lang w:val="en-US"/>
              </w:rPr>
              <w:t>); Nadir CD4</w:t>
            </w:r>
            <w:r w:rsidRPr="00B60B92">
              <w:rPr>
                <w:rFonts w:ascii="Liberation Serif" w:hAnsi="Liberation Serif"/>
                <w:sz w:val="20"/>
                <w:szCs w:val="20"/>
                <w:vertAlign w:val="superscript"/>
                <w:lang w:val="en-US"/>
              </w:rPr>
              <w:t>+</w:t>
            </w:r>
            <w:r w:rsidRPr="00B60B92">
              <w:rPr>
                <w:rFonts w:ascii="Liberation Serif" w:hAnsi="Liberation Serif"/>
                <w:sz w:val="20"/>
                <w:szCs w:val="20"/>
                <w:lang w:val="en-US"/>
              </w:rPr>
              <w:t xml:space="preserve"> T-cell count (cells/mm</w:t>
            </w:r>
            <w:r w:rsidRPr="00B60B92">
              <w:rPr>
                <w:rFonts w:ascii="Liberation Serif" w:hAnsi="Liberation Serif"/>
                <w:sz w:val="20"/>
                <w:szCs w:val="20"/>
                <w:vertAlign w:val="superscript"/>
                <w:lang w:val="en-US"/>
              </w:rPr>
              <w:t>3</w:t>
            </w:r>
            <w:r w:rsidRPr="00B60B92">
              <w:rPr>
                <w:rFonts w:ascii="Liberation Serif" w:hAnsi="Liberation Serif"/>
                <w:sz w:val="20"/>
                <w:szCs w:val="20"/>
                <w:lang w:val="en-US"/>
              </w:rPr>
              <w:t>); provirus (proviral HIV DNA copies/million resting CD4</w:t>
            </w:r>
            <w:r w:rsidRPr="00B60B92">
              <w:rPr>
                <w:rFonts w:ascii="Liberation Serif" w:hAnsi="Liberation Serif"/>
                <w:sz w:val="20"/>
                <w:szCs w:val="20"/>
                <w:vertAlign w:val="superscript"/>
                <w:lang w:val="en-US"/>
              </w:rPr>
              <w:t xml:space="preserve">+ </w:t>
            </w:r>
            <w:r w:rsidRPr="00B60B92">
              <w:rPr>
                <w:rFonts w:ascii="Liberation Serif" w:hAnsi="Liberation Serif"/>
                <w:sz w:val="20"/>
                <w:szCs w:val="20"/>
                <w:lang w:val="en-US"/>
              </w:rPr>
              <w:t>T-cells).</w:t>
            </w:r>
          </w:p>
        </w:tc>
      </w:tr>
      <w:tr w:rsidR="00A04C89" w:rsidRPr="00B60B92" w14:paraId="7BE41F24" w14:textId="77777777" w:rsidTr="00583B3D">
        <w:trPr>
          <w:trHeight w:val="252"/>
        </w:trPr>
        <w:tc>
          <w:tcPr>
            <w:tcW w:w="97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3407C0F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sz w:val="20"/>
                <w:szCs w:val="20"/>
                <w:lang w:val="en-US"/>
              </w:rPr>
            </w:pPr>
            <w:r w:rsidRPr="00B60B92">
              <w:rPr>
                <w:rFonts w:ascii="Liberation Serif" w:hAnsi="Liberation Serif"/>
                <w:i/>
                <w:iCs/>
                <w:sz w:val="20"/>
                <w:szCs w:val="20"/>
                <w:vertAlign w:val="superscript"/>
                <w:lang w:val="en-US"/>
              </w:rPr>
              <w:t>1</w:t>
            </w:r>
            <w:r w:rsidRPr="00B60B92">
              <w:rPr>
                <w:rFonts w:ascii="Liberation Serif" w:hAnsi="Liberation Serif"/>
                <w:sz w:val="20"/>
                <w:szCs w:val="20"/>
                <w:lang w:val="en-US"/>
              </w:rPr>
              <w:t> n (%); Median (Q1, Q3)</w:t>
            </w:r>
          </w:p>
        </w:tc>
      </w:tr>
      <w:tr w:rsidR="00A04C89" w:rsidRPr="00B60B92" w14:paraId="7D258AF0" w14:textId="77777777" w:rsidTr="00583B3D">
        <w:trPr>
          <w:trHeight w:val="252"/>
        </w:trPr>
        <w:tc>
          <w:tcPr>
            <w:tcW w:w="97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798BA428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sz w:val="20"/>
                <w:szCs w:val="20"/>
                <w:lang w:val="en-US"/>
              </w:rPr>
            </w:pPr>
            <w:r w:rsidRPr="00B60B92">
              <w:rPr>
                <w:rFonts w:ascii="Liberation Serif" w:hAnsi="Liberation Serif"/>
                <w:i/>
                <w:iCs/>
                <w:sz w:val="20"/>
                <w:szCs w:val="20"/>
                <w:vertAlign w:val="superscript"/>
                <w:lang w:val="en-US"/>
              </w:rPr>
              <w:t>2</w:t>
            </w:r>
            <w:r w:rsidRPr="00B60B92">
              <w:rPr>
                <w:rFonts w:ascii="Liberation Serif" w:hAnsi="Liberation Serif"/>
                <w:sz w:val="20"/>
                <w:szCs w:val="20"/>
                <w:lang w:val="en-US"/>
              </w:rPr>
              <w:t> Pearson’s Chi-squared test; Wilcoxon rank sum test; Fisher’s exact test; Wilcoxon rank sum exact test</w:t>
            </w:r>
          </w:p>
        </w:tc>
      </w:tr>
      <w:tr w:rsidR="00A04C89" w:rsidRPr="00B60B92" w14:paraId="2F5569CD" w14:textId="77777777" w:rsidTr="00583B3D">
        <w:trPr>
          <w:trHeight w:val="252"/>
        </w:trPr>
        <w:tc>
          <w:tcPr>
            <w:tcW w:w="97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450157F" w14:textId="77777777" w:rsidR="00A04C89" w:rsidRPr="00B60B92" w:rsidRDefault="00A04C89" w:rsidP="00583B3D">
            <w:pPr>
              <w:pStyle w:val="NoSpacing"/>
              <w:jc w:val="both"/>
              <w:rPr>
                <w:rFonts w:ascii="Liberation Serif" w:hAnsi="Liberation Serif"/>
                <w:sz w:val="20"/>
                <w:szCs w:val="20"/>
                <w:lang w:val="en-US"/>
              </w:rPr>
            </w:pPr>
            <w:r w:rsidRPr="00B60B92">
              <w:rPr>
                <w:rFonts w:ascii="Liberation Serif" w:hAnsi="Liberation Serif"/>
                <w:i/>
                <w:iCs/>
                <w:sz w:val="20"/>
                <w:szCs w:val="20"/>
                <w:vertAlign w:val="superscript"/>
                <w:lang w:val="en-US"/>
              </w:rPr>
              <w:t>3</w:t>
            </w:r>
            <w:r w:rsidRPr="00B60B92">
              <w:rPr>
                <w:rFonts w:ascii="Liberation Serif" w:hAnsi="Liberation Serif"/>
                <w:sz w:val="20"/>
                <w:szCs w:val="20"/>
                <w:lang w:val="en-US"/>
              </w:rPr>
              <w:t> False discovery rate correction for multiple testing</w:t>
            </w:r>
          </w:p>
        </w:tc>
      </w:tr>
    </w:tbl>
    <w:p w14:paraId="7AC8ADF1" w14:textId="77777777" w:rsidR="00A04C89" w:rsidRPr="00B60B92" w:rsidRDefault="00A04C89" w:rsidP="00A04C89">
      <w:pPr>
        <w:pStyle w:val="NoSpacing"/>
        <w:jc w:val="both"/>
        <w:rPr>
          <w:rFonts w:ascii="Liberation Serif" w:hAnsi="Liberation Serif"/>
          <w:lang w:val="en-US"/>
        </w:rPr>
      </w:pPr>
    </w:p>
    <w:p w14:paraId="7FC5F9E6" w14:textId="77777777" w:rsidR="00A04C89" w:rsidRPr="00B60B92" w:rsidRDefault="00A04C89" w:rsidP="00A04C89">
      <w:pPr>
        <w:spacing w:after="0" w:line="240" w:lineRule="auto"/>
        <w:rPr>
          <w:rFonts w:ascii="Liberation Serif" w:hAnsi="Liberation Serif"/>
          <w:lang w:val="en-US"/>
        </w:rPr>
      </w:pPr>
      <w:r w:rsidRPr="00B60B92">
        <w:rPr>
          <w:rFonts w:ascii="Liberation Serif" w:hAnsi="Liberation Serif"/>
          <w:lang w:val="en-US"/>
        </w:rPr>
        <w:br w:type="page"/>
      </w:r>
    </w:p>
    <w:p w14:paraId="6910D66D" w14:textId="77777777" w:rsidR="00A04C89" w:rsidRPr="00B60B92" w:rsidRDefault="00A04C89" w:rsidP="00A04C89">
      <w:pPr>
        <w:pStyle w:val="NoSpacing"/>
        <w:tabs>
          <w:tab w:val="num" w:pos="0"/>
        </w:tabs>
        <w:suppressAutoHyphens w:val="0"/>
        <w:ind w:left="720" w:hanging="360"/>
        <w:jc w:val="both"/>
        <w:rPr>
          <w:rFonts w:ascii="Liberation Serif" w:hAnsi="Liberation Serif"/>
          <w:lang w:val="en-US"/>
        </w:rPr>
      </w:pPr>
      <w:r w:rsidRPr="00B60B92">
        <w:rPr>
          <w:rFonts w:ascii="Liberation Serif" w:hAnsi="Liberation Serif"/>
          <w:noProof/>
          <w:lang w:val="en-US"/>
        </w:rPr>
        <w:lastRenderedPageBreak/>
        <w:drawing>
          <wp:inline distT="0" distB="0" distL="0" distR="0" wp14:anchorId="3C1A820C" wp14:editId="5FFBE345">
            <wp:extent cx="5760720" cy="3240405"/>
            <wp:effectExtent l="0" t="0" r="5080" b="0"/>
            <wp:docPr id="485136729" name="Bildobjekt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5136729" name="Bildobjekt 485136729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FF06C3" w14:textId="77777777" w:rsidR="00A04C89" w:rsidRPr="00B60B92" w:rsidRDefault="00A04C89" w:rsidP="00A04C89">
      <w:pPr>
        <w:pStyle w:val="NoSpacing"/>
        <w:rPr>
          <w:rFonts w:ascii="Liberation Serif" w:hAnsi="Liberation Serif"/>
          <w:lang w:val="en-US"/>
        </w:rPr>
      </w:pPr>
      <w:r w:rsidRPr="00B60B92">
        <w:rPr>
          <w:rFonts w:ascii="Liberation Serif" w:hAnsi="Liberation Serif"/>
          <w:lang w:val="en-US"/>
        </w:rPr>
        <w:t>Supplementary Figure 1: Intact Proviral DNA Assay (IPDA) analysis of peripheral blood resting CD4</w:t>
      </w:r>
      <w:r w:rsidRPr="00B60B92">
        <w:rPr>
          <w:rFonts w:ascii="Liberation Serif" w:hAnsi="Liberation Serif"/>
          <w:vertAlign w:val="superscript"/>
          <w:lang w:val="en-US"/>
        </w:rPr>
        <w:t>+</w:t>
      </w:r>
      <w:r w:rsidRPr="00B60B92">
        <w:rPr>
          <w:rFonts w:ascii="Liberation Serif" w:hAnsi="Liberation Serif"/>
          <w:lang w:val="en-US"/>
        </w:rPr>
        <w:t xml:space="preserve"> T cells (rCD4</w:t>
      </w:r>
      <w:r w:rsidRPr="00B60B92">
        <w:rPr>
          <w:rFonts w:ascii="Liberation Serif" w:hAnsi="Liberation Serif"/>
          <w:vertAlign w:val="superscript"/>
          <w:lang w:val="en-US"/>
        </w:rPr>
        <w:t>+</w:t>
      </w:r>
      <w:r w:rsidRPr="00B60B92">
        <w:rPr>
          <w:rFonts w:ascii="Liberation Serif" w:hAnsi="Liberation Serif"/>
          <w:lang w:val="en-US"/>
        </w:rPr>
        <w:t xml:space="preserve"> T cells). (A) Frequencies of intact and defective proviruses per million rCD4</w:t>
      </w:r>
      <w:r w:rsidRPr="00B60B92">
        <w:rPr>
          <w:rFonts w:ascii="Liberation Serif" w:hAnsi="Liberation Serif"/>
          <w:vertAlign w:val="superscript"/>
          <w:lang w:val="en-US"/>
        </w:rPr>
        <w:t>+</w:t>
      </w:r>
      <w:r w:rsidRPr="00B60B92">
        <w:rPr>
          <w:rFonts w:ascii="Liberation Serif" w:hAnsi="Liberation Serif"/>
          <w:lang w:val="en-US"/>
        </w:rPr>
        <w:t xml:space="preserve"> T cells. Total proviruses were estimated with the sum of intact, 5′ defective, and 3′ defective proviruses from each participant. Horizontal lines indicate median values (n=30). Median values as cutoff for low and high groups of intact proviruses (60 copies/10</w:t>
      </w:r>
      <w:r w:rsidRPr="00B60B92">
        <w:rPr>
          <w:rFonts w:ascii="Liberation Serif" w:hAnsi="Liberation Serif"/>
          <w:vertAlign w:val="superscript"/>
          <w:lang w:val="en-US"/>
        </w:rPr>
        <w:t>6</w:t>
      </w:r>
      <w:r w:rsidRPr="00B60B92">
        <w:rPr>
          <w:rFonts w:ascii="Liberation Serif" w:hAnsi="Liberation Serif"/>
          <w:lang w:val="en-US"/>
        </w:rPr>
        <w:t xml:space="preserve"> rCD4</w:t>
      </w:r>
      <w:r w:rsidRPr="00B60B92">
        <w:rPr>
          <w:rFonts w:ascii="Liberation Serif" w:hAnsi="Liberation Serif"/>
          <w:vertAlign w:val="superscript"/>
          <w:lang w:val="en-US"/>
        </w:rPr>
        <w:t>+</w:t>
      </w:r>
      <w:r w:rsidRPr="00B60B92">
        <w:rPr>
          <w:rFonts w:ascii="Liberation Serif" w:hAnsi="Liberation Serif"/>
          <w:lang w:val="en-US"/>
        </w:rPr>
        <w:t xml:space="preserve"> T cells) (B) and ratio of intact to total proviruses (0.13) (C). (D) Correlation of intact to total proviruses per million rCD4</w:t>
      </w:r>
      <w:r w:rsidRPr="00B60B92">
        <w:rPr>
          <w:rFonts w:ascii="Liberation Serif" w:hAnsi="Liberation Serif"/>
          <w:vertAlign w:val="superscript"/>
          <w:lang w:val="en-US"/>
        </w:rPr>
        <w:t>+</w:t>
      </w:r>
      <w:r w:rsidRPr="00B60B92">
        <w:rPr>
          <w:rFonts w:ascii="Liberation Serif" w:hAnsi="Liberation Serif"/>
          <w:lang w:val="en-US"/>
        </w:rPr>
        <w:t xml:space="preserve"> T cells (spearman r=0.68, p&lt;0.0001).</w:t>
      </w:r>
    </w:p>
    <w:p w14:paraId="63B347A5" w14:textId="77777777" w:rsidR="00A04C89" w:rsidRPr="00B60B92" w:rsidRDefault="00A04C89" w:rsidP="00A04C89">
      <w:pPr>
        <w:spacing w:after="0" w:line="240" w:lineRule="auto"/>
        <w:rPr>
          <w:rFonts w:ascii="Liberation Serif" w:hAnsi="Liberation Serif"/>
          <w:lang w:val="en-US"/>
        </w:rPr>
      </w:pPr>
      <w:r w:rsidRPr="00B60B92">
        <w:rPr>
          <w:rFonts w:ascii="Liberation Serif" w:hAnsi="Liberation Serif"/>
          <w:lang w:val="en-US"/>
        </w:rPr>
        <w:br w:type="page"/>
      </w:r>
    </w:p>
    <w:p w14:paraId="6FD078DA" w14:textId="77777777" w:rsidR="00A04C89" w:rsidRPr="00B60B92" w:rsidRDefault="00A04C89" w:rsidP="00A04C89">
      <w:pPr>
        <w:pStyle w:val="NoSpacing"/>
        <w:tabs>
          <w:tab w:val="num" w:pos="0"/>
        </w:tabs>
        <w:suppressAutoHyphens w:val="0"/>
        <w:ind w:left="720" w:hanging="360"/>
        <w:jc w:val="both"/>
        <w:rPr>
          <w:rFonts w:ascii="Liberation Serif" w:hAnsi="Liberation Serif"/>
          <w:lang w:val="en-US"/>
        </w:rPr>
      </w:pPr>
      <w:r w:rsidRPr="00B60B92">
        <w:rPr>
          <w:rFonts w:ascii="Liberation Serif" w:hAnsi="Liberation Serif"/>
          <w:noProof/>
          <w:lang w:val="en-US"/>
        </w:rPr>
        <w:lastRenderedPageBreak/>
        <w:drawing>
          <wp:inline distT="0" distB="0" distL="0" distR="0" wp14:anchorId="5D4AB0E5" wp14:editId="15713170">
            <wp:extent cx="5760720" cy="3240405"/>
            <wp:effectExtent l="0" t="0" r="5080" b="0"/>
            <wp:docPr id="1729080259" name="Bildobjekt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9080259" name="Bildobjekt 1729080259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B94353" w14:textId="77777777" w:rsidR="00A04C89" w:rsidRPr="00B60B92" w:rsidRDefault="00A04C89" w:rsidP="00A04C89">
      <w:pPr>
        <w:pStyle w:val="NoSpacing"/>
        <w:rPr>
          <w:rFonts w:ascii="Liberation Serif" w:hAnsi="Liberation Serif"/>
          <w:lang w:val="en-US"/>
        </w:rPr>
      </w:pPr>
      <w:r w:rsidRPr="00B60B92">
        <w:rPr>
          <w:rFonts w:ascii="Liberation Serif" w:hAnsi="Liberation Serif"/>
          <w:lang w:val="en-US"/>
        </w:rPr>
        <w:t>Supplementary Figure 2: Regression analysis plot showing the association between alpha diversity indices and intact proviral reservoir size.</w:t>
      </w:r>
    </w:p>
    <w:p w14:paraId="7D589201" w14:textId="77777777" w:rsidR="00A04C89" w:rsidRPr="00B60B92" w:rsidRDefault="00A04C89" w:rsidP="00A04C89">
      <w:pPr>
        <w:spacing w:after="0" w:line="240" w:lineRule="auto"/>
        <w:rPr>
          <w:rFonts w:ascii="Liberation Serif" w:hAnsi="Liberation Serif"/>
          <w:lang w:val="en-US"/>
        </w:rPr>
      </w:pPr>
      <w:r w:rsidRPr="00B60B92">
        <w:rPr>
          <w:rFonts w:ascii="Liberation Serif" w:hAnsi="Liberation Serif"/>
          <w:lang w:val="en-US"/>
        </w:rPr>
        <w:br w:type="page"/>
      </w:r>
    </w:p>
    <w:p w14:paraId="49E61BCF" w14:textId="77777777" w:rsidR="00A04C89" w:rsidRPr="00B60B92" w:rsidRDefault="00A04C89" w:rsidP="00A04C89">
      <w:pPr>
        <w:pStyle w:val="NoSpacing"/>
        <w:tabs>
          <w:tab w:val="num" w:pos="0"/>
        </w:tabs>
        <w:suppressAutoHyphens w:val="0"/>
        <w:ind w:left="720" w:hanging="360"/>
        <w:jc w:val="both"/>
        <w:rPr>
          <w:rFonts w:ascii="Liberation Serif" w:hAnsi="Liberation Serif"/>
          <w:lang w:val="en-US"/>
        </w:rPr>
      </w:pPr>
      <w:r w:rsidRPr="00B60B92">
        <w:rPr>
          <w:rFonts w:ascii="Liberation Serif" w:hAnsi="Liberation Serif"/>
          <w:noProof/>
          <w:lang w:val="en-US"/>
        </w:rPr>
        <w:lastRenderedPageBreak/>
        <w:drawing>
          <wp:inline distT="0" distB="0" distL="0" distR="0" wp14:anchorId="32824CE9" wp14:editId="4BCD5B77">
            <wp:extent cx="5760720" cy="3240405"/>
            <wp:effectExtent l="0" t="0" r="5080" b="0"/>
            <wp:docPr id="73484667" name="Bildobjekt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484667" name="Bildobjekt 73484667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C5C053" w14:textId="77777777" w:rsidR="00A04C89" w:rsidRPr="00B60B92" w:rsidRDefault="00A04C89" w:rsidP="00A04C89">
      <w:pPr>
        <w:pStyle w:val="NoSpacing"/>
        <w:rPr>
          <w:rFonts w:ascii="Liberation Serif" w:hAnsi="Liberation Serif"/>
          <w:lang w:val="en-US"/>
        </w:rPr>
      </w:pPr>
      <w:r w:rsidRPr="00B60B92">
        <w:rPr>
          <w:rFonts w:ascii="Liberation Serif" w:hAnsi="Liberation Serif"/>
          <w:lang w:val="en-US"/>
        </w:rPr>
        <w:t xml:space="preserve">Supplementary Figure 3: Boxplot showing the differences in </w:t>
      </w:r>
      <w:r w:rsidRPr="00B60B92">
        <w:rPr>
          <w:rFonts w:ascii="Liberation Serif" w:hAnsi="Liberation Serif"/>
          <w:i/>
          <w:iCs/>
          <w:lang w:val="en-US"/>
        </w:rPr>
        <w:t>Bacteriodales</w:t>
      </w:r>
      <w:r w:rsidRPr="00B60B92">
        <w:rPr>
          <w:rFonts w:ascii="Liberation Serif" w:hAnsi="Liberation Serif"/>
          <w:lang w:val="en-US"/>
        </w:rPr>
        <w:t xml:space="preserve">, </w:t>
      </w:r>
      <w:r w:rsidRPr="00B60B92">
        <w:rPr>
          <w:rFonts w:ascii="Liberation Serif" w:hAnsi="Liberation Serif"/>
          <w:i/>
          <w:iCs/>
          <w:lang w:val="en-US"/>
        </w:rPr>
        <w:t>Clostridales</w:t>
      </w:r>
      <w:r w:rsidRPr="00B60B92">
        <w:rPr>
          <w:rFonts w:ascii="Liberation Serif" w:hAnsi="Liberation Serif"/>
          <w:lang w:val="en-US"/>
        </w:rPr>
        <w:t xml:space="preserve"> and </w:t>
      </w:r>
      <w:r w:rsidRPr="00B60B92">
        <w:rPr>
          <w:rFonts w:ascii="Liberation Serif" w:hAnsi="Liberation Serif"/>
          <w:i/>
          <w:iCs/>
          <w:lang w:val="en-US"/>
        </w:rPr>
        <w:t>Bacteriodales</w:t>
      </w:r>
      <w:r w:rsidRPr="00B60B92">
        <w:rPr>
          <w:rFonts w:ascii="Liberation Serif" w:hAnsi="Liberation Serif"/>
          <w:lang w:val="en-US"/>
        </w:rPr>
        <w:t>/</w:t>
      </w:r>
      <w:r w:rsidRPr="00B60B92">
        <w:rPr>
          <w:rFonts w:ascii="Liberation Serif" w:hAnsi="Liberation Serif"/>
          <w:i/>
          <w:iCs/>
          <w:lang w:val="en-US"/>
        </w:rPr>
        <w:t>Clostridales</w:t>
      </w:r>
      <w:r w:rsidRPr="00B60B92">
        <w:rPr>
          <w:rFonts w:ascii="Liberation Serif" w:hAnsi="Liberation Serif"/>
          <w:lang w:val="en-US"/>
        </w:rPr>
        <w:t xml:space="preserve"> ratio between high and low groups based on intact proviral reservoir size (A) and ratio of intact-to-total proviruses (B).</w:t>
      </w:r>
    </w:p>
    <w:p w14:paraId="0C6FE7C1" w14:textId="77777777" w:rsidR="00A04C89" w:rsidRPr="00B60B92" w:rsidRDefault="00A04C89" w:rsidP="00A04C89">
      <w:pPr>
        <w:pStyle w:val="NoSpacing"/>
        <w:tabs>
          <w:tab w:val="num" w:pos="0"/>
        </w:tabs>
        <w:suppressAutoHyphens w:val="0"/>
        <w:ind w:left="720" w:hanging="360"/>
        <w:jc w:val="both"/>
        <w:rPr>
          <w:rFonts w:ascii="Liberation Serif" w:hAnsi="Liberation Serif"/>
          <w:lang w:val="en-US"/>
        </w:rPr>
      </w:pPr>
    </w:p>
    <w:p w14:paraId="58F2E7DF" w14:textId="77777777" w:rsidR="00F553FF" w:rsidRDefault="00F553FF"/>
    <w:sectPr w:rsidR="00F553FF" w:rsidSect="00A04C89">
      <w:footerReference w:type="default" r:id="rId7"/>
      <w:pgSz w:w="11906" w:h="16838"/>
      <w:pgMar w:top="1417" w:right="1417" w:bottom="1417" w:left="1417" w:header="0" w:footer="0" w:gutter="0"/>
      <w:lnNumType w:countBy="1" w:restart="continuous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iberation Serif">
    <w:altName w:val="Times New Roman"/>
    <w:charset w:val="01"/>
    <w:family w:val="roman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9185813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03AAF63" w14:textId="77777777" w:rsidR="00000000" w:rsidRDefault="0000000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6672390" w14:textId="77777777" w:rsidR="00000000" w:rsidRDefault="00000000" w:rsidP="00DC4BF4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C89"/>
    <w:rsid w:val="003C2EF4"/>
    <w:rsid w:val="00446799"/>
    <w:rsid w:val="006A7E07"/>
    <w:rsid w:val="00701021"/>
    <w:rsid w:val="00A04C89"/>
    <w:rsid w:val="00AB0E2D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01E974"/>
  <w15:chartTrackingRefBased/>
  <w15:docId w15:val="{AE007076-688A-4E19-9419-0EA159575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4C89"/>
    <w:pPr>
      <w:suppressAutoHyphens/>
      <w:spacing w:line="259" w:lineRule="auto"/>
    </w:pPr>
    <w:rPr>
      <w:sz w:val="22"/>
      <w:szCs w:val="22"/>
      <w:lang w:val="sv-S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04C89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4C89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4C89"/>
    <w:pPr>
      <w:keepNext/>
      <w:keepLines/>
      <w:suppressAutoHyphens w:val="0"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4C89"/>
    <w:pPr>
      <w:keepNext/>
      <w:keepLines/>
      <w:suppressAutoHyphens w:val="0"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4C89"/>
    <w:pPr>
      <w:keepNext/>
      <w:keepLines/>
      <w:suppressAutoHyphens w:val="0"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4C89"/>
    <w:pPr>
      <w:keepNext/>
      <w:keepLines/>
      <w:suppressAutoHyphens w:val="0"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4C89"/>
    <w:pPr>
      <w:keepNext/>
      <w:keepLines/>
      <w:suppressAutoHyphens w:val="0"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4C89"/>
    <w:pPr>
      <w:keepNext/>
      <w:keepLines/>
      <w:suppressAutoHyphens w:val="0"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4C89"/>
    <w:pPr>
      <w:keepNext/>
      <w:keepLines/>
      <w:suppressAutoHyphens w:val="0"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4C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4C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4C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4C8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4C8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4C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4C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4C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4C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4C89"/>
    <w:pPr>
      <w:suppressAutoHyphens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A04C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4C89"/>
    <w:pPr>
      <w:numPr>
        <w:ilvl w:val="1"/>
      </w:numPr>
      <w:suppressAutoHyphens w:val="0"/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A04C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4C89"/>
    <w:pPr>
      <w:suppressAutoHyphens w:val="0"/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A04C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4C89"/>
    <w:pPr>
      <w:suppressAutoHyphens w:val="0"/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A04C8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4C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4C8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4C89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link w:val="NoSpacingChar"/>
    <w:uiPriority w:val="1"/>
    <w:qFormat/>
    <w:rsid w:val="00A04C89"/>
    <w:pPr>
      <w:suppressAutoHyphens/>
      <w:spacing w:after="0" w:line="240" w:lineRule="auto"/>
    </w:pPr>
    <w:rPr>
      <w:sz w:val="22"/>
      <w:szCs w:val="22"/>
      <w:lang w:val="sv-SE"/>
    </w:rPr>
  </w:style>
  <w:style w:type="paragraph" w:styleId="Footer">
    <w:name w:val="footer"/>
    <w:basedOn w:val="Normal"/>
    <w:link w:val="FooterChar"/>
    <w:uiPriority w:val="99"/>
    <w:unhideWhenUsed/>
    <w:rsid w:val="00A04C89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04C89"/>
    <w:rPr>
      <w:sz w:val="22"/>
      <w:szCs w:val="22"/>
      <w:lang w:val="sv-SE"/>
    </w:rPr>
  </w:style>
  <w:style w:type="character" w:customStyle="1" w:styleId="NoSpacingChar">
    <w:name w:val="No Spacing Char"/>
    <w:basedOn w:val="DefaultParagraphFont"/>
    <w:link w:val="NoSpacing"/>
    <w:uiPriority w:val="1"/>
    <w:rsid w:val="00A04C89"/>
    <w:rPr>
      <w:sz w:val="22"/>
      <w:szCs w:val="22"/>
      <w:lang w:val="sv-SE"/>
    </w:rPr>
  </w:style>
  <w:style w:type="character" w:styleId="LineNumber">
    <w:name w:val="line number"/>
    <w:basedOn w:val="DefaultParagraphFont"/>
    <w:uiPriority w:val="99"/>
    <w:semiHidden/>
    <w:unhideWhenUsed/>
    <w:rsid w:val="00A04C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457</Words>
  <Characters>2886</Characters>
  <Application>Microsoft Office Word</Application>
  <DocSecurity>0</DocSecurity>
  <Lines>67</Lines>
  <Paragraphs>42</Paragraphs>
  <ScaleCrop>false</ScaleCrop>
  <Company>Springer Nature</Company>
  <LinksUpToDate>false</LinksUpToDate>
  <CharactersWithSpaces>3301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2025-06-03T13:48:00Z</dcterms:created>
  <dcterms:modified xsi:type="dcterms:W3CDTF">2025-06-03T13:48:00Z</dcterms:modified>
</cp:coreProperties>
</file>