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4E38" w14:textId="620DE668" w:rsidR="003B1DA0" w:rsidRPr="003B1DA0" w:rsidRDefault="003B1DA0" w:rsidP="003B1DA0">
      <w:pPr>
        <w:rPr>
          <w:rFonts w:ascii="Times New Roman" w:eastAsia="宋体" w:hAnsi="Times New Roman" w:cs="Times New Roman"/>
          <w:szCs w:val="21"/>
          <w14:ligatures w14:val="none"/>
        </w:rPr>
      </w:pPr>
    </w:p>
    <w:p w14:paraId="161A12CB" w14:textId="03DA6E39" w:rsidR="00847146" w:rsidRPr="00847146" w:rsidRDefault="00847146" w:rsidP="00847146">
      <w:pPr>
        <w:rPr>
          <w:rFonts w:ascii="Times New Roman" w:eastAsia="宋体" w:hAnsi="Times New Roman" w:cs="Times New Roman"/>
          <w:szCs w:val="21"/>
          <w14:ligatures w14:val="none"/>
        </w:rPr>
      </w:pPr>
      <w:r w:rsidRPr="00847146">
        <w:rPr>
          <w:rFonts w:ascii="Times New Roman" w:eastAsia="宋体" w:hAnsi="Times New Roman" w:cs="Times New Roman"/>
          <w:noProof/>
          <w:szCs w:val="21"/>
          <w14:ligatures w14:val="none"/>
        </w:rPr>
        <w:drawing>
          <wp:inline distT="0" distB="0" distL="0" distR="0" wp14:anchorId="637DC783" wp14:editId="6FE388A5">
            <wp:extent cx="2621280" cy="1905000"/>
            <wp:effectExtent l="0" t="0" r="0" b="0"/>
            <wp:docPr id="14609693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1280" cy="1905000"/>
                    </a:xfrm>
                    <a:prstGeom prst="rect">
                      <a:avLst/>
                    </a:prstGeom>
                    <a:noFill/>
                    <a:ln>
                      <a:noFill/>
                    </a:ln>
                  </pic:spPr>
                </pic:pic>
              </a:graphicData>
            </a:graphic>
          </wp:inline>
        </w:drawing>
      </w:r>
      <w:r>
        <w:rPr>
          <w:rFonts w:ascii="Times New Roman" w:eastAsia="宋体" w:hAnsi="Times New Roman" w:cs="Times New Roman" w:hint="eastAsia"/>
          <w:szCs w:val="21"/>
          <w14:ligatures w14:val="none"/>
        </w:rPr>
        <w:t xml:space="preserve"> </w:t>
      </w:r>
      <w:r w:rsidRPr="00847146">
        <w:rPr>
          <w:rFonts w:ascii="Times New Roman" w:eastAsia="宋体" w:hAnsi="Times New Roman" w:cs="Times New Roman"/>
          <w:noProof/>
          <w:szCs w:val="21"/>
          <w14:ligatures w14:val="none"/>
        </w:rPr>
        <w:drawing>
          <wp:inline distT="0" distB="0" distL="0" distR="0" wp14:anchorId="6505444C" wp14:editId="341424F4">
            <wp:extent cx="2606040" cy="1897380"/>
            <wp:effectExtent l="0" t="0" r="0" b="0"/>
            <wp:docPr id="62836649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6040" cy="1897380"/>
                    </a:xfrm>
                    <a:prstGeom prst="rect">
                      <a:avLst/>
                    </a:prstGeom>
                    <a:noFill/>
                    <a:ln>
                      <a:noFill/>
                    </a:ln>
                  </pic:spPr>
                </pic:pic>
              </a:graphicData>
            </a:graphic>
          </wp:inline>
        </w:drawing>
      </w:r>
    </w:p>
    <w:p w14:paraId="6B5BD350" w14:textId="2DF00B93" w:rsidR="00847146" w:rsidRPr="000071AE" w:rsidRDefault="00847146" w:rsidP="00847146">
      <w:pPr>
        <w:pStyle w:val="a9"/>
        <w:numPr>
          <w:ilvl w:val="0"/>
          <w:numId w:val="3"/>
        </w:numPr>
        <w:rPr>
          <w:rFonts w:ascii="Times New Roman" w:eastAsia="宋体" w:hAnsi="Times New Roman" w:cs="Times New Roman"/>
          <w:sz w:val="22"/>
          <w14:ligatures w14:val="none"/>
        </w:rPr>
      </w:pPr>
      <w:r w:rsidRPr="000071AE">
        <w:rPr>
          <w:rFonts w:ascii="Times New Roman" w:eastAsia="宋体" w:hAnsi="Times New Roman" w:cs="Times New Roman" w:hint="eastAsia"/>
          <w:sz w:val="22"/>
          <w14:ligatures w14:val="none"/>
        </w:rPr>
        <w:t xml:space="preserve">                                                                       (b)</w:t>
      </w:r>
    </w:p>
    <w:p w14:paraId="539635C3" w14:textId="3FAF01E3" w:rsidR="00847146" w:rsidRDefault="00847146" w:rsidP="00847146">
      <w:pPr>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 xml:space="preserve"> </w:t>
      </w:r>
      <w:r w:rsidRPr="00847146">
        <w:rPr>
          <w:rFonts w:ascii="Times New Roman" w:eastAsia="宋体" w:hAnsi="Times New Roman" w:cs="Times New Roman" w:hint="eastAsia"/>
          <w:szCs w:val="21"/>
          <w14:ligatures w14:val="none"/>
        </w:rPr>
        <w:t xml:space="preserve">Fig. </w:t>
      </w:r>
      <w:r>
        <w:rPr>
          <w:rFonts w:ascii="Times New Roman" w:eastAsia="宋体" w:hAnsi="Times New Roman" w:cs="Times New Roman" w:hint="eastAsia"/>
          <w:szCs w:val="21"/>
          <w14:ligatures w14:val="none"/>
        </w:rPr>
        <w:t>S</w:t>
      </w:r>
      <w:r w:rsidR="001562D6">
        <w:rPr>
          <w:rFonts w:ascii="Times New Roman" w:eastAsia="宋体" w:hAnsi="Times New Roman" w:cs="Times New Roman" w:hint="eastAsia"/>
          <w:szCs w:val="21"/>
          <w14:ligatures w14:val="none"/>
        </w:rPr>
        <w:t>1</w:t>
      </w:r>
      <w:r w:rsidRPr="00847146">
        <w:rPr>
          <w:rFonts w:ascii="Times New Roman" w:eastAsia="宋体" w:hAnsi="Times New Roman" w:cs="Times New Roman" w:hint="eastAsia"/>
          <w:szCs w:val="21"/>
          <w14:ligatures w14:val="none"/>
        </w:rPr>
        <w:t xml:space="preserve"> </w:t>
      </w:r>
      <w:r>
        <w:rPr>
          <w:rFonts w:ascii="Times New Roman" w:eastAsia="宋体" w:hAnsi="Times New Roman" w:cs="Times New Roman" w:hint="eastAsia"/>
          <w:szCs w:val="21"/>
          <w14:ligatures w14:val="none"/>
        </w:rPr>
        <w:t>C</w:t>
      </w:r>
      <w:r w:rsidRPr="00847146">
        <w:rPr>
          <w:rFonts w:ascii="Times New Roman" w:eastAsia="宋体" w:hAnsi="Times New Roman" w:cs="Times New Roman" w:hint="eastAsia"/>
          <w:szCs w:val="21"/>
          <w14:ligatures w14:val="none"/>
        </w:rPr>
        <w:t xml:space="preserve">alibration curve of DCE combined IVIM </w:t>
      </w:r>
      <w:r>
        <w:rPr>
          <w:rFonts w:ascii="Times New Roman" w:eastAsia="宋体" w:hAnsi="Times New Roman" w:cs="Times New Roman" w:hint="eastAsia"/>
          <w:szCs w:val="21"/>
          <w14:ligatures w14:val="none"/>
        </w:rPr>
        <w:t xml:space="preserve">radiomic </w:t>
      </w:r>
      <w:r w:rsidRPr="00847146">
        <w:rPr>
          <w:rFonts w:ascii="Times New Roman" w:eastAsia="宋体" w:hAnsi="Times New Roman" w:cs="Times New Roman" w:hint="eastAsia"/>
          <w:szCs w:val="21"/>
          <w14:ligatures w14:val="none"/>
        </w:rPr>
        <w:t>model for predicting HER2 positive breast cancer</w:t>
      </w:r>
      <w:r>
        <w:rPr>
          <w:rFonts w:ascii="Times New Roman" w:eastAsia="宋体" w:hAnsi="Times New Roman" w:cs="Times New Roman" w:hint="eastAsia"/>
          <w:szCs w:val="21"/>
          <w14:ligatures w14:val="none"/>
        </w:rPr>
        <w:t xml:space="preserve">. (a) Training cohort. (b) Validation cohort. </w:t>
      </w:r>
      <w:r w:rsidRPr="00847146">
        <w:rPr>
          <w:rFonts w:ascii="Times New Roman" w:eastAsia="宋体" w:hAnsi="Times New Roman" w:cs="Times New Roman" w:hint="eastAsia"/>
          <w:szCs w:val="21"/>
          <w14:ligatures w14:val="none"/>
        </w:rPr>
        <w:t xml:space="preserve">The horizontal and vertical axes represent the prediction probability and actual probability of the model respectively, and the diagonal dashed line and curve respectively represent the prediction of the ideal model and the constructed </w:t>
      </w:r>
    </w:p>
    <w:p w14:paraId="02D4122A" w14:textId="4499546E" w:rsidR="003B1DA0" w:rsidRDefault="00847146" w:rsidP="00847146">
      <w:pPr>
        <w:rPr>
          <w:rFonts w:ascii="Times New Roman" w:eastAsia="宋体" w:hAnsi="Times New Roman" w:cs="Times New Roman"/>
          <w:szCs w:val="21"/>
          <w14:ligatures w14:val="none"/>
        </w:rPr>
      </w:pPr>
      <w:r w:rsidRPr="00847146">
        <w:rPr>
          <w:rFonts w:ascii="Times New Roman" w:eastAsia="宋体" w:hAnsi="Times New Roman" w:cs="Times New Roman" w:hint="eastAsia"/>
          <w:szCs w:val="21"/>
          <w14:ligatures w14:val="none"/>
        </w:rPr>
        <w:t>model. The closer the two lines are, the better the calibration efficiency of the model is.</w:t>
      </w:r>
    </w:p>
    <w:p w14:paraId="1804B80A" w14:textId="77777777" w:rsidR="000071AE" w:rsidRDefault="000071AE" w:rsidP="00847146">
      <w:pPr>
        <w:rPr>
          <w:rFonts w:ascii="Times New Roman" w:eastAsia="宋体" w:hAnsi="Times New Roman" w:cs="Times New Roman"/>
          <w:szCs w:val="21"/>
          <w14:ligatures w14:val="none"/>
        </w:rPr>
      </w:pPr>
    </w:p>
    <w:p w14:paraId="2DC79B45" w14:textId="77777777" w:rsidR="000071AE" w:rsidRDefault="000071AE" w:rsidP="00847146">
      <w:pPr>
        <w:rPr>
          <w:rFonts w:ascii="Times New Roman" w:eastAsia="宋体" w:hAnsi="Times New Roman" w:cs="Times New Roman"/>
          <w:szCs w:val="21"/>
          <w14:ligatures w14:val="none"/>
        </w:rPr>
      </w:pPr>
    </w:p>
    <w:p w14:paraId="58903131" w14:textId="77777777" w:rsidR="000071AE" w:rsidRDefault="000071AE" w:rsidP="00847146">
      <w:pPr>
        <w:rPr>
          <w:rFonts w:ascii="Times New Roman" w:eastAsia="宋体" w:hAnsi="Times New Roman" w:cs="Times New Roman"/>
          <w:szCs w:val="21"/>
          <w14:ligatures w14:val="none"/>
        </w:rPr>
      </w:pPr>
    </w:p>
    <w:p w14:paraId="0043C74D" w14:textId="77777777" w:rsidR="000071AE" w:rsidRDefault="000071AE" w:rsidP="00847146">
      <w:pPr>
        <w:rPr>
          <w:rFonts w:ascii="Times New Roman" w:eastAsia="宋体" w:hAnsi="Times New Roman" w:cs="Times New Roman"/>
          <w:szCs w:val="21"/>
          <w14:ligatures w14:val="none"/>
        </w:rPr>
      </w:pPr>
    </w:p>
    <w:p w14:paraId="44D46D2C" w14:textId="77777777" w:rsidR="000071AE" w:rsidRDefault="000071AE" w:rsidP="00847146">
      <w:pPr>
        <w:rPr>
          <w:rFonts w:ascii="Times New Roman" w:eastAsia="宋体" w:hAnsi="Times New Roman" w:cs="Times New Roman"/>
          <w:szCs w:val="21"/>
          <w14:ligatures w14:val="none"/>
        </w:rPr>
      </w:pPr>
    </w:p>
    <w:p w14:paraId="0913B1FF" w14:textId="77777777" w:rsidR="000071AE" w:rsidRDefault="000071AE" w:rsidP="00847146">
      <w:pPr>
        <w:rPr>
          <w:rFonts w:ascii="Times New Roman" w:eastAsia="宋体" w:hAnsi="Times New Roman" w:cs="Times New Roman"/>
          <w:szCs w:val="21"/>
          <w14:ligatures w14:val="none"/>
        </w:rPr>
      </w:pPr>
    </w:p>
    <w:p w14:paraId="45329C6A" w14:textId="77777777" w:rsidR="000071AE" w:rsidRDefault="000071AE" w:rsidP="00847146">
      <w:pPr>
        <w:rPr>
          <w:rFonts w:ascii="Times New Roman" w:eastAsia="宋体" w:hAnsi="Times New Roman" w:cs="Times New Roman"/>
          <w:szCs w:val="21"/>
          <w14:ligatures w14:val="none"/>
        </w:rPr>
      </w:pPr>
    </w:p>
    <w:p w14:paraId="4C8944F4" w14:textId="77777777" w:rsidR="000071AE" w:rsidRDefault="000071AE" w:rsidP="00847146">
      <w:pPr>
        <w:rPr>
          <w:rFonts w:ascii="Times New Roman" w:eastAsia="宋体" w:hAnsi="Times New Roman" w:cs="Times New Roman"/>
          <w:szCs w:val="21"/>
          <w14:ligatures w14:val="none"/>
        </w:rPr>
      </w:pPr>
    </w:p>
    <w:p w14:paraId="7F080C7D" w14:textId="77777777" w:rsidR="000071AE" w:rsidRDefault="000071AE" w:rsidP="00847146">
      <w:pPr>
        <w:rPr>
          <w:rFonts w:ascii="Times New Roman" w:eastAsia="宋体" w:hAnsi="Times New Roman" w:cs="Times New Roman"/>
          <w:szCs w:val="21"/>
          <w14:ligatures w14:val="none"/>
        </w:rPr>
      </w:pPr>
    </w:p>
    <w:p w14:paraId="4AC094A1" w14:textId="77777777" w:rsidR="000071AE" w:rsidRDefault="000071AE" w:rsidP="00847146">
      <w:pPr>
        <w:rPr>
          <w:rFonts w:ascii="Times New Roman" w:eastAsia="宋体" w:hAnsi="Times New Roman" w:cs="Times New Roman"/>
          <w:szCs w:val="21"/>
          <w14:ligatures w14:val="none"/>
        </w:rPr>
      </w:pPr>
    </w:p>
    <w:p w14:paraId="41BD0FED" w14:textId="77777777" w:rsidR="000071AE" w:rsidRDefault="000071AE" w:rsidP="00847146">
      <w:pPr>
        <w:rPr>
          <w:rFonts w:ascii="Times New Roman" w:eastAsia="宋体" w:hAnsi="Times New Roman" w:cs="Times New Roman"/>
          <w:szCs w:val="21"/>
          <w14:ligatures w14:val="none"/>
        </w:rPr>
      </w:pPr>
    </w:p>
    <w:p w14:paraId="0B39E2B1" w14:textId="77777777" w:rsidR="000071AE" w:rsidRDefault="000071AE" w:rsidP="00847146">
      <w:pPr>
        <w:rPr>
          <w:rFonts w:ascii="Times New Roman" w:eastAsia="宋体" w:hAnsi="Times New Roman" w:cs="Times New Roman"/>
          <w:szCs w:val="21"/>
          <w14:ligatures w14:val="none"/>
        </w:rPr>
      </w:pPr>
    </w:p>
    <w:p w14:paraId="760D00E0" w14:textId="77777777" w:rsidR="000071AE" w:rsidRDefault="000071AE" w:rsidP="00847146">
      <w:pPr>
        <w:rPr>
          <w:rFonts w:ascii="Times New Roman" w:eastAsia="宋体" w:hAnsi="Times New Roman" w:cs="Times New Roman"/>
          <w:szCs w:val="21"/>
          <w14:ligatures w14:val="none"/>
        </w:rPr>
      </w:pPr>
    </w:p>
    <w:p w14:paraId="2B89C661" w14:textId="77777777" w:rsidR="000071AE" w:rsidRDefault="000071AE" w:rsidP="00847146">
      <w:pPr>
        <w:rPr>
          <w:rFonts w:ascii="Times New Roman" w:eastAsia="宋体" w:hAnsi="Times New Roman" w:cs="Times New Roman"/>
          <w:szCs w:val="21"/>
          <w14:ligatures w14:val="none"/>
        </w:rPr>
      </w:pPr>
    </w:p>
    <w:p w14:paraId="231554B3" w14:textId="77777777" w:rsidR="000071AE" w:rsidRDefault="000071AE" w:rsidP="00847146">
      <w:pPr>
        <w:rPr>
          <w:rFonts w:ascii="Times New Roman" w:eastAsia="宋体" w:hAnsi="Times New Roman" w:cs="Times New Roman"/>
          <w:szCs w:val="21"/>
          <w14:ligatures w14:val="none"/>
        </w:rPr>
      </w:pPr>
    </w:p>
    <w:p w14:paraId="52474D4E" w14:textId="77777777" w:rsidR="000071AE" w:rsidRDefault="000071AE" w:rsidP="00847146">
      <w:pPr>
        <w:rPr>
          <w:rFonts w:ascii="Times New Roman" w:eastAsia="宋体" w:hAnsi="Times New Roman" w:cs="Times New Roman"/>
          <w:szCs w:val="21"/>
          <w14:ligatures w14:val="none"/>
        </w:rPr>
      </w:pPr>
    </w:p>
    <w:p w14:paraId="4717B4FD" w14:textId="77777777" w:rsidR="000071AE" w:rsidRDefault="000071AE" w:rsidP="00847146">
      <w:pPr>
        <w:rPr>
          <w:rFonts w:ascii="Times New Roman" w:eastAsia="宋体" w:hAnsi="Times New Roman" w:cs="Times New Roman"/>
          <w:szCs w:val="21"/>
          <w14:ligatures w14:val="none"/>
        </w:rPr>
      </w:pPr>
    </w:p>
    <w:p w14:paraId="20B11D95" w14:textId="77777777" w:rsidR="000071AE" w:rsidRDefault="000071AE" w:rsidP="00847146">
      <w:pPr>
        <w:rPr>
          <w:rFonts w:ascii="Times New Roman" w:eastAsia="宋体" w:hAnsi="Times New Roman" w:cs="Times New Roman"/>
          <w:szCs w:val="21"/>
          <w14:ligatures w14:val="none"/>
        </w:rPr>
      </w:pPr>
    </w:p>
    <w:p w14:paraId="5A4500AB" w14:textId="77777777" w:rsidR="00847146" w:rsidRDefault="00847146" w:rsidP="003B1DA0">
      <w:pPr>
        <w:rPr>
          <w:rFonts w:ascii="Times New Roman" w:eastAsia="宋体" w:hAnsi="Times New Roman" w:cs="Times New Roman"/>
          <w:szCs w:val="21"/>
          <w14:ligatures w14:val="none"/>
        </w:rPr>
      </w:pPr>
    </w:p>
    <w:p w14:paraId="37F0F007" w14:textId="77777777" w:rsidR="00847146" w:rsidRDefault="00847146" w:rsidP="003B1DA0">
      <w:pPr>
        <w:rPr>
          <w:rFonts w:ascii="Times New Roman" w:eastAsia="宋体" w:hAnsi="Times New Roman" w:cs="Times New Roman"/>
          <w:szCs w:val="21"/>
          <w14:ligatures w14:val="none"/>
        </w:rPr>
      </w:pPr>
    </w:p>
    <w:p w14:paraId="5B04D227" w14:textId="77777777" w:rsidR="00847146" w:rsidRDefault="00847146" w:rsidP="003B1DA0">
      <w:pPr>
        <w:rPr>
          <w:rFonts w:ascii="Times New Roman" w:eastAsia="宋体" w:hAnsi="Times New Roman" w:cs="Times New Roman"/>
          <w:szCs w:val="21"/>
          <w14:ligatures w14:val="none"/>
        </w:rPr>
      </w:pPr>
    </w:p>
    <w:p w14:paraId="0B994719" w14:textId="1C414435" w:rsidR="000071AE" w:rsidRDefault="000071AE" w:rsidP="000071AE">
      <w:pPr>
        <w:rPr>
          <w:rFonts w:ascii="Times New Roman" w:eastAsia="宋体" w:hAnsi="Times New Roman" w:cs="Times New Roman"/>
          <w:szCs w:val="21"/>
          <w14:ligatures w14:val="none"/>
        </w:rPr>
      </w:pPr>
      <w:r w:rsidRPr="000071AE">
        <w:rPr>
          <w:rFonts w:ascii="Times New Roman" w:eastAsia="宋体" w:hAnsi="Times New Roman" w:cs="Times New Roman"/>
          <w:noProof/>
          <w:szCs w:val="21"/>
          <w14:ligatures w14:val="none"/>
        </w:rPr>
        <w:lastRenderedPageBreak/>
        <w:drawing>
          <wp:inline distT="0" distB="0" distL="0" distR="0" wp14:anchorId="320C7F50" wp14:editId="72FFDCF4">
            <wp:extent cx="2514600" cy="2293620"/>
            <wp:effectExtent l="0" t="0" r="0" b="0"/>
            <wp:docPr id="39261506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293620"/>
                    </a:xfrm>
                    <a:prstGeom prst="rect">
                      <a:avLst/>
                    </a:prstGeom>
                    <a:noFill/>
                    <a:ln>
                      <a:noFill/>
                    </a:ln>
                  </pic:spPr>
                </pic:pic>
              </a:graphicData>
            </a:graphic>
          </wp:inline>
        </w:drawing>
      </w:r>
      <w:r>
        <w:rPr>
          <w:rFonts w:ascii="Times New Roman" w:eastAsia="宋体" w:hAnsi="Times New Roman" w:cs="Times New Roman" w:hint="eastAsia"/>
          <w:szCs w:val="21"/>
          <w14:ligatures w14:val="none"/>
        </w:rPr>
        <w:t xml:space="preserve"> </w:t>
      </w:r>
      <w:r w:rsidRPr="000071AE">
        <w:rPr>
          <w:rFonts w:ascii="Times New Roman" w:eastAsia="宋体" w:hAnsi="Times New Roman" w:cs="Times New Roman"/>
          <w:noProof/>
          <w:szCs w:val="21"/>
          <w14:ligatures w14:val="none"/>
        </w:rPr>
        <w:drawing>
          <wp:inline distT="0" distB="0" distL="0" distR="0" wp14:anchorId="194BCA36" wp14:editId="15EC107D">
            <wp:extent cx="2514600" cy="2286000"/>
            <wp:effectExtent l="0" t="0" r="0" b="0"/>
            <wp:docPr id="3064921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2286000"/>
                    </a:xfrm>
                    <a:prstGeom prst="rect">
                      <a:avLst/>
                    </a:prstGeom>
                    <a:noFill/>
                    <a:ln>
                      <a:noFill/>
                    </a:ln>
                  </pic:spPr>
                </pic:pic>
              </a:graphicData>
            </a:graphic>
          </wp:inline>
        </w:drawing>
      </w:r>
    </w:p>
    <w:p w14:paraId="4755D784" w14:textId="01C8B8B4" w:rsidR="000071AE" w:rsidRPr="0074690D" w:rsidRDefault="0074690D" w:rsidP="0074690D">
      <w:pPr>
        <w:pStyle w:val="a9"/>
        <w:numPr>
          <w:ilvl w:val="0"/>
          <w:numId w:val="5"/>
        </w:numPr>
        <w:rPr>
          <w:rFonts w:ascii="Times New Roman" w:eastAsia="宋体" w:hAnsi="Times New Roman" w:cs="Times New Roman"/>
          <w:sz w:val="22"/>
          <w14:ligatures w14:val="none"/>
        </w:rPr>
      </w:pPr>
      <w:r>
        <w:rPr>
          <w:rFonts w:ascii="Times New Roman" w:eastAsia="宋体" w:hAnsi="Times New Roman" w:cs="Times New Roman" w:hint="eastAsia"/>
          <w:sz w:val="22"/>
          <w14:ligatures w14:val="none"/>
        </w:rPr>
        <w:t xml:space="preserve">                                                                       (b)</w:t>
      </w:r>
    </w:p>
    <w:p w14:paraId="2D80A11F" w14:textId="697098BD" w:rsidR="000071AE" w:rsidRDefault="000071AE" w:rsidP="000071AE">
      <w:pPr>
        <w:rPr>
          <w:rFonts w:ascii="Times New Roman" w:eastAsia="宋体" w:hAnsi="Times New Roman" w:cs="Times New Roman"/>
          <w:szCs w:val="21"/>
          <w14:ligatures w14:val="none"/>
        </w:rPr>
      </w:pPr>
      <w:r w:rsidRPr="000071AE">
        <w:rPr>
          <w:rFonts w:ascii="Times New Roman" w:eastAsia="宋体" w:hAnsi="Times New Roman" w:cs="Times New Roman"/>
          <w:noProof/>
          <w:szCs w:val="21"/>
          <w14:ligatures w14:val="none"/>
        </w:rPr>
        <w:drawing>
          <wp:inline distT="0" distB="0" distL="0" distR="0" wp14:anchorId="7652C960" wp14:editId="40FE024A">
            <wp:extent cx="2499360" cy="2400300"/>
            <wp:effectExtent l="0" t="0" r="0" b="0"/>
            <wp:docPr id="38005587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9360" cy="2400300"/>
                    </a:xfrm>
                    <a:prstGeom prst="rect">
                      <a:avLst/>
                    </a:prstGeom>
                    <a:noFill/>
                    <a:ln>
                      <a:noFill/>
                    </a:ln>
                  </pic:spPr>
                </pic:pic>
              </a:graphicData>
            </a:graphic>
          </wp:inline>
        </w:drawing>
      </w:r>
      <w:r w:rsidRPr="000071AE">
        <w:rPr>
          <w:rFonts w:ascii="Times New Roman" w:eastAsia="宋体" w:hAnsi="Times New Roman" w:cs="Times New Roman"/>
          <w:noProof/>
          <w:szCs w:val="21"/>
          <w14:ligatures w14:val="none"/>
        </w:rPr>
        <w:drawing>
          <wp:inline distT="0" distB="0" distL="0" distR="0" wp14:anchorId="2DBC57CA" wp14:editId="6E50CCE3">
            <wp:extent cx="2552700" cy="2400300"/>
            <wp:effectExtent l="0" t="0" r="0" b="0"/>
            <wp:docPr id="85591757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700" cy="2400300"/>
                    </a:xfrm>
                    <a:prstGeom prst="rect">
                      <a:avLst/>
                    </a:prstGeom>
                    <a:noFill/>
                    <a:ln>
                      <a:noFill/>
                    </a:ln>
                  </pic:spPr>
                </pic:pic>
              </a:graphicData>
            </a:graphic>
          </wp:inline>
        </w:drawing>
      </w:r>
    </w:p>
    <w:p w14:paraId="2C202D24" w14:textId="5A285051" w:rsidR="0074690D" w:rsidRDefault="0074690D" w:rsidP="0074690D">
      <w:pPr>
        <w:ind w:left="2310"/>
        <w:rPr>
          <w:rFonts w:ascii="Times New Roman" w:eastAsia="宋体" w:hAnsi="Times New Roman" w:cs="Times New Roman"/>
          <w:sz w:val="22"/>
          <w14:ligatures w14:val="none"/>
        </w:rPr>
      </w:pPr>
      <w:r w:rsidRPr="0074690D">
        <w:rPr>
          <w:rFonts w:ascii="Times New Roman" w:eastAsia="宋体" w:hAnsi="Times New Roman" w:cs="Times New Roman" w:hint="eastAsia"/>
          <w:sz w:val="22"/>
          <w14:ligatures w14:val="none"/>
        </w:rPr>
        <w:t xml:space="preserve">(c)                                                                        (d)         </w:t>
      </w:r>
    </w:p>
    <w:p w14:paraId="66726FBC" w14:textId="65431978" w:rsidR="0074690D" w:rsidRPr="0074690D" w:rsidRDefault="0074690D" w:rsidP="0074690D">
      <w:pPr>
        <w:rPr>
          <w:rFonts w:ascii="Times New Roman" w:eastAsia="宋体" w:hAnsi="Times New Roman" w:cs="Times New Roman"/>
          <w:sz w:val="22"/>
          <w14:ligatures w14:val="none"/>
        </w:rPr>
      </w:pPr>
      <w:r w:rsidRPr="0074690D">
        <w:rPr>
          <w:rFonts w:ascii="Times New Roman" w:eastAsia="宋体" w:hAnsi="Times New Roman" w:cs="Times New Roman" w:hint="eastAsia"/>
          <w:sz w:val="22"/>
          <w14:ligatures w14:val="none"/>
        </w:rPr>
        <w:t xml:space="preserve">Fig. </w:t>
      </w:r>
      <w:r>
        <w:rPr>
          <w:rFonts w:ascii="Times New Roman" w:eastAsia="宋体" w:hAnsi="Times New Roman" w:cs="Times New Roman" w:hint="eastAsia"/>
          <w:sz w:val="22"/>
          <w14:ligatures w14:val="none"/>
        </w:rPr>
        <w:t>S</w:t>
      </w:r>
      <w:r w:rsidR="001562D6">
        <w:rPr>
          <w:rFonts w:ascii="Times New Roman" w:eastAsia="宋体" w:hAnsi="Times New Roman" w:cs="Times New Roman" w:hint="eastAsia"/>
          <w:sz w:val="22"/>
          <w14:ligatures w14:val="none"/>
        </w:rPr>
        <w:t>2</w:t>
      </w:r>
      <w:r w:rsidRPr="0074690D">
        <w:rPr>
          <w:rFonts w:ascii="Times New Roman" w:eastAsia="宋体" w:hAnsi="Times New Roman" w:cs="Times New Roman" w:hint="eastAsia"/>
          <w:sz w:val="22"/>
          <w14:ligatures w14:val="none"/>
        </w:rPr>
        <w:t xml:space="preserve"> </w:t>
      </w:r>
      <w:r>
        <w:rPr>
          <w:rFonts w:ascii="Times New Roman" w:hAnsi="Times New Roman" w:cs="Times New Roman" w:hint="eastAsia"/>
          <w:sz w:val="24"/>
          <w:szCs w:val="24"/>
        </w:rPr>
        <w:t>C</w:t>
      </w:r>
      <w:r w:rsidRPr="007E7EA3">
        <w:rPr>
          <w:rFonts w:ascii="Times New Roman" w:hAnsi="Times New Roman" w:cs="Times New Roman" w:hint="eastAsia"/>
          <w:sz w:val="24"/>
          <w:szCs w:val="24"/>
        </w:rPr>
        <w:t>orrelation heatmap</w:t>
      </w:r>
      <w:r>
        <w:rPr>
          <w:rFonts w:ascii="Times New Roman" w:hAnsi="Times New Roman" w:cs="Times New Roman" w:hint="eastAsia"/>
          <w:sz w:val="24"/>
          <w:szCs w:val="24"/>
        </w:rPr>
        <w:t>s</w:t>
      </w:r>
      <w:r w:rsidRPr="0074690D">
        <w:rPr>
          <w:rFonts w:ascii="Times New Roman" w:eastAsia="宋体" w:hAnsi="Times New Roman" w:cs="Times New Roman" w:hint="eastAsia"/>
          <w:sz w:val="22"/>
          <w14:ligatures w14:val="none"/>
        </w:rPr>
        <w:t xml:space="preserve"> of </w:t>
      </w:r>
      <w:r>
        <w:rPr>
          <w:rFonts w:ascii="Times New Roman" w:eastAsia="宋体" w:hAnsi="Times New Roman" w:cs="Times New Roman" w:hint="eastAsia"/>
          <w:sz w:val="22"/>
          <w14:ligatures w14:val="none"/>
        </w:rPr>
        <w:t>radiomic</w:t>
      </w:r>
      <w:r w:rsidRPr="0074690D">
        <w:rPr>
          <w:rFonts w:ascii="Times New Roman" w:eastAsia="宋体" w:hAnsi="Times New Roman" w:cs="Times New Roman" w:hint="eastAsia"/>
          <w:sz w:val="22"/>
          <w14:ligatures w14:val="none"/>
        </w:rPr>
        <w:t xml:space="preserve"> </w:t>
      </w:r>
      <w:r>
        <w:rPr>
          <w:rFonts w:ascii="Times New Roman" w:eastAsia="宋体" w:hAnsi="Times New Roman" w:cs="Times New Roman" w:hint="eastAsia"/>
          <w:sz w:val="22"/>
          <w14:ligatures w14:val="none"/>
        </w:rPr>
        <w:t>feature</w:t>
      </w:r>
      <w:r w:rsidRPr="0074690D">
        <w:rPr>
          <w:rFonts w:ascii="Times New Roman" w:eastAsia="宋体" w:hAnsi="Times New Roman" w:cs="Times New Roman" w:hint="eastAsia"/>
          <w:sz w:val="22"/>
          <w14:ligatures w14:val="none"/>
        </w:rPr>
        <w:t xml:space="preserve">s. </w:t>
      </w:r>
      <w:r>
        <w:rPr>
          <w:rFonts w:ascii="Times New Roman" w:eastAsia="宋体" w:hAnsi="Times New Roman" w:cs="Times New Roman" w:hint="eastAsia"/>
          <w:sz w:val="22"/>
          <w14:ligatures w14:val="none"/>
        </w:rPr>
        <w:t>(a</w:t>
      </w:r>
      <w:r w:rsidRPr="0074690D">
        <w:rPr>
          <w:rFonts w:ascii="Times New Roman" w:eastAsia="宋体" w:hAnsi="Times New Roman" w:cs="Times New Roman" w:hint="eastAsia"/>
          <w:sz w:val="22"/>
          <w14:ligatures w14:val="none"/>
        </w:rPr>
        <w:t>-d</w:t>
      </w:r>
      <w:r>
        <w:rPr>
          <w:rFonts w:ascii="Times New Roman" w:eastAsia="宋体" w:hAnsi="Times New Roman" w:cs="Times New Roman" w:hint="eastAsia"/>
          <w:sz w:val="22"/>
          <w14:ligatures w14:val="none"/>
        </w:rPr>
        <w:t xml:space="preserve">) It </w:t>
      </w:r>
      <w:r w:rsidRPr="0074690D">
        <w:rPr>
          <w:rFonts w:ascii="Times New Roman" w:eastAsia="宋体" w:hAnsi="Times New Roman" w:cs="Times New Roman" w:hint="eastAsia"/>
          <w:sz w:val="22"/>
          <w14:ligatures w14:val="none"/>
        </w:rPr>
        <w:t xml:space="preserve">represents the correlation heat map of the final remaining 7, 4, 5 and 7 </w:t>
      </w:r>
      <w:r>
        <w:rPr>
          <w:rFonts w:ascii="Times New Roman" w:eastAsia="宋体" w:hAnsi="Times New Roman" w:cs="Times New Roman" w:hint="eastAsia"/>
          <w:sz w:val="22"/>
          <w14:ligatures w14:val="none"/>
        </w:rPr>
        <w:t>radiomic</w:t>
      </w:r>
      <w:r w:rsidRPr="0074690D">
        <w:rPr>
          <w:rFonts w:ascii="Times New Roman" w:eastAsia="宋体" w:hAnsi="Times New Roman" w:cs="Times New Roman" w:hint="eastAsia"/>
          <w:sz w:val="22"/>
          <w14:ligatures w14:val="none"/>
        </w:rPr>
        <w:t xml:space="preserve"> features of each model of DCE, D, D* and</w:t>
      </w:r>
      <w:r>
        <w:rPr>
          <w:rFonts w:ascii="Times New Roman" w:eastAsia="宋体" w:hAnsi="Times New Roman" w:cs="Times New Roman" w:hint="eastAsia"/>
          <w:sz w:val="22"/>
          <w14:ligatures w14:val="none"/>
        </w:rPr>
        <w:t xml:space="preserve"> f</w:t>
      </w:r>
      <w:r w:rsidRPr="0074690D">
        <w:rPr>
          <w:rFonts w:ascii="Times New Roman" w:eastAsia="宋体" w:hAnsi="Times New Roman" w:cs="Times New Roman" w:hint="eastAsia"/>
          <w:sz w:val="22"/>
          <w14:ligatures w14:val="none"/>
        </w:rPr>
        <w:t>.</w:t>
      </w:r>
    </w:p>
    <w:p w14:paraId="61044F33" w14:textId="3AB1F9B4" w:rsidR="000071AE" w:rsidRPr="000071AE" w:rsidRDefault="000071AE" w:rsidP="000071AE">
      <w:pPr>
        <w:rPr>
          <w:rFonts w:ascii="Times New Roman" w:eastAsia="宋体" w:hAnsi="Times New Roman" w:cs="Times New Roman"/>
          <w:szCs w:val="21"/>
          <w14:ligatures w14:val="none"/>
        </w:rPr>
      </w:pPr>
    </w:p>
    <w:p w14:paraId="247CE4A0" w14:textId="12493685" w:rsidR="000071AE" w:rsidRPr="000071AE" w:rsidRDefault="000071AE" w:rsidP="000071AE">
      <w:pPr>
        <w:rPr>
          <w:rFonts w:ascii="Times New Roman" w:eastAsia="宋体" w:hAnsi="Times New Roman" w:cs="Times New Roman"/>
          <w:szCs w:val="21"/>
          <w14:ligatures w14:val="none"/>
        </w:rPr>
      </w:pPr>
    </w:p>
    <w:p w14:paraId="6EF37DE8" w14:textId="77777777" w:rsidR="00847146" w:rsidRDefault="00847146" w:rsidP="003B1DA0">
      <w:pPr>
        <w:rPr>
          <w:rFonts w:ascii="Times New Roman" w:eastAsia="宋体" w:hAnsi="Times New Roman" w:cs="Times New Roman"/>
          <w:szCs w:val="21"/>
          <w14:ligatures w14:val="none"/>
        </w:rPr>
      </w:pPr>
    </w:p>
    <w:p w14:paraId="363B7D77" w14:textId="77777777" w:rsidR="00847146" w:rsidRDefault="00847146" w:rsidP="003B1DA0">
      <w:pPr>
        <w:rPr>
          <w:rFonts w:ascii="Times New Roman" w:eastAsia="宋体" w:hAnsi="Times New Roman" w:cs="Times New Roman"/>
          <w:szCs w:val="21"/>
          <w14:ligatures w14:val="none"/>
        </w:rPr>
      </w:pPr>
    </w:p>
    <w:p w14:paraId="47890C90" w14:textId="77777777" w:rsidR="00847146" w:rsidRDefault="00847146" w:rsidP="003B1DA0">
      <w:pPr>
        <w:rPr>
          <w:rFonts w:ascii="Times New Roman" w:eastAsia="宋体" w:hAnsi="Times New Roman" w:cs="Times New Roman"/>
          <w:szCs w:val="21"/>
          <w14:ligatures w14:val="none"/>
        </w:rPr>
      </w:pPr>
    </w:p>
    <w:p w14:paraId="5F50AC7C" w14:textId="77777777" w:rsidR="00847146" w:rsidRDefault="00847146" w:rsidP="003B1DA0">
      <w:pPr>
        <w:rPr>
          <w:rFonts w:ascii="Times New Roman" w:eastAsia="宋体" w:hAnsi="Times New Roman" w:cs="Times New Roman"/>
          <w:szCs w:val="21"/>
          <w14:ligatures w14:val="none"/>
        </w:rPr>
      </w:pPr>
    </w:p>
    <w:p w14:paraId="5C48F538" w14:textId="77777777" w:rsidR="00847146" w:rsidRDefault="00847146" w:rsidP="003B1DA0">
      <w:pPr>
        <w:rPr>
          <w:rFonts w:ascii="Times New Roman" w:eastAsia="宋体" w:hAnsi="Times New Roman" w:cs="Times New Roman"/>
          <w:szCs w:val="21"/>
          <w14:ligatures w14:val="none"/>
        </w:rPr>
      </w:pPr>
    </w:p>
    <w:p w14:paraId="3611C0C8" w14:textId="77777777" w:rsidR="00847146" w:rsidRDefault="00847146" w:rsidP="003B1DA0">
      <w:pPr>
        <w:rPr>
          <w:rFonts w:ascii="Times New Roman" w:eastAsia="宋体" w:hAnsi="Times New Roman" w:cs="Times New Roman"/>
          <w:szCs w:val="21"/>
          <w14:ligatures w14:val="none"/>
        </w:rPr>
      </w:pPr>
    </w:p>
    <w:p w14:paraId="22AF6DA4" w14:textId="77777777" w:rsidR="00847146" w:rsidRDefault="00847146" w:rsidP="003B1DA0">
      <w:pPr>
        <w:rPr>
          <w:rFonts w:ascii="Times New Roman" w:eastAsia="宋体" w:hAnsi="Times New Roman" w:cs="Times New Roman"/>
          <w:szCs w:val="21"/>
          <w14:ligatures w14:val="none"/>
        </w:rPr>
      </w:pPr>
    </w:p>
    <w:p w14:paraId="133980AC" w14:textId="77777777" w:rsidR="00847146" w:rsidRDefault="00847146" w:rsidP="003B1DA0">
      <w:pPr>
        <w:rPr>
          <w:rFonts w:ascii="Times New Roman" w:eastAsia="宋体" w:hAnsi="Times New Roman" w:cs="Times New Roman"/>
          <w:szCs w:val="21"/>
          <w14:ligatures w14:val="none"/>
        </w:rPr>
      </w:pPr>
    </w:p>
    <w:p w14:paraId="3D47FBB1" w14:textId="77777777" w:rsidR="00847146" w:rsidRDefault="00847146" w:rsidP="003B1DA0">
      <w:pPr>
        <w:rPr>
          <w:rFonts w:ascii="Times New Roman" w:eastAsia="宋体" w:hAnsi="Times New Roman" w:cs="Times New Roman"/>
          <w:szCs w:val="21"/>
          <w14:ligatures w14:val="none"/>
        </w:rPr>
      </w:pPr>
    </w:p>
    <w:p w14:paraId="546B0CAB" w14:textId="77777777" w:rsidR="00847146" w:rsidRDefault="00847146" w:rsidP="003B1DA0">
      <w:pPr>
        <w:rPr>
          <w:rFonts w:ascii="Times New Roman" w:eastAsia="宋体" w:hAnsi="Times New Roman" w:cs="Times New Roman"/>
          <w:szCs w:val="21"/>
          <w14:ligatures w14:val="none"/>
        </w:rPr>
      </w:pPr>
    </w:p>
    <w:p w14:paraId="71FE908E" w14:textId="77777777" w:rsidR="00847146" w:rsidRDefault="00847146" w:rsidP="003B1DA0">
      <w:pPr>
        <w:rPr>
          <w:rFonts w:ascii="Times New Roman" w:eastAsia="宋体" w:hAnsi="Times New Roman" w:cs="Times New Roman"/>
          <w:szCs w:val="21"/>
          <w14:ligatures w14:val="none"/>
        </w:rPr>
      </w:pPr>
    </w:p>
    <w:p w14:paraId="6AFF58AB" w14:textId="77777777" w:rsidR="00847146" w:rsidRDefault="00847146" w:rsidP="003B1DA0">
      <w:pPr>
        <w:rPr>
          <w:rFonts w:ascii="Times New Roman" w:eastAsia="宋体" w:hAnsi="Times New Roman" w:cs="Times New Roman"/>
          <w:szCs w:val="21"/>
          <w14:ligatures w14:val="none"/>
        </w:rPr>
      </w:pPr>
    </w:p>
    <w:p w14:paraId="2D5F1D76" w14:textId="77777777" w:rsidR="00847146" w:rsidRPr="003B1DA0" w:rsidRDefault="00847146" w:rsidP="003B1DA0">
      <w:pPr>
        <w:rPr>
          <w:rFonts w:ascii="Times New Roman" w:eastAsia="宋体" w:hAnsi="Times New Roman" w:cs="Times New Roman"/>
          <w:szCs w:val="21"/>
          <w14:ligatures w14:val="none"/>
        </w:rPr>
      </w:pPr>
    </w:p>
    <w:p w14:paraId="343DB1B5" w14:textId="78C33B81" w:rsidR="00847146" w:rsidRDefault="00847146" w:rsidP="00847146">
      <w:pPr>
        <w:rPr>
          <w:rFonts w:ascii="Times New Roman" w:eastAsia="宋体" w:hAnsi="Times New Roman" w:cs="Times New Roman"/>
          <w:szCs w:val="21"/>
          <w14:ligatures w14:val="none"/>
        </w:rPr>
      </w:pPr>
      <w:r w:rsidRPr="00847146">
        <w:rPr>
          <w:rFonts w:ascii="Times New Roman" w:eastAsia="宋体" w:hAnsi="Times New Roman" w:cs="Times New Roman"/>
          <w:noProof/>
          <w:szCs w:val="21"/>
          <w14:ligatures w14:val="none"/>
        </w:rPr>
        <w:lastRenderedPageBreak/>
        <w:drawing>
          <wp:inline distT="0" distB="0" distL="0" distR="0" wp14:anchorId="32B9396E" wp14:editId="491D93ED">
            <wp:extent cx="2520363" cy="1803427"/>
            <wp:effectExtent l="0" t="0" r="0" b="0"/>
            <wp:docPr id="11597661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818" cy="1806615"/>
                    </a:xfrm>
                    <a:prstGeom prst="rect">
                      <a:avLst/>
                    </a:prstGeom>
                    <a:noFill/>
                    <a:ln>
                      <a:noFill/>
                    </a:ln>
                  </pic:spPr>
                </pic:pic>
              </a:graphicData>
            </a:graphic>
          </wp:inline>
        </w:drawing>
      </w:r>
      <w:r w:rsidRPr="00847146">
        <w:rPr>
          <w:rFonts w:ascii="Times New Roman" w:eastAsia="宋体" w:hAnsi="Times New Roman" w:cs="Times New Roman"/>
          <w:szCs w:val="21"/>
          <w14:ligatures w14:val="none"/>
        </w:rPr>
        <w:t xml:space="preserve"> </w:t>
      </w:r>
      <w:r>
        <w:rPr>
          <w:rFonts w:ascii="Times New Roman" w:eastAsia="宋体" w:hAnsi="Times New Roman" w:cs="Times New Roman" w:hint="eastAsia"/>
          <w:szCs w:val="21"/>
          <w14:ligatures w14:val="none"/>
        </w:rPr>
        <w:t xml:space="preserve"> </w:t>
      </w:r>
      <w:r w:rsidRPr="00847146">
        <w:rPr>
          <w:rFonts w:ascii="Times New Roman" w:eastAsia="宋体" w:hAnsi="Times New Roman" w:cs="Times New Roman"/>
          <w:noProof/>
          <w:szCs w:val="21"/>
          <w14:ligatures w14:val="none"/>
        </w:rPr>
        <w:drawing>
          <wp:inline distT="0" distB="0" distL="0" distR="0" wp14:anchorId="74CEC676" wp14:editId="3BA08DC9">
            <wp:extent cx="2674620" cy="1851660"/>
            <wp:effectExtent l="0" t="0" r="0" b="0"/>
            <wp:docPr id="126114417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4620" cy="1851660"/>
                    </a:xfrm>
                    <a:prstGeom prst="rect">
                      <a:avLst/>
                    </a:prstGeom>
                    <a:noFill/>
                    <a:ln>
                      <a:noFill/>
                    </a:ln>
                  </pic:spPr>
                </pic:pic>
              </a:graphicData>
            </a:graphic>
          </wp:inline>
        </w:drawing>
      </w:r>
    </w:p>
    <w:p w14:paraId="0612F93B" w14:textId="1774A530" w:rsidR="00847146" w:rsidRPr="00847146" w:rsidRDefault="00847146" w:rsidP="00847146">
      <w:pPr>
        <w:pStyle w:val="a9"/>
        <w:numPr>
          <w:ilvl w:val="0"/>
          <w:numId w:val="4"/>
        </w:numPr>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 xml:space="preserve">                                                                       (b)</w:t>
      </w:r>
    </w:p>
    <w:p w14:paraId="6EA6DFE3" w14:textId="3D965907" w:rsidR="00847146" w:rsidRPr="00847146" w:rsidRDefault="00847146" w:rsidP="00847146">
      <w:pPr>
        <w:rPr>
          <w:rFonts w:ascii="Times New Roman" w:eastAsia="宋体" w:hAnsi="Times New Roman" w:cs="Times New Roman"/>
          <w:szCs w:val="21"/>
          <w14:ligatures w14:val="none"/>
        </w:rPr>
      </w:pPr>
      <w:r w:rsidRPr="00847146">
        <w:rPr>
          <w:rFonts w:ascii="Times New Roman" w:eastAsia="宋体" w:hAnsi="Times New Roman" w:cs="Times New Roman" w:hint="eastAsia"/>
          <w:szCs w:val="21"/>
          <w14:ligatures w14:val="none"/>
        </w:rPr>
        <w:t xml:space="preserve">Fig. </w:t>
      </w:r>
      <w:r>
        <w:rPr>
          <w:rFonts w:ascii="Times New Roman" w:eastAsia="宋体" w:hAnsi="Times New Roman" w:cs="Times New Roman" w:hint="eastAsia"/>
          <w:szCs w:val="21"/>
          <w14:ligatures w14:val="none"/>
        </w:rPr>
        <w:t>S</w:t>
      </w:r>
      <w:r w:rsidR="001562D6">
        <w:rPr>
          <w:rFonts w:ascii="Times New Roman" w:eastAsia="宋体" w:hAnsi="Times New Roman" w:cs="Times New Roman" w:hint="eastAsia"/>
          <w:szCs w:val="21"/>
          <w14:ligatures w14:val="none"/>
        </w:rPr>
        <w:t>3</w:t>
      </w:r>
      <w:r w:rsidRPr="00847146">
        <w:rPr>
          <w:rFonts w:ascii="Times New Roman" w:eastAsia="宋体" w:hAnsi="Times New Roman" w:cs="Times New Roman" w:hint="eastAsia"/>
          <w:szCs w:val="21"/>
          <w14:ligatures w14:val="none"/>
        </w:rPr>
        <w:t xml:space="preserve"> DCA diagrams for predicting clinical model, </w:t>
      </w:r>
      <w:r w:rsidR="00237932">
        <w:rPr>
          <w:rFonts w:ascii="Times New Roman" w:eastAsia="宋体" w:hAnsi="Times New Roman" w:cs="Times New Roman" w:hint="eastAsia"/>
          <w:szCs w:val="21"/>
          <w14:ligatures w14:val="none"/>
        </w:rPr>
        <w:t>radiomic</w:t>
      </w:r>
      <w:r w:rsidRPr="00847146">
        <w:rPr>
          <w:rFonts w:ascii="Times New Roman" w:eastAsia="宋体" w:hAnsi="Times New Roman" w:cs="Times New Roman" w:hint="eastAsia"/>
          <w:szCs w:val="21"/>
          <w14:ligatures w14:val="none"/>
        </w:rPr>
        <w:t xml:space="preserve"> model and clinic combined </w:t>
      </w:r>
      <w:r w:rsidR="00237932">
        <w:rPr>
          <w:rFonts w:ascii="Times New Roman" w:eastAsia="宋体" w:hAnsi="Times New Roman" w:cs="Times New Roman" w:hint="eastAsia"/>
          <w:szCs w:val="21"/>
          <w14:ligatures w14:val="none"/>
        </w:rPr>
        <w:t>radiomic</w:t>
      </w:r>
      <w:r w:rsidRPr="00847146">
        <w:rPr>
          <w:rFonts w:ascii="Times New Roman" w:eastAsia="宋体" w:hAnsi="Times New Roman" w:cs="Times New Roman" w:hint="eastAsia"/>
          <w:szCs w:val="21"/>
          <w14:ligatures w14:val="none"/>
        </w:rPr>
        <w:t xml:space="preserve"> model of HER2 positive breast cancer. (a) Training </w:t>
      </w:r>
      <w:r w:rsidR="00753B0E">
        <w:rPr>
          <w:rFonts w:ascii="Times New Roman" w:eastAsia="宋体" w:hAnsi="Times New Roman" w:cs="Times New Roman" w:hint="eastAsia"/>
          <w:szCs w:val="21"/>
          <w14:ligatures w14:val="none"/>
        </w:rPr>
        <w:t>cohort</w:t>
      </w:r>
      <w:r w:rsidRPr="00847146">
        <w:rPr>
          <w:rFonts w:ascii="Times New Roman" w:eastAsia="宋体" w:hAnsi="Times New Roman" w:cs="Times New Roman" w:hint="eastAsia"/>
          <w:szCs w:val="21"/>
          <w14:ligatures w14:val="none"/>
        </w:rPr>
        <w:t xml:space="preserve">. (b) </w:t>
      </w:r>
      <w:r w:rsidR="00237932">
        <w:rPr>
          <w:rFonts w:ascii="Times New Roman" w:eastAsia="宋体" w:hAnsi="Times New Roman" w:cs="Times New Roman" w:hint="eastAsia"/>
          <w:szCs w:val="21"/>
          <w14:ligatures w14:val="none"/>
        </w:rPr>
        <w:t>Validation</w:t>
      </w:r>
      <w:r w:rsidRPr="00847146">
        <w:rPr>
          <w:rFonts w:ascii="Times New Roman" w:eastAsia="宋体" w:hAnsi="Times New Roman" w:cs="Times New Roman" w:hint="eastAsia"/>
          <w:szCs w:val="21"/>
          <w14:ligatures w14:val="none"/>
        </w:rPr>
        <w:t xml:space="preserve"> </w:t>
      </w:r>
      <w:r w:rsidR="00753B0E">
        <w:rPr>
          <w:rFonts w:ascii="Times New Roman" w:eastAsia="宋体" w:hAnsi="Times New Roman" w:cs="Times New Roman" w:hint="eastAsia"/>
          <w:szCs w:val="21"/>
          <w14:ligatures w14:val="none"/>
        </w:rPr>
        <w:t>cohort</w:t>
      </w:r>
      <w:r w:rsidRPr="00847146">
        <w:rPr>
          <w:rFonts w:ascii="Times New Roman" w:eastAsia="宋体" w:hAnsi="Times New Roman" w:cs="Times New Roman" w:hint="eastAsia"/>
          <w:szCs w:val="21"/>
          <w14:ligatures w14:val="none"/>
        </w:rPr>
        <w:t>. "All" means All intervention, and "None" means no intervention. Under the threshold probability (0.0-1.0), its net income is higher than all line and None line, which means that the model has practical value.</w:t>
      </w:r>
    </w:p>
    <w:p w14:paraId="06DD01F6" w14:textId="3DD72D1E" w:rsidR="00847146" w:rsidRDefault="00847146" w:rsidP="00847146">
      <w:pPr>
        <w:rPr>
          <w:rFonts w:ascii="Times New Roman" w:eastAsia="宋体" w:hAnsi="Times New Roman" w:cs="Times New Roman"/>
          <w:szCs w:val="21"/>
          <w14:ligatures w14:val="none"/>
        </w:rPr>
      </w:pPr>
    </w:p>
    <w:p w14:paraId="2E8D2F06" w14:textId="77777777" w:rsidR="001562D6" w:rsidRDefault="001562D6" w:rsidP="00847146">
      <w:pPr>
        <w:rPr>
          <w:rFonts w:ascii="Times New Roman" w:eastAsia="宋体" w:hAnsi="Times New Roman" w:cs="Times New Roman"/>
          <w:szCs w:val="21"/>
          <w14:ligatures w14:val="none"/>
        </w:rPr>
      </w:pPr>
    </w:p>
    <w:p w14:paraId="5294FE70" w14:textId="77777777" w:rsidR="001562D6" w:rsidRDefault="001562D6" w:rsidP="00847146">
      <w:pPr>
        <w:rPr>
          <w:rFonts w:ascii="Times New Roman" w:eastAsia="宋体" w:hAnsi="Times New Roman" w:cs="Times New Roman"/>
          <w:szCs w:val="21"/>
          <w14:ligatures w14:val="none"/>
        </w:rPr>
      </w:pPr>
    </w:p>
    <w:p w14:paraId="330AD95F" w14:textId="77777777" w:rsidR="001562D6" w:rsidRDefault="001562D6" w:rsidP="00847146">
      <w:pPr>
        <w:rPr>
          <w:rFonts w:ascii="Times New Roman" w:eastAsia="宋体" w:hAnsi="Times New Roman" w:cs="Times New Roman"/>
          <w:szCs w:val="21"/>
          <w14:ligatures w14:val="none"/>
        </w:rPr>
      </w:pPr>
    </w:p>
    <w:p w14:paraId="7519F6EF" w14:textId="77777777" w:rsidR="001562D6" w:rsidRDefault="001562D6" w:rsidP="00847146">
      <w:pPr>
        <w:rPr>
          <w:rFonts w:ascii="Times New Roman" w:eastAsia="宋体" w:hAnsi="Times New Roman" w:cs="Times New Roman"/>
          <w:szCs w:val="21"/>
          <w14:ligatures w14:val="none"/>
        </w:rPr>
      </w:pPr>
    </w:p>
    <w:p w14:paraId="6073F56D" w14:textId="77777777" w:rsidR="001562D6" w:rsidRDefault="001562D6" w:rsidP="00847146">
      <w:pPr>
        <w:rPr>
          <w:rFonts w:ascii="Times New Roman" w:eastAsia="宋体" w:hAnsi="Times New Roman" w:cs="Times New Roman"/>
          <w:szCs w:val="21"/>
          <w14:ligatures w14:val="none"/>
        </w:rPr>
      </w:pPr>
    </w:p>
    <w:p w14:paraId="6F1C1086" w14:textId="77777777" w:rsidR="001562D6" w:rsidRDefault="001562D6" w:rsidP="00847146">
      <w:pPr>
        <w:rPr>
          <w:rFonts w:ascii="Times New Roman" w:eastAsia="宋体" w:hAnsi="Times New Roman" w:cs="Times New Roman"/>
          <w:szCs w:val="21"/>
          <w14:ligatures w14:val="none"/>
        </w:rPr>
      </w:pPr>
    </w:p>
    <w:p w14:paraId="40E187DB" w14:textId="77777777" w:rsidR="001562D6" w:rsidRDefault="001562D6" w:rsidP="00847146">
      <w:pPr>
        <w:rPr>
          <w:rFonts w:ascii="Times New Roman" w:eastAsia="宋体" w:hAnsi="Times New Roman" w:cs="Times New Roman"/>
          <w:szCs w:val="21"/>
          <w14:ligatures w14:val="none"/>
        </w:rPr>
      </w:pPr>
    </w:p>
    <w:p w14:paraId="6C96DB71" w14:textId="77777777" w:rsidR="001562D6" w:rsidRDefault="001562D6" w:rsidP="00847146">
      <w:pPr>
        <w:rPr>
          <w:rFonts w:ascii="Times New Roman" w:eastAsia="宋体" w:hAnsi="Times New Roman" w:cs="Times New Roman"/>
          <w:szCs w:val="21"/>
          <w14:ligatures w14:val="none"/>
        </w:rPr>
      </w:pPr>
    </w:p>
    <w:p w14:paraId="6938E755" w14:textId="77777777" w:rsidR="001562D6" w:rsidRDefault="001562D6" w:rsidP="00847146">
      <w:pPr>
        <w:rPr>
          <w:rFonts w:ascii="Times New Roman" w:eastAsia="宋体" w:hAnsi="Times New Roman" w:cs="Times New Roman"/>
          <w:szCs w:val="21"/>
          <w14:ligatures w14:val="none"/>
        </w:rPr>
      </w:pPr>
    </w:p>
    <w:p w14:paraId="3C2C1C45" w14:textId="77777777" w:rsidR="001562D6" w:rsidRDefault="001562D6" w:rsidP="00847146">
      <w:pPr>
        <w:rPr>
          <w:rFonts w:ascii="Times New Roman" w:eastAsia="宋体" w:hAnsi="Times New Roman" w:cs="Times New Roman"/>
          <w:szCs w:val="21"/>
          <w14:ligatures w14:val="none"/>
        </w:rPr>
      </w:pPr>
    </w:p>
    <w:p w14:paraId="1754BE98" w14:textId="77777777" w:rsidR="001562D6" w:rsidRDefault="001562D6" w:rsidP="00847146">
      <w:pPr>
        <w:rPr>
          <w:rFonts w:ascii="Times New Roman" w:eastAsia="宋体" w:hAnsi="Times New Roman" w:cs="Times New Roman"/>
          <w:szCs w:val="21"/>
          <w14:ligatures w14:val="none"/>
        </w:rPr>
      </w:pPr>
    </w:p>
    <w:p w14:paraId="60158868" w14:textId="77777777" w:rsidR="001562D6" w:rsidRDefault="001562D6" w:rsidP="00847146">
      <w:pPr>
        <w:rPr>
          <w:rFonts w:ascii="Times New Roman" w:eastAsia="宋体" w:hAnsi="Times New Roman" w:cs="Times New Roman"/>
          <w:szCs w:val="21"/>
          <w14:ligatures w14:val="none"/>
        </w:rPr>
      </w:pPr>
    </w:p>
    <w:p w14:paraId="7B511FC9" w14:textId="77777777" w:rsidR="001562D6" w:rsidRDefault="001562D6" w:rsidP="00847146">
      <w:pPr>
        <w:rPr>
          <w:rFonts w:ascii="Times New Roman" w:eastAsia="宋体" w:hAnsi="Times New Roman" w:cs="Times New Roman"/>
          <w:szCs w:val="21"/>
          <w14:ligatures w14:val="none"/>
        </w:rPr>
      </w:pPr>
    </w:p>
    <w:p w14:paraId="34C63ADF" w14:textId="77777777" w:rsidR="001562D6" w:rsidRDefault="001562D6" w:rsidP="00847146">
      <w:pPr>
        <w:rPr>
          <w:rFonts w:ascii="Times New Roman" w:eastAsia="宋体" w:hAnsi="Times New Roman" w:cs="Times New Roman"/>
          <w:szCs w:val="21"/>
          <w14:ligatures w14:val="none"/>
        </w:rPr>
      </w:pPr>
    </w:p>
    <w:p w14:paraId="64E35963" w14:textId="77777777" w:rsidR="001562D6" w:rsidRDefault="001562D6" w:rsidP="00847146">
      <w:pPr>
        <w:rPr>
          <w:rFonts w:ascii="Times New Roman" w:eastAsia="宋体" w:hAnsi="Times New Roman" w:cs="Times New Roman"/>
          <w:szCs w:val="21"/>
          <w14:ligatures w14:val="none"/>
        </w:rPr>
      </w:pPr>
    </w:p>
    <w:p w14:paraId="085E4E02" w14:textId="77777777" w:rsidR="001562D6" w:rsidRDefault="001562D6" w:rsidP="00847146">
      <w:pPr>
        <w:rPr>
          <w:rFonts w:ascii="Times New Roman" w:eastAsia="宋体" w:hAnsi="Times New Roman" w:cs="Times New Roman"/>
          <w:szCs w:val="21"/>
          <w14:ligatures w14:val="none"/>
        </w:rPr>
      </w:pPr>
    </w:p>
    <w:p w14:paraId="4223D268" w14:textId="77777777" w:rsidR="001562D6" w:rsidRDefault="001562D6" w:rsidP="00847146">
      <w:pPr>
        <w:rPr>
          <w:rFonts w:ascii="Times New Roman" w:eastAsia="宋体" w:hAnsi="Times New Roman" w:cs="Times New Roman"/>
          <w:szCs w:val="21"/>
          <w14:ligatures w14:val="none"/>
        </w:rPr>
      </w:pPr>
    </w:p>
    <w:p w14:paraId="3B5AA7B1" w14:textId="77777777" w:rsidR="001562D6" w:rsidRDefault="001562D6" w:rsidP="00847146">
      <w:pPr>
        <w:rPr>
          <w:rFonts w:ascii="Times New Roman" w:eastAsia="宋体" w:hAnsi="Times New Roman" w:cs="Times New Roman"/>
          <w:szCs w:val="21"/>
          <w14:ligatures w14:val="none"/>
        </w:rPr>
      </w:pPr>
    </w:p>
    <w:p w14:paraId="6FCAC4C0" w14:textId="77777777" w:rsidR="001562D6" w:rsidRDefault="001562D6" w:rsidP="00847146">
      <w:pPr>
        <w:rPr>
          <w:rFonts w:ascii="Times New Roman" w:eastAsia="宋体" w:hAnsi="Times New Roman" w:cs="Times New Roman"/>
          <w:szCs w:val="21"/>
          <w14:ligatures w14:val="none"/>
        </w:rPr>
      </w:pPr>
    </w:p>
    <w:p w14:paraId="5E593BDB" w14:textId="77777777" w:rsidR="001562D6" w:rsidRDefault="001562D6" w:rsidP="00847146">
      <w:pPr>
        <w:rPr>
          <w:rFonts w:ascii="Times New Roman" w:eastAsia="宋体" w:hAnsi="Times New Roman" w:cs="Times New Roman"/>
          <w:szCs w:val="21"/>
          <w14:ligatures w14:val="none"/>
        </w:rPr>
      </w:pPr>
    </w:p>
    <w:p w14:paraId="3E5CCE14" w14:textId="77777777" w:rsidR="001562D6" w:rsidRDefault="001562D6" w:rsidP="00847146">
      <w:pPr>
        <w:rPr>
          <w:rFonts w:ascii="Times New Roman" w:eastAsia="宋体" w:hAnsi="Times New Roman" w:cs="Times New Roman"/>
          <w:szCs w:val="21"/>
          <w14:ligatures w14:val="none"/>
        </w:rPr>
      </w:pPr>
    </w:p>
    <w:p w14:paraId="7447AFA5" w14:textId="77777777" w:rsidR="001562D6" w:rsidRDefault="001562D6" w:rsidP="00847146">
      <w:pPr>
        <w:rPr>
          <w:rFonts w:ascii="Times New Roman" w:eastAsia="宋体" w:hAnsi="Times New Roman" w:cs="Times New Roman"/>
          <w:szCs w:val="21"/>
          <w14:ligatures w14:val="none"/>
        </w:rPr>
      </w:pPr>
    </w:p>
    <w:p w14:paraId="5A293E42" w14:textId="77777777" w:rsidR="001562D6" w:rsidRPr="00847146" w:rsidRDefault="001562D6" w:rsidP="00847146">
      <w:pPr>
        <w:rPr>
          <w:rFonts w:ascii="Times New Roman" w:eastAsia="宋体" w:hAnsi="Times New Roman" w:cs="Times New Roman"/>
          <w:szCs w:val="21"/>
          <w14:ligatures w14:val="none"/>
        </w:rPr>
      </w:pPr>
    </w:p>
    <w:p w14:paraId="27A67B45" w14:textId="7FD1785B" w:rsidR="003B1DA0" w:rsidRPr="003B1DA0" w:rsidRDefault="003B1DA0" w:rsidP="003B1DA0">
      <w:pPr>
        <w:rPr>
          <w:rFonts w:ascii="Times New Roman" w:eastAsia="宋体" w:hAnsi="Times New Roman" w:cs="Times New Roman"/>
          <w:szCs w:val="21"/>
          <w14:ligatures w14:val="none"/>
        </w:rPr>
      </w:pPr>
    </w:p>
    <w:p w14:paraId="6F8723C6" w14:textId="38D3CC93" w:rsidR="003B1DA0" w:rsidRPr="003B1DA0" w:rsidRDefault="003B1DA0" w:rsidP="003B1DA0">
      <w:pPr>
        <w:rPr>
          <w:rFonts w:ascii="Times New Roman" w:eastAsia="宋体" w:hAnsi="Times New Roman" w:cs="Times New Roman"/>
          <w:szCs w:val="21"/>
          <w14:ligatures w14:val="none"/>
        </w:rPr>
      </w:pPr>
    </w:p>
    <w:p w14:paraId="4901AD63" w14:textId="771D2CDA" w:rsidR="00F578DB" w:rsidRPr="00F578DB" w:rsidRDefault="00F578DB" w:rsidP="00F578DB">
      <w:pPr>
        <w:rPr>
          <w:rFonts w:ascii="Times New Roman" w:eastAsia="宋体" w:hAnsi="Times New Roman" w:cs="Times New Roman"/>
          <w:szCs w:val="21"/>
          <w14:ligatures w14:val="none"/>
        </w:rPr>
      </w:pPr>
      <w:r w:rsidRPr="00F578DB">
        <w:rPr>
          <w:rFonts w:ascii="Times New Roman" w:eastAsia="宋体" w:hAnsi="Times New Roman" w:cs="Times New Roman"/>
          <w:noProof/>
          <w:szCs w:val="21"/>
          <w14:ligatures w14:val="none"/>
        </w:rPr>
        <w:lastRenderedPageBreak/>
        <w:drawing>
          <wp:inline distT="0" distB="0" distL="0" distR="0" wp14:anchorId="01F00E69" wp14:editId="0A8E7E38">
            <wp:extent cx="2590800" cy="1889760"/>
            <wp:effectExtent l="0" t="0" r="0" b="0"/>
            <wp:docPr id="985511146"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1889760"/>
                    </a:xfrm>
                    <a:prstGeom prst="rect">
                      <a:avLst/>
                    </a:prstGeom>
                    <a:noFill/>
                    <a:ln>
                      <a:noFill/>
                    </a:ln>
                  </pic:spPr>
                </pic:pic>
              </a:graphicData>
            </a:graphic>
          </wp:inline>
        </w:drawing>
      </w:r>
      <w:r>
        <w:rPr>
          <w:rFonts w:ascii="Times New Roman" w:eastAsia="宋体" w:hAnsi="Times New Roman" w:cs="Times New Roman" w:hint="eastAsia"/>
          <w:szCs w:val="21"/>
          <w14:ligatures w14:val="none"/>
        </w:rPr>
        <w:t xml:space="preserve"> </w:t>
      </w:r>
      <w:r w:rsidRPr="00F578DB">
        <w:rPr>
          <w:rFonts w:ascii="Times New Roman" w:eastAsia="宋体" w:hAnsi="Times New Roman" w:cs="Times New Roman"/>
          <w:noProof/>
          <w:szCs w:val="21"/>
          <w14:ligatures w14:val="none"/>
        </w:rPr>
        <w:drawing>
          <wp:inline distT="0" distB="0" distL="0" distR="0" wp14:anchorId="74FDD5D8" wp14:editId="64CF131D">
            <wp:extent cx="2598420" cy="1866900"/>
            <wp:effectExtent l="0" t="0" r="0" b="0"/>
            <wp:docPr id="66270504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8420" cy="1866900"/>
                    </a:xfrm>
                    <a:prstGeom prst="rect">
                      <a:avLst/>
                    </a:prstGeom>
                    <a:noFill/>
                    <a:ln>
                      <a:noFill/>
                    </a:ln>
                  </pic:spPr>
                </pic:pic>
              </a:graphicData>
            </a:graphic>
          </wp:inline>
        </w:drawing>
      </w:r>
    </w:p>
    <w:p w14:paraId="76E00819" w14:textId="77777777" w:rsidR="00F578DB" w:rsidRPr="000071AE" w:rsidRDefault="00F578DB" w:rsidP="00F578DB">
      <w:pPr>
        <w:pStyle w:val="a9"/>
        <w:numPr>
          <w:ilvl w:val="0"/>
          <w:numId w:val="6"/>
        </w:numPr>
        <w:rPr>
          <w:rFonts w:ascii="Times New Roman" w:eastAsia="宋体" w:hAnsi="Times New Roman" w:cs="Times New Roman"/>
          <w:sz w:val="22"/>
          <w14:ligatures w14:val="none"/>
        </w:rPr>
      </w:pPr>
      <w:r w:rsidRPr="000071AE">
        <w:rPr>
          <w:rFonts w:ascii="Times New Roman" w:eastAsia="宋体" w:hAnsi="Times New Roman" w:cs="Times New Roman" w:hint="eastAsia"/>
          <w:sz w:val="22"/>
          <w14:ligatures w14:val="none"/>
        </w:rPr>
        <w:t xml:space="preserve">                                                                       (b)</w:t>
      </w:r>
    </w:p>
    <w:p w14:paraId="0BA39D8C" w14:textId="409FB530" w:rsidR="00F578DB" w:rsidRDefault="00F578DB" w:rsidP="00F578DB">
      <w:pPr>
        <w:rPr>
          <w:rFonts w:ascii="Times New Roman" w:eastAsia="宋体" w:hAnsi="Times New Roman" w:cs="Times New Roman"/>
          <w:szCs w:val="21"/>
          <w14:ligatures w14:val="none"/>
        </w:rPr>
      </w:pPr>
      <w:r w:rsidRPr="00847146">
        <w:rPr>
          <w:rFonts w:ascii="Times New Roman" w:eastAsia="宋体" w:hAnsi="Times New Roman" w:cs="Times New Roman" w:hint="eastAsia"/>
          <w:szCs w:val="21"/>
          <w14:ligatures w14:val="none"/>
        </w:rPr>
        <w:t xml:space="preserve">Fig. </w:t>
      </w:r>
      <w:r>
        <w:rPr>
          <w:rFonts w:ascii="Times New Roman" w:eastAsia="宋体" w:hAnsi="Times New Roman" w:cs="Times New Roman" w:hint="eastAsia"/>
          <w:szCs w:val="21"/>
          <w14:ligatures w14:val="none"/>
        </w:rPr>
        <w:t>S</w:t>
      </w:r>
      <w:r w:rsidR="001562D6">
        <w:rPr>
          <w:rFonts w:ascii="Times New Roman" w:eastAsia="宋体" w:hAnsi="Times New Roman" w:cs="Times New Roman" w:hint="eastAsia"/>
          <w:szCs w:val="21"/>
          <w14:ligatures w14:val="none"/>
        </w:rPr>
        <w:t>4</w:t>
      </w:r>
      <w:r w:rsidRPr="00847146">
        <w:rPr>
          <w:rFonts w:ascii="Times New Roman" w:eastAsia="宋体" w:hAnsi="Times New Roman" w:cs="Times New Roman" w:hint="eastAsia"/>
          <w:szCs w:val="21"/>
          <w14:ligatures w14:val="none"/>
        </w:rPr>
        <w:t xml:space="preserve"> </w:t>
      </w:r>
      <w:r>
        <w:rPr>
          <w:rFonts w:ascii="Times New Roman" w:eastAsia="宋体" w:hAnsi="Times New Roman" w:cs="Times New Roman" w:hint="eastAsia"/>
          <w:szCs w:val="21"/>
          <w14:ligatures w14:val="none"/>
        </w:rPr>
        <w:t>C</w:t>
      </w:r>
      <w:r w:rsidRPr="00847146">
        <w:rPr>
          <w:rFonts w:ascii="Times New Roman" w:eastAsia="宋体" w:hAnsi="Times New Roman" w:cs="Times New Roman" w:hint="eastAsia"/>
          <w:szCs w:val="21"/>
          <w14:ligatures w14:val="none"/>
        </w:rPr>
        <w:t xml:space="preserve">alibration curve of DCE combined IVIM </w:t>
      </w:r>
      <w:r>
        <w:rPr>
          <w:rFonts w:ascii="Times New Roman" w:eastAsia="宋体" w:hAnsi="Times New Roman" w:cs="Times New Roman" w:hint="eastAsia"/>
          <w:szCs w:val="21"/>
          <w14:ligatures w14:val="none"/>
        </w:rPr>
        <w:t xml:space="preserve">radiomic </w:t>
      </w:r>
      <w:r w:rsidRPr="00847146">
        <w:rPr>
          <w:rFonts w:ascii="Times New Roman" w:eastAsia="宋体" w:hAnsi="Times New Roman" w:cs="Times New Roman" w:hint="eastAsia"/>
          <w:szCs w:val="21"/>
          <w14:ligatures w14:val="none"/>
        </w:rPr>
        <w:t xml:space="preserve">model for predicting HER2 </w:t>
      </w:r>
      <w:r>
        <w:rPr>
          <w:rFonts w:ascii="Times New Roman" w:eastAsia="宋体" w:hAnsi="Times New Roman" w:cs="Times New Roman" w:hint="eastAsia"/>
          <w:szCs w:val="21"/>
          <w14:ligatures w14:val="none"/>
        </w:rPr>
        <w:t>low</w:t>
      </w:r>
      <w:r w:rsidRPr="00847146">
        <w:rPr>
          <w:rFonts w:ascii="Times New Roman" w:eastAsia="宋体" w:hAnsi="Times New Roman" w:cs="Times New Roman" w:hint="eastAsia"/>
          <w:szCs w:val="21"/>
          <w14:ligatures w14:val="none"/>
        </w:rPr>
        <w:t xml:space="preserve"> breast cancer</w:t>
      </w:r>
      <w:r>
        <w:rPr>
          <w:rFonts w:ascii="Times New Roman" w:eastAsia="宋体" w:hAnsi="Times New Roman" w:cs="Times New Roman" w:hint="eastAsia"/>
          <w:szCs w:val="21"/>
          <w14:ligatures w14:val="none"/>
        </w:rPr>
        <w:t xml:space="preserve">. (a) Training cohort. (b) Validation cohort. </w:t>
      </w:r>
      <w:r w:rsidRPr="00847146">
        <w:rPr>
          <w:rFonts w:ascii="Times New Roman" w:eastAsia="宋体" w:hAnsi="Times New Roman" w:cs="Times New Roman" w:hint="eastAsia"/>
          <w:szCs w:val="21"/>
          <w14:ligatures w14:val="none"/>
        </w:rPr>
        <w:t xml:space="preserve">The horizontal and vertical axes represent the prediction probability and actual probability of the model respectively, and the diagonal dashed line and curve respectively represent the prediction of the ideal model and the constructed </w:t>
      </w:r>
    </w:p>
    <w:p w14:paraId="1EDFBE15" w14:textId="77777777" w:rsidR="00F578DB" w:rsidRDefault="00F578DB" w:rsidP="00F578DB">
      <w:pPr>
        <w:rPr>
          <w:rFonts w:ascii="Times New Roman" w:eastAsia="宋体" w:hAnsi="Times New Roman" w:cs="Times New Roman"/>
          <w:szCs w:val="21"/>
          <w14:ligatures w14:val="none"/>
        </w:rPr>
      </w:pPr>
      <w:r w:rsidRPr="00847146">
        <w:rPr>
          <w:rFonts w:ascii="Times New Roman" w:eastAsia="宋体" w:hAnsi="Times New Roman" w:cs="Times New Roman" w:hint="eastAsia"/>
          <w:szCs w:val="21"/>
          <w14:ligatures w14:val="none"/>
        </w:rPr>
        <w:t>model. The closer the two lines are, the better the calibration efficiency of the model is.</w:t>
      </w:r>
    </w:p>
    <w:p w14:paraId="71657B6D" w14:textId="60659AC9" w:rsidR="00F578DB" w:rsidRDefault="00F578DB" w:rsidP="00F578DB">
      <w:pPr>
        <w:rPr>
          <w:rFonts w:ascii="Times New Roman" w:eastAsia="宋体" w:hAnsi="Times New Roman" w:cs="Times New Roman"/>
          <w:szCs w:val="21"/>
          <w14:ligatures w14:val="none"/>
        </w:rPr>
      </w:pPr>
    </w:p>
    <w:p w14:paraId="55FFC86B" w14:textId="77777777" w:rsidR="001562D6" w:rsidRDefault="001562D6" w:rsidP="00F578DB">
      <w:pPr>
        <w:rPr>
          <w:rFonts w:ascii="Times New Roman" w:eastAsia="宋体" w:hAnsi="Times New Roman" w:cs="Times New Roman"/>
          <w:szCs w:val="21"/>
          <w14:ligatures w14:val="none"/>
        </w:rPr>
      </w:pPr>
    </w:p>
    <w:p w14:paraId="547A2519" w14:textId="77777777" w:rsidR="001562D6" w:rsidRDefault="001562D6" w:rsidP="00F578DB">
      <w:pPr>
        <w:rPr>
          <w:rFonts w:ascii="Times New Roman" w:eastAsia="宋体" w:hAnsi="Times New Roman" w:cs="Times New Roman"/>
          <w:szCs w:val="21"/>
          <w14:ligatures w14:val="none"/>
        </w:rPr>
      </w:pPr>
    </w:p>
    <w:p w14:paraId="01DA419A" w14:textId="77777777" w:rsidR="001562D6" w:rsidRDefault="001562D6" w:rsidP="00F578DB">
      <w:pPr>
        <w:rPr>
          <w:rFonts w:ascii="Times New Roman" w:eastAsia="宋体" w:hAnsi="Times New Roman" w:cs="Times New Roman"/>
          <w:szCs w:val="21"/>
          <w14:ligatures w14:val="none"/>
        </w:rPr>
      </w:pPr>
    </w:p>
    <w:p w14:paraId="5BAFD887" w14:textId="77777777" w:rsidR="001562D6" w:rsidRDefault="001562D6" w:rsidP="00F578DB">
      <w:pPr>
        <w:rPr>
          <w:rFonts w:ascii="Times New Roman" w:eastAsia="宋体" w:hAnsi="Times New Roman" w:cs="Times New Roman"/>
          <w:szCs w:val="21"/>
          <w14:ligatures w14:val="none"/>
        </w:rPr>
      </w:pPr>
    </w:p>
    <w:p w14:paraId="5A204454" w14:textId="77777777" w:rsidR="001562D6" w:rsidRDefault="001562D6" w:rsidP="00F578DB">
      <w:pPr>
        <w:rPr>
          <w:rFonts w:ascii="Times New Roman" w:eastAsia="宋体" w:hAnsi="Times New Roman" w:cs="Times New Roman"/>
          <w:szCs w:val="21"/>
          <w14:ligatures w14:val="none"/>
        </w:rPr>
      </w:pPr>
    </w:p>
    <w:p w14:paraId="0CCC19DD" w14:textId="77777777" w:rsidR="001562D6" w:rsidRDefault="001562D6" w:rsidP="00F578DB">
      <w:pPr>
        <w:rPr>
          <w:rFonts w:ascii="Times New Roman" w:eastAsia="宋体" w:hAnsi="Times New Roman" w:cs="Times New Roman"/>
          <w:szCs w:val="21"/>
          <w14:ligatures w14:val="none"/>
        </w:rPr>
      </w:pPr>
    </w:p>
    <w:p w14:paraId="277010B3" w14:textId="77777777" w:rsidR="001562D6" w:rsidRDefault="001562D6" w:rsidP="00F578DB">
      <w:pPr>
        <w:rPr>
          <w:rFonts w:ascii="Times New Roman" w:eastAsia="宋体" w:hAnsi="Times New Roman" w:cs="Times New Roman"/>
          <w:szCs w:val="21"/>
          <w14:ligatures w14:val="none"/>
        </w:rPr>
      </w:pPr>
    </w:p>
    <w:p w14:paraId="799C7F7D" w14:textId="77777777" w:rsidR="001562D6" w:rsidRDefault="001562D6" w:rsidP="00F578DB">
      <w:pPr>
        <w:rPr>
          <w:rFonts w:ascii="Times New Roman" w:eastAsia="宋体" w:hAnsi="Times New Roman" w:cs="Times New Roman"/>
          <w:szCs w:val="21"/>
          <w14:ligatures w14:val="none"/>
        </w:rPr>
      </w:pPr>
    </w:p>
    <w:p w14:paraId="70E7EC06" w14:textId="77777777" w:rsidR="001562D6" w:rsidRDefault="001562D6" w:rsidP="00F578DB">
      <w:pPr>
        <w:rPr>
          <w:rFonts w:ascii="Times New Roman" w:eastAsia="宋体" w:hAnsi="Times New Roman" w:cs="Times New Roman"/>
          <w:szCs w:val="21"/>
          <w14:ligatures w14:val="none"/>
        </w:rPr>
      </w:pPr>
    </w:p>
    <w:p w14:paraId="72EDF7EE" w14:textId="77777777" w:rsidR="001562D6" w:rsidRDefault="001562D6" w:rsidP="00F578DB">
      <w:pPr>
        <w:rPr>
          <w:rFonts w:ascii="Times New Roman" w:eastAsia="宋体" w:hAnsi="Times New Roman" w:cs="Times New Roman"/>
          <w:szCs w:val="21"/>
          <w14:ligatures w14:val="none"/>
        </w:rPr>
      </w:pPr>
    </w:p>
    <w:p w14:paraId="671A40EB" w14:textId="77777777" w:rsidR="001562D6" w:rsidRDefault="001562D6" w:rsidP="00F578DB">
      <w:pPr>
        <w:rPr>
          <w:rFonts w:ascii="Times New Roman" w:eastAsia="宋体" w:hAnsi="Times New Roman" w:cs="Times New Roman"/>
          <w:szCs w:val="21"/>
          <w14:ligatures w14:val="none"/>
        </w:rPr>
      </w:pPr>
    </w:p>
    <w:p w14:paraId="3603D2BA" w14:textId="77777777" w:rsidR="001562D6" w:rsidRDefault="001562D6" w:rsidP="00F578DB">
      <w:pPr>
        <w:rPr>
          <w:rFonts w:ascii="Times New Roman" w:eastAsia="宋体" w:hAnsi="Times New Roman" w:cs="Times New Roman"/>
          <w:szCs w:val="21"/>
          <w14:ligatures w14:val="none"/>
        </w:rPr>
      </w:pPr>
    </w:p>
    <w:p w14:paraId="6A3D0949" w14:textId="77777777" w:rsidR="001562D6" w:rsidRDefault="001562D6" w:rsidP="00F578DB">
      <w:pPr>
        <w:rPr>
          <w:rFonts w:ascii="Times New Roman" w:eastAsia="宋体" w:hAnsi="Times New Roman" w:cs="Times New Roman"/>
          <w:szCs w:val="21"/>
          <w14:ligatures w14:val="none"/>
        </w:rPr>
      </w:pPr>
    </w:p>
    <w:p w14:paraId="2CE9FB79" w14:textId="77777777" w:rsidR="001562D6" w:rsidRDefault="001562D6" w:rsidP="00F578DB">
      <w:pPr>
        <w:rPr>
          <w:rFonts w:ascii="Times New Roman" w:eastAsia="宋体" w:hAnsi="Times New Roman" w:cs="Times New Roman"/>
          <w:szCs w:val="21"/>
          <w14:ligatures w14:val="none"/>
        </w:rPr>
      </w:pPr>
    </w:p>
    <w:p w14:paraId="52F08598" w14:textId="77777777" w:rsidR="001562D6" w:rsidRDefault="001562D6" w:rsidP="00F578DB">
      <w:pPr>
        <w:rPr>
          <w:rFonts w:ascii="Times New Roman" w:eastAsia="宋体" w:hAnsi="Times New Roman" w:cs="Times New Roman"/>
          <w:szCs w:val="21"/>
          <w14:ligatures w14:val="none"/>
        </w:rPr>
      </w:pPr>
    </w:p>
    <w:p w14:paraId="2F515FB5" w14:textId="77777777" w:rsidR="001562D6" w:rsidRDefault="001562D6" w:rsidP="00F578DB">
      <w:pPr>
        <w:rPr>
          <w:rFonts w:ascii="Times New Roman" w:eastAsia="宋体" w:hAnsi="Times New Roman" w:cs="Times New Roman"/>
          <w:szCs w:val="21"/>
          <w14:ligatures w14:val="none"/>
        </w:rPr>
      </w:pPr>
    </w:p>
    <w:p w14:paraId="7E27D89E" w14:textId="77777777" w:rsidR="001562D6" w:rsidRDefault="001562D6" w:rsidP="00F578DB">
      <w:pPr>
        <w:rPr>
          <w:rFonts w:ascii="Times New Roman" w:eastAsia="宋体" w:hAnsi="Times New Roman" w:cs="Times New Roman"/>
          <w:szCs w:val="21"/>
          <w14:ligatures w14:val="none"/>
        </w:rPr>
      </w:pPr>
    </w:p>
    <w:p w14:paraId="08A6198A" w14:textId="77777777" w:rsidR="001562D6" w:rsidRDefault="001562D6" w:rsidP="00F578DB">
      <w:pPr>
        <w:rPr>
          <w:rFonts w:ascii="Times New Roman" w:eastAsia="宋体" w:hAnsi="Times New Roman" w:cs="Times New Roman"/>
          <w:szCs w:val="21"/>
          <w14:ligatures w14:val="none"/>
        </w:rPr>
      </w:pPr>
    </w:p>
    <w:p w14:paraId="7F99CD09" w14:textId="77777777" w:rsidR="001562D6" w:rsidRDefault="001562D6" w:rsidP="00F578DB">
      <w:pPr>
        <w:rPr>
          <w:rFonts w:ascii="Times New Roman" w:eastAsia="宋体" w:hAnsi="Times New Roman" w:cs="Times New Roman"/>
          <w:szCs w:val="21"/>
          <w14:ligatures w14:val="none"/>
        </w:rPr>
      </w:pPr>
    </w:p>
    <w:p w14:paraId="3DB4F427" w14:textId="77777777" w:rsidR="001562D6" w:rsidRDefault="001562D6" w:rsidP="00F578DB">
      <w:pPr>
        <w:rPr>
          <w:rFonts w:ascii="Times New Roman" w:eastAsia="宋体" w:hAnsi="Times New Roman" w:cs="Times New Roman"/>
          <w:szCs w:val="21"/>
          <w14:ligatures w14:val="none"/>
        </w:rPr>
      </w:pPr>
    </w:p>
    <w:p w14:paraId="4E1C80AA" w14:textId="77777777" w:rsidR="001562D6" w:rsidRDefault="001562D6" w:rsidP="00F578DB">
      <w:pPr>
        <w:rPr>
          <w:rFonts w:ascii="Times New Roman" w:eastAsia="宋体" w:hAnsi="Times New Roman" w:cs="Times New Roman"/>
          <w:szCs w:val="21"/>
          <w14:ligatures w14:val="none"/>
        </w:rPr>
      </w:pPr>
    </w:p>
    <w:p w14:paraId="0A5322F4" w14:textId="77777777" w:rsidR="001562D6" w:rsidRDefault="001562D6" w:rsidP="00F578DB">
      <w:pPr>
        <w:rPr>
          <w:rFonts w:ascii="Times New Roman" w:eastAsia="宋体" w:hAnsi="Times New Roman" w:cs="Times New Roman"/>
          <w:szCs w:val="21"/>
          <w14:ligatures w14:val="none"/>
        </w:rPr>
      </w:pPr>
    </w:p>
    <w:p w14:paraId="237D6CF2" w14:textId="77777777" w:rsidR="001562D6" w:rsidRDefault="001562D6" w:rsidP="00F578DB">
      <w:pPr>
        <w:rPr>
          <w:rFonts w:ascii="Times New Roman" w:eastAsia="宋体" w:hAnsi="Times New Roman" w:cs="Times New Roman"/>
          <w:szCs w:val="21"/>
          <w14:ligatures w14:val="none"/>
        </w:rPr>
      </w:pPr>
    </w:p>
    <w:p w14:paraId="4E0F8F1B" w14:textId="77777777" w:rsidR="001562D6" w:rsidRDefault="001562D6" w:rsidP="00F578DB">
      <w:pPr>
        <w:rPr>
          <w:rFonts w:ascii="Times New Roman" w:eastAsia="宋体" w:hAnsi="Times New Roman" w:cs="Times New Roman"/>
          <w:szCs w:val="21"/>
          <w14:ligatures w14:val="none"/>
        </w:rPr>
      </w:pPr>
    </w:p>
    <w:p w14:paraId="6D0527F6" w14:textId="77777777" w:rsidR="001562D6" w:rsidRDefault="001562D6" w:rsidP="00F578DB">
      <w:pPr>
        <w:rPr>
          <w:rFonts w:ascii="Times New Roman" w:eastAsia="宋体" w:hAnsi="Times New Roman" w:cs="Times New Roman"/>
          <w:szCs w:val="21"/>
          <w14:ligatures w14:val="none"/>
        </w:rPr>
      </w:pPr>
    </w:p>
    <w:p w14:paraId="61608C2B" w14:textId="77777777" w:rsidR="001562D6" w:rsidRDefault="001562D6" w:rsidP="00F578DB">
      <w:pPr>
        <w:rPr>
          <w:rFonts w:ascii="Times New Roman" w:eastAsia="宋体" w:hAnsi="Times New Roman" w:cs="Times New Roman"/>
          <w:szCs w:val="21"/>
          <w14:ligatures w14:val="none"/>
        </w:rPr>
      </w:pPr>
    </w:p>
    <w:p w14:paraId="5066CDE2" w14:textId="77777777" w:rsidR="001562D6" w:rsidRDefault="001562D6" w:rsidP="00F578DB">
      <w:pPr>
        <w:rPr>
          <w:rFonts w:ascii="Times New Roman" w:eastAsia="宋体" w:hAnsi="Times New Roman" w:cs="Times New Roman"/>
          <w:szCs w:val="21"/>
          <w14:ligatures w14:val="none"/>
        </w:rPr>
      </w:pPr>
    </w:p>
    <w:p w14:paraId="5541E663" w14:textId="72077948" w:rsidR="00F578DB" w:rsidRDefault="00F578DB" w:rsidP="00F578DB">
      <w:pPr>
        <w:rPr>
          <w:rFonts w:ascii="Times New Roman" w:eastAsia="宋体" w:hAnsi="Times New Roman" w:cs="Times New Roman"/>
          <w:szCs w:val="21"/>
          <w14:ligatures w14:val="none"/>
        </w:rPr>
      </w:pPr>
      <w:r w:rsidRPr="00F578DB">
        <w:rPr>
          <w:rFonts w:ascii="Times New Roman" w:eastAsia="宋体" w:hAnsi="Times New Roman" w:cs="Times New Roman"/>
          <w:noProof/>
          <w:szCs w:val="21"/>
          <w14:ligatures w14:val="none"/>
        </w:rPr>
        <w:lastRenderedPageBreak/>
        <w:drawing>
          <wp:inline distT="0" distB="0" distL="0" distR="0" wp14:anchorId="3227AF9D" wp14:editId="586D1E7E">
            <wp:extent cx="2620255" cy="1778821"/>
            <wp:effectExtent l="0" t="0" r="0" b="0"/>
            <wp:docPr id="98349065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3393" cy="1780951"/>
                    </a:xfrm>
                    <a:prstGeom prst="rect">
                      <a:avLst/>
                    </a:prstGeom>
                    <a:noFill/>
                    <a:ln>
                      <a:noFill/>
                    </a:ln>
                  </pic:spPr>
                </pic:pic>
              </a:graphicData>
            </a:graphic>
          </wp:inline>
        </w:drawing>
      </w:r>
      <w:r>
        <w:rPr>
          <w:rFonts w:ascii="Times New Roman" w:eastAsia="宋体" w:hAnsi="Times New Roman" w:cs="Times New Roman" w:hint="eastAsia"/>
          <w:szCs w:val="21"/>
          <w14:ligatures w14:val="none"/>
        </w:rPr>
        <w:t xml:space="preserve"> </w:t>
      </w:r>
      <w:r w:rsidRPr="00F578DB">
        <w:rPr>
          <w:rFonts w:ascii="Times New Roman" w:eastAsia="宋体" w:hAnsi="Times New Roman" w:cs="Times New Roman"/>
          <w:noProof/>
          <w:szCs w:val="21"/>
          <w14:ligatures w14:val="none"/>
        </w:rPr>
        <w:drawing>
          <wp:inline distT="0" distB="0" distL="0" distR="0" wp14:anchorId="76C3EC01" wp14:editId="32C8B936">
            <wp:extent cx="2581835" cy="1824699"/>
            <wp:effectExtent l="0" t="0" r="0" b="0"/>
            <wp:docPr id="110864169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147" cy="1827040"/>
                    </a:xfrm>
                    <a:prstGeom prst="rect">
                      <a:avLst/>
                    </a:prstGeom>
                    <a:noFill/>
                    <a:ln>
                      <a:noFill/>
                    </a:ln>
                  </pic:spPr>
                </pic:pic>
              </a:graphicData>
            </a:graphic>
          </wp:inline>
        </w:drawing>
      </w:r>
    </w:p>
    <w:p w14:paraId="24328DBD" w14:textId="77777777" w:rsidR="00F578DB" w:rsidRPr="00F578DB" w:rsidRDefault="00F578DB" w:rsidP="00F578DB">
      <w:pPr>
        <w:rPr>
          <w:rFonts w:ascii="Times New Roman" w:eastAsia="宋体" w:hAnsi="Times New Roman" w:cs="Times New Roman"/>
          <w:szCs w:val="21"/>
          <w14:ligatures w14:val="none"/>
        </w:rPr>
      </w:pPr>
    </w:p>
    <w:p w14:paraId="0424EB2C" w14:textId="1C6F0CD0" w:rsidR="00F578DB" w:rsidRPr="00847146" w:rsidRDefault="00F578DB" w:rsidP="00F578DB">
      <w:pPr>
        <w:rPr>
          <w:rFonts w:ascii="Times New Roman" w:eastAsia="宋体" w:hAnsi="Times New Roman" w:cs="Times New Roman"/>
          <w:szCs w:val="21"/>
          <w14:ligatures w14:val="none"/>
        </w:rPr>
      </w:pPr>
      <w:r w:rsidRPr="00847146">
        <w:rPr>
          <w:rFonts w:ascii="Times New Roman" w:eastAsia="宋体" w:hAnsi="Times New Roman" w:cs="Times New Roman" w:hint="eastAsia"/>
          <w:szCs w:val="21"/>
          <w14:ligatures w14:val="none"/>
        </w:rPr>
        <w:t xml:space="preserve">Fig. </w:t>
      </w:r>
      <w:r>
        <w:rPr>
          <w:rFonts w:ascii="Times New Roman" w:eastAsia="宋体" w:hAnsi="Times New Roman" w:cs="Times New Roman" w:hint="eastAsia"/>
          <w:szCs w:val="21"/>
          <w14:ligatures w14:val="none"/>
        </w:rPr>
        <w:t>S</w:t>
      </w:r>
      <w:r w:rsidR="001562D6">
        <w:rPr>
          <w:rFonts w:ascii="Times New Roman" w:eastAsia="宋体" w:hAnsi="Times New Roman" w:cs="Times New Roman" w:hint="eastAsia"/>
          <w:szCs w:val="21"/>
          <w14:ligatures w14:val="none"/>
        </w:rPr>
        <w:t>5</w:t>
      </w:r>
      <w:r w:rsidRPr="00847146">
        <w:rPr>
          <w:rFonts w:ascii="Times New Roman" w:eastAsia="宋体" w:hAnsi="Times New Roman" w:cs="Times New Roman" w:hint="eastAsia"/>
          <w:szCs w:val="21"/>
          <w14:ligatures w14:val="none"/>
        </w:rPr>
        <w:t xml:space="preserve"> </w:t>
      </w:r>
      <w:r w:rsidRPr="00F578DB">
        <w:rPr>
          <w:rFonts w:ascii="Times New Roman" w:eastAsia="宋体" w:hAnsi="Times New Roman" w:cs="Times New Roman" w:hint="eastAsia"/>
          <w:szCs w:val="21"/>
          <w14:ligatures w14:val="none"/>
        </w:rPr>
        <w:t xml:space="preserve">Prediction of DCA </w:t>
      </w:r>
      <w:r>
        <w:rPr>
          <w:rFonts w:ascii="Times New Roman" w:eastAsia="宋体" w:hAnsi="Times New Roman" w:cs="Times New Roman" w:hint="eastAsia"/>
          <w:szCs w:val="21"/>
          <w14:ligatures w14:val="none"/>
        </w:rPr>
        <w:t>diagram</w:t>
      </w:r>
      <w:r w:rsidRPr="00F578DB">
        <w:rPr>
          <w:rFonts w:ascii="Times New Roman" w:eastAsia="宋体" w:hAnsi="Times New Roman" w:cs="Times New Roman" w:hint="eastAsia"/>
          <w:szCs w:val="21"/>
          <w14:ligatures w14:val="none"/>
        </w:rPr>
        <w:t xml:space="preserve"> of </w:t>
      </w:r>
      <w:r>
        <w:rPr>
          <w:rFonts w:ascii="Times New Roman" w:eastAsia="宋体" w:hAnsi="Times New Roman" w:cs="Times New Roman" w:hint="eastAsia"/>
          <w:szCs w:val="21"/>
          <w14:ligatures w14:val="none"/>
        </w:rPr>
        <w:t xml:space="preserve">HER2 low breast cancer </w:t>
      </w:r>
      <w:r w:rsidRPr="00F578DB">
        <w:rPr>
          <w:rFonts w:ascii="Times New Roman" w:eastAsia="宋体" w:hAnsi="Times New Roman" w:cs="Times New Roman" w:hint="eastAsia"/>
          <w:szCs w:val="21"/>
          <w14:ligatures w14:val="none"/>
        </w:rPr>
        <w:t xml:space="preserve">based on DCE combined IVIM </w:t>
      </w:r>
      <w:r>
        <w:rPr>
          <w:rFonts w:ascii="Times New Roman" w:eastAsia="宋体" w:hAnsi="Times New Roman" w:cs="Times New Roman" w:hint="eastAsia"/>
          <w:szCs w:val="21"/>
          <w14:ligatures w14:val="none"/>
        </w:rPr>
        <w:t>radiomic</w:t>
      </w:r>
      <w:r w:rsidRPr="00F578DB">
        <w:rPr>
          <w:rFonts w:ascii="Times New Roman" w:eastAsia="宋体" w:hAnsi="Times New Roman" w:cs="Times New Roman" w:hint="eastAsia"/>
          <w:szCs w:val="21"/>
          <w14:ligatures w14:val="none"/>
        </w:rPr>
        <w:t xml:space="preserve"> model</w:t>
      </w:r>
      <w:r>
        <w:rPr>
          <w:rFonts w:ascii="Times New Roman" w:eastAsia="宋体" w:hAnsi="Times New Roman" w:cs="Times New Roman" w:hint="eastAsia"/>
          <w:szCs w:val="21"/>
          <w14:ligatures w14:val="none"/>
        </w:rPr>
        <w:t>.</w:t>
      </w:r>
      <w:r w:rsidRPr="00847146">
        <w:rPr>
          <w:rFonts w:ascii="Times New Roman" w:eastAsia="宋体" w:hAnsi="Times New Roman" w:cs="Times New Roman" w:hint="eastAsia"/>
          <w:szCs w:val="21"/>
          <w14:ligatures w14:val="none"/>
        </w:rPr>
        <w:t xml:space="preserve"> (a) Training </w:t>
      </w:r>
      <w:r>
        <w:rPr>
          <w:rFonts w:ascii="Times New Roman" w:eastAsia="宋体" w:hAnsi="Times New Roman" w:cs="Times New Roman" w:hint="eastAsia"/>
          <w:szCs w:val="21"/>
          <w14:ligatures w14:val="none"/>
        </w:rPr>
        <w:t>cohort</w:t>
      </w:r>
      <w:r w:rsidRPr="00847146">
        <w:rPr>
          <w:rFonts w:ascii="Times New Roman" w:eastAsia="宋体" w:hAnsi="Times New Roman" w:cs="Times New Roman" w:hint="eastAsia"/>
          <w:szCs w:val="21"/>
          <w14:ligatures w14:val="none"/>
        </w:rPr>
        <w:t xml:space="preserve">. (b) </w:t>
      </w:r>
      <w:r>
        <w:rPr>
          <w:rFonts w:ascii="Times New Roman" w:eastAsia="宋体" w:hAnsi="Times New Roman" w:cs="Times New Roman" w:hint="eastAsia"/>
          <w:szCs w:val="21"/>
          <w14:ligatures w14:val="none"/>
        </w:rPr>
        <w:t>Validation</w:t>
      </w:r>
      <w:r w:rsidRPr="00847146">
        <w:rPr>
          <w:rFonts w:ascii="Times New Roman" w:eastAsia="宋体" w:hAnsi="Times New Roman" w:cs="Times New Roman" w:hint="eastAsia"/>
          <w:szCs w:val="21"/>
          <w14:ligatures w14:val="none"/>
        </w:rPr>
        <w:t xml:space="preserve"> </w:t>
      </w:r>
      <w:r>
        <w:rPr>
          <w:rFonts w:ascii="Times New Roman" w:eastAsia="宋体" w:hAnsi="Times New Roman" w:cs="Times New Roman" w:hint="eastAsia"/>
          <w:szCs w:val="21"/>
          <w14:ligatures w14:val="none"/>
        </w:rPr>
        <w:t>cohort</w:t>
      </w:r>
      <w:r w:rsidRPr="00847146">
        <w:rPr>
          <w:rFonts w:ascii="Times New Roman" w:eastAsia="宋体" w:hAnsi="Times New Roman" w:cs="Times New Roman" w:hint="eastAsia"/>
          <w:szCs w:val="21"/>
          <w14:ligatures w14:val="none"/>
        </w:rPr>
        <w:t>. "All" means All intervention, and "None" means no intervention. Under the threshold probability (0.0-1.0), its net income is higher than all line and None line, which means that the model has practical value.</w:t>
      </w:r>
    </w:p>
    <w:p w14:paraId="3788FA65" w14:textId="5C303FE7" w:rsidR="00F578DB" w:rsidRPr="00F578DB" w:rsidRDefault="00F578DB" w:rsidP="00F578DB">
      <w:pPr>
        <w:rPr>
          <w:rFonts w:ascii="Times New Roman" w:eastAsia="宋体" w:hAnsi="Times New Roman" w:cs="Times New Roman"/>
          <w:szCs w:val="21"/>
          <w14:ligatures w14:val="none"/>
        </w:rPr>
      </w:pPr>
    </w:p>
    <w:p w14:paraId="761EDF19" w14:textId="296DCB4C" w:rsidR="00F578DB" w:rsidRPr="00F578DB" w:rsidRDefault="00F578DB" w:rsidP="00F578DB">
      <w:pPr>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 xml:space="preserve"> </w:t>
      </w:r>
    </w:p>
    <w:p w14:paraId="13504D1C" w14:textId="77777777" w:rsidR="003B1DA0" w:rsidRPr="003B1DA0" w:rsidRDefault="003B1DA0" w:rsidP="003B1DA0">
      <w:pPr>
        <w:rPr>
          <w:rFonts w:ascii="Times New Roman" w:eastAsia="宋体" w:hAnsi="Times New Roman" w:cs="Times New Roman"/>
          <w:szCs w:val="21"/>
          <w14:ligatures w14:val="none"/>
        </w:rPr>
      </w:pPr>
    </w:p>
    <w:p w14:paraId="1756C788" w14:textId="442FD6FE" w:rsidR="003B1DA0" w:rsidRPr="003B1DA0" w:rsidRDefault="003B1DA0" w:rsidP="003B1DA0">
      <w:pPr>
        <w:rPr>
          <w:rFonts w:hint="eastAsia"/>
        </w:rPr>
      </w:pPr>
    </w:p>
    <w:p w14:paraId="2DCCC034" w14:textId="773179A7" w:rsidR="003B1DA0" w:rsidRPr="003B1DA0" w:rsidRDefault="003B1DA0" w:rsidP="003B1DA0">
      <w:pPr>
        <w:rPr>
          <w:rFonts w:hint="eastAsia"/>
        </w:rPr>
      </w:pPr>
    </w:p>
    <w:p w14:paraId="6BD942F5" w14:textId="3E5C7039" w:rsidR="004E3C36" w:rsidRPr="004E3C36" w:rsidRDefault="004E3C36" w:rsidP="004E3C36">
      <w:pPr>
        <w:rPr>
          <w:rFonts w:hint="eastAsia"/>
        </w:rPr>
      </w:pPr>
    </w:p>
    <w:p w14:paraId="6B63754B" w14:textId="77777777" w:rsidR="00E35607" w:rsidRDefault="00E35607">
      <w:pPr>
        <w:rPr>
          <w:rFonts w:hint="eastAsia"/>
        </w:rPr>
      </w:pPr>
    </w:p>
    <w:sectPr w:rsidR="00E356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C5A4" w14:textId="77777777" w:rsidR="00B86746" w:rsidRDefault="00B86746" w:rsidP="001562D6">
      <w:pPr>
        <w:rPr>
          <w:rFonts w:hint="eastAsia"/>
        </w:rPr>
      </w:pPr>
      <w:r>
        <w:separator/>
      </w:r>
    </w:p>
  </w:endnote>
  <w:endnote w:type="continuationSeparator" w:id="0">
    <w:p w14:paraId="73292889" w14:textId="77777777" w:rsidR="00B86746" w:rsidRDefault="00B86746" w:rsidP="001562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BA93" w14:textId="77777777" w:rsidR="00B86746" w:rsidRDefault="00B86746" w:rsidP="001562D6">
      <w:pPr>
        <w:rPr>
          <w:rFonts w:hint="eastAsia"/>
        </w:rPr>
      </w:pPr>
      <w:r>
        <w:separator/>
      </w:r>
    </w:p>
  </w:footnote>
  <w:footnote w:type="continuationSeparator" w:id="0">
    <w:p w14:paraId="1C4E3A29" w14:textId="77777777" w:rsidR="00B86746" w:rsidRDefault="00B86746" w:rsidP="001562D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4F77"/>
    <w:multiLevelType w:val="hybridMultilevel"/>
    <w:tmpl w:val="216C76D8"/>
    <w:lvl w:ilvl="0" w:tplc="9BFCAB96">
      <w:start w:val="1"/>
      <w:numFmt w:val="lowerLetter"/>
      <w:lvlText w:val="(%1)"/>
      <w:lvlJc w:val="left"/>
      <w:pPr>
        <w:ind w:left="2355" w:hanging="360"/>
      </w:pPr>
      <w:rPr>
        <w:rFonts w:hint="default"/>
      </w:rPr>
    </w:lvl>
    <w:lvl w:ilvl="1" w:tplc="04090019" w:tentative="1">
      <w:start w:val="1"/>
      <w:numFmt w:val="lowerLetter"/>
      <w:lvlText w:val="%2)"/>
      <w:lvlJc w:val="left"/>
      <w:pPr>
        <w:ind w:left="2875" w:hanging="440"/>
      </w:pPr>
    </w:lvl>
    <w:lvl w:ilvl="2" w:tplc="0409001B" w:tentative="1">
      <w:start w:val="1"/>
      <w:numFmt w:val="lowerRoman"/>
      <w:lvlText w:val="%3."/>
      <w:lvlJc w:val="right"/>
      <w:pPr>
        <w:ind w:left="3315" w:hanging="440"/>
      </w:pPr>
    </w:lvl>
    <w:lvl w:ilvl="3" w:tplc="0409000F" w:tentative="1">
      <w:start w:val="1"/>
      <w:numFmt w:val="decimal"/>
      <w:lvlText w:val="%4."/>
      <w:lvlJc w:val="left"/>
      <w:pPr>
        <w:ind w:left="3755" w:hanging="440"/>
      </w:pPr>
    </w:lvl>
    <w:lvl w:ilvl="4" w:tplc="04090019" w:tentative="1">
      <w:start w:val="1"/>
      <w:numFmt w:val="lowerLetter"/>
      <w:lvlText w:val="%5)"/>
      <w:lvlJc w:val="left"/>
      <w:pPr>
        <w:ind w:left="4195" w:hanging="440"/>
      </w:pPr>
    </w:lvl>
    <w:lvl w:ilvl="5" w:tplc="0409001B" w:tentative="1">
      <w:start w:val="1"/>
      <w:numFmt w:val="lowerRoman"/>
      <w:lvlText w:val="%6."/>
      <w:lvlJc w:val="right"/>
      <w:pPr>
        <w:ind w:left="4635" w:hanging="440"/>
      </w:pPr>
    </w:lvl>
    <w:lvl w:ilvl="6" w:tplc="0409000F" w:tentative="1">
      <w:start w:val="1"/>
      <w:numFmt w:val="decimal"/>
      <w:lvlText w:val="%7."/>
      <w:lvlJc w:val="left"/>
      <w:pPr>
        <w:ind w:left="5075" w:hanging="440"/>
      </w:pPr>
    </w:lvl>
    <w:lvl w:ilvl="7" w:tplc="04090019" w:tentative="1">
      <w:start w:val="1"/>
      <w:numFmt w:val="lowerLetter"/>
      <w:lvlText w:val="%8)"/>
      <w:lvlJc w:val="left"/>
      <w:pPr>
        <w:ind w:left="5515" w:hanging="440"/>
      </w:pPr>
    </w:lvl>
    <w:lvl w:ilvl="8" w:tplc="0409001B" w:tentative="1">
      <w:start w:val="1"/>
      <w:numFmt w:val="lowerRoman"/>
      <w:lvlText w:val="%9."/>
      <w:lvlJc w:val="right"/>
      <w:pPr>
        <w:ind w:left="5955" w:hanging="440"/>
      </w:pPr>
    </w:lvl>
  </w:abstractNum>
  <w:abstractNum w:abstractNumId="1" w15:restartNumberingAfterBreak="0">
    <w:nsid w:val="358A2068"/>
    <w:multiLevelType w:val="hybridMultilevel"/>
    <w:tmpl w:val="216C76D8"/>
    <w:lvl w:ilvl="0" w:tplc="FFFFFFFF">
      <w:start w:val="1"/>
      <w:numFmt w:val="lowerLetter"/>
      <w:lvlText w:val="(%1)"/>
      <w:lvlJc w:val="left"/>
      <w:pPr>
        <w:ind w:left="2355" w:hanging="360"/>
      </w:pPr>
      <w:rPr>
        <w:rFonts w:hint="default"/>
      </w:rPr>
    </w:lvl>
    <w:lvl w:ilvl="1" w:tplc="FFFFFFFF" w:tentative="1">
      <w:start w:val="1"/>
      <w:numFmt w:val="lowerLetter"/>
      <w:lvlText w:val="%2)"/>
      <w:lvlJc w:val="left"/>
      <w:pPr>
        <w:ind w:left="2875" w:hanging="440"/>
      </w:pPr>
    </w:lvl>
    <w:lvl w:ilvl="2" w:tplc="FFFFFFFF" w:tentative="1">
      <w:start w:val="1"/>
      <w:numFmt w:val="lowerRoman"/>
      <w:lvlText w:val="%3."/>
      <w:lvlJc w:val="right"/>
      <w:pPr>
        <w:ind w:left="3315" w:hanging="440"/>
      </w:pPr>
    </w:lvl>
    <w:lvl w:ilvl="3" w:tplc="FFFFFFFF" w:tentative="1">
      <w:start w:val="1"/>
      <w:numFmt w:val="decimal"/>
      <w:lvlText w:val="%4."/>
      <w:lvlJc w:val="left"/>
      <w:pPr>
        <w:ind w:left="3755" w:hanging="440"/>
      </w:pPr>
    </w:lvl>
    <w:lvl w:ilvl="4" w:tplc="FFFFFFFF" w:tentative="1">
      <w:start w:val="1"/>
      <w:numFmt w:val="lowerLetter"/>
      <w:lvlText w:val="%5)"/>
      <w:lvlJc w:val="left"/>
      <w:pPr>
        <w:ind w:left="4195" w:hanging="440"/>
      </w:pPr>
    </w:lvl>
    <w:lvl w:ilvl="5" w:tplc="FFFFFFFF" w:tentative="1">
      <w:start w:val="1"/>
      <w:numFmt w:val="lowerRoman"/>
      <w:lvlText w:val="%6."/>
      <w:lvlJc w:val="right"/>
      <w:pPr>
        <w:ind w:left="4635" w:hanging="440"/>
      </w:pPr>
    </w:lvl>
    <w:lvl w:ilvl="6" w:tplc="FFFFFFFF" w:tentative="1">
      <w:start w:val="1"/>
      <w:numFmt w:val="decimal"/>
      <w:lvlText w:val="%7."/>
      <w:lvlJc w:val="left"/>
      <w:pPr>
        <w:ind w:left="5075" w:hanging="440"/>
      </w:pPr>
    </w:lvl>
    <w:lvl w:ilvl="7" w:tplc="FFFFFFFF" w:tentative="1">
      <w:start w:val="1"/>
      <w:numFmt w:val="lowerLetter"/>
      <w:lvlText w:val="%8)"/>
      <w:lvlJc w:val="left"/>
      <w:pPr>
        <w:ind w:left="5515" w:hanging="440"/>
      </w:pPr>
    </w:lvl>
    <w:lvl w:ilvl="8" w:tplc="FFFFFFFF" w:tentative="1">
      <w:start w:val="1"/>
      <w:numFmt w:val="lowerRoman"/>
      <w:lvlText w:val="%9."/>
      <w:lvlJc w:val="right"/>
      <w:pPr>
        <w:ind w:left="5955" w:hanging="440"/>
      </w:pPr>
    </w:lvl>
  </w:abstractNum>
  <w:abstractNum w:abstractNumId="2" w15:restartNumberingAfterBreak="0">
    <w:nsid w:val="3B0200A2"/>
    <w:multiLevelType w:val="hybridMultilevel"/>
    <w:tmpl w:val="B4164AB0"/>
    <w:lvl w:ilvl="0" w:tplc="4F549DF8">
      <w:start w:val="1"/>
      <w:numFmt w:val="lowerLetter"/>
      <w:lvlText w:val="(%1)"/>
      <w:lvlJc w:val="left"/>
      <w:pPr>
        <w:ind w:left="2670" w:hanging="360"/>
      </w:pPr>
      <w:rPr>
        <w:rFonts w:hint="default"/>
      </w:rPr>
    </w:lvl>
    <w:lvl w:ilvl="1" w:tplc="04090019" w:tentative="1">
      <w:start w:val="1"/>
      <w:numFmt w:val="lowerLetter"/>
      <w:lvlText w:val="%2)"/>
      <w:lvlJc w:val="left"/>
      <w:pPr>
        <w:ind w:left="3190" w:hanging="440"/>
      </w:pPr>
    </w:lvl>
    <w:lvl w:ilvl="2" w:tplc="0409001B" w:tentative="1">
      <w:start w:val="1"/>
      <w:numFmt w:val="lowerRoman"/>
      <w:lvlText w:val="%3."/>
      <w:lvlJc w:val="right"/>
      <w:pPr>
        <w:ind w:left="3630" w:hanging="440"/>
      </w:pPr>
    </w:lvl>
    <w:lvl w:ilvl="3" w:tplc="0409000F" w:tentative="1">
      <w:start w:val="1"/>
      <w:numFmt w:val="decimal"/>
      <w:lvlText w:val="%4."/>
      <w:lvlJc w:val="left"/>
      <w:pPr>
        <w:ind w:left="4070" w:hanging="440"/>
      </w:pPr>
    </w:lvl>
    <w:lvl w:ilvl="4" w:tplc="04090019" w:tentative="1">
      <w:start w:val="1"/>
      <w:numFmt w:val="lowerLetter"/>
      <w:lvlText w:val="%5)"/>
      <w:lvlJc w:val="left"/>
      <w:pPr>
        <w:ind w:left="4510" w:hanging="440"/>
      </w:pPr>
    </w:lvl>
    <w:lvl w:ilvl="5" w:tplc="0409001B" w:tentative="1">
      <w:start w:val="1"/>
      <w:numFmt w:val="lowerRoman"/>
      <w:lvlText w:val="%6."/>
      <w:lvlJc w:val="right"/>
      <w:pPr>
        <w:ind w:left="4950" w:hanging="440"/>
      </w:pPr>
    </w:lvl>
    <w:lvl w:ilvl="6" w:tplc="0409000F" w:tentative="1">
      <w:start w:val="1"/>
      <w:numFmt w:val="decimal"/>
      <w:lvlText w:val="%7."/>
      <w:lvlJc w:val="left"/>
      <w:pPr>
        <w:ind w:left="5390" w:hanging="440"/>
      </w:pPr>
    </w:lvl>
    <w:lvl w:ilvl="7" w:tplc="04090019" w:tentative="1">
      <w:start w:val="1"/>
      <w:numFmt w:val="lowerLetter"/>
      <w:lvlText w:val="%8)"/>
      <w:lvlJc w:val="left"/>
      <w:pPr>
        <w:ind w:left="5830" w:hanging="440"/>
      </w:pPr>
    </w:lvl>
    <w:lvl w:ilvl="8" w:tplc="0409001B" w:tentative="1">
      <w:start w:val="1"/>
      <w:numFmt w:val="lowerRoman"/>
      <w:lvlText w:val="%9."/>
      <w:lvlJc w:val="right"/>
      <w:pPr>
        <w:ind w:left="6270" w:hanging="440"/>
      </w:pPr>
    </w:lvl>
  </w:abstractNum>
  <w:abstractNum w:abstractNumId="3" w15:restartNumberingAfterBreak="0">
    <w:nsid w:val="6F8B052D"/>
    <w:multiLevelType w:val="hybridMultilevel"/>
    <w:tmpl w:val="216C76D8"/>
    <w:lvl w:ilvl="0" w:tplc="FFFFFFFF">
      <w:start w:val="1"/>
      <w:numFmt w:val="lowerLetter"/>
      <w:lvlText w:val="(%1)"/>
      <w:lvlJc w:val="left"/>
      <w:pPr>
        <w:ind w:left="2355" w:hanging="360"/>
      </w:pPr>
      <w:rPr>
        <w:rFonts w:hint="default"/>
      </w:rPr>
    </w:lvl>
    <w:lvl w:ilvl="1" w:tplc="FFFFFFFF" w:tentative="1">
      <w:start w:val="1"/>
      <w:numFmt w:val="lowerLetter"/>
      <w:lvlText w:val="%2)"/>
      <w:lvlJc w:val="left"/>
      <w:pPr>
        <w:ind w:left="2875" w:hanging="440"/>
      </w:pPr>
    </w:lvl>
    <w:lvl w:ilvl="2" w:tplc="FFFFFFFF" w:tentative="1">
      <w:start w:val="1"/>
      <w:numFmt w:val="lowerRoman"/>
      <w:lvlText w:val="%3."/>
      <w:lvlJc w:val="right"/>
      <w:pPr>
        <w:ind w:left="3315" w:hanging="440"/>
      </w:pPr>
    </w:lvl>
    <w:lvl w:ilvl="3" w:tplc="FFFFFFFF" w:tentative="1">
      <w:start w:val="1"/>
      <w:numFmt w:val="decimal"/>
      <w:lvlText w:val="%4."/>
      <w:lvlJc w:val="left"/>
      <w:pPr>
        <w:ind w:left="3755" w:hanging="440"/>
      </w:pPr>
    </w:lvl>
    <w:lvl w:ilvl="4" w:tplc="FFFFFFFF" w:tentative="1">
      <w:start w:val="1"/>
      <w:numFmt w:val="lowerLetter"/>
      <w:lvlText w:val="%5)"/>
      <w:lvlJc w:val="left"/>
      <w:pPr>
        <w:ind w:left="4195" w:hanging="440"/>
      </w:pPr>
    </w:lvl>
    <w:lvl w:ilvl="5" w:tplc="FFFFFFFF" w:tentative="1">
      <w:start w:val="1"/>
      <w:numFmt w:val="lowerRoman"/>
      <w:lvlText w:val="%6."/>
      <w:lvlJc w:val="right"/>
      <w:pPr>
        <w:ind w:left="4635" w:hanging="440"/>
      </w:pPr>
    </w:lvl>
    <w:lvl w:ilvl="6" w:tplc="FFFFFFFF" w:tentative="1">
      <w:start w:val="1"/>
      <w:numFmt w:val="decimal"/>
      <w:lvlText w:val="%7."/>
      <w:lvlJc w:val="left"/>
      <w:pPr>
        <w:ind w:left="5075" w:hanging="440"/>
      </w:pPr>
    </w:lvl>
    <w:lvl w:ilvl="7" w:tplc="FFFFFFFF" w:tentative="1">
      <w:start w:val="1"/>
      <w:numFmt w:val="lowerLetter"/>
      <w:lvlText w:val="%8)"/>
      <w:lvlJc w:val="left"/>
      <w:pPr>
        <w:ind w:left="5515" w:hanging="440"/>
      </w:pPr>
    </w:lvl>
    <w:lvl w:ilvl="8" w:tplc="FFFFFFFF" w:tentative="1">
      <w:start w:val="1"/>
      <w:numFmt w:val="lowerRoman"/>
      <w:lvlText w:val="%9."/>
      <w:lvlJc w:val="right"/>
      <w:pPr>
        <w:ind w:left="5955" w:hanging="440"/>
      </w:pPr>
    </w:lvl>
  </w:abstractNum>
  <w:abstractNum w:abstractNumId="4" w15:restartNumberingAfterBreak="0">
    <w:nsid w:val="72131397"/>
    <w:multiLevelType w:val="hybridMultilevel"/>
    <w:tmpl w:val="CF28AA82"/>
    <w:lvl w:ilvl="0" w:tplc="FFFFFFFF">
      <w:start w:val="1"/>
      <w:numFmt w:val="lowerLetter"/>
      <w:lvlText w:val="(%1)"/>
      <w:lvlJc w:val="left"/>
      <w:pPr>
        <w:ind w:left="1305" w:hanging="360"/>
      </w:pPr>
      <w:rPr>
        <w:rFonts w:hint="default"/>
      </w:rPr>
    </w:lvl>
    <w:lvl w:ilvl="1" w:tplc="FFFFFFFF" w:tentative="1">
      <w:start w:val="1"/>
      <w:numFmt w:val="lowerLetter"/>
      <w:lvlText w:val="%2)"/>
      <w:lvlJc w:val="left"/>
      <w:pPr>
        <w:ind w:left="1825" w:hanging="440"/>
      </w:pPr>
    </w:lvl>
    <w:lvl w:ilvl="2" w:tplc="FFFFFFFF" w:tentative="1">
      <w:start w:val="1"/>
      <w:numFmt w:val="lowerRoman"/>
      <w:lvlText w:val="%3."/>
      <w:lvlJc w:val="right"/>
      <w:pPr>
        <w:ind w:left="2265" w:hanging="440"/>
      </w:pPr>
    </w:lvl>
    <w:lvl w:ilvl="3" w:tplc="FFFFFFFF" w:tentative="1">
      <w:start w:val="1"/>
      <w:numFmt w:val="decimal"/>
      <w:lvlText w:val="%4."/>
      <w:lvlJc w:val="left"/>
      <w:pPr>
        <w:ind w:left="2705" w:hanging="440"/>
      </w:pPr>
    </w:lvl>
    <w:lvl w:ilvl="4" w:tplc="FFFFFFFF" w:tentative="1">
      <w:start w:val="1"/>
      <w:numFmt w:val="lowerLetter"/>
      <w:lvlText w:val="%5)"/>
      <w:lvlJc w:val="left"/>
      <w:pPr>
        <w:ind w:left="3145" w:hanging="440"/>
      </w:pPr>
    </w:lvl>
    <w:lvl w:ilvl="5" w:tplc="FFFFFFFF" w:tentative="1">
      <w:start w:val="1"/>
      <w:numFmt w:val="lowerRoman"/>
      <w:lvlText w:val="%6."/>
      <w:lvlJc w:val="right"/>
      <w:pPr>
        <w:ind w:left="3585" w:hanging="440"/>
      </w:pPr>
    </w:lvl>
    <w:lvl w:ilvl="6" w:tplc="FFFFFFFF" w:tentative="1">
      <w:start w:val="1"/>
      <w:numFmt w:val="decimal"/>
      <w:lvlText w:val="%7."/>
      <w:lvlJc w:val="left"/>
      <w:pPr>
        <w:ind w:left="4025" w:hanging="440"/>
      </w:pPr>
    </w:lvl>
    <w:lvl w:ilvl="7" w:tplc="FFFFFFFF" w:tentative="1">
      <w:start w:val="1"/>
      <w:numFmt w:val="lowerLetter"/>
      <w:lvlText w:val="%8)"/>
      <w:lvlJc w:val="left"/>
      <w:pPr>
        <w:ind w:left="4465" w:hanging="440"/>
      </w:pPr>
    </w:lvl>
    <w:lvl w:ilvl="8" w:tplc="FFFFFFFF" w:tentative="1">
      <w:start w:val="1"/>
      <w:numFmt w:val="lowerRoman"/>
      <w:lvlText w:val="%9."/>
      <w:lvlJc w:val="right"/>
      <w:pPr>
        <w:ind w:left="4905" w:hanging="440"/>
      </w:pPr>
    </w:lvl>
  </w:abstractNum>
  <w:abstractNum w:abstractNumId="5" w15:restartNumberingAfterBreak="0">
    <w:nsid w:val="78CA2544"/>
    <w:multiLevelType w:val="hybridMultilevel"/>
    <w:tmpl w:val="CF28AA82"/>
    <w:lvl w:ilvl="0" w:tplc="43A2F438">
      <w:start w:val="1"/>
      <w:numFmt w:val="lowerLetter"/>
      <w:lvlText w:val="(%1)"/>
      <w:lvlJc w:val="left"/>
      <w:pPr>
        <w:ind w:left="1305" w:hanging="360"/>
      </w:pPr>
      <w:rPr>
        <w:rFonts w:hint="default"/>
      </w:rPr>
    </w:lvl>
    <w:lvl w:ilvl="1" w:tplc="04090019" w:tentative="1">
      <w:start w:val="1"/>
      <w:numFmt w:val="lowerLetter"/>
      <w:lvlText w:val="%2)"/>
      <w:lvlJc w:val="left"/>
      <w:pPr>
        <w:ind w:left="1825" w:hanging="440"/>
      </w:pPr>
    </w:lvl>
    <w:lvl w:ilvl="2" w:tplc="0409001B" w:tentative="1">
      <w:start w:val="1"/>
      <w:numFmt w:val="lowerRoman"/>
      <w:lvlText w:val="%3."/>
      <w:lvlJc w:val="right"/>
      <w:pPr>
        <w:ind w:left="2265" w:hanging="440"/>
      </w:pPr>
    </w:lvl>
    <w:lvl w:ilvl="3" w:tplc="0409000F" w:tentative="1">
      <w:start w:val="1"/>
      <w:numFmt w:val="decimal"/>
      <w:lvlText w:val="%4."/>
      <w:lvlJc w:val="left"/>
      <w:pPr>
        <w:ind w:left="2705" w:hanging="440"/>
      </w:pPr>
    </w:lvl>
    <w:lvl w:ilvl="4" w:tplc="04090019" w:tentative="1">
      <w:start w:val="1"/>
      <w:numFmt w:val="lowerLetter"/>
      <w:lvlText w:val="%5)"/>
      <w:lvlJc w:val="left"/>
      <w:pPr>
        <w:ind w:left="3145" w:hanging="440"/>
      </w:pPr>
    </w:lvl>
    <w:lvl w:ilvl="5" w:tplc="0409001B" w:tentative="1">
      <w:start w:val="1"/>
      <w:numFmt w:val="lowerRoman"/>
      <w:lvlText w:val="%6."/>
      <w:lvlJc w:val="right"/>
      <w:pPr>
        <w:ind w:left="3585" w:hanging="440"/>
      </w:pPr>
    </w:lvl>
    <w:lvl w:ilvl="6" w:tplc="0409000F" w:tentative="1">
      <w:start w:val="1"/>
      <w:numFmt w:val="decimal"/>
      <w:lvlText w:val="%7."/>
      <w:lvlJc w:val="left"/>
      <w:pPr>
        <w:ind w:left="4025" w:hanging="440"/>
      </w:pPr>
    </w:lvl>
    <w:lvl w:ilvl="7" w:tplc="04090019" w:tentative="1">
      <w:start w:val="1"/>
      <w:numFmt w:val="lowerLetter"/>
      <w:lvlText w:val="%8)"/>
      <w:lvlJc w:val="left"/>
      <w:pPr>
        <w:ind w:left="4465" w:hanging="440"/>
      </w:pPr>
    </w:lvl>
    <w:lvl w:ilvl="8" w:tplc="0409001B" w:tentative="1">
      <w:start w:val="1"/>
      <w:numFmt w:val="lowerRoman"/>
      <w:lvlText w:val="%9."/>
      <w:lvlJc w:val="right"/>
      <w:pPr>
        <w:ind w:left="4905" w:hanging="440"/>
      </w:pPr>
    </w:lvl>
  </w:abstractNum>
  <w:num w:numId="1" w16cid:durableId="236987511">
    <w:abstractNumId w:val="5"/>
  </w:num>
  <w:num w:numId="2" w16cid:durableId="1292983455">
    <w:abstractNumId w:val="4"/>
  </w:num>
  <w:num w:numId="3" w16cid:durableId="773788100">
    <w:abstractNumId w:val="0"/>
  </w:num>
  <w:num w:numId="4" w16cid:durableId="808977525">
    <w:abstractNumId w:val="3"/>
  </w:num>
  <w:num w:numId="5" w16cid:durableId="408162795">
    <w:abstractNumId w:val="2"/>
  </w:num>
  <w:num w:numId="6" w16cid:durableId="158953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36"/>
    <w:rsid w:val="000071AE"/>
    <w:rsid w:val="001562D6"/>
    <w:rsid w:val="00237932"/>
    <w:rsid w:val="00245DBF"/>
    <w:rsid w:val="002D74B3"/>
    <w:rsid w:val="00361D13"/>
    <w:rsid w:val="003B1DA0"/>
    <w:rsid w:val="0040713C"/>
    <w:rsid w:val="004E3C36"/>
    <w:rsid w:val="00656CDC"/>
    <w:rsid w:val="0066231C"/>
    <w:rsid w:val="00663853"/>
    <w:rsid w:val="0074690D"/>
    <w:rsid w:val="00753B0E"/>
    <w:rsid w:val="00847146"/>
    <w:rsid w:val="00860986"/>
    <w:rsid w:val="008613B4"/>
    <w:rsid w:val="00AA0487"/>
    <w:rsid w:val="00B23354"/>
    <w:rsid w:val="00B86746"/>
    <w:rsid w:val="00D01835"/>
    <w:rsid w:val="00D73853"/>
    <w:rsid w:val="00E35607"/>
    <w:rsid w:val="00F578DB"/>
    <w:rsid w:val="00FF2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6733A"/>
  <w15:chartTrackingRefBased/>
  <w15:docId w15:val="{7BFA739A-ED94-4219-9B70-60D28B18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3C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E3C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E3C3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E3C3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E3C3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E3C3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E3C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C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E3C3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C3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E3C3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E3C3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E3C36"/>
    <w:rPr>
      <w:rFonts w:cstheme="majorBidi"/>
      <w:color w:val="0F4761" w:themeColor="accent1" w:themeShade="BF"/>
      <w:sz w:val="28"/>
      <w:szCs w:val="28"/>
    </w:rPr>
  </w:style>
  <w:style w:type="character" w:customStyle="1" w:styleId="50">
    <w:name w:val="标题 5 字符"/>
    <w:basedOn w:val="a0"/>
    <w:link w:val="5"/>
    <w:uiPriority w:val="9"/>
    <w:semiHidden/>
    <w:rsid w:val="004E3C36"/>
    <w:rPr>
      <w:rFonts w:cstheme="majorBidi"/>
      <w:color w:val="0F4761" w:themeColor="accent1" w:themeShade="BF"/>
      <w:sz w:val="24"/>
      <w:szCs w:val="24"/>
    </w:rPr>
  </w:style>
  <w:style w:type="character" w:customStyle="1" w:styleId="60">
    <w:name w:val="标题 6 字符"/>
    <w:basedOn w:val="a0"/>
    <w:link w:val="6"/>
    <w:uiPriority w:val="9"/>
    <w:semiHidden/>
    <w:rsid w:val="004E3C36"/>
    <w:rPr>
      <w:rFonts w:cstheme="majorBidi"/>
      <w:b/>
      <w:bCs/>
      <w:color w:val="0F4761" w:themeColor="accent1" w:themeShade="BF"/>
    </w:rPr>
  </w:style>
  <w:style w:type="character" w:customStyle="1" w:styleId="70">
    <w:name w:val="标题 7 字符"/>
    <w:basedOn w:val="a0"/>
    <w:link w:val="7"/>
    <w:uiPriority w:val="9"/>
    <w:semiHidden/>
    <w:rsid w:val="004E3C36"/>
    <w:rPr>
      <w:rFonts w:cstheme="majorBidi"/>
      <w:b/>
      <w:bCs/>
      <w:color w:val="595959" w:themeColor="text1" w:themeTint="A6"/>
    </w:rPr>
  </w:style>
  <w:style w:type="character" w:customStyle="1" w:styleId="80">
    <w:name w:val="标题 8 字符"/>
    <w:basedOn w:val="a0"/>
    <w:link w:val="8"/>
    <w:uiPriority w:val="9"/>
    <w:semiHidden/>
    <w:rsid w:val="004E3C36"/>
    <w:rPr>
      <w:rFonts w:cstheme="majorBidi"/>
      <w:color w:val="595959" w:themeColor="text1" w:themeTint="A6"/>
    </w:rPr>
  </w:style>
  <w:style w:type="character" w:customStyle="1" w:styleId="90">
    <w:name w:val="标题 9 字符"/>
    <w:basedOn w:val="a0"/>
    <w:link w:val="9"/>
    <w:uiPriority w:val="9"/>
    <w:semiHidden/>
    <w:rsid w:val="004E3C36"/>
    <w:rPr>
      <w:rFonts w:eastAsiaTheme="majorEastAsia" w:cstheme="majorBidi"/>
      <w:color w:val="595959" w:themeColor="text1" w:themeTint="A6"/>
    </w:rPr>
  </w:style>
  <w:style w:type="paragraph" w:styleId="a3">
    <w:name w:val="Title"/>
    <w:basedOn w:val="a"/>
    <w:next w:val="a"/>
    <w:link w:val="a4"/>
    <w:uiPriority w:val="10"/>
    <w:qFormat/>
    <w:rsid w:val="004E3C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C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C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C36"/>
    <w:pPr>
      <w:spacing w:before="160" w:after="160"/>
      <w:jc w:val="center"/>
    </w:pPr>
    <w:rPr>
      <w:i/>
      <w:iCs/>
      <w:color w:val="404040" w:themeColor="text1" w:themeTint="BF"/>
    </w:rPr>
  </w:style>
  <w:style w:type="character" w:customStyle="1" w:styleId="a8">
    <w:name w:val="引用 字符"/>
    <w:basedOn w:val="a0"/>
    <w:link w:val="a7"/>
    <w:uiPriority w:val="29"/>
    <w:rsid w:val="004E3C36"/>
    <w:rPr>
      <w:i/>
      <w:iCs/>
      <w:color w:val="404040" w:themeColor="text1" w:themeTint="BF"/>
    </w:rPr>
  </w:style>
  <w:style w:type="paragraph" w:styleId="a9">
    <w:name w:val="List Paragraph"/>
    <w:basedOn w:val="a"/>
    <w:uiPriority w:val="34"/>
    <w:qFormat/>
    <w:rsid w:val="004E3C36"/>
    <w:pPr>
      <w:ind w:left="720"/>
      <w:contextualSpacing/>
    </w:pPr>
  </w:style>
  <w:style w:type="character" w:styleId="aa">
    <w:name w:val="Intense Emphasis"/>
    <w:basedOn w:val="a0"/>
    <w:uiPriority w:val="21"/>
    <w:qFormat/>
    <w:rsid w:val="004E3C36"/>
    <w:rPr>
      <w:i/>
      <w:iCs/>
      <w:color w:val="0F4761" w:themeColor="accent1" w:themeShade="BF"/>
    </w:rPr>
  </w:style>
  <w:style w:type="paragraph" w:styleId="ab">
    <w:name w:val="Intense Quote"/>
    <w:basedOn w:val="a"/>
    <w:next w:val="a"/>
    <w:link w:val="ac"/>
    <w:uiPriority w:val="30"/>
    <w:qFormat/>
    <w:rsid w:val="004E3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E3C36"/>
    <w:rPr>
      <w:i/>
      <w:iCs/>
      <w:color w:val="0F4761" w:themeColor="accent1" w:themeShade="BF"/>
    </w:rPr>
  </w:style>
  <w:style w:type="character" w:styleId="ad">
    <w:name w:val="Intense Reference"/>
    <w:basedOn w:val="a0"/>
    <w:uiPriority w:val="32"/>
    <w:qFormat/>
    <w:rsid w:val="004E3C36"/>
    <w:rPr>
      <w:b/>
      <w:bCs/>
      <w:smallCaps/>
      <w:color w:val="0F4761" w:themeColor="accent1" w:themeShade="BF"/>
      <w:spacing w:val="5"/>
    </w:rPr>
  </w:style>
  <w:style w:type="paragraph" w:styleId="ae">
    <w:name w:val="header"/>
    <w:basedOn w:val="a"/>
    <w:link w:val="af"/>
    <w:uiPriority w:val="99"/>
    <w:unhideWhenUsed/>
    <w:rsid w:val="001562D6"/>
    <w:pPr>
      <w:tabs>
        <w:tab w:val="center" w:pos="4153"/>
        <w:tab w:val="right" w:pos="8306"/>
      </w:tabs>
      <w:snapToGrid w:val="0"/>
      <w:jc w:val="center"/>
    </w:pPr>
    <w:rPr>
      <w:sz w:val="18"/>
      <w:szCs w:val="18"/>
    </w:rPr>
  </w:style>
  <w:style w:type="character" w:customStyle="1" w:styleId="af">
    <w:name w:val="页眉 字符"/>
    <w:basedOn w:val="a0"/>
    <w:link w:val="ae"/>
    <w:uiPriority w:val="99"/>
    <w:rsid w:val="001562D6"/>
    <w:rPr>
      <w:sz w:val="18"/>
      <w:szCs w:val="18"/>
    </w:rPr>
  </w:style>
  <w:style w:type="paragraph" w:styleId="af0">
    <w:name w:val="footer"/>
    <w:basedOn w:val="a"/>
    <w:link w:val="af1"/>
    <w:uiPriority w:val="99"/>
    <w:unhideWhenUsed/>
    <w:rsid w:val="001562D6"/>
    <w:pPr>
      <w:tabs>
        <w:tab w:val="center" w:pos="4153"/>
        <w:tab w:val="right" w:pos="8306"/>
      </w:tabs>
      <w:snapToGrid w:val="0"/>
      <w:jc w:val="left"/>
    </w:pPr>
    <w:rPr>
      <w:sz w:val="18"/>
      <w:szCs w:val="18"/>
    </w:rPr>
  </w:style>
  <w:style w:type="character" w:customStyle="1" w:styleId="af1">
    <w:name w:val="页脚 字符"/>
    <w:basedOn w:val="a0"/>
    <w:link w:val="af0"/>
    <w:uiPriority w:val="99"/>
    <w:rsid w:val="001562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119">
      <w:bodyDiv w:val="1"/>
      <w:marLeft w:val="0"/>
      <w:marRight w:val="0"/>
      <w:marTop w:val="0"/>
      <w:marBottom w:val="0"/>
      <w:divBdr>
        <w:top w:val="none" w:sz="0" w:space="0" w:color="auto"/>
        <w:left w:val="none" w:sz="0" w:space="0" w:color="auto"/>
        <w:bottom w:val="none" w:sz="0" w:space="0" w:color="auto"/>
        <w:right w:val="none" w:sz="0" w:space="0" w:color="auto"/>
      </w:divBdr>
    </w:div>
    <w:div w:id="31343735">
      <w:bodyDiv w:val="1"/>
      <w:marLeft w:val="0"/>
      <w:marRight w:val="0"/>
      <w:marTop w:val="0"/>
      <w:marBottom w:val="0"/>
      <w:divBdr>
        <w:top w:val="none" w:sz="0" w:space="0" w:color="auto"/>
        <w:left w:val="none" w:sz="0" w:space="0" w:color="auto"/>
        <w:bottom w:val="none" w:sz="0" w:space="0" w:color="auto"/>
        <w:right w:val="none" w:sz="0" w:space="0" w:color="auto"/>
      </w:divBdr>
    </w:div>
    <w:div w:id="69355471">
      <w:bodyDiv w:val="1"/>
      <w:marLeft w:val="0"/>
      <w:marRight w:val="0"/>
      <w:marTop w:val="0"/>
      <w:marBottom w:val="0"/>
      <w:divBdr>
        <w:top w:val="none" w:sz="0" w:space="0" w:color="auto"/>
        <w:left w:val="none" w:sz="0" w:space="0" w:color="auto"/>
        <w:bottom w:val="none" w:sz="0" w:space="0" w:color="auto"/>
        <w:right w:val="none" w:sz="0" w:space="0" w:color="auto"/>
      </w:divBdr>
    </w:div>
    <w:div w:id="86972263">
      <w:bodyDiv w:val="1"/>
      <w:marLeft w:val="0"/>
      <w:marRight w:val="0"/>
      <w:marTop w:val="0"/>
      <w:marBottom w:val="0"/>
      <w:divBdr>
        <w:top w:val="none" w:sz="0" w:space="0" w:color="auto"/>
        <w:left w:val="none" w:sz="0" w:space="0" w:color="auto"/>
        <w:bottom w:val="none" w:sz="0" w:space="0" w:color="auto"/>
        <w:right w:val="none" w:sz="0" w:space="0" w:color="auto"/>
      </w:divBdr>
    </w:div>
    <w:div w:id="159855476">
      <w:bodyDiv w:val="1"/>
      <w:marLeft w:val="0"/>
      <w:marRight w:val="0"/>
      <w:marTop w:val="0"/>
      <w:marBottom w:val="0"/>
      <w:divBdr>
        <w:top w:val="none" w:sz="0" w:space="0" w:color="auto"/>
        <w:left w:val="none" w:sz="0" w:space="0" w:color="auto"/>
        <w:bottom w:val="none" w:sz="0" w:space="0" w:color="auto"/>
        <w:right w:val="none" w:sz="0" w:space="0" w:color="auto"/>
      </w:divBdr>
    </w:div>
    <w:div w:id="174196550">
      <w:bodyDiv w:val="1"/>
      <w:marLeft w:val="0"/>
      <w:marRight w:val="0"/>
      <w:marTop w:val="0"/>
      <w:marBottom w:val="0"/>
      <w:divBdr>
        <w:top w:val="none" w:sz="0" w:space="0" w:color="auto"/>
        <w:left w:val="none" w:sz="0" w:space="0" w:color="auto"/>
        <w:bottom w:val="none" w:sz="0" w:space="0" w:color="auto"/>
        <w:right w:val="none" w:sz="0" w:space="0" w:color="auto"/>
      </w:divBdr>
    </w:div>
    <w:div w:id="201672195">
      <w:bodyDiv w:val="1"/>
      <w:marLeft w:val="0"/>
      <w:marRight w:val="0"/>
      <w:marTop w:val="0"/>
      <w:marBottom w:val="0"/>
      <w:divBdr>
        <w:top w:val="none" w:sz="0" w:space="0" w:color="auto"/>
        <w:left w:val="none" w:sz="0" w:space="0" w:color="auto"/>
        <w:bottom w:val="none" w:sz="0" w:space="0" w:color="auto"/>
        <w:right w:val="none" w:sz="0" w:space="0" w:color="auto"/>
      </w:divBdr>
    </w:div>
    <w:div w:id="249588412">
      <w:bodyDiv w:val="1"/>
      <w:marLeft w:val="0"/>
      <w:marRight w:val="0"/>
      <w:marTop w:val="0"/>
      <w:marBottom w:val="0"/>
      <w:divBdr>
        <w:top w:val="none" w:sz="0" w:space="0" w:color="auto"/>
        <w:left w:val="none" w:sz="0" w:space="0" w:color="auto"/>
        <w:bottom w:val="none" w:sz="0" w:space="0" w:color="auto"/>
        <w:right w:val="none" w:sz="0" w:space="0" w:color="auto"/>
      </w:divBdr>
    </w:div>
    <w:div w:id="302589196">
      <w:bodyDiv w:val="1"/>
      <w:marLeft w:val="0"/>
      <w:marRight w:val="0"/>
      <w:marTop w:val="0"/>
      <w:marBottom w:val="0"/>
      <w:divBdr>
        <w:top w:val="none" w:sz="0" w:space="0" w:color="auto"/>
        <w:left w:val="none" w:sz="0" w:space="0" w:color="auto"/>
        <w:bottom w:val="none" w:sz="0" w:space="0" w:color="auto"/>
        <w:right w:val="none" w:sz="0" w:space="0" w:color="auto"/>
      </w:divBdr>
    </w:div>
    <w:div w:id="330642951">
      <w:bodyDiv w:val="1"/>
      <w:marLeft w:val="0"/>
      <w:marRight w:val="0"/>
      <w:marTop w:val="0"/>
      <w:marBottom w:val="0"/>
      <w:divBdr>
        <w:top w:val="none" w:sz="0" w:space="0" w:color="auto"/>
        <w:left w:val="none" w:sz="0" w:space="0" w:color="auto"/>
        <w:bottom w:val="none" w:sz="0" w:space="0" w:color="auto"/>
        <w:right w:val="none" w:sz="0" w:space="0" w:color="auto"/>
      </w:divBdr>
    </w:div>
    <w:div w:id="370962030">
      <w:bodyDiv w:val="1"/>
      <w:marLeft w:val="0"/>
      <w:marRight w:val="0"/>
      <w:marTop w:val="0"/>
      <w:marBottom w:val="0"/>
      <w:divBdr>
        <w:top w:val="none" w:sz="0" w:space="0" w:color="auto"/>
        <w:left w:val="none" w:sz="0" w:space="0" w:color="auto"/>
        <w:bottom w:val="none" w:sz="0" w:space="0" w:color="auto"/>
        <w:right w:val="none" w:sz="0" w:space="0" w:color="auto"/>
      </w:divBdr>
    </w:div>
    <w:div w:id="372996599">
      <w:bodyDiv w:val="1"/>
      <w:marLeft w:val="0"/>
      <w:marRight w:val="0"/>
      <w:marTop w:val="0"/>
      <w:marBottom w:val="0"/>
      <w:divBdr>
        <w:top w:val="none" w:sz="0" w:space="0" w:color="auto"/>
        <w:left w:val="none" w:sz="0" w:space="0" w:color="auto"/>
        <w:bottom w:val="none" w:sz="0" w:space="0" w:color="auto"/>
        <w:right w:val="none" w:sz="0" w:space="0" w:color="auto"/>
      </w:divBdr>
    </w:div>
    <w:div w:id="386031029">
      <w:bodyDiv w:val="1"/>
      <w:marLeft w:val="0"/>
      <w:marRight w:val="0"/>
      <w:marTop w:val="0"/>
      <w:marBottom w:val="0"/>
      <w:divBdr>
        <w:top w:val="none" w:sz="0" w:space="0" w:color="auto"/>
        <w:left w:val="none" w:sz="0" w:space="0" w:color="auto"/>
        <w:bottom w:val="none" w:sz="0" w:space="0" w:color="auto"/>
        <w:right w:val="none" w:sz="0" w:space="0" w:color="auto"/>
      </w:divBdr>
    </w:div>
    <w:div w:id="443236009">
      <w:bodyDiv w:val="1"/>
      <w:marLeft w:val="0"/>
      <w:marRight w:val="0"/>
      <w:marTop w:val="0"/>
      <w:marBottom w:val="0"/>
      <w:divBdr>
        <w:top w:val="none" w:sz="0" w:space="0" w:color="auto"/>
        <w:left w:val="none" w:sz="0" w:space="0" w:color="auto"/>
        <w:bottom w:val="none" w:sz="0" w:space="0" w:color="auto"/>
        <w:right w:val="none" w:sz="0" w:space="0" w:color="auto"/>
      </w:divBdr>
    </w:div>
    <w:div w:id="448939937">
      <w:bodyDiv w:val="1"/>
      <w:marLeft w:val="0"/>
      <w:marRight w:val="0"/>
      <w:marTop w:val="0"/>
      <w:marBottom w:val="0"/>
      <w:divBdr>
        <w:top w:val="none" w:sz="0" w:space="0" w:color="auto"/>
        <w:left w:val="none" w:sz="0" w:space="0" w:color="auto"/>
        <w:bottom w:val="none" w:sz="0" w:space="0" w:color="auto"/>
        <w:right w:val="none" w:sz="0" w:space="0" w:color="auto"/>
      </w:divBdr>
    </w:div>
    <w:div w:id="489903192">
      <w:bodyDiv w:val="1"/>
      <w:marLeft w:val="0"/>
      <w:marRight w:val="0"/>
      <w:marTop w:val="0"/>
      <w:marBottom w:val="0"/>
      <w:divBdr>
        <w:top w:val="none" w:sz="0" w:space="0" w:color="auto"/>
        <w:left w:val="none" w:sz="0" w:space="0" w:color="auto"/>
        <w:bottom w:val="none" w:sz="0" w:space="0" w:color="auto"/>
        <w:right w:val="none" w:sz="0" w:space="0" w:color="auto"/>
      </w:divBdr>
    </w:div>
    <w:div w:id="596135513">
      <w:bodyDiv w:val="1"/>
      <w:marLeft w:val="0"/>
      <w:marRight w:val="0"/>
      <w:marTop w:val="0"/>
      <w:marBottom w:val="0"/>
      <w:divBdr>
        <w:top w:val="none" w:sz="0" w:space="0" w:color="auto"/>
        <w:left w:val="none" w:sz="0" w:space="0" w:color="auto"/>
        <w:bottom w:val="none" w:sz="0" w:space="0" w:color="auto"/>
        <w:right w:val="none" w:sz="0" w:space="0" w:color="auto"/>
      </w:divBdr>
    </w:div>
    <w:div w:id="603614091">
      <w:bodyDiv w:val="1"/>
      <w:marLeft w:val="0"/>
      <w:marRight w:val="0"/>
      <w:marTop w:val="0"/>
      <w:marBottom w:val="0"/>
      <w:divBdr>
        <w:top w:val="none" w:sz="0" w:space="0" w:color="auto"/>
        <w:left w:val="none" w:sz="0" w:space="0" w:color="auto"/>
        <w:bottom w:val="none" w:sz="0" w:space="0" w:color="auto"/>
        <w:right w:val="none" w:sz="0" w:space="0" w:color="auto"/>
      </w:divBdr>
    </w:div>
    <w:div w:id="610355254">
      <w:bodyDiv w:val="1"/>
      <w:marLeft w:val="0"/>
      <w:marRight w:val="0"/>
      <w:marTop w:val="0"/>
      <w:marBottom w:val="0"/>
      <w:divBdr>
        <w:top w:val="none" w:sz="0" w:space="0" w:color="auto"/>
        <w:left w:val="none" w:sz="0" w:space="0" w:color="auto"/>
        <w:bottom w:val="none" w:sz="0" w:space="0" w:color="auto"/>
        <w:right w:val="none" w:sz="0" w:space="0" w:color="auto"/>
      </w:divBdr>
    </w:div>
    <w:div w:id="640647096">
      <w:bodyDiv w:val="1"/>
      <w:marLeft w:val="0"/>
      <w:marRight w:val="0"/>
      <w:marTop w:val="0"/>
      <w:marBottom w:val="0"/>
      <w:divBdr>
        <w:top w:val="none" w:sz="0" w:space="0" w:color="auto"/>
        <w:left w:val="none" w:sz="0" w:space="0" w:color="auto"/>
        <w:bottom w:val="none" w:sz="0" w:space="0" w:color="auto"/>
        <w:right w:val="none" w:sz="0" w:space="0" w:color="auto"/>
      </w:divBdr>
    </w:div>
    <w:div w:id="679088090">
      <w:bodyDiv w:val="1"/>
      <w:marLeft w:val="0"/>
      <w:marRight w:val="0"/>
      <w:marTop w:val="0"/>
      <w:marBottom w:val="0"/>
      <w:divBdr>
        <w:top w:val="none" w:sz="0" w:space="0" w:color="auto"/>
        <w:left w:val="none" w:sz="0" w:space="0" w:color="auto"/>
        <w:bottom w:val="none" w:sz="0" w:space="0" w:color="auto"/>
        <w:right w:val="none" w:sz="0" w:space="0" w:color="auto"/>
      </w:divBdr>
    </w:div>
    <w:div w:id="703603368">
      <w:bodyDiv w:val="1"/>
      <w:marLeft w:val="0"/>
      <w:marRight w:val="0"/>
      <w:marTop w:val="0"/>
      <w:marBottom w:val="0"/>
      <w:divBdr>
        <w:top w:val="none" w:sz="0" w:space="0" w:color="auto"/>
        <w:left w:val="none" w:sz="0" w:space="0" w:color="auto"/>
        <w:bottom w:val="none" w:sz="0" w:space="0" w:color="auto"/>
        <w:right w:val="none" w:sz="0" w:space="0" w:color="auto"/>
      </w:divBdr>
    </w:div>
    <w:div w:id="816993804">
      <w:bodyDiv w:val="1"/>
      <w:marLeft w:val="0"/>
      <w:marRight w:val="0"/>
      <w:marTop w:val="0"/>
      <w:marBottom w:val="0"/>
      <w:divBdr>
        <w:top w:val="none" w:sz="0" w:space="0" w:color="auto"/>
        <w:left w:val="none" w:sz="0" w:space="0" w:color="auto"/>
        <w:bottom w:val="none" w:sz="0" w:space="0" w:color="auto"/>
        <w:right w:val="none" w:sz="0" w:space="0" w:color="auto"/>
      </w:divBdr>
    </w:div>
    <w:div w:id="825707581">
      <w:bodyDiv w:val="1"/>
      <w:marLeft w:val="0"/>
      <w:marRight w:val="0"/>
      <w:marTop w:val="0"/>
      <w:marBottom w:val="0"/>
      <w:divBdr>
        <w:top w:val="none" w:sz="0" w:space="0" w:color="auto"/>
        <w:left w:val="none" w:sz="0" w:space="0" w:color="auto"/>
        <w:bottom w:val="none" w:sz="0" w:space="0" w:color="auto"/>
        <w:right w:val="none" w:sz="0" w:space="0" w:color="auto"/>
      </w:divBdr>
    </w:div>
    <w:div w:id="852034493">
      <w:bodyDiv w:val="1"/>
      <w:marLeft w:val="0"/>
      <w:marRight w:val="0"/>
      <w:marTop w:val="0"/>
      <w:marBottom w:val="0"/>
      <w:divBdr>
        <w:top w:val="none" w:sz="0" w:space="0" w:color="auto"/>
        <w:left w:val="none" w:sz="0" w:space="0" w:color="auto"/>
        <w:bottom w:val="none" w:sz="0" w:space="0" w:color="auto"/>
        <w:right w:val="none" w:sz="0" w:space="0" w:color="auto"/>
      </w:divBdr>
    </w:div>
    <w:div w:id="868370648">
      <w:bodyDiv w:val="1"/>
      <w:marLeft w:val="0"/>
      <w:marRight w:val="0"/>
      <w:marTop w:val="0"/>
      <w:marBottom w:val="0"/>
      <w:divBdr>
        <w:top w:val="none" w:sz="0" w:space="0" w:color="auto"/>
        <w:left w:val="none" w:sz="0" w:space="0" w:color="auto"/>
        <w:bottom w:val="none" w:sz="0" w:space="0" w:color="auto"/>
        <w:right w:val="none" w:sz="0" w:space="0" w:color="auto"/>
      </w:divBdr>
    </w:div>
    <w:div w:id="938952261">
      <w:bodyDiv w:val="1"/>
      <w:marLeft w:val="0"/>
      <w:marRight w:val="0"/>
      <w:marTop w:val="0"/>
      <w:marBottom w:val="0"/>
      <w:divBdr>
        <w:top w:val="none" w:sz="0" w:space="0" w:color="auto"/>
        <w:left w:val="none" w:sz="0" w:space="0" w:color="auto"/>
        <w:bottom w:val="none" w:sz="0" w:space="0" w:color="auto"/>
        <w:right w:val="none" w:sz="0" w:space="0" w:color="auto"/>
      </w:divBdr>
    </w:div>
    <w:div w:id="956987412">
      <w:bodyDiv w:val="1"/>
      <w:marLeft w:val="0"/>
      <w:marRight w:val="0"/>
      <w:marTop w:val="0"/>
      <w:marBottom w:val="0"/>
      <w:divBdr>
        <w:top w:val="none" w:sz="0" w:space="0" w:color="auto"/>
        <w:left w:val="none" w:sz="0" w:space="0" w:color="auto"/>
        <w:bottom w:val="none" w:sz="0" w:space="0" w:color="auto"/>
        <w:right w:val="none" w:sz="0" w:space="0" w:color="auto"/>
      </w:divBdr>
    </w:div>
    <w:div w:id="983509410">
      <w:bodyDiv w:val="1"/>
      <w:marLeft w:val="0"/>
      <w:marRight w:val="0"/>
      <w:marTop w:val="0"/>
      <w:marBottom w:val="0"/>
      <w:divBdr>
        <w:top w:val="none" w:sz="0" w:space="0" w:color="auto"/>
        <w:left w:val="none" w:sz="0" w:space="0" w:color="auto"/>
        <w:bottom w:val="none" w:sz="0" w:space="0" w:color="auto"/>
        <w:right w:val="none" w:sz="0" w:space="0" w:color="auto"/>
      </w:divBdr>
    </w:div>
    <w:div w:id="985166665">
      <w:bodyDiv w:val="1"/>
      <w:marLeft w:val="0"/>
      <w:marRight w:val="0"/>
      <w:marTop w:val="0"/>
      <w:marBottom w:val="0"/>
      <w:divBdr>
        <w:top w:val="none" w:sz="0" w:space="0" w:color="auto"/>
        <w:left w:val="none" w:sz="0" w:space="0" w:color="auto"/>
        <w:bottom w:val="none" w:sz="0" w:space="0" w:color="auto"/>
        <w:right w:val="none" w:sz="0" w:space="0" w:color="auto"/>
      </w:divBdr>
    </w:div>
    <w:div w:id="1031415694">
      <w:bodyDiv w:val="1"/>
      <w:marLeft w:val="0"/>
      <w:marRight w:val="0"/>
      <w:marTop w:val="0"/>
      <w:marBottom w:val="0"/>
      <w:divBdr>
        <w:top w:val="none" w:sz="0" w:space="0" w:color="auto"/>
        <w:left w:val="none" w:sz="0" w:space="0" w:color="auto"/>
        <w:bottom w:val="none" w:sz="0" w:space="0" w:color="auto"/>
        <w:right w:val="none" w:sz="0" w:space="0" w:color="auto"/>
      </w:divBdr>
    </w:div>
    <w:div w:id="1046490964">
      <w:bodyDiv w:val="1"/>
      <w:marLeft w:val="0"/>
      <w:marRight w:val="0"/>
      <w:marTop w:val="0"/>
      <w:marBottom w:val="0"/>
      <w:divBdr>
        <w:top w:val="none" w:sz="0" w:space="0" w:color="auto"/>
        <w:left w:val="none" w:sz="0" w:space="0" w:color="auto"/>
        <w:bottom w:val="none" w:sz="0" w:space="0" w:color="auto"/>
        <w:right w:val="none" w:sz="0" w:space="0" w:color="auto"/>
      </w:divBdr>
    </w:div>
    <w:div w:id="1055548146">
      <w:bodyDiv w:val="1"/>
      <w:marLeft w:val="0"/>
      <w:marRight w:val="0"/>
      <w:marTop w:val="0"/>
      <w:marBottom w:val="0"/>
      <w:divBdr>
        <w:top w:val="none" w:sz="0" w:space="0" w:color="auto"/>
        <w:left w:val="none" w:sz="0" w:space="0" w:color="auto"/>
        <w:bottom w:val="none" w:sz="0" w:space="0" w:color="auto"/>
        <w:right w:val="none" w:sz="0" w:space="0" w:color="auto"/>
      </w:divBdr>
    </w:div>
    <w:div w:id="1066146126">
      <w:bodyDiv w:val="1"/>
      <w:marLeft w:val="0"/>
      <w:marRight w:val="0"/>
      <w:marTop w:val="0"/>
      <w:marBottom w:val="0"/>
      <w:divBdr>
        <w:top w:val="none" w:sz="0" w:space="0" w:color="auto"/>
        <w:left w:val="none" w:sz="0" w:space="0" w:color="auto"/>
        <w:bottom w:val="none" w:sz="0" w:space="0" w:color="auto"/>
        <w:right w:val="none" w:sz="0" w:space="0" w:color="auto"/>
      </w:divBdr>
    </w:div>
    <w:div w:id="1072198889">
      <w:bodyDiv w:val="1"/>
      <w:marLeft w:val="0"/>
      <w:marRight w:val="0"/>
      <w:marTop w:val="0"/>
      <w:marBottom w:val="0"/>
      <w:divBdr>
        <w:top w:val="none" w:sz="0" w:space="0" w:color="auto"/>
        <w:left w:val="none" w:sz="0" w:space="0" w:color="auto"/>
        <w:bottom w:val="none" w:sz="0" w:space="0" w:color="auto"/>
        <w:right w:val="none" w:sz="0" w:space="0" w:color="auto"/>
      </w:divBdr>
    </w:div>
    <w:div w:id="1095057476">
      <w:bodyDiv w:val="1"/>
      <w:marLeft w:val="0"/>
      <w:marRight w:val="0"/>
      <w:marTop w:val="0"/>
      <w:marBottom w:val="0"/>
      <w:divBdr>
        <w:top w:val="none" w:sz="0" w:space="0" w:color="auto"/>
        <w:left w:val="none" w:sz="0" w:space="0" w:color="auto"/>
        <w:bottom w:val="none" w:sz="0" w:space="0" w:color="auto"/>
        <w:right w:val="none" w:sz="0" w:space="0" w:color="auto"/>
      </w:divBdr>
    </w:div>
    <w:div w:id="1173573895">
      <w:bodyDiv w:val="1"/>
      <w:marLeft w:val="0"/>
      <w:marRight w:val="0"/>
      <w:marTop w:val="0"/>
      <w:marBottom w:val="0"/>
      <w:divBdr>
        <w:top w:val="none" w:sz="0" w:space="0" w:color="auto"/>
        <w:left w:val="none" w:sz="0" w:space="0" w:color="auto"/>
        <w:bottom w:val="none" w:sz="0" w:space="0" w:color="auto"/>
        <w:right w:val="none" w:sz="0" w:space="0" w:color="auto"/>
      </w:divBdr>
    </w:div>
    <w:div w:id="1226599886">
      <w:bodyDiv w:val="1"/>
      <w:marLeft w:val="0"/>
      <w:marRight w:val="0"/>
      <w:marTop w:val="0"/>
      <w:marBottom w:val="0"/>
      <w:divBdr>
        <w:top w:val="none" w:sz="0" w:space="0" w:color="auto"/>
        <w:left w:val="none" w:sz="0" w:space="0" w:color="auto"/>
        <w:bottom w:val="none" w:sz="0" w:space="0" w:color="auto"/>
        <w:right w:val="none" w:sz="0" w:space="0" w:color="auto"/>
      </w:divBdr>
    </w:div>
    <w:div w:id="1252471768">
      <w:bodyDiv w:val="1"/>
      <w:marLeft w:val="0"/>
      <w:marRight w:val="0"/>
      <w:marTop w:val="0"/>
      <w:marBottom w:val="0"/>
      <w:divBdr>
        <w:top w:val="none" w:sz="0" w:space="0" w:color="auto"/>
        <w:left w:val="none" w:sz="0" w:space="0" w:color="auto"/>
        <w:bottom w:val="none" w:sz="0" w:space="0" w:color="auto"/>
        <w:right w:val="none" w:sz="0" w:space="0" w:color="auto"/>
      </w:divBdr>
    </w:div>
    <w:div w:id="1304889056">
      <w:bodyDiv w:val="1"/>
      <w:marLeft w:val="0"/>
      <w:marRight w:val="0"/>
      <w:marTop w:val="0"/>
      <w:marBottom w:val="0"/>
      <w:divBdr>
        <w:top w:val="none" w:sz="0" w:space="0" w:color="auto"/>
        <w:left w:val="none" w:sz="0" w:space="0" w:color="auto"/>
        <w:bottom w:val="none" w:sz="0" w:space="0" w:color="auto"/>
        <w:right w:val="none" w:sz="0" w:space="0" w:color="auto"/>
      </w:divBdr>
    </w:div>
    <w:div w:id="1329214944">
      <w:bodyDiv w:val="1"/>
      <w:marLeft w:val="0"/>
      <w:marRight w:val="0"/>
      <w:marTop w:val="0"/>
      <w:marBottom w:val="0"/>
      <w:divBdr>
        <w:top w:val="none" w:sz="0" w:space="0" w:color="auto"/>
        <w:left w:val="none" w:sz="0" w:space="0" w:color="auto"/>
        <w:bottom w:val="none" w:sz="0" w:space="0" w:color="auto"/>
        <w:right w:val="none" w:sz="0" w:space="0" w:color="auto"/>
      </w:divBdr>
    </w:div>
    <w:div w:id="1331178555">
      <w:bodyDiv w:val="1"/>
      <w:marLeft w:val="0"/>
      <w:marRight w:val="0"/>
      <w:marTop w:val="0"/>
      <w:marBottom w:val="0"/>
      <w:divBdr>
        <w:top w:val="none" w:sz="0" w:space="0" w:color="auto"/>
        <w:left w:val="none" w:sz="0" w:space="0" w:color="auto"/>
        <w:bottom w:val="none" w:sz="0" w:space="0" w:color="auto"/>
        <w:right w:val="none" w:sz="0" w:space="0" w:color="auto"/>
      </w:divBdr>
    </w:div>
    <w:div w:id="1416125537">
      <w:bodyDiv w:val="1"/>
      <w:marLeft w:val="0"/>
      <w:marRight w:val="0"/>
      <w:marTop w:val="0"/>
      <w:marBottom w:val="0"/>
      <w:divBdr>
        <w:top w:val="none" w:sz="0" w:space="0" w:color="auto"/>
        <w:left w:val="none" w:sz="0" w:space="0" w:color="auto"/>
        <w:bottom w:val="none" w:sz="0" w:space="0" w:color="auto"/>
        <w:right w:val="none" w:sz="0" w:space="0" w:color="auto"/>
      </w:divBdr>
    </w:div>
    <w:div w:id="1468475178">
      <w:bodyDiv w:val="1"/>
      <w:marLeft w:val="0"/>
      <w:marRight w:val="0"/>
      <w:marTop w:val="0"/>
      <w:marBottom w:val="0"/>
      <w:divBdr>
        <w:top w:val="none" w:sz="0" w:space="0" w:color="auto"/>
        <w:left w:val="none" w:sz="0" w:space="0" w:color="auto"/>
        <w:bottom w:val="none" w:sz="0" w:space="0" w:color="auto"/>
        <w:right w:val="none" w:sz="0" w:space="0" w:color="auto"/>
      </w:divBdr>
    </w:div>
    <w:div w:id="1518151304">
      <w:bodyDiv w:val="1"/>
      <w:marLeft w:val="0"/>
      <w:marRight w:val="0"/>
      <w:marTop w:val="0"/>
      <w:marBottom w:val="0"/>
      <w:divBdr>
        <w:top w:val="none" w:sz="0" w:space="0" w:color="auto"/>
        <w:left w:val="none" w:sz="0" w:space="0" w:color="auto"/>
        <w:bottom w:val="none" w:sz="0" w:space="0" w:color="auto"/>
        <w:right w:val="none" w:sz="0" w:space="0" w:color="auto"/>
      </w:divBdr>
    </w:div>
    <w:div w:id="1605529203">
      <w:bodyDiv w:val="1"/>
      <w:marLeft w:val="0"/>
      <w:marRight w:val="0"/>
      <w:marTop w:val="0"/>
      <w:marBottom w:val="0"/>
      <w:divBdr>
        <w:top w:val="none" w:sz="0" w:space="0" w:color="auto"/>
        <w:left w:val="none" w:sz="0" w:space="0" w:color="auto"/>
        <w:bottom w:val="none" w:sz="0" w:space="0" w:color="auto"/>
        <w:right w:val="none" w:sz="0" w:space="0" w:color="auto"/>
      </w:divBdr>
    </w:div>
    <w:div w:id="1690788234">
      <w:bodyDiv w:val="1"/>
      <w:marLeft w:val="0"/>
      <w:marRight w:val="0"/>
      <w:marTop w:val="0"/>
      <w:marBottom w:val="0"/>
      <w:divBdr>
        <w:top w:val="none" w:sz="0" w:space="0" w:color="auto"/>
        <w:left w:val="none" w:sz="0" w:space="0" w:color="auto"/>
        <w:bottom w:val="none" w:sz="0" w:space="0" w:color="auto"/>
        <w:right w:val="none" w:sz="0" w:space="0" w:color="auto"/>
      </w:divBdr>
    </w:div>
    <w:div w:id="1820228964">
      <w:bodyDiv w:val="1"/>
      <w:marLeft w:val="0"/>
      <w:marRight w:val="0"/>
      <w:marTop w:val="0"/>
      <w:marBottom w:val="0"/>
      <w:divBdr>
        <w:top w:val="none" w:sz="0" w:space="0" w:color="auto"/>
        <w:left w:val="none" w:sz="0" w:space="0" w:color="auto"/>
        <w:bottom w:val="none" w:sz="0" w:space="0" w:color="auto"/>
        <w:right w:val="none" w:sz="0" w:space="0" w:color="auto"/>
      </w:divBdr>
    </w:div>
    <w:div w:id="1850215385">
      <w:bodyDiv w:val="1"/>
      <w:marLeft w:val="0"/>
      <w:marRight w:val="0"/>
      <w:marTop w:val="0"/>
      <w:marBottom w:val="0"/>
      <w:divBdr>
        <w:top w:val="none" w:sz="0" w:space="0" w:color="auto"/>
        <w:left w:val="none" w:sz="0" w:space="0" w:color="auto"/>
        <w:bottom w:val="none" w:sz="0" w:space="0" w:color="auto"/>
        <w:right w:val="none" w:sz="0" w:space="0" w:color="auto"/>
      </w:divBdr>
    </w:div>
    <w:div w:id="1897082788">
      <w:bodyDiv w:val="1"/>
      <w:marLeft w:val="0"/>
      <w:marRight w:val="0"/>
      <w:marTop w:val="0"/>
      <w:marBottom w:val="0"/>
      <w:divBdr>
        <w:top w:val="none" w:sz="0" w:space="0" w:color="auto"/>
        <w:left w:val="none" w:sz="0" w:space="0" w:color="auto"/>
        <w:bottom w:val="none" w:sz="0" w:space="0" w:color="auto"/>
        <w:right w:val="none" w:sz="0" w:space="0" w:color="auto"/>
      </w:divBdr>
    </w:div>
    <w:div w:id="1948463032">
      <w:bodyDiv w:val="1"/>
      <w:marLeft w:val="0"/>
      <w:marRight w:val="0"/>
      <w:marTop w:val="0"/>
      <w:marBottom w:val="0"/>
      <w:divBdr>
        <w:top w:val="none" w:sz="0" w:space="0" w:color="auto"/>
        <w:left w:val="none" w:sz="0" w:space="0" w:color="auto"/>
        <w:bottom w:val="none" w:sz="0" w:space="0" w:color="auto"/>
        <w:right w:val="none" w:sz="0" w:space="0" w:color="auto"/>
      </w:divBdr>
    </w:div>
    <w:div w:id="1977369258">
      <w:bodyDiv w:val="1"/>
      <w:marLeft w:val="0"/>
      <w:marRight w:val="0"/>
      <w:marTop w:val="0"/>
      <w:marBottom w:val="0"/>
      <w:divBdr>
        <w:top w:val="none" w:sz="0" w:space="0" w:color="auto"/>
        <w:left w:val="none" w:sz="0" w:space="0" w:color="auto"/>
        <w:bottom w:val="none" w:sz="0" w:space="0" w:color="auto"/>
        <w:right w:val="none" w:sz="0" w:space="0" w:color="auto"/>
      </w:divBdr>
    </w:div>
    <w:div w:id="2016107806">
      <w:bodyDiv w:val="1"/>
      <w:marLeft w:val="0"/>
      <w:marRight w:val="0"/>
      <w:marTop w:val="0"/>
      <w:marBottom w:val="0"/>
      <w:divBdr>
        <w:top w:val="none" w:sz="0" w:space="0" w:color="auto"/>
        <w:left w:val="none" w:sz="0" w:space="0" w:color="auto"/>
        <w:bottom w:val="none" w:sz="0" w:space="0" w:color="auto"/>
        <w:right w:val="none" w:sz="0" w:space="0" w:color="auto"/>
      </w:divBdr>
    </w:div>
    <w:div w:id="2101098482">
      <w:bodyDiv w:val="1"/>
      <w:marLeft w:val="0"/>
      <w:marRight w:val="0"/>
      <w:marTop w:val="0"/>
      <w:marBottom w:val="0"/>
      <w:divBdr>
        <w:top w:val="none" w:sz="0" w:space="0" w:color="auto"/>
        <w:left w:val="none" w:sz="0" w:space="0" w:color="auto"/>
        <w:bottom w:val="none" w:sz="0" w:space="0" w:color="auto"/>
        <w:right w:val="none" w:sz="0" w:space="0" w:color="auto"/>
      </w:divBdr>
    </w:div>
    <w:div w:id="2118017748">
      <w:bodyDiv w:val="1"/>
      <w:marLeft w:val="0"/>
      <w:marRight w:val="0"/>
      <w:marTop w:val="0"/>
      <w:marBottom w:val="0"/>
      <w:divBdr>
        <w:top w:val="none" w:sz="0" w:space="0" w:color="auto"/>
        <w:left w:val="none" w:sz="0" w:space="0" w:color="auto"/>
        <w:bottom w:val="none" w:sz="0" w:space="0" w:color="auto"/>
        <w:right w:val="none" w:sz="0" w:space="0" w:color="auto"/>
      </w:divBdr>
    </w:div>
    <w:div w:id="2121488552">
      <w:bodyDiv w:val="1"/>
      <w:marLeft w:val="0"/>
      <w:marRight w:val="0"/>
      <w:marTop w:val="0"/>
      <w:marBottom w:val="0"/>
      <w:divBdr>
        <w:top w:val="none" w:sz="0" w:space="0" w:color="auto"/>
        <w:left w:val="none" w:sz="0" w:space="0" w:color="auto"/>
        <w:bottom w:val="none" w:sz="0" w:space="0" w:color="auto"/>
        <w:right w:val="none" w:sz="0" w:space="0" w:color="auto"/>
      </w:divBdr>
    </w:div>
    <w:div w:id="2126999865">
      <w:bodyDiv w:val="1"/>
      <w:marLeft w:val="0"/>
      <w:marRight w:val="0"/>
      <w:marTop w:val="0"/>
      <w:marBottom w:val="0"/>
      <w:divBdr>
        <w:top w:val="none" w:sz="0" w:space="0" w:color="auto"/>
        <w:left w:val="none" w:sz="0" w:space="0" w:color="auto"/>
        <w:bottom w:val="none" w:sz="0" w:space="0" w:color="auto"/>
        <w:right w:val="none" w:sz="0" w:space="0" w:color="auto"/>
      </w:divBdr>
    </w:div>
    <w:div w:id="213196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Words>
  <Characters>2109</Characters>
  <Application>Microsoft Office Word</Application>
  <DocSecurity>0</DocSecurity>
  <Lines>351</Lines>
  <Paragraphs>199</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思奇 赵</dc:creator>
  <cp:keywords/>
  <dc:description/>
  <cp:lastModifiedBy>思奇 赵</cp:lastModifiedBy>
  <cp:revision>2</cp:revision>
  <dcterms:created xsi:type="dcterms:W3CDTF">2025-05-08T15:01:00Z</dcterms:created>
  <dcterms:modified xsi:type="dcterms:W3CDTF">2025-05-08T15:01:00Z</dcterms:modified>
</cp:coreProperties>
</file>