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64CB" w14:textId="2BA960A7" w:rsidR="00706593" w:rsidRPr="00706593" w:rsidRDefault="00032FA6" w:rsidP="0070659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298992" wp14:editId="21B53297">
                <wp:simplePos x="0" y="0"/>
                <wp:positionH relativeFrom="column">
                  <wp:posOffset>-11430</wp:posOffset>
                </wp:positionH>
                <wp:positionV relativeFrom="paragraph">
                  <wp:posOffset>4776470</wp:posOffset>
                </wp:positionV>
                <wp:extent cx="5758180" cy="635"/>
                <wp:effectExtent l="0" t="0" r="0" b="0"/>
                <wp:wrapNone/>
                <wp:docPr id="21922811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1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1AC692" w14:textId="44EDADA6" w:rsidR="00032FA6" w:rsidRPr="00032FA6" w:rsidRDefault="00032FA6" w:rsidP="00032FA6">
                            <w:pPr>
                              <w:pStyle w:val="Beschriftung"/>
                              <w:rPr>
                                <w:rFonts w:ascii="Cambria" w:hAnsi="Cambria"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032FA6">
                              <w:rPr>
                                <w:rFonts w:ascii="Cambria" w:hAnsi="Cambria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  <w:lang w:val="en-GB"/>
                              </w:rPr>
                              <w:t xml:space="preserve">Figure </w:t>
                            </w:r>
                            <w:r w:rsidRPr="00032FA6">
                              <w:rPr>
                                <w:rFonts w:ascii="Cambria" w:hAnsi="Cambria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032FA6">
                              <w:rPr>
                                <w:rFonts w:ascii="Cambria" w:hAnsi="Cambria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  <w:lang w:val="en-GB"/>
                              </w:rPr>
                              <w:instrText xml:space="preserve"> SEQ Figure \* ARABIC </w:instrText>
                            </w:r>
                            <w:r w:rsidRPr="00032FA6">
                              <w:rPr>
                                <w:rFonts w:ascii="Cambria" w:hAnsi="Cambria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032FA6">
                              <w:rPr>
                                <w:rFonts w:ascii="Cambria" w:hAnsi="Cambria"/>
                                <w:b/>
                                <w:bCs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val="en-GB"/>
                              </w:rPr>
                              <w:t>1</w:t>
                            </w:r>
                            <w:r w:rsidRPr="00032FA6">
                              <w:rPr>
                                <w:rFonts w:ascii="Cambria" w:hAnsi="Cambria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032FA6">
                              <w:rPr>
                                <w:rFonts w:ascii="Cambria" w:hAnsi="Cambria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  <w:r w:rsidRPr="00032FA6">
                              <w:rPr>
                                <w:rFonts w:ascii="Cambria" w:hAnsi="Cambria"/>
                                <w:i w:val="0"/>
                                <w:iCs w:val="0"/>
                                <w:sz w:val="20"/>
                                <w:szCs w:val="20"/>
                                <w:lang w:val="en-GB"/>
                              </w:rPr>
                              <w:t xml:space="preserve"> Comparison of Semantic and Keyword-Based Methods for Identifying Infarct-Associated Clinical Concepts in FHIR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29899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.9pt;margin-top:376.1pt;width:453.4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" stroked="f">
                <v:textbox style="mso-fit-shape-to-text:t" inset="0,0,0,0">
                  <w:txbxContent>
                    <w:p w14:paraId="251AC692" w14:textId="44EDADA6" w:rsidR="00032FA6" w:rsidRPr="00032FA6" w:rsidRDefault="00032FA6" w:rsidP="00032FA6">
                      <w:pPr>
                        <w:pStyle w:val="Beschriftung"/>
                        <w:rPr>
                          <w:rFonts w:ascii="Cambria" w:hAnsi="Cambria"/>
                          <w:i w:val="0"/>
                          <w:iCs w:val="0"/>
                          <w:noProof/>
                          <w:sz w:val="20"/>
                          <w:szCs w:val="20"/>
                          <w:lang w:val="en-GB"/>
                        </w:rPr>
                      </w:pPr>
                      <w:r w:rsidRPr="00032FA6">
                        <w:rPr>
                          <w:rFonts w:ascii="Cambria" w:hAnsi="Cambria"/>
                          <w:b/>
                          <w:bCs/>
                          <w:i w:val="0"/>
                          <w:iCs w:val="0"/>
                          <w:sz w:val="20"/>
                          <w:szCs w:val="20"/>
                          <w:lang w:val="en-GB"/>
                        </w:rPr>
                        <w:t xml:space="preserve">Figure </w:t>
                      </w:r>
                      <w:r w:rsidRPr="00032FA6">
                        <w:rPr>
                          <w:rFonts w:ascii="Cambria" w:hAnsi="Cambria"/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  <w:fldChar w:fldCharType="begin"/>
                      </w:r>
                      <w:r w:rsidRPr="00032FA6">
                        <w:rPr>
                          <w:rFonts w:ascii="Cambria" w:hAnsi="Cambria"/>
                          <w:b/>
                          <w:bCs/>
                          <w:i w:val="0"/>
                          <w:iCs w:val="0"/>
                          <w:sz w:val="20"/>
                          <w:szCs w:val="20"/>
                          <w:lang w:val="en-GB"/>
                        </w:rPr>
                        <w:instrText xml:space="preserve"> SEQ Figure \* ARABIC </w:instrText>
                      </w:r>
                      <w:r w:rsidRPr="00032FA6">
                        <w:rPr>
                          <w:rFonts w:ascii="Cambria" w:hAnsi="Cambria"/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  <w:fldChar w:fldCharType="separate"/>
                      </w:r>
                      <w:r w:rsidRPr="00032FA6">
                        <w:rPr>
                          <w:rFonts w:ascii="Cambria" w:hAnsi="Cambria"/>
                          <w:b/>
                          <w:bCs/>
                          <w:i w:val="0"/>
                          <w:iCs w:val="0"/>
                          <w:noProof/>
                          <w:sz w:val="20"/>
                          <w:szCs w:val="20"/>
                          <w:lang w:val="en-GB"/>
                        </w:rPr>
                        <w:t>1</w:t>
                      </w:r>
                      <w:r w:rsidRPr="00032FA6">
                        <w:rPr>
                          <w:rFonts w:ascii="Cambria" w:hAnsi="Cambria"/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  <w:fldChar w:fldCharType="end"/>
                      </w:r>
                      <w:r w:rsidRPr="00032FA6">
                        <w:rPr>
                          <w:rFonts w:ascii="Cambria" w:hAnsi="Cambria"/>
                          <w:b/>
                          <w:bCs/>
                          <w:i w:val="0"/>
                          <w:iCs w:val="0"/>
                          <w:sz w:val="20"/>
                          <w:szCs w:val="20"/>
                          <w:lang w:val="en-GB"/>
                        </w:rPr>
                        <w:t>.</w:t>
                      </w:r>
                      <w:r w:rsidRPr="00032FA6">
                        <w:rPr>
                          <w:rFonts w:ascii="Cambria" w:hAnsi="Cambria"/>
                          <w:i w:val="0"/>
                          <w:iCs w:val="0"/>
                          <w:sz w:val="20"/>
                          <w:szCs w:val="20"/>
                          <w:lang w:val="en-GB"/>
                        </w:rPr>
                        <w:t xml:space="preserve"> Comparison of Semantic and Keyword-Based Methods for Identifying Infarct-Associated Clinical Concepts in FHIR Data</w:t>
                      </w:r>
                    </w:p>
                  </w:txbxContent>
                </v:textbox>
              </v:shape>
            </w:pict>
          </mc:Fallback>
        </mc:AlternateContent>
      </w:r>
      <w:r w:rsidR="00F26E5D">
        <w:rPr>
          <w:noProof/>
        </w:rPr>
        <w:drawing>
          <wp:anchor distT="0" distB="0" distL="114300" distR="114300" simplePos="0" relativeHeight="251658240" behindDoc="0" locked="0" layoutInCell="1" allowOverlap="1" wp14:anchorId="53819960" wp14:editId="73D4CC93">
            <wp:simplePos x="0" y="0"/>
            <wp:positionH relativeFrom="margin">
              <wp:posOffset>-11575</wp:posOffset>
            </wp:positionH>
            <wp:positionV relativeFrom="paragraph">
              <wp:posOffset>662731</wp:posOffset>
            </wp:positionV>
            <wp:extent cx="5758180" cy="4057015"/>
            <wp:effectExtent l="0" t="0" r="0" b="635"/>
            <wp:wrapNone/>
            <wp:docPr id="17918342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405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E5D" w:rsidRPr="00F84DF4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9A3435" wp14:editId="438E51B4">
                <wp:simplePos x="0" y="0"/>
                <wp:positionH relativeFrom="margin">
                  <wp:align>left</wp:align>
                </wp:positionH>
                <wp:positionV relativeFrom="paragraph">
                  <wp:posOffset>249</wp:posOffset>
                </wp:positionV>
                <wp:extent cx="5752465" cy="285750"/>
                <wp:effectExtent l="0" t="0" r="19685" b="19050"/>
                <wp:wrapSquare wrapText="bothSides"/>
                <wp:docPr id="27037494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285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051B3" w14:textId="3513178E" w:rsidR="00F26E5D" w:rsidRPr="00F84DF4" w:rsidRDefault="00F26E5D" w:rsidP="00F26E5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</w:pPr>
                            <w:r w:rsidRPr="00F26E5D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Real-</w:t>
                            </w:r>
                            <w:r w:rsidR="007B0330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W</w:t>
                            </w:r>
                            <w:r w:rsidRPr="00F26E5D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orld </w:t>
                            </w:r>
                            <w:r w:rsidR="007B0330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V</w:t>
                            </w:r>
                            <w:r w:rsidRPr="00F26E5D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alidation </w:t>
                            </w:r>
                            <w:r w:rsidR="007B0330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U</w:t>
                            </w:r>
                            <w:r w:rsidRPr="00F26E5D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sing SNOMED CT-</w:t>
                            </w:r>
                            <w:r w:rsidR="007B0330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C</w:t>
                            </w:r>
                            <w:r w:rsidRPr="00F26E5D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oded FHIR </w:t>
                            </w:r>
                            <w:r w:rsidR="007B0330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D</w:t>
                            </w:r>
                            <w:r w:rsidRPr="00F26E5D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A343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0;margin-top:0;width:452.95pt;height:22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" fillcolor="#0b769f [2407]">
                <v:textbox>
                  <w:txbxContent>
                    <w:p w14:paraId="2DA051B3" w14:textId="3513178E" w:rsidR="00F26E5D" w:rsidRPr="00F84DF4" w:rsidRDefault="00F26E5D" w:rsidP="00F26E5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</w:pPr>
                      <w:r w:rsidRPr="00F26E5D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Real-</w:t>
                      </w:r>
                      <w:r w:rsidR="007B0330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W</w:t>
                      </w:r>
                      <w:r w:rsidRPr="00F26E5D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orld </w:t>
                      </w:r>
                      <w:r w:rsidR="007B0330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V</w:t>
                      </w:r>
                      <w:r w:rsidRPr="00F26E5D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alidation </w:t>
                      </w:r>
                      <w:r w:rsidR="007B0330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U</w:t>
                      </w:r>
                      <w:r w:rsidRPr="00F26E5D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sing SNOMED CT-</w:t>
                      </w:r>
                      <w:r w:rsidR="007B0330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C</w:t>
                      </w:r>
                      <w:r w:rsidRPr="00F26E5D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oded FHIR </w:t>
                      </w:r>
                      <w:r w:rsidR="007B0330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D</w:t>
                      </w:r>
                      <w:r w:rsidRPr="00F26E5D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F25756" w14:textId="77777777" w:rsidR="00706593" w:rsidRPr="00706593" w:rsidRDefault="00706593" w:rsidP="00706593"/>
    <w:p w14:paraId="4BF63AF1" w14:textId="77777777" w:rsidR="00706593" w:rsidRPr="00706593" w:rsidRDefault="00706593" w:rsidP="00706593"/>
    <w:p w14:paraId="71BB29C2" w14:textId="77777777" w:rsidR="00706593" w:rsidRPr="00706593" w:rsidRDefault="00706593" w:rsidP="00706593"/>
    <w:p w14:paraId="47B866F1" w14:textId="77777777" w:rsidR="00706593" w:rsidRPr="00706593" w:rsidRDefault="00706593" w:rsidP="00706593"/>
    <w:p w14:paraId="4D7A80F0" w14:textId="77777777" w:rsidR="00706593" w:rsidRPr="00706593" w:rsidRDefault="00706593" w:rsidP="00706593"/>
    <w:p w14:paraId="03F0C384" w14:textId="77777777" w:rsidR="00706593" w:rsidRPr="00706593" w:rsidRDefault="00706593" w:rsidP="00706593"/>
    <w:p w14:paraId="1D3D56DC" w14:textId="77777777" w:rsidR="00706593" w:rsidRPr="00706593" w:rsidRDefault="00706593" w:rsidP="00706593"/>
    <w:p w14:paraId="2BB5A8F7" w14:textId="77777777" w:rsidR="00706593" w:rsidRPr="00706593" w:rsidRDefault="00706593" w:rsidP="00706593"/>
    <w:p w14:paraId="2A2F9E48" w14:textId="77777777" w:rsidR="00706593" w:rsidRPr="00706593" w:rsidRDefault="00706593" w:rsidP="00706593"/>
    <w:p w14:paraId="1B01EFF8" w14:textId="77777777" w:rsidR="00706593" w:rsidRPr="00706593" w:rsidRDefault="00706593" w:rsidP="00706593"/>
    <w:p w14:paraId="5A836EFB" w14:textId="77777777" w:rsidR="00706593" w:rsidRPr="00706593" w:rsidRDefault="00706593" w:rsidP="00706593"/>
    <w:p w14:paraId="25910F8F" w14:textId="77777777" w:rsidR="00706593" w:rsidRPr="00706593" w:rsidRDefault="00706593" w:rsidP="00706593"/>
    <w:p w14:paraId="54A22EBE" w14:textId="77777777" w:rsidR="00706593" w:rsidRPr="00706593" w:rsidRDefault="00706593" w:rsidP="00706593"/>
    <w:p w14:paraId="20C4E8A0" w14:textId="77777777" w:rsidR="00706593" w:rsidRPr="00706593" w:rsidRDefault="00706593" w:rsidP="00706593"/>
    <w:p w14:paraId="1EE3BA22" w14:textId="77777777" w:rsidR="00706593" w:rsidRPr="00706593" w:rsidRDefault="00706593" w:rsidP="00706593"/>
    <w:p w14:paraId="3C181D5C" w14:textId="77777777" w:rsidR="00706593" w:rsidRPr="00706593" w:rsidRDefault="00706593" w:rsidP="00706593">
      <w:pPr>
        <w:rPr>
          <w:rFonts w:ascii="Cambria" w:hAnsi="Cambria"/>
          <w:sz w:val="24"/>
          <w:szCs w:val="24"/>
        </w:rPr>
      </w:pPr>
    </w:p>
    <w:p w14:paraId="5929F414" w14:textId="77777777" w:rsidR="00706593" w:rsidRPr="00706593" w:rsidRDefault="00706593" w:rsidP="00706593">
      <w:pPr>
        <w:pStyle w:val="KeinLeerraum"/>
        <w:jc w:val="both"/>
        <w:rPr>
          <w:rFonts w:ascii="Cambria" w:hAnsi="Cambria"/>
          <w:sz w:val="24"/>
          <w:szCs w:val="24"/>
          <w:lang w:val="en-GB"/>
        </w:rPr>
      </w:pPr>
      <w:r w:rsidRPr="00706593">
        <w:rPr>
          <w:rFonts w:ascii="Cambria" w:hAnsi="Cambria"/>
          <w:sz w:val="24"/>
          <w:szCs w:val="24"/>
          <w:lang w:val="en-GB"/>
        </w:rPr>
        <w:t>This figure illustrates two different approaches for identifying clinically relevant, infarct-associated conditions within a FHIR dataset (BASE-II) using SNOMED CT:</w:t>
      </w:r>
    </w:p>
    <w:p w14:paraId="21CD8982" w14:textId="77777777" w:rsidR="00BE21CC" w:rsidRDefault="00706593" w:rsidP="00BE21CC">
      <w:pPr>
        <w:pStyle w:val="KeinLeerraum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n-GB"/>
        </w:rPr>
      </w:pPr>
      <w:r w:rsidRPr="00706593">
        <w:rPr>
          <w:rFonts w:ascii="Cambria" w:hAnsi="Cambria"/>
          <w:b/>
          <w:bCs/>
          <w:sz w:val="24"/>
          <w:szCs w:val="24"/>
          <w:lang w:val="en-GB"/>
        </w:rPr>
        <w:t>Part 1 – Semantic Query (left):</w:t>
      </w:r>
      <w:r w:rsidRPr="00706593">
        <w:rPr>
          <w:rFonts w:ascii="Cambria" w:hAnsi="Cambria"/>
          <w:sz w:val="24"/>
          <w:szCs w:val="24"/>
          <w:lang w:val="en-GB"/>
        </w:rPr>
        <w:t xml:space="preserve"> </w:t>
      </w:r>
    </w:p>
    <w:p w14:paraId="47A53189" w14:textId="77777777" w:rsidR="00BE21CC" w:rsidRDefault="00706593" w:rsidP="00BE21CC">
      <w:pPr>
        <w:pStyle w:val="KeinLeerraum"/>
        <w:ind w:left="720"/>
        <w:jc w:val="both"/>
        <w:rPr>
          <w:rFonts w:ascii="Cambria" w:hAnsi="Cambria"/>
          <w:sz w:val="24"/>
          <w:szCs w:val="24"/>
          <w:lang w:val="en-GB"/>
        </w:rPr>
      </w:pPr>
      <w:r w:rsidRPr="00706593">
        <w:rPr>
          <w:rFonts w:ascii="Cambria" w:hAnsi="Cambria"/>
          <w:sz w:val="24"/>
          <w:szCs w:val="24"/>
          <w:lang w:val="en-GB"/>
        </w:rPr>
        <w:t>A precisely formulated Expression Constraint Language (ECL) query leverages SNOMED CT relationships to extract disorders characterized by infarct-type morphological changes. This query yields five matching concepts</w:t>
      </w:r>
      <w:r w:rsidR="00BE21CC">
        <w:rPr>
          <w:rFonts w:ascii="Cambria" w:hAnsi="Cambria"/>
          <w:sz w:val="24"/>
          <w:szCs w:val="24"/>
          <w:lang w:val="en-GB"/>
        </w:rPr>
        <w:t>.</w:t>
      </w:r>
    </w:p>
    <w:p w14:paraId="12C0A2CF" w14:textId="3B9469A2" w:rsidR="00BE21CC" w:rsidRDefault="00706593" w:rsidP="00BE21CC">
      <w:pPr>
        <w:pStyle w:val="KeinLeerraum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n-GB"/>
        </w:rPr>
      </w:pPr>
      <w:r w:rsidRPr="00706593">
        <w:rPr>
          <w:rFonts w:ascii="Cambria" w:hAnsi="Cambria"/>
          <w:b/>
          <w:bCs/>
          <w:sz w:val="24"/>
          <w:szCs w:val="24"/>
          <w:lang w:val="en-GB"/>
        </w:rPr>
        <w:t>Part 2 – Keyword Search (right):</w:t>
      </w:r>
      <w:r w:rsidRPr="00706593">
        <w:rPr>
          <w:rFonts w:ascii="Cambria" w:hAnsi="Cambria"/>
          <w:sz w:val="24"/>
          <w:szCs w:val="24"/>
          <w:lang w:val="en-GB"/>
        </w:rPr>
        <w:t xml:space="preserve"> </w:t>
      </w:r>
    </w:p>
    <w:p w14:paraId="0DF02F34" w14:textId="77777777" w:rsidR="002354FD" w:rsidRDefault="00706593" w:rsidP="002354FD">
      <w:pPr>
        <w:pStyle w:val="KeinLeerraum"/>
        <w:ind w:left="720"/>
        <w:jc w:val="both"/>
        <w:rPr>
          <w:rFonts w:ascii="Cambria" w:hAnsi="Cambria"/>
          <w:sz w:val="24"/>
          <w:szCs w:val="24"/>
          <w:lang w:val="en-GB"/>
        </w:rPr>
      </w:pPr>
      <w:r w:rsidRPr="00706593">
        <w:rPr>
          <w:rFonts w:ascii="Cambria" w:hAnsi="Cambria"/>
          <w:sz w:val="24"/>
          <w:szCs w:val="24"/>
          <w:lang w:val="en-GB"/>
        </w:rPr>
        <w:t>The keyword “</w:t>
      </w:r>
      <w:r w:rsidR="00BE21CC">
        <w:rPr>
          <w:rFonts w:ascii="Cambria" w:hAnsi="Cambria"/>
          <w:sz w:val="24"/>
          <w:szCs w:val="24"/>
          <w:lang w:val="en-GB"/>
        </w:rPr>
        <w:t>I</w:t>
      </w:r>
      <w:r w:rsidRPr="00706593">
        <w:rPr>
          <w:rFonts w:ascii="Cambria" w:hAnsi="Cambria"/>
          <w:sz w:val="24"/>
          <w:szCs w:val="24"/>
          <w:lang w:val="en-GB"/>
        </w:rPr>
        <w:t xml:space="preserve">nfarkt” (German for infarction) is searched within the textual content of </w:t>
      </w:r>
      <w:r w:rsidRPr="00706593">
        <w:rPr>
          <w:rFonts w:ascii="Cambria" w:hAnsi="Cambria"/>
          <w:i/>
          <w:iCs/>
          <w:sz w:val="24"/>
          <w:szCs w:val="24"/>
          <w:lang w:val="en-GB"/>
        </w:rPr>
        <w:t>Provenance</w:t>
      </w:r>
      <w:r w:rsidRPr="00706593">
        <w:rPr>
          <w:rFonts w:ascii="Cambria" w:hAnsi="Cambria"/>
          <w:sz w:val="24"/>
          <w:szCs w:val="24"/>
          <w:lang w:val="en-GB"/>
        </w:rPr>
        <w:t xml:space="preserve"> entries. This method identifies six concepts in total</w:t>
      </w:r>
      <w:r w:rsidR="002354FD">
        <w:rPr>
          <w:rFonts w:ascii="Cambria" w:hAnsi="Cambria"/>
          <w:sz w:val="24"/>
          <w:szCs w:val="24"/>
          <w:lang w:val="en-GB"/>
        </w:rPr>
        <w:t>.</w:t>
      </w:r>
    </w:p>
    <w:p w14:paraId="0763F35D" w14:textId="77777777" w:rsidR="002354FD" w:rsidRDefault="00706593" w:rsidP="002354FD">
      <w:pPr>
        <w:pStyle w:val="KeinLeerraum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n-GB"/>
        </w:rPr>
      </w:pPr>
      <w:r w:rsidRPr="00706593">
        <w:rPr>
          <w:rFonts w:ascii="Cambria" w:hAnsi="Cambria"/>
          <w:b/>
          <w:bCs/>
          <w:sz w:val="24"/>
          <w:szCs w:val="24"/>
          <w:lang w:val="en-GB"/>
        </w:rPr>
        <w:t>Conclusion:</w:t>
      </w:r>
      <w:r w:rsidRPr="00706593">
        <w:rPr>
          <w:rFonts w:ascii="Cambria" w:hAnsi="Cambria"/>
          <w:sz w:val="24"/>
          <w:szCs w:val="24"/>
          <w:lang w:val="en-GB"/>
        </w:rPr>
        <w:t xml:space="preserve"> </w:t>
      </w:r>
    </w:p>
    <w:p w14:paraId="15D71B3B" w14:textId="4B61F0E9" w:rsidR="00706593" w:rsidRPr="00706593" w:rsidRDefault="00706593" w:rsidP="002354FD">
      <w:pPr>
        <w:pStyle w:val="KeinLeerraum"/>
        <w:ind w:left="720"/>
        <w:jc w:val="both"/>
        <w:rPr>
          <w:rFonts w:ascii="Cambria" w:hAnsi="Cambria"/>
          <w:sz w:val="24"/>
          <w:szCs w:val="24"/>
          <w:lang w:val="en-GB"/>
        </w:rPr>
      </w:pPr>
      <w:r w:rsidRPr="00706593">
        <w:rPr>
          <w:rFonts w:ascii="Cambria" w:hAnsi="Cambria"/>
          <w:sz w:val="24"/>
          <w:szCs w:val="24"/>
          <w:lang w:val="en-GB"/>
        </w:rPr>
        <w:t>Both methods identify five overlapping SNOMED CT concepts, including cerebral infarction. While the semantic ECL query ensures high precision, keyword-based extraction from narrative provenance text can uncover additional relevant conditions. Combining both approaches can improve completeness and accuracy in the identification of infarct-related clinical concepts from structured and unstructured healthcare data.</w:t>
      </w:r>
    </w:p>
    <w:p w14:paraId="079E5465" w14:textId="212B3697" w:rsidR="00706593" w:rsidRPr="00706593" w:rsidRDefault="00706593" w:rsidP="00706593">
      <w:pPr>
        <w:tabs>
          <w:tab w:val="left" w:pos="2705"/>
        </w:tabs>
        <w:rPr>
          <w:rFonts w:ascii="Cambria" w:hAnsi="Cambria"/>
          <w:sz w:val="24"/>
          <w:szCs w:val="24"/>
          <w:lang w:val="en-GB"/>
        </w:rPr>
      </w:pPr>
    </w:p>
    <w:sectPr w:rsidR="00706593" w:rsidRPr="007065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24D3A"/>
    <w:multiLevelType w:val="hybridMultilevel"/>
    <w:tmpl w:val="3C3417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5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5D"/>
    <w:rsid w:val="00032FA6"/>
    <w:rsid w:val="000A3FC6"/>
    <w:rsid w:val="001D3309"/>
    <w:rsid w:val="002354FD"/>
    <w:rsid w:val="00706593"/>
    <w:rsid w:val="007B0330"/>
    <w:rsid w:val="007D5711"/>
    <w:rsid w:val="00AB58DE"/>
    <w:rsid w:val="00B75904"/>
    <w:rsid w:val="00B82582"/>
    <w:rsid w:val="00BE21CC"/>
    <w:rsid w:val="00C41A0C"/>
    <w:rsid w:val="00F2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FCD6"/>
  <w15:chartTrackingRefBased/>
  <w15:docId w15:val="{15D33654-057A-4151-A42F-DD90B62F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6E5D"/>
    <w:pPr>
      <w:spacing w:line="259" w:lineRule="auto"/>
    </w:pPr>
    <w:rPr>
      <w:kern w:val="0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6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6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26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6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6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6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6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6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6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6E5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6E5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6E5D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26E5D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6E5D"/>
    <w:rPr>
      <w:rFonts w:eastAsiaTheme="majorEastAsia" w:cstheme="majorBidi"/>
      <w:color w:val="0F4761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26E5D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26E5D"/>
    <w:rPr>
      <w:rFonts w:eastAsiaTheme="majorEastAsia" w:cstheme="majorBidi"/>
      <w:color w:val="595959" w:themeColor="text1" w:themeTint="A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26E5D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26E5D"/>
    <w:rPr>
      <w:rFonts w:eastAsiaTheme="majorEastAsia" w:cstheme="majorBidi"/>
      <w:color w:val="272727" w:themeColor="text1" w:themeTint="D8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26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6E5D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6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6E5D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F26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26E5D"/>
    <w:rPr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uiPriority w:val="34"/>
    <w:qFormat/>
    <w:rsid w:val="00F26E5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26E5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6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26E5D"/>
    <w:rPr>
      <w:i/>
      <w:iCs/>
      <w:color w:val="0F4761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F26E5D"/>
    <w:rPr>
      <w:b/>
      <w:bCs/>
      <w:smallCaps/>
      <w:color w:val="0F4761" w:themeColor="accent1" w:themeShade="BF"/>
      <w:spacing w:val="5"/>
    </w:rPr>
  </w:style>
  <w:style w:type="paragraph" w:styleId="Beschriftung">
    <w:name w:val="caption"/>
    <w:basedOn w:val="Standard"/>
    <w:next w:val="Standard"/>
    <w:uiPriority w:val="35"/>
    <w:unhideWhenUsed/>
    <w:qFormat/>
    <w:rsid w:val="00032FA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einLeerraum">
    <w:name w:val="No Spacing"/>
    <w:uiPriority w:val="1"/>
    <w:qFormat/>
    <w:rsid w:val="00706593"/>
    <w:pPr>
      <w:spacing w:after="0" w:line="240" w:lineRule="auto"/>
    </w:pPr>
    <w:rPr>
      <w:kern w:val="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Ohlsen</dc:creator>
  <cp:keywords/>
  <dc:description/>
  <cp:lastModifiedBy>Tessa Ohlsen</cp:lastModifiedBy>
  <cp:revision>8</cp:revision>
  <dcterms:created xsi:type="dcterms:W3CDTF">2025-04-29T14:35:00Z</dcterms:created>
  <dcterms:modified xsi:type="dcterms:W3CDTF">2025-05-05T09:59:00Z</dcterms:modified>
</cp:coreProperties>
</file>