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29C1" w14:textId="77777777" w:rsidR="00575AC7" w:rsidRPr="007802D4" w:rsidRDefault="00575AC7" w:rsidP="00575AC7">
      <w:pPr>
        <w:rPr>
          <w:rFonts w:ascii="Arial" w:eastAsia="Times New Roman" w:hAnsi="Arial" w:cs="Arial"/>
          <w:b/>
          <w:color w:val="000000"/>
          <w:sz w:val="24"/>
          <w:shd w:val="clear" w:color="auto" w:fill="FFFFFF"/>
          <w:lang w:eastAsia="zh-CN"/>
        </w:rPr>
      </w:pPr>
      <w:r w:rsidRPr="007802D4">
        <w:rPr>
          <w:rFonts w:ascii="Arial" w:eastAsia="Times New Roman" w:hAnsi="Arial" w:cs="Arial"/>
          <w:b/>
          <w:color w:val="000000"/>
          <w:sz w:val="24"/>
          <w:shd w:val="clear" w:color="auto" w:fill="FFFFFF"/>
          <w:lang w:eastAsia="zh-CN"/>
        </w:rPr>
        <w:t>Table legends</w:t>
      </w:r>
    </w:p>
    <w:p w14:paraId="120605C0" w14:textId="39C9512B" w:rsidR="00017477" w:rsidRPr="00902DEC" w:rsidRDefault="00636A37" w:rsidP="00017477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Table S1. Multiple Linear Regression Analysis of Factors Influencing </w:t>
      </w:r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K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nowledge, </w:t>
      </w:r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A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ttitude, and </w:t>
      </w:r>
      <w:proofErr w:type="spellStart"/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B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ehaviour</w:t>
      </w:r>
      <w:proofErr w:type="spellEnd"/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Scores of CPR (N=1001</w:t>
      </w:r>
      <w:r w:rsidR="00017477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)</w:t>
      </w:r>
    </w:p>
    <w:p w14:paraId="1ACA9DFE" w14:textId="2E5986EC" w:rsidR="00575AC7" w:rsidRPr="00902DEC" w:rsidRDefault="00575AC7" w:rsidP="00575AC7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Table S</w:t>
      </w:r>
      <w:r w:rsidR="00017477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2</w:t>
      </w: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 xml:space="preserve">. Model Fit Indices for Latent Profile Analysis </w:t>
      </w:r>
    </w:p>
    <w:p w14:paraId="6A1BDAAF" w14:textId="0021C3E7" w:rsidR="00575AC7" w:rsidRPr="00902DEC" w:rsidRDefault="00575AC7" w:rsidP="00575AC7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Table S</w:t>
      </w:r>
      <w:r w:rsidR="00017477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3</w:t>
      </w: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 xml:space="preserve">. Distribution and characteristics of latent CPR behavioral subgroups </w:t>
      </w:r>
    </w:p>
    <w:p w14:paraId="7C5CF533" w14:textId="77777777" w:rsidR="002B7C11" w:rsidRPr="00902DEC" w:rsidRDefault="002B7C11" w:rsidP="002B7C11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 xml:space="preserve">Table S4. Univariate Analysis of demographic, knowledge, attitude, self-efficacy, operational skills and Behavioral differences across CPR subgroups </w:t>
      </w:r>
    </w:p>
    <w:p w14:paraId="2A652014" w14:textId="77777777" w:rsidR="002B7C11" w:rsidRDefault="002B7C11" w:rsidP="00575AC7">
      <w:pPr>
        <w:rPr>
          <w:rFonts w:ascii="Times New Roman" w:hAnsi="Times New Roman" w:cs="Times New Roman"/>
          <w:bCs/>
          <w:sz w:val="24"/>
        </w:rPr>
      </w:pPr>
    </w:p>
    <w:p w14:paraId="2FD50675" w14:textId="77777777" w:rsidR="00017477" w:rsidRPr="00575AC7" w:rsidRDefault="00017477" w:rsidP="00575AC7">
      <w:pPr>
        <w:rPr>
          <w:rFonts w:ascii="Times New Roman" w:hAnsi="Times New Roman" w:cs="Times New Roman"/>
          <w:bCs/>
          <w:sz w:val="24"/>
        </w:rPr>
      </w:pPr>
    </w:p>
    <w:p w14:paraId="177D9122" w14:textId="77777777" w:rsidR="00017477" w:rsidRPr="00575AC7" w:rsidRDefault="00017477" w:rsidP="00575AC7">
      <w:pPr>
        <w:rPr>
          <w:rFonts w:ascii="Times New Roman" w:hAnsi="Times New Roman" w:cs="Times New Roman"/>
          <w:bCs/>
          <w:sz w:val="24"/>
        </w:rPr>
      </w:pPr>
    </w:p>
    <w:p w14:paraId="111CCC1D" w14:textId="18CF326E" w:rsidR="003C0EC1" w:rsidRDefault="003C0EC1"/>
    <w:p w14:paraId="5FCE5AC9" w14:textId="0A7DAD09" w:rsidR="003C0EC1" w:rsidRDefault="003C0EC1"/>
    <w:p w14:paraId="1263E7D9" w14:textId="1DC21E71" w:rsidR="003C0EC1" w:rsidRDefault="003C0EC1"/>
    <w:p w14:paraId="3B1687C7" w14:textId="6A63B601" w:rsidR="003C0EC1" w:rsidRDefault="003C0EC1"/>
    <w:p w14:paraId="0E4A46F7" w14:textId="52913C35" w:rsidR="003C0EC1" w:rsidRDefault="003C0EC1"/>
    <w:p w14:paraId="28BFAC39" w14:textId="5C3EE0EB" w:rsidR="003C0EC1" w:rsidRDefault="003C0EC1"/>
    <w:p w14:paraId="73478BE2" w14:textId="1ACE4840" w:rsidR="003C0EC1" w:rsidRDefault="003C0EC1"/>
    <w:p w14:paraId="76B68F7F" w14:textId="54ABE995" w:rsidR="003C0EC1" w:rsidRDefault="003C0EC1"/>
    <w:p w14:paraId="622CC913" w14:textId="6B2AD6D6" w:rsidR="003C0EC1" w:rsidRDefault="003C0EC1"/>
    <w:p w14:paraId="6580B006" w14:textId="0A39B9A0" w:rsidR="003C0EC1" w:rsidRDefault="003C0EC1"/>
    <w:p w14:paraId="401F8D37" w14:textId="15795000" w:rsidR="003C0EC1" w:rsidRDefault="003C0EC1"/>
    <w:p w14:paraId="597E6D78" w14:textId="623A8728" w:rsidR="003C0EC1" w:rsidRDefault="003C0EC1"/>
    <w:p w14:paraId="76B2F7D2" w14:textId="3143AB85" w:rsidR="00636A37" w:rsidRDefault="00017477" w:rsidP="00350DDA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bookmarkStart w:id="0" w:name="_Hlk197880305"/>
      <w:bookmarkStart w:id="1" w:name="_Hlk194348160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lastRenderedPageBreak/>
        <w:t>Table S1</w:t>
      </w:r>
      <w:r w:rsidR="00252D61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. </w:t>
      </w:r>
      <w:r w:rsidR="00AE6857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Multiple Linear Regression Analysis of Factors Influencing </w:t>
      </w:r>
      <w:r w:rsidR="00350DDA" w:rsidRPr="00350DDA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K</w:t>
      </w:r>
      <w:r w:rsidR="00350DDA" w:rsidRPr="00350DDA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nowledge, </w:t>
      </w:r>
      <w:r w:rsidR="00350DDA" w:rsidRPr="00350DDA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A</w:t>
      </w:r>
      <w:r w:rsidR="00350DDA" w:rsidRPr="00350DDA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ttitude, and </w:t>
      </w:r>
      <w:proofErr w:type="spellStart"/>
      <w:r w:rsidR="00350DDA" w:rsidRPr="00350DDA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B</w:t>
      </w:r>
      <w:r w:rsidR="00350DDA" w:rsidRPr="00350DDA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ehaviour</w:t>
      </w:r>
      <w:proofErr w:type="spellEnd"/>
      <w:r w:rsidR="00350DDA" w:rsidRPr="00350DDA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Scores of CPR (N=1001)</w:t>
      </w:r>
      <w:r w:rsidR="00350DDA" w:rsidRPr="00350DDA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</w:t>
      </w:r>
    </w:p>
    <w:tbl>
      <w:tblPr>
        <w:tblW w:w="12524" w:type="dxa"/>
        <w:tblLayout w:type="fixed"/>
        <w:tblLook w:val="04A0" w:firstRow="1" w:lastRow="0" w:firstColumn="1" w:lastColumn="0" w:noHBand="0" w:noVBand="1"/>
      </w:tblPr>
      <w:tblGrid>
        <w:gridCol w:w="4680"/>
        <w:gridCol w:w="1530"/>
        <w:gridCol w:w="90"/>
        <w:gridCol w:w="1170"/>
        <w:gridCol w:w="1800"/>
        <w:gridCol w:w="1266"/>
        <w:gridCol w:w="140"/>
        <w:gridCol w:w="1550"/>
        <w:gridCol w:w="298"/>
      </w:tblGrid>
      <w:tr w:rsidR="00350F32" w:rsidRPr="00636A37" w14:paraId="333CF5B1" w14:textId="77777777" w:rsidTr="00350F32">
        <w:trPr>
          <w:trHeight w:val="460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3C437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Independent Variable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BB3B6A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Independent Variable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E3054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Beta (SE)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E88B4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Standardized Beta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F2A72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t-value</w:t>
            </w: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C3513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P-value</w:t>
            </w:r>
          </w:p>
        </w:tc>
      </w:tr>
      <w:tr w:rsidR="00636A37" w:rsidRPr="00636A37" w14:paraId="548BF436" w14:textId="77777777" w:rsidTr="00350F32">
        <w:trPr>
          <w:gridAfter w:val="2"/>
          <w:wAfter w:w="1848" w:type="dxa"/>
          <w:trHeight w:val="365"/>
        </w:trPr>
        <w:tc>
          <w:tcPr>
            <w:tcW w:w="106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A4E55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 w:hint="eastAsia"/>
                <w:color w:val="000000"/>
                <w:shd w:val="clear" w:color="auto" w:fill="FFFFFF"/>
                <w:lang w:eastAsia="zh-CN"/>
              </w:rPr>
              <w:t>a K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nowledge, </w:t>
            </w:r>
            <w:r w:rsidRPr="00636A37">
              <w:rPr>
                <w:rFonts w:ascii="Arial" w:eastAsia="Times New Roman" w:hAnsi="Arial" w:cs="Arial" w:hint="eastAsia"/>
                <w:color w:val="000000"/>
                <w:shd w:val="clear" w:color="auto" w:fill="FFFFFF"/>
                <w:lang w:eastAsia="zh-CN"/>
              </w:rPr>
              <w:t>A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ttitude, and </w:t>
            </w:r>
            <w:proofErr w:type="spellStart"/>
            <w:r w:rsidRPr="00636A37">
              <w:rPr>
                <w:rFonts w:ascii="Arial" w:eastAsia="Times New Roman" w:hAnsi="Arial" w:cs="Arial" w:hint="eastAsia"/>
                <w:color w:val="000000"/>
                <w:shd w:val="clear" w:color="auto" w:fill="FFFFFF"/>
                <w:lang w:eastAsia="zh-CN"/>
              </w:rPr>
              <w:t>B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ehaviour</w:t>
            </w:r>
            <w:proofErr w:type="spellEnd"/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Scores</w:t>
            </w:r>
          </w:p>
        </w:tc>
      </w:tr>
      <w:tr w:rsidR="00350F32" w:rsidRPr="00636A37" w14:paraId="1D96ECD0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49396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 Constant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9E69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44.376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EF7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1.192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B9D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5DFE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37.242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B5A9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636A37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＜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0.001**</w:t>
            </w:r>
          </w:p>
        </w:tc>
      </w:tr>
      <w:tr w:rsidR="00350F32" w:rsidRPr="00636A37" w14:paraId="02AC66CB" w14:textId="77777777" w:rsidTr="00350F32">
        <w:trPr>
          <w:gridAfter w:val="1"/>
          <w:wAfter w:w="298" w:type="dxa"/>
          <w:trHeight w:val="31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A7E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Age (60-65 years)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0A1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-0.513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CEEB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F5A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-0.102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B9B54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-3.738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2C92C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636A37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＜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0.001**</w:t>
            </w:r>
          </w:p>
        </w:tc>
      </w:tr>
      <w:tr w:rsidR="00350F32" w:rsidRPr="00636A37" w14:paraId="3308C274" w14:textId="77777777" w:rsidTr="00350F32">
        <w:trPr>
          <w:gridAfter w:val="1"/>
          <w:wAfter w:w="298" w:type="dxa"/>
          <w:trHeight w:val="40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02A0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Educational level (Bachelor’s or above)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1AF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7155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EA54B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0.063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F8CE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2.668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A00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0.008**</w:t>
            </w:r>
          </w:p>
        </w:tc>
      </w:tr>
      <w:tr w:rsidR="00350F32" w:rsidRPr="00636A37" w14:paraId="6A663475" w14:textId="77777777" w:rsidTr="00350F32">
        <w:trPr>
          <w:gridAfter w:val="1"/>
          <w:wAfter w:w="298" w:type="dxa"/>
          <w:trHeight w:val="32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8AAAA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Workplace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312C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30B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8EA2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9E41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67AE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350F32" w:rsidRPr="00636A37" w14:paraId="68BA1184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59D2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Workplace (Subway)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CE04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0.987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4BB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8FC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B46A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2.273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084B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0.023*</w:t>
            </w:r>
          </w:p>
        </w:tc>
      </w:tr>
      <w:tr w:rsidR="00350F32" w:rsidRPr="00636A37" w14:paraId="040ECF74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E0E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Workplace (Supermarket)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B42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-0.673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5E2CE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0.320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AEA2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-0.050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66B9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-2.104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BA4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0.036*</w:t>
            </w:r>
          </w:p>
        </w:tc>
      </w:tr>
      <w:tr w:rsidR="00350F32" w:rsidRPr="00636A37" w14:paraId="65ABAED6" w14:textId="77777777" w:rsidTr="00350F32">
        <w:trPr>
          <w:gridAfter w:val="1"/>
          <w:wAfter w:w="298" w:type="dxa"/>
          <w:cantSplit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4073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Job Experience (&lt;1 years)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552A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20D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2F095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0.061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4767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2.589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BA7B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0.010**</w:t>
            </w:r>
          </w:p>
        </w:tc>
      </w:tr>
      <w:tr w:rsidR="00350F32" w:rsidRPr="00636A37" w14:paraId="01C5A63C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43C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Training Experience (Yes)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E7D5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2.248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8A0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0.309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327F9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14C9A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7.275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A549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636A37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＜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0.001**</w:t>
            </w:r>
          </w:p>
        </w:tc>
      </w:tr>
      <w:tr w:rsidR="00350F32" w:rsidRPr="00636A37" w14:paraId="3197B9EC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6EE9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Last Training Time (&gt;3 years or untrained)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AEEF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-1.610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D8238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830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-0.393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41FE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-14.349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96E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636A37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＜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0.001**</w:t>
            </w:r>
          </w:p>
        </w:tc>
      </w:tr>
      <w:tr w:rsidR="00350F32" w:rsidRPr="00636A37" w14:paraId="12779D02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5293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CPR Proficiency (No)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A1F4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-0.849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CB3C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0.341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7C1C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-0.072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2AAB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-2.486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BC90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0.013*</w:t>
            </w:r>
          </w:p>
        </w:tc>
      </w:tr>
      <w:tr w:rsidR="00350F32" w:rsidRPr="00636A37" w14:paraId="706F8C4C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CF0E27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Witnessed Cardiac Arrest (Yes)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E9907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1.540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21777C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0.484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F1B6FF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0.077</w:t>
            </w:r>
          </w:p>
        </w:tc>
        <w:tc>
          <w:tcPr>
            <w:tcW w:w="1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0644A7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3.181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84A9B7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0.002**</w:t>
            </w:r>
          </w:p>
        </w:tc>
      </w:tr>
      <w:tr w:rsidR="00350F32" w:rsidRPr="00636A37" w14:paraId="65221137" w14:textId="77777777" w:rsidTr="00350F32">
        <w:trPr>
          <w:gridAfter w:val="1"/>
          <w:wAfter w:w="298" w:type="dxa"/>
          <w:trHeight w:val="385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2663002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Self-Efficacy Level (</w:t>
            </w:r>
            <w:r w:rsidRPr="00636A37">
              <w:rPr>
                <w:rFonts w:ascii="Arial" w:eastAsia="Times New Roman" w:hAnsi="Arial" w:cs="Arial" w:hint="eastAsia"/>
                <w:color w:val="000000"/>
                <w:shd w:val="clear" w:color="auto" w:fill="FFFFFF"/>
                <w:lang w:eastAsia="zh-CN"/>
              </w:rPr>
              <w:t>low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Level)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54C5B86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 w:hint="eastAsia"/>
                <w:color w:val="000000"/>
                <w:shd w:val="clear" w:color="auto" w:fill="FFFFFF"/>
                <w:lang w:eastAsia="zh-CN"/>
              </w:rPr>
              <w:t>-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1.752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D5FF04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490F6E1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85C0CF3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8.410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E699FBD" w14:textId="77777777" w:rsidR="00636A37" w:rsidRPr="00636A37" w:rsidRDefault="00636A37" w:rsidP="009B1429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636A37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＜</w:t>
            </w:r>
            <w:r w:rsidRPr="00636A37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0.001**</w:t>
            </w:r>
          </w:p>
        </w:tc>
      </w:tr>
    </w:tbl>
    <w:p w14:paraId="45C05E30" w14:textId="4ADA3C2F" w:rsidR="00350DDA" w:rsidRPr="00636A37" w:rsidRDefault="00350DDA" w:rsidP="00350DDA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Notes: 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br/>
      </w:r>
      <w:r w:rsidRPr="00636A37">
        <w:rPr>
          <w:rFonts w:ascii="Arial" w:eastAsia="Times New Roman" w:hAnsi="Arial" w:cs="Arial"/>
          <w:color w:val="000000"/>
          <w:shd w:val="clear" w:color="auto" w:fill="FFFFFF"/>
          <w:vertAlign w:val="superscript"/>
          <w:lang w:eastAsia="zh-CN"/>
        </w:rPr>
        <w:t>a.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</w:t>
      </w:r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K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nowledge, </w:t>
      </w:r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A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ttitude, and </w:t>
      </w:r>
      <w:proofErr w:type="spellStart"/>
      <w:r w:rsidRPr="00636A37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B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ehaviour</w:t>
      </w:r>
      <w:proofErr w:type="spellEnd"/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Scores: R² = 0.487, Adjusted R² = 0.481, F = 78.135, P &lt; 0.001.</w:t>
      </w:r>
      <w:r w:rsidRPr="00636A37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br/>
      </w:r>
      <w:bookmarkStart w:id="2" w:name="_GoBack"/>
      <w:bookmarkEnd w:id="2"/>
    </w:p>
    <w:p w14:paraId="3F3772AF" w14:textId="4B4A70B6" w:rsidR="00017477" w:rsidRDefault="00017477" w:rsidP="00575AC7">
      <w:pPr>
        <w:rPr>
          <w:rFonts w:ascii="Times New Roman" w:hAnsi="Times New Roman" w:cs="Times New Roman"/>
          <w:b/>
          <w:bCs/>
          <w:sz w:val="24"/>
        </w:rPr>
      </w:pPr>
    </w:p>
    <w:p w14:paraId="6AC3A2AB" w14:textId="6E4462A2" w:rsidR="007F338F" w:rsidRDefault="007F338F" w:rsidP="00575AC7">
      <w:pPr>
        <w:rPr>
          <w:rFonts w:ascii="Times New Roman" w:hAnsi="Times New Roman" w:cs="Times New Roman"/>
          <w:b/>
          <w:bCs/>
          <w:sz w:val="24"/>
          <w:lang w:val="en-GB"/>
        </w:rPr>
      </w:pPr>
    </w:p>
    <w:p w14:paraId="12D74CE1" w14:textId="77777777" w:rsidR="007F338F" w:rsidRDefault="007F338F" w:rsidP="00575AC7">
      <w:pPr>
        <w:rPr>
          <w:rFonts w:ascii="Times New Roman" w:hAnsi="Times New Roman" w:cs="Times New Roman"/>
          <w:b/>
          <w:bCs/>
          <w:sz w:val="24"/>
          <w:lang w:val="en-GB"/>
        </w:rPr>
      </w:pPr>
    </w:p>
    <w:p w14:paraId="313817DB" w14:textId="77777777" w:rsidR="007F338F" w:rsidRPr="00902DEC" w:rsidRDefault="007F338F" w:rsidP="007F338F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lastRenderedPageBreak/>
        <w:t xml:space="preserve">Table </w:t>
      </w: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S</w:t>
      </w: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2. Model Fit Indices for Latent Profile Analysis (N= 1,001) </w:t>
      </w:r>
    </w:p>
    <w:tbl>
      <w:tblPr>
        <w:tblW w:w="12809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465"/>
        <w:gridCol w:w="1317"/>
        <w:gridCol w:w="1391"/>
        <w:gridCol w:w="1520"/>
        <w:gridCol w:w="1146"/>
        <w:gridCol w:w="1043"/>
        <w:gridCol w:w="1033"/>
        <w:gridCol w:w="2735"/>
      </w:tblGrid>
      <w:tr w:rsidR="007F338F" w:rsidRPr="007F338F" w14:paraId="58DA8318" w14:textId="77777777" w:rsidTr="009B1429">
        <w:trPr>
          <w:trHeight w:val="906"/>
        </w:trPr>
        <w:tc>
          <w:tcPr>
            <w:tcW w:w="1159" w:type="dxa"/>
            <w:tcBorders>
              <w:top w:val="single" w:sz="12" w:space="0" w:color="auto"/>
              <w:bottom w:val="single" w:sz="6" w:space="0" w:color="000000"/>
            </w:tcBorders>
          </w:tcPr>
          <w:p w14:paraId="4FF7F683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bookmarkStart w:id="3" w:name="_Hlk193989456"/>
          </w:p>
          <w:p w14:paraId="76B8E424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Model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2E153024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Log-Likelihood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7DE4A0AD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AIC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46F5179D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BIC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4397CB29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aBIC</w:t>
            </w:r>
            <w:proofErr w:type="spellEnd"/>
          </w:p>
        </w:tc>
        <w:tc>
          <w:tcPr>
            <w:tcW w:w="1146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3159B7AA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Entropy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6" w:space="0" w:color="000000"/>
            </w:tcBorders>
            <w:vAlign w:val="bottom"/>
          </w:tcPr>
          <w:p w14:paraId="59E7D171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 xml:space="preserve">LMRT 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6" w:space="0" w:color="000000"/>
            </w:tcBorders>
          </w:tcPr>
          <w:p w14:paraId="2D5AD057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</w:p>
          <w:p w14:paraId="0FF76FDA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 xml:space="preserve">BLRT 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6" w:space="0" w:color="000000"/>
            </w:tcBorders>
          </w:tcPr>
          <w:p w14:paraId="228AB44C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</w:p>
          <w:p w14:paraId="3E3380A1" w14:textId="77777777" w:rsidR="007F338F" w:rsidRPr="00902DEC" w:rsidRDefault="007F338F" w:rsidP="007F338F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Class Probabilities</w:t>
            </w:r>
          </w:p>
        </w:tc>
      </w:tr>
      <w:bookmarkEnd w:id="3"/>
      <w:tr w:rsidR="007F338F" w:rsidRPr="007F338F" w14:paraId="4F58983F" w14:textId="77777777" w:rsidTr="009B1429">
        <w:trPr>
          <w:trHeight w:val="906"/>
        </w:trPr>
        <w:tc>
          <w:tcPr>
            <w:tcW w:w="1159" w:type="dxa"/>
            <w:tcBorders>
              <w:top w:val="single" w:sz="6" w:space="0" w:color="000000"/>
            </w:tcBorders>
          </w:tcPr>
          <w:p w14:paraId="51E40B0E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C1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14:paraId="34890209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-8992.539</w:t>
            </w:r>
          </w:p>
        </w:tc>
        <w:tc>
          <w:tcPr>
            <w:tcW w:w="1317" w:type="dxa"/>
            <w:tcBorders>
              <w:top w:val="single" w:sz="6" w:space="0" w:color="000000"/>
            </w:tcBorders>
          </w:tcPr>
          <w:p w14:paraId="071FE6F8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18017.079</w:t>
            </w:r>
          </w:p>
        </w:tc>
        <w:tc>
          <w:tcPr>
            <w:tcW w:w="1391" w:type="dxa"/>
            <w:tcBorders>
              <w:top w:val="single" w:sz="6" w:space="0" w:color="000000"/>
            </w:tcBorders>
          </w:tcPr>
          <w:p w14:paraId="6DEC6772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18095.603</w:t>
            </w:r>
          </w:p>
        </w:tc>
        <w:tc>
          <w:tcPr>
            <w:tcW w:w="1520" w:type="dxa"/>
            <w:tcBorders>
              <w:top w:val="single" w:sz="6" w:space="0" w:color="000000"/>
            </w:tcBorders>
          </w:tcPr>
          <w:p w14:paraId="214978D3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18044.786</w:t>
            </w:r>
          </w:p>
        </w:tc>
        <w:tc>
          <w:tcPr>
            <w:tcW w:w="1146" w:type="dxa"/>
            <w:tcBorders>
              <w:top w:val="single" w:sz="6" w:space="0" w:color="000000"/>
            </w:tcBorders>
          </w:tcPr>
          <w:p w14:paraId="1AAD0C99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－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7BC90A2B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－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14:paraId="6A98037D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MS Gothic" w:eastAsia="MS Gothic" w:hAnsi="MS Gothic" w:cs="MS Gothic" w:hint="eastAsia"/>
                <w:color w:val="000000"/>
                <w:shd w:val="clear" w:color="auto" w:fill="FFFFFF"/>
                <w:lang w:eastAsia="zh-CN"/>
              </w:rPr>
              <w:t>－</w:t>
            </w:r>
          </w:p>
        </w:tc>
        <w:tc>
          <w:tcPr>
            <w:tcW w:w="2735" w:type="dxa"/>
            <w:tcBorders>
              <w:top w:val="single" w:sz="6" w:space="0" w:color="000000"/>
            </w:tcBorders>
          </w:tcPr>
          <w:p w14:paraId="64CAB397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1.000</w:t>
            </w:r>
          </w:p>
        </w:tc>
      </w:tr>
      <w:tr w:rsidR="007F338F" w:rsidRPr="007F338F" w14:paraId="421C19B1" w14:textId="77777777" w:rsidTr="009B1429">
        <w:trPr>
          <w:trHeight w:val="906"/>
        </w:trPr>
        <w:tc>
          <w:tcPr>
            <w:tcW w:w="1159" w:type="dxa"/>
          </w:tcPr>
          <w:p w14:paraId="14D59469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C2</w:t>
            </w:r>
          </w:p>
        </w:tc>
        <w:tc>
          <w:tcPr>
            <w:tcW w:w="1465" w:type="dxa"/>
          </w:tcPr>
          <w:p w14:paraId="60AB4CB8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-7047.319</w:t>
            </w:r>
          </w:p>
        </w:tc>
        <w:tc>
          <w:tcPr>
            <w:tcW w:w="1317" w:type="dxa"/>
          </w:tcPr>
          <w:p w14:paraId="26AB211C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14144.638</w:t>
            </w:r>
          </w:p>
        </w:tc>
        <w:tc>
          <w:tcPr>
            <w:tcW w:w="1391" w:type="dxa"/>
          </w:tcPr>
          <w:p w14:paraId="0E220917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14267.332</w:t>
            </w:r>
          </w:p>
        </w:tc>
        <w:tc>
          <w:tcPr>
            <w:tcW w:w="1520" w:type="dxa"/>
          </w:tcPr>
          <w:p w14:paraId="4AC369A2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14187.931</w:t>
            </w:r>
          </w:p>
        </w:tc>
        <w:tc>
          <w:tcPr>
            <w:tcW w:w="1146" w:type="dxa"/>
          </w:tcPr>
          <w:p w14:paraId="45B8411F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0.988</w:t>
            </w:r>
          </w:p>
        </w:tc>
        <w:tc>
          <w:tcPr>
            <w:tcW w:w="1043" w:type="dxa"/>
          </w:tcPr>
          <w:p w14:paraId="48A710DC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0.7693</w:t>
            </w:r>
          </w:p>
        </w:tc>
        <w:tc>
          <w:tcPr>
            <w:tcW w:w="1033" w:type="dxa"/>
          </w:tcPr>
          <w:p w14:paraId="4C3EB684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0.000</w:t>
            </w:r>
          </w:p>
        </w:tc>
        <w:tc>
          <w:tcPr>
            <w:tcW w:w="2735" w:type="dxa"/>
          </w:tcPr>
          <w:p w14:paraId="1CECC3B1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0.692/0.308</w:t>
            </w:r>
          </w:p>
        </w:tc>
      </w:tr>
      <w:tr w:rsidR="007F338F" w:rsidRPr="007F338F" w14:paraId="046A31D1" w14:textId="77777777" w:rsidTr="009B1429">
        <w:trPr>
          <w:trHeight w:val="906"/>
        </w:trPr>
        <w:tc>
          <w:tcPr>
            <w:tcW w:w="1159" w:type="dxa"/>
            <w:tcBorders>
              <w:bottom w:val="nil"/>
            </w:tcBorders>
          </w:tcPr>
          <w:p w14:paraId="4B128493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C3</w:t>
            </w:r>
          </w:p>
        </w:tc>
        <w:tc>
          <w:tcPr>
            <w:tcW w:w="1465" w:type="dxa"/>
            <w:tcBorders>
              <w:bottom w:val="nil"/>
            </w:tcBorders>
          </w:tcPr>
          <w:p w14:paraId="2074DD1C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-6237.889</w:t>
            </w:r>
          </w:p>
        </w:tc>
        <w:tc>
          <w:tcPr>
            <w:tcW w:w="1317" w:type="dxa"/>
            <w:tcBorders>
              <w:bottom w:val="nil"/>
            </w:tcBorders>
          </w:tcPr>
          <w:p w14:paraId="3E534F9E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12543.779</w:t>
            </w:r>
          </w:p>
        </w:tc>
        <w:tc>
          <w:tcPr>
            <w:tcW w:w="1391" w:type="dxa"/>
            <w:tcBorders>
              <w:bottom w:val="nil"/>
            </w:tcBorders>
          </w:tcPr>
          <w:p w14:paraId="1D222F13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12710.642</w:t>
            </w:r>
          </w:p>
        </w:tc>
        <w:tc>
          <w:tcPr>
            <w:tcW w:w="1520" w:type="dxa"/>
            <w:tcBorders>
              <w:bottom w:val="nil"/>
            </w:tcBorders>
          </w:tcPr>
          <w:p w14:paraId="4374BB1A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12602.656</w:t>
            </w:r>
          </w:p>
        </w:tc>
        <w:tc>
          <w:tcPr>
            <w:tcW w:w="1146" w:type="dxa"/>
            <w:tcBorders>
              <w:bottom w:val="nil"/>
            </w:tcBorders>
          </w:tcPr>
          <w:p w14:paraId="703AAE0F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0.999</w:t>
            </w:r>
          </w:p>
        </w:tc>
        <w:tc>
          <w:tcPr>
            <w:tcW w:w="1043" w:type="dxa"/>
            <w:tcBorders>
              <w:bottom w:val="nil"/>
            </w:tcBorders>
          </w:tcPr>
          <w:p w14:paraId="16345895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1.0000</w:t>
            </w:r>
          </w:p>
        </w:tc>
        <w:tc>
          <w:tcPr>
            <w:tcW w:w="1033" w:type="dxa"/>
            <w:tcBorders>
              <w:bottom w:val="nil"/>
            </w:tcBorders>
          </w:tcPr>
          <w:p w14:paraId="71370B97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0.0000</w:t>
            </w:r>
          </w:p>
        </w:tc>
        <w:tc>
          <w:tcPr>
            <w:tcW w:w="2735" w:type="dxa"/>
            <w:tcBorders>
              <w:bottom w:val="nil"/>
            </w:tcBorders>
          </w:tcPr>
          <w:p w14:paraId="67C49A49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0.687/0.208/0.105</w:t>
            </w:r>
          </w:p>
          <w:p w14:paraId="7C5FDB3A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7F338F" w:rsidRPr="007F338F" w14:paraId="05FFB278" w14:textId="77777777" w:rsidTr="009B1429">
        <w:trPr>
          <w:trHeight w:val="906"/>
        </w:trPr>
        <w:tc>
          <w:tcPr>
            <w:tcW w:w="1159" w:type="dxa"/>
            <w:tcBorders>
              <w:top w:val="nil"/>
              <w:bottom w:val="single" w:sz="12" w:space="0" w:color="auto"/>
            </w:tcBorders>
          </w:tcPr>
          <w:p w14:paraId="7905C835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C4</w:t>
            </w:r>
          </w:p>
        </w:tc>
        <w:tc>
          <w:tcPr>
            <w:tcW w:w="1465" w:type="dxa"/>
            <w:tcBorders>
              <w:top w:val="nil"/>
              <w:bottom w:val="single" w:sz="12" w:space="0" w:color="auto"/>
            </w:tcBorders>
          </w:tcPr>
          <w:p w14:paraId="6DDE9CAD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-5187.350</w:t>
            </w:r>
          </w:p>
        </w:tc>
        <w:tc>
          <w:tcPr>
            <w:tcW w:w="1317" w:type="dxa"/>
            <w:tcBorders>
              <w:top w:val="nil"/>
              <w:bottom w:val="single" w:sz="12" w:space="0" w:color="auto"/>
            </w:tcBorders>
          </w:tcPr>
          <w:p w14:paraId="102D89C5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10460.700</w:t>
            </w:r>
          </w:p>
        </w:tc>
        <w:tc>
          <w:tcPr>
            <w:tcW w:w="1391" w:type="dxa"/>
            <w:tcBorders>
              <w:top w:val="nil"/>
              <w:bottom w:val="single" w:sz="12" w:space="0" w:color="auto"/>
            </w:tcBorders>
          </w:tcPr>
          <w:p w14:paraId="3E0AF3DA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10671.733</w:t>
            </w:r>
          </w:p>
        </w:tc>
        <w:tc>
          <w:tcPr>
            <w:tcW w:w="1520" w:type="dxa"/>
            <w:tcBorders>
              <w:top w:val="nil"/>
              <w:bottom w:val="single" w:sz="12" w:space="0" w:color="auto"/>
            </w:tcBorders>
          </w:tcPr>
          <w:p w14:paraId="4539CF42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10535.163</w:t>
            </w:r>
          </w:p>
        </w:tc>
        <w:tc>
          <w:tcPr>
            <w:tcW w:w="1146" w:type="dxa"/>
            <w:tcBorders>
              <w:top w:val="nil"/>
              <w:bottom w:val="single" w:sz="12" w:space="0" w:color="auto"/>
            </w:tcBorders>
          </w:tcPr>
          <w:p w14:paraId="55D0E161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0.999</w:t>
            </w:r>
          </w:p>
        </w:tc>
        <w:tc>
          <w:tcPr>
            <w:tcW w:w="1043" w:type="dxa"/>
            <w:tcBorders>
              <w:top w:val="nil"/>
              <w:bottom w:val="single" w:sz="12" w:space="0" w:color="auto"/>
            </w:tcBorders>
          </w:tcPr>
          <w:p w14:paraId="49632E3D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0.0000</w:t>
            </w:r>
          </w:p>
        </w:tc>
        <w:tc>
          <w:tcPr>
            <w:tcW w:w="1033" w:type="dxa"/>
            <w:tcBorders>
              <w:top w:val="nil"/>
              <w:bottom w:val="single" w:sz="12" w:space="0" w:color="auto"/>
            </w:tcBorders>
          </w:tcPr>
          <w:p w14:paraId="7CF1B87E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0.0000</w:t>
            </w:r>
          </w:p>
        </w:tc>
        <w:tc>
          <w:tcPr>
            <w:tcW w:w="2735" w:type="dxa"/>
            <w:tcBorders>
              <w:top w:val="nil"/>
              <w:bottom w:val="single" w:sz="12" w:space="0" w:color="auto"/>
            </w:tcBorders>
          </w:tcPr>
          <w:p w14:paraId="603FADE9" w14:textId="77777777" w:rsidR="007F338F" w:rsidRPr="00902DEC" w:rsidRDefault="007F338F" w:rsidP="007F338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902DEC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0.213/0.685/0.001/0.101</w:t>
            </w:r>
          </w:p>
        </w:tc>
      </w:tr>
    </w:tbl>
    <w:p w14:paraId="3D6E4B82" w14:textId="77777777" w:rsidR="007F338F" w:rsidRPr="00902DEC" w:rsidRDefault="007F338F" w:rsidP="007F338F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Abbreviations: AIC = Akaike Information Criterion; BIC = Bayesian Information Criterion; </w:t>
      </w:r>
      <w:proofErr w:type="spellStart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aBIC</w:t>
      </w:r>
      <w:proofErr w:type="spellEnd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 = Adjusted BIC; LMRT = Lo-</w:t>
      </w:r>
      <w:proofErr w:type="spellStart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Mendell</w:t>
      </w:r>
      <w:proofErr w:type="spellEnd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-Rubin Test; BLRT = Bootstrap Likelihood Ratio Test.  </w:t>
      </w:r>
    </w:p>
    <w:p w14:paraId="4B53909E" w14:textId="77777777" w:rsidR="007F338F" w:rsidRPr="00902DEC" w:rsidRDefault="007F338F" w:rsidP="007F338F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Notes:  </w:t>
      </w:r>
    </w:p>
    <w:p w14:paraId="5FDFE7CC" w14:textId="77777777" w:rsidR="007F338F" w:rsidRPr="00902DEC" w:rsidRDefault="007F338F" w:rsidP="007F338F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1. The 3-class model was selected based on lowest AIC/BIC, high entropy (&gt;0.8), and significant LMRT/BLRT.  </w:t>
      </w:r>
    </w:p>
    <w:p w14:paraId="2BCC5441" w14:textId="77777777" w:rsidR="007F338F" w:rsidRPr="00902DEC" w:rsidRDefault="007F338F" w:rsidP="007F338F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2. Dashes (–) indicate values not applicable for single-class models.  </w:t>
      </w:r>
    </w:p>
    <w:bookmarkEnd w:id="1"/>
    <w:p w14:paraId="14B5F0E7" w14:textId="77777777" w:rsidR="00575AC7" w:rsidRPr="00575AC7" w:rsidRDefault="00575AC7" w:rsidP="00575AC7">
      <w:pPr>
        <w:rPr>
          <w:rFonts w:ascii="Times New Roman" w:hAnsi="Times New Roman" w:cs="Times New Roman"/>
          <w:b/>
          <w:bCs/>
          <w:sz w:val="24"/>
        </w:rPr>
      </w:pPr>
    </w:p>
    <w:p w14:paraId="22E781D8" w14:textId="629101C9" w:rsidR="00575AC7" w:rsidRDefault="00575AC7" w:rsidP="00575AC7">
      <w:pPr>
        <w:rPr>
          <w:rFonts w:ascii="Times New Roman" w:hAnsi="Times New Roman" w:cs="Times New Roman"/>
          <w:b/>
          <w:bCs/>
          <w:sz w:val="24"/>
        </w:rPr>
      </w:pPr>
    </w:p>
    <w:p w14:paraId="6FFE75A0" w14:textId="0FF373C3" w:rsidR="007F338F" w:rsidRDefault="007F338F" w:rsidP="00575AC7">
      <w:pPr>
        <w:rPr>
          <w:rFonts w:ascii="Times New Roman" w:hAnsi="Times New Roman" w:cs="Times New Roman"/>
          <w:b/>
          <w:bCs/>
          <w:sz w:val="24"/>
        </w:rPr>
      </w:pPr>
    </w:p>
    <w:p w14:paraId="09ACC467" w14:textId="77777777" w:rsidR="007F338F" w:rsidRDefault="007F338F" w:rsidP="00575AC7">
      <w:pPr>
        <w:rPr>
          <w:rFonts w:ascii="Times New Roman" w:hAnsi="Times New Roman" w:cs="Times New Roman"/>
          <w:b/>
          <w:bCs/>
          <w:sz w:val="24"/>
        </w:rPr>
      </w:pPr>
    </w:p>
    <w:p w14:paraId="7930A37F" w14:textId="77777777" w:rsidR="00FA4311" w:rsidRDefault="00FA4311" w:rsidP="00575AC7">
      <w:pPr>
        <w:rPr>
          <w:rFonts w:ascii="Times New Roman" w:hAnsi="Times New Roman" w:cs="Times New Roman"/>
          <w:b/>
          <w:bCs/>
          <w:sz w:val="24"/>
        </w:rPr>
      </w:pPr>
    </w:p>
    <w:p w14:paraId="266D1097" w14:textId="1255369E" w:rsidR="00575AC7" w:rsidRPr="00902DEC" w:rsidRDefault="00575AC7" w:rsidP="00575AC7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lastRenderedPageBreak/>
        <w:t xml:space="preserve">Table </w:t>
      </w:r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t>S</w:t>
      </w:r>
      <w:r w:rsidR="00017477"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3</w:t>
      </w: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 xml:space="preserve">. </w:t>
      </w:r>
      <w:bookmarkStart w:id="4" w:name="_Hlk194352664"/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Distribution and characteristics of latent CPR behaviour subgroups</w:t>
      </w:r>
      <w:bookmarkEnd w:id="4"/>
    </w:p>
    <w:tbl>
      <w:tblPr>
        <w:tblW w:w="1217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535"/>
        <w:gridCol w:w="3014"/>
        <w:gridCol w:w="2220"/>
        <w:gridCol w:w="2306"/>
        <w:gridCol w:w="421"/>
        <w:gridCol w:w="1675"/>
      </w:tblGrid>
      <w:tr w:rsidR="00575AC7" w:rsidRPr="00575AC7" w14:paraId="001D9F9B" w14:textId="77777777" w:rsidTr="009008B1">
        <w:trPr>
          <w:trHeight w:val="679"/>
        </w:trPr>
        <w:tc>
          <w:tcPr>
            <w:tcW w:w="25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23185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Times New Roman" w:hAnsi="Times New Roman" w:cs="Times New Roman"/>
                <w:b/>
                <w:bCs/>
                <w:sz w:val="24"/>
              </w:rPr>
              <w:t>Subgroup</w:t>
            </w:r>
          </w:p>
        </w:tc>
        <w:tc>
          <w:tcPr>
            <w:tcW w:w="30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8BCA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Times New Roman" w:hAnsi="Times New Roman" w:cs="Times New Roman"/>
                <w:b/>
                <w:bCs/>
                <w:sz w:val="24"/>
              </w:rPr>
              <w:t>Prevalence (%)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A15E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Times New Roman" w:hAnsi="Times New Roman" w:cs="Times New Roman"/>
                <w:b/>
                <w:bCs/>
                <w:sz w:val="24"/>
              </w:rPr>
              <w:t>Sample Size</w:t>
            </w:r>
          </w:p>
        </w:tc>
        <w:tc>
          <w:tcPr>
            <w:tcW w:w="23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7CF2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Times New Roman" w:hAnsi="Times New Roman" w:cs="Times New Roman"/>
                <w:b/>
                <w:bCs/>
                <w:sz w:val="24"/>
              </w:rPr>
              <w:t>Key Features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3C09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MS Gothic" w:eastAsia="MS Gothic" w:hAnsi="MS Gothic" w:cs="MS Gothic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6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034E" w14:textId="77777777" w:rsidR="00575AC7" w:rsidRPr="00575AC7" w:rsidRDefault="00575AC7" w:rsidP="00575AC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5AC7">
              <w:rPr>
                <w:rFonts w:ascii="MS Gothic" w:eastAsia="MS Gothic" w:hAnsi="MS Gothic" w:cs="MS Gothic" w:hint="eastAsia"/>
                <w:b/>
                <w:bCs/>
                <w:sz w:val="24"/>
              </w:rPr>
              <w:t xml:space="preserve">　</w:t>
            </w:r>
          </w:p>
        </w:tc>
      </w:tr>
      <w:tr w:rsidR="00575AC7" w:rsidRPr="00575AC7" w14:paraId="6B5F4472" w14:textId="77777777" w:rsidTr="009008B1">
        <w:trPr>
          <w:trHeight w:val="679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AFBD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Class 1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A280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77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0399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771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3DFD9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Low-Behavior Group</w:t>
            </w:r>
          </w:p>
        </w:tc>
      </w:tr>
      <w:tr w:rsidR="00575AC7" w:rsidRPr="00575AC7" w14:paraId="1381C3CE" w14:textId="77777777" w:rsidTr="009008B1">
        <w:trPr>
          <w:trHeight w:val="679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1C798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Class 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E790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19.6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54E1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196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2636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Moderate-Behavior Group</w:t>
            </w:r>
          </w:p>
        </w:tc>
      </w:tr>
      <w:tr w:rsidR="00575AC7" w:rsidRPr="00575AC7" w14:paraId="610BB2C9" w14:textId="77777777" w:rsidTr="009008B1">
        <w:trPr>
          <w:trHeight w:val="679"/>
        </w:trPr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44175AC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Class 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E4C3E66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3.4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E028CB9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2DD5B7D" w14:textId="77777777" w:rsidR="00575AC7" w:rsidRPr="00E84DA1" w:rsidRDefault="00575AC7" w:rsidP="00575AC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84DA1">
              <w:rPr>
                <w:rFonts w:ascii="Times New Roman" w:hAnsi="Times New Roman" w:cs="Times New Roman"/>
                <w:bCs/>
                <w:sz w:val="24"/>
              </w:rPr>
              <w:t xml:space="preserve">High-performance group </w:t>
            </w:r>
          </w:p>
        </w:tc>
      </w:tr>
    </w:tbl>
    <w:p w14:paraId="18D6A3D6" w14:textId="77777777" w:rsidR="00575AC7" w:rsidRPr="00575AC7" w:rsidRDefault="00575AC7" w:rsidP="00575AC7">
      <w:pPr>
        <w:rPr>
          <w:rFonts w:ascii="Times New Roman" w:hAnsi="Times New Roman" w:cs="Times New Roman"/>
          <w:b/>
          <w:bCs/>
          <w:sz w:val="24"/>
          <w:lang w:val="en-GB"/>
        </w:rPr>
      </w:pPr>
    </w:p>
    <w:p w14:paraId="7D5801E9" w14:textId="77777777" w:rsidR="00575AC7" w:rsidRPr="00575AC7" w:rsidRDefault="00575AC7" w:rsidP="00575AC7">
      <w:pPr>
        <w:rPr>
          <w:rFonts w:ascii="Times New Roman" w:hAnsi="Times New Roman" w:cs="Times New Roman"/>
          <w:b/>
          <w:bCs/>
          <w:sz w:val="24"/>
        </w:rPr>
      </w:pPr>
    </w:p>
    <w:p w14:paraId="7C3DC8BB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6D66D028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3E3DC8F1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71B14868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0DC7C3DB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0791A685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22D1D988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0A00D654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58769A94" w14:textId="77777777" w:rsidR="00575AC7" w:rsidRDefault="00575AC7" w:rsidP="003C0EC1">
      <w:pPr>
        <w:rPr>
          <w:rFonts w:ascii="Times New Roman" w:hAnsi="Times New Roman" w:cs="Times New Roman"/>
          <w:b/>
          <w:bCs/>
          <w:sz w:val="24"/>
        </w:rPr>
      </w:pPr>
    </w:p>
    <w:p w14:paraId="5806D639" w14:textId="02B7A5A4" w:rsidR="00017477" w:rsidRDefault="00017477" w:rsidP="003C0EC1">
      <w:pPr>
        <w:rPr>
          <w:rFonts w:ascii="Times New Roman" w:hAnsi="Times New Roman" w:cs="Times New Roman"/>
          <w:b/>
          <w:bCs/>
          <w:sz w:val="24"/>
        </w:rPr>
      </w:pPr>
    </w:p>
    <w:p w14:paraId="68F6483A" w14:textId="532B657C" w:rsidR="00CD36B5" w:rsidRDefault="00CD36B5" w:rsidP="003C0EC1">
      <w:pPr>
        <w:rPr>
          <w:rFonts w:ascii="Times New Roman" w:hAnsi="Times New Roman" w:cs="Times New Roman"/>
          <w:b/>
          <w:bCs/>
          <w:sz w:val="24"/>
        </w:rPr>
      </w:pPr>
    </w:p>
    <w:p w14:paraId="5D54A0EF" w14:textId="463695A8" w:rsidR="002B7C11" w:rsidRPr="00902DEC" w:rsidRDefault="002B7C11" w:rsidP="00902DEC">
      <w:pPr>
        <w:rPr>
          <w:rFonts w:ascii="Arial" w:eastAsia="Times New Roman" w:hAnsi="Arial" w:cs="Arial"/>
          <w:color w:val="000000"/>
          <w:shd w:val="clear" w:color="auto" w:fill="FFFFFF"/>
          <w:lang w:eastAsia="zh-CN"/>
        </w:rPr>
      </w:pPr>
      <w:bookmarkStart w:id="5" w:name="_Hlk197884602"/>
      <w:r w:rsidRPr="00902DEC">
        <w:rPr>
          <w:rFonts w:ascii="Arial" w:eastAsia="Times New Roman" w:hAnsi="Arial" w:cs="Arial" w:hint="eastAsia"/>
          <w:color w:val="000000"/>
          <w:shd w:val="clear" w:color="auto" w:fill="FFFFFF"/>
          <w:lang w:eastAsia="zh-CN"/>
        </w:rPr>
        <w:lastRenderedPageBreak/>
        <w:t xml:space="preserve">Table S4. Univariate Analysis of demographic, knowledge, attitude, self-efficacy, operational skills and Behavioral differences across CPR subgroups </w:t>
      </w:r>
      <w:r w:rsidRPr="00902DEC">
        <w:rPr>
          <w:rFonts w:ascii="Arial" w:eastAsia="Times New Roman" w:hAnsi="Arial" w:cs="Arial"/>
          <w:color w:val="000000"/>
          <w:shd w:val="clear" w:color="auto" w:fill="FFFFFF"/>
          <w:lang w:eastAsia="zh-CN"/>
        </w:rPr>
        <w:t>(N=1001)</w:t>
      </w:r>
    </w:p>
    <w:tbl>
      <w:tblPr>
        <w:tblW w:w="1271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53"/>
        <w:gridCol w:w="2294"/>
        <w:gridCol w:w="2316"/>
        <w:gridCol w:w="122"/>
        <w:gridCol w:w="2193"/>
        <w:gridCol w:w="244"/>
        <w:gridCol w:w="1217"/>
        <w:gridCol w:w="1171"/>
      </w:tblGrid>
      <w:tr w:rsidR="002B7C11" w:rsidRPr="002B7C11" w14:paraId="78401DA0" w14:textId="77777777" w:rsidTr="002B7C11">
        <w:trPr>
          <w:trHeight w:val="663"/>
        </w:trPr>
        <w:tc>
          <w:tcPr>
            <w:tcW w:w="315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EDF59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Variable</w:t>
            </w:r>
          </w:p>
        </w:tc>
        <w:tc>
          <w:tcPr>
            <w:tcW w:w="229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B09BC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Low-Behavior Group (n=771)</w:t>
            </w:r>
          </w:p>
        </w:tc>
        <w:tc>
          <w:tcPr>
            <w:tcW w:w="243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1582C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Moderate-Behavior Group (n=196)</w:t>
            </w:r>
          </w:p>
        </w:tc>
        <w:tc>
          <w:tcPr>
            <w:tcW w:w="21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078E2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High-Behavior Group (n=34)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B54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i/>
                <w:color w:val="000000"/>
                <w:shd w:val="clear" w:color="auto" w:fill="FFFFFF"/>
                <w:lang w:eastAsia="zh-CN"/>
              </w:rPr>
              <w:t>χ²/F/z</w:t>
            </w: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 xml:space="preserve"> Value</w:t>
            </w:r>
          </w:p>
        </w:tc>
        <w:tc>
          <w:tcPr>
            <w:tcW w:w="117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E8E90" w14:textId="77777777" w:rsidR="002B7C11" w:rsidRPr="002B7C11" w:rsidRDefault="002B7C11" w:rsidP="002B7C1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b/>
                <w:i/>
                <w:color w:val="000000"/>
                <w:shd w:val="clear" w:color="auto" w:fill="FFFFFF"/>
                <w:lang w:eastAsia="zh-CN"/>
              </w:rPr>
              <w:t>P-</w:t>
            </w:r>
            <w:r w:rsidRPr="002B7C11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zh-CN"/>
              </w:rPr>
              <w:t>Value</w:t>
            </w:r>
          </w:p>
        </w:tc>
      </w:tr>
      <w:tr w:rsidR="002B7C11" w:rsidRPr="002B7C11" w14:paraId="3F453A85" w14:textId="77777777" w:rsidTr="009008B1">
        <w:trPr>
          <w:trHeight w:val="371"/>
        </w:trPr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D71F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Age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1D4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971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271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74E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6ED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738BF5CF" w14:textId="77777777" w:rsidTr="009008B1">
        <w:trPr>
          <w:trHeight w:val="371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E97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18–29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67D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41 (5.32%)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BFF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30 (15.31%)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A7B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 (20.59%)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20A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45.173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9CF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36AFB79E" w14:textId="77777777" w:rsidTr="009008B1">
        <w:trPr>
          <w:trHeight w:val="371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F6B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30–39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3B5A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185 (23.99%)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CD7A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22 (11.22%)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0C6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11 (32.35%)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64E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75B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62281986" w14:textId="77777777" w:rsidTr="009008B1">
        <w:trPr>
          <w:trHeight w:val="371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E7B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40–49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1D9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217 (28.15%)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EA7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63 (32.14%)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1070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 (17.65%)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DCE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4E9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0B1FCB44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10A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50–59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E05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278 (36.06%)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E42B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71 (36.22%)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F08A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 (26.47%)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EAD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9FC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09FA825F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5B7D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60–65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49B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50 (6.49%)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CBD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 (5.10%)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D37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 (2.94%)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3B1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F0C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3B233182" w14:textId="77777777" w:rsidTr="009008B1">
        <w:trPr>
          <w:trHeight w:val="362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310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Educational Level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D46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2F3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289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34.315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75E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6A59523E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2057" w14:textId="4E736EA3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Junior High school or Below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9AD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450 (58.37%)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855B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94 (47.96%)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F94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 (26.47%)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9C2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D7C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69DC18AC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4FEC5" w14:textId="3D6158F1" w:rsidR="002B7C11" w:rsidRPr="002B7C11" w:rsidRDefault="00350F32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2B7C11"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High School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BB2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229 (29.70%)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DF30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68 (34.69%)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07B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11 (32.35%)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FB5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79D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127E65CB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B5ED8" w14:textId="5A9DD9F6" w:rsidR="002B7C11" w:rsidRPr="002B7C11" w:rsidRDefault="00350F32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 xml:space="preserve">  </w:t>
            </w:r>
            <w:r w:rsidR="002B7C11"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>Junior college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4E9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71 (9.21%)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298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24 (12.24%)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0ED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 (26.47%)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009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6AB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37A2A841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3CD87" w14:textId="728409A8" w:rsidR="002B7C11" w:rsidRPr="002B7C11" w:rsidRDefault="00350F32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 xml:space="preserve">  </w:t>
            </w:r>
            <w:r w:rsidR="002B7C11"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>Bachelor’s degree or Above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710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21 (2.72%)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D3A9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 (5.10%)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8D6B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 (14.71%)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F2F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2D2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7E2F1511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87D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Workplace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7F8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177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C28D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913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158.94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77FD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3127ABD9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2A74" w14:textId="3D683FC0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>Residential living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98F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170 (22.05%)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A95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15 (7.65%)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8E7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 (0.00%)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FC8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126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5309245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60AC" w14:textId="63628F1A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Hospital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933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184 (23.87%)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213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11 (5.61%)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D17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 (0.00%)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885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787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042B8062" w14:textId="77777777" w:rsidTr="002B7C11">
        <w:trPr>
          <w:trHeight w:val="362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682746" w14:textId="5718B6EE" w:rsidR="002B7C11" w:rsidRPr="002B7C11" w:rsidRDefault="00350F32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2B7C11"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Airport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89D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94 (12.19%)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FB5A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40 (20.41%)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598D0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 (11.76%)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83536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24645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39F3D844" w14:textId="77777777" w:rsidTr="00902DEC">
        <w:trPr>
          <w:trHeight w:val="362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E8EA6C" w14:textId="6A2EA42C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Supermarket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75FB4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141 (18.29%)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3524D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44 (22.45%)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D3FED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 (8.82%)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E5305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7C3B1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B89CCD4" w14:textId="77777777" w:rsidTr="00902DEC">
        <w:trPr>
          <w:trHeight w:val="362"/>
        </w:trPr>
        <w:tc>
          <w:tcPr>
            <w:tcW w:w="315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ABC8CBB" w14:textId="1A5D126A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zh-CN"/>
              </w:rPr>
              <w:t>Office Building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E6FCE9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137 (17.77%)</w:t>
            </w:r>
          </w:p>
        </w:tc>
        <w:tc>
          <w:tcPr>
            <w:tcW w:w="231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254EC2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39 (19.90%)</w:t>
            </w:r>
          </w:p>
        </w:tc>
        <w:tc>
          <w:tcPr>
            <w:tcW w:w="231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F3FBE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22 (64.71%)</w:t>
            </w:r>
          </w:p>
        </w:tc>
        <w:tc>
          <w:tcPr>
            <w:tcW w:w="146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113395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98C6EF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A4C3532" w14:textId="77777777" w:rsidTr="00902DEC">
        <w:trPr>
          <w:trHeight w:val="362"/>
        </w:trPr>
        <w:tc>
          <w:tcPr>
            <w:tcW w:w="31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A559" w14:textId="7F982B98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lastRenderedPageBreak/>
              <w:t xml:space="preserve"> </w:t>
            </w:r>
            <w:r w:rsidR="00350F32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Subway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3A5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45 (5.84%)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A3B3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47 (23.98%)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0FA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 (14.71%)</w:t>
            </w:r>
          </w:p>
        </w:tc>
        <w:tc>
          <w:tcPr>
            <w:tcW w:w="14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85A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A37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0D1DC31D" w14:textId="77777777" w:rsidTr="009008B1">
        <w:trPr>
          <w:trHeight w:val="362"/>
        </w:trPr>
        <w:tc>
          <w:tcPr>
            <w:tcW w:w="54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A189A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Training Experience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2A478B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07A01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94C70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42.301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A528D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58A37149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2E9AE" w14:textId="6C13E10A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No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5B904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485 (62.91%)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B9D18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82 (41.84%)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A6E4B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 (26.47%)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A0B8F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E5957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F205128" w14:textId="77777777" w:rsidTr="009008B1">
        <w:trPr>
          <w:trHeight w:val="362"/>
        </w:trPr>
        <w:tc>
          <w:tcPr>
            <w:tcW w:w="3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3DD7D0" w14:textId="51AD2F6C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Yes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8CF55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286 (37.09%)</w:t>
            </w:r>
          </w:p>
        </w:tc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AC0B7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114 (58.16%)</w:t>
            </w:r>
          </w:p>
        </w:tc>
        <w:tc>
          <w:tcPr>
            <w:tcW w:w="231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40319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25 (73.53%)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BC310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B1769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733651CE" w14:textId="77777777" w:rsidTr="009008B1">
        <w:trPr>
          <w:trHeight w:val="362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497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Lasting Training time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381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E77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1099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575.96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6F8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5723EB47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4706" w14:textId="7C01268F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&lt;6 months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55F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 (0.65%)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EC0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31 (15.82%)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8A5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24 (70.59%)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CAE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035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45A8560C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5ED1E" w14:textId="53314478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 months–1 year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681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37 (4.80%)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3620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82 (41.84%)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4076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 (29.41%)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B22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DAE6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7F5A781C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DFC7" w14:textId="241C87A3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1–2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B1D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37 (4.80%)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F85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 (0.51%)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0CA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 (0.00%)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7E9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40B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EBA89E5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C820" w14:textId="758C3C19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2–3 years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5A8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132 (17.12%)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CC96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35 (17.86%)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334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 (0.00%)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3A3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D00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6DD5DFB2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E3BE" w14:textId="1FEA7AA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="0064302D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&gt;3 years or None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5C9C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560 (72.63%)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B151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47 (23.98%)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CA8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0 (0.00%)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984B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2FC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120DE5D9" w14:textId="77777777" w:rsidTr="009008B1">
        <w:trPr>
          <w:trHeight w:val="362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38EA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Training Frequency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429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4A9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511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65.535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4848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2C9EF462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77A6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0 times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2FE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475 (61.61%)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CDDF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92 (46.94%)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C707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 (26.47%)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2C13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77B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7CC063F2" w14:textId="77777777" w:rsidTr="009008B1">
        <w:trPr>
          <w:trHeight w:val="362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120BB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1 time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58A18E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188 (24.38%)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3AAD4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73 (37.24%)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15B3B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10 (29.41%)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9D2FA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3AEDC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105B5884" w14:textId="77777777" w:rsidTr="009008B1">
        <w:trPr>
          <w:trHeight w:val="330"/>
        </w:trPr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42E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2 times</w:t>
            </w:r>
          </w:p>
        </w:tc>
        <w:tc>
          <w:tcPr>
            <w:tcW w:w="2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B23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62 (8.04%)</w:t>
            </w: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7020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25 (12.76%)</w:t>
            </w:r>
          </w:p>
        </w:tc>
        <w:tc>
          <w:tcPr>
            <w:tcW w:w="23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B20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 (11.76%)</w:t>
            </w:r>
          </w:p>
        </w:tc>
        <w:tc>
          <w:tcPr>
            <w:tcW w:w="146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DCA9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40DA0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2BDF6A42" w14:textId="77777777" w:rsidTr="009008B1">
        <w:trPr>
          <w:trHeight w:val="399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8BE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 xml:space="preserve">   ≥3 times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0A5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46 (5.97%)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1A67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 (3.06%)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DF0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11 (32.35%)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E73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F03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</w:p>
        </w:tc>
      </w:tr>
      <w:tr w:rsidR="002B7C11" w:rsidRPr="002B7C11" w14:paraId="306F7A04" w14:textId="77777777" w:rsidTr="009008B1">
        <w:trPr>
          <w:trHeight w:val="373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C336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Knowledge Score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DC1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4.44 ± 0.80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4B1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4.78 ± 0.80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CC106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5.82 ± 0.94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D81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57.282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230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42C280BE" w14:textId="77777777" w:rsidTr="009008B1">
        <w:trPr>
          <w:trHeight w:val="36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8C751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Attitude Score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33C6D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18.59 ± 2.80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1FECF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19.63 ± 2.45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9238A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21.06 ± 2.16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544E5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22.869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0BDEB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486905D1" w14:textId="77777777" w:rsidTr="009008B1">
        <w:trPr>
          <w:trHeight w:val="373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1BE7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Self-Efficacy Score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55D2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6.05 ± 2.61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C322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7.24 ± 2.56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CAC4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9.79 ± 2.26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8BC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29.51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610C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  <w:tr w:rsidR="002B7C11" w:rsidRPr="002B7C11" w14:paraId="36C76546" w14:textId="77777777" w:rsidTr="002B7C11">
        <w:trPr>
          <w:trHeight w:val="360"/>
        </w:trPr>
        <w:tc>
          <w:tcPr>
            <w:tcW w:w="31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0010F188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Operational Skills Score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250E904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1.57 ± 4.42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3AC1AB2B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1.75 ± 4.76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32D05AA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8.47 ± 8.66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E327DD3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35.307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211FA97" w14:textId="77777777" w:rsidR="002B7C11" w:rsidRPr="002B7C11" w:rsidRDefault="002B7C11" w:rsidP="002B7C11">
            <w:pPr>
              <w:spacing w:line="278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2B7C11"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  <w:t>&lt;0.001</w:t>
            </w:r>
          </w:p>
        </w:tc>
      </w:tr>
    </w:tbl>
    <w:p w14:paraId="42E12ECC" w14:textId="539EE660" w:rsidR="00CD36B5" w:rsidRPr="00350F32" w:rsidRDefault="002B7C11" w:rsidP="00902DEC">
      <w:pPr>
        <w:spacing w:line="278" w:lineRule="auto"/>
        <w:rPr>
          <w:rFonts w:ascii="Arial" w:eastAsia="Times New Roman" w:hAnsi="Arial" w:cs="Arial"/>
          <w:i/>
          <w:color w:val="000000"/>
          <w:szCs w:val="24"/>
          <w:shd w:val="clear" w:color="auto" w:fill="FFFFFF"/>
          <w:lang w:eastAsia="zh-CN"/>
        </w:rPr>
      </w:pPr>
      <w:r w:rsidRPr="00350F32">
        <w:rPr>
          <w:rFonts w:ascii="Arial" w:eastAsia="Times New Roman" w:hAnsi="Arial" w:cs="Arial"/>
          <w:i/>
          <w:color w:val="000000"/>
          <w:szCs w:val="24"/>
          <w:shd w:val="clear" w:color="auto" w:fill="FFFFFF"/>
          <w:lang w:eastAsia="zh-CN"/>
        </w:rPr>
        <w:t>Note</w:t>
      </w:r>
      <w:r w:rsidRPr="00350F32">
        <w:rPr>
          <w:rFonts w:ascii="Arial" w:eastAsia="Times New Roman" w:hAnsi="Arial" w:cs="Arial" w:hint="eastAsia"/>
          <w:i/>
          <w:color w:val="000000"/>
          <w:szCs w:val="24"/>
          <w:shd w:val="clear" w:color="auto" w:fill="FFFFFF"/>
          <w:lang w:eastAsia="zh-CN"/>
        </w:rPr>
        <w:t>:</w:t>
      </w:r>
      <w:r w:rsidRPr="00350F32">
        <w:rPr>
          <w:rFonts w:ascii="Arial" w:eastAsia="Times New Roman" w:hAnsi="Arial" w:cs="Arial"/>
          <w:i/>
          <w:color w:val="000000"/>
          <w:szCs w:val="24"/>
          <w:shd w:val="clear" w:color="auto" w:fill="FFFFFF"/>
          <w:lang w:eastAsia="zh-CN"/>
        </w:rPr>
        <w:t xml:space="preserve"> P &lt; 0.05, P &lt; 0.01</w:t>
      </w:r>
      <w:bookmarkEnd w:id="0"/>
      <w:bookmarkEnd w:id="5"/>
    </w:p>
    <w:sectPr w:rsidR="00CD36B5" w:rsidRPr="00350F32" w:rsidSect="00E84DA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8CED7" w14:textId="77777777" w:rsidR="00997A73" w:rsidRDefault="00997A73" w:rsidP="003C0EC1">
      <w:pPr>
        <w:spacing w:after="0" w:line="240" w:lineRule="auto"/>
      </w:pPr>
      <w:r>
        <w:separator/>
      </w:r>
    </w:p>
  </w:endnote>
  <w:endnote w:type="continuationSeparator" w:id="0">
    <w:p w14:paraId="4491B2D4" w14:textId="77777777" w:rsidR="00997A73" w:rsidRDefault="00997A73" w:rsidP="003C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EE7" w14:textId="77777777" w:rsidR="0016646F" w:rsidRDefault="0016646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F38E7D6" w14:textId="77777777" w:rsidR="0016646F" w:rsidRDefault="00166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2A18C" w14:textId="77777777" w:rsidR="00997A73" w:rsidRDefault="00997A73" w:rsidP="003C0EC1">
      <w:pPr>
        <w:spacing w:after="0" w:line="240" w:lineRule="auto"/>
      </w:pPr>
      <w:r>
        <w:separator/>
      </w:r>
    </w:p>
  </w:footnote>
  <w:footnote w:type="continuationSeparator" w:id="0">
    <w:p w14:paraId="3FC844B2" w14:textId="77777777" w:rsidR="00997A73" w:rsidRDefault="00997A73" w:rsidP="003C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F50"/>
    <w:multiLevelType w:val="multilevel"/>
    <w:tmpl w:val="A3E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717BF"/>
    <w:multiLevelType w:val="multilevel"/>
    <w:tmpl w:val="6DF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533F"/>
    <w:multiLevelType w:val="hybridMultilevel"/>
    <w:tmpl w:val="C7CA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83C"/>
    <w:multiLevelType w:val="multilevel"/>
    <w:tmpl w:val="068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04A25"/>
    <w:multiLevelType w:val="hybridMultilevel"/>
    <w:tmpl w:val="7BF8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41B3"/>
    <w:multiLevelType w:val="hybridMultilevel"/>
    <w:tmpl w:val="3F34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43BA7"/>
    <w:multiLevelType w:val="multilevel"/>
    <w:tmpl w:val="827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B3D73"/>
    <w:multiLevelType w:val="multilevel"/>
    <w:tmpl w:val="6D9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E0854"/>
    <w:multiLevelType w:val="multilevel"/>
    <w:tmpl w:val="3E0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73512"/>
    <w:multiLevelType w:val="multilevel"/>
    <w:tmpl w:val="765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509A5"/>
    <w:multiLevelType w:val="multilevel"/>
    <w:tmpl w:val="5B5A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45A33"/>
    <w:multiLevelType w:val="multilevel"/>
    <w:tmpl w:val="1D22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66162"/>
    <w:multiLevelType w:val="multilevel"/>
    <w:tmpl w:val="56B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E6418"/>
    <w:multiLevelType w:val="multilevel"/>
    <w:tmpl w:val="956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83E7B"/>
    <w:multiLevelType w:val="multilevel"/>
    <w:tmpl w:val="8B1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E0E26"/>
    <w:multiLevelType w:val="hybridMultilevel"/>
    <w:tmpl w:val="E0B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67582"/>
    <w:multiLevelType w:val="multilevel"/>
    <w:tmpl w:val="A836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93FFD"/>
    <w:multiLevelType w:val="hybridMultilevel"/>
    <w:tmpl w:val="36DC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86EC8"/>
    <w:multiLevelType w:val="multilevel"/>
    <w:tmpl w:val="894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56C66"/>
    <w:multiLevelType w:val="multilevel"/>
    <w:tmpl w:val="9C26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E41F5"/>
    <w:multiLevelType w:val="multilevel"/>
    <w:tmpl w:val="337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C24B5"/>
    <w:multiLevelType w:val="hybridMultilevel"/>
    <w:tmpl w:val="EDE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83D73"/>
    <w:multiLevelType w:val="multilevel"/>
    <w:tmpl w:val="593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B15BB"/>
    <w:multiLevelType w:val="multilevel"/>
    <w:tmpl w:val="98E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7"/>
  </w:num>
  <w:num w:numId="5">
    <w:abstractNumId w:val="19"/>
  </w:num>
  <w:num w:numId="6">
    <w:abstractNumId w:val="10"/>
  </w:num>
  <w:num w:numId="7">
    <w:abstractNumId w:val="13"/>
  </w:num>
  <w:num w:numId="8">
    <w:abstractNumId w:val="23"/>
  </w:num>
  <w:num w:numId="9">
    <w:abstractNumId w:val="20"/>
  </w:num>
  <w:num w:numId="10">
    <w:abstractNumId w:val="6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4"/>
  </w:num>
  <w:num w:numId="16">
    <w:abstractNumId w:val="3"/>
  </w:num>
  <w:num w:numId="17">
    <w:abstractNumId w:val="22"/>
  </w:num>
  <w:num w:numId="18">
    <w:abstractNumId w:val="12"/>
  </w:num>
  <w:num w:numId="19">
    <w:abstractNumId w:val="4"/>
  </w:num>
  <w:num w:numId="20">
    <w:abstractNumId w:val="21"/>
  </w:num>
  <w:num w:numId="21">
    <w:abstractNumId w:val="2"/>
  </w:num>
  <w:num w:numId="22">
    <w:abstractNumId w:val="15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5A"/>
    <w:rsid w:val="00017477"/>
    <w:rsid w:val="00091392"/>
    <w:rsid w:val="000B42A5"/>
    <w:rsid w:val="00164B88"/>
    <w:rsid w:val="0016646F"/>
    <w:rsid w:val="0017667F"/>
    <w:rsid w:val="00184753"/>
    <w:rsid w:val="0019005F"/>
    <w:rsid w:val="0020561B"/>
    <w:rsid w:val="00252D61"/>
    <w:rsid w:val="002824E6"/>
    <w:rsid w:val="002B7C11"/>
    <w:rsid w:val="002F5242"/>
    <w:rsid w:val="002F6FB2"/>
    <w:rsid w:val="0031461B"/>
    <w:rsid w:val="00350DDA"/>
    <w:rsid w:val="00350F32"/>
    <w:rsid w:val="003915CA"/>
    <w:rsid w:val="003B151C"/>
    <w:rsid w:val="003C0EC1"/>
    <w:rsid w:val="003C3C2F"/>
    <w:rsid w:val="003E4C69"/>
    <w:rsid w:val="004B4572"/>
    <w:rsid w:val="004C3883"/>
    <w:rsid w:val="00575AC7"/>
    <w:rsid w:val="005F1089"/>
    <w:rsid w:val="00636A37"/>
    <w:rsid w:val="0064302D"/>
    <w:rsid w:val="0068693F"/>
    <w:rsid w:val="006C1197"/>
    <w:rsid w:val="007802D4"/>
    <w:rsid w:val="007F338F"/>
    <w:rsid w:val="00841A66"/>
    <w:rsid w:val="00902DEC"/>
    <w:rsid w:val="00946597"/>
    <w:rsid w:val="00997A73"/>
    <w:rsid w:val="009B3EB0"/>
    <w:rsid w:val="00A41907"/>
    <w:rsid w:val="00AD531E"/>
    <w:rsid w:val="00AE6857"/>
    <w:rsid w:val="00B11239"/>
    <w:rsid w:val="00B46775"/>
    <w:rsid w:val="00C719DB"/>
    <w:rsid w:val="00CD36B5"/>
    <w:rsid w:val="00CF005A"/>
    <w:rsid w:val="00E7703D"/>
    <w:rsid w:val="00E84DA1"/>
    <w:rsid w:val="00F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B4D0"/>
  <w15:chartTrackingRefBased/>
  <w15:docId w15:val="{4808BBF1-39ED-4CCD-9FEE-AB6425AF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15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1">
    <w:name w:val="Title1"/>
    <w:basedOn w:val="DefaultParagraphFont"/>
    <w:rsid w:val="003B151C"/>
  </w:style>
  <w:style w:type="character" w:customStyle="1" w:styleId="value">
    <w:name w:val="value"/>
    <w:basedOn w:val="DefaultParagraphFont"/>
    <w:rsid w:val="003B151C"/>
  </w:style>
  <w:style w:type="character" w:customStyle="1" w:styleId="datetext">
    <w:name w:val="date_text"/>
    <w:basedOn w:val="DefaultParagraphFont"/>
    <w:rsid w:val="003B151C"/>
  </w:style>
  <w:style w:type="character" w:customStyle="1" w:styleId="displaydate">
    <w:name w:val="display_date"/>
    <w:basedOn w:val="DefaultParagraphFont"/>
    <w:rsid w:val="003B151C"/>
  </w:style>
  <w:style w:type="character" w:customStyle="1" w:styleId="displaytime">
    <w:name w:val="display_time"/>
    <w:basedOn w:val="DefaultParagraphFont"/>
    <w:rsid w:val="003B151C"/>
  </w:style>
  <w:style w:type="character" w:customStyle="1" w:styleId="Heading3Char">
    <w:name w:val="Heading 3 Char"/>
    <w:basedOn w:val="DefaultParagraphFont"/>
    <w:link w:val="Heading3"/>
    <w:uiPriority w:val="9"/>
    <w:semiHidden/>
    <w:rsid w:val="002056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6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76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EC1"/>
  </w:style>
  <w:style w:type="paragraph" w:styleId="Footer">
    <w:name w:val="footer"/>
    <w:basedOn w:val="Normal"/>
    <w:link w:val="FooterChar"/>
    <w:uiPriority w:val="99"/>
    <w:unhideWhenUsed/>
    <w:rsid w:val="003C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165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139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7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Mingzhu Yang</dc:creator>
  <cp:keywords/>
  <dc:description/>
  <cp:lastModifiedBy>Mingzhu Yang</cp:lastModifiedBy>
  <cp:revision>2</cp:revision>
  <dcterms:created xsi:type="dcterms:W3CDTF">2025-08-03T00:34:00Z</dcterms:created>
  <dcterms:modified xsi:type="dcterms:W3CDTF">2025-08-03T00:34:00Z</dcterms:modified>
</cp:coreProperties>
</file>