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1F488C" w14:textId="6B2F860B" w:rsidR="00434C04" w:rsidRDefault="00434C04">
      <w:pPr>
        <w:rPr>
          <w:lang w:val="en-US"/>
        </w:rPr>
      </w:pPr>
      <w:r>
        <w:rPr>
          <w:lang w:val="en-US"/>
        </w:rPr>
        <w:t>SUPPLEMENTARY MATERIALS</w:t>
      </w:r>
    </w:p>
    <w:p w14:paraId="654E780D" w14:textId="77777777" w:rsidR="00434C04" w:rsidRDefault="00434C04">
      <w:pPr>
        <w:rPr>
          <w:lang w:val="en-US"/>
        </w:rPr>
      </w:pPr>
    </w:p>
    <w:p w14:paraId="78F7F4BB" w14:textId="77777777" w:rsidR="00434C04" w:rsidRPr="00C051BC" w:rsidRDefault="00434C04" w:rsidP="00434C04">
      <w:pPr>
        <w:rPr>
          <w:rFonts w:ascii="Times New Roman" w:hAnsi="Times New Roman" w:cs="Times New Roman"/>
          <w:b/>
          <w:bCs/>
          <w:u w:val="single"/>
          <w:lang w:val="en-US"/>
        </w:rPr>
      </w:pPr>
      <w:r w:rsidRPr="00021932">
        <w:rPr>
          <w:rFonts w:ascii="Times New Roman" w:hAnsi="Times New Roman" w:cs="Times New Roman"/>
          <w:b/>
          <w:bCs/>
          <w:u w:val="single"/>
          <w:lang w:val="en-US"/>
        </w:rPr>
        <w:t>Addendum 1</w:t>
      </w:r>
      <w:r>
        <w:rPr>
          <w:rFonts w:ascii="Times New Roman" w:hAnsi="Times New Roman" w:cs="Times New Roman"/>
          <w:b/>
          <w:bCs/>
          <w:u w:val="single"/>
          <w:lang w:val="en-US"/>
        </w:rPr>
        <w:br/>
      </w:r>
      <w:r w:rsidRPr="00021932">
        <w:rPr>
          <w:rFonts w:ascii="Times New Roman" w:hAnsi="Times New Roman" w:cs="Times New Roman"/>
          <w:b/>
          <w:bCs/>
          <w:sz w:val="20"/>
          <w:szCs w:val="20"/>
          <w:u w:val="single"/>
          <w:lang w:val="en-US"/>
        </w:rPr>
        <w:br/>
      </w:r>
      <w:r w:rsidRPr="00AC7612">
        <w:rPr>
          <w:rFonts w:ascii="Times New Roman" w:hAnsi="Times New Roman" w:cs="Times New Roman"/>
          <w:b/>
          <w:bCs/>
          <w:sz w:val="20"/>
          <w:szCs w:val="20"/>
          <w:lang w:val="en-US"/>
        </w:rPr>
        <w:t>1a: Patient characteristics across the three participating hospitals</w:t>
      </w:r>
      <w:r w:rsidRPr="00021932">
        <w:rPr>
          <w:rFonts w:ascii="Times New Roman" w:hAnsi="Times New Roman" w:cs="Times New Roman"/>
          <w:b/>
          <w:bCs/>
          <w:sz w:val="20"/>
          <w:szCs w:val="20"/>
          <w:u w:val="single"/>
          <w:lang w:val="en-US"/>
        </w:rPr>
        <w:t xml:space="preserve"> </w:t>
      </w:r>
    </w:p>
    <w:tbl>
      <w:tblPr>
        <w:tblStyle w:val="TableGrid"/>
        <w:tblW w:w="10036" w:type="dxa"/>
        <w:tblInd w:w="-572" w:type="dxa"/>
        <w:tblLook w:val="04A0" w:firstRow="1" w:lastRow="0" w:firstColumn="1" w:lastColumn="0" w:noHBand="0" w:noVBand="1"/>
      </w:tblPr>
      <w:tblGrid>
        <w:gridCol w:w="3399"/>
        <w:gridCol w:w="1570"/>
        <w:gridCol w:w="1781"/>
        <w:gridCol w:w="1694"/>
        <w:gridCol w:w="1592"/>
      </w:tblGrid>
      <w:tr w:rsidR="00434C04" w14:paraId="2EC03356" w14:textId="77777777" w:rsidTr="00232C84">
        <w:trPr>
          <w:trHeight w:val="532"/>
        </w:trPr>
        <w:tc>
          <w:tcPr>
            <w:tcW w:w="339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</w:tcPr>
          <w:p w14:paraId="5B74ADA8" w14:textId="77777777" w:rsidR="00434C04" w:rsidRDefault="00434C04" w:rsidP="00232C8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  <w:p w14:paraId="2636EC76" w14:textId="77777777" w:rsidR="00434C04" w:rsidRDefault="00434C04" w:rsidP="00232C8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D6D60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Characteristics</w:t>
            </w:r>
          </w:p>
          <w:p w14:paraId="241A29F5" w14:textId="77777777" w:rsidR="00434C04" w:rsidRPr="006D6D60" w:rsidRDefault="00434C04" w:rsidP="00232C8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57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</w:tcPr>
          <w:p w14:paraId="1AC87399" w14:textId="77777777" w:rsidR="00434C04" w:rsidRDefault="00434C04" w:rsidP="00232C8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  <w:p w14:paraId="17077506" w14:textId="77777777" w:rsidR="00434C04" w:rsidRDefault="00434C04" w:rsidP="00232C8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Hospital 1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</w:tcPr>
          <w:p w14:paraId="142122C0" w14:textId="77777777" w:rsidR="00434C04" w:rsidRDefault="00434C04" w:rsidP="00232C8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  <w:p w14:paraId="563EE2BC" w14:textId="77777777" w:rsidR="00434C04" w:rsidRDefault="00434C04" w:rsidP="00232C8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Hospital 2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</w:tcPr>
          <w:p w14:paraId="458D2EF9" w14:textId="77777777" w:rsidR="00434C04" w:rsidRDefault="00434C04" w:rsidP="00232C8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  <w:p w14:paraId="544FD6C7" w14:textId="77777777" w:rsidR="00434C04" w:rsidRDefault="00434C04" w:rsidP="00232C8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Hospital 3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</w:tcPr>
          <w:p w14:paraId="15EF85B5" w14:textId="77777777" w:rsidR="00434C04" w:rsidRDefault="00434C04" w:rsidP="00232C8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  <w:p w14:paraId="20E93C6F" w14:textId="77777777" w:rsidR="00434C04" w:rsidRDefault="00434C04" w:rsidP="00232C8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D6D60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All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hospitals</w:t>
            </w:r>
          </w:p>
        </w:tc>
      </w:tr>
      <w:tr w:rsidR="00434C04" w14:paraId="44858968" w14:textId="77777777" w:rsidTr="00232C84">
        <w:trPr>
          <w:trHeight w:val="279"/>
        </w:trPr>
        <w:tc>
          <w:tcPr>
            <w:tcW w:w="339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E7E28E2" w14:textId="77777777" w:rsidR="00434C04" w:rsidRDefault="00434C04" w:rsidP="00232C84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B682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Hospital beds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(n)</w:t>
            </w:r>
          </w:p>
        </w:tc>
        <w:tc>
          <w:tcPr>
            <w:tcW w:w="157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68F33A3E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431</w:t>
            </w:r>
          </w:p>
        </w:tc>
        <w:tc>
          <w:tcPr>
            <w:tcW w:w="178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60E5C0D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310</w:t>
            </w:r>
          </w:p>
        </w:tc>
        <w:tc>
          <w:tcPr>
            <w:tcW w:w="169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7FEE3E67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981</w:t>
            </w:r>
          </w:p>
        </w:tc>
        <w:tc>
          <w:tcPr>
            <w:tcW w:w="159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71DCF3E5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434C04" w14:paraId="315A1E20" w14:textId="77777777" w:rsidTr="00232C84">
        <w:tc>
          <w:tcPr>
            <w:tcW w:w="339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51F5464D" w14:textId="77777777" w:rsidR="00434C04" w:rsidRDefault="00434C04" w:rsidP="00232C84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B682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Acute geriatric care beds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(n)</w:t>
            </w: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4996EAEA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100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3DBEDEE9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72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E7A6A8F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149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1956C898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434C04" w14:paraId="44594248" w14:textId="77777777" w:rsidTr="00232C84">
        <w:tc>
          <w:tcPr>
            <w:tcW w:w="339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9428039" w14:textId="77777777" w:rsidR="00434C04" w:rsidRDefault="00434C04" w:rsidP="00232C84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B682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patients included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(n)</w:t>
            </w: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373DF94D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274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F91DCB5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157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79CCEE82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80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45E6DA80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511</w:t>
            </w:r>
          </w:p>
        </w:tc>
      </w:tr>
      <w:tr w:rsidR="00434C04" w14:paraId="71BAFB1D" w14:textId="77777777" w:rsidTr="00232C84">
        <w:tc>
          <w:tcPr>
            <w:tcW w:w="339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F509F92" w14:textId="77777777" w:rsidR="00434C04" w:rsidRDefault="00434C04" w:rsidP="00232C84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B682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All clinical events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(n)</w:t>
            </w: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43066E98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225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68CD8CCA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84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309F1DD7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39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63488FA1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348</w:t>
            </w:r>
          </w:p>
        </w:tc>
      </w:tr>
      <w:tr w:rsidR="00434C04" w14:paraId="68B8409B" w14:textId="77777777" w:rsidTr="00232C84">
        <w:tc>
          <w:tcPr>
            <w:tcW w:w="339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D406965" w14:textId="77777777" w:rsidR="00434C04" w:rsidRDefault="00434C04" w:rsidP="00232C84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B682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Age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(years) (median, IQR)</w:t>
            </w: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1B1803DD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2C1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85 [8]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0358E34C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2C1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86 [8]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04147BF5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2C1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86 [8]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20E412F7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2C1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85 [8]</w:t>
            </w:r>
          </w:p>
        </w:tc>
      </w:tr>
      <w:tr w:rsidR="00434C04" w14:paraId="61FBC563" w14:textId="77777777" w:rsidTr="00232C84">
        <w:tc>
          <w:tcPr>
            <w:tcW w:w="339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F9360F5" w14:textId="77777777" w:rsidR="00434C04" w:rsidRDefault="00434C04" w:rsidP="00232C84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B682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Sex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(female) (n, %)</w:t>
            </w: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3FB915C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164 (59.8%)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75046816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88 (56.1%)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451A02E3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55 (68.8%)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11ED91B7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307 (60.1%)</w:t>
            </w:r>
          </w:p>
        </w:tc>
      </w:tr>
      <w:tr w:rsidR="00434C04" w:rsidRPr="008C2727" w14:paraId="7C0A4C91" w14:textId="77777777" w:rsidTr="00232C84">
        <w:tc>
          <w:tcPr>
            <w:tcW w:w="339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2D051BE" w14:textId="77777777" w:rsidR="00434C04" w:rsidRPr="001132A4" w:rsidRDefault="00434C04" w:rsidP="00232C84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B682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Length of hospital stay</w:t>
            </w:r>
            <w:r w:rsidRPr="001132A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(d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ays</w:t>
            </w:r>
            <w:r w:rsidRPr="001132A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(median, IQR)</w:t>
            </w: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CDC9347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1583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11[8]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150AFFE9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1583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 [8]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62083D72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1583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10[8]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712A3A45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1583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 [8]</w:t>
            </w:r>
          </w:p>
        </w:tc>
      </w:tr>
      <w:tr w:rsidR="00434C04" w:rsidRPr="008C2727" w14:paraId="4DD09C11" w14:textId="77777777" w:rsidTr="00232C84">
        <w:tc>
          <w:tcPr>
            <w:tcW w:w="339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2285F45" w14:textId="77777777" w:rsidR="00434C04" w:rsidRPr="008C2727" w:rsidRDefault="00434C04" w:rsidP="00232C84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1DBB900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75551428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BF33698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1C824CFF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</w:tr>
      <w:tr w:rsidR="00434C04" w14:paraId="3C4C1D6B" w14:textId="77777777" w:rsidTr="00232C84">
        <w:tc>
          <w:tcPr>
            <w:tcW w:w="339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57001250" w14:textId="77777777" w:rsidR="00434C04" w:rsidRPr="003337E7" w:rsidRDefault="00434C04" w:rsidP="00232C8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337E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DNR coding present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(n,</w:t>
            </w:r>
            <w:r w:rsidRPr="003337E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%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)</w:t>
            </w:r>
          </w:p>
          <w:p w14:paraId="38CB749C" w14:textId="77777777" w:rsidR="00434C04" w:rsidRDefault="00434C04" w:rsidP="00434C0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DNR 0 </w:t>
            </w:r>
          </w:p>
          <w:p w14:paraId="70454D93" w14:textId="77777777" w:rsidR="00434C04" w:rsidRDefault="00434C04" w:rsidP="00434C0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DNR 1 </w:t>
            </w:r>
          </w:p>
          <w:p w14:paraId="2DBDF67E" w14:textId="77777777" w:rsidR="00434C04" w:rsidRDefault="00434C04" w:rsidP="00434C0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337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DNR 2 </w:t>
            </w: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6BA5FD70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274 (100%)</w:t>
            </w:r>
          </w:p>
          <w:p w14:paraId="59F89E55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131 (47.8%)</w:t>
            </w:r>
          </w:p>
          <w:p w14:paraId="31DF0B68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42 (15.3%)</w:t>
            </w:r>
          </w:p>
          <w:p w14:paraId="54C5572B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101 (36.9%)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31ADE3EA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157 (100%)</w:t>
            </w:r>
          </w:p>
          <w:p w14:paraId="770D52EF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66 (42.0%)</w:t>
            </w:r>
          </w:p>
          <w:p w14:paraId="55338D3D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35 (22.3%)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  <w:t>56 (35.7%)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35BE4516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80 (100%)</w:t>
            </w:r>
          </w:p>
          <w:p w14:paraId="5F6D345B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33 (41.2%)</w:t>
            </w:r>
          </w:p>
          <w:p w14:paraId="7B7E7F51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 (12.5%)</w:t>
            </w:r>
          </w:p>
          <w:p w14:paraId="3EE734B8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37 (46.3%)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46DE5F12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511 (100%)</w:t>
            </w:r>
          </w:p>
          <w:p w14:paraId="5BF2026A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230 (45.0%)</w:t>
            </w:r>
          </w:p>
          <w:p w14:paraId="6E538448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87 (17.0%)</w:t>
            </w:r>
          </w:p>
          <w:p w14:paraId="1506ADF4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194 (38.0%)</w:t>
            </w:r>
          </w:p>
        </w:tc>
      </w:tr>
      <w:tr w:rsidR="00434C04" w14:paraId="0034D224" w14:textId="77777777" w:rsidTr="00232C84">
        <w:tc>
          <w:tcPr>
            <w:tcW w:w="339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F11590D" w14:textId="77777777" w:rsidR="00434C04" w:rsidRPr="003337E7" w:rsidRDefault="00434C04" w:rsidP="00232C8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337E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CFS code present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(n, %)</w:t>
            </w:r>
          </w:p>
          <w:p w14:paraId="679236FD" w14:textId="77777777" w:rsidR="00434C04" w:rsidRDefault="00434C04" w:rsidP="00434C0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913A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CFS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3-5 </w:t>
            </w:r>
          </w:p>
          <w:p w14:paraId="6F547DFF" w14:textId="77777777" w:rsidR="00434C04" w:rsidRDefault="00434C04" w:rsidP="00434C0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CFS 6 </w:t>
            </w:r>
          </w:p>
          <w:p w14:paraId="177283AB" w14:textId="77777777" w:rsidR="00434C04" w:rsidRDefault="00434C04" w:rsidP="00434C0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964E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CFS 7-9</w:t>
            </w: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1F31FD7B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212 (77.3%)</w:t>
            </w:r>
          </w:p>
          <w:p w14:paraId="5BD620AA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74 (27.0%)</w:t>
            </w:r>
          </w:p>
          <w:p w14:paraId="40AFF073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64 (23.3%)</w:t>
            </w:r>
          </w:p>
          <w:p w14:paraId="38A84BB0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74 (27.0%)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2B6C6599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157 (100%)</w:t>
            </w:r>
          </w:p>
          <w:p w14:paraId="78825D12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45 (28.7%)</w:t>
            </w:r>
          </w:p>
          <w:p w14:paraId="3C39681C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57 (36.3%)</w:t>
            </w:r>
          </w:p>
          <w:p w14:paraId="015BDBA8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55 (35.0%)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3C067B92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80 (100%)</w:t>
            </w:r>
          </w:p>
          <w:p w14:paraId="5FBF6B14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 (23.8%)</w:t>
            </w:r>
          </w:p>
          <w:p w14:paraId="4D7BB7CE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36 (45.0%)</w:t>
            </w:r>
          </w:p>
          <w:p w14:paraId="1E473600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 (31.2%)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2CEF6183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449 (87.8%)</w:t>
            </w:r>
          </w:p>
          <w:p w14:paraId="767CAB50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138 (27.0%)</w:t>
            </w:r>
          </w:p>
          <w:p w14:paraId="27C51C44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157 (30.7%)</w:t>
            </w:r>
          </w:p>
          <w:p w14:paraId="4FDA2E73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154 (30.1%)</w:t>
            </w:r>
          </w:p>
        </w:tc>
      </w:tr>
      <w:tr w:rsidR="00434C04" w14:paraId="0C6E1E35" w14:textId="77777777" w:rsidTr="00232C84">
        <w:tc>
          <w:tcPr>
            <w:tcW w:w="339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56E52D3" w14:textId="77777777" w:rsidR="00434C04" w:rsidRPr="003337E7" w:rsidRDefault="00434C04" w:rsidP="00232C8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337E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Delirium diagnosis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(n, %)</w:t>
            </w: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746C0E6A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2C1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28 (10.2%)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7071F5B2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2C1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 (2.5%)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EEBAB04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2C1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 (12.5%)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120CB450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2C1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42 (8.2%)</w:t>
            </w:r>
          </w:p>
        </w:tc>
      </w:tr>
      <w:tr w:rsidR="00434C04" w14:paraId="714907F1" w14:textId="77777777" w:rsidTr="00232C84">
        <w:tc>
          <w:tcPr>
            <w:tcW w:w="339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789931E" w14:textId="77777777" w:rsidR="00434C04" w:rsidRDefault="00434C04" w:rsidP="00232C84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73DDEB1E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2391DC9B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2DC8DFC8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0E3DBB59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434C04" w14:paraId="58BC820F" w14:textId="77777777" w:rsidTr="00232C84">
        <w:tc>
          <w:tcPr>
            <w:tcW w:w="339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9C294C0" w14:textId="77777777" w:rsidR="00434C04" w:rsidRDefault="00434C04" w:rsidP="00232C8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All events (n)</w:t>
            </w:r>
          </w:p>
          <w:p w14:paraId="58D14850" w14:textId="77777777" w:rsidR="00434C04" w:rsidRPr="00A2717A" w:rsidRDefault="00434C04" w:rsidP="00434C04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Event type 1 (n)</w:t>
            </w:r>
          </w:p>
          <w:p w14:paraId="6FD01899" w14:textId="77777777" w:rsidR="00434C04" w:rsidRDefault="00434C04" w:rsidP="00434C04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271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Event type 2 (n)</w:t>
            </w:r>
          </w:p>
          <w:p w14:paraId="1D4CA93C" w14:textId="77777777" w:rsidR="00434C04" w:rsidRDefault="00434C04" w:rsidP="00434C04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Event type 3 (n)</w:t>
            </w:r>
          </w:p>
          <w:p w14:paraId="21051BD2" w14:textId="77777777" w:rsidR="00434C04" w:rsidRDefault="00434C04" w:rsidP="00434C04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Event type 1-3(n)</w:t>
            </w:r>
          </w:p>
          <w:p w14:paraId="5C090388" w14:textId="77777777" w:rsidR="00434C04" w:rsidRDefault="00434C04" w:rsidP="00434C04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Event type 4 (n)</w:t>
            </w:r>
          </w:p>
          <w:p w14:paraId="60D953BE" w14:textId="77777777" w:rsidR="00434C04" w:rsidRPr="00087FB5" w:rsidRDefault="00434C04" w:rsidP="00434C04">
            <w:pPr>
              <w:pStyle w:val="ListParagraph"/>
              <w:numPr>
                <w:ilvl w:val="1"/>
                <w:numId w:val="1"/>
              </w:num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Surgical</w:t>
            </w:r>
          </w:p>
          <w:p w14:paraId="0C6E89FA" w14:textId="77777777" w:rsidR="00434C04" w:rsidRDefault="00434C04" w:rsidP="00434C04">
            <w:pPr>
              <w:pStyle w:val="ListParagraph"/>
              <w:numPr>
                <w:ilvl w:val="1"/>
                <w:numId w:val="1"/>
              </w:num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Medical</w:t>
            </w:r>
          </w:p>
          <w:p w14:paraId="07AFE928" w14:textId="77777777" w:rsidR="00434C04" w:rsidRPr="00A964EE" w:rsidRDefault="00434C04" w:rsidP="00232C84">
            <w:pPr>
              <w:pStyle w:val="ListParagraph"/>
              <w:spacing w:line="276" w:lineRule="auto"/>
              <w:ind w:left="144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intervention</w:t>
            </w: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029052E4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225</w:t>
            </w:r>
          </w:p>
          <w:p w14:paraId="75C8A082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  <w:p w14:paraId="2CC29776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</w:p>
          <w:p w14:paraId="40395A91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</w:t>
            </w:r>
          </w:p>
          <w:p w14:paraId="73543833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</w:t>
            </w:r>
          </w:p>
          <w:p w14:paraId="00FD0055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204</w:t>
            </w:r>
          </w:p>
          <w:p w14:paraId="05025D7A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  <w:p w14:paraId="46C8C552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201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1F46C260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84</w:t>
            </w:r>
          </w:p>
          <w:p w14:paraId="789BA075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  <w:p w14:paraId="0567A291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  <w:p w14:paraId="73D4441A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  <w:p w14:paraId="314598D3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</w:p>
          <w:p w14:paraId="5604A866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77</w:t>
            </w:r>
          </w:p>
          <w:p w14:paraId="0BBD316A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  <w:p w14:paraId="741D799C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74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29CF482A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39</w:t>
            </w:r>
          </w:p>
          <w:p w14:paraId="10103BB7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  <w:p w14:paraId="59CFA7C2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  <w:p w14:paraId="0E6393DF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  <w:p w14:paraId="1D2C960D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  <w:p w14:paraId="52852180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36</w:t>
            </w:r>
          </w:p>
          <w:p w14:paraId="58630EDB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  <w:p w14:paraId="6B3DBBDA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34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3A5C814C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348</w:t>
            </w:r>
          </w:p>
          <w:p w14:paraId="09D9180E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</w:p>
          <w:p w14:paraId="687C8396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</w:t>
            </w:r>
          </w:p>
          <w:p w14:paraId="0BD0FBAB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</w:t>
            </w:r>
          </w:p>
          <w:p w14:paraId="6B53915B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31</w:t>
            </w:r>
          </w:p>
          <w:p w14:paraId="7FFC3FC6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317</w:t>
            </w:r>
          </w:p>
          <w:p w14:paraId="0B27888B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</w:p>
          <w:p w14:paraId="06ADE87C" w14:textId="77777777" w:rsidR="00434C04" w:rsidRDefault="00434C04" w:rsidP="00232C8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309</w:t>
            </w:r>
          </w:p>
        </w:tc>
      </w:tr>
    </w:tbl>
    <w:p w14:paraId="52D66F50" w14:textId="77777777" w:rsidR="00434C04" w:rsidRPr="00457096" w:rsidRDefault="00434C04" w:rsidP="00434C04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A2717A">
        <w:rPr>
          <w:rFonts w:ascii="Times New Roman" w:hAnsi="Times New Roman" w:cs="Times New Roman"/>
          <w:sz w:val="20"/>
          <w:szCs w:val="20"/>
          <w:lang w:val="en-US"/>
        </w:rPr>
        <w:t xml:space="preserve">n: number;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IQR: interquartile range; %: percentage; </w:t>
      </w:r>
      <w:r w:rsidRPr="00A2717A">
        <w:rPr>
          <w:rFonts w:ascii="Times New Roman" w:hAnsi="Times New Roman" w:cs="Times New Roman"/>
          <w:sz w:val="20"/>
          <w:szCs w:val="20"/>
          <w:lang w:val="en-US"/>
        </w:rPr>
        <w:t>DNR: Do-Not-Resuscitate code (ranging from code 0 (no restrictions regarding resuscitation or ICU admission) – code 1 (refrain from resuscitation, but ICU admission for invasive ventilation) to code 2 (no resuscitation, nor ICU admission);  CFS: Clinical Frailty Scale (ranging from 3-9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, 62 missing values </w:t>
      </w:r>
      <w:r w:rsidRPr="00A2717A">
        <w:rPr>
          <w:rFonts w:ascii="Times New Roman" w:hAnsi="Times New Roman" w:cs="Times New Roman"/>
          <w:sz w:val="20"/>
          <w:szCs w:val="20"/>
          <w:lang w:val="en-US"/>
        </w:rPr>
        <w:t>).</w:t>
      </w:r>
    </w:p>
    <w:p w14:paraId="07791F31" w14:textId="77777777" w:rsidR="00434C04" w:rsidRDefault="00434C04" w:rsidP="00434C04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u w:val="single"/>
          <w:lang w:val="en-US"/>
        </w:rPr>
      </w:pPr>
    </w:p>
    <w:p w14:paraId="280C3FCA" w14:textId="77777777" w:rsidR="00434C04" w:rsidRDefault="00434C04">
      <w:pPr>
        <w:rPr>
          <w:lang w:val="en-US"/>
        </w:rPr>
      </w:pPr>
    </w:p>
    <w:p w14:paraId="669B8B19" w14:textId="77777777" w:rsidR="00434C04" w:rsidRDefault="00434C04">
      <w:pPr>
        <w:rPr>
          <w:lang w:val="en-US"/>
        </w:rPr>
      </w:pPr>
    </w:p>
    <w:p w14:paraId="06775182" w14:textId="77777777" w:rsidR="00434C04" w:rsidRDefault="00434C04">
      <w:pPr>
        <w:rPr>
          <w:lang w:val="en-US"/>
        </w:rPr>
      </w:pPr>
    </w:p>
    <w:p w14:paraId="5495AC2B" w14:textId="77777777" w:rsidR="00434C04" w:rsidRDefault="00434C04">
      <w:pPr>
        <w:rPr>
          <w:lang w:val="en-US"/>
        </w:rPr>
      </w:pPr>
    </w:p>
    <w:p w14:paraId="52E110FE" w14:textId="77777777" w:rsidR="00434C04" w:rsidRPr="00AC7612" w:rsidRDefault="00434C04" w:rsidP="00434C04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AC7612">
        <w:rPr>
          <w:rFonts w:ascii="Times New Roman" w:hAnsi="Times New Roman" w:cs="Times New Roman"/>
          <w:b/>
          <w:bCs/>
          <w:sz w:val="20"/>
          <w:szCs w:val="20"/>
          <w:lang w:val="en-US"/>
        </w:rPr>
        <w:lastRenderedPageBreak/>
        <w:t>1b : Details on administered medical interventions for Type 4 clinical events</w:t>
      </w:r>
    </w:p>
    <w:tbl>
      <w:tblPr>
        <w:tblW w:w="10207" w:type="dxa"/>
        <w:tblInd w:w="-426" w:type="dxa"/>
        <w:tblLayout w:type="fixed"/>
        <w:tblLook w:val="04A0" w:firstRow="1" w:lastRow="0" w:firstColumn="1" w:lastColumn="0" w:noHBand="0" w:noVBand="1"/>
      </w:tblPr>
      <w:tblGrid>
        <w:gridCol w:w="5619"/>
        <w:gridCol w:w="374"/>
        <w:gridCol w:w="1116"/>
        <w:gridCol w:w="1322"/>
        <w:gridCol w:w="1776"/>
      </w:tblGrid>
      <w:tr w:rsidR="00434C04" w:rsidRPr="00C86DA5" w14:paraId="15D0E4EF" w14:textId="77777777" w:rsidTr="00232C84">
        <w:trPr>
          <w:trHeight w:val="295"/>
        </w:trPr>
        <w:tc>
          <w:tcPr>
            <w:tcW w:w="5619" w:type="dxa"/>
            <w:tcBorders>
              <w:left w:val="nil"/>
              <w:right w:val="nil"/>
            </w:tcBorders>
            <w:shd w:val="clear" w:color="auto" w:fill="D1D1D1" w:themeFill="background2" w:themeFillShade="E6"/>
            <w:vAlign w:val="bottom"/>
          </w:tcPr>
          <w:p w14:paraId="1F55B3BF" w14:textId="77777777" w:rsidR="00434C04" w:rsidRPr="0058301E" w:rsidRDefault="00434C04" w:rsidP="00232C8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374" w:type="dxa"/>
            <w:tcBorders>
              <w:left w:val="nil"/>
              <w:right w:val="nil"/>
            </w:tcBorders>
            <w:shd w:val="clear" w:color="auto" w:fill="D1D1D1" w:themeFill="background2" w:themeFillShade="E6"/>
          </w:tcPr>
          <w:p w14:paraId="35DD6733" w14:textId="77777777" w:rsidR="00434C04" w:rsidRPr="0058301E" w:rsidRDefault="00434C04" w:rsidP="00232C8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4214" w:type="dxa"/>
            <w:gridSpan w:val="3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bottom"/>
          </w:tcPr>
          <w:p w14:paraId="09CCEDF1" w14:textId="77777777" w:rsidR="00434C04" w:rsidRPr="0058301E" w:rsidRDefault="00434C04" w:rsidP="00232C8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/>
              </w:rPr>
            </w:pPr>
          </w:p>
        </w:tc>
      </w:tr>
      <w:tr w:rsidR="00434C04" w:rsidRPr="00474F78" w14:paraId="037F886E" w14:textId="77777777" w:rsidTr="00232C84">
        <w:trPr>
          <w:trHeight w:val="282"/>
        </w:trPr>
        <w:tc>
          <w:tcPr>
            <w:tcW w:w="5619" w:type="dxa"/>
            <w:tcBorders>
              <w:left w:val="nil"/>
              <w:bottom w:val="single" w:sz="12" w:space="0" w:color="auto"/>
              <w:right w:val="nil"/>
            </w:tcBorders>
            <w:shd w:val="clear" w:color="auto" w:fill="D1D1D1" w:themeFill="background2" w:themeFillShade="E6"/>
            <w:vAlign w:val="bottom"/>
          </w:tcPr>
          <w:p w14:paraId="09EB6903" w14:textId="77777777" w:rsidR="00434C04" w:rsidRDefault="00434C04" w:rsidP="00232C8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74F7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Medical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interventions</w:t>
            </w:r>
          </w:p>
        </w:tc>
        <w:tc>
          <w:tcPr>
            <w:tcW w:w="374" w:type="dxa"/>
            <w:tcBorders>
              <w:left w:val="nil"/>
              <w:bottom w:val="single" w:sz="12" w:space="0" w:color="auto"/>
              <w:right w:val="nil"/>
            </w:tcBorders>
            <w:shd w:val="clear" w:color="auto" w:fill="D1D1D1" w:themeFill="background2" w:themeFillShade="E6"/>
          </w:tcPr>
          <w:p w14:paraId="272856CF" w14:textId="77777777" w:rsidR="00434C04" w:rsidRDefault="00434C04" w:rsidP="00232C8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left w:val="nil"/>
              <w:bottom w:val="single" w:sz="12" w:space="0" w:color="auto"/>
              <w:right w:val="nil"/>
            </w:tcBorders>
            <w:shd w:val="clear" w:color="auto" w:fill="D1D1D1" w:themeFill="background2" w:themeFillShade="E6"/>
            <w:noWrap/>
            <w:vAlign w:val="bottom"/>
            <w:hideMark/>
          </w:tcPr>
          <w:p w14:paraId="5196F7F3" w14:textId="77777777" w:rsidR="00434C04" w:rsidRPr="00474F78" w:rsidRDefault="00434C04" w:rsidP="00232C8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Phase 1</w:t>
            </w:r>
          </w:p>
        </w:tc>
        <w:tc>
          <w:tcPr>
            <w:tcW w:w="1322" w:type="dxa"/>
            <w:tcBorders>
              <w:left w:val="nil"/>
              <w:bottom w:val="single" w:sz="12" w:space="0" w:color="auto"/>
              <w:right w:val="nil"/>
            </w:tcBorders>
            <w:shd w:val="clear" w:color="auto" w:fill="D1D1D1" w:themeFill="background2" w:themeFillShade="E6"/>
            <w:noWrap/>
            <w:vAlign w:val="bottom"/>
            <w:hideMark/>
          </w:tcPr>
          <w:p w14:paraId="27B2FA53" w14:textId="77777777" w:rsidR="00434C04" w:rsidRPr="00474F78" w:rsidRDefault="00434C04" w:rsidP="00232C8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Phase</w:t>
            </w:r>
            <w:r w:rsidRPr="00474F7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2</w:t>
            </w:r>
          </w:p>
        </w:tc>
        <w:tc>
          <w:tcPr>
            <w:tcW w:w="1776" w:type="dxa"/>
            <w:tcBorders>
              <w:left w:val="nil"/>
              <w:bottom w:val="single" w:sz="12" w:space="0" w:color="auto"/>
              <w:right w:val="nil"/>
            </w:tcBorders>
            <w:shd w:val="clear" w:color="auto" w:fill="D1D1D1" w:themeFill="background2" w:themeFillShade="E6"/>
            <w:noWrap/>
            <w:vAlign w:val="bottom"/>
            <w:hideMark/>
          </w:tcPr>
          <w:p w14:paraId="1839FBDA" w14:textId="77777777" w:rsidR="00434C04" w:rsidRPr="00474F78" w:rsidRDefault="00434C04" w:rsidP="00232C8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74F7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Total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period</w:t>
            </w:r>
          </w:p>
        </w:tc>
      </w:tr>
      <w:tr w:rsidR="00434C04" w:rsidRPr="00474F78" w14:paraId="2915F31A" w14:textId="77777777" w:rsidTr="00232C84">
        <w:trPr>
          <w:trHeight w:val="328"/>
        </w:trPr>
        <w:tc>
          <w:tcPr>
            <w:tcW w:w="561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14:paraId="4EA19A35" w14:textId="77777777" w:rsidR="00434C04" w:rsidRPr="00474F78" w:rsidRDefault="00434C04" w:rsidP="00232C8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474F7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fr-BE"/>
              </w:rPr>
              <w:t>Consciousness related interventions:</w:t>
            </w:r>
          </w:p>
        </w:tc>
        <w:tc>
          <w:tcPr>
            <w:tcW w:w="37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14:paraId="28A5D093" w14:textId="77777777" w:rsidR="00434C04" w:rsidRPr="00474F78" w:rsidRDefault="00434C04" w:rsidP="00232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  <w:noWrap/>
            <w:vAlign w:val="bottom"/>
            <w:hideMark/>
          </w:tcPr>
          <w:p w14:paraId="7C3F71C3" w14:textId="77777777" w:rsidR="00434C04" w:rsidRPr="00474F78" w:rsidRDefault="00434C04" w:rsidP="00232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2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  <w:noWrap/>
            <w:vAlign w:val="bottom"/>
            <w:hideMark/>
          </w:tcPr>
          <w:p w14:paraId="28FC484B" w14:textId="77777777" w:rsidR="00434C04" w:rsidRPr="00474F78" w:rsidRDefault="00434C04" w:rsidP="00232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7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16E21DC" w14:textId="77777777" w:rsidR="00434C04" w:rsidRPr="00474F78" w:rsidRDefault="00434C04" w:rsidP="00232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34C04" w:rsidRPr="004767D3" w14:paraId="6491B433" w14:textId="77777777" w:rsidTr="00232C84">
        <w:trPr>
          <w:trHeight w:val="289"/>
        </w:trPr>
        <w:tc>
          <w:tcPr>
            <w:tcW w:w="5619" w:type="dxa"/>
            <w:tcBorders>
              <w:top w:val="nil"/>
              <w:left w:val="nil"/>
              <w:bottom w:val="nil"/>
              <w:right w:val="nil"/>
            </w:tcBorders>
          </w:tcPr>
          <w:p w14:paraId="4A1C01CA" w14:textId="77777777" w:rsidR="00434C04" w:rsidRPr="0008639D" w:rsidRDefault="00434C04" w:rsidP="00232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474F7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Intravenous (IV) glucose (&gt; 6 g) for acute hypoglycemic coma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</w:tcPr>
          <w:p w14:paraId="2F7D77F4" w14:textId="77777777" w:rsidR="00434C04" w:rsidRPr="0008639D" w:rsidRDefault="00434C04" w:rsidP="00232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F8FBF" w14:textId="77777777" w:rsidR="00434C04" w:rsidRPr="00474F78" w:rsidRDefault="00434C04" w:rsidP="00232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74F7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A96DD" w14:textId="77777777" w:rsidR="00434C04" w:rsidRPr="00474F78" w:rsidRDefault="00434C04" w:rsidP="00232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74F7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FAA5528" w14:textId="77777777" w:rsidR="00434C04" w:rsidRPr="00474F78" w:rsidRDefault="00434C04" w:rsidP="00232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74F7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434C04" w:rsidRPr="00474F78" w14:paraId="0D10C425" w14:textId="77777777" w:rsidTr="00232C84">
        <w:trPr>
          <w:trHeight w:val="289"/>
        </w:trPr>
        <w:tc>
          <w:tcPr>
            <w:tcW w:w="5619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14:paraId="44BB031C" w14:textId="77777777" w:rsidR="00434C04" w:rsidRPr="00474F78" w:rsidRDefault="00434C04" w:rsidP="00232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474F7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fr-BE"/>
              </w:rPr>
              <w:t>Cardiovascular interventions: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14:paraId="5573294E" w14:textId="77777777" w:rsidR="00434C04" w:rsidRPr="00474F78" w:rsidRDefault="00434C04" w:rsidP="00232C84">
            <w:pPr>
              <w:spacing w:after="0" w:line="240" w:lineRule="auto"/>
              <w:ind w:firstLineChars="1500" w:firstLine="300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noWrap/>
            <w:vAlign w:val="bottom"/>
            <w:hideMark/>
          </w:tcPr>
          <w:p w14:paraId="3E0470E6" w14:textId="77777777" w:rsidR="00434C04" w:rsidRPr="00474F78" w:rsidRDefault="00434C04" w:rsidP="00232C84">
            <w:pPr>
              <w:spacing w:after="0" w:line="240" w:lineRule="auto"/>
              <w:ind w:firstLineChars="1500" w:firstLine="300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noWrap/>
            <w:vAlign w:val="bottom"/>
            <w:hideMark/>
          </w:tcPr>
          <w:p w14:paraId="4B6C000B" w14:textId="77777777" w:rsidR="00434C04" w:rsidRPr="00474F78" w:rsidRDefault="00434C04" w:rsidP="00232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94A93B2" w14:textId="77777777" w:rsidR="00434C04" w:rsidRPr="00474F78" w:rsidRDefault="00434C04" w:rsidP="00232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</w:tr>
      <w:tr w:rsidR="00434C04" w:rsidRPr="004767D3" w14:paraId="7EB9CB95" w14:textId="77777777" w:rsidTr="00232C84">
        <w:trPr>
          <w:trHeight w:val="289"/>
        </w:trPr>
        <w:tc>
          <w:tcPr>
            <w:tcW w:w="5619" w:type="dxa"/>
            <w:tcBorders>
              <w:top w:val="nil"/>
              <w:left w:val="nil"/>
              <w:bottom w:val="nil"/>
              <w:right w:val="nil"/>
            </w:tcBorders>
          </w:tcPr>
          <w:p w14:paraId="574186EC" w14:textId="77777777" w:rsidR="00434C04" w:rsidRPr="0008639D" w:rsidRDefault="00434C04" w:rsidP="00232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474F7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IV diuretics (for acute pulmonary oedema)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</w:tcPr>
          <w:p w14:paraId="07E1F084" w14:textId="77777777" w:rsidR="00434C04" w:rsidRPr="0008639D" w:rsidRDefault="00434C04" w:rsidP="00232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4B732" w14:textId="77777777" w:rsidR="00434C04" w:rsidRPr="00474F78" w:rsidRDefault="00434C04" w:rsidP="00232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74F7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4B854" w14:textId="77777777" w:rsidR="00434C04" w:rsidRPr="00474F78" w:rsidRDefault="00434C04" w:rsidP="00232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74F7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6A04D13" w14:textId="77777777" w:rsidR="00434C04" w:rsidRPr="00474F78" w:rsidRDefault="00434C04" w:rsidP="00232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74F7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52</w:t>
            </w:r>
          </w:p>
        </w:tc>
      </w:tr>
      <w:tr w:rsidR="00434C04" w:rsidRPr="004767D3" w14:paraId="654906D0" w14:textId="77777777" w:rsidTr="00232C84">
        <w:trPr>
          <w:trHeight w:val="289"/>
        </w:trPr>
        <w:tc>
          <w:tcPr>
            <w:tcW w:w="5619" w:type="dxa"/>
            <w:tcBorders>
              <w:top w:val="nil"/>
              <w:left w:val="nil"/>
              <w:bottom w:val="nil"/>
              <w:right w:val="nil"/>
            </w:tcBorders>
          </w:tcPr>
          <w:p w14:paraId="38C412BC" w14:textId="77777777" w:rsidR="00434C04" w:rsidRPr="0008639D" w:rsidRDefault="00434C04" w:rsidP="00232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474F7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IV or oral anti-arrhythmics (for life-threatening arrhythmias)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</w:tcPr>
          <w:p w14:paraId="550F76A9" w14:textId="77777777" w:rsidR="00434C04" w:rsidRPr="0008639D" w:rsidRDefault="00434C04" w:rsidP="00232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80C5B" w14:textId="77777777" w:rsidR="00434C04" w:rsidRPr="00474F78" w:rsidRDefault="00434C04" w:rsidP="00232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74F7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EEC87" w14:textId="77777777" w:rsidR="00434C04" w:rsidRPr="00474F78" w:rsidRDefault="00434C04" w:rsidP="00232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74F7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794DF58" w14:textId="77777777" w:rsidR="00434C04" w:rsidRPr="00474F78" w:rsidRDefault="00434C04" w:rsidP="00232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74F7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</w:tr>
      <w:tr w:rsidR="00434C04" w:rsidRPr="004767D3" w14:paraId="0F6C6C1B" w14:textId="77777777" w:rsidTr="00232C84">
        <w:trPr>
          <w:trHeight w:val="289"/>
        </w:trPr>
        <w:tc>
          <w:tcPr>
            <w:tcW w:w="5619" w:type="dxa"/>
            <w:tcBorders>
              <w:top w:val="nil"/>
              <w:left w:val="nil"/>
              <w:bottom w:val="nil"/>
              <w:right w:val="nil"/>
            </w:tcBorders>
          </w:tcPr>
          <w:p w14:paraId="3D973D38" w14:textId="77777777" w:rsidR="00434C04" w:rsidRPr="0008639D" w:rsidRDefault="00434C04" w:rsidP="00232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474F7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fr-BE"/>
              </w:rPr>
              <w:t>IV nitrates (for unstable angina pectoris)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</w:tcPr>
          <w:p w14:paraId="6E145725" w14:textId="77777777" w:rsidR="00434C04" w:rsidRPr="0008639D" w:rsidRDefault="00434C04" w:rsidP="00232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0236D" w14:textId="77777777" w:rsidR="00434C04" w:rsidRPr="00474F78" w:rsidRDefault="00434C04" w:rsidP="00232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74F7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BBF2E" w14:textId="77777777" w:rsidR="00434C04" w:rsidRPr="00474F78" w:rsidRDefault="00434C04" w:rsidP="00232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74F7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B21EC20" w14:textId="77777777" w:rsidR="00434C04" w:rsidRPr="00474F78" w:rsidRDefault="00434C04" w:rsidP="00232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74F7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434C04" w:rsidRPr="00474F78" w14:paraId="415AD573" w14:textId="77777777" w:rsidTr="00232C84">
        <w:trPr>
          <w:trHeight w:val="289"/>
        </w:trPr>
        <w:tc>
          <w:tcPr>
            <w:tcW w:w="5619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14:paraId="4D7C119D" w14:textId="77777777" w:rsidR="00434C04" w:rsidRPr="00474F78" w:rsidRDefault="00434C04" w:rsidP="00232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474F7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fr-BE"/>
              </w:rPr>
              <w:t xml:space="preserve">Bleeding or hemostasis interventions: 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14:paraId="2BBC8AA7" w14:textId="77777777" w:rsidR="00434C04" w:rsidRPr="00474F78" w:rsidRDefault="00434C04" w:rsidP="00232C84">
            <w:pPr>
              <w:spacing w:after="0" w:line="240" w:lineRule="auto"/>
              <w:ind w:firstLineChars="1500" w:firstLine="300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noWrap/>
            <w:vAlign w:val="bottom"/>
            <w:hideMark/>
          </w:tcPr>
          <w:p w14:paraId="7B20019B" w14:textId="77777777" w:rsidR="00434C04" w:rsidRPr="00474F78" w:rsidRDefault="00434C04" w:rsidP="00232C84">
            <w:pPr>
              <w:spacing w:after="0" w:line="240" w:lineRule="auto"/>
              <w:ind w:firstLineChars="1500" w:firstLine="300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noWrap/>
            <w:vAlign w:val="bottom"/>
            <w:hideMark/>
          </w:tcPr>
          <w:p w14:paraId="15EA8874" w14:textId="77777777" w:rsidR="00434C04" w:rsidRPr="00474F78" w:rsidRDefault="00434C04" w:rsidP="00232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1818868" w14:textId="77777777" w:rsidR="00434C04" w:rsidRPr="00474F78" w:rsidRDefault="00434C04" w:rsidP="00232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</w:tr>
      <w:tr w:rsidR="00434C04" w:rsidRPr="004767D3" w14:paraId="2524825F" w14:textId="77777777" w:rsidTr="00232C84">
        <w:trPr>
          <w:trHeight w:val="289"/>
        </w:trPr>
        <w:tc>
          <w:tcPr>
            <w:tcW w:w="5619" w:type="dxa"/>
            <w:tcBorders>
              <w:top w:val="nil"/>
              <w:left w:val="nil"/>
              <w:bottom w:val="nil"/>
              <w:right w:val="nil"/>
            </w:tcBorders>
          </w:tcPr>
          <w:p w14:paraId="54BB642F" w14:textId="77777777" w:rsidR="00434C04" w:rsidRPr="0008639D" w:rsidRDefault="00434C04" w:rsidP="00232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474F7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Transfusion of packed red blood cells, platelets (for massive hemorrhage) 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</w:tcPr>
          <w:p w14:paraId="33FF3CE3" w14:textId="77777777" w:rsidR="00434C04" w:rsidRPr="0008639D" w:rsidRDefault="00434C04" w:rsidP="00232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F93D3" w14:textId="77777777" w:rsidR="00434C04" w:rsidRPr="00474F78" w:rsidRDefault="00434C04" w:rsidP="00232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74F7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6EACD" w14:textId="77777777" w:rsidR="00434C04" w:rsidRPr="00474F78" w:rsidRDefault="00434C04" w:rsidP="00232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74F7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E4AC2EB" w14:textId="77777777" w:rsidR="00434C04" w:rsidRPr="00474F78" w:rsidRDefault="00434C04" w:rsidP="00232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74F7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19</w:t>
            </w:r>
          </w:p>
        </w:tc>
      </w:tr>
      <w:tr w:rsidR="00434C04" w:rsidRPr="004767D3" w14:paraId="1CFDEE4C" w14:textId="77777777" w:rsidTr="00232C84">
        <w:trPr>
          <w:trHeight w:val="289"/>
        </w:trPr>
        <w:tc>
          <w:tcPr>
            <w:tcW w:w="5619" w:type="dxa"/>
            <w:tcBorders>
              <w:top w:val="nil"/>
              <w:left w:val="nil"/>
              <w:bottom w:val="nil"/>
              <w:right w:val="nil"/>
            </w:tcBorders>
          </w:tcPr>
          <w:p w14:paraId="04AA378E" w14:textId="77777777" w:rsidR="00434C04" w:rsidRPr="0008639D" w:rsidRDefault="00434C04" w:rsidP="00232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474F7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Synthetic plasma factors (for massive hemorrhage)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</w:tcPr>
          <w:p w14:paraId="1121E92D" w14:textId="77777777" w:rsidR="00434C04" w:rsidRPr="0008639D" w:rsidRDefault="00434C04" w:rsidP="00232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B2BBA" w14:textId="77777777" w:rsidR="00434C04" w:rsidRPr="00474F78" w:rsidRDefault="00434C04" w:rsidP="00232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74F7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96A3E" w14:textId="77777777" w:rsidR="00434C04" w:rsidRPr="00474F78" w:rsidRDefault="00434C04" w:rsidP="00232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74F7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BFDA70A" w14:textId="77777777" w:rsidR="00434C04" w:rsidRPr="00474F78" w:rsidRDefault="00434C04" w:rsidP="00232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74F7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434C04" w:rsidRPr="004767D3" w14:paraId="718DB0D5" w14:textId="77777777" w:rsidTr="00232C84">
        <w:trPr>
          <w:trHeight w:val="289"/>
        </w:trPr>
        <w:tc>
          <w:tcPr>
            <w:tcW w:w="5619" w:type="dxa"/>
            <w:tcBorders>
              <w:top w:val="nil"/>
              <w:left w:val="nil"/>
              <w:bottom w:val="nil"/>
              <w:right w:val="nil"/>
            </w:tcBorders>
          </w:tcPr>
          <w:p w14:paraId="54AB8DE9" w14:textId="77777777" w:rsidR="00434C04" w:rsidRPr="00474F78" w:rsidRDefault="00434C04" w:rsidP="00232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474F7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Anticoagulants (e.g. low-molecular-weight heparin (LMWH)), heparin, </w:t>
            </w:r>
          </w:p>
          <w:p w14:paraId="546FF53E" w14:textId="77777777" w:rsidR="00434C04" w:rsidRPr="0008639D" w:rsidRDefault="00434C04" w:rsidP="00232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474F7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thrombolytics (for embolism, stroke or myocardial infarction)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</w:tcPr>
          <w:p w14:paraId="66201DF1" w14:textId="77777777" w:rsidR="00434C04" w:rsidRPr="0008639D" w:rsidRDefault="00434C04" w:rsidP="00232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99F42" w14:textId="77777777" w:rsidR="00434C04" w:rsidRPr="00474F78" w:rsidRDefault="00434C04" w:rsidP="00232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74F7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F98B8" w14:textId="77777777" w:rsidR="00434C04" w:rsidRPr="00474F78" w:rsidRDefault="00434C04" w:rsidP="00232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74F7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3229A7E" w14:textId="77777777" w:rsidR="00434C04" w:rsidRPr="00474F78" w:rsidRDefault="00434C04" w:rsidP="00232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74F7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</w:tr>
      <w:tr w:rsidR="00434C04" w:rsidRPr="00C86DA5" w14:paraId="6166AA96" w14:textId="77777777" w:rsidTr="00232C84">
        <w:trPr>
          <w:trHeight w:val="289"/>
        </w:trPr>
        <w:tc>
          <w:tcPr>
            <w:tcW w:w="5619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14:paraId="63C5CC25" w14:textId="77777777" w:rsidR="00434C04" w:rsidRPr="00474F78" w:rsidRDefault="00434C04" w:rsidP="00232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474F7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/>
              </w:rPr>
              <w:t>Sepsis and dehydration related intervention: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14:paraId="36358F85" w14:textId="77777777" w:rsidR="00434C04" w:rsidRPr="00474F78" w:rsidRDefault="00434C04" w:rsidP="00232C84">
            <w:pPr>
              <w:spacing w:after="0" w:line="240" w:lineRule="auto"/>
              <w:ind w:firstLineChars="1500" w:firstLine="300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noWrap/>
            <w:vAlign w:val="bottom"/>
            <w:hideMark/>
          </w:tcPr>
          <w:p w14:paraId="3FCFA042" w14:textId="77777777" w:rsidR="00434C04" w:rsidRPr="00474F78" w:rsidRDefault="00434C04" w:rsidP="00232C84">
            <w:pPr>
              <w:spacing w:after="0" w:line="240" w:lineRule="auto"/>
              <w:ind w:firstLineChars="1500" w:firstLine="300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noWrap/>
            <w:vAlign w:val="bottom"/>
            <w:hideMark/>
          </w:tcPr>
          <w:p w14:paraId="1B43CDA2" w14:textId="77777777" w:rsidR="00434C04" w:rsidRPr="00474F78" w:rsidRDefault="00434C04" w:rsidP="00232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3348889" w14:textId="77777777" w:rsidR="00434C04" w:rsidRPr="00474F78" w:rsidRDefault="00434C04" w:rsidP="00232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</w:tr>
      <w:tr w:rsidR="00434C04" w:rsidRPr="004767D3" w14:paraId="3528B889" w14:textId="77777777" w:rsidTr="00232C84">
        <w:trPr>
          <w:trHeight w:val="289"/>
        </w:trPr>
        <w:tc>
          <w:tcPr>
            <w:tcW w:w="5619" w:type="dxa"/>
            <w:tcBorders>
              <w:top w:val="nil"/>
              <w:left w:val="nil"/>
              <w:bottom w:val="nil"/>
              <w:right w:val="nil"/>
            </w:tcBorders>
          </w:tcPr>
          <w:p w14:paraId="3AAB2CE3" w14:textId="77777777" w:rsidR="00434C04" w:rsidRPr="0008639D" w:rsidRDefault="00434C04" w:rsidP="00232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474F7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Volume resuscitation with fluid challenge (crystalloids/electrolytes/albumin)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</w:tcPr>
          <w:p w14:paraId="53E5C59F" w14:textId="77777777" w:rsidR="00434C04" w:rsidRPr="0008639D" w:rsidRDefault="00434C04" w:rsidP="00232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B57B4" w14:textId="77777777" w:rsidR="00434C04" w:rsidRPr="00474F78" w:rsidRDefault="00434C04" w:rsidP="00232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74F7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133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0604A" w14:textId="77777777" w:rsidR="00434C04" w:rsidRPr="00474F78" w:rsidRDefault="00434C04" w:rsidP="00232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74F7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43AF72A" w14:textId="77777777" w:rsidR="00434C04" w:rsidRPr="00474F78" w:rsidRDefault="00434C04" w:rsidP="00232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74F7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146</w:t>
            </w:r>
          </w:p>
        </w:tc>
      </w:tr>
      <w:tr w:rsidR="00434C04" w:rsidRPr="004767D3" w14:paraId="02A8A33B" w14:textId="77777777" w:rsidTr="00232C84">
        <w:trPr>
          <w:trHeight w:val="289"/>
        </w:trPr>
        <w:tc>
          <w:tcPr>
            <w:tcW w:w="5619" w:type="dxa"/>
            <w:tcBorders>
              <w:top w:val="nil"/>
              <w:left w:val="nil"/>
              <w:bottom w:val="nil"/>
              <w:right w:val="nil"/>
            </w:tcBorders>
          </w:tcPr>
          <w:p w14:paraId="763C3509" w14:textId="77777777" w:rsidR="00434C04" w:rsidRPr="0008639D" w:rsidRDefault="00434C04" w:rsidP="00232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474F7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IV or oral antibiotics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 </w:t>
            </w:r>
            <w:r w:rsidRPr="00474F7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oral </w:t>
            </w:r>
            <w:r w:rsidRPr="0040034E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</w:rPr>
              <w:t>quinolones)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</w:tcPr>
          <w:p w14:paraId="7ECB8F3B" w14:textId="77777777" w:rsidR="00434C04" w:rsidRPr="0008639D" w:rsidRDefault="00434C04" w:rsidP="00232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2B91A" w14:textId="77777777" w:rsidR="00434C04" w:rsidRPr="00474F78" w:rsidRDefault="00434C04" w:rsidP="00232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74F7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156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3FF3A" w14:textId="77777777" w:rsidR="00434C04" w:rsidRPr="00474F78" w:rsidRDefault="00434C04" w:rsidP="00232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74F7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E23134F" w14:textId="77777777" w:rsidR="00434C04" w:rsidRPr="00474F78" w:rsidRDefault="00434C04" w:rsidP="00232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74F7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176</w:t>
            </w:r>
          </w:p>
        </w:tc>
      </w:tr>
      <w:tr w:rsidR="00434C04" w:rsidRPr="004767D3" w14:paraId="114AFAD0" w14:textId="77777777" w:rsidTr="00232C84">
        <w:trPr>
          <w:trHeight w:val="289"/>
        </w:trPr>
        <w:tc>
          <w:tcPr>
            <w:tcW w:w="5619" w:type="dxa"/>
            <w:tcBorders>
              <w:top w:val="nil"/>
              <w:left w:val="nil"/>
              <w:bottom w:val="nil"/>
              <w:right w:val="nil"/>
            </w:tcBorders>
          </w:tcPr>
          <w:p w14:paraId="1A8AC6A2" w14:textId="77777777" w:rsidR="00434C04" w:rsidRPr="00DE0AA9" w:rsidRDefault="00434C04" w:rsidP="00232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it-IT"/>
              </w:rPr>
            </w:pPr>
            <w:r w:rsidRPr="00474F7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it-IT"/>
              </w:rPr>
              <w:t>IV corticosteroids (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it-IT"/>
              </w:rPr>
              <w:t xml:space="preserve">for </w:t>
            </w:r>
            <w:r w:rsidRPr="00474F7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it-IT"/>
              </w:rPr>
              <w:t>acute Addison’s disease)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val="it-IT"/>
              </w:rPr>
              <w:t>2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</w:tcPr>
          <w:p w14:paraId="58F2F12C" w14:textId="77777777" w:rsidR="00434C04" w:rsidRPr="00DE0AA9" w:rsidRDefault="00434C04" w:rsidP="00232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it-IT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AF7ED" w14:textId="77777777" w:rsidR="00434C04" w:rsidRPr="00474F78" w:rsidRDefault="00434C04" w:rsidP="00232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74F7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64239" w14:textId="77777777" w:rsidR="00434C04" w:rsidRPr="00474F78" w:rsidRDefault="00434C04" w:rsidP="00232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74F7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94759C1" w14:textId="77777777" w:rsidR="00434C04" w:rsidRPr="00474F78" w:rsidRDefault="00434C04" w:rsidP="00232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74F7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29</w:t>
            </w:r>
          </w:p>
        </w:tc>
      </w:tr>
      <w:tr w:rsidR="00434C04" w:rsidRPr="00474F78" w14:paraId="7F563192" w14:textId="77777777" w:rsidTr="00232C84">
        <w:trPr>
          <w:trHeight w:val="289"/>
        </w:trPr>
        <w:tc>
          <w:tcPr>
            <w:tcW w:w="5619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14:paraId="0484ABCC" w14:textId="77777777" w:rsidR="00434C04" w:rsidRPr="00474F78" w:rsidRDefault="00434C04" w:rsidP="00232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it-IT"/>
              </w:rPr>
            </w:pPr>
            <w:r w:rsidRPr="00474F7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/>
              </w:rPr>
              <w:t>Respiratory interventions: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14:paraId="70BF675B" w14:textId="77777777" w:rsidR="00434C04" w:rsidRPr="00474F78" w:rsidRDefault="00434C04" w:rsidP="00232C84">
            <w:pPr>
              <w:spacing w:after="0" w:line="240" w:lineRule="auto"/>
              <w:ind w:firstLineChars="1500" w:firstLine="300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it-IT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noWrap/>
            <w:vAlign w:val="bottom"/>
            <w:hideMark/>
          </w:tcPr>
          <w:p w14:paraId="79ECFB60" w14:textId="77777777" w:rsidR="00434C04" w:rsidRPr="00474F78" w:rsidRDefault="00434C04" w:rsidP="00232C84">
            <w:pPr>
              <w:spacing w:after="0" w:line="240" w:lineRule="auto"/>
              <w:ind w:firstLineChars="1500" w:firstLine="300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it-IT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noWrap/>
            <w:vAlign w:val="bottom"/>
            <w:hideMark/>
          </w:tcPr>
          <w:p w14:paraId="137492AE" w14:textId="77777777" w:rsidR="00434C04" w:rsidRPr="00474F78" w:rsidRDefault="00434C04" w:rsidP="00232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A2BD9F9" w14:textId="77777777" w:rsidR="00434C04" w:rsidRPr="00474F78" w:rsidRDefault="00434C04" w:rsidP="00232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it-IT"/>
              </w:rPr>
            </w:pPr>
          </w:p>
        </w:tc>
      </w:tr>
      <w:tr w:rsidR="00434C04" w:rsidRPr="00474F78" w14:paraId="5FF69B5C" w14:textId="77777777" w:rsidTr="00232C84">
        <w:trPr>
          <w:trHeight w:val="289"/>
        </w:trPr>
        <w:tc>
          <w:tcPr>
            <w:tcW w:w="5619" w:type="dxa"/>
            <w:tcBorders>
              <w:top w:val="nil"/>
              <w:left w:val="nil"/>
              <w:bottom w:val="nil"/>
              <w:right w:val="nil"/>
            </w:tcBorders>
          </w:tcPr>
          <w:p w14:paraId="28B8A1A8" w14:textId="77777777" w:rsidR="00434C04" w:rsidRPr="00474F78" w:rsidRDefault="00434C04" w:rsidP="00232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74F7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Oxygen supplementation : Augmentation by ≥ 100 %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</w:tcPr>
          <w:p w14:paraId="4E1E67FF" w14:textId="77777777" w:rsidR="00434C04" w:rsidRPr="00474F78" w:rsidRDefault="00434C04" w:rsidP="00232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883CA" w14:textId="77777777" w:rsidR="00434C04" w:rsidRPr="00474F78" w:rsidRDefault="00434C04" w:rsidP="00232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74F7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4DAA3" w14:textId="77777777" w:rsidR="00434C04" w:rsidRPr="00474F78" w:rsidRDefault="00434C04" w:rsidP="00232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74F7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DB47B9B" w14:textId="77777777" w:rsidR="00434C04" w:rsidRPr="00474F78" w:rsidRDefault="00434C04" w:rsidP="00232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74F7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63</w:t>
            </w:r>
          </w:p>
        </w:tc>
      </w:tr>
      <w:tr w:rsidR="00434C04" w:rsidRPr="00474F78" w14:paraId="5674CED4" w14:textId="77777777" w:rsidTr="00232C84">
        <w:trPr>
          <w:trHeight w:val="289"/>
        </w:trPr>
        <w:tc>
          <w:tcPr>
            <w:tcW w:w="5619" w:type="dxa"/>
            <w:tcBorders>
              <w:top w:val="nil"/>
              <w:left w:val="nil"/>
              <w:bottom w:val="nil"/>
              <w:right w:val="nil"/>
            </w:tcBorders>
          </w:tcPr>
          <w:p w14:paraId="12B2FF27" w14:textId="77777777" w:rsidR="00434C04" w:rsidRPr="000E10DF" w:rsidRDefault="00434C04" w:rsidP="00232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953E0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IV corticosteroids (for COPD exacerbation)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val="en-US"/>
              </w:rPr>
              <w:t>2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</w:tcPr>
          <w:p w14:paraId="77F32FC4" w14:textId="77777777" w:rsidR="00434C04" w:rsidRPr="000E10DF" w:rsidRDefault="00434C04" w:rsidP="00232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C5FAC" w14:textId="77777777" w:rsidR="00434C04" w:rsidRPr="00474F78" w:rsidRDefault="00434C04" w:rsidP="00232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74F7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F31DD" w14:textId="77777777" w:rsidR="00434C04" w:rsidRPr="00474F78" w:rsidRDefault="00434C04" w:rsidP="00232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74F7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9D89FBD" w14:textId="77777777" w:rsidR="00434C04" w:rsidRPr="00474F78" w:rsidRDefault="00434C04" w:rsidP="00232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74F7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29</w:t>
            </w:r>
          </w:p>
        </w:tc>
      </w:tr>
      <w:tr w:rsidR="00434C04" w:rsidRPr="004767D3" w14:paraId="6DFF2866" w14:textId="77777777" w:rsidTr="00232C84">
        <w:trPr>
          <w:trHeight w:val="289"/>
        </w:trPr>
        <w:tc>
          <w:tcPr>
            <w:tcW w:w="5619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14:paraId="5A2F8B8F" w14:textId="77777777" w:rsidR="00434C04" w:rsidRPr="0008639D" w:rsidRDefault="00434C04" w:rsidP="00232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474F7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/>
              </w:rPr>
              <w:t>Total medical interventions type 4 events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14:paraId="6D09C00B" w14:textId="77777777" w:rsidR="00434C04" w:rsidRPr="0008639D" w:rsidRDefault="00434C04" w:rsidP="00232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noWrap/>
            <w:vAlign w:val="bottom"/>
            <w:hideMark/>
          </w:tcPr>
          <w:p w14:paraId="2A1950B2" w14:textId="77777777" w:rsidR="00434C04" w:rsidRPr="00474F78" w:rsidRDefault="00434C04" w:rsidP="00232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74F7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454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noWrap/>
            <w:vAlign w:val="bottom"/>
            <w:hideMark/>
          </w:tcPr>
          <w:p w14:paraId="28398951" w14:textId="77777777" w:rsidR="00434C04" w:rsidRPr="00474F78" w:rsidRDefault="00434C04" w:rsidP="00232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74F7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255BB4C" w14:textId="77777777" w:rsidR="00434C04" w:rsidRPr="00474F78" w:rsidRDefault="00434C04" w:rsidP="00232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474F7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518</w:t>
            </w:r>
          </w:p>
        </w:tc>
      </w:tr>
    </w:tbl>
    <w:p w14:paraId="70BDD06E" w14:textId="77777777" w:rsidR="00434C04" w:rsidRPr="00090A03" w:rsidRDefault="00434C04" w:rsidP="00434C04">
      <w:pPr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The hospitalization period was divided</w:t>
      </w:r>
      <w:r w:rsidRPr="00F51C5A">
        <w:rPr>
          <w:rFonts w:ascii="Times New Roman" w:hAnsi="Times New Roman" w:cs="Times New Roman"/>
          <w:sz w:val="20"/>
          <w:szCs w:val="20"/>
          <w:lang w:val="en-US"/>
        </w:rPr>
        <w:t xml:space="preserve"> into two </w:t>
      </w:r>
      <w:r>
        <w:rPr>
          <w:rFonts w:ascii="Times New Roman" w:hAnsi="Times New Roman" w:cs="Times New Roman"/>
          <w:sz w:val="20"/>
          <w:szCs w:val="20"/>
          <w:lang w:val="en-US"/>
        </w:rPr>
        <w:t>phases</w:t>
      </w:r>
      <w:r w:rsidRPr="00F51C5A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Pr="00090A03">
        <w:rPr>
          <w:rFonts w:ascii="Times New Roman" w:hAnsi="Times New Roman" w:cs="Times New Roman"/>
          <w:b/>
          <w:sz w:val="20"/>
          <w:szCs w:val="20"/>
          <w:lang w:val="en-US"/>
        </w:rPr>
        <w:t>Phase 1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started upon </w:t>
      </w:r>
      <w:r w:rsidRPr="00F51C5A">
        <w:rPr>
          <w:rFonts w:ascii="Times New Roman" w:hAnsi="Times New Roman" w:cs="Times New Roman"/>
          <w:sz w:val="20"/>
          <w:szCs w:val="20"/>
          <w:lang w:val="en-US"/>
        </w:rPr>
        <w:t xml:space="preserve">admission to </w:t>
      </w:r>
      <w:r>
        <w:rPr>
          <w:rFonts w:ascii="Times New Roman" w:hAnsi="Times New Roman" w:cs="Times New Roman"/>
          <w:sz w:val="20"/>
          <w:szCs w:val="20"/>
          <w:lang w:val="en-US"/>
        </w:rPr>
        <w:t>the emergency department</w:t>
      </w:r>
      <w:r w:rsidRPr="00F51C5A">
        <w:rPr>
          <w:rFonts w:ascii="Times New Roman" w:hAnsi="Times New Roman" w:cs="Times New Roman"/>
          <w:sz w:val="20"/>
          <w:szCs w:val="20"/>
          <w:lang w:val="en-US"/>
        </w:rPr>
        <w:t xml:space="preserve"> or the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acute </w:t>
      </w:r>
      <w:r w:rsidRPr="00F51C5A">
        <w:rPr>
          <w:rFonts w:ascii="Times New Roman" w:hAnsi="Times New Roman" w:cs="Times New Roman"/>
          <w:sz w:val="20"/>
          <w:szCs w:val="20"/>
          <w:lang w:val="en-US"/>
        </w:rPr>
        <w:t xml:space="preserve">geriatric </w:t>
      </w:r>
      <w:r>
        <w:rPr>
          <w:rFonts w:ascii="Times New Roman" w:hAnsi="Times New Roman" w:cs="Times New Roman"/>
          <w:sz w:val="20"/>
          <w:szCs w:val="20"/>
          <w:lang w:val="en-US"/>
        </w:rPr>
        <w:t>ward</w:t>
      </w:r>
      <w:r w:rsidRPr="00F51C5A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Pr="00090A03">
        <w:rPr>
          <w:rFonts w:ascii="Times New Roman" w:hAnsi="Times New Roman" w:cs="Times New Roman"/>
          <w:b/>
          <w:sz w:val="20"/>
          <w:szCs w:val="20"/>
          <w:lang w:val="en-US"/>
        </w:rPr>
        <w:t>Phase 2</w:t>
      </w:r>
      <w:r w:rsidRPr="00F51C5A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US"/>
        </w:rPr>
        <w:t>began</w:t>
      </w:r>
      <w:r w:rsidRPr="00F51C5A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either </w:t>
      </w:r>
      <w:r w:rsidRPr="00F51C5A">
        <w:rPr>
          <w:rFonts w:ascii="Times New Roman" w:hAnsi="Times New Roman" w:cs="Times New Roman"/>
          <w:sz w:val="20"/>
          <w:szCs w:val="20"/>
          <w:lang w:val="en-US"/>
        </w:rPr>
        <w:t>72 hours after admission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– if no</w:t>
      </w:r>
      <w:r w:rsidRPr="00F51C5A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clinical </w:t>
      </w:r>
      <w:r w:rsidRPr="00F51C5A">
        <w:rPr>
          <w:rFonts w:ascii="Times New Roman" w:hAnsi="Times New Roman" w:cs="Times New Roman"/>
          <w:sz w:val="20"/>
          <w:szCs w:val="20"/>
          <w:lang w:val="en-US"/>
        </w:rPr>
        <w:t>event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occurred during the first phase – </w:t>
      </w:r>
      <w:r w:rsidRPr="00F51C5A">
        <w:rPr>
          <w:rFonts w:ascii="Times New Roman" w:hAnsi="Times New Roman" w:cs="Times New Roman"/>
          <w:sz w:val="20"/>
          <w:szCs w:val="20"/>
          <w:lang w:val="en-US"/>
        </w:rPr>
        <w:t xml:space="preserve">or 72 hours after the last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clinical </w:t>
      </w:r>
      <w:r w:rsidRPr="00F51C5A">
        <w:rPr>
          <w:rFonts w:ascii="Times New Roman" w:hAnsi="Times New Roman" w:cs="Times New Roman"/>
          <w:sz w:val="20"/>
          <w:szCs w:val="20"/>
          <w:lang w:val="en-US"/>
        </w:rPr>
        <w:t>event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recorded within phase 1</w:t>
      </w:r>
      <w:r w:rsidRPr="00F51C5A">
        <w:rPr>
          <w:rFonts w:ascii="Times New Roman" w:hAnsi="Times New Roman" w:cs="Times New Roman"/>
          <w:sz w:val="20"/>
          <w:szCs w:val="20"/>
          <w:lang w:val="en-US"/>
        </w:rPr>
        <w:t>.</w:t>
      </w:r>
    </w:p>
    <w:p w14:paraId="3CF20412" w14:textId="77777777" w:rsidR="00434C04" w:rsidRPr="00090A03" w:rsidRDefault="00434C04" w:rsidP="00434C04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2</w:t>
      </w:r>
      <w:r w:rsidRPr="00090A03">
        <w:rPr>
          <w:rFonts w:ascii="Times New Roman" w:hAnsi="Times New Roman" w:cs="Times New Roman"/>
          <w:sz w:val="20"/>
          <w:szCs w:val="20"/>
          <w:lang w:val="en-US"/>
        </w:rPr>
        <w:t>No differentiation between purpose for iv corticoids was documented, therefore both possibilities are mentioned.</w:t>
      </w:r>
    </w:p>
    <w:p w14:paraId="0BEB09BB" w14:textId="77777777" w:rsidR="00434C04" w:rsidRDefault="00434C04">
      <w:pPr>
        <w:rPr>
          <w:lang w:val="en-US"/>
        </w:rPr>
      </w:pPr>
    </w:p>
    <w:p w14:paraId="2FC1BA0B" w14:textId="77777777" w:rsidR="00434C04" w:rsidRDefault="00434C04">
      <w:pPr>
        <w:rPr>
          <w:lang w:val="en-US"/>
        </w:rPr>
      </w:pPr>
    </w:p>
    <w:p w14:paraId="5DE3F384" w14:textId="77777777" w:rsidR="00434C04" w:rsidRDefault="00434C04">
      <w:pPr>
        <w:rPr>
          <w:lang w:val="en-US"/>
        </w:rPr>
      </w:pPr>
    </w:p>
    <w:p w14:paraId="1F7FEC13" w14:textId="77777777" w:rsidR="00434C04" w:rsidRDefault="00434C04">
      <w:pPr>
        <w:rPr>
          <w:lang w:val="en-US"/>
        </w:rPr>
      </w:pPr>
    </w:p>
    <w:p w14:paraId="7ED3C74E" w14:textId="77777777" w:rsidR="00434C04" w:rsidRDefault="00434C04">
      <w:pPr>
        <w:rPr>
          <w:lang w:val="en-US"/>
        </w:rPr>
      </w:pPr>
    </w:p>
    <w:p w14:paraId="025AC6AE" w14:textId="77777777" w:rsidR="00434C04" w:rsidRDefault="00434C04">
      <w:pPr>
        <w:rPr>
          <w:lang w:val="en-US"/>
        </w:rPr>
      </w:pPr>
    </w:p>
    <w:p w14:paraId="50B5B9E1" w14:textId="77777777" w:rsidR="00434C04" w:rsidRDefault="00434C04">
      <w:pPr>
        <w:rPr>
          <w:lang w:val="en-US"/>
        </w:rPr>
      </w:pPr>
    </w:p>
    <w:p w14:paraId="749A64A4" w14:textId="77777777" w:rsidR="00434C04" w:rsidRDefault="00434C04">
      <w:pPr>
        <w:rPr>
          <w:lang w:val="en-US"/>
        </w:rPr>
      </w:pPr>
    </w:p>
    <w:p w14:paraId="2EDE0A5B" w14:textId="77777777" w:rsidR="00434C04" w:rsidRDefault="00434C04">
      <w:pPr>
        <w:rPr>
          <w:lang w:val="en-US"/>
        </w:rPr>
      </w:pPr>
    </w:p>
    <w:p w14:paraId="0F78AB8D" w14:textId="77777777" w:rsidR="00434C04" w:rsidRDefault="00434C04">
      <w:pPr>
        <w:rPr>
          <w:lang w:val="en-US"/>
        </w:rPr>
      </w:pPr>
    </w:p>
    <w:p w14:paraId="6A78F708" w14:textId="77777777" w:rsidR="00434C04" w:rsidRPr="00C051BC" w:rsidRDefault="00434C04" w:rsidP="00434C04">
      <w:pPr>
        <w:spacing w:line="360" w:lineRule="auto"/>
        <w:jc w:val="both"/>
        <w:rPr>
          <w:rFonts w:ascii="Times New Roman" w:hAnsi="Times New Roman" w:cs="Times New Roman"/>
          <w:b/>
          <w:bCs/>
          <w:u w:val="single"/>
          <w:lang w:val="en-US"/>
        </w:rPr>
      </w:pPr>
      <w:r w:rsidRPr="00C051BC">
        <w:rPr>
          <w:rFonts w:ascii="Times New Roman" w:hAnsi="Times New Roman" w:cs="Times New Roman"/>
          <w:b/>
          <w:bCs/>
          <w:u w:val="single"/>
          <w:lang w:val="en-US"/>
        </w:rPr>
        <w:lastRenderedPageBreak/>
        <w:t>Addendum 2</w:t>
      </w:r>
    </w:p>
    <w:p w14:paraId="3DA9D815" w14:textId="77777777" w:rsidR="00434C04" w:rsidRPr="00AC7612" w:rsidRDefault="00434C04" w:rsidP="00434C04">
      <w:pPr>
        <w:spacing w:line="360" w:lineRule="auto"/>
        <w:jc w:val="both"/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T</w:t>
      </w:r>
      <w:r w:rsidRPr="00AC7612">
        <w:rPr>
          <w:rFonts w:ascii="Times New Roman" w:hAnsi="Times New Roman" w:cs="Times New Roman"/>
          <w:b/>
          <w:bCs/>
          <w:sz w:val="20"/>
          <w:szCs w:val="20"/>
          <w:lang w:val="en-US"/>
        </w:rPr>
        <w:t>he receiver operating curve (ROC) and precision-recall curve (PR) for GEWS and NEWS, severe clinical events (Type 1 – 3).</w:t>
      </w:r>
    </w:p>
    <w:p w14:paraId="37D35FDE" w14:textId="77777777" w:rsidR="00434C04" w:rsidRDefault="00434C04" w:rsidP="00434C04">
      <w:pPr>
        <w:spacing w:line="360" w:lineRule="auto"/>
        <w:jc w:val="both"/>
        <w:rPr>
          <w:rFonts w:ascii="Times New Roman" w:hAnsi="Times New Roman" w:cs="Times New Roman"/>
          <w:b/>
          <w:bCs/>
          <w:lang w:val="en-US"/>
        </w:rPr>
      </w:pPr>
      <w:r w:rsidRPr="001F6E21">
        <w:rPr>
          <w:rFonts w:ascii="Times New Roman" w:hAnsi="Times New Roman" w:cs="Times New Roman"/>
          <w:b/>
          <w:bCs/>
          <w:noProof/>
          <w:lang w:eastAsia="nl-BE"/>
        </w:rPr>
        <w:drawing>
          <wp:inline distT="0" distB="0" distL="0" distR="0" wp14:anchorId="13F4A689" wp14:editId="2BA5A113">
            <wp:extent cx="2475985" cy="1984684"/>
            <wp:effectExtent l="0" t="0" r="635" b="0"/>
            <wp:docPr id="1639364702" name="Picture 1" descr="A graph with a li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421499" name="Picture 1" descr="A graph with a line&#10;&#10;AI-generated content may be incorrect.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95735" cy="2000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D299B">
        <w:rPr>
          <w:rFonts w:ascii="Times New Roman" w:hAnsi="Times New Roman" w:cs="Times New Roman"/>
          <w:b/>
          <w:bCs/>
          <w:noProof/>
          <w:lang w:eastAsia="nl-BE"/>
        </w:rPr>
        <w:drawing>
          <wp:inline distT="0" distB="0" distL="0" distR="0" wp14:anchorId="0C211E70" wp14:editId="6D995B91">
            <wp:extent cx="2456458" cy="1991348"/>
            <wp:effectExtent l="0" t="0" r="1270" b="9525"/>
            <wp:docPr id="269351937" name="Picture 1" descr="A graph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960197" name="Picture 1" descr="A graph of a graph&#10;&#10;AI-generated content may be incorrect.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67049" cy="19999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119101" w14:textId="77777777" w:rsidR="00434C04" w:rsidRDefault="00434C04" w:rsidP="00434C04">
      <w:pPr>
        <w:spacing w:line="360" w:lineRule="auto"/>
        <w:jc w:val="both"/>
        <w:rPr>
          <w:rFonts w:ascii="Times New Roman" w:hAnsi="Times New Roman" w:cs="Times New Roman"/>
          <w:b/>
          <w:bCs/>
          <w:lang w:val="en-US"/>
        </w:rPr>
      </w:pPr>
      <w:r w:rsidRPr="00971A2D">
        <w:rPr>
          <w:rFonts w:ascii="Times New Roman" w:hAnsi="Times New Roman" w:cs="Times New Roman"/>
          <w:b/>
          <w:bCs/>
          <w:sz w:val="18"/>
          <w:szCs w:val="18"/>
          <w:lang w:val="en-US"/>
        </w:rPr>
        <w:t>Left panel</w:t>
      </w:r>
      <w:r>
        <w:rPr>
          <w:rFonts w:ascii="Times New Roman" w:hAnsi="Times New Roman" w:cs="Times New Roman"/>
          <w:sz w:val="18"/>
          <w:szCs w:val="18"/>
          <w:lang w:val="en-US"/>
        </w:rPr>
        <w:t>:</w:t>
      </w:r>
      <w:r w:rsidRPr="004718FB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>
        <w:rPr>
          <w:rFonts w:ascii="Times New Roman" w:hAnsi="Times New Roman" w:cs="Times New Roman"/>
          <w:sz w:val="18"/>
          <w:szCs w:val="18"/>
          <w:lang w:val="en-US"/>
        </w:rPr>
        <w:t>RO</w:t>
      </w:r>
      <w:r w:rsidRPr="004718FB">
        <w:rPr>
          <w:rFonts w:ascii="Times New Roman" w:hAnsi="Times New Roman" w:cs="Times New Roman"/>
          <w:sz w:val="18"/>
          <w:szCs w:val="18"/>
          <w:lang w:val="en-US"/>
        </w:rPr>
        <w:t>C</w:t>
      </w:r>
      <w:r>
        <w:rPr>
          <w:rFonts w:ascii="Times New Roman" w:hAnsi="Times New Roman" w:cs="Times New Roman"/>
          <w:sz w:val="18"/>
          <w:szCs w:val="18"/>
          <w:lang w:val="en-US"/>
        </w:rPr>
        <w:t>-curve</w:t>
      </w:r>
      <w:r w:rsidRPr="004718FB">
        <w:rPr>
          <w:rFonts w:ascii="Times New Roman" w:hAnsi="Times New Roman" w:cs="Times New Roman"/>
          <w:sz w:val="18"/>
          <w:szCs w:val="18"/>
          <w:lang w:val="en-US"/>
        </w:rPr>
        <w:t xml:space="preserve"> for GEWS (red line) versus NEWS (blue line)</w:t>
      </w:r>
      <w:r>
        <w:rPr>
          <w:rFonts w:ascii="Times New Roman" w:hAnsi="Times New Roman" w:cs="Times New Roman"/>
          <w:sz w:val="18"/>
          <w:szCs w:val="18"/>
          <w:lang w:val="en-US"/>
        </w:rPr>
        <w:t xml:space="preserve">; </w:t>
      </w:r>
      <w:r w:rsidRPr="00971A2D">
        <w:rPr>
          <w:rFonts w:ascii="Times New Roman" w:hAnsi="Times New Roman" w:cs="Times New Roman"/>
          <w:b/>
          <w:bCs/>
          <w:sz w:val="18"/>
          <w:szCs w:val="18"/>
          <w:lang w:val="en-US"/>
        </w:rPr>
        <w:t>Right panel</w:t>
      </w:r>
      <w:r>
        <w:rPr>
          <w:rFonts w:ascii="Times New Roman" w:hAnsi="Times New Roman" w:cs="Times New Roman"/>
          <w:sz w:val="18"/>
          <w:szCs w:val="18"/>
          <w:lang w:val="en-US"/>
        </w:rPr>
        <w:t xml:space="preserve">: </w:t>
      </w:r>
      <w:r w:rsidRPr="004718FB">
        <w:rPr>
          <w:rFonts w:ascii="Times New Roman" w:hAnsi="Times New Roman" w:cs="Times New Roman"/>
          <w:sz w:val="18"/>
          <w:szCs w:val="18"/>
          <w:lang w:val="en-US"/>
        </w:rPr>
        <w:t>PR-</w:t>
      </w:r>
      <w:r>
        <w:rPr>
          <w:rFonts w:ascii="Times New Roman" w:hAnsi="Times New Roman" w:cs="Times New Roman"/>
          <w:sz w:val="18"/>
          <w:szCs w:val="18"/>
          <w:lang w:val="en-US"/>
        </w:rPr>
        <w:t>curve</w:t>
      </w:r>
      <w:r w:rsidRPr="004718FB">
        <w:rPr>
          <w:rFonts w:ascii="Times New Roman" w:hAnsi="Times New Roman" w:cs="Times New Roman"/>
          <w:sz w:val="18"/>
          <w:szCs w:val="18"/>
          <w:lang w:val="en-US"/>
        </w:rPr>
        <w:t xml:space="preserve"> for GEWS (red line) and NEWS (blue line)</w:t>
      </w:r>
      <w:r>
        <w:rPr>
          <w:rFonts w:ascii="Times New Roman" w:hAnsi="Times New Roman" w:cs="Times New Roman"/>
          <w:sz w:val="18"/>
          <w:szCs w:val="18"/>
          <w:lang w:val="en-US"/>
        </w:rPr>
        <w:t>; d</w:t>
      </w:r>
      <w:r w:rsidRPr="004718FB">
        <w:rPr>
          <w:rFonts w:ascii="Times New Roman" w:hAnsi="Times New Roman" w:cs="Times New Roman"/>
          <w:sz w:val="18"/>
          <w:szCs w:val="18"/>
          <w:lang w:val="en-US"/>
        </w:rPr>
        <w:t>otted lines represent performance levels expected by chance alone.</w:t>
      </w:r>
    </w:p>
    <w:p w14:paraId="4FDAE9B0" w14:textId="77777777" w:rsidR="00434C04" w:rsidRDefault="00434C04">
      <w:pPr>
        <w:rPr>
          <w:lang w:val="en-US"/>
        </w:rPr>
      </w:pPr>
    </w:p>
    <w:p w14:paraId="71423B6C" w14:textId="77777777" w:rsidR="00434C04" w:rsidRDefault="00434C04">
      <w:pPr>
        <w:rPr>
          <w:lang w:val="en-US"/>
        </w:rPr>
      </w:pPr>
    </w:p>
    <w:p w14:paraId="18BF6132" w14:textId="77777777" w:rsidR="00434C04" w:rsidRPr="00914667" w:rsidRDefault="00434C04" w:rsidP="00434C04">
      <w:pPr>
        <w:spacing w:line="360" w:lineRule="auto"/>
        <w:jc w:val="both"/>
        <w:rPr>
          <w:rFonts w:ascii="Times New Roman" w:hAnsi="Times New Roman" w:cs="Times New Roman"/>
          <w:b/>
          <w:bCs/>
          <w:u w:val="single"/>
          <w:lang w:val="en-US"/>
        </w:rPr>
      </w:pPr>
      <w:r w:rsidRPr="00914667">
        <w:rPr>
          <w:rFonts w:ascii="Times New Roman" w:hAnsi="Times New Roman" w:cs="Times New Roman"/>
          <w:b/>
          <w:bCs/>
          <w:u w:val="single"/>
          <w:lang w:val="en-US"/>
        </w:rPr>
        <w:t>Addendum 3</w:t>
      </w:r>
    </w:p>
    <w:p w14:paraId="01007264" w14:textId="77777777" w:rsidR="00434C04" w:rsidRPr="00AC7612" w:rsidRDefault="00434C04" w:rsidP="00434C04">
      <w:pPr>
        <w:spacing w:line="360" w:lineRule="auto"/>
        <w:jc w:val="both"/>
        <w:rPr>
          <w:rFonts w:ascii="Times New Roman" w:hAnsi="Times New Roman" w:cs="Times New Roman"/>
          <w:b/>
          <w:bCs/>
          <w:sz w:val="18"/>
          <w:szCs w:val="18"/>
          <w:lang w:val="en-US"/>
        </w:rPr>
      </w:pPr>
      <w:r w:rsidRPr="00AC7612">
        <w:rPr>
          <w:rFonts w:ascii="Times New Roman" w:hAnsi="Times New Roman" w:cs="Times New Roman"/>
          <w:b/>
          <w:bCs/>
          <w:sz w:val="20"/>
          <w:szCs w:val="20"/>
          <w:lang w:val="en-US"/>
        </w:rPr>
        <w:t>Performance metrics comparison of GEWS ≥5 S3 vs. NEWS ≥5 S3 for clinical events Type 1 – 3</w:t>
      </w:r>
    </w:p>
    <w:tbl>
      <w:tblPr>
        <w:tblW w:w="8659" w:type="dxa"/>
        <w:tblLook w:val="04A0" w:firstRow="1" w:lastRow="0" w:firstColumn="1" w:lastColumn="0" w:noHBand="0" w:noVBand="1"/>
      </w:tblPr>
      <w:tblGrid>
        <w:gridCol w:w="1557"/>
        <w:gridCol w:w="2251"/>
        <w:gridCol w:w="2943"/>
        <w:gridCol w:w="1908"/>
      </w:tblGrid>
      <w:tr w:rsidR="00434C04" w:rsidRPr="0058301E" w14:paraId="37B33A72" w14:textId="77777777" w:rsidTr="00232C84">
        <w:trPr>
          <w:trHeight w:val="338"/>
        </w:trPr>
        <w:tc>
          <w:tcPr>
            <w:tcW w:w="8659" w:type="dxa"/>
            <w:gridSpan w:val="4"/>
            <w:shd w:val="clear" w:color="auto" w:fill="D9D9D9" w:themeFill="background1" w:themeFillShade="D9"/>
            <w:noWrap/>
            <w:vAlign w:val="bottom"/>
          </w:tcPr>
          <w:p w14:paraId="093114CA" w14:textId="77777777" w:rsidR="00434C04" w:rsidRPr="00A07993" w:rsidRDefault="00434C04" w:rsidP="00232C84">
            <w:pPr>
              <w:spacing w:after="0" w:line="276" w:lineRule="auto"/>
              <w:ind w:firstLineChars="100" w:firstLine="201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/>
              </w:rPr>
            </w:pPr>
          </w:p>
          <w:p w14:paraId="3AF72E2D" w14:textId="77777777" w:rsidR="00434C04" w:rsidRPr="00654A24" w:rsidRDefault="00434C04" w:rsidP="00232C8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654A24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  <w:t xml:space="preserve">Clinical events Type 1 </w:t>
            </w:r>
            <w:r w:rsidRPr="009108B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– </w:t>
            </w:r>
            <w:r w:rsidRPr="00654A24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  <w:t xml:space="preserve"> </w:t>
            </w:r>
            <w:r w:rsidRPr="00654A24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  <w:t>(n=31)</w:t>
            </w:r>
          </w:p>
        </w:tc>
      </w:tr>
      <w:tr w:rsidR="00434C04" w:rsidRPr="00D962CE" w14:paraId="561AB7CD" w14:textId="77777777" w:rsidTr="00232C84">
        <w:trPr>
          <w:trHeight w:val="338"/>
        </w:trPr>
        <w:tc>
          <w:tcPr>
            <w:tcW w:w="1557" w:type="dxa"/>
            <w:tcBorders>
              <w:bottom w:val="single" w:sz="12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71D5EB26" w14:textId="77777777" w:rsidR="00434C04" w:rsidRPr="00A07993" w:rsidRDefault="00434C04" w:rsidP="00232C8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/>
              </w:rPr>
              <w:t>Metrics</w:t>
            </w:r>
          </w:p>
        </w:tc>
        <w:tc>
          <w:tcPr>
            <w:tcW w:w="2251" w:type="dxa"/>
            <w:tcBorders>
              <w:bottom w:val="single" w:sz="12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36AAF270" w14:textId="77777777" w:rsidR="00434C04" w:rsidRPr="00A07993" w:rsidRDefault="00434C04" w:rsidP="00232C8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07993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</w:rPr>
              <w:t xml:space="preserve">NEWS </w:t>
            </w:r>
            <w:r w:rsidRPr="00A0799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≥5 S3</w:t>
            </w:r>
          </w:p>
        </w:tc>
        <w:tc>
          <w:tcPr>
            <w:tcW w:w="2943" w:type="dxa"/>
            <w:tcBorders>
              <w:bottom w:val="single" w:sz="12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5723803D" w14:textId="77777777" w:rsidR="00434C04" w:rsidRPr="00A07993" w:rsidRDefault="00434C04" w:rsidP="00232C84">
            <w:pPr>
              <w:spacing w:after="0" w:line="276" w:lineRule="auto"/>
              <w:ind w:firstLineChars="100" w:firstLine="201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A07993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</w:rPr>
              <w:t xml:space="preserve">GEWS </w:t>
            </w:r>
            <w:r w:rsidRPr="00A0799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≥5 S3</w:t>
            </w:r>
          </w:p>
        </w:tc>
        <w:tc>
          <w:tcPr>
            <w:tcW w:w="1906" w:type="dxa"/>
            <w:tcBorders>
              <w:bottom w:val="single" w:sz="12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07FB7DEE" w14:textId="77777777" w:rsidR="00434C04" w:rsidRPr="00A07993" w:rsidRDefault="00434C04" w:rsidP="00232C8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0799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A0799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-value</w:t>
            </w:r>
          </w:p>
        </w:tc>
      </w:tr>
      <w:tr w:rsidR="00434C04" w:rsidRPr="00D962CE" w14:paraId="44AD9617" w14:textId="77777777" w:rsidTr="00232C84">
        <w:trPr>
          <w:trHeight w:val="338"/>
        </w:trPr>
        <w:tc>
          <w:tcPr>
            <w:tcW w:w="1557" w:type="dxa"/>
            <w:tcBorders>
              <w:top w:val="single" w:sz="12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5A0A10FB" w14:textId="77777777" w:rsidR="00434C04" w:rsidRPr="00A07993" w:rsidRDefault="00434C04" w:rsidP="00232C8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</w:rPr>
              <w:t>Alerts</w:t>
            </w:r>
            <w:r w:rsidRPr="00A07993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</w:rPr>
              <w:t xml:space="preserve"> (n)</w:t>
            </w:r>
          </w:p>
        </w:tc>
        <w:tc>
          <w:tcPr>
            <w:tcW w:w="2251" w:type="dxa"/>
            <w:tcBorders>
              <w:top w:val="single" w:sz="12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4F3A6166" w14:textId="77777777" w:rsidR="00434C04" w:rsidRPr="00A07993" w:rsidRDefault="00434C04" w:rsidP="00232C84">
            <w:pPr>
              <w:spacing w:after="0" w:line="276" w:lineRule="auto"/>
              <w:ind w:firstLineChars="100" w:firstLine="20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A0799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691</w:t>
            </w:r>
          </w:p>
        </w:tc>
        <w:tc>
          <w:tcPr>
            <w:tcW w:w="2943" w:type="dxa"/>
            <w:tcBorders>
              <w:top w:val="single" w:sz="12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0DB75555" w14:textId="77777777" w:rsidR="00434C04" w:rsidRPr="00A07993" w:rsidRDefault="00434C04" w:rsidP="00232C84">
            <w:pPr>
              <w:spacing w:after="0" w:line="276" w:lineRule="auto"/>
              <w:ind w:firstLineChars="100" w:firstLine="20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A0799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553</w:t>
            </w:r>
          </w:p>
        </w:tc>
        <w:tc>
          <w:tcPr>
            <w:tcW w:w="1906" w:type="dxa"/>
            <w:tcBorders>
              <w:top w:val="single" w:sz="12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4D515819" w14:textId="77777777" w:rsidR="00434C04" w:rsidRPr="00A07993" w:rsidRDefault="00434C04" w:rsidP="00232C84">
            <w:pPr>
              <w:spacing w:after="0" w:line="276" w:lineRule="auto"/>
              <w:ind w:firstLineChars="100" w:firstLine="20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34C04" w:rsidRPr="0082283E" w14:paraId="58707808" w14:textId="77777777" w:rsidTr="00232C84">
        <w:trPr>
          <w:trHeight w:val="338"/>
        </w:trPr>
        <w:tc>
          <w:tcPr>
            <w:tcW w:w="1557" w:type="dxa"/>
            <w:shd w:val="clear" w:color="auto" w:fill="F2F2F2" w:themeFill="background1" w:themeFillShade="F2"/>
            <w:noWrap/>
            <w:vAlign w:val="bottom"/>
            <w:hideMark/>
          </w:tcPr>
          <w:p w14:paraId="5263D67B" w14:textId="77777777" w:rsidR="00434C04" w:rsidRPr="00A07993" w:rsidRDefault="00434C04" w:rsidP="00232C8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07993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</w:rPr>
              <w:t>Accuracy</w:t>
            </w:r>
          </w:p>
        </w:tc>
        <w:tc>
          <w:tcPr>
            <w:tcW w:w="2251" w:type="dxa"/>
            <w:shd w:val="clear" w:color="auto" w:fill="F2F2F2" w:themeFill="background1" w:themeFillShade="F2"/>
            <w:noWrap/>
            <w:vAlign w:val="bottom"/>
          </w:tcPr>
          <w:p w14:paraId="5B281CA0" w14:textId="77777777" w:rsidR="00434C04" w:rsidRPr="00A07993" w:rsidRDefault="00434C04" w:rsidP="00232C84">
            <w:pPr>
              <w:spacing w:after="0" w:line="276" w:lineRule="auto"/>
              <w:ind w:firstLineChars="100" w:firstLine="20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A0799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0.932</w:t>
            </w:r>
          </w:p>
        </w:tc>
        <w:tc>
          <w:tcPr>
            <w:tcW w:w="2943" w:type="dxa"/>
            <w:shd w:val="clear" w:color="auto" w:fill="F2F2F2" w:themeFill="background1" w:themeFillShade="F2"/>
            <w:noWrap/>
            <w:vAlign w:val="bottom"/>
          </w:tcPr>
          <w:p w14:paraId="2CDF0E34" w14:textId="77777777" w:rsidR="00434C04" w:rsidRPr="00A07993" w:rsidRDefault="00434C04" w:rsidP="00232C84">
            <w:pPr>
              <w:spacing w:after="0" w:line="276" w:lineRule="auto"/>
              <w:ind w:firstLineChars="100" w:firstLine="20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A0799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0.944</w:t>
            </w:r>
          </w:p>
        </w:tc>
        <w:tc>
          <w:tcPr>
            <w:tcW w:w="1906" w:type="dxa"/>
            <w:shd w:val="clear" w:color="auto" w:fill="F2F2F2" w:themeFill="background1" w:themeFillShade="F2"/>
            <w:noWrap/>
            <w:vAlign w:val="bottom"/>
          </w:tcPr>
          <w:p w14:paraId="04309FD6" w14:textId="77777777" w:rsidR="00434C04" w:rsidRPr="002B36B7" w:rsidRDefault="00434C04" w:rsidP="00232C84">
            <w:pPr>
              <w:spacing w:after="0" w:line="276" w:lineRule="auto"/>
              <w:ind w:firstLineChars="100" w:firstLine="201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E0AA9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</w:rPr>
              <w:t>&lt;0.0001</w:t>
            </w:r>
          </w:p>
        </w:tc>
      </w:tr>
      <w:tr w:rsidR="00434C04" w:rsidRPr="0082283E" w14:paraId="07A126F4" w14:textId="77777777" w:rsidTr="00232C84">
        <w:trPr>
          <w:trHeight w:val="338"/>
        </w:trPr>
        <w:tc>
          <w:tcPr>
            <w:tcW w:w="1557" w:type="dxa"/>
            <w:shd w:val="clear" w:color="auto" w:fill="F2F2F2" w:themeFill="background1" w:themeFillShade="F2"/>
            <w:noWrap/>
            <w:vAlign w:val="bottom"/>
            <w:hideMark/>
          </w:tcPr>
          <w:p w14:paraId="6DB9B9F3" w14:textId="77777777" w:rsidR="00434C04" w:rsidRPr="00A07993" w:rsidRDefault="00434C04" w:rsidP="00232C8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07993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</w:rPr>
              <w:t>NPV</w:t>
            </w:r>
          </w:p>
        </w:tc>
        <w:tc>
          <w:tcPr>
            <w:tcW w:w="2251" w:type="dxa"/>
            <w:shd w:val="clear" w:color="auto" w:fill="F2F2F2" w:themeFill="background1" w:themeFillShade="F2"/>
            <w:noWrap/>
            <w:vAlign w:val="bottom"/>
          </w:tcPr>
          <w:p w14:paraId="091F8077" w14:textId="77777777" w:rsidR="00434C04" w:rsidRPr="00A07993" w:rsidRDefault="00434C04" w:rsidP="00232C84">
            <w:pPr>
              <w:spacing w:after="0" w:line="276" w:lineRule="auto"/>
              <w:ind w:firstLineChars="100" w:firstLine="20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A0799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0.996</w:t>
            </w:r>
          </w:p>
        </w:tc>
        <w:tc>
          <w:tcPr>
            <w:tcW w:w="2943" w:type="dxa"/>
            <w:shd w:val="clear" w:color="auto" w:fill="F2F2F2" w:themeFill="background1" w:themeFillShade="F2"/>
            <w:noWrap/>
            <w:vAlign w:val="bottom"/>
          </w:tcPr>
          <w:p w14:paraId="188FF8F9" w14:textId="77777777" w:rsidR="00434C04" w:rsidRPr="00A07993" w:rsidRDefault="00434C04" w:rsidP="00232C84">
            <w:pPr>
              <w:spacing w:after="0" w:line="276" w:lineRule="auto"/>
              <w:ind w:firstLineChars="100" w:firstLine="20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A0799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0.996</w:t>
            </w:r>
          </w:p>
        </w:tc>
        <w:tc>
          <w:tcPr>
            <w:tcW w:w="1906" w:type="dxa"/>
            <w:shd w:val="clear" w:color="auto" w:fill="F2F2F2" w:themeFill="background1" w:themeFillShade="F2"/>
            <w:noWrap/>
            <w:vAlign w:val="bottom"/>
          </w:tcPr>
          <w:p w14:paraId="664F3495" w14:textId="77777777" w:rsidR="00434C04" w:rsidRPr="00C03674" w:rsidRDefault="00434C04" w:rsidP="00232C84">
            <w:pPr>
              <w:spacing w:after="0" w:line="276" w:lineRule="auto"/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C03674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0.0893</w:t>
            </w:r>
          </w:p>
        </w:tc>
      </w:tr>
      <w:tr w:rsidR="00434C04" w:rsidRPr="0082283E" w14:paraId="1514E568" w14:textId="77777777" w:rsidTr="00232C84">
        <w:trPr>
          <w:trHeight w:val="338"/>
        </w:trPr>
        <w:tc>
          <w:tcPr>
            <w:tcW w:w="1557" w:type="dxa"/>
            <w:shd w:val="clear" w:color="auto" w:fill="F2F2F2" w:themeFill="background1" w:themeFillShade="F2"/>
            <w:noWrap/>
            <w:vAlign w:val="bottom"/>
            <w:hideMark/>
          </w:tcPr>
          <w:p w14:paraId="4C60048E" w14:textId="77777777" w:rsidR="00434C04" w:rsidRPr="00A07993" w:rsidRDefault="00434C04" w:rsidP="00232C8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07993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</w:rPr>
              <w:t>PPV</w:t>
            </w:r>
          </w:p>
        </w:tc>
        <w:tc>
          <w:tcPr>
            <w:tcW w:w="2251" w:type="dxa"/>
            <w:shd w:val="clear" w:color="auto" w:fill="F2F2F2" w:themeFill="background1" w:themeFillShade="F2"/>
            <w:noWrap/>
            <w:vAlign w:val="bottom"/>
          </w:tcPr>
          <w:p w14:paraId="1A9B91FB" w14:textId="77777777" w:rsidR="00434C04" w:rsidRPr="00A07993" w:rsidRDefault="00434C04" w:rsidP="00232C84">
            <w:pPr>
              <w:spacing w:after="0" w:line="276" w:lineRule="auto"/>
              <w:ind w:firstLineChars="100" w:firstLine="20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A0799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0.054</w:t>
            </w:r>
          </w:p>
        </w:tc>
        <w:tc>
          <w:tcPr>
            <w:tcW w:w="2943" w:type="dxa"/>
            <w:shd w:val="clear" w:color="auto" w:fill="F2F2F2" w:themeFill="background1" w:themeFillShade="F2"/>
            <w:noWrap/>
            <w:vAlign w:val="bottom"/>
          </w:tcPr>
          <w:p w14:paraId="5D3C0E38" w14:textId="77777777" w:rsidR="00434C04" w:rsidRPr="00A07993" w:rsidRDefault="00434C04" w:rsidP="00232C84">
            <w:pPr>
              <w:spacing w:after="0" w:line="276" w:lineRule="auto"/>
              <w:ind w:firstLineChars="100" w:firstLine="20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A0799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0.054</w:t>
            </w:r>
          </w:p>
        </w:tc>
        <w:tc>
          <w:tcPr>
            <w:tcW w:w="1906" w:type="dxa"/>
            <w:shd w:val="clear" w:color="auto" w:fill="F2F2F2" w:themeFill="background1" w:themeFillShade="F2"/>
            <w:noWrap/>
            <w:vAlign w:val="bottom"/>
          </w:tcPr>
          <w:p w14:paraId="63FA517C" w14:textId="77777777" w:rsidR="00434C04" w:rsidRPr="00C03674" w:rsidRDefault="00434C04" w:rsidP="00232C84">
            <w:pPr>
              <w:spacing w:after="0" w:line="276" w:lineRule="auto"/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C03674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0.9107</w:t>
            </w:r>
          </w:p>
        </w:tc>
      </w:tr>
      <w:tr w:rsidR="00434C04" w:rsidRPr="0082283E" w14:paraId="352E4B26" w14:textId="77777777" w:rsidTr="00232C84">
        <w:trPr>
          <w:trHeight w:val="338"/>
        </w:trPr>
        <w:tc>
          <w:tcPr>
            <w:tcW w:w="1557" w:type="dxa"/>
            <w:shd w:val="clear" w:color="auto" w:fill="F2F2F2" w:themeFill="background1" w:themeFillShade="F2"/>
            <w:noWrap/>
            <w:vAlign w:val="bottom"/>
            <w:hideMark/>
          </w:tcPr>
          <w:p w14:paraId="5DB174B6" w14:textId="77777777" w:rsidR="00434C04" w:rsidRPr="00A07993" w:rsidRDefault="00434C04" w:rsidP="00232C8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07993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</w:rPr>
              <w:t>Sensitivity</w:t>
            </w:r>
          </w:p>
        </w:tc>
        <w:tc>
          <w:tcPr>
            <w:tcW w:w="2251" w:type="dxa"/>
            <w:shd w:val="clear" w:color="auto" w:fill="F2F2F2" w:themeFill="background1" w:themeFillShade="F2"/>
            <w:noWrap/>
            <w:vAlign w:val="bottom"/>
          </w:tcPr>
          <w:p w14:paraId="7BD75137" w14:textId="77777777" w:rsidR="00434C04" w:rsidRPr="00A07993" w:rsidRDefault="00434C04" w:rsidP="00232C84">
            <w:pPr>
              <w:spacing w:after="0" w:line="276" w:lineRule="auto"/>
              <w:ind w:firstLineChars="100" w:firstLine="20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A0799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0.529</w:t>
            </w:r>
          </w:p>
        </w:tc>
        <w:tc>
          <w:tcPr>
            <w:tcW w:w="2943" w:type="dxa"/>
            <w:shd w:val="clear" w:color="auto" w:fill="F2F2F2" w:themeFill="background1" w:themeFillShade="F2"/>
            <w:noWrap/>
            <w:vAlign w:val="bottom"/>
          </w:tcPr>
          <w:p w14:paraId="0E53A8CA" w14:textId="77777777" w:rsidR="00434C04" w:rsidRPr="00A07993" w:rsidRDefault="00434C04" w:rsidP="00232C84">
            <w:pPr>
              <w:spacing w:after="0" w:line="276" w:lineRule="auto"/>
              <w:ind w:firstLineChars="100" w:firstLine="20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A0799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0.429</w:t>
            </w:r>
          </w:p>
        </w:tc>
        <w:tc>
          <w:tcPr>
            <w:tcW w:w="1906" w:type="dxa"/>
            <w:shd w:val="clear" w:color="auto" w:fill="F2F2F2" w:themeFill="background1" w:themeFillShade="F2"/>
            <w:noWrap/>
            <w:vAlign w:val="bottom"/>
          </w:tcPr>
          <w:p w14:paraId="3A7EFFF6" w14:textId="77777777" w:rsidR="00434C04" w:rsidRPr="00C03674" w:rsidRDefault="00434C04" w:rsidP="00232C84">
            <w:pPr>
              <w:spacing w:after="0" w:line="276" w:lineRule="auto"/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C03674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0.0893</w:t>
            </w:r>
          </w:p>
        </w:tc>
      </w:tr>
      <w:tr w:rsidR="00434C04" w:rsidRPr="0082283E" w14:paraId="103FDBE1" w14:textId="77777777" w:rsidTr="00232C84">
        <w:trPr>
          <w:trHeight w:val="338"/>
        </w:trPr>
        <w:tc>
          <w:tcPr>
            <w:tcW w:w="1557" w:type="dxa"/>
            <w:shd w:val="clear" w:color="auto" w:fill="F2F2F2" w:themeFill="background1" w:themeFillShade="F2"/>
            <w:noWrap/>
            <w:vAlign w:val="bottom"/>
            <w:hideMark/>
          </w:tcPr>
          <w:p w14:paraId="4C05AEEB" w14:textId="77777777" w:rsidR="00434C04" w:rsidRPr="00A07993" w:rsidRDefault="00434C04" w:rsidP="00232C8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07993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</w:rPr>
              <w:t>Specificity</w:t>
            </w:r>
          </w:p>
        </w:tc>
        <w:tc>
          <w:tcPr>
            <w:tcW w:w="2251" w:type="dxa"/>
            <w:shd w:val="clear" w:color="auto" w:fill="F2F2F2" w:themeFill="background1" w:themeFillShade="F2"/>
            <w:noWrap/>
            <w:vAlign w:val="bottom"/>
          </w:tcPr>
          <w:p w14:paraId="11145D78" w14:textId="77777777" w:rsidR="00434C04" w:rsidRPr="00A07993" w:rsidRDefault="00434C04" w:rsidP="00232C84">
            <w:pPr>
              <w:spacing w:after="0" w:line="276" w:lineRule="auto"/>
              <w:ind w:firstLineChars="100" w:firstLine="20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A0799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0.934</w:t>
            </w:r>
          </w:p>
        </w:tc>
        <w:tc>
          <w:tcPr>
            <w:tcW w:w="2943" w:type="dxa"/>
            <w:shd w:val="clear" w:color="auto" w:fill="F2F2F2" w:themeFill="background1" w:themeFillShade="F2"/>
            <w:noWrap/>
            <w:vAlign w:val="bottom"/>
          </w:tcPr>
          <w:p w14:paraId="55526DE1" w14:textId="77777777" w:rsidR="00434C04" w:rsidRPr="00A07993" w:rsidRDefault="00434C04" w:rsidP="00232C84">
            <w:pPr>
              <w:spacing w:after="0" w:line="276" w:lineRule="auto"/>
              <w:ind w:firstLineChars="100" w:firstLine="20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A0799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0.948</w:t>
            </w:r>
          </w:p>
        </w:tc>
        <w:tc>
          <w:tcPr>
            <w:tcW w:w="1906" w:type="dxa"/>
            <w:shd w:val="clear" w:color="auto" w:fill="F2F2F2" w:themeFill="background1" w:themeFillShade="F2"/>
            <w:noWrap/>
            <w:vAlign w:val="bottom"/>
          </w:tcPr>
          <w:p w14:paraId="564E2DCC" w14:textId="77777777" w:rsidR="00434C04" w:rsidRPr="00DE0AA9" w:rsidRDefault="00434C04" w:rsidP="00232C84">
            <w:pPr>
              <w:keepNext/>
              <w:keepLines/>
              <w:spacing w:before="160" w:after="0" w:line="276" w:lineRule="auto"/>
              <w:ind w:firstLineChars="100" w:firstLine="20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E0AA9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</w:rPr>
              <w:t>&lt;0.0001</w:t>
            </w:r>
          </w:p>
        </w:tc>
      </w:tr>
      <w:tr w:rsidR="00434C04" w:rsidRPr="0082283E" w14:paraId="45B4213B" w14:textId="77777777" w:rsidTr="00232C84">
        <w:trPr>
          <w:trHeight w:val="338"/>
        </w:trPr>
        <w:tc>
          <w:tcPr>
            <w:tcW w:w="1557" w:type="dxa"/>
            <w:shd w:val="clear" w:color="auto" w:fill="F2F2F2" w:themeFill="background1" w:themeFillShade="F2"/>
            <w:noWrap/>
            <w:vAlign w:val="bottom"/>
            <w:hideMark/>
          </w:tcPr>
          <w:p w14:paraId="7CE3085F" w14:textId="77777777" w:rsidR="00434C04" w:rsidRPr="00A07993" w:rsidRDefault="00434C04" w:rsidP="00232C8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07993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</w:rPr>
              <w:t>ROA</w:t>
            </w:r>
          </w:p>
        </w:tc>
        <w:tc>
          <w:tcPr>
            <w:tcW w:w="2251" w:type="dxa"/>
            <w:shd w:val="clear" w:color="auto" w:fill="F2F2F2" w:themeFill="background1" w:themeFillShade="F2"/>
            <w:noWrap/>
            <w:vAlign w:val="bottom"/>
          </w:tcPr>
          <w:p w14:paraId="2CC52936" w14:textId="77777777" w:rsidR="00434C04" w:rsidRPr="00A07993" w:rsidRDefault="00434C04" w:rsidP="00232C84">
            <w:pPr>
              <w:spacing w:after="0" w:line="276" w:lineRule="auto"/>
              <w:ind w:firstLineChars="100" w:firstLine="20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A0799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14.321</w:t>
            </w:r>
          </w:p>
        </w:tc>
        <w:tc>
          <w:tcPr>
            <w:tcW w:w="2943" w:type="dxa"/>
            <w:shd w:val="clear" w:color="auto" w:fill="F2F2F2" w:themeFill="background1" w:themeFillShade="F2"/>
            <w:noWrap/>
            <w:vAlign w:val="bottom"/>
          </w:tcPr>
          <w:p w14:paraId="22CACA78" w14:textId="77777777" w:rsidR="00434C04" w:rsidRPr="00A07993" w:rsidRDefault="00434C04" w:rsidP="00232C84">
            <w:pPr>
              <w:spacing w:after="0" w:line="276" w:lineRule="auto"/>
              <w:ind w:firstLineChars="100" w:firstLine="20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A0799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11.461</w:t>
            </w:r>
          </w:p>
        </w:tc>
        <w:tc>
          <w:tcPr>
            <w:tcW w:w="1906" w:type="dxa"/>
            <w:shd w:val="clear" w:color="auto" w:fill="F2F2F2" w:themeFill="background1" w:themeFillShade="F2"/>
            <w:noWrap/>
            <w:vAlign w:val="bottom"/>
          </w:tcPr>
          <w:p w14:paraId="58C62CDE" w14:textId="77777777" w:rsidR="00434C04" w:rsidRPr="00DE0AA9" w:rsidRDefault="00434C04" w:rsidP="00232C84">
            <w:pPr>
              <w:keepNext/>
              <w:keepLines/>
              <w:spacing w:before="160" w:after="0" w:line="276" w:lineRule="auto"/>
              <w:ind w:firstLineChars="100" w:firstLine="20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E0AA9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</w:rPr>
              <w:t>&lt;0.0001</w:t>
            </w:r>
          </w:p>
        </w:tc>
      </w:tr>
      <w:tr w:rsidR="00434C04" w:rsidRPr="0082283E" w14:paraId="5A75D7C5" w14:textId="77777777" w:rsidTr="00232C84">
        <w:trPr>
          <w:trHeight w:val="338"/>
        </w:trPr>
        <w:tc>
          <w:tcPr>
            <w:tcW w:w="1557" w:type="dxa"/>
            <w:shd w:val="clear" w:color="auto" w:fill="F2F2F2" w:themeFill="background1" w:themeFillShade="F2"/>
            <w:noWrap/>
            <w:vAlign w:val="bottom"/>
            <w:hideMark/>
          </w:tcPr>
          <w:p w14:paraId="2A6BB372" w14:textId="77777777" w:rsidR="00434C04" w:rsidRPr="00A07993" w:rsidRDefault="00434C04" w:rsidP="00232C8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07993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</w:rPr>
              <w:t>NNE</w:t>
            </w:r>
          </w:p>
        </w:tc>
        <w:tc>
          <w:tcPr>
            <w:tcW w:w="2251" w:type="dxa"/>
            <w:shd w:val="clear" w:color="auto" w:fill="F2F2F2" w:themeFill="background1" w:themeFillShade="F2"/>
            <w:noWrap/>
            <w:vAlign w:val="bottom"/>
          </w:tcPr>
          <w:p w14:paraId="00CFDC2F" w14:textId="77777777" w:rsidR="00434C04" w:rsidRPr="00A07993" w:rsidRDefault="00434C04" w:rsidP="00232C84">
            <w:pPr>
              <w:spacing w:after="0" w:line="276" w:lineRule="auto"/>
              <w:ind w:firstLineChars="100" w:firstLine="20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A0799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18.676</w:t>
            </w:r>
          </w:p>
        </w:tc>
        <w:tc>
          <w:tcPr>
            <w:tcW w:w="2943" w:type="dxa"/>
            <w:shd w:val="clear" w:color="auto" w:fill="F2F2F2" w:themeFill="background1" w:themeFillShade="F2"/>
            <w:noWrap/>
            <w:vAlign w:val="bottom"/>
          </w:tcPr>
          <w:p w14:paraId="413E9A4A" w14:textId="77777777" w:rsidR="00434C04" w:rsidRPr="00A07993" w:rsidRDefault="00434C04" w:rsidP="00232C84">
            <w:pPr>
              <w:spacing w:after="0" w:line="276" w:lineRule="auto"/>
              <w:ind w:firstLineChars="100" w:firstLine="20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A0799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18.433</w:t>
            </w:r>
          </w:p>
        </w:tc>
        <w:tc>
          <w:tcPr>
            <w:tcW w:w="1906" w:type="dxa"/>
            <w:shd w:val="clear" w:color="auto" w:fill="F2F2F2" w:themeFill="background1" w:themeFillShade="F2"/>
            <w:noWrap/>
            <w:vAlign w:val="bottom"/>
          </w:tcPr>
          <w:p w14:paraId="19B1F0F6" w14:textId="77777777" w:rsidR="00434C04" w:rsidRPr="00C03674" w:rsidRDefault="00434C04" w:rsidP="00232C84">
            <w:pPr>
              <w:spacing w:after="0" w:line="276" w:lineRule="auto"/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C03674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0.9107</w:t>
            </w:r>
          </w:p>
        </w:tc>
      </w:tr>
      <w:tr w:rsidR="00434C04" w:rsidRPr="0082283E" w14:paraId="7950803B" w14:textId="77777777" w:rsidTr="00232C84">
        <w:trPr>
          <w:trHeight w:val="344"/>
        </w:trPr>
        <w:tc>
          <w:tcPr>
            <w:tcW w:w="1557" w:type="dxa"/>
            <w:shd w:val="clear" w:color="auto" w:fill="F2F2F2" w:themeFill="background1" w:themeFillShade="F2"/>
            <w:noWrap/>
            <w:vAlign w:val="bottom"/>
            <w:hideMark/>
          </w:tcPr>
          <w:p w14:paraId="75E38890" w14:textId="77777777" w:rsidR="00434C04" w:rsidRPr="00A07993" w:rsidRDefault="00434C04" w:rsidP="00232C8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07993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</w:rPr>
              <w:t>AOER</w:t>
            </w:r>
          </w:p>
        </w:tc>
        <w:tc>
          <w:tcPr>
            <w:tcW w:w="2251" w:type="dxa"/>
            <w:shd w:val="clear" w:color="auto" w:fill="F2F2F2" w:themeFill="background1" w:themeFillShade="F2"/>
            <w:noWrap/>
            <w:vAlign w:val="bottom"/>
          </w:tcPr>
          <w:p w14:paraId="34FB0103" w14:textId="77777777" w:rsidR="00434C04" w:rsidRPr="00A07993" w:rsidRDefault="00434C04" w:rsidP="00232C84">
            <w:pPr>
              <w:spacing w:after="0" w:line="276" w:lineRule="auto"/>
              <w:ind w:firstLineChars="100" w:firstLine="20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A0799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0.767</w:t>
            </w:r>
          </w:p>
        </w:tc>
        <w:tc>
          <w:tcPr>
            <w:tcW w:w="2943" w:type="dxa"/>
            <w:shd w:val="clear" w:color="auto" w:fill="F2F2F2" w:themeFill="background1" w:themeFillShade="F2"/>
            <w:noWrap/>
            <w:vAlign w:val="bottom"/>
          </w:tcPr>
          <w:p w14:paraId="1C629DF1" w14:textId="77777777" w:rsidR="00434C04" w:rsidRPr="00A07993" w:rsidRDefault="00434C04" w:rsidP="00232C84">
            <w:pPr>
              <w:spacing w:after="0" w:line="276" w:lineRule="auto"/>
              <w:ind w:firstLineChars="100" w:firstLine="20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A0799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0.622</w:t>
            </w:r>
          </w:p>
        </w:tc>
        <w:tc>
          <w:tcPr>
            <w:tcW w:w="1906" w:type="dxa"/>
            <w:shd w:val="clear" w:color="auto" w:fill="F2F2F2" w:themeFill="background1" w:themeFillShade="F2"/>
            <w:noWrap/>
            <w:vAlign w:val="bottom"/>
          </w:tcPr>
          <w:p w14:paraId="0E51F5D4" w14:textId="77777777" w:rsidR="00434C04" w:rsidRPr="00C03674" w:rsidRDefault="00434C04" w:rsidP="00232C84">
            <w:pPr>
              <w:spacing w:after="0" w:line="276" w:lineRule="auto"/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C03674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0.0640</w:t>
            </w:r>
          </w:p>
        </w:tc>
      </w:tr>
    </w:tbl>
    <w:p w14:paraId="20545CCF" w14:textId="77777777" w:rsidR="00434C04" w:rsidRPr="00D16D6A" w:rsidRDefault="00434C04" w:rsidP="00434C04">
      <w:pPr>
        <w:spacing w:line="360" w:lineRule="auto"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>
        <w:rPr>
          <w:rFonts w:ascii="Times New Roman" w:hAnsi="Times New Roman" w:cs="Times New Roman"/>
          <w:sz w:val="18"/>
          <w:szCs w:val="18"/>
          <w:lang w:val="en-US"/>
        </w:rPr>
        <w:t xml:space="preserve">n: number; </w:t>
      </w:r>
      <w:r w:rsidRPr="00FB5173">
        <w:rPr>
          <w:rFonts w:ascii="Times New Roman" w:hAnsi="Times New Roman" w:cs="Times New Roman"/>
          <w:sz w:val="18"/>
          <w:szCs w:val="18"/>
          <w:lang w:val="en-US"/>
        </w:rPr>
        <w:t xml:space="preserve">NPV: negative predictive value; PPV: positive predictive value; ROA: rate of </w:t>
      </w:r>
      <w:r>
        <w:rPr>
          <w:rFonts w:ascii="Times New Roman" w:hAnsi="Times New Roman" w:cs="Times New Roman"/>
          <w:sz w:val="18"/>
          <w:szCs w:val="18"/>
          <w:lang w:val="en-US"/>
        </w:rPr>
        <w:t>alarm</w:t>
      </w:r>
      <w:r w:rsidRPr="00FB5173">
        <w:rPr>
          <w:rFonts w:ascii="Times New Roman" w:hAnsi="Times New Roman" w:cs="Times New Roman"/>
          <w:sz w:val="18"/>
          <w:szCs w:val="18"/>
          <w:lang w:val="en-US"/>
        </w:rPr>
        <w:t>s; NNE: number</w:t>
      </w:r>
      <w:r>
        <w:rPr>
          <w:rFonts w:ascii="Times New Roman" w:hAnsi="Times New Roman" w:cs="Times New Roman"/>
          <w:sz w:val="18"/>
          <w:szCs w:val="18"/>
          <w:lang w:val="en-US"/>
        </w:rPr>
        <w:t>-</w:t>
      </w:r>
      <w:r w:rsidRPr="00FB5173">
        <w:rPr>
          <w:rFonts w:ascii="Times New Roman" w:hAnsi="Times New Roman" w:cs="Times New Roman"/>
          <w:sz w:val="18"/>
          <w:szCs w:val="18"/>
          <w:lang w:val="en-US"/>
        </w:rPr>
        <w:t>needed</w:t>
      </w:r>
      <w:r>
        <w:rPr>
          <w:rFonts w:ascii="Times New Roman" w:hAnsi="Times New Roman" w:cs="Times New Roman"/>
          <w:sz w:val="18"/>
          <w:szCs w:val="18"/>
          <w:lang w:val="en-US"/>
        </w:rPr>
        <w:t>-</w:t>
      </w:r>
      <w:r w:rsidRPr="00FB5173">
        <w:rPr>
          <w:rFonts w:ascii="Times New Roman" w:hAnsi="Times New Roman" w:cs="Times New Roman"/>
          <w:sz w:val="18"/>
          <w:szCs w:val="18"/>
          <w:lang w:val="en-US"/>
        </w:rPr>
        <w:t>to</w:t>
      </w:r>
      <w:r>
        <w:rPr>
          <w:rFonts w:ascii="Times New Roman" w:hAnsi="Times New Roman" w:cs="Times New Roman"/>
          <w:sz w:val="18"/>
          <w:szCs w:val="18"/>
          <w:lang w:val="en-US"/>
        </w:rPr>
        <w:t>-</w:t>
      </w:r>
      <w:r w:rsidRPr="00FB5173">
        <w:rPr>
          <w:rFonts w:ascii="Times New Roman" w:hAnsi="Times New Roman" w:cs="Times New Roman"/>
          <w:sz w:val="18"/>
          <w:szCs w:val="18"/>
          <w:lang w:val="en-US"/>
        </w:rPr>
        <w:t xml:space="preserve">evaluate; AOER: </w:t>
      </w:r>
      <w:r>
        <w:rPr>
          <w:rFonts w:ascii="Times New Roman" w:hAnsi="Times New Roman" w:cs="Times New Roman"/>
          <w:sz w:val="18"/>
          <w:szCs w:val="18"/>
          <w:lang w:val="en-US"/>
        </w:rPr>
        <w:t>alert</w:t>
      </w:r>
      <w:r w:rsidRPr="00FB5173">
        <w:rPr>
          <w:rFonts w:ascii="Times New Roman" w:hAnsi="Times New Roman" w:cs="Times New Roman"/>
          <w:sz w:val="18"/>
          <w:szCs w:val="18"/>
          <w:lang w:val="en-US"/>
        </w:rPr>
        <w:t>ed outcome event rate</w:t>
      </w:r>
      <w:r>
        <w:rPr>
          <w:rFonts w:ascii="Times New Roman" w:hAnsi="Times New Roman" w:cs="Times New Roman"/>
          <w:sz w:val="18"/>
          <w:szCs w:val="18"/>
          <w:lang w:val="en-US"/>
        </w:rPr>
        <w:t>; NEWS: national early warning score; GEWS: geriatric early warning score;</w:t>
      </w:r>
      <w:r w:rsidRPr="00D5404B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>
        <w:rPr>
          <w:rFonts w:ascii="Times New Roman" w:hAnsi="Times New Roman" w:cs="Times New Roman"/>
          <w:sz w:val="18"/>
          <w:szCs w:val="18"/>
          <w:lang w:val="en-US"/>
        </w:rPr>
        <w:t>(S3): single score of 3 of any vital parameter;</w:t>
      </w:r>
      <w:r w:rsidRPr="00A04760">
        <w:rPr>
          <w:rFonts w:ascii="Times New Roman" w:eastAsia="Times New Roman" w:hAnsi="Times New Roman" w:cs="Times New Roman"/>
          <w:i/>
          <w:iCs/>
          <w:color w:val="000000"/>
          <w:kern w:val="0"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Pr="00117CA8">
        <w:rPr>
          <w:rFonts w:ascii="Times New Roman" w:hAnsi="Times New Roman" w:cs="Times New Roman"/>
          <w:i/>
          <w:iCs/>
          <w:sz w:val="18"/>
          <w:szCs w:val="18"/>
          <w:lang w:val="en-US"/>
        </w:rPr>
        <w:t>p</w:t>
      </w:r>
      <w:r w:rsidRPr="00692B24">
        <w:rPr>
          <w:rFonts w:ascii="Times New Roman" w:hAnsi="Times New Roman" w:cs="Times New Roman"/>
          <w:sz w:val="18"/>
          <w:szCs w:val="18"/>
          <w:lang w:val="en-US"/>
        </w:rPr>
        <w:t xml:space="preserve">-value in </w:t>
      </w:r>
      <w:r w:rsidRPr="00DE0AA9">
        <w:rPr>
          <w:rFonts w:ascii="Times New Roman" w:hAnsi="Times New Roman" w:cs="Times New Roman"/>
          <w:b/>
          <w:sz w:val="18"/>
          <w:szCs w:val="18"/>
          <w:lang w:val="en-US"/>
        </w:rPr>
        <w:t>bold</w:t>
      </w:r>
      <w:r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Pr="00692B24">
        <w:rPr>
          <w:rFonts w:ascii="Times New Roman" w:hAnsi="Times New Roman" w:cs="Times New Roman"/>
          <w:sz w:val="18"/>
          <w:szCs w:val="18"/>
          <w:lang w:val="en-US"/>
        </w:rPr>
        <w:t xml:space="preserve">favors GEWS. </w:t>
      </w:r>
    </w:p>
    <w:p w14:paraId="0F5D691B" w14:textId="77777777" w:rsidR="00434C04" w:rsidRDefault="00434C04">
      <w:pPr>
        <w:rPr>
          <w:lang w:val="en-US"/>
        </w:rPr>
      </w:pPr>
    </w:p>
    <w:p w14:paraId="4DCD6EE0" w14:textId="77777777" w:rsidR="00434C04" w:rsidRDefault="00434C04">
      <w:pPr>
        <w:rPr>
          <w:lang w:val="en-US"/>
        </w:rPr>
      </w:pPr>
    </w:p>
    <w:p w14:paraId="2C20B54F" w14:textId="77777777" w:rsidR="00434C04" w:rsidRPr="0030567C" w:rsidRDefault="00434C04" w:rsidP="00434C04">
      <w:pPr>
        <w:spacing w:line="360" w:lineRule="auto"/>
        <w:jc w:val="both"/>
        <w:rPr>
          <w:rFonts w:ascii="Times New Roman" w:hAnsi="Times New Roman" w:cs="Times New Roman"/>
          <w:b/>
          <w:bCs/>
          <w:u w:val="single"/>
          <w:lang w:val="en-US"/>
        </w:rPr>
      </w:pPr>
      <w:r w:rsidRPr="0030567C">
        <w:rPr>
          <w:rFonts w:ascii="Times New Roman" w:hAnsi="Times New Roman" w:cs="Times New Roman"/>
          <w:b/>
          <w:bCs/>
          <w:u w:val="single"/>
          <w:lang w:val="en-US"/>
        </w:rPr>
        <w:lastRenderedPageBreak/>
        <w:t>Addendum 4</w:t>
      </w:r>
    </w:p>
    <w:p w14:paraId="7DD86D30" w14:textId="77777777" w:rsidR="00434C04" w:rsidRPr="00AC7612" w:rsidRDefault="00434C04" w:rsidP="00434C04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AC7612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Performance metrics of GEWS </w:t>
      </w:r>
      <w:r w:rsidRPr="00AC7612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val="en-US"/>
        </w:rPr>
        <w:t xml:space="preserve">≥7 and ≥8  vs. NEWS ≥7, respectively, for </w:t>
      </w:r>
      <w:r w:rsidRPr="00AC7612">
        <w:rPr>
          <w:rFonts w:ascii="Times New Roman" w:hAnsi="Times New Roman" w:cs="Times New Roman"/>
          <w:b/>
          <w:bCs/>
          <w:sz w:val="20"/>
          <w:szCs w:val="20"/>
          <w:lang w:val="en-US"/>
        </w:rPr>
        <w:t>clinical events Type 1 – 3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64"/>
        <w:gridCol w:w="1229"/>
        <w:gridCol w:w="1496"/>
        <w:gridCol w:w="1266"/>
        <w:gridCol w:w="1496"/>
        <w:gridCol w:w="1380"/>
      </w:tblGrid>
      <w:tr w:rsidR="00434C04" w14:paraId="59899AD4" w14:textId="77777777" w:rsidTr="00232C84">
        <w:trPr>
          <w:trHeight w:val="401"/>
        </w:trPr>
        <w:tc>
          <w:tcPr>
            <w:tcW w:w="1864" w:type="dxa"/>
            <w:shd w:val="clear" w:color="auto" w:fill="D9D9D9" w:themeFill="background1" w:themeFillShade="D9"/>
          </w:tcPr>
          <w:p w14:paraId="72E1D44E" w14:textId="77777777" w:rsidR="00434C04" w:rsidRPr="00D9578B" w:rsidRDefault="00434C04" w:rsidP="00232C8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6867" w:type="dxa"/>
            <w:gridSpan w:val="5"/>
            <w:shd w:val="clear" w:color="auto" w:fill="D9D9D9" w:themeFill="background1" w:themeFillShade="D9"/>
          </w:tcPr>
          <w:p w14:paraId="5C9A9691" w14:textId="77777777" w:rsidR="00434C04" w:rsidRDefault="00434C04" w:rsidP="00232C8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  <w:p w14:paraId="318F179C" w14:textId="77777777" w:rsidR="00434C04" w:rsidRPr="00D9578B" w:rsidRDefault="00434C04" w:rsidP="00232C8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Clinical events Type 1 </w:t>
            </w:r>
            <w:r w:rsidRPr="00E6404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–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3 (n=31)</w:t>
            </w:r>
          </w:p>
        </w:tc>
      </w:tr>
      <w:tr w:rsidR="00434C04" w14:paraId="3535D3B1" w14:textId="77777777" w:rsidTr="00232C84">
        <w:trPr>
          <w:trHeight w:val="401"/>
        </w:trPr>
        <w:tc>
          <w:tcPr>
            <w:tcW w:w="1864" w:type="dxa"/>
            <w:tcBorders>
              <w:bottom w:val="single" w:sz="12" w:space="0" w:color="auto"/>
            </w:tcBorders>
            <w:shd w:val="clear" w:color="auto" w:fill="D9D9D9" w:themeFill="background1" w:themeFillShade="D9"/>
          </w:tcPr>
          <w:p w14:paraId="0F05AB15" w14:textId="77777777" w:rsidR="00434C04" w:rsidRPr="00D9578B" w:rsidRDefault="00434C04" w:rsidP="00232C8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9578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Metric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</w:t>
            </w:r>
          </w:p>
        </w:tc>
        <w:tc>
          <w:tcPr>
            <w:tcW w:w="1229" w:type="dxa"/>
            <w:tcBorders>
              <w:bottom w:val="single" w:sz="12" w:space="0" w:color="auto"/>
            </w:tcBorders>
            <w:shd w:val="clear" w:color="auto" w:fill="D9D9D9" w:themeFill="background1" w:themeFillShade="D9"/>
          </w:tcPr>
          <w:p w14:paraId="678105F7" w14:textId="77777777" w:rsidR="00434C04" w:rsidRPr="00D9578B" w:rsidRDefault="00434C04" w:rsidP="00232C8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NEWS </w:t>
            </w:r>
            <w:r w:rsidRPr="00D9578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≥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496" w:type="dxa"/>
            <w:tcBorders>
              <w:bottom w:val="single" w:sz="12" w:space="0" w:color="auto"/>
            </w:tcBorders>
            <w:shd w:val="clear" w:color="auto" w:fill="D9D9D9" w:themeFill="background1" w:themeFillShade="D9"/>
          </w:tcPr>
          <w:p w14:paraId="5BCEBD8E" w14:textId="77777777" w:rsidR="00434C04" w:rsidRPr="00D9578B" w:rsidRDefault="00434C04" w:rsidP="00232C8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9578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GEWS </w:t>
            </w:r>
            <w:r w:rsidRPr="00D9578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≥7</w:t>
            </w:r>
          </w:p>
        </w:tc>
        <w:tc>
          <w:tcPr>
            <w:tcW w:w="1266" w:type="dxa"/>
            <w:tcBorders>
              <w:bottom w:val="single" w:sz="12" w:space="0" w:color="auto"/>
            </w:tcBorders>
            <w:shd w:val="clear" w:color="auto" w:fill="D9D9D9" w:themeFill="background1" w:themeFillShade="D9"/>
          </w:tcPr>
          <w:p w14:paraId="254ACED9" w14:textId="77777777" w:rsidR="00434C04" w:rsidRPr="00D9578B" w:rsidRDefault="00434C04" w:rsidP="00232C8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9578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  <w:t>p</w:t>
            </w:r>
            <w:r w:rsidRPr="00D9578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-value</w:t>
            </w:r>
          </w:p>
        </w:tc>
        <w:tc>
          <w:tcPr>
            <w:tcW w:w="1496" w:type="dxa"/>
            <w:tcBorders>
              <w:bottom w:val="single" w:sz="12" w:space="0" w:color="auto"/>
            </w:tcBorders>
            <w:shd w:val="clear" w:color="auto" w:fill="D9D9D9" w:themeFill="background1" w:themeFillShade="D9"/>
          </w:tcPr>
          <w:p w14:paraId="41EE21A4" w14:textId="77777777" w:rsidR="00434C04" w:rsidRPr="00D9578B" w:rsidRDefault="00434C04" w:rsidP="00232C8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9578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GEWS </w:t>
            </w:r>
            <w:r w:rsidRPr="00D9578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≥8</w:t>
            </w:r>
          </w:p>
        </w:tc>
        <w:tc>
          <w:tcPr>
            <w:tcW w:w="1380" w:type="dxa"/>
            <w:tcBorders>
              <w:bottom w:val="single" w:sz="12" w:space="0" w:color="auto"/>
            </w:tcBorders>
            <w:shd w:val="clear" w:color="auto" w:fill="D9D9D9" w:themeFill="background1" w:themeFillShade="D9"/>
          </w:tcPr>
          <w:p w14:paraId="678D5D01" w14:textId="77777777" w:rsidR="00434C04" w:rsidRPr="00D9578B" w:rsidRDefault="00434C04" w:rsidP="00232C8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9578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  <w:t>p</w:t>
            </w:r>
            <w:r w:rsidRPr="00D9578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-value</w:t>
            </w:r>
          </w:p>
        </w:tc>
      </w:tr>
      <w:tr w:rsidR="00434C04" w14:paraId="51A70325" w14:textId="77777777" w:rsidTr="00232C84">
        <w:trPr>
          <w:trHeight w:val="333"/>
        </w:trPr>
        <w:tc>
          <w:tcPr>
            <w:tcW w:w="1864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bottom"/>
          </w:tcPr>
          <w:p w14:paraId="6D070F74" w14:textId="77777777" w:rsidR="00434C04" w:rsidRPr="00D9578B" w:rsidRDefault="00434C04" w:rsidP="00232C8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</w:rPr>
              <w:t>A</w:t>
            </w:r>
            <w:r w:rsidRPr="00D9578B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</w:rPr>
              <w:t>erts</w:t>
            </w:r>
            <w:r w:rsidRPr="00D9578B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</w:rPr>
              <w:t xml:space="preserve"> (n)</w:t>
            </w:r>
          </w:p>
        </w:tc>
        <w:tc>
          <w:tcPr>
            <w:tcW w:w="1229" w:type="dxa"/>
            <w:tcBorders>
              <w:top w:val="single" w:sz="12" w:space="0" w:color="auto"/>
            </w:tcBorders>
            <w:shd w:val="clear" w:color="auto" w:fill="D9D9D9" w:themeFill="background1" w:themeFillShade="D9"/>
          </w:tcPr>
          <w:p w14:paraId="42E8D365" w14:textId="77777777" w:rsidR="00434C04" w:rsidRPr="00D9578B" w:rsidRDefault="00434C04" w:rsidP="00232C8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65</w:t>
            </w:r>
          </w:p>
        </w:tc>
        <w:tc>
          <w:tcPr>
            <w:tcW w:w="1496" w:type="dxa"/>
            <w:tcBorders>
              <w:top w:val="single" w:sz="12" w:space="0" w:color="auto"/>
            </w:tcBorders>
            <w:shd w:val="clear" w:color="auto" w:fill="F2F2F2" w:themeFill="background1" w:themeFillShade="F2"/>
          </w:tcPr>
          <w:p w14:paraId="7902A613" w14:textId="77777777" w:rsidR="00434C04" w:rsidRPr="00D9578B" w:rsidRDefault="00434C04" w:rsidP="00232C8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957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49</w:t>
            </w:r>
          </w:p>
        </w:tc>
        <w:tc>
          <w:tcPr>
            <w:tcW w:w="1266" w:type="dxa"/>
            <w:tcBorders>
              <w:top w:val="single" w:sz="12" w:space="0" w:color="auto"/>
            </w:tcBorders>
            <w:shd w:val="clear" w:color="auto" w:fill="F2F2F2" w:themeFill="background1" w:themeFillShade="F2"/>
          </w:tcPr>
          <w:p w14:paraId="75AA25AE" w14:textId="77777777" w:rsidR="00434C04" w:rsidRPr="00D9578B" w:rsidRDefault="00434C04" w:rsidP="00232C8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96" w:type="dxa"/>
            <w:tcBorders>
              <w:top w:val="single" w:sz="12" w:space="0" w:color="auto"/>
            </w:tcBorders>
            <w:shd w:val="clear" w:color="auto" w:fill="F2F2F2" w:themeFill="background1" w:themeFillShade="F2"/>
          </w:tcPr>
          <w:p w14:paraId="1B746AF1" w14:textId="77777777" w:rsidR="00434C04" w:rsidRPr="00D9578B" w:rsidRDefault="00434C04" w:rsidP="00232C8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957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</w:t>
            </w:r>
          </w:p>
        </w:tc>
        <w:tc>
          <w:tcPr>
            <w:tcW w:w="1380" w:type="dxa"/>
            <w:tcBorders>
              <w:top w:val="single" w:sz="12" w:space="0" w:color="auto"/>
            </w:tcBorders>
            <w:shd w:val="clear" w:color="auto" w:fill="F2F2F2" w:themeFill="background1" w:themeFillShade="F2"/>
          </w:tcPr>
          <w:p w14:paraId="5C375439" w14:textId="77777777" w:rsidR="00434C04" w:rsidRPr="00D9578B" w:rsidRDefault="00434C04" w:rsidP="00232C8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</w:tr>
      <w:tr w:rsidR="00434C04" w14:paraId="57214097" w14:textId="77777777" w:rsidTr="00232C84">
        <w:trPr>
          <w:trHeight w:val="333"/>
        </w:trPr>
        <w:tc>
          <w:tcPr>
            <w:tcW w:w="1864" w:type="dxa"/>
            <w:shd w:val="clear" w:color="auto" w:fill="F2F2F2" w:themeFill="background1" w:themeFillShade="F2"/>
            <w:vAlign w:val="bottom"/>
          </w:tcPr>
          <w:p w14:paraId="0F3086A0" w14:textId="77777777" w:rsidR="00434C04" w:rsidRPr="00D9578B" w:rsidRDefault="00434C04" w:rsidP="00232C8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9578B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</w:rPr>
              <w:t>Accuracy</w:t>
            </w:r>
          </w:p>
        </w:tc>
        <w:tc>
          <w:tcPr>
            <w:tcW w:w="1229" w:type="dxa"/>
            <w:shd w:val="clear" w:color="auto" w:fill="D9D9D9" w:themeFill="background1" w:themeFillShade="D9"/>
          </w:tcPr>
          <w:p w14:paraId="53A955FB" w14:textId="77777777" w:rsidR="00434C04" w:rsidRPr="00D9578B" w:rsidRDefault="00434C04" w:rsidP="00232C8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0.991</w:t>
            </w:r>
          </w:p>
        </w:tc>
        <w:tc>
          <w:tcPr>
            <w:tcW w:w="1496" w:type="dxa"/>
            <w:shd w:val="clear" w:color="auto" w:fill="F2F2F2" w:themeFill="background1" w:themeFillShade="F2"/>
          </w:tcPr>
          <w:p w14:paraId="22545E52" w14:textId="77777777" w:rsidR="00434C04" w:rsidRPr="00D9578B" w:rsidRDefault="00434C04" w:rsidP="00232C8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957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0.992</w:t>
            </w:r>
          </w:p>
        </w:tc>
        <w:tc>
          <w:tcPr>
            <w:tcW w:w="1266" w:type="dxa"/>
            <w:shd w:val="clear" w:color="auto" w:fill="F2F2F2" w:themeFill="background1" w:themeFillShade="F2"/>
          </w:tcPr>
          <w:p w14:paraId="19B324FE" w14:textId="77777777" w:rsidR="00434C04" w:rsidRPr="00D9578B" w:rsidRDefault="00434C04" w:rsidP="00232C8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0.0701</w:t>
            </w:r>
          </w:p>
        </w:tc>
        <w:tc>
          <w:tcPr>
            <w:tcW w:w="1496" w:type="dxa"/>
            <w:shd w:val="clear" w:color="auto" w:fill="F2F2F2" w:themeFill="background1" w:themeFillShade="F2"/>
          </w:tcPr>
          <w:p w14:paraId="089ED667" w14:textId="77777777" w:rsidR="00434C04" w:rsidRPr="00D9578B" w:rsidRDefault="00434C04" w:rsidP="00232C8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957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0.993</w:t>
            </w:r>
          </w:p>
        </w:tc>
        <w:tc>
          <w:tcPr>
            <w:tcW w:w="1380" w:type="dxa"/>
            <w:shd w:val="clear" w:color="auto" w:fill="F2F2F2" w:themeFill="background1" w:themeFillShade="F2"/>
          </w:tcPr>
          <w:p w14:paraId="5093F4C0" w14:textId="77777777" w:rsidR="00434C04" w:rsidRPr="00A04760" w:rsidRDefault="00434C04" w:rsidP="00232C8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476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0.0042</w:t>
            </w:r>
          </w:p>
        </w:tc>
      </w:tr>
      <w:tr w:rsidR="00434C04" w14:paraId="039363E0" w14:textId="77777777" w:rsidTr="00232C84">
        <w:trPr>
          <w:trHeight w:val="339"/>
        </w:trPr>
        <w:tc>
          <w:tcPr>
            <w:tcW w:w="1864" w:type="dxa"/>
            <w:shd w:val="clear" w:color="auto" w:fill="F2F2F2" w:themeFill="background1" w:themeFillShade="F2"/>
            <w:vAlign w:val="bottom"/>
          </w:tcPr>
          <w:p w14:paraId="31B7CEB4" w14:textId="77777777" w:rsidR="00434C04" w:rsidRPr="00D9578B" w:rsidRDefault="00434C04" w:rsidP="00232C8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9578B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</w:rPr>
              <w:t>NPV</w:t>
            </w:r>
          </w:p>
        </w:tc>
        <w:tc>
          <w:tcPr>
            <w:tcW w:w="1229" w:type="dxa"/>
            <w:shd w:val="clear" w:color="auto" w:fill="D9D9D9" w:themeFill="background1" w:themeFillShade="D9"/>
          </w:tcPr>
          <w:p w14:paraId="73818DCE" w14:textId="77777777" w:rsidR="00434C04" w:rsidRPr="00D9578B" w:rsidRDefault="00434C04" w:rsidP="00232C8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0.995</w:t>
            </w:r>
          </w:p>
        </w:tc>
        <w:tc>
          <w:tcPr>
            <w:tcW w:w="1496" w:type="dxa"/>
            <w:shd w:val="clear" w:color="auto" w:fill="F2F2F2" w:themeFill="background1" w:themeFillShade="F2"/>
          </w:tcPr>
          <w:p w14:paraId="4C29FD70" w14:textId="77777777" w:rsidR="00434C04" w:rsidRPr="00D9578B" w:rsidRDefault="00434C04" w:rsidP="00232C8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957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0.995</w:t>
            </w:r>
          </w:p>
        </w:tc>
        <w:tc>
          <w:tcPr>
            <w:tcW w:w="1266" w:type="dxa"/>
            <w:shd w:val="clear" w:color="auto" w:fill="F2F2F2" w:themeFill="background1" w:themeFillShade="F2"/>
          </w:tcPr>
          <w:p w14:paraId="01EC9738" w14:textId="77777777" w:rsidR="00434C04" w:rsidRPr="00D9578B" w:rsidRDefault="00434C04" w:rsidP="00232C8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0.7081</w:t>
            </w:r>
          </w:p>
        </w:tc>
        <w:tc>
          <w:tcPr>
            <w:tcW w:w="1496" w:type="dxa"/>
            <w:shd w:val="clear" w:color="auto" w:fill="F2F2F2" w:themeFill="background1" w:themeFillShade="F2"/>
          </w:tcPr>
          <w:p w14:paraId="6C71F78A" w14:textId="77777777" w:rsidR="00434C04" w:rsidRPr="00D9578B" w:rsidRDefault="00434C04" w:rsidP="00232C8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957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0.994</w:t>
            </w:r>
          </w:p>
        </w:tc>
        <w:tc>
          <w:tcPr>
            <w:tcW w:w="1380" w:type="dxa"/>
            <w:shd w:val="clear" w:color="auto" w:fill="F2F2F2" w:themeFill="background1" w:themeFillShade="F2"/>
          </w:tcPr>
          <w:p w14:paraId="6B324BD0" w14:textId="77777777" w:rsidR="00434C04" w:rsidRPr="00A04760" w:rsidRDefault="00434C04" w:rsidP="00232C8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476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0.0226</w:t>
            </w:r>
          </w:p>
        </w:tc>
      </w:tr>
      <w:tr w:rsidR="00434C04" w14:paraId="6DDF7F02" w14:textId="77777777" w:rsidTr="00232C84">
        <w:trPr>
          <w:trHeight w:val="333"/>
        </w:trPr>
        <w:tc>
          <w:tcPr>
            <w:tcW w:w="1864" w:type="dxa"/>
            <w:shd w:val="clear" w:color="auto" w:fill="F2F2F2" w:themeFill="background1" w:themeFillShade="F2"/>
            <w:vAlign w:val="bottom"/>
          </w:tcPr>
          <w:p w14:paraId="486B3ED9" w14:textId="77777777" w:rsidR="00434C04" w:rsidRPr="00D9578B" w:rsidRDefault="00434C04" w:rsidP="00232C8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9578B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</w:rPr>
              <w:t>PPV</w:t>
            </w:r>
          </w:p>
        </w:tc>
        <w:tc>
          <w:tcPr>
            <w:tcW w:w="1229" w:type="dxa"/>
            <w:shd w:val="clear" w:color="auto" w:fill="D9D9D9" w:themeFill="background1" w:themeFillShade="D9"/>
          </w:tcPr>
          <w:p w14:paraId="5556E6B1" w14:textId="77777777" w:rsidR="00434C04" w:rsidRPr="00D9578B" w:rsidRDefault="00434C04" w:rsidP="00232C8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0.308</w:t>
            </w:r>
          </w:p>
        </w:tc>
        <w:tc>
          <w:tcPr>
            <w:tcW w:w="1496" w:type="dxa"/>
            <w:shd w:val="clear" w:color="auto" w:fill="F2F2F2" w:themeFill="background1" w:themeFillShade="F2"/>
          </w:tcPr>
          <w:p w14:paraId="01DD08AB" w14:textId="77777777" w:rsidR="00434C04" w:rsidRPr="00D9578B" w:rsidRDefault="00434C04" w:rsidP="00232C8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957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0.408</w:t>
            </w:r>
          </w:p>
        </w:tc>
        <w:tc>
          <w:tcPr>
            <w:tcW w:w="1266" w:type="dxa"/>
            <w:shd w:val="clear" w:color="auto" w:fill="F2F2F2" w:themeFill="background1" w:themeFillShade="F2"/>
          </w:tcPr>
          <w:p w14:paraId="17A23EF9" w14:textId="77777777" w:rsidR="00434C04" w:rsidRPr="00A04760" w:rsidRDefault="00434C04" w:rsidP="00232C8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476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0.075</w:t>
            </w:r>
          </w:p>
        </w:tc>
        <w:tc>
          <w:tcPr>
            <w:tcW w:w="1496" w:type="dxa"/>
            <w:shd w:val="clear" w:color="auto" w:fill="F2F2F2" w:themeFill="background1" w:themeFillShade="F2"/>
          </w:tcPr>
          <w:p w14:paraId="46568870" w14:textId="77777777" w:rsidR="00434C04" w:rsidRPr="00D9578B" w:rsidRDefault="00434C04" w:rsidP="00232C8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957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0.480</w:t>
            </w:r>
          </w:p>
        </w:tc>
        <w:tc>
          <w:tcPr>
            <w:tcW w:w="1380" w:type="dxa"/>
            <w:shd w:val="clear" w:color="auto" w:fill="F2F2F2" w:themeFill="background1" w:themeFillShade="F2"/>
          </w:tcPr>
          <w:p w14:paraId="00BD0117" w14:textId="77777777" w:rsidR="00434C04" w:rsidRPr="00A04760" w:rsidRDefault="00434C04" w:rsidP="00232C8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476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0.0222</w:t>
            </w:r>
          </w:p>
        </w:tc>
      </w:tr>
      <w:tr w:rsidR="00434C04" w14:paraId="3FF6730A" w14:textId="77777777" w:rsidTr="00232C84">
        <w:trPr>
          <w:trHeight w:val="339"/>
        </w:trPr>
        <w:tc>
          <w:tcPr>
            <w:tcW w:w="1864" w:type="dxa"/>
            <w:shd w:val="clear" w:color="auto" w:fill="F2F2F2" w:themeFill="background1" w:themeFillShade="F2"/>
            <w:vAlign w:val="bottom"/>
          </w:tcPr>
          <w:p w14:paraId="32185DA6" w14:textId="77777777" w:rsidR="00434C04" w:rsidRPr="00D9578B" w:rsidRDefault="00434C04" w:rsidP="00232C8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9578B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</w:rPr>
              <w:t>Sensitivity</w:t>
            </w:r>
          </w:p>
        </w:tc>
        <w:tc>
          <w:tcPr>
            <w:tcW w:w="1229" w:type="dxa"/>
            <w:shd w:val="clear" w:color="auto" w:fill="D9D9D9" w:themeFill="background1" w:themeFillShade="D9"/>
          </w:tcPr>
          <w:p w14:paraId="6BCD7A4D" w14:textId="77777777" w:rsidR="00434C04" w:rsidRPr="00D9578B" w:rsidRDefault="00434C04" w:rsidP="00232C8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0.286</w:t>
            </w:r>
          </w:p>
        </w:tc>
        <w:tc>
          <w:tcPr>
            <w:tcW w:w="1496" w:type="dxa"/>
            <w:shd w:val="clear" w:color="auto" w:fill="F2F2F2" w:themeFill="background1" w:themeFillShade="F2"/>
          </w:tcPr>
          <w:p w14:paraId="44D9C360" w14:textId="77777777" w:rsidR="00434C04" w:rsidRPr="00D9578B" w:rsidRDefault="00434C04" w:rsidP="00232C8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957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0.286</w:t>
            </w:r>
          </w:p>
        </w:tc>
        <w:tc>
          <w:tcPr>
            <w:tcW w:w="1266" w:type="dxa"/>
            <w:shd w:val="clear" w:color="auto" w:fill="F2F2F2" w:themeFill="background1" w:themeFillShade="F2"/>
          </w:tcPr>
          <w:p w14:paraId="712906D3" w14:textId="77777777" w:rsidR="00434C04" w:rsidRPr="00D9578B" w:rsidRDefault="00434C04" w:rsidP="00232C8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496" w:type="dxa"/>
            <w:shd w:val="clear" w:color="auto" w:fill="F2F2F2" w:themeFill="background1" w:themeFillShade="F2"/>
          </w:tcPr>
          <w:p w14:paraId="4DF7BB65" w14:textId="77777777" w:rsidR="00434C04" w:rsidRPr="00D9578B" w:rsidRDefault="00434C04" w:rsidP="00232C8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957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0.171</w:t>
            </w:r>
          </w:p>
        </w:tc>
        <w:tc>
          <w:tcPr>
            <w:tcW w:w="1380" w:type="dxa"/>
            <w:shd w:val="clear" w:color="auto" w:fill="F2F2F2" w:themeFill="background1" w:themeFillShade="F2"/>
          </w:tcPr>
          <w:p w14:paraId="33DCFD84" w14:textId="77777777" w:rsidR="00434C04" w:rsidRPr="00A04760" w:rsidRDefault="00434C04" w:rsidP="00232C8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476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0.0226</w:t>
            </w:r>
          </w:p>
        </w:tc>
      </w:tr>
      <w:tr w:rsidR="00434C04" w14:paraId="24151470" w14:textId="77777777" w:rsidTr="00232C84">
        <w:trPr>
          <w:trHeight w:val="333"/>
        </w:trPr>
        <w:tc>
          <w:tcPr>
            <w:tcW w:w="1864" w:type="dxa"/>
            <w:shd w:val="clear" w:color="auto" w:fill="F2F2F2" w:themeFill="background1" w:themeFillShade="F2"/>
            <w:vAlign w:val="bottom"/>
          </w:tcPr>
          <w:p w14:paraId="6CA82869" w14:textId="77777777" w:rsidR="00434C04" w:rsidRPr="00D9578B" w:rsidRDefault="00434C04" w:rsidP="00232C8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9578B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</w:rPr>
              <w:t>Specificity</w:t>
            </w:r>
          </w:p>
        </w:tc>
        <w:tc>
          <w:tcPr>
            <w:tcW w:w="1229" w:type="dxa"/>
            <w:shd w:val="clear" w:color="auto" w:fill="D9D9D9" w:themeFill="background1" w:themeFillShade="D9"/>
          </w:tcPr>
          <w:p w14:paraId="0A2345ED" w14:textId="77777777" w:rsidR="00434C04" w:rsidRPr="00D9578B" w:rsidRDefault="00434C04" w:rsidP="00232C8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0.995</w:t>
            </w:r>
          </w:p>
        </w:tc>
        <w:tc>
          <w:tcPr>
            <w:tcW w:w="1496" w:type="dxa"/>
            <w:shd w:val="clear" w:color="auto" w:fill="F2F2F2" w:themeFill="background1" w:themeFillShade="F2"/>
          </w:tcPr>
          <w:p w14:paraId="063E394B" w14:textId="77777777" w:rsidR="00434C04" w:rsidRPr="00D9578B" w:rsidRDefault="00434C04" w:rsidP="00232C8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957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0.997</w:t>
            </w:r>
          </w:p>
        </w:tc>
        <w:tc>
          <w:tcPr>
            <w:tcW w:w="1266" w:type="dxa"/>
            <w:shd w:val="clear" w:color="auto" w:fill="F2F2F2" w:themeFill="background1" w:themeFillShade="F2"/>
          </w:tcPr>
          <w:p w14:paraId="1C289B76" w14:textId="77777777" w:rsidR="00434C04" w:rsidRPr="00D9578B" w:rsidRDefault="00434C04" w:rsidP="00232C8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0.0563</w:t>
            </w:r>
          </w:p>
        </w:tc>
        <w:tc>
          <w:tcPr>
            <w:tcW w:w="1496" w:type="dxa"/>
            <w:shd w:val="clear" w:color="auto" w:fill="F2F2F2" w:themeFill="background1" w:themeFillShade="F2"/>
          </w:tcPr>
          <w:p w14:paraId="5CE0AD98" w14:textId="77777777" w:rsidR="00434C04" w:rsidRPr="00D9578B" w:rsidRDefault="00434C04" w:rsidP="00232C8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957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0.999</w:t>
            </w:r>
          </w:p>
        </w:tc>
        <w:tc>
          <w:tcPr>
            <w:tcW w:w="1380" w:type="dxa"/>
            <w:shd w:val="clear" w:color="auto" w:fill="F2F2F2" w:themeFill="background1" w:themeFillShade="F2"/>
          </w:tcPr>
          <w:p w14:paraId="3270951C" w14:textId="77777777" w:rsidR="00434C04" w:rsidRPr="002B36B7" w:rsidRDefault="00434C04" w:rsidP="00232C8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E0AA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&lt;0.0001</w:t>
            </w:r>
          </w:p>
        </w:tc>
      </w:tr>
      <w:tr w:rsidR="00434C04" w14:paraId="28FB3CE0" w14:textId="77777777" w:rsidTr="00232C84">
        <w:trPr>
          <w:trHeight w:val="339"/>
        </w:trPr>
        <w:tc>
          <w:tcPr>
            <w:tcW w:w="1864" w:type="dxa"/>
            <w:shd w:val="clear" w:color="auto" w:fill="F2F2F2" w:themeFill="background1" w:themeFillShade="F2"/>
            <w:vAlign w:val="bottom"/>
          </w:tcPr>
          <w:p w14:paraId="57BDC82E" w14:textId="77777777" w:rsidR="00434C04" w:rsidRPr="00D9578B" w:rsidRDefault="00434C04" w:rsidP="00232C8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9578B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</w:rPr>
              <w:t>ROA</w:t>
            </w:r>
          </w:p>
        </w:tc>
        <w:tc>
          <w:tcPr>
            <w:tcW w:w="1229" w:type="dxa"/>
            <w:shd w:val="clear" w:color="auto" w:fill="D9D9D9" w:themeFill="background1" w:themeFillShade="D9"/>
          </w:tcPr>
          <w:p w14:paraId="26B56F18" w14:textId="77777777" w:rsidR="00434C04" w:rsidRPr="00D9578B" w:rsidRDefault="00434C04" w:rsidP="00232C8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1.347</w:t>
            </w:r>
          </w:p>
        </w:tc>
        <w:tc>
          <w:tcPr>
            <w:tcW w:w="1496" w:type="dxa"/>
            <w:shd w:val="clear" w:color="auto" w:fill="F2F2F2" w:themeFill="background1" w:themeFillShade="F2"/>
          </w:tcPr>
          <w:p w14:paraId="1973B227" w14:textId="77777777" w:rsidR="00434C04" w:rsidRPr="00D9578B" w:rsidRDefault="00434C04" w:rsidP="00232C8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957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1.016</w:t>
            </w:r>
          </w:p>
        </w:tc>
        <w:tc>
          <w:tcPr>
            <w:tcW w:w="1266" w:type="dxa"/>
            <w:shd w:val="clear" w:color="auto" w:fill="F2F2F2" w:themeFill="background1" w:themeFillShade="F2"/>
          </w:tcPr>
          <w:p w14:paraId="0686521F" w14:textId="77777777" w:rsidR="00434C04" w:rsidRPr="00D9578B" w:rsidRDefault="00434C04" w:rsidP="00232C8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0.0699</w:t>
            </w:r>
          </w:p>
        </w:tc>
        <w:tc>
          <w:tcPr>
            <w:tcW w:w="1496" w:type="dxa"/>
            <w:shd w:val="clear" w:color="auto" w:fill="F2F2F2" w:themeFill="background1" w:themeFillShade="F2"/>
          </w:tcPr>
          <w:p w14:paraId="6A091B78" w14:textId="77777777" w:rsidR="00434C04" w:rsidRPr="00D9578B" w:rsidRDefault="00434C04" w:rsidP="00232C8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957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0.518</w:t>
            </w:r>
          </w:p>
        </w:tc>
        <w:tc>
          <w:tcPr>
            <w:tcW w:w="1380" w:type="dxa"/>
            <w:shd w:val="clear" w:color="auto" w:fill="F2F2F2" w:themeFill="background1" w:themeFillShade="F2"/>
          </w:tcPr>
          <w:p w14:paraId="7A6FAAE0" w14:textId="77777777" w:rsidR="00434C04" w:rsidRPr="002B36B7" w:rsidRDefault="00434C04" w:rsidP="00232C8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E0AA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&lt;0.0001</w:t>
            </w:r>
          </w:p>
        </w:tc>
      </w:tr>
      <w:tr w:rsidR="00434C04" w14:paraId="6BCDE8B7" w14:textId="77777777" w:rsidTr="00232C84">
        <w:trPr>
          <w:trHeight w:val="333"/>
        </w:trPr>
        <w:tc>
          <w:tcPr>
            <w:tcW w:w="1864" w:type="dxa"/>
            <w:shd w:val="clear" w:color="auto" w:fill="F2F2F2" w:themeFill="background1" w:themeFillShade="F2"/>
            <w:vAlign w:val="bottom"/>
          </w:tcPr>
          <w:p w14:paraId="495B2D9F" w14:textId="77777777" w:rsidR="00434C04" w:rsidRPr="00D9578B" w:rsidRDefault="00434C04" w:rsidP="00232C8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9578B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</w:rPr>
              <w:t>NNE</w:t>
            </w:r>
          </w:p>
        </w:tc>
        <w:tc>
          <w:tcPr>
            <w:tcW w:w="1229" w:type="dxa"/>
            <w:shd w:val="clear" w:color="auto" w:fill="D9D9D9" w:themeFill="background1" w:themeFillShade="D9"/>
          </w:tcPr>
          <w:p w14:paraId="49F21B35" w14:textId="77777777" w:rsidR="00434C04" w:rsidRPr="00D9578B" w:rsidRDefault="00434C04" w:rsidP="00232C8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3.250</w:t>
            </w:r>
          </w:p>
        </w:tc>
        <w:tc>
          <w:tcPr>
            <w:tcW w:w="1496" w:type="dxa"/>
            <w:shd w:val="clear" w:color="auto" w:fill="F2F2F2" w:themeFill="background1" w:themeFillShade="F2"/>
          </w:tcPr>
          <w:p w14:paraId="680A900D" w14:textId="77777777" w:rsidR="00434C04" w:rsidRPr="00D9578B" w:rsidRDefault="00434C04" w:rsidP="00232C8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957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2.51</w:t>
            </w:r>
          </w:p>
        </w:tc>
        <w:tc>
          <w:tcPr>
            <w:tcW w:w="1266" w:type="dxa"/>
            <w:shd w:val="clear" w:color="auto" w:fill="F2F2F2" w:themeFill="background1" w:themeFillShade="F2"/>
          </w:tcPr>
          <w:p w14:paraId="78452DB8" w14:textId="77777777" w:rsidR="00434C04" w:rsidRPr="00A04760" w:rsidRDefault="00434C04" w:rsidP="00232C8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476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0.075</w:t>
            </w:r>
          </w:p>
        </w:tc>
        <w:tc>
          <w:tcPr>
            <w:tcW w:w="1496" w:type="dxa"/>
            <w:shd w:val="clear" w:color="auto" w:fill="F2F2F2" w:themeFill="background1" w:themeFillShade="F2"/>
          </w:tcPr>
          <w:p w14:paraId="10F7D45F" w14:textId="77777777" w:rsidR="00434C04" w:rsidRPr="00D9578B" w:rsidRDefault="00434C04" w:rsidP="00232C8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957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2.083</w:t>
            </w:r>
          </w:p>
        </w:tc>
        <w:tc>
          <w:tcPr>
            <w:tcW w:w="1380" w:type="dxa"/>
            <w:shd w:val="clear" w:color="auto" w:fill="F2F2F2" w:themeFill="background1" w:themeFillShade="F2"/>
          </w:tcPr>
          <w:p w14:paraId="0E9B02FA" w14:textId="77777777" w:rsidR="00434C04" w:rsidRPr="00A04760" w:rsidRDefault="00434C04" w:rsidP="00232C8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476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0.0222</w:t>
            </w:r>
          </w:p>
        </w:tc>
      </w:tr>
      <w:tr w:rsidR="00434C04" w14:paraId="224A7903" w14:textId="77777777" w:rsidTr="00232C84">
        <w:trPr>
          <w:trHeight w:val="333"/>
        </w:trPr>
        <w:tc>
          <w:tcPr>
            <w:tcW w:w="1864" w:type="dxa"/>
            <w:shd w:val="clear" w:color="auto" w:fill="F2F2F2" w:themeFill="background1" w:themeFillShade="F2"/>
            <w:vAlign w:val="bottom"/>
          </w:tcPr>
          <w:p w14:paraId="5565A1A6" w14:textId="77777777" w:rsidR="00434C04" w:rsidRPr="00D9578B" w:rsidRDefault="00434C04" w:rsidP="00232C8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9578B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</w:rPr>
              <w:t>AOER</w:t>
            </w:r>
          </w:p>
        </w:tc>
        <w:tc>
          <w:tcPr>
            <w:tcW w:w="1229" w:type="dxa"/>
            <w:shd w:val="clear" w:color="auto" w:fill="D9D9D9" w:themeFill="background1" w:themeFillShade="D9"/>
          </w:tcPr>
          <w:p w14:paraId="36F7502C" w14:textId="77777777" w:rsidR="00434C04" w:rsidRPr="00D9578B" w:rsidRDefault="00434C04" w:rsidP="00232C8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0.415</w:t>
            </w:r>
          </w:p>
        </w:tc>
        <w:tc>
          <w:tcPr>
            <w:tcW w:w="1496" w:type="dxa"/>
            <w:shd w:val="clear" w:color="auto" w:fill="F2F2F2" w:themeFill="background1" w:themeFillShade="F2"/>
          </w:tcPr>
          <w:p w14:paraId="48CB6CEB" w14:textId="77777777" w:rsidR="00434C04" w:rsidRPr="00D9578B" w:rsidRDefault="00434C04" w:rsidP="00232C8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957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0.415</w:t>
            </w:r>
          </w:p>
        </w:tc>
        <w:tc>
          <w:tcPr>
            <w:tcW w:w="1266" w:type="dxa"/>
            <w:shd w:val="clear" w:color="auto" w:fill="F2F2F2" w:themeFill="background1" w:themeFillShade="F2"/>
          </w:tcPr>
          <w:p w14:paraId="3F1E5168" w14:textId="77777777" w:rsidR="00434C04" w:rsidRPr="00A04760" w:rsidRDefault="00434C04" w:rsidP="00232C8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476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0.8944</w:t>
            </w:r>
          </w:p>
        </w:tc>
        <w:tc>
          <w:tcPr>
            <w:tcW w:w="1496" w:type="dxa"/>
            <w:shd w:val="clear" w:color="auto" w:fill="F2F2F2" w:themeFill="background1" w:themeFillShade="F2"/>
          </w:tcPr>
          <w:p w14:paraId="0925DB0D" w14:textId="77777777" w:rsidR="00434C04" w:rsidRPr="00D9578B" w:rsidRDefault="00434C04" w:rsidP="00232C8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957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0.249</w:t>
            </w:r>
          </w:p>
        </w:tc>
        <w:tc>
          <w:tcPr>
            <w:tcW w:w="1380" w:type="dxa"/>
            <w:shd w:val="clear" w:color="auto" w:fill="F2F2F2" w:themeFill="background1" w:themeFillShade="F2"/>
          </w:tcPr>
          <w:p w14:paraId="0C513427" w14:textId="77777777" w:rsidR="00434C04" w:rsidRPr="00A04760" w:rsidRDefault="00434C04" w:rsidP="00232C8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476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0.0226</w:t>
            </w:r>
          </w:p>
        </w:tc>
      </w:tr>
    </w:tbl>
    <w:p w14:paraId="1E112E73" w14:textId="77777777" w:rsidR="00434C04" w:rsidRDefault="00434C04" w:rsidP="00434C04">
      <w:pPr>
        <w:spacing w:line="360" w:lineRule="auto"/>
        <w:jc w:val="both"/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sz w:val="18"/>
          <w:szCs w:val="18"/>
          <w:lang w:val="en-US"/>
        </w:rPr>
        <w:t xml:space="preserve">n: number; </w:t>
      </w:r>
      <w:r w:rsidRPr="00FB5173">
        <w:rPr>
          <w:rFonts w:ascii="Times New Roman" w:hAnsi="Times New Roman" w:cs="Times New Roman"/>
          <w:sz w:val="18"/>
          <w:szCs w:val="18"/>
          <w:lang w:val="en-US"/>
        </w:rPr>
        <w:t xml:space="preserve">NPV: negative predictive value; PPV: positive predictive value; ROA: rate of </w:t>
      </w:r>
      <w:r>
        <w:rPr>
          <w:rFonts w:ascii="Times New Roman" w:hAnsi="Times New Roman" w:cs="Times New Roman"/>
          <w:sz w:val="18"/>
          <w:szCs w:val="18"/>
          <w:lang w:val="en-US"/>
        </w:rPr>
        <w:t>alarm</w:t>
      </w:r>
      <w:r w:rsidRPr="00FB5173">
        <w:rPr>
          <w:rFonts w:ascii="Times New Roman" w:hAnsi="Times New Roman" w:cs="Times New Roman"/>
          <w:sz w:val="18"/>
          <w:szCs w:val="18"/>
          <w:lang w:val="en-US"/>
        </w:rPr>
        <w:t xml:space="preserve">s; NNE: number needed to evaluate; AOER: </w:t>
      </w:r>
      <w:r>
        <w:rPr>
          <w:rFonts w:ascii="Times New Roman" w:hAnsi="Times New Roman" w:cs="Times New Roman"/>
          <w:sz w:val="18"/>
          <w:szCs w:val="18"/>
          <w:lang w:val="en-US"/>
        </w:rPr>
        <w:t>alarm</w:t>
      </w:r>
      <w:r w:rsidRPr="00FB5173">
        <w:rPr>
          <w:rFonts w:ascii="Times New Roman" w:hAnsi="Times New Roman" w:cs="Times New Roman"/>
          <w:sz w:val="18"/>
          <w:szCs w:val="18"/>
          <w:lang w:val="en-US"/>
        </w:rPr>
        <w:t>ed outcome event rate</w:t>
      </w:r>
      <w:r>
        <w:rPr>
          <w:rFonts w:ascii="Times New Roman" w:hAnsi="Times New Roman" w:cs="Times New Roman"/>
          <w:sz w:val="18"/>
          <w:szCs w:val="18"/>
          <w:lang w:val="en-US"/>
        </w:rPr>
        <w:t>; NEWS: national early warning score; GEWS: geriatric early warning score;</w:t>
      </w:r>
      <w:r w:rsidRPr="00D5404B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>
        <w:rPr>
          <w:rFonts w:ascii="Times New Roman" w:hAnsi="Times New Roman" w:cs="Times New Roman"/>
          <w:sz w:val="18"/>
          <w:szCs w:val="18"/>
          <w:lang w:val="en-US"/>
        </w:rPr>
        <w:t xml:space="preserve">(S3): single score of 3 of any vital parameter; </w:t>
      </w:r>
      <w:r w:rsidRPr="00A04760">
        <w:rPr>
          <w:rFonts w:ascii="Times New Roman" w:eastAsia="Times New Roman" w:hAnsi="Times New Roman" w:cs="Times New Roman"/>
          <w:i/>
          <w:iCs/>
          <w:color w:val="000000"/>
          <w:kern w:val="0"/>
          <w:sz w:val="20"/>
          <w:szCs w:val="20"/>
          <w:lang w:val="en-US"/>
        </w:rPr>
        <w:t>p</w:t>
      </w:r>
      <w:r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Pr="00692B24">
        <w:rPr>
          <w:rFonts w:ascii="Times New Roman" w:hAnsi="Times New Roman" w:cs="Times New Roman"/>
          <w:sz w:val="18"/>
          <w:szCs w:val="18"/>
          <w:lang w:val="en-US"/>
        </w:rPr>
        <w:t xml:space="preserve">-value in </w:t>
      </w:r>
      <w:r w:rsidRPr="00D07810">
        <w:rPr>
          <w:rFonts w:ascii="Times New Roman" w:hAnsi="Times New Roman" w:cs="Times New Roman"/>
          <w:b/>
          <w:sz w:val="18"/>
          <w:szCs w:val="18"/>
          <w:lang w:val="en-US"/>
        </w:rPr>
        <w:t xml:space="preserve">bold </w:t>
      </w:r>
      <w:r w:rsidRPr="00692B24">
        <w:rPr>
          <w:rFonts w:ascii="Times New Roman" w:hAnsi="Times New Roman" w:cs="Times New Roman"/>
          <w:sz w:val="18"/>
          <w:szCs w:val="18"/>
          <w:lang w:val="en-US"/>
        </w:rPr>
        <w:t xml:space="preserve">favors GEWS. </w:t>
      </w:r>
    </w:p>
    <w:p w14:paraId="333DF6AB" w14:textId="77777777" w:rsidR="00434C04" w:rsidRDefault="00434C04">
      <w:pPr>
        <w:rPr>
          <w:lang w:val="en-US"/>
        </w:rPr>
      </w:pPr>
    </w:p>
    <w:p w14:paraId="30D35C25" w14:textId="77777777" w:rsidR="00434C04" w:rsidRDefault="00434C04">
      <w:pPr>
        <w:rPr>
          <w:lang w:val="en-US"/>
        </w:rPr>
      </w:pPr>
    </w:p>
    <w:p w14:paraId="30D186C3" w14:textId="77777777" w:rsidR="00434C04" w:rsidRPr="00434C04" w:rsidRDefault="00434C04">
      <w:pPr>
        <w:rPr>
          <w:lang w:val="en-US"/>
        </w:rPr>
      </w:pPr>
    </w:p>
    <w:sectPr w:rsidR="00434C04" w:rsidRPr="00434C0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CB1C63"/>
    <w:multiLevelType w:val="hybridMultilevel"/>
    <w:tmpl w:val="584EF9CE"/>
    <w:lvl w:ilvl="0" w:tplc="EAA0BD7E">
      <w:start w:val="1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0A116B"/>
    <w:multiLevelType w:val="hybridMultilevel"/>
    <w:tmpl w:val="CD5256A8"/>
    <w:lvl w:ilvl="0" w:tplc="EAA0BD7E">
      <w:start w:val="1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26147481">
    <w:abstractNumId w:val="0"/>
  </w:num>
  <w:num w:numId="2" w16cid:durableId="3216677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4C04"/>
    <w:rsid w:val="002853A4"/>
    <w:rsid w:val="00434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4D4E1B5"/>
  <w15:chartTrackingRefBased/>
  <w15:docId w15:val="{99AA1E00-DF6C-4CB4-B3AB-4D451B3DB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B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34C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34C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34C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34C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34C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34C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34C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34C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34C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4C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34C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34C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34C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34C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34C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34C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34C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34C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34C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34C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34C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34C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34C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34C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34C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34C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34C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34C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34C0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34C04"/>
    <w:pPr>
      <w:spacing w:after="0" w:line="240" w:lineRule="auto"/>
    </w:pPr>
    <w:rPr>
      <w:lang w:val="nl-BE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782</Words>
  <Characters>4459</Characters>
  <Application>Microsoft Office Word</Application>
  <DocSecurity>0</DocSecurity>
  <Lines>37</Lines>
  <Paragraphs>10</Paragraphs>
  <ScaleCrop>false</ScaleCrop>
  <Company/>
  <LinksUpToDate>false</LinksUpToDate>
  <CharactersWithSpaces>5231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Hilde Baeyens</dc:creator>
  <cp:keywords/>
  <dc:description/>
  <cp:lastModifiedBy>Hilde Baeyens</cp:lastModifiedBy>
  <cp:revision>1</cp:revision>
  <dcterms:created xsi:type="dcterms:W3CDTF">2025-05-10T13:13:00Z</dcterms:created>
  <dcterms:modified xsi:type="dcterms:W3CDTF">2025-05-10T13:15:00Z</dcterms:modified>
</cp:coreProperties>
</file>