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D44C8" w14:textId="77777777" w:rsidR="00CE5EED" w:rsidRPr="009B4649" w:rsidRDefault="00CE5EED" w:rsidP="009B4649">
      <w:pPr>
        <w:rPr>
          <w:rFonts w:cstheme="minorHAnsi"/>
        </w:rPr>
      </w:pPr>
      <w:r w:rsidRPr="009B4649">
        <w:rPr>
          <w:rFonts w:cstheme="minorHAnsi"/>
          <w:b/>
          <w:bCs/>
        </w:rPr>
        <w:t>Supplemental Table 1.</w:t>
      </w:r>
      <w:r w:rsidRPr="009B4649">
        <w:rPr>
          <w:rFonts w:cstheme="minorHAnsi"/>
        </w:rPr>
        <w:t xml:space="preserve"> Instruments collected across visits to assess psychosocial stress during early life.</w:t>
      </w:r>
      <w:r w:rsidRPr="009B4649">
        <w:rPr>
          <w:rFonts w:cstheme="minorHAnsi"/>
        </w:rPr>
        <w:tab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623"/>
        <w:gridCol w:w="933"/>
        <w:gridCol w:w="933"/>
        <w:gridCol w:w="933"/>
        <w:gridCol w:w="934"/>
        <w:gridCol w:w="934"/>
        <w:gridCol w:w="934"/>
        <w:gridCol w:w="934"/>
        <w:gridCol w:w="934"/>
        <w:gridCol w:w="934"/>
        <w:gridCol w:w="934"/>
      </w:tblGrid>
      <w:tr w:rsidR="00CE5EED" w:rsidRPr="009B4649" w14:paraId="6863E4F5" w14:textId="77777777" w:rsidTr="00AE79AD">
        <w:trPr>
          <w:trHeight w:val="375"/>
        </w:trPr>
        <w:tc>
          <w:tcPr>
            <w:tcW w:w="139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147EB4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ASSESSMENTS</w:t>
            </w:r>
          </w:p>
        </w:tc>
        <w:tc>
          <w:tcPr>
            <w:tcW w:w="3602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4D9543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Georgia Stress and Heart (GSH)</w:t>
            </w:r>
          </w:p>
        </w:tc>
      </w:tr>
      <w:tr w:rsidR="00CE5EED" w:rsidRPr="009B4649" w14:paraId="6A559756" w14:textId="77777777" w:rsidTr="00AE79AD">
        <w:trPr>
          <w:trHeight w:val="375"/>
        </w:trPr>
        <w:tc>
          <w:tcPr>
            <w:tcW w:w="139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537EFE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3BB702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E88E4F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A84A9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4226D3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V10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D82753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V11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696E3D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V12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B6F592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V13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F7D2F4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V14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64D0A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V15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A573BA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V16</w:t>
            </w:r>
          </w:p>
        </w:tc>
      </w:tr>
      <w:tr w:rsidR="00CE5EED" w:rsidRPr="009B4649" w14:paraId="099E8FFC" w14:textId="77777777" w:rsidTr="00AE79AD">
        <w:trPr>
          <w:trHeight w:val="375"/>
        </w:trPr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A63D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9B4649">
              <w:rPr>
                <w:rFonts w:ascii="Arial" w:eastAsia="Times New Roman" w:hAnsi="Arial" w:cs="Arial"/>
                <w:b/>
                <w:bCs/>
                <w:color w:val="000000"/>
              </w:rPr>
              <w:t>Year of Visit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76DC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1997-1998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A3C5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1998-1999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B234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1999-2000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557A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2000-2001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E1F8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2001-2002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A6DC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2002-2003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267F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2003-2005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A5DC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2005-2007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CCF3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2008-2010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730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2010-2012</w:t>
            </w:r>
          </w:p>
        </w:tc>
      </w:tr>
      <w:tr w:rsidR="00CE5EED" w:rsidRPr="009B4649" w14:paraId="0916C10B" w14:textId="77777777" w:rsidTr="00AE79AD">
        <w:trPr>
          <w:trHeight w:val="420"/>
        </w:trPr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0666E1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ARCS (Adolescent Resources Challenges Scale)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57F48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0DA2E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ED534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95F21A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58A7D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EBC5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C5B2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0CED6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BDD62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8B2F8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5EED" w:rsidRPr="009B4649" w14:paraId="735F6E37" w14:textId="77777777" w:rsidTr="00AE79AD">
        <w:trPr>
          <w:trHeight w:val="420"/>
        </w:trPr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87AAB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PDS (Perceived Discrimination Scale)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6CA62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F10C1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029F64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9B319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86B8B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2ACCF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C431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589B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023B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70A35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5EED" w:rsidRPr="009B4649" w14:paraId="6E37C921" w14:textId="77777777" w:rsidTr="00AE79AD">
        <w:trPr>
          <w:trHeight w:val="420"/>
        </w:trPr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42174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UNF (Unfairness Scale)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4212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8AFFB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40FB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6BD006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18496E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5ACDE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5AB6D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E38DB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8159B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51B274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CE5EED" w:rsidRPr="009B4649" w14:paraId="23D04470" w14:textId="77777777" w:rsidTr="00AE79AD">
        <w:trPr>
          <w:trHeight w:val="420"/>
        </w:trPr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BF1A5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FES (Family Environment Scale)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22E1E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01363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4725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24D7E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399DD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28AE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69A2D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5924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99725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828C2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</w:tr>
      <w:tr w:rsidR="00CE5EED" w:rsidRPr="009B4649" w14:paraId="0D3CF1D9" w14:textId="77777777" w:rsidTr="00AE79AD">
        <w:trPr>
          <w:trHeight w:val="420"/>
        </w:trPr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E4BBE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HOLLINGSHEAD (Hollingshead Four Factor Index)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C5D56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65979D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6471C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2FEA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FFB59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A6563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3081EC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F51758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D784B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C8952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</w:tr>
      <w:tr w:rsidR="00CE5EED" w:rsidRPr="009B4649" w14:paraId="7122BBB5" w14:textId="77777777" w:rsidTr="00AE79AD">
        <w:trPr>
          <w:trHeight w:val="420"/>
        </w:trPr>
        <w:tc>
          <w:tcPr>
            <w:tcW w:w="1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16CA4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ACE (Adverse Childhood Experiences)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9F0D5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917B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E7B8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5B38D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5E2F8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10727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C52D0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41C1C3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7B34BA1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x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927A5" w14:textId="77777777" w:rsidR="00CE5EED" w:rsidRPr="009B4649" w:rsidRDefault="00CE5EED" w:rsidP="009B4649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9B4649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14:paraId="5C87F5A1" w14:textId="77777777" w:rsidR="00CE5EED" w:rsidRPr="009B4649" w:rsidRDefault="00CE5EED" w:rsidP="009B4649">
      <w:pPr>
        <w:rPr>
          <w:rFonts w:cstheme="minorHAnsi"/>
        </w:rPr>
        <w:sectPr w:rsidR="00CE5EED" w:rsidRPr="009B4649" w:rsidSect="00CE5EE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6E70A76" w14:textId="77777777" w:rsidR="00CE5EED" w:rsidRPr="009B4649" w:rsidRDefault="00CE5EED" w:rsidP="009B4649">
      <w:pPr>
        <w:rPr>
          <w:rFonts w:cstheme="minorHAnsi"/>
        </w:rPr>
      </w:pPr>
      <w:r w:rsidRPr="009B4649">
        <w:rPr>
          <w:rFonts w:cstheme="minorHAnsi"/>
          <w:b/>
          <w:bCs/>
        </w:rPr>
        <w:lastRenderedPageBreak/>
        <w:t>Supplemental Table 2.</w:t>
      </w:r>
      <w:r w:rsidRPr="009B4649">
        <w:rPr>
          <w:rFonts w:cstheme="minorHAnsi"/>
        </w:rPr>
        <w:t xml:space="preserve"> Measures of ELS in the first 20 years of life.</w:t>
      </w:r>
    </w:p>
    <w:tbl>
      <w:tblPr>
        <w:tblW w:w="7880" w:type="dxa"/>
        <w:tblLook w:val="04A0" w:firstRow="1" w:lastRow="0" w:firstColumn="1" w:lastColumn="0" w:noHBand="0" w:noVBand="1"/>
      </w:tblPr>
      <w:tblGrid>
        <w:gridCol w:w="2180"/>
        <w:gridCol w:w="5700"/>
      </w:tblGrid>
      <w:tr w:rsidR="00CE5EED" w:rsidRPr="009B4649" w14:paraId="7D7D0D32" w14:textId="77777777" w:rsidTr="00AE79AD">
        <w:trPr>
          <w:trHeight w:val="420"/>
        </w:trPr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893D10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B4649">
              <w:rPr>
                <w:rFonts w:ascii="Calibri" w:eastAsia="Times New Roman" w:hAnsi="Calibri" w:cs="Calibri"/>
                <w:b/>
                <w:bCs/>
                <w:color w:val="000000"/>
              </w:rPr>
              <w:t>Assessments</w:t>
            </w:r>
          </w:p>
        </w:tc>
        <w:tc>
          <w:tcPr>
            <w:tcW w:w="5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F873BD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9B4649">
              <w:rPr>
                <w:rFonts w:ascii="Calibri" w:eastAsia="Times New Roman" w:hAnsi="Calibri" w:cs="Calibri"/>
                <w:b/>
                <w:bCs/>
                <w:color w:val="000000"/>
              </w:rPr>
              <w:t>Description</w:t>
            </w:r>
          </w:p>
        </w:tc>
      </w:tr>
      <w:tr w:rsidR="00CE5EED" w:rsidRPr="009B4649" w14:paraId="098D1CF3" w14:textId="77777777" w:rsidTr="00AE79AD">
        <w:trPr>
          <w:trHeight w:val="420"/>
        </w:trPr>
        <w:tc>
          <w:tcPr>
            <w:tcW w:w="7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03AD0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9B464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Family SES</w:t>
            </w:r>
          </w:p>
        </w:tc>
      </w:tr>
      <w:tr w:rsidR="00CE5EED" w:rsidRPr="009B4649" w14:paraId="522B579E" w14:textId="77777777" w:rsidTr="00AE79AD">
        <w:trPr>
          <w:trHeight w:val="8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C5286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Parental Hollingshead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1693A7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Measure of family social status calculated on the basis of the educational attainment and occupational level of the parents.</w:t>
            </w:r>
          </w:p>
        </w:tc>
      </w:tr>
      <w:tr w:rsidR="00CE5EED" w:rsidRPr="009B4649" w14:paraId="4EBB9A70" w14:textId="77777777" w:rsidTr="00AE79AD">
        <w:trPr>
          <w:trHeight w:val="420"/>
        </w:trPr>
        <w:tc>
          <w:tcPr>
            <w:tcW w:w="7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D1C17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9B464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Stressful Life Events</w:t>
            </w:r>
          </w:p>
        </w:tc>
      </w:tr>
      <w:tr w:rsidR="00CE5EED" w:rsidRPr="009B4649" w14:paraId="222ED13E" w14:textId="77777777" w:rsidTr="00AE79AD">
        <w:trPr>
          <w:trHeight w:val="1377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208CBD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ARCS-Peer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C3DE2B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ARCS is designed specifically for use with adolescent populations and it assesses the accumulation of life events experienced during the past 12 months. ARCS-Peer subscale assesses the stressful life experiences from peer environment.</w:t>
            </w:r>
          </w:p>
        </w:tc>
      </w:tr>
      <w:tr w:rsidR="00CE5EED" w:rsidRPr="009B4649" w14:paraId="2FCF6BCB" w14:textId="77777777" w:rsidTr="00AE79AD">
        <w:trPr>
          <w:trHeight w:val="90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1E0525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ACE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B8638A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The assessment of participants’ exposure to ACEs covered the first 18 years of their lives, including childhood abuse, neglect and household dysfunction.</w:t>
            </w:r>
          </w:p>
        </w:tc>
      </w:tr>
      <w:tr w:rsidR="00CE5EED" w:rsidRPr="009B4649" w14:paraId="67580A8E" w14:textId="77777777" w:rsidTr="00AE79AD">
        <w:trPr>
          <w:trHeight w:val="6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67093D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PDS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A2F5E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Measures how often people feel that others treat them badly or unfairly.</w:t>
            </w:r>
          </w:p>
        </w:tc>
      </w:tr>
      <w:tr w:rsidR="00CE5EED" w:rsidRPr="009B4649" w14:paraId="3CDD9705" w14:textId="77777777" w:rsidTr="00AE79AD">
        <w:trPr>
          <w:trHeight w:val="117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99C885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UNF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AE757A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Self-report questionnaire evaluating aspects of unfair treatment that the participant has experienced in multiple facets of life such as ethnicity, race, gender, age, sex, or appearance</w:t>
            </w:r>
          </w:p>
        </w:tc>
      </w:tr>
      <w:tr w:rsidR="00CE5EED" w:rsidRPr="009B4649" w14:paraId="0156EAC8" w14:textId="77777777" w:rsidTr="00AE79AD">
        <w:trPr>
          <w:trHeight w:val="420"/>
        </w:trPr>
        <w:tc>
          <w:tcPr>
            <w:tcW w:w="7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F78285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9B464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Family Environment</w:t>
            </w:r>
          </w:p>
        </w:tc>
      </w:tr>
      <w:tr w:rsidR="00CE5EED" w:rsidRPr="009B4649" w14:paraId="7885D2BB" w14:textId="77777777" w:rsidTr="00AE79AD">
        <w:trPr>
          <w:trHeight w:val="567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79B28D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ARCS-Family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C3B866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ARCS-Family subscale assesses the stressful life experiences from family environment.</w:t>
            </w:r>
          </w:p>
        </w:tc>
      </w:tr>
      <w:tr w:rsidR="00CE5EED" w:rsidRPr="009B4649" w14:paraId="04332CB4" w14:textId="77777777" w:rsidTr="00AE79AD">
        <w:trPr>
          <w:trHeight w:val="171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23A2F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27AEE66E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FES-Coh</w:t>
            </w:r>
          </w:p>
          <w:p w14:paraId="7BCADD21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30922CA8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 xml:space="preserve">FES-Exp             </w:t>
            </w:r>
          </w:p>
          <w:p w14:paraId="72C7F1A2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7B8DD46D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FES-Cnf</w:t>
            </w: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1B4E1D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 xml:space="preserve">Assessment of family functioning in three subscales: </w:t>
            </w:r>
          </w:p>
          <w:p w14:paraId="31907365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(1) cohesion, which is the extent to which family members support one another</w:t>
            </w:r>
          </w:p>
          <w:p w14:paraId="0DA7C0C3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 xml:space="preserve">(2) emotional expression, which is the degree to which family members express their feelings </w:t>
            </w:r>
          </w:p>
          <w:p w14:paraId="779AAEDC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(3) conflict, which is the extent to which the family experiences disagreement.</w:t>
            </w:r>
          </w:p>
        </w:tc>
      </w:tr>
      <w:tr w:rsidR="00CE5EED" w:rsidRPr="009B4649" w14:paraId="45B78814" w14:textId="77777777" w:rsidTr="00AE79AD">
        <w:trPr>
          <w:trHeight w:val="420"/>
        </w:trPr>
        <w:tc>
          <w:tcPr>
            <w:tcW w:w="7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46B5C1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9B464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Neighborhood Environment</w:t>
            </w:r>
          </w:p>
        </w:tc>
      </w:tr>
      <w:tr w:rsidR="00CE5EED" w:rsidRPr="009B4649" w14:paraId="70C63168" w14:textId="77777777" w:rsidTr="00AE79AD">
        <w:trPr>
          <w:trHeight w:val="657"/>
        </w:trPr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EC2E60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ARCS-Neighbor</w:t>
            </w:r>
          </w:p>
        </w:tc>
        <w:tc>
          <w:tcPr>
            <w:tcW w:w="5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BBDACF" w14:textId="77777777" w:rsidR="00CE5EED" w:rsidRPr="009B4649" w:rsidRDefault="00CE5EED" w:rsidP="009B46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9B4649">
              <w:rPr>
                <w:rFonts w:ascii="Calibri" w:eastAsia="Times New Roman" w:hAnsi="Calibri" w:cs="Calibri"/>
                <w:color w:val="000000"/>
              </w:rPr>
              <w:t>ARCS-Neighborhood subscale assesses the stressful life experiences from neighborhood environment.</w:t>
            </w:r>
          </w:p>
        </w:tc>
      </w:tr>
    </w:tbl>
    <w:p w14:paraId="7E624682" w14:textId="77777777" w:rsidR="00CE5EED" w:rsidRPr="009B4649" w:rsidRDefault="00CE5EED" w:rsidP="009B4649"/>
    <w:p w14:paraId="1B37E071" w14:textId="77777777" w:rsidR="00CE5EED" w:rsidRPr="009B4649" w:rsidRDefault="00CE5EED" w:rsidP="009B4649">
      <w:pPr>
        <w:spacing w:line="278" w:lineRule="auto"/>
      </w:pPr>
      <w:r w:rsidRPr="009B4649">
        <w:br w:type="page"/>
      </w:r>
    </w:p>
    <w:p w14:paraId="49AA023A" w14:textId="77777777" w:rsidR="00CE5EED" w:rsidRPr="009B4649" w:rsidRDefault="00CE5EED" w:rsidP="009B4649"/>
    <w:p w14:paraId="1A24473C" w14:textId="77777777" w:rsidR="00CE5EED" w:rsidRPr="009B4649" w:rsidRDefault="00CE5EED" w:rsidP="009B4649">
      <w:r w:rsidRPr="009B4649">
        <w:rPr>
          <w:noProof/>
        </w:rPr>
        <w:drawing>
          <wp:inline distT="0" distB="0" distL="0" distR="0" wp14:anchorId="0ECBD05A" wp14:editId="3C04C02C">
            <wp:extent cx="5943600" cy="3591560"/>
            <wp:effectExtent l="0" t="0" r="0" b="8890"/>
            <wp:docPr id="11240990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9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D8C4E" w14:textId="77777777" w:rsidR="00CE5EED" w:rsidRPr="009B4649" w:rsidRDefault="00CE5EED" w:rsidP="009B4649">
      <w:r w:rsidRPr="009B4649">
        <w:rPr>
          <w:b/>
          <w:bCs/>
        </w:rPr>
        <w:t>Supplemental Figure 1.</w:t>
      </w:r>
      <w:r w:rsidRPr="009B4649">
        <w:t xml:space="preserve"> Box-plot of the weights contributing to the WQS index estimate through 100 repeated holdout WQS regressions. The red dashed line represents the prespecified cut-off established to identify the most important elements of the mixture and set equal to the inverse of the number of the mixture components (1/10=0.10).</w:t>
      </w:r>
    </w:p>
    <w:p w14:paraId="748C7F6C" w14:textId="77777777" w:rsidR="00CE5EED" w:rsidRPr="009B4649" w:rsidRDefault="00CE5EED" w:rsidP="009B4649"/>
    <w:p w14:paraId="165301F8" w14:textId="240F037E" w:rsidR="00CE5EED" w:rsidRPr="009B4649" w:rsidRDefault="00CE5EED" w:rsidP="009B4649">
      <w:pPr>
        <w:rPr>
          <w:rFonts w:ascii="Calibri" w:eastAsia="Times New Roman" w:hAnsi="Calibri" w:cs="Calibri"/>
          <w:b/>
          <w:bCs/>
          <w:color w:val="000000"/>
        </w:rPr>
      </w:pPr>
    </w:p>
    <w:p w14:paraId="30E1BA6D" w14:textId="77777777" w:rsidR="00D33A69" w:rsidRPr="009B4649" w:rsidRDefault="00D33A69" w:rsidP="009B4649">
      <w:pPr>
        <w:rPr>
          <w:rFonts w:ascii="Calibri" w:eastAsia="Times New Roman" w:hAnsi="Calibri" w:cs="Calibri"/>
          <w:b/>
          <w:bCs/>
          <w:color w:val="000000"/>
        </w:rPr>
      </w:pPr>
    </w:p>
    <w:sectPr w:rsidR="00D33A69" w:rsidRPr="009B46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03A8B" w14:textId="77777777" w:rsidR="00BB3AB0" w:rsidRDefault="00BB3AB0" w:rsidP="000476E0">
      <w:pPr>
        <w:spacing w:after="0" w:line="240" w:lineRule="auto"/>
      </w:pPr>
      <w:r>
        <w:separator/>
      </w:r>
    </w:p>
  </w:endnote>
  <w:endnote w:type="continuationSeparator" w:id="0">
    <w:p w14:paraId="51920A1F" w14:textId="77777777" w:rsidR="00BB3AB0" w:rsidRDefault="00BB3AB0" w:rsidP="00047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91BDB" w14:textId="77777777" w:rsidR="00BB3AB0" w:rsidRDefault="00BB3AB0" w:rsidP="000476E0">
      <w:pPr>
        <w:spacing w:after="0" w:line="240" w:lineRule="auto"/>
      </w:pPr>
      <w:r>
        <w:separator/>
      </w:r>
    </w:p>
  </w:footnote>
  <w:footnote w:type="continuationSeparator" w:id="0">
    <w:p w14:paraId="2F15A5BF" w14:textId="77777777" w:rsidR="00BB3AB0" w:rsidRDefault="00BB3AB0" w:rsidP="000476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OyNLM0NDQ2sjQxtDRX0lEKTi0uzszPAykwqgUAJZIcr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rculation_3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r9pwwwxcaexwbe5x5gxd5sbdersfzfwxpdz&quot;&gt;Library-2025.02&lt;record-ids&gt;&lt;item&gt;131&lt;/item&gt;&lt;item&gt;205&lt;/item&gt;&lt;item&gt;289&lt;/item&gt;&lt;item&gt;2629&lt;/item&gt;&lt;item&gt;2808&lt;/item&gt;&lt;item&gt;2850&lt;/item&gt;&lt;item&gt;2852&lt;/item&gt;&lt;item&gt;2853&lt;/item&gt;&lt;item&gt;2947&lt;/item&gt;&lt;item&gt;2949&lt;/item&gt;&lt;item&gt;3000&lt;/item&gt;&lt;item&gt;3002&lt;/item&gt;&lt;item&gt;3023&lt;/item&gt;&lt;item&gt;3077&lt;/item&gt;&lt;item&gt;3078&lt;/item&gt;&lt;item&gt;3084&lt;/item&gt;&lt;item&gt;3090&lt;/item&gt;&lt;item&gt;3144&lt;/item&gt;&lt;item&gt;3145&lt;/item&gt;&lt;item&gt;3191&lt;/item&gt;&lt;item&gt;3206&lt;/item&gt;&lt;item&gt;3208&lt;/item&gt;&lt;item&gt;3209&lt;/item&gt;&lt;item&gt;3211&lt;/item&gt;&lt;item&gt;3214&lt;/item&gt;&lt;item&gt;3215&lt;/item&gt;&lt;item&gt;3216&lt;/item&gt;&lt;item&gt;3217&lt;/item&gt;&lt;item&gt;3218&lt;/item&gt;&lt;item&gt;3219&lt;/item&gt;&lt;item&gt;3220&lt;/item&gt;&lt;item&gt;3221&lt;/item&gt;&lt;item&gt;3222&lt;/item&gt;&lt;item&gt;3223&lt;/item&gt;&lt;item&gt;3224&lt;/item&gt;&lt;item&gt;3225&lt;/item&gt;&lt;item&gt;3227&lt;/item&gt;&lt;item&gt;3228&lt;/item&gt;&lt;item&gt;3230&lt;/item&gt;&lt;item&gt;3231&lt;/item&gt;&lt;item&gt;3232&lt;/item&gt;&lt;item&gt;3233&lt;/item&gt;&lt;item&gt;3234&lt;/item&gt;&lt;item&gt;3235&lt;/item&gt;&lt;item&gt;3236&lt;/item&gt;&lt;item&gt;3237&lt;/item&gt;&lt;item&gt;3238&lt;/item&gt;&lt;/record-ids&gt;&lt;/item&gt;&lt;/Libraries&gt;"/>
  </w:docVars>
  <w:rsids>
    <w:rsidRoot w:val="002C3730"/>
    <w:rsid w:val="0000465C"/>
    <w:rsid w:val="00005428"/>
    <w:rsid w:val="00006B86"/>
    <w:rsid w:val="00014BDF"/>
    <w:rsid w:val="00017EC1"/>
    <w:rsid w:val="0002187F"/>
    <w:rsid w:val="000218F8"/>
    <w:rsid w:val="00024E69"/>
    <w:rsid w:val="00032346"/>
    <w:rsid w:val="00037AD7"/>
    <w:rsid w:val="00043126"/>
    <w:rsid w:val="000476E0"/>
    <w:rsid w:val="00047FAF"/>
    <w:rsid w:val="0005016B"/>
    <w:rsid w:val="0005056E"/>
    <w:rsid w:val="0005609D"/>
    <w:rsid w:val="0005746B"/>
    <w:rsid w:val="000628B7"/>
    <w:rsid w:val="00067489"/>
    <w:rsid w:val="00071F84"/>
    <w:rsid w:val="0007657A"/>
    <w:rsid w:val="00092674"/>
    <w:rsid w:val="000A1889"/>
    <w:rsid w:val="000C2374"/>
    <w:rsid w:val="000C2459"/>
    <w:rsid w:val="000C2E0A"/>
    <w:rsid w:val="000C6DA2"/>
    <w:rsid w:val="000C7421"/>
    <w:rsid w:val="000D10D8"/>
    <w:rsid w:val="000D1154"/>
    <w:rsid w:val="000D24A5"/>
    <w:rsid w:val="000D30A1"/>
    <w:rsid w:val="000E2FC9"/>
    <w:rsid w:val="000E56EA"/>
    <w:rsid w:val="000E5E97"/>
    <w:rsid w:val="000E7BB9"/>
    <w:rsid w:val="000F1FD7"/>
    <w:rsid w:val="000F2062"/>
    <w:rsid w:val="000F3112"/>
    <w:rsid w:val="000F7B0A"/>
    <w:rsid w:val="00101911"/>
    <w:rsid w:val="001028B7"/>
    <w:rsid w:val="00104521"/>
    <w:rsid w:val="00105D56"/>
    <w:rsid w:val="001106C4"/>
    <w:rsid w:val="00111067"/>
    <w:rsid w:val="001157C8"/>
    <w:rsid w:val="0011641D"/>
    <w:rsid w:val="00120CF9"/>
    <w:rsid w:val="00120FE0"/>
    <w:rsid w:val="001423E7"/>
    <w:rsid w:val="001437BA"/>
    <w:rsid w:val="0015304B"/>
    <w:rsid w:val="001532C8"/>
    <w:rsid w:val="0015664B"/>
    <w:rsid w:val="001636CA"/>
    <w:rsid w:val="00165165"/>
    <w:rsid w:val="001725C1"/>
    <w:rsid w:val="001761AE"/>
    <w:rsid w:val="00176DE5"/>
    <w:rsid w:val="001835A3"/>
    <w:rsid w:val="001963ED"/>
    <w:rsid w:val="001A01B4"/>
    <w:rsid w:val="001A37C0"/>
    <w:rsid w:val="001A7624"/>
    <w:rsid w:val="001B2310"/>
    <w:rsid w:val="001D7836"/>
    <w:rsid w:val="001E200A"/>
    <w:rsid w:val="001E5700"/>
    <w:rsid w:val="001E66B7"/>
    <w:rsid w:val="001F6E0D"/>
    <w:rsid w:val="002039FF"/>
    <w:rsid w:val="0020600D"/>
    <w:rsid w:val="00215021"/>
    <w:rsid w:val="002167D0"/>
    <w:rsid w:val="00225488"/>
    <w:rsid w:val="0022579F"/>
    <w:rsid w:val="00227450"/>
    <w:rsid w:val="002355C8"/>
    <w:rsid w:val="0023729B"/>
    <w:rsid w:val="00237871"/>
    <w:rsid w:val="00237E99"/>
    <w:rsid w:val="002432BF"/>
    <w:rsid w:val="00243AF2"/>
    <w:rsid w:val="00243DFF"/>
    <w:rsid w:val="002460B9"/>
    <w:rsid w:val="00251C0F"/>
    <w:rsid w:val="00253F89"/>
    <w:rsid w:val="00265276"/>
    <w:rsid w:val="002663B8"/>
    <w:rsid w:val="00282AA6"/>
    <w:rsid w:val="002865E3"/>
    <w:rsid w:val="00294F83"/>
    <w:rsid w:val="002965A8"/>
    <w:rsid w:val="002A0487"/>
    <w:rsid w:val="002A174F"/>
    <w:rsid w:val="002A585D"/>
    <w:rsid w:val="002B25D3"/>
    <w:rsid w:val="002B7A8F"/>
    <w:rsid w:val="002C05EC"/>
    <w:rsid w:val="002C3237"/>
    <w:rsid w:val="002C3730"/>
    <w:rsid w:val="002E1FF0"/>
    <w:rsid w:val="002E58C4"/>
    <w:rsid w:val="00307CB7"/>
    <w:rsid w:val="003232B1"/>
    <w:rsid w:val="00331539"/>
    <w:rsid w:val="00335897"/>
    <w:rsid w:val="00337866"/>
    <w:rsid w:val="00340E62"/>
    <w:rsid w:val="00347B3A"/>
    <w:rsid w:val="00353E24"/>
    <w:rsid w:val="00361C4A"/>
    <w:rsid w:val="003660E3"/>
    <w:rsid w:val="0037691F"/>
    <w:rsid w:val="003779C4"/>
    <w:rsid w:val="003835DB"/>
    <w:rsid w:val="00394384"/>
    <w:rsid w:val="003A6D5B"/>
    <w:rsid w:val="003B75F3"/>
    <w:rsid w:val="003C73AD"/>
    <w:rsid w:val="003C788C"/>
    <w:rsid w:val="003D2E6F"/>
    <w:rsid w:val="003D7D01"/>
    <w:rsid w:val="003D7DBA"/>
    <w:rsid w:val="003E2828"/>
    <w:rsid w:val="003F0157"/>
    <w:rsid w:val="003F01D8"/>
    <w:rsid w:val="003F60E9"/>
    <w:rsid w:val="0040441C"/>
    <w:rsid w:val="00405B17"/>
    <w:rsid w:val="004142BD"/>
    <w:rsid w:val="00415828"/>
    <w:rsid w:val="004374C2"/>
    <w:rsid w:val="0044759C"/>
    <w:rsid w:val="00452AA1"/>
    <w:rsid w:val="00453E1F"/>
    <w:rsid w:val="0046096E"/>
    <w:rsid w:val="00462548"/>
    <w:rsid w:val="0046506E"/>
    <w:rsid w:val="00465981"/>
    <w:rsid w:val="004707B7"/>
    <w:rsid w:val="0047138A"/>
    <w:rsid w:val="00490E9F"/>
    <w:rsid w:val="00494A86"/>
    <w:rsid w:val="004A185C"/>
    <w:rsid w:val="004A7701"/>
    <w:rsid w:val="004B1189"/>
    <w:rsid w:val="004B1660"/>
    <w:rsid w:val="004B497A"/>
    <w:rsid w:val="004C6908"/>
    <w:rsid w:val="004D04C2"/>
    <w:rsid w:val="004D14A2"/>
    <w:rsid w:val="004E1947"/>
    <w:rsid w:val="004E42BB"/>
    <w:rsid w:val="004E4BEC"/>
    <w:rsid w:val="004E5B48"/>
    <w:rsid w:val="004F3F96"/>
    <w:rsid w:val="00500541"/>
    <w:rsid w:val="005036B9"/>
    <w:rsid w:val="00503B4D"/>
    <w:rsid w:val="00514EF0"/>
    <w:rsid w:val="005204F8"/>
    <w:rsid w:val="005237D1"/>
    <w:rsid w:val="0053080A"/>
    <w:rsid w:val="005369A3"/>
    <w:rsid w:val="00542F76"/>
    <w:rsid w:val="00544EAC"/>
    <w:rsid w:val="005477DD"/>
    <w:rsid w:val="005543AE"/>
    <w:rsid w:val="005554F6"/>
    <w:rsid w:val="005625EC"/>
    <w:rsid w:val="00574E49"/>
    <w:rsid w:val="00582F3F"/>
    <w:rsid w:val="00586470"/>
    <w:rsid w:val="005901C3"/>
    <w:rsid w:val="00591E57"/>
    <w:rsid w:val="005962FB"/>
    <w:rsid w:val="005979BA"/>
    <w:rsid w:val="005A5DFC"/>
    <w:rsid w:val="005B1E22"/>
    <w:rsid w:val="005B52AD"/>
    <w:rsid w:val="005B627B"/>
    <w:rsid w:val="005C1B03"/>
    <w:rsid w:val="005C57EC"/>
    <w:rsid w:val="005D2477"/>
    <w:rsid w:val="005D2BCF"/>
    <w:rsid w:val="005D690B"/>
    <w:rsid w:val="005E17BD"/>
    <w:rsid w:val="005E5820"/>
    <w:rsid w:val="005E7FE6"/>
    <w:rsid w:val="005F09E8"/>
    <w:rsid w:val="005F60B3"/>
    <w:rsid w:val="005F6B17"/>
    <w:rsid w:val="00602DC6"/>
    <w:rsid w:val="0060328A"/>
    <w:rsid w:val="0060378A"/>
    <w:rsid w:val="006143D6"/>
    <w:rsid w:val="00620E97"/>
    <w:rsid w:val="00624A53"/>
    <w:rsid w:val="006252E1"/>
    <w:rsid w:val="00631F73"/>
    <w:rsid w:val="006322BB"/>
    <w:rsid w:val="00635B36"/>
    <w:rsid w:val="00642674"/>
    <w:rsid w:val="006458A7"/>
    <w:rsid w:val="00646DCC"/>
    <w:rsid w:val="00650102"/>
    <w:rsid w:val="0065296F"/>
    <w:rsid w:val="00652B5F"/>
    <w:rsid w:val="00654EF3"/>
    <w:rsid w:val="006628B0"/>
    <w:rsid w:val="00664686"/>
    <w:rsid w:val="006743B2"/>
    <w:rsid w:val="00685E55"/>
    <w:rsid w:val="006866D9"/>
    <w:rsid w:val="006A7DD5"/>
    <w:rsid w:val="006B14B7"/>
    <w:rsid w:val="006B1577"/>
    <w:rsid w:val="006B6295"/>
    <w:rsid w:val="006C05C1"/>
    <w:rsid w:val="006C06B5"/>
    <w:rsid w:val="006C18C3"/>
    <w:rsid w:val="006C699C"/>
    <w:rsid w:val="006E447F"/>
    <w:rsid w:val="006F5E38"/>
    <w:rsid w:val="006F6D75"/>
    <w:rsid w:val="007077A7"/>
    <w:rsid w:val="0071388F"/>
    <w:rsid w:val="00722C4A"/>
    <w:rsid w:val="00727379"/>
    <w:rsid w:val="007306C6"/>
    <w:rsid w:val="00733205"/>
    <w:rsid w:val="0073320A"/>
    <w:rsid w:val="00736541"/>
    <w:rsid w:val="00743215"/>
    <w:rsid w:val="00746856"/>
    <w:rsid w:val="00752DDD"/>
    <w:rsid w:val="0075628B"/>
    <w:rsid w:val="0076089D"/>
    <w:rsid w:val="00762BF7"/>
    <w:rsid w:val="00770E96"/>
    <w:rsid w:val="00771A25"/>
    <w:rsid w:val="00771A3A"/>
    <w:rsid w:val="00772991"/>
    <w:rsid w:val="007744FF"/>
    <w:rsid w:val="007752E3"/>
    <w:rsid w:val="007811AC"/>
    <w:rsid w:val="00785631"/>
    <w:rsid w:val="00786A07"/>
    <w:rsid w:val="00791009"/>
    <w:rsid w:val="007949AF"/>
    <w:rsid w:val="007962C3"/>
    <w:rsid w:val="007A5ABA"/>
    <w:rsid w:val="007B0426"/>
    <w:rsid w:val="007B1DDB"/>
    <w:rsid w:val="007B210D"/>
    <w:rsid w:val="007B5530"/>
    <w:rsid w:val="007B6203"/>
    <w:rsid w:val="007C3EAF"/>
    <w:rsid w:val="007D3927"/>
    <w:rsid w:val="007D4472"/>
    <w:rsid w:val="007D4FAA"/>
    <w:rsid w:val="007D7747"/>
    <w:rsid w:val="007E74FD"/>
    <w:rsid w:val="007F1E87"/>
    <w:rsid w:val="007F30C8"/>
    <w:rsid w:val="00801708"/>
    <w:rsid w:val="00804EC8"/>
    <w:rsid w:val="00813B16"/>
    <w:rsid w:val="00814C4C"/>
    <w:rsid w:val="0081535E"/>
    <w:rsid w:val="00824C59"/>
    <w:rsid w:val="00830E41"/>
    <w:rsid w:val="00832354"/>
    <w:rsid w:val="008327F6"/>
    <w:rsid w:val="00833A5F"/>
    <w:rsid w:val="0083500E"/>
    <w:rsid w:val="00837F65"/>
    <w:rsid w:val="00842A00"/>
    <w:rsid w:val="0084418E"/>
    <w:rsid w:val="00851390"/>
    <w:rsid w:val="00853543"/>
    <w:rsid w:val="008572AD"/>
    <w:rsid w:val="00860D43"/>
    <w:rsid w:val="008626FB"/>
    <w:rsid w:val="00864615"/>
    <w:rsid w:val="0086724B"/>
    <w:rsid w:val="00870788"/>
    <w:rsid w:val="00870F09"/>
    <w:rsid w:val="0088056B"/>
    <w:rsid w:val="008A4497"/>
    <w:rsid w:val="008A47D5"/>
    <w:rsid w:val="008A6F9E"/>
    <w:rsid w:val="008B1D0D"/>
    <w:rsid w:val="008B7897"/>
    <w:rsid w:val="008C3CBE"/>
    <w:rsid w:val="008D6D2A"/>
    <w:rsid w:val="008E0A07"/>
    <w:rsid w:val="008E1FE2"/>
    <w:rsid w:val="008E214A"/>
    <w:rsid w:val="008E324F"/>
    <w:rsid w:val="008F0E3F"/>
    <w:rsid w:val="008F3E60"/>
    <w:rsid w:val="0090039D"/>
    <w:rsid w:val="00902595"/>
    <w:rsid w:val="00907247"/>
    <w:rsid w:val="009075DB"/>
    <w:rsid w:val="00910DEF"/>
    <w:rsid w:val="00914642"/>
    <w:rsid w:val="0092007F"/>
    <w:rsid w:val="009200BA"/>
    <w:rsid w:val="009259DC"/>
    <w:rsid w:val="00925CCC"/>
    <w:rsid w:val="00932CC5"/>
    <w:rsid w:val="009375E3"/>
    <w:rsid w:val="00945D53"/>
    <w:rsid w:val="00951DBC"/>
    <w:rsid w:val="00953629"/>
    <w:rsid w:val="00953B46"/>
    <w:rsid w:val="009541FE"/>
    <w:rsid w:val="00955954"/>
    <w:rsid w:val="00963FCE"/>
    <w:rsid w:val="00966DD3"/>
    <w:rsid w:val="00966FAE"/>
    <w:rsid w:val="00973019"/>
    <w:rsid w:val="00974689"/>
    <w:rsid w:val="009757A9"/>
    <w:rsid w:val="00976D3E"/>
    <w:rsid w:val="009778D3"/>
    <w:rsid w:val="009839AC"/>
    <w:rsid w:val="00983F57"/>
    <w:rsid w:val="0098577F"/>
    <w:rsid w:val="009B08F0"/>
    <w:rsid w:val="009B3818"/>
    <w:rsid w:val="009B4649"/>
    <w:rsid w:val="009C3C76"/>
    <w:rsid w:val="009D4B32"/>
    <w:rsid w:val="009D610A"/>
    <w:rsid w:val="009E116E"/>
    <w:rsid w:val="009E2153"/>
    <w:rsid w:val="009E531A"/>
    <w:rsid w:val="009E6926"/>
    <w:rsid w:val="009F135F"/>
    <w:rsid w:val="009F260F"/>
    <w:rsid w:val="00A01A55"/>
    <w:rsid w:val="00A03C9C"/>
    <w:rsid w:val="00A0504B"/>
    <w:rsid w:val="00A113AB"/>
    <w:rsid w:val="00A12E25"/>
    <w:rsid w:val="00A32434"/>
    <w:rsid w:val="00A32F43"/>
    <w:rsid w:val="00A345A1"/>
    <w:rsid w:val="00A37494"/>
    <w:rsid w:val="00A37948"/>
    <w:rsid w:val="00A40C92"/>
    <w:rsid w:val="00A41FC1"/>
    <w:rsid w:val="00A428EA"/>
    <w:rsid w:val="00A4331C"/>
    <w:rsid w:val="00A4624E"/>
    <w:rsid w:val="00A51FF1"/>
    <w:rsid w:val="00A54207"/>
    <w:rsid w:val="00A644C1"/>
    <w:rsid w:val="00A65707"/>
    <w:rsid w:val="00A70E7E"/>
    <w:rsid w:val="00A85AB4"/>
    <w:rsid w:val="00A85E79"/>
    <w:rsid w:val="00A8681A"/>
    <w:rsid w:val="00A875E0"/>
    <w:rsid w:val="00A965FE"/>
    <w:rsid w:val="00AA02B9"/>
    <w:rsid w:val="00AA2A3E"/>
    <w:rsid w:val="00AC0C25"/>
    <w:rsid w:val="00AC142F"/>
    <w:rsid w:val="00AC39D3"/>
    <w:rsid w:val="00AC4870"/>
    <w:rsid w:val="00AC4F47"/>
    <w:rsid w:val="00AC582A"/>
    <w:rsid w:val="00AC6FE0"/>
    <w:rsid w:val="00AD4B04"/>
    <w:rsid w:val="00AD5D52"/>
    <w:rsid w:val="00AE6817"/>
    <w:rsid w:val="00AE69D2"/>
    <w:rsid w:val="00AF41CB"/>
    <w:rsid w:val="00AF541C"/>
    <w:rsid w:val="00B00EB9"/>
    <w:rsid w:val="00B1279C"/>
    <w:rsid w:val="00B16C54"/>
    <w:rsid w:val="00B20775"/>
    <w:rsid w:val="00B229B1"/>
    <w:rsid w:val="00B36D2B"/>
    <w:rsid w:val="00B42392"/>
    <w:rsid w:val="00B43287"/>
    <w:rsid w:val="00B47473"/>
    <w:rsid w:val="00B51991"/>
    <w:rsid w:val="00B65BEF"/>
    <w:rsid w:val="00B66E51"/>
    <w:rsid w:val="00B74EB3"/>
    <w:rsid w:val="00B955CE"/>
    <w:rsid w:val="00B96196"/>
    <w:rsid w:val="00B97BC7"/>
    <w:rsid w:val="00BA0F20"/>
    <w:rsid w:val="00BA3A3E"/>
    <w:rsid w:val="00BA76FD"/>
    <w:rsid w:val="00BB094C"/>
    <w:rsid w:val="00BB0B92"/>
    <w:rsid w:val="00BB1DB2"/>
    <w:rsid w:val="00BB3AB0"/>
    <w:rsid w:val="00BB5398"/>
    <w:rsid w:val="00BB5959"/>
    <w:rsid w:val="00BC7B06"/>
    <w:rsid w:val="00BD119B"/>
    <w:rsid w:val="00BD5115"/>
    <w:rsid w:val="00BD7230"/>
    <w:rsid w:val="00BE1ED9"/>
    <w:rsid w:val="00BF1B12"/>
    <w:rsid w:val="00BF73EB"/>
    <w:rsid w:val="00C02EB5"/>
    <w:rsid w:val="00C05835"/>
    <w:rsid w:val="00C0713C"/>
    <w:rsid w:val="00C158C5"/>
    <w:rsid w:val="00C15FEC"/>
    <w:rsid w:val="00C2345A"/>
    <w:rsid w:val="00C30912"/>
    <w:rsid w:val="00C33C77"/>
    <w:rsid w:val="00C35A92"/>
    <w:rsid w:val="00C36BEB"/>
    <w:rsid w:val="00C45833"/>
    <w:rsid w:val="00C51BC4"/>
    <w:rsid w:val="00C5742E"/>
    <w:rsid w:val="00C70D3B"/>
    <w:rsid w:val="00C81312"/>
    <w:rsid w:val="00C829F9"/>
    <w:rsid w:val="00C83EA5"/>
    <w:rsid w:val="00C85F31"/>
    <w:rsid w:val="00C9793E"/>
    <w:rsid w:val="00CA5936"/>
    <w:rsid w:val="00CB7485"/>
    <w:rsid w:val="00CB7A47"/>
    <w:rsid w:val="00CC201D"/>
    <w:rsid w:val="00CC4DFF"/>
    <w:rsid w:val="00CC6CD4"/>
    <w:rsid w:val="00CD205C"/>
    <w:rsid w:val="00CD5CC0"/>
    <w:rsid w:val="00CE047A"/>
    <w:rsid w:val="00CE4BD5"/>
    <w:rsid w:val="00CE5EED"/>
    <w:rsid w:val="00CE6985"/>
    <w:rsid w:val="00CF0601"/>
    <w:rsid w:val="00CF1841"/>
    <w:rsid w:val="00CF2875"/>
    <w:rsid w:val="00CF4705"/>
    <w:rsid w:val="00D04413"/>
    <w:rsid w:val="00D10240"/>
    <w:rsid w:val="00D15078"/>
    <w:rsid w:val="00D200BE"/>
    <w:rsid w:val="00D234E9"/>
    <w:rsid w:val="00D25D69"/>
    <w:rsid w:val="00D33461"/>
    <w:rsid w:val="00D33A69"/>
    <w:rsid w:val="00D43B48"/>
    <w:rsid w:val="00D45E5E"/>
    <w:rsid w:val="00D50A8F"/>
    <w:rsid w:val="00D552DF"/>
    <w:rsid w:val="00D569CD"/>
    <w:rsid w:val="00D56EFC"/>
    <w:rsid w:val="00D7264C"/>
    <w:rsid w:val="00D8091E"/>
    <w:rsid w:val="00DA0BE7"/>
    <w:rsid w:val="00DA2AF6"/>
    <w:rsid w:val="00DA42D5"/>
    <w:rsid w:val="00DA5A28"/>
    <w:rsid w:val="00DB0318"/>
    <w:rsid w:val="00DB1212"/>
    <w:rsid w:val="00DC25FA"/>
    <w:rsid w:val="00DC4A54"/>
    <w:rsid w:val="00DC6EAF"/>
    <w:rsid w:val="00DD1303"/>
    <w:rsid w:val="00DD544B"/>
    <w:rsid w:val="00DD5CE9"/>
    <w:rsid w:val="00DE1A8C"/>
    <w:rsid w:val="00DE3DE0"/>
    <w:rsid w:val="00DE493D"/>
    <w:rsid w:val="00DE6181"/>
    <w:rsid w:val="00DF79E3"/>
    <w:rsid w:val="00E012F0"/>
    <w:rsid w:val="00E02067"/>
    <w:rsid w:val="00E02D78"/>
    <w:rsid w:val="00E03026"/>
    <w:rsid w:val="00E05100"/>
    <w:rsid w:val="00E06E85"/>
    <w:rsid w:val="00E132A0"/>
    <w:rsid w:val="00E16D22"/>
    <w:rsid w:val="00E17DC9"/>
    <w:rsid w:val="00E3190C"/>
    <w:rsid w:val="00E33813"/>
    <w:rsid w:val="00E3388F"/>
    <w:rsid w:val="00E405D3"/>
    <w:rsid w:val="00E4077D"/>
    <w:rsid w:val="00E4613F"/>
    <w:rsid w:val="00E50640"/>
    <w:rsid w:val="00E53121"/>
    <w:rsid w:val="00E53D15"/>
    <w:rsid w:val="00E5515E"/>
    <w:rsid w:val="00E6575B"/>
    <w:rsid w:val="00E709C3"/>
    <w:rsid w:val="00E731A0"/>
    <w:rsid w:val="00E8219A"/>
    <w:rsid w:val="00E82C6A"/>
    <w:rsid w:val="00E83EB3"/>
    <w:rsid w:val="00E83FD9"/>
    <w:rsid w:val="00E85141"/>
    <w:rsid w:val="00EA30BD"/>
    <w:rsid w:val="00EA6951"/>
    <w:rsid w:val="00EB5B5B"/>
    <w:rsid w:val="00EC2A42"/>
    <w:rsid w:val="00EC2AD1"/>
    <w:rsid w:val="00EC4AF5"/>
    <w:rsid w:val="00ED29A1"/>
    <w:rsid w:val="00ED5649"/>
    <w:rsid w:val="00EE3858"/>
    <w:rsid w:val="00EE3CFF"/>
    <w:rsid w:val="00EE66D4"/>
    <w:rsid w:val="00EF0799"/>
    <w:rsid w:val="00EF2750"/>
    <w:rsid w:val="00EF3F53"/>
    <w:rsid w:val="00EF4BF4"/>
    <w:rsid w:val="00EF7BC0"/>
    <w:rsid w:val="00EF7BF3"/>
    <w:rsid w:val="00F01197"/>
    <w:rsid w:val="00F0140A"/>
    <w:rsid w:val="00F06650"/>
    <w:rsid w:val="00F15832"/>
    <w:rsid w:val="00F159D7"/>
    <w:rsid w:val="00F22E54"/>
    <w:rsid w:val="00F30E87"/>
    <w:rsid w:val="00F31F26"/>
    <w:rsid w:val="00F54C46"/>
    <w:rsid w:val="00F55021"/>
    <w:rsid w:val="00F56817"/>
    <w:rsid w:val="00F63BF6"/>
    <w:rsid w:val="00F64480"/>
    <w:rsid w:val="00F67BB3"/>
    <w:rsid w:val="00F706ED"/>
    <w:rsid w:val="00F82079"/>
    <w:rsid w:val="00F826A7"/>
    <w:rsid w:val="00F84626"/>
    <w:rsid w:val="00F92153"/>
    <w:rsid w:val="00F94EBE"/>
    <w:rsid w:val="00FA48EA"/>
    <w:rsid w:val="00FB1CFE"/>
    <w:rsid w:val="00FB23EC"/>
    <w:rsid w:val="00FB4309"/>
    <w:rsid w:val="00FB57BE"/>
    <w:rsid w:val="00FC09D8"/>
    <w:rsid w:val="00FC11D9"/>
    <w:rsid w:val="00FC17FE"/>
    <w:rsid w:val="00FC4F72"/>
    <w:rsid w:val="00FD25D2"/>
    <w:rsid w:val="00FD59B4"/>
    <w:rsid w:val="00FD7039"/>
    <w:rsid w:val="00FF390F"/>
    <w:rsid w:val="00FF46B2"/>
    <w:rsid w:val="00FF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1C6D5"/>
  <w15:chartTrackingRefBased/>
  <w15:docId w15:val="{363145B4-5486-4F83-BC76-7A8B7CED7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76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76E0"/>
  </w:style>
  <w:style w:type="paragraph" w:styleId="Footer">
    <w:name w:val="footer"/>
    <w:basedOn w:val="Normal"/>
    <w:link w:val="FooterChar"/>
    <w:uiPriority w:val="99"/>
    <w:unhideWhenUsed/>
    <w:rsid w:val="000476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76E0"/>
  </w:style>
  <w:style w:type="paragraph" w:customStyle="1" w:styleId="EndNoteBibliographyTitle">
    <w:name w:val="EndNote Bibliography Title"/>
    <w:basedOn w:val="Normal"/>
    <w:link w:val="EndNoteBibliographyTitleChar"/>
    <w:rsid w:val="00EC2A4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C2A4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C2A4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C2A42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2A174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332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32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32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2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320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30E8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6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1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6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1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98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7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8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7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1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73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66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3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2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4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9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2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0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8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0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1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6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26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22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6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5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2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882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40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16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5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751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8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90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7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2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9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8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8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03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09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618</TotalTime>
  <Pages>3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Su, Shaoyong</dc:creator>
  <cp:keywords/>
  <dc:description/>
  <cp:lastModifiedBy>Bhushan Tandale</cp:lastModifiedBy>
  <cp:revision>32</cp:revision>
  <dcterms:created xsi:type="dcterms:W3CDTF">2025-05-01T12:54:00Z</dcterms:created>
  <dcterms:modified xsi:type="dcterms:W3CDTF">2025-05-22T14:40:00Z</dcterms:modified>
</cp:coreProperties>
</file>