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4DB831" w14:textId="77777777" w:rsidR="005E0D16" w:rsidRDefault="005E0D16" w:rsidP="005E0D16">
      <w:pPr>
        <w:pStyle w:val="Title"/>
        <w:spacing w:line="276" w:lineRule="auto"/>
        <w:jc w:val="both"/>
        <w:rPr>
          <w:sz w:val="24"/>
          <w:szCs w:val="24"/>
        </w:rPr>
      </w:pPr>
      <w:r w:rsidRPr="00FD5DFE">
        <w:rPr>
          <w:sz w:val="24"/>
          <w:szCs w:val="24"/>
        </w:rPr>
        <w:t xml:space="preserve">Supplementary </w:t>
      </w:r>
      <w:r>
        <w:rPr>
          <w:sz w:val="24"/>
          <w:szCs w:val="24"/>
        </w:rPr>
        <w:t>information</w:t>
      </w:r>
    </w:p>
    <w:p w14:paraId="2EA00140" w14:textId="77777777" w:rsidR="005E0D16" w:rsidRPr="00F742B8" w:rsidRDefault="005E0D16" w:rsidP="005E0D16">
      <w:pPr>
        <w:pStyle w:val="Title"/>
        <w:spacing w:line="276" w:lineRule="auto"/>
        <w:jc w:val="both"/>
        <w:rPr>
          <w:sz w:val="24"/>
          <w:szCs w:val="24"/>
        </w:rPr>
      </w:pPr>
    </w:p>
    <w:tbl>
      <w:tblPr>
        <w:tblStyle w:val="TableGrid"/>
        <w:tblW w:w="0" w:type="auto"/>
        <w:tblLook w:val="04A0" w:firstRow="1" w:lastRow="0" w:firstColumn="1" w:lastColumn="0" w:noHBand="0" w:noVBand="1"/>
      </w:tblPr>
      <w:tblGrid>
        <w:gridCol w:w="1500"/>
        <w:gridCol w:w="7860"/>
      </w:tblGrid>
      <w:tr w:rsidR="005E0D16" w:rsidRPr="00782485" w14:paraId="3F27DEE3" w14:textId="77777777" w:rsidTr="00A3090E">
        <w:tc>
          <w:tcPr>
            <w:tcW w:w="0" w:type="auto"/>
            <w:gridSpan w:val="2"/>
            <w:tcBorders>
              <w:top w:val="nil"/>
              <w:left w:val="nil"/>
              <w:right w:val="nil"/>
            </w:tcBorders>
            <w:vAlign w:val="center"/>
          </w:tcPr>
          <w:p w14:paraId="4B5CB8BC" w14:textId="77777777" w:rsidR="005E0D16" w:rsidRPr="00782485" w:rsidRDefault="005E0D16" w:rsidP="00A3090E">
            <w:pPr>
              <w:pStyle w:val="Title"/>
              <w:spacing w:line="360" w:lineRule="auto"/>
              <w:rPr>
                <w:sz w:val="22"/>
                <w:szCs w:val="22"/>
              </w:rPr>
            </w:pPr>
            <w:r>
              <w:rPr>
                <w:rFonts w:eastAsia="SimSun"/>
                <w:bCs/>
                <w:sz w:val="22"/>
                <w:szCs w:val="22"/>
              </w:rPr>
              <w:t>Supplementary table 1</w:t>
            </w:r>
            <w:r w:rsidRPr="00782485">
              <w:rPr>
                <w:rFonts w:eastAsia="SimSun"/>
                <w:bCs/>
                <w:sz w:val="22"/>
                <w:szCs w:val="22"/>
              </w:rPr>
              <w:t>. Search Terms</w:t>
            </w:r>
          </w:p>
        </w:tc>
      </w:tr>
      <w:tr w:rsidR="005E0D16" w:rsidRPr="00782485" w14:paraId="13540C64" w14:textId="77777777" w:rsidTr="00A3090E">
        <w:tc>
          <w:tcPr>
            <w:tcW w:w="0" w:type="auto"/>
            <w:vAlign w:val="center"/>
          </w:tcPr>
          <w:p w14:paraId="779E7517"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Childhood and adolescence</w:t>
            </w:r>
          </w:p>
        </w:tc>
        <w:tc>
          <w:tcPr>
            <w:tcW w:w="0" w:type="auto"/>
            <w:vAlign w:val="center"/>
          </w:tcPr>
          <w:p w14:paraId="14FEF044" w14:textId="77777777" w:rsidR="005E0D16" w:rsidRPr="00782485" w:rsidRDefault="005E0D16" w:rsidP="00A3090E">
            <w:pPr>
              <w:pStyle w:val="Title"/>
              <w:spacing w:line="360" w:lineRule="auto"/>
              <w:jc w:val="both"/>
              <w:rPr>
                <w:rFonts w:eastAsia="SimSun"/>
                <w:b/>
                <w:bCs/>
                <w:sz w:val="22"/>
                <w:szCs w:val="22"/>
              </w:rPr>
            </w:pPr>
            <w:r w:rsidRPr="00782485">
              <w:rPr>
                <w:rFonts w:eastAsia="SimSun"/>
                <w:bCs/>
                <w:sz w:val="22"/>
                <w:szCs w:val="22"/>
              </w:rPr>
              <w:t>(“child” OR “childhood” OR “children” OR “preschool” OR “school age” OR “early life” OR “youth” OR “young people” OR “preadolescent” OR “adolescent” OR “adolescence” OR “teen” OR “minor” OR “juvenile”)</w:t>
            </w:r>
          </w:p>
        </w:tc>
      </w:tr>
      <w:tr w:rsidR="005E0D16" w:rsidRPr="00782485" w14:paraId="3D75565D" w14:textId="77777777" w:rsidTr="00A3090E">
        <w:tc>
          <w:tcPr>
            <w:tcW w:w="0" w:type="auto"/>
            <w:gridSpan w:val="2"/>
            <w:shd w:val="clear" w:color="auto" w:fill="E8E8E8" w:themeFill="background2"/>
            <w:vAlign w:val="center"/>
          </w:tcPr>
          <w:p w14:paraId="1A6C07D6"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AND</w:t>
            </w:r>
          </w:p>
        </w:tc>
      </w:tr>
      <w:tr w:rsidR="005E0D16" w:rsidRPr="00782485" w14:paraId="7CBD3D51" w14:textId="77777777" w:rsidTr="00A3090E">
        <w:tc>
          <w:tcPr>
            <w:tcW w:w="0" w:type="auto"/>
            <w:vAlign w:val="center"/>
          </w:tcPr>
          <w:p w14:paraId="597EFB69"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Adversity</w:t>
            </w:r>
          </w:p>
        </w:tc>
        <w:tc>
          <w:tcPr>
            <w:tcW w:w="0" w:type="auto"/>
            <w:vAlign w:val="center"/>
          </w:tcPr>
          <w:p w14:paraId="777FCBE0" w14:textId="77777777" w:rsidR="005E0D16" w:rsidRPr="00782485" w:rsidRDefault="005E0D16" w:rsidP="00A3090E">
            <w:pPr>
              <w:pStyle w:val="Title"/>
              <w:spacing w:line="360" w:lineRule="auto"/>
              <w:jc w:val="both"/>
              <w:rPr>
                <w:rFonts w:eastAsia="SimSun"/>
                <w:b/>
                <w:bCs/>
                <w:sz w:val="22"/>
                <w:szCs w:val="22"/>
              </w:rPr>
            </w:pPr>
            <w:r w:rsidRPr="00782485">
              <w:rPr>
                <w:rFonts w:eastAsia="SimSun"/>
                <w:bCs/>
                <w:sz w:val="22"/>
                <w:szCs w:val="22"/>
              </w:rPr>
              <w:t>(“adversity” OR “childhood adversity” OR “adverse experience” OR “adverse childhood experiences” OR “ACEs” OR “early life stress” OR “ELS” OR “early life adversity” OR “ELA” OR “trauma” OR “early life maltreatment” OR “ELM” “psychological stress” OR “psychological trauma stress” OR “environment stress” OR “social stress” OR “chronic stress” OR “maltreatment” OR “abuse” OR “physical abuse” OR “sexual abuse” OR “rape”  OR “emotional abuse” OR “domestic violence” OR “neglect” OR “physical neglect” OR “emotional neglect” OR “bully” OR “household dysfunction” OR “substance abuse” OR “mental illness” OR “domestic violence” OR “incarceration” OR “parental separation” OR “parental loss” OR “economic hardship”)</w:t>
            </w:r>
          </w:p>
        </w:tc>
      </w:tr>
      <w:tr w:rsidR="005E0D16" w:rsidRPr="00782485" w14:paraId="58B786FE" w14:textId="77777777" w:rsidTr="00A3090E">
        <w:tc>
          <w:tcPr>
            <w:tcW w:w="0" w:type="auto"/>
            <w:gridSpan w:val="2"/>
            <w:shd w:val="clear" w:color="auto" w:fill="E8E8E8" w:themeFill="background2"/>
            <w:vAlign w:val="center"/>
          </w:tcPr>
          <w:p w14:paraId="02E650D4"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AND</w:t>
            </w:r>
          </w:p>
        </w:tc>
      </w:tr>
      <w:tr w:rsidR="005E0D16" w:rsidRPr="00782485" w14:paraId="1DBB8A4E" w14:textId="77777777" w:rsidTr="00A3090E">
        <w:tc>
          <w:tcPr>
            <w:tcW w:w="0" w:type="auto"/>
            <w:vAlign w:val="center"/>
          </w:tcPr>
          <w:p w14:paraId="13C29E0A"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Oxytocin</w:t>
            </w:r>
          </w:p>
        </w:tc>
        <w:tc>
          <w:tcPr>
            <w:tcW w:w="0" w:type="auto"/>
            <w:vAlign w:val="center"/>
          </w:tcPr>
          <w:p w14:paraId="2C358EFF" w14:textId="77777777" w:rsidR="005E0D16" w:rsidRPr="00782485" w:rsidRDefault="005E0D16" w:rsidP="00A3090E">
            <w:pPr>
              <w:pStyle w:val="Title"/>
              <w:spacing w:line="360" w:lineRule="auto"/>
              <w:jc w:val="both"/>
              <w:rPr>
                <w:color w:val="000000" w:themeColor="text1"/>
                <w:sz w:val="22"/>
                <w:szCs w:val="22"/>
              </w:rPr>
            </w:pPr>
            <w:r w:rsidRPr="00782485">
              <w:rPr>
                <w:rFonts w:eastAsia="SimSun"/>
                <w:bCs/>
                <w:color w:val="000000" w:themeColor="text1"/>
                <w:sz w:val="22"/>
                <w:szCs w:val="22"/>
              </w:rPr>
              <w:t>(“oxytocin” OR “OT” OR “OXT” OR “endogenous oxytocin”</w:t>
            </w:r>
            <w:r w:rsidRPr="00782485">
              <w:rPr>
                <w:rStyle w:val="normaltextrun"/>
                <w:bCs/>
                <w:color w:val="000000" w:themeColor="text1"/>
                <w:sz w:val="22"/>
                <w:szCs w:val="22"/>
                <w:shd w:val="clear" w:color="auto" w:fill="FFFFFF"/>
              </w:rPr>
              <w:t xml:space="preserve"> OR “oxytocin levels” OR “oxytocin receptor” OR “</w:t>
            </w:r>
            <w:r w:rsidRPr="00C96C1F">
              <w:rPr>
                <w:rStyle w:val="normaltextrun"/>
                <w:bCs/>
                <w:i/>
                <w:iCs/>
                <w:color w:val="000000" w:themeColor="text1"/>
                <w:sz w:val="22"/>
                <w:szCs w:val="22"/>
                <w:shd w:val="clear" w:color="auto" w:fill="FFFFFF"/>
              </w:rPr>
              <w:t>OXTR</w:t>
            </w:r>
            <w:r w:rsidRPr="00782485">
              <w:rPr>
                <w:rStyle w:val="normaltextrun"/>
                <w:bCs/>
                <w:color w:val="000000" w:themeColor="text1"/>
                <w:sz w:val="22"/>
                <w:szCs w:val="22"/>
                <w:shd w:val="clear" w:color="auto" w:fill="FFFFFF"/>
              </w:rPr>
              <w:t>” OR “</w:t>
            </w:r>
            <w:r w:rsidRPr="002B5AB9">
              <w:rPr>
                <w:rStyle w:val="normaltextrun"/>
                <w:rFonts w:hint="eastAsia"/>
                <w:bCs/>
                <w:i/>
                <w:iCs/>
                <w:color w:val="000000" w:themeColor="text1"/>
                <w:sz w:val="22"/>
                <w:szCs w:val="22"/>
                <w:shd w:val="clear" w:color="auto" w:fill="FFFFFF"/>
              </w:rPr>
              <w:t>OX</w:t>
            </w:r>
            <w:r w:rsidRPr="002B5AB9">
              <w:rPr>
                <w:rStyle w:val="normaltextrun"/>
                <w:bCs/>
                <w:i/>
                <w:iCs/>
                <w:color w:val="000000" w:themeColor="text1"/>
                <w:sz w:val="22"/>
                <w:szCs w:val="22"/>
                <w:shd w:val="clear" w:color="auto" w:fill="FFFFFF"/>
              </w:rPr>
              <w:t>TR</w:t>
            </w:r>
            <w:r w:rsidRPr="00782485">
              <w:rPr>
                <w:rStyle w:val="normaltextrun"/>
                <w:bCs/>
                <w:color w:val="000000" w:themeColor="text1"/>
                <w:sz w:val="22"/>
                <w:szCs w:val="22"/>
                <w:shd w:val="clear" w:color="auto" w:fill="FFFFFF"/>
              </w:rPr>
              <w:t>” OR “</w:t>
            </w:r>
            <w:r w:rsidRPr="002B5AB9">
              <w:rPr>
                <w:rStyle w:val="normaltextrun"/>
                <w:bCs/>
                <w:i/>
                <w:iCs/>
                <w:color w:val="000000" w:themeColor="text1"/>
                <w:sz w:val="22"/>
                <w:szCs w:val="22"/>
                <w:shd w:val="clear" w:color="auto" w:fill="FFFFFF"/>
              </w:rPr>
              <w:t>OXTR</w:t>
            </w:r>
            <w:r w:rsidRPr="00782485">
              <w:rPr>
                <w:rStyle w:val="normaltextrun"/>
                <w:bCs/>
                <w:color w:val="000000" w:themeColor="text1"/>
                <w:sz w:val="22"/>
                <w:szCs w:val="22"/>
                <w:shd w:val="clear" w:color="auto" w:fill="FFFFFF"/>
              </w:rPr>
              <w:t xml:space="preserve"> variations” OR “</w:t>
            </w:r>
            <w:r w:rsidRPr="002B5AB9">
              <w:rPr>
                <w:rStyle w:val="normaltextrun"/>
                <w:bCs/>
                <w:i/>
                <w:iCs/>
                <w:color w:val="000000" w:themeColor="text1"/>
                <w:sz w:val="22"/>
                <w:szCs w:val="22"/>
                <w:shd w:val="clear" w:color="auto" w:fill="FFFFFF"/>
              </w:rPr>
              <w:t>OXTR</w:t>
            </w:r>
            <w:r w:rsidRPr="00782485">
              <w:rPr>
                <w:rStyle w:val="normaltextrun"/>
                <w:bCs/>
                <w:color w:val="000000" w:themeColor="text1"/>
                <w:sz w:val="22"/>
                <w:szCs w:val="22"/>
                <w:shd w:val="clear" w:color="auto" w:fill="FFFFFF"/>
              </w:rPr>
              <w:t xml:space="preserve"> polymorphisms”)</w:t>
            </w:r>
          </w:p>
        </w:tc>
      </w:tr>
      <w:tr w:rsidR="005E0D16" w:rsidRPr="00782485" w14:paraId="57ACCDC6" w14:textId="77777777" w:rsidTr="00A3090E">
        <w:tc>
          <w:tcPr>
            <w:tcW w:w="0" w:type="auto"/>
            <w:gridSpan w:val="2"/>
            <w:shd w:val="clear" w:color="auto" w:fill="E8E8E8" w:themeFill="background2"/>
            <w:vAlign w:val="center"/>
          </w:tcPr>
          <w:p w14:paraId="3EB5989E" w14:textId="77777777" w:rsidR="005E0D16" w:rsidRPr="00782485" w:rsidRDefault="005E0D16" w:rsidP="00A3090E">
            <w:pPr>
              <w:pStyle w:val="Title"/>
              <w:spacing w:line="360" w:lineRule="auto"/>
              <w:rPr>
                <w:rFonts w:eastAsia="SimSun"/>
                <w:b/>
                <w:bCs/>
                <w:sz w:val="22"/>
                <w:szCs w:val="22"/>
              </w:rPr>
            </w:pPr>
            <w:r w:rsidRPr="00782485">
              <w:rPr>
                <w:rFonts w:eastAsia="SimSun"/>
                <w:bCs/>
                <w:sz w:val="22"/>
                <w:szCs w:val="22"/>
              </w:rPr>
              <w:t>AND</w:t>
            </w:r>
          </w:p>
        </w:tc>
      </w:tr>
      <w:tr w:rsidR="005E0D16" w:rsidRPr="00782485" w14:paraId="7D106720" w14:textId="77777777" w:rsidTr="00A3090E">
        <w:tc>
          <w:tcPr>
            <w:tcW w:w="0" w:type="auto"/>
            <w:vAlign w:val="center"/>
          </w:tcPr>
          <w:p w14:paraId="1B5EFFBF" w14:textId="77777777" w:rsidR="005E0D16" w:rsidRPr="00782485" w:rsidRDefault="005E0D16" w:rsidP="00A3090E">
            <w:pPr>
              <w:pStyle w:val="Title"/>
              <w:spacing w:line="360" w:lineRule="auto"/>
              <w:rPr>
                <w:rFonts w:eastAsia="SimSun"/>
                <w:b/>
                <w:bCs/>
                <w:sz w:val="22"/>
                <w:szCs w:val="22"/>
              </w:rPr>
            </w:pPr>
            <w:r>
              <w:rPr>
                <w:rFonts w:eastAsia="SimSun"/>
                <w:bCs/>
                <w:sz w:val="22"/>
                <w:szCs w:val="22"/>
              </w:rPr>
              <w:t>Severe</w:t>
            </w:r>
            <w:r w:rsidRPr="00782485">
              <w:rPr>
                <w:rFonts w:eastAsia="SimSun"/>
                <w:bCs/>
                <w:sz w:val="22"/>
                <w:szCs w:val="22"/>
              </w:rPr>
              <w:t xml:space="preserve"> mental illness</w:t>
            </w:r>
          </w:p>
        </w:tc>
        <w:tc>
          <w:tcPr>
            <w:tcW w:w="0" w:type="auto"/>
            <w:vAlign w:val="center"/>
          </w:tcPr>
          <w:p w14:paraId="2685FB8F" w14:textId="77777777" w:rsidR="005E0D16" w:rsidRPr="00782485" w:rsidRDefault="005E0D16" w:rsidP="00A3090E">
            <w:pPr>
              <w:pStyle w:val="Title"/>
              <w:spacing w:line="360" w:lineRule="auto"/>
              <w:jc w:val="both"/>
              <w:rPr>
                <w:rFonts w:eastAsia="SimSun"/>
                <w:b/>
                <w:bCs/>
                <w:sz w:val="22"/>
                <w:szCs w:val="22"/>
              </w:rPr>
            </w:pPr>
            <w:r w:rsidRPr="00782485">
              <w:rPr>
                <w:rFonts w:eastAsia="SimSun"/>
                <w:bCs/>
                <w:sz w:val="22"/>
                <w:szCs w:val="22"/>
              </w:rPr>
              <w:t>(“serious mental illness” OR “SMI” OR “severe mental illness” OR “psychotic disorder” OR “psychosis” OR “schizophrenia” OR “delusional disorder” OR “schizoaffective disorder” OR “anxiety disorder” OR “posttraumatic stress disorder” OR “PTSD” OR “major depressive disorder” OR “MDD” OR “major depression” OR “clinical depression” OR “mood disorder” OR “affective disorder” OR “borderline personality disorder” OR “B</w:t>
            </w:r>
            <w:r>
              <w:rPr>
                <w:rFonts w:eastAsia="SimSun"/>
                <w:bCs/>
                <w:sz w:val="22"/>
                <w:szCs w:val="22"/>
              </w:rPr>
              <w:t>o</w:t>
            </w:r>
            <w:r w:rsidRPr="00782485">
              <w:rPr>
                <w:rFonts w:eastAsia="SimSun"/>
                <w:bCs/>
                <w:sz w:val="22"/>
                <w:szCs w:val="22"/>
              </w:rPr>
              <w:t>PD”)</w:t>
            </w:r>
          </w:p>
        </w:tc>
      </w:tr>
    </w:tbl>
    <w:p w14:paraId="79513015" w14:textId="77777777" w:rsidR="005E0D16" w:rsidRDefault="005E0D16" w:rsidP="005E0D16"/>
    <w:p w14:paraId="3AAE8067" w14:textId="77777777" w:rsidR="005E0D16" w:rsidRDefault="005E0D16" w:rsidP="005E0D16">
      <w:pPr>
        <w:spacing w:line="276" w:lineRule="auto"/>
        <w:jc w:val="both"/>
      </w:pPr>
    </w:p>
    <w:p w14:paraId="5380C31D" w14:textId="77777777" w:rsidR="005E0D16" w:rsidRDefault="005E0D16" w:rsidP="005E0D16">
      <w:pPr>
        <w:spacing w:line="276" w:lineRule="auto"/>
        <w:jc w:val="both"/>
      </w:pPr>
    </w:p>
    <w:p w14:paraId="0DCA0542" w14:textId="77777777" w:rsidR="005E0D16" w:rsidRDefault="005E0D16" w:rsidP="005E0D16">
      <w:pPr>
        <w:spacing w:line="276" w:lineRule="auto"/>
        <w:jc w:val="both"/>
      </w:pPr>
    </w:p>
    <w:p w14:paraId="2A528D2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0D16"/>
    <w:rsid w:val="002978F5"/>
    <w:rsid w:val="003852CF"/>
    <w:rsid w:val="004E780C"/>
    <w:rsid w:val="005E0D16"/>
    <w:rsid w:val="008E748C"/>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044C3"/>
  <w15:chartTrackingRefBased/>
  <w15:docId w15:val="{D50479AB-5882-4BA8-AED8-02BBC3EF9F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E0D16"/>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5E0D16"/>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5E0D16"/>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5E0D16"/>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5E0D16"/>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5E0D16"/>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5E0D16"/>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5E0D16"/>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5E0D16"/>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5E0D16"/>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E0D1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E0D1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E0D1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E0D1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E0D1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E0D1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E0D1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E0D1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E0D16"/>
    <w:rPr>
      <w:rFonts w:eastAsiaTheme="majorEastAsia" w:cstheme="majorBidi"/>
      <w:color w:val="272727" w:themeColor="text1" w:themeTint="D8"/>
    </w:rPr>
  </w:style>
  <w:style w:type="paragraph" w:styleId="Title">
    <w:name w:val="Title"/>
    <w:basedOn w:val="Normal"/>
    <w:next w:val="Normal"/>
    <w:link w:val="TitleChar"/>
    <w:qFormat/>
    <w:rsid w:val="005E0D16"/>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rsid w:val="005E0D1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E0D16"/>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5E0D1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E0D16"/>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5E0D16"/>
    <w:rPr>
      <w:i/>
      <w:iCs/>
      <w:color w:val="404040" w:themeColor="text1" w:themeTint="BF"/>
    </w:rPr>
  </w:style>
  <w:style w:type="paragraph" w:styleId="ListParagraph">
    <w:name w:val="List Paragraph"/>
    <w:basedOn w:val="Normal"/>
    <w:uiPriority w:val="34"/>
    <w:qFormat/>
    <w:rsid w:val="005E0D16"/>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5E0D16"/>
    <w:rPr>
      <w:i/>
      <w:iCs/>
      <w:color w:val="0F4761" w:themeColor="accent1" w:themeShade="BF"/>
    </w:rPr>
  </w:style>
  <w:style w:type="paragraph" w:styleId="IntenseQuote">
    <w:name w:val="Intense Quote"/>
    <w:basedOn w:val="Normal"/>
    <w:next w:val="Normal"/>
    <w:link w:val="IntenseQuoteChar"/>
    <w:uiPriority w:val="30"/>
    <w:qFormat/>
    <w:rsid w:val="005E0D16"/>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5E0D16"/>
    <w:rPr>
      <w:i/>
      <w:iCs/>
      <w:color w:val="0F4761" w:themeColor="accent1" w:themeShade="BF"/>
    </w:rPr>
  </w:style>
  <w:style w:type="character" w:styleId="IntenseReference">
    <w:name w:val="Intense Reference"/>
    <w:basedOn w:val="DefaultParagraphFont"/>
    <w:uiPriority w:val="32"/>
    <w:qFormat/>
    <w:rsid w:val="005E0D16"/>
    <w:rPr>
      <w:b/>
      <w:bCs/>
      <w:smallCaps/>
      <w:color w:val="0F4761" w:themeColor="accent1" w:themeShade="BF"/>
      <w:spacing w:val="5"/>
    </w:rPr>
  </w:style>
  <w:style w:type="table" w:styleId="TableGrid">
    <w:name w:val="Table Grid"/>
    <w:basedOn w:val="TableNormal"/>
    <w:uiPriority w:val="59"/>
    <w:rsid w:val="005E0D16"/>
    <w:pPr>
      <w:spacing w:after="0" w:line="240" w:lineRule="auto"/>
    </w:pPr>
    <w:rPr>
      <w:rFonts w:ascii="Calibri" w:eastAsia="SimSun" w:hAnsi="Calibri" w:cs="Times New Roman"/>
      <w:kern w:val="0"/>
      <w:sz w:val="20"/>
      <w:szCs w:val="20"/>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5E0D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246</Words>
  <Characters>1407</Characters>
  <Application>Microsoft Office Word</Application>
  <DocSecurity>0</DocSecurity>
  <Lines>11</Lines>
  <Paragraphs>3</Paragraphs>
  <ScaleCrop>false</ScaleCrop>
  <Company/>
  <LinksUpToDate>false</LinksUpToDate>
  <CharactersWithSpaces>1650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2025-05-12T04:53:00Z</dcterms:created>
  <dcterms:modified xsi:type="dcterms:W3CDTF">2025-05-12T04:54:00Z</dcterms:modified>
</cp:coreProperties>
</file>