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EAA4E" w14:textId="7B075349" w:rsidR="00C67502" w:rsidRPr="00E85159" w:rsidRDefault="00E85159" w:rsidP="00E8515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E85159">
        <w:rPr>
          <w:rFonts w:ascii="Times New Roman" w:hAnsi="Times New Roman" w:cs="Times New Roman"/>
          <w:b/>
          <w:bCs/>
          <w:sz w:val="24"/>
          <w:szCs w:val="24"/>
        </w:rPr>
        <w:t xml:space="preserve"> file</w:t>
      </w:r>
    </w:p>
    <w:p w14:paraId="62D10A71" w14:textId="77777777" w:rsidR="00C67502" w:rsidRPr="00C67502" w:rsidRDefault="00C67502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5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B39285" wp14:editId="60A4B959">
            <wp:extent cx="4648200" cy="2689860"/>
            <wp:effectExtent l="19050" t="19050" r="19050" b="1524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3C74F89C-D610-7A08-41D4-1E5F659F8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3C74F89C-D610-7A08-41D4-1E5F659F8E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t="15694" r="22427" b="11173"/>
                    <a:stretch/>
                  </pic:blipFill>
                  <pic:spPr bwMode="auto">
                    <a:xfrm>
                      <a:off x="0" y="0"/>
                      <a:ext cx="464820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B0E96" w14:textId="66F8F146" w:rsidR="00EB0672" w:rsidRDefault="00EB0672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502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C67502">
        <w:rPr>
          <w:rFonts w:ascii="Times New Roman" w:hAnsi="Times New Roman" w:cs="Times New Roman"/>
          <w:sz w:val="24"/>
          <w:szCs w:val="24"/>
        </w:rPr>
        <w:t>: Diffractogram of CUR</w:t>
      </w:r>
    </w:p>
    <w:p w14:paraId="20550FB1" w14:textId="77777777" w:rsidR="00C67502" w:rsidRDefault="00C67502" w:rsidP="00E851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81923A" w14:textId="77777777" w:rsidR="00E85159" w:rsidRDefault="00E85159" w:rsidP="00E851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F53A9" w14:textId="77777777" w:rsidR="00E85159" w:rsidRPr="00C67502" w:rsidRDefault="00E85159" w:rsidP="00E851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16BF6" w14:textId="4B6BC792" w:rsidR="00EB0672" w:rsidRPr="00C67502" w:rsidRDefault="00EB0672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5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41A56" wp14:editId="2A676B51">
            <wp:extent cx="4907280" cy="2232660"/>
            <wp:effectExtent l="19050" t="19050" r="26670" b="1524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4D3F88E2-694C-43BD-C888-F49574427F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4D3F88E2-694C-43BD-C888-F49574427F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23266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BD27BC8" w14:textId="23219497" w:rsidR="00EB0672" w:rsidRDefault="00EB0672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50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34B6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67502">
        <w:rPr>
          <w:rFonts w:ascii="Times New Roman" w:hAnsi="Times New Roman" w:cs="Times New Roman"/>
          <w:sz w:val="24"/>
          <w:szCs w:val="24"/>
        </w:rPr>
        <w:t>: FTIR of CUR</w:t>
      </w:r>
    </w:p>
    <w:p w14:paraId="1C1E587A" w14:textId="77777777" w:rsidR="00E77495" w:rsidRDefault="00E77495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2E6B9D" w14:textId="77777777" w:rsidR="00E77495" w:rsidRDefault="00E77495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A8DF73" w14:textId="77777777" w:rsidR="00E77495" w:rsidRDefault="00E77495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5B5542" w14:textId="77777777" w:rsidR="00E77495" w:rsidRDefault="00E77495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B7BB0E" w14:textId="77777777" w:rsidR="00E77495" w:rsidRPr="00B50A6A" w:rsidRDefault="00E77495" w:rsidP="00E7749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A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216BBF" wp14:editId="4F2F5FAE">
            <wp:extent cx="5433584" cy="5060950"/>
            <wp:effectExtent l="19050" t="19050" r="0" b="6350"/>
            <wp:docPr id="14970659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43" cy="5062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14:paraId="238FAE60" w14:textId="0E21A5DB" w:rsidR="00E77495" w:rsidRPr="00B50A6A" w:rsidRDefault="00E77495" w:rsidP="00E77495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50A6A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B50A6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B50A6A">
        <w:rPr>
          <w:rFonts w:ascii="Times New Roman" w:hAnsi="Times New Roman" w:cs="Times New Roman"/>
          <w:bCs/>
          <w:sz w:val="24"/>
          <w:szCs w:val="24"/>
        </w:rPr>
        <w:t>Raman spectra of (A) WCNFs; (B) MCNFs; (C) NH</w:t>
      </w:r>
      <w:r w:rsidRPr="00B50A6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bCs/>
          <w:sz w:val="24"/>
          <w:szCs w:val="24"/>
        </w:rPr>
        <w:t xml:space="preserve">-MCNFs; (D) Wf-GQDs; (E) </w:t>
      </w:r>
      <w:r w:rsidRPr="00B50A6A">
        <w:rPr>
          <w:rFonts w:ascii="Times New Roman" w:hAnsi="Times New Roman" w:cs="Times New Roman"/>
          <w:sz w:val="24"/>
          <w:szCs w:val="24"/>
        </w:rPr>
        <w:t>GQDs-CUR@NH</w:t>
      </w:r>
      <w:r w:rsidRPr="00B50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sz w:val="24"/>
          <w:szCs w:val="24"/>
        </w:rPr>
        <w:t>-MCNFs</w:t>
      </w:r>
      <w:r w:rsidRPr="00B50A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1D8A5B4" w14:textId="77777777" w:rsidR="00E77495" w:rsidRDefault="00E77495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6388A5" w14:textId="77777777" w:rsidR="00E77495" w:rsidRPr="00B50A6A" w:rsidRDefault="00E77495" w:rsidP="00E7749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A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69F435" wp14:editId="4DCA9B86">
            <wp:extent cx="5655310" cy="4223626"/>
            <wp:effectExtent l="0" t="0" r="0" b="0"/>
            <wp:docPr id="3564586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92" cy="42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1149" w14:textId="5679EF75" w:rsidR="00E77495" w:rsidRDefault="00E77495" w:rsidP="00E7749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A6A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B50A6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B50A6A">
        <w:rPr>
          <w:rFonts w:ascii="Times New Roman" w:hAnsi="Times New Roman" w:cs="Times New Roman"/>
          <w:sz w:val="24"/>
          <w:szCs w:val="24"/>
        </w:rPr>
        <w:t>EDX spectrum of (A) WCNFs;(B) MCNFs; (C) CUR@NH</w:t>
      </w:r>
      <w:r w:rsidRPr="00B50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sz w:val="24"/>
          <w:szCs w:val="24"/>
        </w:rPr>
        <w:t>-MCNFs; (D) GQDs-CUR@NH</w:t>
      </w:r>
      <w:r w:rsidRPr="00B50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sz w:val="24"/>
          <w:szCs w:val="24"/>
        </w:rPr>
        <w:t>-MCNFs</w:t>
      </w:r>
    </w:p>
    <w:p w14:paraId="03CFC320" w14:textId="77777777" w:rsidR="0038320A" w:rsidRPr="00B50A6A" w:rsidRDefault="0038320A" w:rsidP="0038320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A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8A9C07" wp14:editId="6ACB3967">
            <wp:extent cx="3860800" cy="7898130"/>
            <wp:effectExtent l="19050" t="19050" r="25400" b="26670"/>
            <wp:docPr id="15308306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95" cy="79063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14:paraId="547D64A3" w14:textId="77777777" w:rsidR="0038320A" w:rsidRDefault="0038320A" w:rsidP="0038320A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50A6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S5</w:t>
      </w:r>
      <w:r w:rsidRPr="00B50A6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50A6A">
        <w:rPr>
          <w:rFonts w:ascii="Times New Roman" w:hAnsi="Times New Roman" w:cs="Times New Roman"/>
          <w:bCs/>
          <w:sz w:val="24"/>
          <w:szCs w:val="24"/>
        </w:rPr>
        <w:t xml:space="preserve">TEM images of WCNFs (A, B), MCNFs (C, D), </w:t>
      </w:r>
      <w:r w:rsidRPr="00B50A6A">
        <w:rPr>
          <w:rFonts w:ascii="Times New Roman" w:hAnsi="Times New Roman" w:cs="Times New Roman"/>
          <w:sz w:val="24"/>
          <w:szCs w:val="24"/>
        </w:rPr>
        <w:t>CUR@NH</w:t>
      </w:r>
      <w:r w:rsidRPr="00B50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sz w:val="24"/>
          <w:szCs w:val="24"/>
        </w:rPr>
        <w:t xml:space="preserve">-MCNFs </w:t>
      </w:r>
      <w:r w:rsidRPr="00B50A6A">
        <w:rPr>
          <w:rFonts w:ascii="Times New Roman" w:hAnsi="Times New Roman" w:cs="Times New Roman"/>
          <w:bCs/>
          <w:sz w:val="24"/>
          <w:szCs w:val="24"/>
        </w:rPr>
        <w:t>(E, F), Wf-GQDs (G, H), and CUR@NH</w:t>
      </w:r>
      <w:r w:rsidRPr="00B50A6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bCs/>
          <w:sz w:val="24"/>
          <w:szCs w:val="24"/>
        </w:rPr>
        <w:t>-MCNFs (I, J)</w:t>
      </w:r>
    </w:p>
    <w:p w14:paraId="444DF0A4" w14:textId="77777777" w:rsidR="0038320A" w:rsidRPr="00B50A6A" w:rsidRDefault="0038320A" w:rsidP="0038320A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50A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E890A9" wp14:editId="6F0288EB">
            <wp:extent cx="4445365" cy="6728134"/>
            <wp:effectExtent l="19050" t="19050" r="0" b="0"/>
            <wp:docPr id="18609334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89" cy="67301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14:paraId="7D15A85A" w14:textId="77777777" w:rsidR="0038320A" w:rsidRDefault="0038320A" w:rsidP="0038320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A6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Pr="00B50A6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50A6A">
        <w:rPr>
          <w:rFonts w:ascii="Times New Roman" w:hAnsi="Times New Roman" w:cs="Times New Roman"/>
          <w:bCs/>
          <w:sz w:val="24"/>
          <w:szCs w:val="24"/>
        </w:rPr>
        <w:t>(A)</w:t>
      </w:r>
      <w:r w:rsidRPr="00B50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A6A">
        <w:rPr>
          <w:rFonts w:ascii="Times New Roman" w:hAnsi="Times New Roman" w:cs="Times New Roman"/>
          <w:sz w:val="24"/>
          <w:szCs w:val="24"/>
        </w:rPr>
        <w:t>BET surface area including relative pressure vs adsorption-desorption curve of synthesized WCNFs and (B)</w:t>
      </w:r>
      <w:r w:rsidRPr="00B50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0A6A">
        <w:rPr>
          <w:rFonts w:ascii="Times New Roman" w:hAnsi="Times New Roman" w:cs="Times New Roman"/>
          <w:sz w:val="24"/>
          <w:szCs w:val="24"/>
        </w:rPr>
        <w:t>pore volume and pore diameter of synthesized WCNFs</w:t>
      </w:r>
    </w:p>
    <w:p w14:paraId="5AFC6D83" w14:textId="77777777" w:rsidR="0038320A" w:rsidRPr="00B50A6A" w:rsidRDefault="0038320A" w:rsidP="0038320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EDC93D" w14:textId="77777777" w:rsidR="0038320A" w:rsidRPr="00B50A6A" w:rsidRDefault="0038320A" w:rsidP="0038320A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4D894C4" w14:textId="77777777" w:rsidR="0038320A" w:rsidRDefault="0038320A" w:rsidP="00E7749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DB36A0" w14:textId="77777777" w:rsidR="0038320A" w:rsidRPr="00B50A6A" w:rsidRDefault="0038320A" w:rsidP="00E7749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278DD0" w14:textId="77777777" w:rsidR="0038320A" w:rsidRPr="00B50A6A" w:rsidRDefault="0038320A" w:rsidP="0038320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A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22761C" wp14:editId="1519DB8D">
            <wp:extent cx="5287954" cy="7019165"/>
            <wp:effectExtent l="19050" t="19050" r="8255" b="0"/>
            <wp:docPr id="18579373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37" cy="70261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14:paraId="6378109E" w14:textId="77777777" w:rsidR="0038320A" w:rsidRDefault="0038320A" w:rsidP="0038320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A6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S7</w:t>
      </w:r>
      <w:r w:rsidRPr="00B50A6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50A6A">
        <w:rPr>
          <w:rFonts w:ascii="Times New Roman" w:hAnsi="Times New Roman" w:cs="Times New Roman"/>
          <w:bCs/>
          <w:sz w:val="24"/>
          <w:szCs w:val="24"/>
        </w:rPr>
        <w:t>Magnetization curves of (A) MCNFs and (B) GQDs</w:t>
      </w:r>
      <w:r w:rsidRPr="00B50A6A">
        <w:rPr>
          <w:rFonts w:ascii="Times New Roman" w:hAnsi="Times New Roman" w:cs="Times New Roman"/>
          <w:sz w:val="24"/>
          <w:szCs w:val="24"/>
        </w:rPr>
        <w:t>-CUR@NH</w:t>
      </w:r>
      <w:r w:rsidRPr="00B50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sz w:val="24"/>
          <w:szCs w:val="24"/>
        </w:rPr>
        <w:t>-MCNFs</w:t>
      </w:r>
    </w:p>
    <w:p w14:paraId="0BE7833B" w14:textId="77777777" w:rsidR="00377D15" w:rsidRDefault="00377D15" w:rsidP="0038320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12E3CB" w14:textId="77777777" w:rsidR="00377D15" w:rsidRDefault="00377D15" w:rsidP="0038320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129809" w14:textId="77777777" w:rsidR="00377D15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B1DB7E" wp14:editId="1C3E25C0">
            <wp:extent cx="5731510" cy="2137410"/>
            <wp:effectExtent l="0" t="0" r="2540" b="0"/>
            <wp:docPr id="168991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4A4A" w14:textId="4CA288F0" w:rsidR="00377D15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62E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Magnetic responsive nature of (A) MNPs; (B) MCNFs; (C) </w:t>
      </w:r>
      <w:r w:rsidRPr="00AF12D4">
        <w:rPr>
          <w:rFonts w:ascii="Times New Roman" w:hAnsi="Times New Roman" w:cs="Times New Roman"/>
          <w:color w:val="000000" w:themeColor="text1"/>
          <w:sz w:val="24"/>
          <w:szCs w:val="24"/>
        </w:rPr>
        <w:t>GQDs-CUR@NH</w:t>
      </w:r>
      <w:r w:rsidRPr="00AF12D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AF12D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MCNFs</w:t>
      </w:r>
    </w:p>
    <w:p w14:paraId="39171363" w14:textId="77777777" w:rsidR="00A357EF" w:rsidRDefault="00A357EF" w:rsidP="00E851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ECD29" w14:textId="77777777" w:rsidR="00377D15" w:rsidRPr="00B50A6A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0A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0E9B8" wp14:editId="08631655">
            <wp:extent cx="4740910" cy="3998731"/>
            <wp:effectExtent l="19050" t="19050" r="2540" b="1905"/>
            <wp:docPr id="12628629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94" cy="3999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14:paraId="6E21922E" w14:textId="77777777" w:rsidR="00377D15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50A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S9</w:t>
      </w:r>
      <w:r w:rsidRPr="00B50A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(A) </w:t>
      </w:r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>Wf-GQDs solution in</w:t>
      </w:r>
      <w:r w:rsidRPr="00B50A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(i) visible light (ii) UV light at a short wavelength of 254 nm and (iii) UV light at a long wavelength of 365 nm. </w:t>
      </w:r>
      <w:r w:rsidRPr="00B50A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(B) </w:t>
      </w:r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Different dilutions of Wf-GQDs from 1 mL, 2 mL, 3 mL, 4 mL, and 5 </w:t>
      </w:r>
      <w:bookmarkStart w:id="0" w:name="_Hlk187512674"/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>mL</w:t>
      </w:r>
      <w:bookmarkEnd w:id="0"/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10 mL in A, B, C, D, and E samples, respectively.</w:t>
      </w:r>
    </w:p>
    <w:p w14:paraId="29E80170" w14:textId="77777777" w:rsidR="00377D15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lastRenderedPageBreak/>
        <w:drawing>
          <wp:inline distT="0" distB="0" distL="0" distR="0" wp14:anchorId="44B22AF2" wp14:editId="022666F3">
            <wp:extent cx="4043680" cy="259863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UV Spectra of Wf-GQD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1" t="23636" r="26479" b="24128"/>
                    <a:stretch/>
                  </pic:blipFill>
                  <pic:spPr bwMode="auto">
                    <a:xfrm>
                      <a:off x="0" y="0"/>
                      <a:ext cx="4047560" cy="260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BDD36" w14:textId="2068AD73" w:rsidR="00377D15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50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C6750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UV Vis spectra</w:t>
      </w:r>
      <w:r w:rsidRPr="00C67502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Wf-GQDs</w:t>
      </w:r>
    </w:p>
    <w:p w14:paraId="613784A1" w14:textId="77777777" w:rsidR="00377D15" w:rsidRPr="00B50A6A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8F1EB52" w14:textId="77777777" w:rsidR="00377D15" w:rsidRPr="00B50A6A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50A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C703A" wp14:editId="614A477F">
            <wp:extent cx="4969510" cy="4631456"/>
            <wp:effectExtent l="19050" t="19050" r="2540" b="0"/>
            <wp:docPr id="5977488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50" cy="46321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14:paraId="13DD5EF7" w14:textId="355D080F" w:rsidR="00377D15" w:rsidRPr="00B50A6A" w:rsidRDefault="00377D15" w:rsidP="00377D15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50A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B50A6A">
        <w:rPr>
          <w:rFonts w:ascii="Times New Roman" w:hAnsi="Times New Roman" w:cs="Times New Roman"/>
          <w:b/>
          <w:sz w:val="24"/>
          <w:szCs w:val="24"/>
          <w:lang w:val="en-US"/>
        </w:rPr>
        <w:t>: (</w:t>
      </w:r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A) Excitation spectra; (B) emission spectra of </w:t>
      </w:r>
      <w:r w:rsidRPr="00B50A6A">
        <w:rPr>
          <w:rFonts w:ascii="Times New Roman" w:hAnsi="Times New Roman" w:cs="Times New Roman"/>
          <w:sz w:val="24"/>
          <w:szCs w:val="24"/>
        </w:rPr>
        <w:t>GQDs-CUR@NH</w:t>
      </w:r>
      <w:r w:rsidRPr="00B50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sz w:val="24"/>
          <w:szCs w:val="24"/>
        </w:rPr>
        <w:t>-MCNFs</w:t>
      </w:r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; and (C) fluorescence spectra of Wf-GQDs and </w:t>
      </w:r>
      <w:r w:rsidRPr="00B50A6A">
        <w:rPr>
          <w:rFonts w:ascii="Times New Roman" w:hAnsi="Times New Roman" w:cs="Times New Roman"/>
          <w:sz w:val="24"/>
          <w:szCs w:val="24"/>
        </w:rPr>
        <w:t>GQDs-CUR@NH</w:t>
      </w:r>
      <w:r w:rsidRPr="00B50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sz w:val="24"/>
          <w:szCs w:val="24"/>
        </w:rPr>
        <w:t xml:space="preserve">-MCNFs </w:t>
      </w:r>
    </w:p>
    <w:p w14:paraId="3657E2A8" w14:textId="77777777" w:rsidR="00E85159" w:rsidRDefault="00E85159" w:rsidP="00E851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BD213" w14:textId="77777777" w:rsidR="00377D15" w:rsidRPr="00B50A6A" w:rsidRDefault="00377D15" w:rsidP="00377D15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A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94086" wp14:editId="02ED491F">
            <wp:extent cx="4497675" cy="3427323"/>
            <wp:effectExtent l="19050" t="19050" r="0" b="1905"/>
            <wp:docPr id="8559957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34" cy="34355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14:paraId="587709A1" w14:textId="77777777" w:rsidR="00377D15" w:rsidRPr="00B50A6A" w:rsidRDefault="00377D15" w:rsidP="00377D15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50A6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S12</w:t>
      </w:r>
      <w:r w:rsidRPr="00B50A6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Cumulative ‘CUR’ release from the </w:t>
      </w:r>
      <w:r w:rsidRPr="00B50A6A">
        <w:rPr>
          <w:rFonts w:ascii="Times New Roman" w:hAnsi="Times New Roman" w:cs="Times New Roman"/>
          <w:sz w:val="24"/>
          <w:szCs w:val="24"/>
        </w:rPr>
        <w:t>GQDs-CUR@NH</w:t>
      </w:r>
      <w:r w:rsidRPr="00B50A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0A6A">
        <w:rPr>
          <w:rFonts w:ascii="Times New Roman" w:hAnsi="Times New Roman" w:cs="Times New Roman"/>
          <w:sz w:val="24"/>
          <w:szCs w:val="24"/>
        </w:rPr>
        <w:t>-MCNFs</w:t>
      </w:r>
      <w:r w:rsidRPr="00B50A6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under different pH and temperature conditions</w:t>
      </w:r>
    </w:p>
    <w:p w14:paraId="46D1274A" w14:textId="77777777" w:rsidR="00E85159" w:rsidRDefault="00E85159" w:rsidP="00E851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8E918" w14:textId="0B849D79" w:rsidR="00D44864" w:rsidRDefault="00D44864" w:rsidP="00E8515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250BC15" wp14:editId="16E54CEA">
            <wp:extent cx="5731510" cy="2958465"/>
            <wp:effectExtent l="0" t="0" r="2540" b="0"/>
            <wp:docPr id="21186783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415D" w14:textId="6B1EA65F" w:rsidR="00D44864" w:rsidRDefault="00D44864" w:rsidP="00E8515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62E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77D15">
        <w:rPr>
          <w:rFonts w:ascii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: Effect of (A) Control; (B) Std. 5 FU; (C) CUR; (D) CUR@NH</w:t>
      </w:r>
      <w:r w:rsidRPr="00D448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-MCNFs and (E) </w:t>
      </w:r>
      <w:r w:rsidRPr="00AF12D4">
        <w:rPr>
          <w:rFonts w:ascii="Times New Roman" w:hAnsi="Times New Roman" w:cs="Times New Roman"/>
          <w:color w:val="000000" w:themeColor="text1"/>
          <w:sz w:val="24"/>
          <w:szCs w:val="24"/>
        </w:rPr>
        <w:t>GQDs-CUR@NH</w:t>
      </w:r>
      <w:r w:rsidRPr="00AF12D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AF12D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MCNFs</w:t>
      </w:r>
      <w:r>
        <w:rPr>
          <w:rFonts w:ascii="Times New Roman" w:hAnsi="Times New Roman" w:cs="Times New Roman"/>
          <w:sz w:val="24"/>
          <w:szCs w:val="24"/>
        </w:rPr>
        <w:t xml:space="preserve"> measured</w:t>
      </w:r>
      <w:r w:rsidRPr="00A22DA7">
        <w:rPr>
          <w:rFonts w:ascii="Times New Roman" w:hAnsi="Times New Roman" w:cs="Times New Roman"/>
          <w:sz w:val="24"/>
          <w:szCs w:val="24"/>
        </w:rPr>
        <w:t xml:space="preserve"> against MCF-7 Breast cancer cell line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2DA7">
        <w:rPr>
          <w:rFonts w:ascii="Times New Roman" w:hAnsi="Times New Roman" w:cs="Times New Roman"/>
          <w:sz w:val="24"/>
          <w:szCs w:val="24"/>
        </w:rPr>
        <w:t>by MTT assay</w:t>
      </w:r>
    </w:p>
    <w:p w14:paraId="519D4D01" w14:textId="77777777" w:rsidR="00E85159" w:rsidRDefault="00E85159" w:rsidP="00E851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596AF" w14:textId="75A9A805" w:rsidR="000133DF" w:rsidRDefault="000133DF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ED2511" wp14:editId="0A50CEE6">
            <wp:extent cx="5731510" cy="2806700"/>
            <wp:effectExtent l="0" t="0" r="2540" b="0"/>
            <wp:docPr id="11178310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24" cy="28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9B0F6" w14:textId="6171006F" w:rsidR="00EB0672" w:rsidRPr="00C67502" w:rsidRDefault="00D44864" w:rsidP="00E8515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2E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77D15">
        <w:rPr>
          <w:rFonts w:ascii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85159" w:rsidRPr="00EA5A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E8515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E85159" w:rsidRPr="00EA5A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8515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="00E85159" w:rsidRPr="00EA5A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epicts the normal structure of erythrocytes</w:t>
      </w:r>
      <w:r w:rsidR="00E8515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 (B)</w:t>
      </w:r>
      <w:r w:rsidR="00E85159" w:rsidRPr="00EA5A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illustrates the structure of </w:t>
      </w:r>
      <w:r w:rsidR="00E85159" w:rsidRPr="00AF12D4">
        <w:rPr>
          <w:rFonts w:ascii="Times New Roman" w:hAnsi="Times New Roman" w:cs="Times New Roman"/>
          <w:color w:val="000000" w:themeColor="text1"/>
          <w:sz w:val="24"/>
          <w:szCs w:val="24"/>
        </w:rPr>
        <w:t>GQDs-CUR@NH</w:t>
      </w:r>
      <w:r w:rsidR="00E85159" w:rsidRPr="00AF12D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E85159" w:rsidRPr="00AF12D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85159">
        <w:rPr>
          <w:rFonts w:ascii="Times New Roman" w:hAnsi="Times New Roman" w:cs="Times New Roman"/>
          <w:color w:val="000000" w:themeColor="text1"/>
          <w:sz w:val="24"/>
          <w:szCs w:val="24"/>
        </w:rPr>
        <w:t>MCNFs</w:t>
      </w:r>
      <w:r w:rsidR="00E85159" w:rsidRPr="00EA5A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-treated erythrocytes.</w:t>
      </w:r>
    </w:p>
    <w:sectPr w:rsidR="00EB0672" w:rsidRPr="00C67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7D"/>
    <w:rsid w:val="000133DF"/>
    <w:rsid w:val="000D2F56"/>
    <w:rsid w:val="00132D1E"/>
    <w:rsid w:val="001823EC"/>
    <w:rsid w:val="00377D15"/>
    <w:rsid w:val="0038320A"/>
    <w:rsid w:val="00434B68"/>
    <w:rsid w:val="004A2BE6"/>
    <w:rsid w:val="004F227D"/>
    <w:rsid w:val="005A2497"/>
    <w:rsid w:val="00730E57"/>
    <w:rsid w:val="0086279B"/>
    <w:rsid w:val="00876D9D"/>
    <w:rsid w:val="0089583A"/>
    <w:rsid w:val="009D168B"/>
    <w:rsid w:val="00A357EF"/>
    <w:rsid w:val="00A61F67"/>
    <w:rsid w:val="00C67502"/>
    <w:rsid w:val="00D44864"/>
    <w:rsid w:val="00E77495"/>
    <w:rsid w:val="00E85159"/>
    <w:rsid w:val="00EB0672"/>
    <w:rsid w:val="00F40548"/>
    <w:rsid w:val="00FA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5CE855"/>
  <w15:chartTrackingRefBased/>
  <w15:docId w15:val="{6E820EF2-EF5D-473B-BE61-7D0A76601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22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2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2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22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22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22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22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22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22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2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2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2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227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227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22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22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22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22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22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22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2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22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22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22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22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22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2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2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22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255</Words>
  <Characters>1370</Characters>
  <Application>Microsoft Office Word</Application>
  <DocSecurity>0</DocSecurity>
  <Lines>68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Sopan N. Nangare</dc:creator>
  <cp:keywords/>
  <dc:description/>
  <cp:lastModifiedBy>Sopan N. Nangare</cp:lastModifiedBy>
  <cp:revision>16</cp:revision>
  <dcterms:created xsi:type="dcterms:W3CDTF">2025-01-13T15:36:00Z</dcterms:created>
  <dcterms:modified xsi:type="dcterms:W3CDTF">2025-04-01T16:46:00Z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0c22807e94bd9de29f6e71124d380889e5f2aeb06475121eb00fe7f39e82db27</vt:lpwstr>
  </property>
</Properties>
</file>