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68" w:rsidRPr="007E501F" w:rsidRDefault="00A70705" w:rsidP="005E5BBF">
      <w:pPr>
        <w:jc w:val="right"/>
        <w:rPr>
          <w:rFonts w:asciiTheme="majorBidi" w:hAnsiTheme="majorBidi" w:cstheme="majorBidi"/>
          <w:sz w:val="24"/>
          <w:szCs w:val="24"/>
          <w:rtl/>
        </w:rPr>
      </w:pPr>
      <w:r w:rsidRPr="007E501F">
        <w:rPr>
          <w:rFonts w:asciiTheme="majorBidi" w:hAnsiTheme="majorBidi" w:cstheme="majorBidi"/>
          <w:b/>
          <w:bCs/>
          <w:sz w:val="24"/>
          <w:szCs w:val="24"/>
        </w:rPr>
        <w:t>Table</w:t>
      </w:r>
      <w:r w:rsidR="007E501F" w:rsidRPr="007E501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7E501F"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5E5BBF" w:rsidRPr="007E501F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7E501F">
        <w:rPr>
          <w:rFonts w:asciiTheme="majorBidi" w:hAnsiTheme="majorBidi" w:cstheme="majorBidi"/>
          <w:b/>
          <w:bCs/>
          <w:sz w:val="24"/>
          <w:szCs w:val="24"/>
        </w:rPr>
        <w:t>f.</w:t>
      </w:r>
      <w:r w:rsidR="007E501F">
        <w:rPr>
          <w:rFonts w:asciiTheme="majorBidi" w:hAnsiTheme="majorBidi" w:cstheme="majorBidi"/>
          <w:sz w:val="24"/>
          <w:szCs w:val="24"/>
        </w:rPr>
        <w:t xml:space="preserve"> </w:t>
      </w:r>
      <w:r w:rsidR="007E501F" w:rsidRPr="007E501F">
        <w:rPr>
          <w:rFonts w:asciiTheme="majorBidi" w:hAnsiTheme="majorBidi" w:cstheme="majorBidi"/>
          <w:sz w:val="24"/>
          <w:szCs w:val="24"/>
        </w:rPr>
        <w:t>Continued.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541"/>
        <w:gridCol w:w="925"/>
        <w:gridCol w:w="912"/>
        <w:gridCol w:w="1317"/>
        <w:gridCol w:w="542"/>
        <w:gridCol w:w="665"/>
        <w:gridCol w:w="1248"/>
        <w:gridCol w:w="551"/>
        <w:gridCol w:w="613"/>
        <w:gridCol w:w="1127"/>
        <w:gridCol w:w="718"/>
        <w:gridCol w:w="801"/>
        <w:gridCol w:w="427"/>
        <w:gridCol w:w="1400"/>
        <w:gridCol w:w="542"/>
        <w:gridCol w:w="463"/>
        <w:gridCol w:w="1382"/>
      </w:tblGrid>
      <w:tr w:rsidR="0091693B" w:rsidRPr="007E501F" w:rsidTr="00EE0891">
        <w:trPr>
          <w:trHeight w:val="300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PVD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Above KA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Confusion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Encephalopathy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OSA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T2DM</w:t>
            </w: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91693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CAD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+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O</w:t>
            </w: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besity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DVT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Chills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Near syncope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Melena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HSP GN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AF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Cold hand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&amp;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f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oot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Cold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C/S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</w:pP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Dessemi</w:t>
            </w:r>
            <w:r w:rsidR="0091693B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>nated</w:t>
            </w:r>
            <w:r w:rsidRPr="007E501F">
              <w:rPr>
                <w:rFonts w:asciiTheme="majorBidi" w:eastAsia="Times New Roman" w:hAnsiTheme="majorBidi" w:cstheme="majorBidi"/>
                <w:b/>
                <w:bCs/>
                <w:color w:val="000000"/>
                <w:sz w:val="24"/>
                <w:szCs w:val="24"/>
              </w:rPr>
              <w:t xml:space="preserve"> Tb</w:t>
            </w: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CD04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CD04DB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CD04DB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+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  <w:tr w:rsidR="0091693B" w:rsidRPr="007E501F" w:rsidTr="00EE0891">
        <w:trPr>
          <w:trHeight w:val="285"/>
        </w:trPr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70705" w:rsidRPr="007E501F" w:rsidRDefault="00A70705" w:rsidP="00A70705">
            <w:pPr>
              <w:bidi w:val="0"/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</w:p>
        </w:tc>
      </w:tr>
    </w:tbl>
    <w:p w:rsidR="00A70705" w:rsidRPr="00EE0891" w:rsidRDefault="00EE0891" w:rsidP="00EE0891">
      <w:pPr>
        <w:bidi w:val="0"/>
        <w:spacing w:line="480" w:lineRule="auto"/>
        <w:jc w:val="both"/>
        <w:rPr>
          <w:rFonts w:asciiTheme="majorBidi" w:hAnsiTheme="majorBidi" w:cstheme="majorBidi"/>
          <w:sz w:val="24"/>
          <w:szCs w:val="24"/>
        </w:rPr>
      </w:pPr>
      <w:r w:rsidRPr="00EE0891">
        <w:rPr>
          <w:rFonts w:asciiTheme="majorBidi" w:hAnsiTheme="majorBidi" w:cstheme="majorBidi"/>
          <w:sz w:val="24"/>
          <w:szCs w:val="24"/>
        </w:rPr>
        <w:t>Above KA, above knee amputation</w:t>
      </w:r>
      <w:r>
        <w:rPr>
          <w:rFonts w:asciiTheme="majorBidi" w:hAnsiTheme="majorBidi" w:cstheme="majorBidi"/>
          <w:sz w:val="24"/>
          <w:szCs w:val="24"/>
        </w:rPr>
        <w:t>;</w:t>
      </w:r>
      <w:r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Pr="00EE0891">
        <w:rPr>
          <w:rFonts w:asciiTheme="majorBidi" w:hAnsiTheme="majorBidi" w:cstheme="majorBidi"/>
          <w:sz w:val="24"/>
          <w:szCs w:val="24"/>
        </w:rPr>
        <w:t>AF, atrial fibrillation</w:t>
      </w:r>
      <w:r>
        <w:rPr>
          <w:rFonts w:asciiTheme="majorBidi" w:hAnsiTheme="majorBidi" w:cstheme="majorBidi"/>
          <w:sz w:val="24"/>
          <w:szCs w:val="24"/>
        </w:rPr>
        <w:t>;</w:t>
      </w:r>
      <w:r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="0091693B" w:rsidRPr="00EE0891">
        <w:rPr>
          <w:rFonts w:asciiTheme="majorBidi" w:hAnsiTheme="majorBidi" w:cstheme="majorBidi"/>
          <w:sz w:val="24"/>
          <w:szCs w:val="24"/>
        </w:rPr>
        <w:t xml:space="preserve">C/S, </w:t>
      </w:r>
      <w:r w:rsidR="00C6207E"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Pr="00EE0891">
        <w:rPr>
          <w:rFonts w:asciiTheme="majorBidi" w:hAnsiTheme="majorBidi" w:cstheme="majorBidi"/>
          <w:sz w:val="24"/>
          <w:szCs w:val="24"/>
        </w:rPr>
        <w:t>caesarian</w:t>
      </w:r>
      <w:r w:rsidR="00C6207E" w:rsidRPr="00EE0891">
        <w:rPr>
          <w:rFonts w:asciiTheme="majorBidi" w:hAnsiTheme="majorBidi" w:cstheme="majorBidi"/>
          <w:sz w:val="24"/>
          <w:szCs w:val="24"/>
        </w:rPr>
        <w:t xml:space="preserve"> section;</w:t>
      </w:r>
      <w:r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Pr="00EE0891">
        <w:rPr>
          <w:rFonts w:asciiTheme="majorBidi" w:hAnsiTheme="majorBidi" w:cstheme="majorBidi"/>
          <w:sz w:val="24"/>
          <w:szCs w:val="24"/>
        </w:rPr>
        <w:t>DVT, deep vein thrombosis</w:t>
      </w:r>
      <w:r w:rsidR="00C6207E" w:rsidRPr="00EE0891">
        <w:rPr>
          <w:rFonts w:asciiTheme="majorBidi" w:hAnsiTheme="majorBidi" w:cstheme="majorBidi"/>
          <w:sz w:val="24"/>
          <w:szCs w:val="24"/>
        </w:rPr>
        <w:t>;</w:t>
      </w:r>
      <w:r w:rsidR="0091693B" w:rsidRPr="00EE0891">
        <w:rPr>
          <w:rFonts w:asciiTheme="majorBidi" w:hAnsiTheme="majorBidi" w:cstheme="majorBidi"/>
          <w:sz w:val="24"/>
          <w:szCs w:val="24"/>
        </w:rPr>
        <w:t xml:space="preserve"> HSP GN, </w:t>
      </w:r>
      <w:r w:rsidR="00C6207E" w:rsidRPr="00EE0891">
        <w:rPr>
          <w:rFonts w:asciiTheme="majorBidi" w:hAnsiTheme="majorBidi" w:cstheme="majorBidi"/>
          <w:sz w:val="24"/>
          <w:szCs w:val="24"/>
        </w:rPr>
        <w:t>Henoch-</w:t>
      </w:r>
      <w:r w:rsidR="00CD04DB" w:rsidRPr="00EE0891">
        <w:rPr>
          <w:rFonts w:asciiTheme="majorBidi" w:hAnsiTheme="majorBidi" w:cstheme="majorBidi"/>
          <w:sz w:val="24"/>
          <w:szCs w:val="24"/>
        </w:rPr>
        <w:t>schoenline</w:t>
      </w:r>
      <w:r w:rsidR="00C6207E" w:rsidRPr="00EE0891">
        <w:rPr>
          <w:rFonts w:asciiTheme="majorBidi" w:hAnsiTheme="majorBidi" w:cstheme="majorBidi"/>
          <w:sz w:val="24"/>
          <w:szCs w:val="24"/>
        </w:rPr>
        <w:t xml:space="preserve"> purpura glomerulonephritis;</w:t>
      </w:r>
      <w:r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Pr="00EE0891">
        <w:rPr>
          <w:rFonts w:asciiTheme="majorBidi" w:hAnsiTheme="majorBidi" w:cstheme="majorBidi"/>
          <w:sz w:val="24"/>
          <w:szCs w:val="24"/>
        </w:rPr>
        <w:t>OSA, obstructive sleep apnea; PVD, peripheral vascular disease</w:t>
      </w:r>
      <w:r w:rsidR="00C6207E" w:rsidRPr="00EE0891">
        <w:rPr>
          <w:rFonts w:asciiTheme="majorBidi" w:hAnsiTheme="majorBidi" w:cstheme="majorBidi"/>
          <w:sz w:val="24"/>
          <w:szCs w:val="24"/>
        </w:rPr>
        <w:t>;</w:t>
      </w:r>
      <w:r w:rsidR="0091693B" w:rsidRPr="00EE0891">
        <w:rPr>
          <w:rFonts w:asciiTheme="majorBidi" w:hAnsiTheme="majorBidi" w:cstheme="majorBidi"/>
          <w:sz w:val="24"/>
          <w:szCs w:val="24"/>
        </w:rPr>
        <w:t xml:space="preserve"> T2DM,</w:t>
      </w:r>
      <w:r w:rsidR="00C6207E" w:rsidRPr="00EE0891">
        <w:rPr>
          <w:rFonts w:asciiTheme="majorBidi" w:hAnsiTheme="majorBidi" w:cstheme="majorBidi"/>
          <w:sz w:val="24"/>
          <w:szCs w:val="24"/>
        </w:rPr>
        <w:t xml:space="preserve"> type 2 diabetes mellitus;</w:t>
      </w:r>
      <w:bookmarkStart w:id="0" w:name="_GoBack"/>
      <w:bookmarkEnd w:id="0"/>
      <w:r w:rsidR="00533078" w:rsidRPr="00EE0891">
        <w:rPr>
          <w:rFonts w:asciiTheme="majorBidi" w:hAnsiTheme="majorBidi" w:cstheme="majorBidi"/>
          <w:sz w:val="24"/>
          <w:szCs w:val="24"/>
        </w:rPr>
        <w:t xml:space="preserve"> </w:t>
      </w:r>
      <w:r w:rsidRPr="00EE0891">
        <w:rPr>
          <w:rFonts w:asciiTheme="majorBidi" w:hAnsiTheme="majorBidi" w:cstheme="majorBidi"/>
          <w:sz w:val="24"/>
          <w:szCs w:val="24"/>
        </w:rPr>
        <w:t>Tb, tuberculosis</w:t>
      </w:r>
      <w:r w:rsidR="00CD04DB" w:rsidRPr="00EE0891">
        <w:rPr>
          <w:rFonts w:asciiTheme="majorBidi" w:hAnsiTheme="majorBidi" w:cstheme="majorBidi"/>
          <w:sz w:val="24"/>
          <w:szCs w:val="24"/>
        </w:rPr>
        <w:t>.</w:t>
      </w:r>
      <w:r w:rsidRPr="00EE0891">
        <w:rPr>
          <w:rFonts w:asciiTheme="majorBidi" w:hAnsiTheme="majorBidi" w:cstheme="majorBidi"/>
          <w:sz w:val="24"/>
          <w:szCs w:val="24"/>
        </w:rPr>
        <w:t xml:space="preserve"> Positive sign indicates presence and negative sign shows absence of it.</w:t>
      </w:r>
    </w:p>
    <w:sectPr w:rsidR="00A70705" w:rsidRPr="00EE0891" w:rsidSect="00A70705">
      <w:pgSz w:w="16838" w:h="11906" w:orient="landscape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705"/>
    <w:rsid w:val="002841B7"/>
    <w:rsid w:val="00525668"/>
    <w:rsid w:val="00533078"/>
    <w:rsid w:val="005E5BBF"/>
    <w:rsid w:val="007E501F"/>
    <w:rsid w:val="0091693B"/>
    <w:rsid w:val="00A70705"/>
    <w:rsid w:val="00C6207E"/>
    <w:rsid w:val="00CD04DB"/>
    <w:rsid w:val="00DC061E"/>
    <w:rsid w:val="00EE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63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2739C17A-492D-43D6-A8B0-6062B2B02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fatemeh</dc:creator>
  <cp:lastModifiedBy>fatemeh</cp:lastModifiedBy>
  <cp:revision>6</cp:revision>
  <dcterms:created xsi:type="dcterms:W3CDTF">2020-07-22T10:29:00Z</dcterms:created>
  <dcterms:modified xsi:type="dcterms:W3CDTF">2020-08-13T14:43:00Z</dcterms:modified>
</cp:coreProperties>
</file>