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Default="00063CE2" w:rsidP="00063CE2">
      <w:pPr>
        <w:jc w:val="right"/>
        <w:rPr>
          <w:rtl/>
        </w:rPr>
      </w:pPr>
      <w:r w:rsidRPr="00C3190A">
        <w:rPr>
          <w:rFonts w:asciiTheme="majorBidi" w:hAnsiTheme="majorBidi" w:cstheme="majorBidi"/>
          <w:b/>
          <w:bCs/>
          <w:sz w:val="24"/>
          <w:szCs w:val="24"/>
        </w:rPr>
        <w:t>Table S6.</w:t>
      </w:r>
      <w:r w:rsidRPr="00C73192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C73192">
        <w:rPr>
          <w:rFonts w:asciiTheme="majorBidi" w:hAnsiTheme="majorBidi" w:cstheme="majorBidi"/>
          <w:sz w:val="24"/>
          <w:szCs w:val="24"/>
        </w:rPr>
        <w:t>Raw data of imaginary modalities in patients with covid-19 nephropathy.</w:t>
      </w:r>
      <w:proofErr w:type="gramEnd"/>
    </w:p>
    <w:tbl>
      <w:tblPr>
        <w:bidiVisual/>
        <w:tblW w:w="4923" w:type="pct"/>
        <w:tblLook w:val="04A0" w:firstRow="1" w:lastRow="0" w:firstColumn="1" w:lastColumn="0" w:noHBand="0" w:noVBand="1"/>
      </w:tblPr>
      <w:tblGrid>
        <w:gridCol w:w="581"/>
        <w:gridCol w:w="1161"/>
        <w:gridCol w:w="723"/>
        <w:gridCol w:w="940"/>
        <w:gridCol w:w="453"/>
        <w:gridCol w:w="455"/>
        <w:gridCol w:w="978"/>
        <w:gridCol w:w="833"/>
        <w:gridCol w:w="510"/>
        <w:gridCol w:w="812"/>
        <w:gridCol w:w="456"/>
        <w:gridCol w:w="573"/>
        <w:gridCol w:w="728"/>
        <w:gridCol w:w="453"/>
        <w:gridCol w:w="789"/>
        <w:gridCol w:w="421"/>
        <w:gridCol w:w="736"/>
        <w:gridCol w:w="684"/>
        <w:gridCol w:w="627"/>
        <w:gridCol w:w="633"/>
        <w:gridCol w:w="628"/>
      </w:tblGrid>
      <w:tr w:rsidR="00363E6E" w:rsidRPr="00206515" w:rsidTr="00E279E2">
        <w:trPr>
          <w:trHeight w:val="300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Imaging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hest CT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RUS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037B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TTE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Brain CT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037B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obu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tamin 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Ech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ocardiography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CVP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elvis x-ray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037B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ominal S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onog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raphy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BAL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EKG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037B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Carotid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S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ono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graphy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ead CT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037B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oro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nary 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angio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graphy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Doppler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CT-abdo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men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B617F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ucl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ear</w:t>
            </w: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renal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scan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CT angiog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raphy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MR Scan of med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lt VED diameter</w:t>
            </w: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B8570C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ateral 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tiple 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groun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 glass opacities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E06B2E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Atroph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ight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kidney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Ferrey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Huang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Seminari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</w:t>
            </w: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en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Chen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Bussalino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use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septal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Fontana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960E3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minim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eft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ple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ural 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eff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usion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Kim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Kim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ateral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pul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monary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infiltra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tion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ateral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patch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infil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tration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ateral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pul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monary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infiltra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tion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C26294" w:rsidP="00C2629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Left </w:t>
            </w:r>
            <w:r w:rsidR="00E279E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E279E2"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hadowing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Banerjee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ateral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infiltrates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Guillen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Karami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Kissling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BE46F1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harifi-Razavi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ICH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Marx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Hartman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62D6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bd</w:t>
            </w: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proofErr w:type="spellEnd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C1A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eased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ardiac 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utput</w:t>
            </w: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62D6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</w:t>
            </w: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proofErr w:type="spellEnd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Gillard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Vischini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Wang 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Wang 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Wang 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Wang 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Wang 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Wang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Larsen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BE46F1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uwanwungse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Bortiromo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Zhu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Cappel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fatty liver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BE46F1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erziehr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7C1A8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perfor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Chenna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nl </w:t>
            </w:r>
            <w:proofErr w:type="spellStart"/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QTc</w:t>
            </w:r>
            <w:proofErr w:type="spellEnd"/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</w:t>
            </w:r>
            <w:r w:rsidR="00C12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Erawalina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BE46F1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rattes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BE46F1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hatri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Post-1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F77DF2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</w:t>
            </w:r>
            <w:r w:rsidR="00F77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ulmonary embolism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Post-2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Taghizadeh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330870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inar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488 </w:t>
            </w:r>
            <w:proofErr w:type="spellStart"/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</w:t>
            </w:r>
            <w:proofErr w:type="spellEnd"/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300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BE46F1" w:rsidP="0033087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r w:rsidR="003308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</w:t>
            </w:r>
            <w:r w:rsidR="00E279E2"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363E6E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Mild hepatic </w:t>
            </w:r>
            <w:r w:rsidR="00E279E2"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teatosis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Rinaldi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Bemtgen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decreas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</w:t>
            </w: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Arpali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Machado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441 </w:t>
            </w:r>
            <w:proofErr w:type="spellStart"/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ms</w:t>
            </w:r>
            <w:proofErr w:type="spellEnd"/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3B5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QTc</w:t>
            </w:r>
            <w:proofErr w:type="spellEnd"/>
            <w:r w:rsidR="003B51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Zeng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 glass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hanges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Resch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5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ormal</w:t>
            </w: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63E6E" w:rsidRPr="00206515" w:rsidTr="00E279E2">
        <w:trPr>
          <w:trHeight w:val="285"/>
        </w:trPr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CD494B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D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Lazareth</w:t>
            </w:r>
            <w:proofErr w:type="spellEnd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79E2" w:rsidRPr="00D14504" w:rsidRDefault="00E279E2" w:rsidP="00206515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06515" w:rsidRPr="00203E92" w:rsidRDefault="00C419DF" w:rsidP="00FA418C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BAL, bronchoalveolar lavage; </w:t>
      </w:r>
      <w:r w:rsidR="00B8570C">
        <w:rPr>
          <w:rFonts w:asciiTheme="majorBidi" w:hAnsiTheme="majorBidi" w:cstheme="majorBidi"/>
          <w:sz w:val="24"/>
          <w:szCs w:val="24"/>
        </w:rPr>
        <w:t xml:space="preserve">CVP, central venous pressure; </w:t>
      </w:r>
      <w:r>
        <w:rPr>
          <w:rFonts w:asciiTheme="majorBidi" w:hAnsiTheme="majorBidi" w:cstheme="majorBidi"/>
          <w:sz w:val="24"/>
          <w:szCs w:val="24"/>
        </w:rPr>
        <w:t xml:space="preserve">CT, computed tomography; </w:t>
      </w:r>
      <w:r w:rsidR="00D305EA">
        <w:rPr>
          <w:rFonts w:asciiTheme="majorBidi" w:hAnsiTheme="majorBidi" w:cstheme="majorBidi"/>
          <w:sz w:val="24"/>
          <w:szCs w:val="24"/>
        </w:rPr>
        <w:t xml:space="preserve">EKG, electrocardiography; </w:t>
      </w:r>
      <w:r>
        <w:rPr>
          <w:rFonts w:asciiTheme="majorBidi" w:hAnsiTheme="majorBidi" w:cstheme="majorBidi"/>
          <w:sz w:val="24"/>
          <w:szCs w:val="24"/>
        </w:rPr>
        <w:t xml:space="preserve">Head CT, head computed tomography; </w:t>
      </w:r>
      <w:r w:rsidR="0094399C">
        <w:rPr>
          <w:rFonts w:asciiTheme="majorBidi" w:hAnsiTheme="majorBidi" w:cstheme="majorBidi"/>
          <w:sz w:val="24"/>
          <w:szCs w:val="24"/>
        </w:rPr>
        <w:t xml:space="preserve">ICH, intracerebral hemorrhage; </w:t>
      </w:r>
      <w:r w:rsidR="00C12ACC">
        <w:rPr>
          <w:rFonts w:asciiTheme="majorBidi" w:hAnsiTheme="majorBidi" w:cstheme="majorBidi"/>
          <w:sz w:val="24"/>
          <w:szCs w:val="24"/>
        </w:rPr>
        <w:t xml:space="preserve">HS, ; </w:t>
      </w:r>
      <w:r w:rsidR="00D305EA">
        <w:rPr>
          <w:rFonts w:asciiTheme="majorBidi" w:hAnsiTheme="majorBidi" w:cstheme="majorBidi"/>
          <w:sz w:val="24"/>
          <w:szCs w:val="24"/>
        </w:rPr>
        <w:t>LEDV</w:t>
      </w:r>
      <w:r w:rsidR="00FC4D79">
        <w:rPr>
          <w:rFonts w:asciiTheme="majorBidi" w:hAnsiTheme="majorBidi" w:cstheme="majorBidi"/>
          <w:sz w:val="24"/>
          <w:szCs w:val="24"/>
        </w:rPr>
        <w:t xml:space="preserve"> diameter, left ventricular end-diastolic diameter; MR scan, magnetic resonance scan; </w:t>
      </w:r>
      <w:proofErr w:type="spellStart"/>
      <w:r w:rsidR="00827B58">
        <w:rPr>
          <w:rFonts w:asciiTheme="majorBidi" w:hAnsiTheme="majorBidi" w:cstheme="majorBidi"/>
          <w:sz w:val="24"/>
          <w:szCs w:val="24"/>
        </w:rPr>
        <w:t>Ms</w:t>
      </w:r>
      <w:proofErr w:type="spellEnd"/>
      <w:r w:rsidR="00827B58">
        <w:rPr>
          <w:rFonts w:asciiTheme="majorBidi" w:hAnsiTheme="majorBidi" w:cstheme="majorBidi"/>
          <w:sz w:val="24"/>
          <w:szCs w:val="24"/>
        </w:rPr>
        <w:t xml:space="preserve">, millisecond; </w:t>
      </w:r>
      <w:r w:rsidR="00D751AF" w:rsidRPr="00203E92">
        <w:rPr>
          <w:rFonts w:asciiTheme="majorBidi" w:hAnsiTheme="majorBidi" w:cstheme="majorBidi"/>
          <w:sz w:val="24"/>
          <w:szCs w:val="24"/>
        </w:rPr>
        <w:t>Nl, normal</w:t>
      </w:r>
      <w:r w:rsidR="00D2671F">
        <w:rPr>
          <w:rFonts w:asciiTheme="majorBidi" w:hAnsiTheme="majorBidi" w:cstheme="majorBidi"/>
          <w:sz w:val="24"/>
          <w:szCs w:val="24"/>
        </w:rPr>
        <w:t xml:space="preserve">; </w:t>
      </w:r>
      <w:proofErr w:type="spellStart"/>
      <w:r w:rsidR="00D2671F">
        <w:rPr>
          <w:rFonts w:asciiTheme="majorBidi" w:hAnsiTheme="majorBidi" w:cstheme="majorBidi"/>
          <w:sz w:val="24"/>
          <w:szCs w:val="24"/>
        </w:rPr>
        <w:t>QTc</w:t>
      </w:r>
      <w:proofErr w:type="spellEnd"/>
      <w:r w:rsidR="00D2671F">
        <w:rPr>
          <w:rFonts w:asciiTheme="majorBidi" w:hAnsiTheme="majorBidi" w:cstheme="majorBidi"/>
          <w:sz w:val="24"/>
          <w:szCs w:val="24"/>
        </w:rPr>
        <w:t xml:space="preserve"> interval, corrected QT interval</w:t>
      </w:r>
      <w:r w:rsidR="00821D9D">
        <w:rPr>
          <w:rFonts w:asciiTheme="majorBidi" w:hAnsiTheme="majorBidi" w:cstheme="majorBidi"/>
          <w:sz w:val="24"/>
          <w:szCs w:val="24"/>
        </w:rPr>
        <w:t xml:space="preserve">; </w:t>
      </w:r>
      <w:r w:rsidR="00D325C8">
        <w:rPr>
          <w:rFonts w:asciiTheme="majorBidi" w:hAnsiTheme="majorBidi" w:cstheme="majorBidi"/>
          <w:sz w:val="24"/>
          <w:szCs w:val="24"/>
        </w:rPr>
        <w:t>RUS, renal ultrasonography;</w:t>
      </w:r>
      <w:r w:rsidR="00C12ACC">
        <w:rPr>
          <w:rFonts w:asciiTheme="majorBidi" w:hAnsiTheme="majorBidi" w:cstheme="majorBidi"/>
          <w:sz w:val="24"/>
          <w:szCs w:val="24"/>
        </w:rPr>
        <w:t xml:space="preserve"> </w:t>
      </w:r>
      <w:r w:rsidR="00821D9D">
        <w:rPr>
          <w:rFonts w:asciiTheme="majorBidi" w:hAnsiTheme="majorBidi" w:cstheme="majorBidi"/>
          <w:sz w:val="24"/>
          <w:szCs w:val="24"/>
        </w:rPr>
        <w:t>TTE, transthoracic echocardiography</w:t>
      </w:r>
      <w:r w:rsidR="00FA418C">
        <w:rPr>
          <w:rFonts w:asciiTheme="majorBidi" w:hAnsiTheme="majorBidi" w:cstheme="majorBidi"/>
          <w:sz w:val="24"/>
          <w:szCs w:val="24"/>
        </w:rPr>
        <w:t>.</w:t>
      </w:r>
      <w:r w:rsidR="00821D9D">
        <w:rPr>
          <w:rFonts w:asciiTheme="majorBidi" w:hAnsiTheme="majorBidi" w:cstheme="majorBidi"/>
          <w:sz w:val="24"/>
          <w:szCs w:val="24"/>
        </w:rPr>
        <w:t xml:space="preserve"> </w:t>
      </w:r>
      <w:r w:rsidR="00D751AF" w:rsidRPr="00203E92">
        <w:rPr>
          <w:rFonts w:asciiTheme="majorBidi" w:hAnsiTheme="majorBidi" w:cstheme="majorBidi"/>
          <w:sz w:val="24"/>
          <w:szCs w:val="24"/>
        </w:rPr>
        <w:t>Positive sign indicates presence</w:t>
      </w:r>
      <w:r w:rsidR="00203E92" w:rsidRPr="00203E92">
        <w:rPr>
          <w:rFonts w:asciiTheme="majorBidi" w:hAnsiTheme="majorBidi" w:cstheme="majorBidi"/>
          <w:sz w:val="24"/>
          <w:szCs w:val="24"/>
        </w:rPr>
        <w:t xml:space="preserve"> and negative sign depicts absence of it.</w:t>
      </w:r>
      <w:r w:rsidR="003E5437">
        <w:rPr>
          <w:rFonts w:asciiTheme="majorBidi" w:hAnsiTheme="majorBidi" w:cstheme="majorBidi"/>
          <w:sz w:val="24"/>
          <w:szCs w:val="24"/>
        </w:rPr>
        <w:t xml:space="preserve"> Positive sign shows presence and negative sign indicates</w:t>
      </w:r>
      <w:r w:rsidR="00FA418C">
        <w:rPr>
          <w:rFonts w:asciiTheme="majorBidi" w:hAnsiTheme="majorBidi" w:cstheme="majorBidi"/>
          <w:sz w:val="24"/>
          <w:szCs w:val="24"/>
        </w:rPr>
        <w:t xml:space="preserve"> absence of it.</w:t>
      </w:r>
    </w:p>
    <w:sectPr w:rsidR="00206515" w:rsidRPr="00203E92" w:rsidSect="00206515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515"/>
    <w:rsid w:val="00063CE2"/>
    <w:rsid w:val="0020008A"/>
    <w:rsid w:val="00203E92"/>
    <w:rsid w:val="00206515"/>
    <w:rsid w:val="00262D61"/>
    <w:rsid w:val="00265134"/>
    <w:rsid w:val="00330870"/>
    <w:rsid w:val="00363E6E"/>
    <w:rsid w:val="0037521A"/>
    <w:rsid w:val="003B5147"/>
    <w:rsid w:val="003E5437"/>
    <w:rsid w:val="00460A7B"/>
    <w:rsid w:val="00525668"/>
    <w:rsid w:val="00630767"/>
    <w:rsid w:val="007037BC"/>
    <w:rsid w:val="007C1A84"/>
    <w:rsid w:val="00821D9D"/>
    <w:rsid w:val="00827B58"/>
    <w:rsid w:val="0094399C"/>
    <w:rsid w:val="00960E36"/>
    <w:rsid w:val="00AC4023"/>
    <w:rsid w:val="00B617FD"/>
    <w:rsid w:val="00B8570C"/>
    <w:rsid w:val="00BD2969"/>
    <w:rsid w:val="00BE46F1"/>
    <w:rsid w:val="00C12ACC"/>
    <w:rsid w:val="00C26294"/>
    <w:rsid w:val="00C419DF"/>
    <w:rsid w:val="00CD494B"/>
    <w:rsid w:val="00D14504"/>
    <w:rsid w:val="00D21EC9"/>
    <w:rsid w:val="00D2671F"/>
    <w:rsid w:val="00D305EA"/>
    <w:rsid w:val="00D325C8"/>
    <w:rsid w:val="00D751AF"/>
    <w:rsid w:val="00DC061E"/>
    <w:rsid w:val="00E06B2E"/>
    <w:rsid w:val="00E279E2"/>
    <w:rsid w:val="00EC76BB"/>
    <w:rsid w:val="00F77DF2"/>
    <w:rsid w:val="00FA418C"/>
    <w:rsid w:val="00FC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065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6515"/>
    <w:rPr>
      <w:color w:val="800080"/>
      <w:u w:val="single"/>
    </w:rPr>
  </w:style>
  <w:style w:type="paragraph" w:customStyle="1" w:styleId="xl65">
    <w:name w:val="xl65"/>
    <w:basedOn w:val="Normal"/>
    <w:rsid w:val="00206515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sz w:val="24"/>
      <w:szCs w:val="24"/>
    </w:rPr>
  </w:style>
  <w:style w:type="paragraph" w:customStyle="1" w:styleId="xl66">
    <w:name w:val="xl66"/>
    <w:basedOn w:val="Normal"/>
    <w:rsid w:val="0020651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065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06515"/>
    <w:rPr>
      <w:color w:val="800080"/>
      <w:u w:val="single"/>
    </w:rPr>
  </w:style>
  <w:style w:type="paragraph" w:customStyle="1" w:styleId="xl65">
    <w:name w:val="xl65"/>
    <w:basedOn w:val="Normal"/>
    <w:rsid w:val="00206515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sz w:val="24"/>
      <w:szCs w:val="24"/>
    </w:rPr>
  </w:style>
  <w:style w:type="paragraph" w:customStyle="1" w:styleId="xl66">
    <w:name w:val="xl66"/>
    <w:basedOn w:val="Normal"/>
    <w:rsid w:val="0020651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3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8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35</cp:revision>
  <dcterms:created xsi:type="dcterms:W3CDTF">2020-07-22T14:48:00Z</dcterms:created>
  <dcterms:modified xsi:type="dcterms:W3CDTF">2020-08-25T19:58:00Z</dcterms:modified>
</cp:coreProperties>
</file>