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1C5" w:rsidRPr="00857589" w:rsidRDefault="00AB3EB4" w:rsidP="00212037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857589">
        <w:rPr>
          <w:rFonts w:asciiTheme="majorBidi" w:hAnsiTheme="majorBidi" w:cstheme="majorBidi"/>
          <w:b/>
          <w:bCs/>
          <w:sz w:val="24"/>
          <w:szCs w:val="24"/>
        </w:rPr>
        <w:t>Table S5</w:t>
      </w:r>
      <w:r w:rsidR="00212037">
        <w:rPr>
          <w:rFonts w:asciiTheme="majorBidi" w:hAnsiTheme="majorBidi" w:cstheme="majorBidi"/>
          <w:b/>
          <w:bCs/>
          <w:sz w:val="24"/>
          <w:szCs w:val="24"/>
        </w:rPr>
        <w:t>o</w:t>
      </w:r>
      <w:r w:rsidRPr="00857589">
        <w:rPr>
          <w:rFonts w:asciiTheme="majorBidi" w:hAnsiTheme="majorBidi" w:cstheme="majorBidi"/>
          <w:sz w:val="24"/>
          <w:szCs w:val="24"/>
        </w:rPr>
        <w:t>.</w:t>
      </w:r>
      <w:r w:rsidR="00857589" w:rsidRPr="00857589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="00857589" w:rsidRPr="00857589">
        <w:rPr>
          <w:rFonts w:asciiTheme="majorBidi" w:hAnsiTheme="majorBidi" w:cstheme="majorBidi"/>
          <w:sz w:val="24"/>
          <w:szCs w:val="24"/>
        </w:rPr>
        <w:t>Continued.</w:t>
      </w:r>
      <w:proofErr w:type="gramEnd"/>
      <w:r w:rsidRPr="00857589">
        <w:rPr>
          <w:rFonts w:asciiTheme="majorBidi" w:hAnsiTheme="majorBidi" w:cstheme="majorBidi"/>
          <w:sz w:val="24"/>
          <w:szCs w:val="24"/>
        </w:rPr>
        <w:t xml:space="preserve"> </w:t>
      </w:r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1233"/>
        <w:gridCol w:w="737"/>
        <w:gridCol w:w="2001"/>
        <w:gridCol w:w="1574"/>
        <w:gridCol w:w="1289"/>
        <w:gridCol w:w="509"/>
        <w:gridCol w:w="484"/>
        <w:gridCol w:w="1086"/>
        <w:gridCol w:w="1086"/>
        <w:gridCol w:w="1196"/>
        <w:gridCol w:w="1164"/>
        <w:gridCol w:w="1290"/>
        <w:gridCol w:w="525"/>
      </w:tblGrid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461E09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</w:t>
            </w:r>
            <w:r w:rsidR="00AB3EB4" w:rsidRPr="00AB3EB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mmunofixation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461E09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</w:t>
            </w:r>
            <w:r w:rsidR="00AB3EB4" w:rsidRPr="00AB3EB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roBNP</w:t>
            </w:r>
            <w:proofErr w:type="spellEnd"/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Pr="00AB3EB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asoph</w:t>
            </w:r>
            <w:r w:rsidR="0085758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aryngeal</w:t>
            </w:r>
            <w:r w:rsidRPr="00AB3EB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-inf</w:t>
            </w:r>
            <w:r w:rsidR="00461E09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luenza</w:t>
            </w:r>
            <w:r w:rsidRPr="00AB3EB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A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Nas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opharyngeal</w:t>
            </w:r>
            <w:r w:rsidRPr="00AB3EB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-RSV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MA (base excess)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IgG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IgM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B-lymph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ocyte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T-lymph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ocyte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NK lympho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cyte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rine</w:t>
            </w:r>
            <w:r w:rsidRPr="00AB3EB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Alb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umin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  <w:r w:rsidRPr="00AB3EB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putum-covid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-19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NLR</w:t>
            </w: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2+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857589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2+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857589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7.5</w:t>
            </w: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</w:t>
            </w: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857589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857589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2274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influenza A/B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857589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857589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857589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-9.9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1761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79/mm3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774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AB3EB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</w:t>
            </w: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857589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857589" w:rsidRPr="00AB3EB4" w:rsidTr="00AB3EB4">
        <w:trPr>
          <w:trHeight w:val="276"/>
        </w:trPr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3EB4" w:rsidRPr="00AB3EB4" w:rsidRDefault="00AB3EB4" w:rsidP="00AB3EB4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:rsidR="00AB3EB4" w:rsidRPr="002E66EA" w:rsidRDefault="002E66EA" w:rsidP="0044407F">
      <w:pPr>
        <w:spacing w:line="480" w:lineRule="auto"/>
        <w:jc w:val="right"/>
        <w:rPr>
          <w:rFonts w:asciiTheme="majorBidi" w:hAnsiTheme="majorBidi" w:cstheme="majorBidi"/>
          <w:sz w:val="24"/>
          <w:szCs w:val="24"/>
        </w:rPr>
      </w:pPr>
      <w:proofErr w:type="gramStart"/>
      <w:r w:rsidRPr="002E66EA">
        <w:rPr>
          <w:rFonts w:asciiTheme="majorBidi" w:hAnsiTheme="majorBidi" w:cstheme="majorBidi"/>
          <w:sz w:val="24"/>
          <w:szCs w:val="24"/>
        </w:rPr>
        <w:t>MA, metabolic acidosis; NK, natural lymphocyte</w:t>
      </w:r>
      <w:r>
        <w:rPr>
          <w:rFonts w:asciiTheme="majorBidi" w:hAnsiTheme="majorBidi" w:cstheme="majorBidi"/>
          <w:sz w:val="24"/>
          <w:szCs w:val="24"/>
        </w:rPr>
        <w:t>;</w:t>
      </w:r>
      <w:r w:rsidRPr="002E66EA">
        <w:rPr>
          <w:rFonts w:asciiTheme="majorBidi" w:hAnsiTheme="majorBidi" w:cstheme="majorBidi"/>
          <w:sz w:val="24"/>
          <w:szCs w:val="24"/>
        </w:rPr>
        <w:t xml:space="preserve"> </w:t>
      </w:r>
      <w:r w:rsidR="0044407F" w:rsidRPr="002E66EA">
        <w:rPr>
          <w:rFonts w:asciiTheme="majorBidi" w:hAnsiTheme="majorBidi" w:cstheme="majorBidi"/>
          <w:sz w:val="24"/>
          <w:szCs w:val="24"/>
        </w:rPr>
        <w:t>NLR, neutrophil to lymphocyte ratio</w:t>
      </w:r>
      <w:r w:rsidR="0044407F">
        <w:rPr>
          <w:rFonts w:asciiTheme="majorBidi" w:hAnsiTheme="majorBidi" w:cstheme="majorBidi"/>
          <w:sz w:val="24"/>
          <w:szCs w:val="24"/>
        </w:rPr>
        <w:t>;</w:t>
      </w:r>
      <w:r w:rsidR="0044407F" w:rsidRPr="002E66E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2E66EA">
        <w:rPr>
          <w:rFonts w:asciiTheme="majorBidi" w:hAnsiTheme="majorBidi" w:cstheme="majorBidi"/>
          <w:sz w:val="24"/>
          <w:szCs w:val="24"/>
        </w:rPr>
        <w:t>ProBNP</w:t>
      </w:r>
      <w:proofErr w:type="spellEnd"/>
      <w:r w:rsidRPr="002E66EA">
        <w:rPr>
          <w:rFonts w:asciiTheme="majorBidi" w:hAnsiTheme="majorBidi" w:cstheme="majorBidi"/>
          <w:sz w:val="24"/>
          <w:szCs w:val="24"/>
        </w:rPr>
        <w:t>, pro B-natriuretic peptide</w:t>
      </w:r>
      <w:r w:rsidR="0044407F" w:rsidRPr="0044407F">
        <w:rPr>
          <w:rFonts w:asciiTheme="majorBidi" w:hAnsiTheme="majorBidi" w:cstheme="majorBidi"/>
          <w:sz w:val="24"/>
          <w:szCs w:val="24"/>
        </w:rPr>
        <w:t xml:space="preserve"> </w:t>
      </w:r>
      <w:r w:rsidR="0044407F" w:rsidRPr="002E66EA">
        <w:rPr>
          <w:rFonts w:asciiTheme="majorBidi" w:hAnsiTheme="majorBidi" w:cstheme="majorBidi"/>
          <w:sz w:val="24"/>
          <w:szCs w:val="24"/>
        </w:rPr>
        <w:t>RSV, respi</w:t>
      </w:r>
      <w:bookmarkStart w:id="0" w:name="_GoBack"/>
      <w:bookmarkEnd w:id="0"/>
      <w:r w:rsidR="0044407F" w:rsidRPr="002E66EA">
        <w:rPr>
          <w:rFonts w:asciiTheme="majorBidi" w:hAnsiTheme="majorBidi" w:cstheme="majorBidi"/>
          <w:sz w:val="24"/>
          <w:szCs w:val="24"/>
        </w:rPr>
        <w:t>ratory syncytial virus</w:t>
      </w:r>
      <w:r w:rsidRPr="002E66EA">
        <w:rPr>
          <w:rFonts w:asciiTheme="majorBidi" w:hAnsiTheme="majorBidi" w:cstheme="majorBidi"/>
          <w:sz w:val="24"/>
          <w:szCs w:val="24"/>
        </w:rPr>
        <w:t>.</w:t>
      </w:r>
      <w:proofErr w:type="gramEnd"/>
      <w:r w:rsidRPr="002E66EA">
        <w:rPr>
          <w:rFonts w:asciiTheme="majorBidi" w:hAnsiTheme="majorBidi" w:cstheme="majorBidi"/>
          <w:sz w:val="24"/>
          <w:szCs w:val="24"/>
        </w:rPr>
        <w:t xml:space="preserve"> Positive sign indicates presence and negative sign depicts absence of it.</w:t>
      </w:r>
    </w:p>
    <w:sectPr w:rsidR="00AB3EB4" w:rsidRPr="002E66EA" w:rsidSect="00AB3EB4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B4"/>
    <w:rsid w:val="00212037"/>
    <w:rsid w:val="002E66EA"/>
    <w:rsid w:val="00385F2B"/>
    <w:rsid w:val="0044407F"/>
    <w:rsid w:val="004615FD"/>
    <w:rsid w:val="00461E09"/>
    <w:rsid w:val="006713E9"/>
    <w:rsid w:val="00857589"/>
    <w:rsid w:val="009D41C5"/>
    <w:rsid w:val="00AB3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9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5</cp:revision>
  <dcterms:created xsi:type="dcterms:W3CDTF">2020-08-12T14:52:00Z</dcterms:created>
  <dcterms:modified xsi:type="dcterms:W3CDTF">2020-08-25T19:54:00Z</dcterms:modified>
</cp:coreProperties>
</file>