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C4C9F" w14:textId="1CC4333A" w:rsidR="00804A8A" w:rsidRDefault="00804A8A" w:rsidP="00804A8A">
      <w:pPr>
        <w:spacing w:line="360" w:lineRule="auto"/>
        <w:rPr>
          <w:rFonts w:ascii="Times New Roman" w:hAnsi="Times New Roman" w:cs="Times New Roman"/>
          <w:b/>
          <w:bCs/>
          <w:sz w:val="28"/>
          <w:szCs w:val="32"/>
        </w:rPr>
      </w:pPr>
      <w:r w:rsidRPr="00804A8A">
        <w:rPr>
          <w:rFonts w:ascii="Times New Roman" w:hAnsi="Times New Roman" w:cs="Times New Roman"/>
          <w:b/>
          <w:bCs/>
          <w:sz w:val="28"/>
          <w:szCs w:val="32"/>
        </w:rPr>
        <w:t>Supplemental Material</w:t>
      </w:r>
      <w:r>
        <w:rPr>
          <w:rFonts w:ascii="Times New Roman" w:hAnsi="Times New Roman" w:cs="Times New Roman" w:hint="eastAsia"/>
          <w:b/>
          <w:bCs/>
          <w:sz w:val="28"/>
          <w:szCs w:val="32"/>
        </w:rPr>
        <w:t>s</w:t>
      </w:r>
    </w:p>
    <w:p w14:paraId="1EAE064A" w14:textId="77777777" w:rsidR="00804A8A" w:rsidRPr="00804A8A" w:rsidRDefault="00804A8A" w:rsidP="00804A8A">
      <w:pPr>
        <w:spacing w:line="360" w:lineRule="auto"/>
        <w:rPr>
          <w:rFonts w:ascii="Times New Roman" w:hAnsi="Times New Roman" w:cs="Times New Roman"/>
          <w:b/>
          <w:bCs/>
          <w:sz w:val="28"/>
          <w:szCs w:val="32"/>
        </w:rPr>
      </w:pPr>
    </w:p>
    <w:p w14:paraId="6CB5D10C" w14:textId="77777777" w:rsidR="00804A8A" w:rsidRDefault="00804A8A" w:rsidP="00804A8A">
      <w:pPr>
        <w:ind w:firstLine="420"/>
        <w:jc w:val="center"/>
        <w:rPr>
          <w:rFonts w:ascii="Times New Roman" w:hAnsi="Times New Roman" w:cs="Times New Roman"/>
          <w:b/>
          <w:bCs/>
          <w:sz w:val="28"/>
          <w:szCs w:val="28"/>
        </w:rPr>
      </w:pPr>
      <w:r w:rsidRPr="007502B3">
        <w:rPr>
          <w:rFonts w:ascii="Times New Roman" w:hAnsi="Times New Roman" w:cs="Times New Roman" w:hint="eastAsia"/>
          <w:b/>
          <w:bCs/>
          <w:sz w:val="28"/>
          <w:szCs w:val="28"/>
        </w:rPr>
        <w:t>Inference of heterogeneous effects in single-cell genetic perturbation screens</w:t>
      </w:r>
    </w:p>
    <w:p w14:paraId="293887F9" w14:textId="77777777" w:rsidR="0081394C" w:rsidRPr="00F92C71" w:rsidRDefault="0081394C" w:rsidP="00E710FC">
      <w:pPr>
        <w:spacing w:beforeLines="50" w:before="156" w:after="100" w:afterAutospacing="1"/>
        <w:jc w:val="center"/>
        <w:rPr>
          <w:rFonts w:ascii="Times New Roman" w:hAnsi="Times New Roman" w:cs="Times New Roman"/>
          <w:sz w:val="24"/>
          <w:szCs w:val="28"/>
        </w:rPr>
      </w:pPr>
      <w:r w:rsidRPr="0020585B">
        <w:rPr>
          <w:rFonts w:ascii="Times New Roman" w:hAnsi="Times New Roman" w:cs="Times New Roman" w:hint="eastAsia"/>
          <w:sz w:val="24"/>
          <w:szCs w:val="28"/>
        </w:rPr>
        <w:t>Z</w:t>
      </w:r>
      <w:r w:rsidRPr="0020585B">
        <w:rPr>
          <w:rFonts w:ascii="Times New Roman" w:hAnsi="Times New Roman" w:cs="Times New Roman"/>
          <w:sz w:val="24"/>
          <w:szCs w:val="28"/>
        </w:rPr>
        <w:t>ichu Fu</w:t>
      </w:r>
      <w:r w:rsidRPr="002D294A">
        <w:rPr>
          <w:rFonts w:ascii="Times New Roman" w:hAnsi="Times New Roman" w:cs="Times New Roman"/>
          <w:sz w:val="24"/>
          <w:szCs w:val="28"/>
          <w:vertAlign w:val="superscript"/>
        </w:rPr>
        <w:t>1</w:t>
      </w:r>
      <w:r>
        <w:rPr>
          <w:rFonts w:ascii="Times New Roman" w:hAnsi="Times New Roman" w:cs="Times New Roman"/>
          <w:sz w:val="24"/>
          <w:szCs w:val="28"/>
          <w:vertAlign w:val="superscript"/>
        </w:rPr>
        <w:t>,2</w:t>
      </w:r>
      <w:r>
        <w:rPr>
          <w:rFonts w:ascii="Times New Roman" w:hAnsi="Times New Roman" w:cs="Times New Roman" w:hint="eastAsia"/>
          <w:sz w:val="24"/>
          <w:szCs w:val="28"/>
        </w:rPr>
        <w:t xml:space="preserve">, </w:t>
      </w:r>
      <w:r>
        <w:rPr>
          <w:rFonts w:ascii="Times New Roman" w:hAnsi="Times New Roman" w:cs="Times New Roman"/>
          <w:sz w:val="24"/>
          <w:szCs w:val="28"/>
        </w:rPr>
        <w:t>Jin Gu</w:t>
      </w:r>
      <w:r>
        <w:rPr>
          <w:rFonts w:ascii="Times New Roman" w:hAnsi="Times New Roman" w:cs="Times New Roman"/>
          <w:sz w:val="24"/>
          <w:szCs w:val="28"/>
          <w:vertAlign w:val="superscript"/>
        </w:rPr>
        <w:t>3</w:t>
      </w:r>
      <w:r>
        <w:rPr>
          <w:rFonts w:ascii="Times New Roman" w:hAnsi="Times New Roman" w:cs="Times New Roman"/>
          <w:sz w:val="24"/>
          <w:szCs w:val="28"/>
        </w:rPr>
        <w:t xml:space="preserve">, </w:t>
      </w:r>
      <w:r>
        <w:rPr>
          <w:rFonts w:ascii="Times New Roman" w:hAnsi="Times New Roman" w:cs="Times New Roman" w:hint="eastAsia"/>
          <w:sz w:val="24"/>
          <w:szCs w:val="28"/>
        </w:rPr>
        <w:t>Lin Hou</w:t>
      </w:r>
      <w:r w:rsidRPr="00F92C71">
        <w:rPr>
          <w:rFonts w:ascii="Times New Roman" w:hAnsi="Times New Roman" w:cs="Times New Roman" w:hint="eastAsia"/>
          <w:sz w:val="24"/>
          <w:szCs w:val="28"/>
          <w:vertAlign w:val="superscript"/>
        </w:rPr>
        <w:t>1</w:t>
      </w:r>
      <w:r>
        <w:rPr>
          <w:rFonts w:ascii="Times New Roman" w:hAnsi="Times New Roman" w:cs="Times New Roman"/>
          <w:sz w:val="24"/>
          <w:szCs w:val="28"/>
          <w:vertAlign w:val="superscript"/>
        </w:rPr>
        <w:t>,2</w:t>
      </w:r>
      <w:r w:rsidRPr="00F92C71">
        <w:rPr>
          <w:rFonts w:ascii="Times New Roman" w:hAnsi="Times New Roman" w:cs="Times New Roman" w:hint="eastAsia"/>
          <w:sz w:val="24"/>
          <w:szCs w:val="28"/>
          <w:vertAlign w:val="superscript"/>
        </w:rPr>
        <w:t>#</w:t>
      </w:r>
    </w:p>
    <w:p w14:paraId="78C51766" w14:textId="77777777" w:rsidR="0081394C" w:rsidRDefault="0081394C" w:rsidP="0081394C">
      <w:pPr>
        <w:rPr>
          <w:rFonts w:ascii="Times New Roman" w:hAnsi="Times New Roman" w:cs="Times New Roman"/>
          <w:sz w:val="22"/>
          <w:szCs w:val="24"/>
        </w:rPr>
      </w:pPr>
      <w:r w:rsidRPr="00F35F35">
        <w:rPr>
          <w:rFonts w:ascii="Times New Roman" w:hAnsi="Times New Roman" w:cs="Times New Roman" w:hint="eastAsia"/>
          <w:sz w:val="22"/>
          <w:szCs w:val="24"/>
        </w:rPr>
        <w:t>1</w:t>
      </w:r>
      <w:r>
        <w:rPr>
          <w:rFonts w:ascii="Times New Roman" w:hAnsi="Times New Roman" w:cs="Times New Roman" w:hint="eastAsia"/>
          <w:sz w:val="22"/>
          <w:szCs w:val="24"/>
        </w:rPr>
        <w:t xml:space="preserve"> Department of statistics and data science</w:t>
      </w:r>
      <w:r w:rsidRPr="00F35F35">
        <w:rPr>
          <w:rFonts w:ascii="Times New Roman" w:hAnsi="Times New Roman" w:cs="Times New Roman"/>
          <w:sz w:val="22"/>
          <w:szCs w:val="24"/>
        </w:rPr>
        <w:t>, Tsinghua University, Beijing</w:t>
      </w:r>
      <w:r>
        <w:rPr>
          <w:rFonts w:ascii="Times New Roman" w:hAnsi="Times New Roman" w:cs="Times New Roman"/>
          <w:sz w:val="22"/>
          <w:szCs w:val="24"/>
        </w:rPr>
        <w:t xml:space="preserve"> 100084, China</w:t>
      </w:r>
    </w:p>
    <w:p w14:paraId="3C1F9562" w14:textId="77777777" w:rsidR="0081394C" w:rsidRDefault="0081394C" w:rsidP="0081394C">
      <w:pPr>
        <w:rPr>
          <w:rFonts w:ascii="Times New Roman" w:hAnsi="Times New Roman" w:cs="Times New Roman"/>
          <w:sz w:val="22"/>
          <w:szCs w:val="24"/>
        </w:rPr>
      </w:pPr>
      <w:r>
        <w:rPr>
          <w:rFonts w:ascii="Times New Roman" w:hAnsi="Times New Roman" w:cs="Times New Roman"/>
          <w:sz w:val="22"/>
          <w:szCs w:val="24"/>
        </w:rPr>
        <w:t xml:space="preserve">2 MOE Key Laboratory of Bioinformatics, School of Life Sciences, Tsinghua University, Beijing 100084, China </w:t>
      </w:r>
    </w:p>
    <w:p w14:paraId="22B2B36F" w14:textId="77777777" w:rsidR="0081394C" w:rsidRPr="00F35F35" w:rsidRDefault="0081394C" w:rsidP="0081394C">
      <w:pPr>
        <w:rPr>
          <w:rFonts w:ascii="Times New Roman" w:hAnsi="Times New Roman" w:cs="Times New Roman"/>
          <w:sz w:val="22"/>
          <w:szCs w:val="24"/>
        </w:rPr>
      </w:pPr>
      <w:r>
        <w:rPr>
          <w:rFonts w:ascii="Times New Roman" w:hAnsi="Times New Roman" w:cs="Times New Roman"/>
          <w:sz w:val="22"/>
          <w:szCs w:val="24"/>
        </w:rPr>
        <w:t xml:space="preserve">3 </w:t>
      </w:r>
      <w:r w:rsidRPr="00146B92">
        <w:rPr>
          <w:rFonts w:ascii="Times New Roman" w:hAnsi="Times New Roman" w:cs="Times New Roman"/>
          <w:sz w:val="22"/>
          <w:szCs w:val="24"/>
        </w:rPr>
        <w:t>MOE Key Laboratory of Bioinformatics, BNRIST Bioinformatics Division, Department of Automation, Tsinghua University, Beijing 100084, China</w:t>
      </w:r>
    </w:p>
    <w:p w14:paraId="3C9A7334" w14:textId="77777777" w:rsidR="0081394C" w:rsidRDefault="0081394C" w:rsidP="0081394C">
      <w:pPr>
        <w:rPr>
          <w:rFonts w:ascii="Times New Roman" w:hAnsi="Times New Roman" w:cs="Times New Roman"/>
          <w:sz w:val="22"/>
          <w:szCs w:val="24"/>
        </w:rPr>
      </w:pPr>
      <w:r w:rsidRPr="00F35F35">
        <w:rPr>
          <w:rFonts w:ascii="Times New Roman" w:hAnsi="Times New Roman" w:cs="Times New Roman"/>
          <w:sz w:val="22"/>
          <w:szCs w:val="24"/>
        </w:rPr>
        <w:t># Correspondence to:</w:t>
      </w:r>
      <w:r>
        <w:rPr>
          <w:rFonts w:ascii="Times New Roman" w:hAnsi="Times New Roman" w:cs="Times New Roman" w:hint="eastAsia"/>
          <w:sz w:val="22"/>
          <w:szCs w:val="24"/>
        </w:rPr>
        <w:t xml:space="preserve"> </w:t>
      </w:r>
      <w:r w:rsidRPr="00F92C71">
        <w:rPr>
          <w:rFonts w:ascii="Times New Roman" w:hAnsi="Times New Roman" w:cs="Times New Roman"/>
          <w:sz w:val="22"/>
          <w:szCs w:val="24"/>
        </w:rPr>
        <w:t>houl@tsinghua.edu.cn</w:t>
      </w:r>
    </w:p>
    <w:p w14:paraId="2A408ACF" w14:textId="77777777" w:rsidR="00804A8A" w:rsidRDefault="00804A8A" w:rsidP="00804A8A">
      <w:pPr>
        <w:spacing w:line="360" w:lineRule="auto"/>
        <w:rPr>
          <w:rFonts w:ascii="Times New Roman" w:hAnsi="Times New Roman" w:cs="Times New Roman"/>
        </w:rPr>
      </w:pPr>
    </w:p>
    <w:p w14:paraId="043E5C06" w14:textId="77777777" w:rsidR="00804A8A" w:rsidRDefault="00804A8A" w:rsidP="00804A8A">
      <w:pPr>
        <w:spacing w:line="360" w:lineRule="auto"/>
        <w:rPr>
          <w:rFonts w:ascii="Times New Roman" w:hAnsi="Times New Roman" w:cs="Times New Roman"/>
        </w:rPr>
      </w:pPr>
    </w:p>
    <w:p w14:paraId="76D14E26" w14:textId="77777777" w:rsidR="00804A8A" w:rsidRDefault="00804A8A" w:rsidP="00804A8A">
      <w:pPr>
        <w:spacing w:line="360" w:lineRule="auto"/>
        <w:rPr>
          <w:rFonts w:ascii="Times New Roman" w:hAnsi="Times New Roman" w:cs="Times New Roman"/>
        </w:rPr>
      </w:pPr>
    </w:p>
    <w:p w14:paraId="38755A64" w14:textId="77777777" w:rsidR="00804A8A" w:rsidRDefault="00804A8A" w:rsidP="00804A8A">
      <w:pPr>
        <w:spacing w:line="360" w:lineRule="auto"/>
        <w:rPr>
          <w:rFonts w:ascii="Times New Roman" w:hAnsi="Times New Roman" w:cs="Times New Roman"/>
        </w:rPr>
      </w:pPr>
    </w:p>
    <w:p w14:paraId="31E31E4E" w14:textId="77777777" w:rsidR="00804A8A" w:rsidRDefault="00804A8A" w:rsidP="00804A8A">
      <w:pPr>
        <w:spacing w:line="360" w:lineRule="auto"/>
        <w:rPr>
          <w:rFonts w:ascii="Times New Roman" w:hAnsi="Times New Roman" w:cs="Times New Roman"/>
        </w:rPr>
      </w:pPr>
    </w:p>
    <w:p w14:paraId="50AD6EA2" w14:textId="77777777" w:rsidR="00804A8A" w:rsidRDefault="00804A8A" w:rsidP="00804A8A">
      <w:pPr>
        <w:spacing w:line="360" w:lineRule="auto"/>
        <w:rPr>
          <w:rFonts w:ascii="Times New Roman" w:hAnsi="Times New Roman" w:cs="Times New Roman"/>
        </w:rPr>
      </w:pPr>
    </w:p>
    <w:p w14:paraId="6F830D6F" w14:textId="77777777" w:rsidR="00804A8A" w:rsidRDefault="00804A8A" w:rsidP="00804A8A">
      <w:pPr>
        <w:spacing w:line="360" w:lineRule="auto"/>
        <w:rPr>
          <w:rFonts w:ascii="Times New Roman" w:hAnsi="Times New Roman" w:cs="Times New Roman"/>
        </w:rPr>
      </w:pPr>
    </w:p>
    <w:p w14:paraId="5BD9A283" w14:textId="77777777" w:rsidR="00804A8A" w:rsidRDefault="00804A8A" w:rsidP="00804A8A">
      <w:pPr>
        <w:spacing w:line="360" w:lineRule="auto"/>
        <w:rPr>
          <w:rFonts w:ascii="Times New Roman" w:hAnsi="Times New Roman" w:cs="Times New Roman"/>
        </w:rPr>
      </w:pPr>
    </w:p>
    <w:p w14:paraId="74FE9C95" w14:textId="77777777" w:rsidR="00804A8A" w:rsidRDefault="00804A8A" w:rsidP="00804A8A">
      <w:pPr>
        <w:spacing w:line="360" w:lineRule="auto"/>
        <w:rPr>
          <w:rFonts w:ascii="Times New Roman" w:hAnsi="Times New Roman" w:cs="Times New Roman"/>
        </w:rPr>
      </w:pPr>
    </w:p>
    <w:p w14:paraId="6B201538" w14:textId="77777777" w:rsidR="00804A8A" w:rsidRDefault="00804A8A" w:rsidP="00804A8A">
      <w:pPr>
        <w:spacing w:line="360" w:lineRule="auto"/>
        <w:rPr>
          <w:rFonts w:ascii="Times New Roman" w:hAnsi="Times New Roman" w:cs="Times New Roman"/>
        </w:rPr>
      </w:pPr>
    </w:p>
    <w:p w14:paraId="104EF8C9" w14:textId="77777777" w:rsidR="00804A8A" w:rsidRDefault="00804A8A" w:rsidP="00804A8A">
      <w:pPr>
        <w:spacing w:line="360" w:lineRule="auto"/>
        <w:rPr>
          <w:rFonts w:ascii="Times New Roman" w:hAnsi="Times New Roman" w:cs="Times New Roman"/>
        </w:rPr>
      </w:pPr>
    </w:p>
    <w:p w14:paraId="7A7F5E73" w14:textId="77777777" w:rsidR="00804A8A" w:rsidRDefault="00804A8A" w:rsidP="00804A8A">
      <w:pPr>
        <w:spacing w:line="360" w:lineRule="auto"/>
        <w:rPr>
          <w:rFonts w:ascii="Times New Roman" w:hAnsi="Times New Roman" w:cs="Times New Roman"/>
        </w:rPr>
      </w:pPr>
    </w:p>
    <w:p w14:paraId="480F261C" w14:textId="77777777" w:rsidR="00804A8A" w:rsidRDefault="00804A8A" w:rsidP="00804A8A">
      <w:pPr>
        <w:spacing w:line="360" w:lineRule="auto"/>
        <w:rPr>
          <w:rFonts w:ascii="Times New Roman" w:hAnsi="Times New Roman" w:cs="Times New Roman"/>
        </w:rPr>
      </w:pPr>
    </w:p>
    <w:p w14:paraId="13CBA458" w14:textId="77777777" w:rsidR="00804A8A" w:rsidRDefault="00804A8A" w:rsidP="00804A8A">
      <w:pPr>
        <w:spacing w:line="360" w:lineRule="auto"/>
        <w:rPr>
          <w:rFonts w:ascii="Times New Roman" w:hAnsi="Times New Roman" w:cs="Times New Roman"/>
        </w:rPr>
      </w:pPr>
    </w:p>
    <w:p w14:paraId="0BB8F05F" w14:textId="77777777" w:rsidR="00804A8A" w:rsidRDefault="00804A8A" w:rsidP="00804A8A">
      <w:pPr>
        <w:spacing w:line="360" w:lineRule="auto"/>
        <w:rPr>
          <w:rFonts w:ascii="Times New Roman" w:hAnsi="Times New Roman" w:cs="Times New Roman"/>
        </w:rPr>
      </w:pPr>
    </w:p>
    <w:p w14:paraId="42698C9B" w14:textId="77777777" w:rsidR="00804A8A" w:rsidRDefault="00804A8A" w:rsidP="00804A8A">
      <w:pPr>
        <w:spacing w:line="360" w:lineRule="auto"/>
        <w:rPr>
          <w:rFonts w:ascii="Times New Roman" w:hAnsi="Times New Roman" w:cs="Times New Roman"/>
        </w:rPr>
      </w:pPr>
    </w:p>
    <w:p w14:paraId="57B40FBA" w14:textId="77777777" w:rsidR="00804A8A" w:rsidRDefault="00804A8A" w:rsidP="00804A8A">
      <w:pPr>
        <w:spacing w:line="360" w:lineRule="auto"/>
        <w:rPr>
          <w:rFonts w:ascii="Times New Roman" w:hAnsi="Times New Roman" w:cs="Times New Roman"/>
        </w:rPr>
      </w:pPr>
    </w:p>
    <w:p w14:paraId="0015B23A" w14:textId="77777777" w:rsidR="00804A8A" w:rsidRDefault="00804A8A" w:rsidP="00804A8A">
      <w:pPr>
        <w:spacing w:line="360" w:lineRule="auto"/>
        <w:rPr>
          <w:rFonts w:ascii="Times New Roman" w:hAnsi="Times New Roman" w:cs="Times New Roman"/>
        </w:rPr>
      </w:pPr>
    </w:p>
    <w:p w14:paraId="439CCE38" w14:textId="77777777" w:rsidR="00804A8A" w:rsidRDefault="00804A8A" w:rsidP="00804A8A">
      <w:pPr>
        <w:spacing w:line="360" w:lineRule="auto"/>
        <w:rPr>
          <w:rFonts w:ascii="Times New Roman" w:hAnsi="Times New Roman" w:cs="Times New Roman"/>
        </w:rPr>
      </w:pPr>
    </w:p>
    <w:sdt>
      <w:sdtPr>
        <w:rPr>
          <w:rFonts w:asciiTheme="minorHAnsi" w:eastAsiaTheme="minorEastAsia" w:hAnsiTheme="minorHAnsi" w:cstheme="minorBidi"/>
          <w:color w:val="auto"/>
          <w:kern w:val="2"/>
          <w:sz w:val="21"/>
          <w:szCs w:val="22"/>
          <w:lang w:val="zh-CN"/>
        </w:rPr>
        <w:id w:val="1508552534"/>
        <w:docPartObj>
          <w:docPartGallery w:val="Table of Contents"/>
          <w:docPartUnique/>
        </w:docPartObj>
      </w:sdtPr>
      <w:sdtEndPr>
        <w:rPr>
          <w:b/>
          <w:bCs/>
        </w:rPr>
      </w:sdtEndPr>
      <w:sdtContent>
        <w:p w14:paraId="47BC3EC9" w14:textId="6554E1D4" w:rsidR="00416E01" w:rsidRDefault="00416E01">
          <w:pPr>
            <w:pStyle w:val="TOCHeading"/>
            <w:rPr>
              <w:rFonts w:ascii="Times New Roman" w:hAnsi="Times New Roman" w:cs="Times New Roman"/>
              <w:b/>
              <w:bCs/>
              <w:color w:val="000000" w:themeColor="text1"/>
              <w:lang w:val="zh-CN"/>
            </w:rPr>
          </w:pPr>
          <w:r w:rsidRPr="00416E01">
            <w:rPr>
              <w:rFonts w:ascii="Times New Roman" w:hAnsi="Times New Roman" w:cs="Times New Roman"/>
              <w:b/>
              <w:bCs/>
              <w:color w:val="000000" w:themeColor="text1"/>
              <w:lang w:val="zh-CN"/>
            </w:rPr>
            <w:t>Table of contents</w:t>
          </w:r>
        </w:p>
        <w:p w14:paraId="7E375C65" w14:textId="77777777" w:rsidR="00416E01" w:rsidRPr="00416E01" w:rsidRDefault="00416E01" w:rsidP="00416E01">
          <w:pPr>
            <w:rPr>
              <w:lang w:val="zh-CN"/>
            </w:rPr>
          </w:pPr>
        </w:p>
        <w:p w14:paraId="1B109A44" w14:textId="1B28C9DF" w:rsidR="00416E01" w:rsidRPr="00416E01" w:rsidRDefault="00416E01" w:rsidP="00416E01">
          <w:pPr>
            <w:pStyle w:val="TOC1"/>
            <w:rPr>
              <w:kern w:val="2"/>
              <w:sz w:val="21"/>
              <w14:ligatures w14:val="standardContextual"/>
            </w:rPr>
          </w:pPr>
          <w:r w:rsidRPr="00416E01">
            <w:fldChar w:fldCharType="begin"/>
          </w:r>
          <w:r w:rsidRPr="00416E01">
            <w:instrText xml:space="preserve"> TOC \o "1-3" \h \z \u </w:instrText>
          </w:r>
          <w:r w:rsidRPr="00416E01">
            <w:fldChar w:fldCharType="separate"/>
          </w:r>
          <w:hyperlink w:anchor="_Toc162119529" w:history="1">
            <w:r w:rsidRPr="00416E01">
              <w:rPr>
                <w:rStyle w:val="Hyperlink"/>
              </w:rPr>
              <w:t>1 Supplementary Notes</w:t>
            </w:r>
            <w:r w:rsidRPr="00416E01">
              <w:rPr>
                <w:webHidden/>
              </w:rPr>
              <w:tab/>
            </w:r>
            <w:r w:rsidRPr="00416E01">
              <w:rPr>
                <w:webHidden/>
              </w:rPr>
              <w:fldChar w:fldCharType="begin"/>
            </w:r>
            <w:r w:rsidRPr="00416E01">
              <w:rPr>
                <w:webHidden/>
              </w:rPr>
              <w:instrText xml:space="preserve"> PAGEREF _Toc162119529 \h </w:instrText>
            </w:r>
            <w:r w:rsidRPr="00416E01">
              <w:rPr>
                <w:webHidden/>
              </w:rPr>
            </w:r>
            <w:r w:rsidRPr="00416E01">
              <w:rPr>
                <w:webHidden/>
              </w:rPr>
              <w:fldChar w:fldCharType="separate"/>
            </w:r>
            <w:r w:rsidR="004A7C73">
              <w:rPr>
                <w:webHidden/>
              </w:rPr>
              <w:t>3</w:t>
            </w:r>
            <w:r w:rsidRPr="00416E01">
              <w:rPr>
                <w:webHidden/>
              </w:rPr>
              <w:fldChar w:fldCharType="end"/>
            </w:r>
          </w:hyperlink>
        </w:p>
        <w:p w14:paraId="66FAE2B1" w14:textId="02BDFF40" w:rsidR="00416E01" w:rsidRPr="00416E01" w:rsidRDefault="00000000" w:rsidP="00E710FC">
          <w:pPr>
            <w:pStyle w:val="TOC2"/>
            <w:rPr>
              <w:noProof/>
              <w:kern w:val="2"/>
              <w:sz w:val="21"/>
              <w14:ligatures w14:val="standardContextual"/>
            </w:rPr>
          </w:pPr>
          <w:hyperlink w:anchor="_Toc162119530" w:history="1">
            <w:r w:rsidR="00416E01" w:rsidRPr="00416E01">
              <w:rPr>
                <w:rStyle w:val="Hyperlink"/>
                <w:rFonts w:ascii="Times New Roman" w:hAnsi="Times New Roman"/>
                <w:noProof/>
              </w:rPr>
              <w:t>1.1 Treatment effects estimation</w:t>
            </w:r>
            <w:r w:rsidR="00416E01" w:rsidRPr="00416E01">
              <w:rPr>
                <w:noProof/>
                <w:webHidden/>
              </w:rPr>
              <w:tab/>
            </w:r>
            <w:r w:rsidR="00416E01" w:rsidRPr="00416E01">
              <w:rPr>
                <w:noProof/>
                <w:webHidden/>
              </w:rPr>
              <w:fldChar w:fldCharType="begin"/>
            </w:r>
            <w:r w:rsidR="00416E01" w:rsidRPr="00416E01">
              <w:rPr>
                <w:noProof/>
                <w:webHidden/>
              </w:rPr>
              <w:instrText xml:space="preserve"> PAGEREF _Toc162119530 \h </w:instrText>
            </w:r>
            <w:r w:rsidR="00416E01" w:rsidRPr="00416E01">
              <w:rPr>
                <w:noProof/>
                <w:webHidden/>
              </w:rPr>
            </w:r>
            <w:r w:rsidR="00416E01" w:rsidRPr="00416E01">
              <w:rPr>
                <w:noProof/>
                <w:webHidden/>
              </w:rPr>
              <w:fldChar w:fldCharType="separate"/>
            </w:r>
            <w:r w:rsidR="004A7C73">
              <w:rPr>
                <w:noProof/>
                <w:webHidden/>
              </w:rPr>
              <w:t>3</w:t>
            </w:r>
            <w:r w:rsidR="00416E01" w:rsidRPr="00416E01">
              <w:rPr>
                <w:noProof/>
                <w:webHidden/>
              </w:rPr>
              <w:fldChar w:fldCharType="end"/>
            </w:r>
          </w:hyperlink>
        </w:p>
        <w:p w14:paraId="41D77EC9" w14:textId="23DA786E" w:rsidR="00416E01" w:rsidRPr="00416E01" w:rsidRDefault="00000000" w:rsidP="00E710FC">
          <w:pPr>
            <w:pStyle w:val="TOC2"/>
            <w:rPr>
              <w:noProof/>
              <w:kern w:val="2"/>
              <w:sz w:val="21"/>
              <w14:ligatures w14:val="standardContextual"/>
            </w:rPr>
          </w:pPr>
          <w:hyperlink w:anchor="_Toc162119531" w:history="1">
            <w:r w:rsidR="00416E01" w:rsidRPr="00416E01">
              <w:rPr>
                <w:rStyle w:val="Hyperlink"/>
                <w:rFonts w:ascii="Times New Roman" w:hAnsi="Times New Roman"/>
                <w:noProof/>
              </w:rPr>
              <w:t>1.2 Causal forests</w:t>
            </w:r>
            <w:r w:rsidR="00416E01" w:rsidRPr="00416E01">
              <w:rPr>
                <w:noProof/>
                <w:webHidden/>
              </w:rPr>
              <w:tab/>
            </w:r>
            <w:r w:rsidR="00416E01" w:rsidRPr="00416E01">
              <w:rPr>
                <w:noProof/>
                <w:webHidden/>
              </w:rPr>
              <w:fldChar w:fldCharType="begin"/>
            </w:r>
            <w:r w:rsidR="00416E01" w:rsidRPr="00416E01">
              <w:rPr>
                <w:noProof/>
                <w:webHidden/>
              </w:rPr>
              <w:instrText xml:space="preserve"> PAGEREF _Toc162119531 \h </w:instrText>
            </w:r>
            <w:r w:rsidR="00416E01" w:rsidRPr="00416E01">
              <w:rPr>
                <w:noProof/>
                <w:webHidden/>
              </w:rPr>
            </w:r>
            <w:r w:rsidR="00416E01" w:rsidRPr="00416E01">
              <w:rPr>
                <w:noProof/>
                <w:webHidden/>
              </w:rPr>
              <w:fldChar w:fldCharType="separate"/>
            </w:r>
            <w:r w:rsidR="004A7C73">
              <w:rPr>
                <w:noProof/>
                <w:webHidden/>
              </w:rPr>
              <w:t>3</w:t>
            </w:r>
            <w:r w:rsidR="00416E01" w:rsidRPr="00416E01">
              <w:rPr>
                <w:noProof/>
                <w:webHidden/>
              </w:rPr>
              <w:fldChar w:fldCharType="end"/>
            </w:r>
          </w:hyperlink>
        </w:p>
        <w:p w14:paraId="0327C0BC" w14:textId="36C3C5AC" w:rsidR="00416E01" w:rsidRPr="00416E01" w:rsidRDefault="00000000" w:rsidP="00E710FC">
          <w:pPr>
            <w:pStyle w:val="TOC2"/>
            <w:rPr>
              <w:noProof/>
              <w:kern w:val="2"/>
              <w:sz w:val="21"/>
              <w14:ligatures w14:val="standardContextual"/>
            </w:rPr>
          </w:pPr>
          <w:hyperlink w:anchor="_Toc162119532" w:history="1">
            <w:r w:rsidR="00416E01" w:rsidRPr="00416E01">
              <w:rPr>
                <w:rStyle w:val="Hyperlink"/>
                <w:rFonts w:ascii="Times New Roman" w:hAnsi="Times New Roman"/>
                <w:noProof/>
              </w:rPr>
              <w:t xml:space="preserve">1.3 Algorithm </w:t>
            </w:r>
            <w:r w:rsidR="00E5327A">
              <w:rPr>
                <w:rStyle w:val="Hyperlink"/>
                <w:rFonts w:ascii="Times New Roman" w:hAnsi="Times New Roman" w:hint="eastAsia"/>
                <w:noProof/>
              </w:rPr>
              <w:t xml:space="preserve">of </w:t>
            </w:r>
            <w:r w:rsidR="00416E01" w:rsidRPr="00416E01">
              <w:rPr>
                <w:rStyle w:val="Hyperlink"/>
                <w:rFonts w:ascii="Times New Roman" w:hAnsi="Times New Roman"/>
                <w:noProof/>
              </w:rPr>
              <w:t>adversarial training</w:t>
            </w:r>
            <w:r w:rsidR="00416E01" w:rsidRPr="00416E01">
              <w:rPr>
                <w:noProof/>
                <w:webHidden/>
              </w:rPr>
              <w:tab/>
            </w:r>
            <w:r w:rsidR="00416E01" w:rsidRPr="00416E01">
              <w:rPr>
                <w:noProof/>
                <w:webHidden/>
              </w:rPr>
              <w:fldChar w:fldCharType="begin"/>
            </w:r>
            <w:r w:rsidR="00416E01" w:rsidRPr="00416E01">
              <w:rPr>
                <w:noProof/>
                <w:webHidden/>
              </w:rPr>
              <w:instrText xml:space="preserve"> PAGEREF _Toc162119532 \h </w:instrText>
            </w:r>
            <w:r w:rsidR="00416E01" w:rsidRPr="00416E01">
              <w:rPr>
                <w:noProof/>
                <w:webHidden/>
              </w:rPr>
            </w:r>
            <w:r w:rsidR="00416E01" w:rsidRPr="00416E01">
              <w:rPr>
                <w:noProof/>
                <w:webHidden/>
              </w:rPr>
              <w:fldChar w:fldCharType="separate"/>
            </w:r>
            <w:r w:rsidR="004A7C73">
              <w:rPr>
                <w:noProof/>
                <w:webHidden/>
              </w:rPr>
              <w:t>6</w:t>
            </w:r>
            <w:r w:rsidR="00416E01" w:rsidRPr="00416E01">
              <w:rPr>
                <w:noProof/>
                <w:webHidden/>
              </w:rPr>
              <w:fldChar w:fldCharType="end"/>
            </w:r>
          </w:hyperlink>
        </w:p>
        <w:p w14:paraId="2719AC5D" w14:textId="67436C98" w:rsidR="00416E01" w:rsidRPr="00416E01" w:rsidRDefault="00000000" w:rsidP="00E710FC">
          <w:pPr>
            <w:pStyle w:val="TOC2"/>
            <w:rPr>
              <w:noProof/>
              <w:kern w:val="2"/>
              <w:sz w:val="21"/>
              <w14:ligatures w14:val="standardContextual"/>
            </w:rPr>
          </w:pPr>
          <w:hyperlink w:anchor="_Toc162119533" w:history="1">
            <w:r w:rsidR="00416E01" w:rsidRPr="00416E01">
              <w:rPr>
                <w:rStyle w:val="Hyperlink"/>
                <w:rFonts w:ascii="Times New Roman" w:hAnsi="Times New Roman"/>
                <w:noProof/>
              </w:rPr>
              <w:t xml:space="preserve">1.4 Algorithm </w:t>
            </w:r>
            <w:r w:rsidR="00E5327A">
              <w:rPr>
                <w:rStyle w:val="Hyperlink"/>
                <w:rFonts w:ascii="Times New Roman" w:hAnsi="Times New Roman" w:hint="eastAsia"/>
                <w:noProof/>
              </w:rPr>
              <w:t xml:space="preserve">of </w:t>
            </w:r>
            <w:r w:rsidR="00416E01" w:rsidRPr="00416E01">
              <w:rPr>
                <w:rStyle w:val="Hyperlink"/>
                <w:rFonts w:ascii="Times New Roman" w:hAnsi="Times New Roman"/>
                <w:noProof/>
              </w:rPr>
              <w:t>initialization of the loading matrix</w:t>
            </w:r>
            <w:r w:rsidR="00416E01" w:rsidRPr="00416E01">
              <w:rPr>
                <w:noProof/>
                <w:webHidden/>
              </w:rPr>
              <w:tab/>
            </w:r>
            <w:r w:rsidR="00416E01" w:rsidRPr="00416E01">
              <w:rPr>
                <w:noProof/>
                <w:webHidden/>
              </w:rPr>
              <w:fldChar w:fldCharType="begin"/>
            </w:r>
            <w:r w:rsidR="00416E01" w:rsidRPr="00416E01">
              <w:rPr>
                <w:noProof/>
                <w:webHidden/>
              </w:rPr>
              <w:instrText xml:space="preserve"> PAGEREF _Toc162119533 \h </w:instrText>
            </w:r>
            <w:r w:rsidR="00416E01" w:rsidRPr="00416E01">
              <w:rPr>
                <w:noProof/>
                <w:webHidden/>
              </w:rPr>
            </w:r>
            <w:r w:rsidR="00416E01" w:rsidRPr="00416E01">
              <w:rPr>
                <w:noProof/>
                <w:webHidden/>
              </w:rPr>
              <w:fldChar w:fldCharType="separate"/>
            </w:r>
            <w:r w:rsidR="004A7C73">
              <w:rPr>
                <w:noProof/>
                <w:webHidden/>
              </w:rPr>
              <w:t>7</w:t>
            </w:r>
            <w:r w:rsidR="00416E01" w:rsidRPr="00416E01">
              <w:rPr>
                <w:noProof/>
                <w:webHidden/>
              </w:rPr>
              <w:fldChar w:fldCharType="end"/>
            </w:r>
          </w:hyperlink>
        </w:p>
        <w:p w14:paraId="1EF62AE1" w14:textId="0C1F5388" w:rsidR="00416E01" w:rsidRPr="00416E01" w:rsidRDefault="00000000" w:rsidP="00E710FC">
          <w:pPr>
            <w:pStyle w:val="TOC2"/>
            <w:rPr>
              <w:noProof/>
              <w:kern w:val="2"/>
              <w:sz w:val="21"/>
              <w14:ligatures w14:val="standardContextual"/>
            </w:rPr>
          </w:pPr>
          <w:hyperlink w:anchor="_Toc162119534" w:history="1">
            <w:r w:rsidR="00416E01" w:rsidRPr="00416E01">
              <w:rPr>
                <w:rStyle w:val="Hyperlink"/>
                <w:rFonts w:ascii="Times New Roman" w:hAnsi="Times New Roman"/>
                <w:noProof/>
              </w:rPr>
              <w:t xml:space="preserve">1.5 Algorithm </w:t>
            </w:r>
            <w:r w:rsidR="00E5327A">
              <w:rPr>
                <w:rStyle w:val="Hyperlink"/>
                <w:rFonts w:ascii="Times New Roman" w:hAnsi="Times New Roman" w:hint="eastAsia"/>
                <w:noProof/>
              </w:rPr>
              <w:t>of</w:t>
            </w:r>
            <w:r w:rsidR="00416E01" w:rsidRPr="00416E01">
              <w:rPr>
                <w:rStyle w:val="Hyperlink"/>
                <w:rFonts w:ascii="Times New Roman" w:hAnsi="Times New Roman"/>
                <w:noProof/>
              </w:rPr>
              <w:t xml:space="preserve"> causal forests</w:t>
            </w:r>
            <w:r w:rsidR="00416E01" w:rsidRPr="00416E01">
              <w:rPr>
                <w:noProof/>
                <w:webHidden/>
              </w:rPr>
              <w:tab/>
            </w:r>
            <w:r w:rsidR="00416E01" w:rsidRPr="00416E01">
              <w:rPr>
                <w:noProof/>
                <w:webHidden/>
              </w:rPr>
              <w:fldChar w:fldCharType="begin"/>
            </w:r>
            <w:r w:rsidR="00416E01" w:rsidRPr="00416E01">
              <w:rPr>
                <w:noProof/>
                <w:webHidden/>
              </w:rPr>
              <w:instrText xml:space="preserve"> PAGEREF _Toc162119534 \h </w:instrText>
            </w:r>
            <w:r w:rsidR="00416E01" w:rsidRPr="00416E01">
              <w:rPr>
                <w:noProof/>
                <w:webHidden/>
              </w:rPr>
            </w:r>
            <w:r w:rsidR="00416E01" w:rsidRPr="00416E01">
              <w:rPr>
                <w:noProof/>
                <w:webHidden/>
              </w:rPr>
              <w:fldChar w:fldCharType="separate"/>
            </w:r>
            <w:r w:rsidR="004A7C73">
              <w:rPr>
                <w:noProof/>
                <w:webHidden/>
              </w:rPr>
              <w:t>8</w:t>
            </w:r>
            <w:r w:rsidR="00416E01" w:rsidRPr="00416E01">
              <w:rPr>
                <w:noProof/>
                <w:webHidden/>
              </w:rPr>
              <w:fldChar w:fldCharType="end"/>
            </w:r>
          </w:hyperlink>
        </w:p>
        <w:p w14:paraId="64D7C1F8" w14:textId="7406BC5F" w:rsidR="00416E01" w:rsidRPr="00416E01" w:rsidRDefault="00000000" w:rsidP="00416E01">
          <w:pPr>
            <w:pStyle w:val="TOC1"/>
            <w:rPr>
              <w:kern w:val="2"/>
              <w:sz w:val="21"/>
              <w14:ligatures w14:val="standardContextual"/>
            </w:rPr>
          </w:pPr>
          <w:hyperlink w:anchor="_Toc162119535" w:history="1">
            <w:r w:rsidR="00416E01" w:rsidRPr="00416E01">
              <w:rPr>
                <w:rStyle w:val="Hyperlink"/>
              </w:rPr>
              <w:t>2 Supplementary Table</w:t>
            </w:r>
            <w:r w:rsidR="00416E01" w:rsidRPr="00416E01">
              <w:rPr>
                <w:webHidden/>
              </w:rPr>
              <w:tab/>
            </w:r>
            <w:r w:rsidR="00416E01" w:rsidRPr="00416E01">
              <w:rPr>
                <w:webHidden/>
              </w:rPr>
              <w:fldChar w:fldCharType="begin"/>
            </w:r>
            <w:r w:rsidR="00416E01" w:rsidRPr="00416E01">
              <w:rPr>
                <w:webHidden/>
              </w:rPr>
              <w:instrText xml:space="preserve"> PAGEREF _Toc162119535 \h </w:instrText>
            </w:r>
            <w:r w:rsidR="00416E01" w:rsidRPr="00416E01">
              <w:rPr>
                <w:webHidden/>
              </w:rPr>
            </w:r>
            <w:r w:rsidR="00416E01" w:rsidRPr="00416E01">
              <w:rPr>
                <w:webHidden/>
              </w:rPr>
              <w:fldChar w:fldCharType="separate"/>
            </w:r>
            <w:r w:rsidR="004A7C73">
              <w:rPr>
                <w:webHidden/>
              </w:rPr>
              <w:t>9</w:t>
            </w:r>
            <w:r w:rsidR="00416E01" w:rsidRPr="00416E01">
              <w:rPr>
                <w:webHidden/>
              </w:rPr>
              <w:fldChar w:fldCharType="end"/>
            </w:r>
          </w:hyperlink>
        </w:p>
        <w:p w14:paraId="443924D4" w14:textId="4175723C" w:rsidR="00416E01" w:rsidRPr="00416E01" w:rsidRDefault="00000000" w:rsidP="00416E01">
          <w:pPr>
            <w:pStyle w:val="TOC1"/>
            <w:rPr>
              <w:kern w:val="2"/>
              <w:sz w:val="21"/>
              <w14:ligatures w14:val="standardContextual"/>
            </w:rPr>
          </w:pPr>
          <w:hyperlink w:anchor="_Toc162119536" w:history="1">
            <w:r w:rsidR="00416E01" w:rsidRPr="00416E01">
              <w:rPr>
                <w:rStyle w:val="Hyperlink"/>
              </w:rPr>
              <w:t>3 Supplementary Figures</w:t>
            </w:r>
            <w:r w:rsidR="00416E01" w:rsidRPr="00416E01">
              <w:rPr>
                <w:webHidden/>
              </w:rPr>
              <w:tab/>
            </w:r>
            <w:r w:rsidR="00416E01" w:rsidRPr="00416E01">
              <w:rPr>
                <w:webHidden/>
              </w:rPr>
              <w:fldChar w:fldCharType="begin"/>
            </w:r>
            <w:r w:rsidR="00416E01" w:rsidRPr="00416E01">
              <w:rPr>
                <w:webHidden/>
              </w:rPr>
              <w:instrText xml:space="preserve"> PAGEREF _Toc162119536 \h </w:instrText>
            </w:r>
            <w:r w:rsidR="00416E01" w:rsidRPr="00416E01">
              <w:rPr>
                <w:webHidden/>
              </w:rPr>
            </w:r>
            <w:r w:rsidR="00416E01" w:rsidRPr="00416E01">
              <w:rPr>
                <w:webHidden/>
              </w:rPr>
              <w:fldChar w:fldCharType="separate"/>
            </w:r>
            <w:r w:rsidR="004A7C73">
              <w:rPr>
                <w:webHidden/>
              </w:rPr>
              <w:t>10</w:t>
            </w:r>
            <w:r w:rsidR="00416E01" w:rsidRPr="00416E01">
              <w:rPr>
                <w:webHidden/>
              </w:rPr>
              <w:fldChar w:fldCharType="end"/>
            </w:r>
          </w:hyperlink>
        </w:p>
        <w:p w14:paraId="5F46BBC5" w14:textId="51AC4D06" w:rsidR="00416E01" w:rsidRPr="00416E01" w:rsidRDefault="00000000" w:rsidP="00416E01">
          <w:pPr>
            <w:pStyle w:val="TOC1"/>
            <w:rPr>
              <w:kern w:val="2"/>
              <w:sz w:val="21"/>
              <w14:ligatures w14:val="standardContextual"/>
            </w:rPr>
          </w:pPr>
          <w:hyperlink w:anchor="_Toc162119537" w:history="1">
            <w:r w:rsidR="00416E01" w:rsidRPr="00416E01">
              <w:rPr>
                <w:rStyle w:val="Hyperlink"/>
              </w:rPr>
              <w:t>4 Supplementary References</w:t>
            </w:r>
            <w:r w:rsidR="00416E01" w:rsidRPr="00416E01">
              <w:rPr>
                <w:webHidden/>
              </w:rPr>
              <w:tab/>
            </w:r>
            <w:r w:rsidR="00416E01" w:rsidRPr="00416E01">
              <w:rPr>
                <w:webHidden/>
              </w:rPr>
              <w:fldChar w:fldCharType="begin"/>
            </w:r>
            <w:r w:rsidR="00416E01" w:rsidRPr="00416E01">
              <w:rPr>
                <w:webHidden/>
              </w:rPr>
              <w:instrText xml:space="preserve"> PAGEREF _Toc162119537 \h </w:instrText>
            </w:r>
            <w:r w:rsidR="00416E01" w:rsidRPr="00416E01">
              <w:rPr>
                <w:webHidden/>
              </w:rPr>
            </w:r>
            <w:r w:rsidR="00416E01" w:rsidRPr="00416E01">
              <w:rPr>
                <w:webHidden/>
              </w:rPr>
              <w:fldChar w:fldCharType="separate"/>
            </w:r>
            <w:r w:rsidR="004A7C73">
              <w:rPr>
                <w:webHidden/>
              </w:rPr>
              <w:t>31</w:t>
            </w:r>
            <w:r w:rsidR="00416E01" w:rsidRPr="00416E01">
              <w:rPr>
                <w:webHidden/>
              </w:rPr>
              <w:fldChar w:fldCharType="end"/>
            </w:r>
          </w:hyperlink>
        </w:p>
        <w:p w14:paraId="1BC170A0" w14:textId="71246138" w:rsidR="00416E01" w:rsidRDefault="00416E01">
          <w:r w:rsidRPr="00416E01">
            <w:rPr>
              <w:rFonts w:ascii="Times New Roman" w:hAnsi="Times New Roman" w:cs="Times New Roman"/>
              <w:b/>
              <w:bCs/>
              <w:lang w:val="zh-CN"/>
            </w:rPr>
            <w:fldChar w:fldCharType="end"/>
          </w:r>
        </w:p>
      </w:sdtContent>
    </w:sdt>
    <w:p w14:paraId="5AFC6C26" w14:textId="77777777" w:rsidR="00804A8A" w:rsidRDefault="00804A8A" w:rsidP="00804A8A">
      <w:pPr>
        <w:spacing w:line="360" w:lineRule="auto"/>
        <w:rPr>
          <w:rFonts w:ascii="Times New Roman" w:hAnsi="Times New Roman" w:cs="Times New Roman"/>
        </w:rPr>
      </w:pPr>
    </w:p>
    <w:p w14:paraId="123FCD4E" w14:textId="77777777" w:rsidR="00804A8A" w:rsidRDefault="00804A8A" w:rsidP="00804A8A">
      <w:pPr>
        <w:spacing w:line="360" w:lineRule="auto"/>
        <w:rPr>
          <w:rFonts w:ascii="Times New Roman" w:hAnsi="Times New Roman" w:cs="Times New Roman"/>
        </w:rPr>
      </w:pPr>
    </w:p>
    <w:p w14:paraId="74A0986B" w14:textId="77777777" w:rsidR="00804A8A" w:rsidRDefault="00804A8A" w:rsidP="00804A8A">
      <w:pPr>
        <w:spacing w:line="360" w:lineRule="auto"/>
        <w:rPr>
          <w:rFonts w:ascii="Times New Roman" w:hAnsi="Times New Roman" w:cs="Times New Roman"/>
        </w:rPr>
      </w:pPr>
    </w:p>
    <w:p w14:paraId="4E63C619" w14:textId="77777777" w:rsidR="00804A8A" w:rsidRDefault="00804A8A" w:rsidP="00804A8A">
      <w:pPr>
        <w:spacing w:line="360" w:lineRule="auto"/>
        <w:rPr>
          <w:rFonts w:ascii="Times New Roman" w:hAnsi="Times New Roman" w:cs="Times New Roman"/>
        </w:rPr>
      </w:pPr>
    </w:p>
    <w:p w14:paraId="559C854B" w14:textId="77777777" w:rsidR="00804A8A" w:rsidRDefault="00804A8A" w:rsidP="00804A8A">
      <w:pPr>
        <w:spacing w:line="360" w:lineRule="auto"/>
        <w:rPr>
          <w:rFonts w:ascii="Times New Roman" w:hAnsi="Times New Roman" w:cs="Times New Roman"/>
        </w:rPr>
      </w:pPr>
    </w:p>
    <w:p w14:paraId="0A6C21D8" w14:textId="77777777" w:rsidR="00804A8A" w:rsidRDefault="00804A8A" w:rsidP="00804A8A">
      <w:pPr>
        <w:spacing w:line="360" w:lineRule="auto"/>
        <w:rPr>
          <w:rFonts w:ascii="Times New Roman" w:hAnsi="Times New Roman" w:cs="Times New Roman"/>
        </w:rPr>
      </w:pPr>
    </w:p>
    <w:p w14:paraId="4EB21C11" w14:textId="77777777" w:rsidR="00804A8A" w:rsidRDefault="00804A8A" w:rsidP="00804A8A">
      <w:pPr>
        <w:spacing w:line="360" w:lineRule="auto"/>
        <w:rPr>
          <w:rFonts w:ascii="Times New Roman" w:hAnsi="Times New Roman" w:cs="Times New Roman"/>
        </w:rPr>
      </w:pPr>
    </w:p>
    <w:p w14:paraId="2B71A600" w14:textId="77777777" w:rsidR="00192696" w:rsidRDefault="00192696" w:rsidP="00804A8A">
      <w:pPr>
        <w:spacing w:line="360" w:lineRule="auto"/>
        <w:rPr>
          <w:rFonts w:ascii="Times New Roman" w:hAnsi="Times New Roman" w:cs="Times New Roman"/>
        </w:rPr>
      </w:pPr>
    </w:p>
    <w:p w14:paraId="30EEE1C9" w14:textId="77777777" w:rsidR="00192696" w:rsidRDefault="00192696" w:rsidP="00804A8A">
      <w:pPr>
        <w:spacing w:line="360" w:lineRule="auto"/>
        <w:rPr>
          <w:rFonts w:ascii="Times New Roman" w:hAnsi="Times New Roman" w:cs="Times New Roman"/>
        </w:rPr>
      </w:pPr>
    </w:p>
    <w:p w14:paraId="7DA7F43C" w14:textId="77777777" w:rsidR="00192696" w:rsidRDefault="00192696" w:rsidP="00804A8A">
      <w:pPr>
        <w:spacing w:line="360" w:lineRule="auto"/>
        <w:rPr>
          <w:rFonts w:ascii="Times New Roman" w:hAnsi="Times New Roman" w:cs="Times New Roman"/>
        </w:rPr>
      </w:pPr>
    </w:p>
    <w:p w14:paraId="6753C7AE" w14:textId="77777777" w:rsidR="00192696" w:rsidRDefault="00192696" w:rsidP="00804A8A">
      <w:pPr>
        <w:spacing w:line="360" w:lineRule="auto"/>
        <w:rPr>
          <w:rFonts w:ascii="Times New Roman" w:hAnsi="Times New Roman" w:cs="Times New Roman"/>
        </w:rPr>
      </w:pPr>
    </w:p>
    <w:p w14:paraId="353823B2" w14:textId="77777777" w:rsidR="00192696" w:rsidRDefault="00192696" w:rsidP="00804A8A">
      <w:pPr>
        <w:spacing w:line="360" w:lineRule="auto"/>
        <w:rPr>
          <w:rFonts w:ascii="Times New Roman" w:hAnsi="Times New Roman" w:cs="Times New Roman"/>
        </w:rPr>
      </w:pPr>
    </w:p>
    <w:p w14:paraId="2B3F5296" w14:textId="77777777" w:rsidR="00192696" w:rsidRDefault="00192696" w:rsidP="00804A8A">
      <w:pPr>
        <w:spacing w:line="360" w:lineRule="auto"/>
        <w:rPr>
          <w:rFonts w:ascii="Times New Roman" w:hAnsi="Times New Roman" w:cs="Times New Roman"/>
        </w:rPr>
      </w:pPr>
    </w:p>
    <w:p w14:paraId="127B502C" w14:textId="77777777" w:rsidR="00192696" w:rsidRDefault="00192696" w:rsidP="00804A8A">
      <w:pPr>
        <w:spacing w:line="360" w:lineRule="auto"/>
        <w:rPr>
          <w:rFonts w:ascii="Times New Roman" w:hAnsi="Times New Roman" w:cs="Times New Roman"/>
        </w:rPr>
      </w:pPr>
    </w:p>
    <w:p w14:paraId="0E12CDCA" w14:textId="77777777" w:rsidR="00192696" w:rsidRDefault="00192696" w:rsidP="00804A8A">
      <w:pPr>
        <w:spacing w:line="360" w:lineRule="auto"/>
        <w:rPr>
          <w:rFonts w:ascii="Times New Roman" w:hAnsi="Times New Roman" w:cs="Times New Roman"/>
        </w:rPr>
      </w:pPr>
    </w:p>
    <w:p w14:paraId="3B6DF9D4" w14:textId="77777777" w:rsidR="00192696" w:rsidRDefault="00192696" w:rsidP="00804A8A">
      <w:pPr>
        <w:spacing w:line="360" w:lineRule="auto"/>
        <w:rPr>
          <w:rFonts w:ascii="Times New Roman" w:hAnsi="Times New Roman" w:cs="Times New Roman"/>
        </w:rPr>
      </w:pPr>
    </w:p>
    <w:p w14:paraId="392496D5" w14:textId="77777777" w:rsidR="00192696" w:rsidRDefault="00192696" w:rsidP="00804A8A">
      <w:pPr>
        <w:spacing w:line="360" w:lineRule="auto"/>
        <w:rPr>
          <w:rFonts w:ascii="Times New Roman" w:hAnsi="Times New Roman" w:cs="Times New Roman"/>
        </w:rPr>
      </w:pPr>
    </w:p>
    <w:p w14:paraId="59408329" w14:textId="77777777" w:rsidR="00416E01" w:rsidRDefault="00416E01" w:rsidP="00804A8A">
      <w:pPr>
        <w:spacing w:line="360" w:lineRule="auto"/>
        <w:rPr>
          <w:rFonts w:ascii="Times New Roman" w:hAnsi="Times New Roman" w:cs="Times New Roman"/>
        </w:rPr>
      </w:pPr>
    </w:p>
    <w:p w14:paraId="1A5E3F27" w14:textId="731AE2A1" w:rsidR="00192696" w:rsidRPr="00416E01" w:rsidRDefault="00192696" w:rsidP="00416E01">
      <w:pPr>
        <w:pStyle w:val="Heading1"/>
      </w:pPr>
      <w:bookmarkStart w:id="0" w:name="_Toc162119529"/>
      <w:r w:rsidRPr="00416E01">
        <w:lastRenderedPageBreak/>
        <w:t>1 Supplementary Notes</w:t>
      </w:r>
      <w:bookmarkEnd w:id="0"/>
    </w:p>
    <w:p w14:paraId="06CB8FE8" w14:textId="768A26AF" w:rsidR="00211E9C" w:rsidRDefault="00211E9C" w:rsidP="00416E01">
      <w:pPr>
        <w:pStyle w:val="Heading2"/>
      </w:pPr>
      <w:bookmarkStart w:id="1" w:name="_Toc162119530"/>
      <w:r w:rsidRPr="00192696">
        <w:rPr>
          <w:rFonts w:hint="eastAsia"/>
        </w:rPr>
        <w:t>1.</w:t>
      </w:r>
      <w:r>
        <w:rPr>
          <w:rFonts w:hint="eastAsia"/>
        </w:rPr>
        <w:t>1</w:t>
      </w:r>
      <w:r w:rsidRPr="00192696">
        <w:rPr>
          <w:rFonts w:hint="eastAsia"/>
        </w:rPr>
        <w:t xml:space="preserve"> </w:t>
      </w:r>
      <w:r w:rsidRPr="00211E9C">
        <w:rPr>
          <w:rFonts w:hint="eastAsia"/>
        </w:rPr>
        <w:t>Treatment effects estimation</w:t>
      </w:r>
      <w:bookmarkEnd w:id="1"/>
    </w:p>
    <w:p w14:paraId="506228B4" w14:textId="7B0DDD47" w:rsidR="00211E9C" w:rsidRDefault="00A41117" w:rsidP="00E710FC">
      <w:pPr>
        <w:spacing w:line="360" w:lineRule="auto"/>
        <w:ind w:firstLine="420"/>
        <w:rPr>
          <w:rFonts w:ascii="Times New Roman" w:hAnsi="Times New Roman" w:cs="Times New Roman"/>
        </w:rPr>
      </w:pPr>
      <w:r w:rsidRPr="00A41117">
        <w:rPr>
          <w:rFonts w:ascii="Times New Roman" w:hAnsi="Times New Roman" w:cs="Times New Roman" w:hint="eastAsia"/>
          <w:szCs w:val="21"/>
        </w:rPr>
        <w:t>W</w:t>
      </w:r>
      <w:r w:rsidRPr="00A41117">
        <w:rPr>
          <w:rFonts w:ascii="Times New Roman" w:hAnsi="Times New Roman" w:cs="Times New Roman"/>
          <w:szCs w:val="21"/>
        </w:rPr>
        <w:t xml:space="preserve">e </w:t>
      </w:r>
      <w:r w:rsidR="00614950">
        <w:rPr>
          <w:rFonts w:ascii="Times New Roman" w:hAnsi="Times New Roman" w:cs="Times New Roman"/>
          <w:szCs w:val="21"/>
        </w:rPr>
        <w:t>formulate</w:t>
      </w:r>
      <w:r w:rsidRPr="00A41117">
        <w:rPr>
          <w:rFonts w:ascii="Times New Roman" w:hAnsi="Times New Roman" w:cs="Times New Roman" w:hint="eastAsia"/>
          <w:szCs w:val="21"/>
        </w:rPr>
        <w:t xml:space="preserve"> </w:t>
      </w:r>
      <w:r w:rsidRPr="00A41117">
        <w:rPr>
          <w:rFonts w:ascii="Times New Roman" w:hAnsi="Times New Roman" w:cs="Times New Roman"/>
          <w:szCs w:val="21"/>
        </w:rPr>
        <w:t xml:space="preserve">the perturbation analysis </w:t>
      </w:r>
      <w:r w:rsidR="00614950">
        <w:rPr>
          <w:rFonts w:ascii="Times New Roman" w:hAnsi="Times New Roman" w:cs="Times New Roman"/>
          <w:szCs w:val="21"/>
        </w:rPr>
        <w:t xml:space="preserve">as the </w:t>
      </w:r>
      <w:r w:rsidR="007A7E43">
        <w:rPr>
          <w:rFonts w:ascii="Times New Roman" w:hAnsi="Times New Roman" w:cs="Times New Roman"/>
          <w:szCs w:val="21"/>
        </w:rPr>
        <w:t xml:space="preserve">problem of </w:t>
      </w:r>
      <w:r w:rsidR="002E17FB">
        <w:rPr>
          <w:rFonts w:ascii="Times New Roman" w:hAnsi="Times New Roman" w:cs="Times New Roman"/>
          <w:szCs w:val="21"/>
        </w:rPr>
        <w:t xml:space="preserve">conditional average </w:t>
      </w:r>
      <w:r w:rsidR="00614950">
        <w:rPr>
          <w:rFonts w:ascii="Times New Roman" w:hAnsi="Times New Roman" w:cs="Times New Roman"/>
          <w:szCs w:val="21"/>
        </w:rPr>
        <w:t>treatment effect estimation</w:t>
      </w:r>
      <w:r w:rsidR="002E17FB">
        <w:rPr>
          <w:rFonts w:ascii="Times New Roman" w:hAnsi="Times New Roman" w:cs="Times New Roman"/>
          <w:szCs w:val="21"/>
        </w:rPr>
        <w:t xml:space="preserve"> (CATE)</w:t>
      </w:r>
      <w:r w:rsidRPr="00A41117">
        <w:rPr>
          <w:rFonts w:ascii="Times New Roman" w:hAnsi="Times New Roman" w:cs="Times New Roman"/>
          <w:szCs w:val="21"/>
        </w:rPr>
        <w:t xml:space="preserve"> in causal inference</w:t>
      </w:r>
      <w:r w:rsidR="002E17FB">
        <w:rPr>
          <w:rFonts w:ascii="Times New Roman" w:hAnsi="Times New Roman" w:cs="Times New Roman"/>
          <w:szCs w:val="21"/>
        </w:rPr>
        <w:fldChar w:fldCharType="begin"/>
      </w:r>
      <w:r w:rsidR="002E17FB">
        <w:rPr>
          <w:rFonts w:ascii="Times New Roman" w:hAnsi="Times New Roman" w:cs="Times New Roman"/>
          <w:szCs w:val="21"/>
        </w:rPr>
        <w:instrText xml:space="preserve"> ADDIN EN.CITE &lt;EndNote&gt;&lt;Cite&gt;&lt;Author&gt;Imbens&lt;/Author&gt;&lt;Year&gt;2015&lt;/Year&gt;&lt;RecNum&gt;3&lt;/RecNum&gt;&lt;DisplayText&gt;&lt;style face="superscript"&gt;1,2&lt;/style&gt;&lt;/DisplayText&gt;&lt;record&gt;&lt;rec-number&gt;3&lt;/rec-number&gt;&lt;foreign-keys&gt;&lt;key app="EN" db-id="td2dzws2qw590yerdwrv0pv3e9sepz99xaae" timestamp="1711193401"&gt;3&lt;/key&gt;&lt;/foreign-keys&gt;&lt;ref-type name="Book"&gt;6&lt;/ref-type&gt;&lt;contributors&gt;&lt;authors&gt;&lt;author&gt;Guido W. Imbens&lt;/author&gt;&lt;author&gt;Donald B. Rubin&lt;/author&gt;&lt;/authors&gt;&lt;/contributors&gt;&lt;titles&gt;&lt;title&gt;Causal Inference for Statistics, Social, and Biomedical Sciences: An Introduction&lt;/title&gt;&lt;/titles&gt;&lt;dates&gt;&lt;year&gt;2015&lt;/year&gt;&lt;/dates&gt;&lt;publisher&gt;Cambridge University Press&lt;/publisher&gt;&lt;isbn&gt;0521885884&lt;/isbn&gt;&lt;urls&gt;&lt;/urls&gt;&lt;/record&gt;&lt;/Cite&gt;&lt;Cite&gt;&lt;Author&gt;Rubin&lt;/Author&gt;&lt;Year&gt;1974&lt;/Year&gt;&lt;RecNum&gt;4&lt;/RecNum&gt;&lt;record&gt;&lt;rec-number&gt;4&lt;/rec-number&gt;&lt;foreign-keys&gt;&lt;key app="EN" db-id="td2dzws2qw590yerdwrv0pv3e9sepz99xaae" timestamp="1711193821"&gt;4&lt;/key&gt;&lt;/foreign-keys&gt;&lt;ref-type name="Journal Article"&gt;17&lt;/ref-type&gt;&lt;contributors&gt;&lt;authors&gt;&lt;author&gt;Rubin, Donald B.&lt;/author&gt;&lt;/authors&gt;&lt;/contributors&gt;&lt;titles&gt;&lt;title&gt;Estimating causal effects of treatments in randomized and nonrandomized studies&lt;/title&gt;&lt;secondary-title&gt;Journal of Educational Psychology&lt;/secondary-title&gt;&lt;/titles&gt;&lt;periodical&gt;&lt;full-title&gt;Journal of Educational Psychology&lt;/full-title&gt;&lt;/periodical&gt;&lt;pages&gt;688-701&lt;/pages&gt;&lt;volume&gt;66&lt;/volume&gt;&lt;number&gt;5&lt;/number&gt;&lt;keywords&gt;&lt;keyword&gt;*Experimental Design&lt;/keyword&gt;&lt;keyword&gt;Random Sampling&lt;/keyword&gt;&lt;/keywords&gt;&lt;dates&gt;&lt;year&gt;1974&lt;/year&gt;&lt;/dates&gt;&lt;pub-location&gt;US&lt;/pub-location&gt;&lt;publisher&gt;American Psychological Association&lt;/publisher&gt;&lt;isbn&gt;1939-2176(Electronic),0022-0663(Print)&lt;/isbn&gt;&lt;urls&gt;&lt;/urls&gt;&lt;electronic-resource-num&gt;10.1037/h0037350&lt;/electronic-resource-num&gt;&lt;/record&gt;&lt;/Cite&gt;&lt;/EndNote&gt;</w:instrText>
      </w:r>
      <w:r w:rsidR="002E17FB">
        <w:rPr>
          <w:rFonts w:ascii="Times New Roman" w:hAnsi="Times New Roman" w:cs="Times New Roman"/>
          <w:szCs w:val="21"/>
        </w:rPr>
        <w:fldChar w:fldCharType="separate"/>
      </w:r>
      <w:r w:rsidR="002E17FB" w:rsidRPr="001C460A">
        <w:rPr>
          <w:rFonts w:ascii="Times New Roman" w:hAnsi="Times New Roman" w:cs="Times New Roman"/>
          <w:noProof/>
          <w:szCs w:val="21"/>
          <w:vertAlign w:val="superscript"/>
        </w:rPr>
        <w:t>1,2</w:t>
      </w:r>
      <w:r w:rsidR="002E17FB">
        <w:rPr>
          <w:rFonts w:ascii="Times New Roman" w:hAnsi="Times New Roman" w:cs="Times New Roman"/>
          <w:szCs w:val="21"/>
        </w:rPr>
        <w:fldChar w:fldCharType="end"/>
      </w:r>
      <w:r w:rsidRPr="00A41117">
        <w:rPr>
          <w:rFonts w:ascii="Times New Roman" w:hAnsi="Times New Roman" w:cs="Times New Roman"/>
          <w:szCs w:val="21"/>
        </w:rPr>
        <w:t xml:space="preserve">. </w:t>
      </w:r>
      <w:r w:rsidR="002E17FB">
        <w:rPr>
          <w:rFonts w:ascii="Times New Roman" w:hAnsi="Times New Roman" w:cs="Times New Roman"/>
          <w:szCs w:val="21"/>
        </w:rPr>
        <w:t>Consider the</w:t>
      </w:r>
      <w:r w:rsidR="000F7FB2" w:rsidRPr="00A41117">
        <w:rPr>
          <w:rFonts w:ascii="Times New Roman" w:hAnsi="Times New Roman" w:cs="Times New Roman"/>
          <w:szCs w:val="21"/>
        </w:rPr>
        <w:t xml:space="preserve"> </w:t>
      </w:r>
      <w:r w:rsidRPr="00A41117">
        <w:rPr>
          <w:rFonts w:ascii="Times New Roman" w:hAnsi="Times New Roman" w:cs="Times New Roman"/>
          <w:szCs w:val="21"/>
        </w:rPr>
        <w:t xml:space="preserve">perturbation as </w:t>
      </w:r>
      <w:r w:rsidR="002E17FB">
        <w:rPr>
          <w:rFonts w:ascii="Times New Roman" w:hAnsi="Times New Roman" w:cs="Times New Roman"/>
          <w:szCs w:val="21"/>
        </w:rPr>
        <w:t>‘</w:t>
      </w:r>
      <w:r w:rsidRPr="00A41117">
        <w:rPr>
          <w:rFonts w:ascii="Times New Roman" w:hAnsi="Times New Roman" w:cs="Times New Roman"/>
          <w:szCs w:val="21"/>
        </w:rPr>
        <w:t>treatment</w:t>
      </w:r>
      <w:r w:rsidR="002E17FB">
        <w:rPr>
          <w:rFonts w:ascii="Times New Roman" w:hAnsi="Times New Roman" w:cs="Times New Roman"/>
          <w:szCs w:val="21"/>
        </w:rPr>
        <w:t xml:space="preserve">’, </w:t>
      </w:r>
      <w:r w:rsidR="00A25A44">
        <w:rPr>
          <w:rFonts w:ascii="Times New Roman" w:hAnsi="Times New Roman" w:cs="Times New Roman"/>
          <w:szCs w:val="21"/>
        </w:rPr>
        <w:t xml:space="preserve">denoted by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T</m:t>
            </m:r>
          </m:e>
          <m:sub>
            <m:r>
              <w:rPr>
                <w:rFonts w:ascii="Cambria Math" w:eastAsia="DengXian" w:hAnsi="Cambria Math" w:cs="Times New Roman"/>
                <w:color w:val="000000"/>
                <w:kern w:val="24"/>
                <w:szCs w:val="21"/>
              </w:rPr>
              <m:t>i</m:t>
            </m:r>
          </m:sub>
        </m:sSub>
        <m:r>
          <m:rPr>
            <m:sty m:val="p"/>
          </m:rPr>
          <w:rPr>
            <w:rFonts w:ascii="Cambria Math" w:eastAsia="DengXian" w:hAnsi="Cambria Math" w:cs="Times New Roman"/>
            <w:color w:val="000000"/>
            <w:kern w:val="24"/>
            <w:szCs w:val="21"/>
          </w:rPr>
          <m:t>∈{0,1}</m:t>
        </m:r>
      </m:oMath>
      <w:r w:rsidR="002F567A">
        <w:rPr>
          <w:rFonts w:ascii="Times New Roman" w:eastAsia="DengXian" w:hAnsi="Times New Roman" w:cs="Times New Roman" w:hint="eastAsia"/>
          <w:color w:val="000000"/>
          <w:kern w:val="24"/>
          <w:szCs w:val="21"/>
        </w:rPr>
        <w:t>, where</w:t>
      </w:r>
      <w:r w:rsidR="00A25A44">
        <w:rPr>
          <w:rFonts w:ascii="Times New Roman" w:eastAsia="DengXian" w:hAnsi="Times New Roman" w:cs="Times New Roman"/>
          <w:color w:val="000000"/>
          <w:kern w:val="24"/>
          <w:szCs w:val="21"/>
        </w:rPr>
        <w:t xml:space="preserve">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T</m:t>
            </m:r>
          </m:e>
          <m:sub>
            <m:r>
              <w:rPr>
                <w:rFonts w:ascii="Cambria Math" w:eastAsia="DengXian" w:hAnsi="Cambria Math" w:cs="Times New Roman"/>
                <w:color w:val="000000"/>
                <w:kern w:val="24"/>
                <w:szCs w:val="21"/>
              </w:rPr>
              <m:t>i</m:t>
            </m:r>
          </m:sub>
        </m:sSub>
        <m:r>
          <m:rPr>
            <m:sty m:val="p"/>
          </m:rPr>
          <w:rPr>
            <w:rFonts w:ascii="Cambria Math" w:eastAsia="DengXian" w:hAnsi="Cambria Math" w:cs="Times New Roman"/>
            <w:color w:val="000000"/>
            <w:kern w:val="24"/>
            <w:szCs w:val="21"/>
          </w:rPr>
          <m:t>=1</m:t>
        </m:r>
      </m:oMath>
      <w:r w:rsidR="00A25A44">
        <w:rPr>
          <w:rFonts w:ascii="Times New Roman" w:eastAsia="DengXian" w:hAnsi="Times New Roman" w:cs="Times New Roman"/>
          <w:color w:val="000000"/>
          <w:kern w:val="24"/>
          <w:szCs w:val="21"/>
        </w:rPr>
        <w:t xml:space="preserve"> if cell </w:t>
      </w:r>
      <m:oMath>
        <m:r>
          <w:rPr>
            <w:rFonts w:ascii="Cambria Math" w:eastAsia="DengXian" w:hAnsi="Cambria Math" w:cs="Times New Roman"/>
            <w:color w:val="000000"/>
            <w:kern w:val="24"/>
            <w:szCs w:val="21"/>
          </w:rPr>
          <m:t>i</m:t>
        </m:r>
      </m:oMath>
      <w:r w:rsidR="00A25A44">
        <w:rPr>
          <w:rFonts w:ascii="Times New Roman" w:eastAsia="DengXian" w:hAnsi="Times New Roman" w:cs="Times New Roman"/>
          <w:color w:val="000000"/>
          <w:kern w:val="24"/>
          <w:szCs w:val="21"/>
        </w:rPr>
        <w:t xml:space="preserve"> is perturbed, and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T</m:t>
            </m:r>
          </m:e>
          <m:sub>
            <m:r>
              <w:rPr>
                <w:rFonts w:ascii="Cambria Math" w:eastAsia="DengXian" w:hAnsi="Cambria Math" w:cs="Times New Roman"/>
                <w:color w:val="000000"/>
                <w:kern w:val="24"/>
                <w:szCs w:val="21"/>
              </w:rPr>
              <m:t>i</m:t>
            </m:r>
          </m:sub>
        </m:sSub>
        <m:r>
          <m:rPr>
            <m:sty m:val="p"/>
          </m:rPr>
          <w:rPr>
            <w:rFonts w:ascii="Cambria Math" w:eastAsia="DengXian" w:hAnsi="Cambria Math" w:cs="Times New Roman"/>
            <w:color w:val="000000"/>
            <w:kern w:val="24"/>
            <w:szCs w:val="21"/>
          </w:rPr>
          <m:t>=0</m:t>
        </m:r>
      </m:oMath>
      <w:r w:rsidR="00077B68">
        <w:rPr>
          <w:rFonts w:ascii="Times New Roman" w:eastAsia="DengXian" w:hAnsi="Times New Roman" w:cs="Times New Roman" w:hint="eastAsia"/>
          <w:color w:val="000000"/>
          <w:kern w:val="24"/>
          <w:szCs w:val="21"/>
        </w:rPr>
        <w:t xml:space="preserve"> otherwise</w:t>
      </w:r>
      <w:r w:rsidR="00A25A44" w:rsidRPr="0029369C">
        <w:rPr>
          <w:rFonts w:ascii="Times New Roman" w:eastAsia="DengXian" w:hAnsi="Times New Roman" w:cs="Times New Roman"/>
          <w:color w:val="000000"/>
          <w:kern w:val="24"/>
          <w:szCs w:val="21"/>
        </w:rPr>
        <w:t>.</w:t>
      </w:r>
      <w:r w:rsidR="00A25A44">
        <w:rPr>
          <w:rFonts w:ascii="Times New Roman" w:eastAsia="DengXian" w:hAnsi="Times New Roman" w:cs="Times New Roman"/>
          <w:color w:val="000000"/>
          <w:kern w:val="24"/>
          <w:szCs w:val="21"/>
        </w:rPr>
        <w:t xml:space="preserve"> </w:t>
      </w:r>
      <w:r w:rsidR="009015A7">
        <w:rPr>
          <w:rFonts w:ascii="Times New Roman" w:eastAsia="DengXian" w:hAnsi="Times New Roman" w:cs="Times New Roman"/>
          <w:color w:val="000000"/>
          <w:kern w:val="24"/>
          <w:szCs w:val="21"/>
        </w:rPr>
        <w:t>T</w:t>
      </w:r>
      <w:r w:rsidR="002E17FB">
        <w:rPr>
          <w:rFonts w:ascii="Times New Roman" w:hAnsi="Times New Roman" w:cs="Times New Roman"/>
          <w:szCs w:val="21"/>
        </w:rPr>
        <w:t>he transcriptom</w:t>
      </w:r>
      <w:r w:rsidR="002F567A">
        <w:rPr>
          <w:rFonts w:ascii="Times New Roman" w:hAnsi="Times New Roman" w:cs="Times New Roman" w:hint="eastAsia"/>
          <w:szCs w:val="21"/>
        </w:rPr>
        <w:t>ic</w:t>
      </w:r>
      <w:r w:rsidR="002E17FB">
        <w:rPr>
          <w:rFonts w:ascii="Times New Roman" w:hAnsi="Times New Roman" w:cs="Times New Roman"/>
          <w:szCs w:val="21"/>
        </w:rPr>
        <w:t xml:space="preserve"> response</w:t>
      </w:r>
      <w:r w:rsidR="002F567A">
        <w:rPr>
          <w:rFonts w:ascii="Times New Roman" w:hAnsi="Times New Roman" w:cs="Times New Roman" w:hint="eastAsia"/>
          <w:szCs w:val="21"/>
        </w:rPr>
        <w:t>s</w:t>
      </w:r>
      <w:r w:rsidR="002E17FB">
        <w:rPr>
          <w:rFonts w:ascii="Times New Roman" w:hAnsi="Times New Roman" w:cs="Times New Roman"/>
          <w:szCs w:val="21"/>
        </w:rPr>
        <w:t xml:space="preserve"> to the perturbation</w:t>
      </w:r>
      <w:r w:rsidR="009015A7">
        <w:rPr>
          <w:rFonts w:ascii="Times New Roman" w:hAnsi="Times New Roman" w:cs="Times New Roman"/>
          <w:szCs w:val="21"/>
        </w:rPr>
        <w:t xml:space="preserve"> </w:t>
      </w:r>
      <w:r w:rsidR="00576DE4">
        <w:rPr>
          <w:rFonts w:ascii="Times New Roman" w:hAnsi="Times New Roman" w:cs="Times New Roman" w:hint="eastAsia"/>
          <w:szCs w:val="21"/>
        </w:rPr>
        <w:t xml:space="preserve">(outcome factors) </w:t>
      </w:r>
      <w:r w:rsidR="009015A7">
        <w:rPr>
          <w:rFonts w:ascii="Times New Roman" w:hAnsi="Times New Roman" w:cs="Times New Roman"/>
          <w:szCs w:val="21"/>
        </w:rPr>
        <w:t>is the</w:t>
      </w:r>
      <w:r w:rsidR="002E17FB">
        <w:rPr>
          <w:rFonts w:ascii="Times New Roman" w:hAnsi="Times New Roman" w:cs="Times New Roman"/>
          <w:szCs w:val="21"/>
        </w:rPr>
        <w:t xml:space="preserve"> ‘outcome’</w:t>
      </w:r>
      <w:r w:rsidR="009015A7">
        <w:rPr>
          <w:rFonts w:ascii="Times New Roman" w:hAnsi="Times New Roman" w:cs="Times New Roman"/>
          <w:szCs w:val="21"/>
        </w:rPr>
        <w:t xml:space="preserve"> variable</w:t>
      </w:r>
      <w:r w:rsidR="002E17FB">
        <w:rPr>
          <w:rFonts w:ascii="Times New Roman" w:hAnsi="Times New Roman" w:cs="Times New Roman"/>
          <w:szCs w:val="21"/>
        </w:rPr>
        <w:t>,</w:t>
      </w:r>
      <w:r w:rsidR="009015A7">
        <w:rPr>
          <w:rFonts w:ascii="Times New Roman" w:hAnsi="Times New Roman" w:cs="Times New Roman"/>
          <w:szCs w:val="21"/>
        </w:rPr>
        <w:t xml:space="preserve"> denoted by</w:t>
      </w:r>
      <w:r w:rsidR="00AA628E">
        <w:rPr>
          <w:rFonts w:ascii="Times New Roman" w:hAnsi="Times New Roman" w:cs="Times New Roman"/>
          <w:szCs w:val="21"/>
        </w:rPr>
        <w:t xml:space="preserve">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Y</m:t>
            </m:r>
          </m:e>
          <m:sub>
            <m:r>
              <w:rPr>
                <w:rFonts w:ascii="Cambria Math" w:eastAsia="DengXian" w:hAnsi="Cambria Math" w:cs="Times New Roman"/>
                <w:color w:val="000000"/>
                <w:kern w:val="24"/>
                <w:szCs w:val="21"/>
              </w:rPr>
              <m:t>i</m:t>
            </m:r>
          </m:sub>
        </m:sSub>
      </m:oMath>
      <w:r w:rsidR="009015A7">
        <w:rPr>
          <w:rFonts w:ascii="Times New Roman" w:hAnsi="Times New Roman" w:cs="Times New Roman"/>
          <w:iCs/>
          <w:color w:val="000000"/>
          <w:kern w:val="24"/>
          <w:szCs w:val="21"/>
        </w:rPr>
        <w:t>.</w:t>
      </w:r>
      <w:r w:rsidR="002E17FB">
        <w:rPr>
          <w:rFonts w:ascii="Times New Roman" w:hAnsi="Times New Roman" w:cs="Times New Roman"/>
          <w:szCs w:val="21"/>
        </w:rPr>
        <w:t xml:space="preserve"> </w:t>
      </w:r>
      <w:r w:rsidR="009015A7">
        <w:rPr>
          <w:rFonts w:ascii="Times New Roman" w:hAnsi="Times New Roman" w:cs="Times New Roman"/>
          <w:szCs w:val="21"/>
        </w:rPr>
        <w:t>T</w:t>
      </w:r>
      <w:r w:rsidR="002E17FB">
        <w:rPr>
          <w:rFonts w:ascii="Times New Roman" w:hAnsi="Times New Roman" w:cs="Times New Roman"/>
          <w:szCs w:val="21"/>
        </w:rPr>
        <w:t xml:space="preserve">he </w:t>
      </w:r>
      <w:r w:rsidR="009015A7">
        <w:rPr>
          <w:rFonts w:ascii="Times New Roman" w:hAnsi="Times New Roman" w:cs="Times New Roman"/>
          <w:szCs w:val="21"/>
        </w:rPr>
        <w:t>covariates</w:t>
      </w:r>
      <w:r w:rsidR="002E17FB">
        <w:rPr>
          <w:rFonts w:ascii="Times New Roman" w:hAnsi="Times New Roman" w:cs="Times New Roman"/>
          <w:szCs w:val="21"/>
        </w:rPr>
        <w:t xml:space="preserve">, such as </w:t>
      </w:r>
      <w:r w:rsidR="002F567A">
        <w:rPr>
          <w:rFonts w:ascii="Times New Roman" w:hAnsi="Times New Roman" w:cs="Times New Roman" w:hint="eastAsia"/>
          <w:szCs w:val="21"/>
        </w:rPr>
        <w:t>inherent</w:t>
      </w:r>
      <w:r w:rsidR="002E17FB">
        <w:rPr>
          <w:rFonts w:ascii="Times New Roman" w:hAnsi="Times New Roman" w:cs="Times New Roman"/>
          <w:szCs w:val="21"/>
        </w:rPr>
        <w:t xml:space="preserve"> cell status</w:t>
      </w:r>
      <w:r w:rsidR="001E2B8E">
        <w:rPr>
          <w:rFonts w:ascii="Times New Roman" w:hAnsi="Times New Roman" w:cs="Times New Roman" w:hint="eastAsia"/>
          <w:szCs w:val="21"/>
        </w:rPr>
        <w:t xml:space="preserve"> (basal state)</w:t>
      </w:r>
      <w:r w:rsidR="009015A7">
        <w:rPr>
          <w:rFonts w:ascii="Times New Roman" w:hAnsi="Times New Roman" w:cs="Times New Roman"/>
          <w:szCs w:val="21"/>
        </w:rPr>
        <w:t xml:space="preserve">, are denoted </w:t>
      </w:r>
      <w:r w:rsidR="002E17FB">
        <w:rPr>
          <w:rFonts w:ascii="Times New Roman" w:hAnsi="Times New Roman" w:cs="Times New Roman"/>
          <w:szCs w:val="21"/>
        </w:rPr>
        <w:t xml:space="preserve">as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X</m:t>
            </m:r>
          </m:e>
          <m:sub>
            <m:r>
              <w:rPr>
                <w:rFonts w:ascii="Cambria Math" w:eastAsia="DengXian" w:hAnsi="Cambria Math" w:cs="Times New Roman"/>
                <w:color w:val="000000"/>
                <w:kern w:val="24"/>
                <w:szCs w:val="21"/>
              </w:rPr>
              <m:t>i</m:t>
            </m:r>
          </m:sub>
        </m:sSub>
        <m:r>
          <m:rPr>
            <m:sty m:val="bi"/>
          </m:rPr>
          <w:rPr>
            <w:rFonts w:ascii="Cambria Math" w:eastAsia="DengXian" w:hAnsi="Cambria Math" w:cs="Times New Roman"/>
            <w:color w:val="000000"/>
            <w:kern w:val="24"/>
            <w:szCs w:val="21"/>
          </w:rPr>
          <m:t>∈</m:t>
        </m:r>
        <m:sSup>
          <m:sSupPr>
            <m:ctrlPr>
              <w:rPr>
                <w:rFonts w:ascii="Cambria Math" w:eastAsia="DengXian" w:hAnsi="Cambria Math" w:cs="Times New Roman"/>
                <w:i/>
                <w:iCs/>
                <w:color w:val="000000"/>
                <w:kern w:val="24"/>
                <w:szCs w:val="21"/>
              </w:rPr>
            </m:ctrlPr>
          </m:sSupPr>
          <m:e>
            <m:r>
              <m:rPr>
                <m:scr m:val="double-struck"/>
              </m:rPr>
              <w:rPr>
                <w:rFonts w:ascii="Cambria Math" w:eastAsia="DengXian" w:hAnsi="Cambria Math" w:cs="Times New Roman"/>
                <w:color w:val="000000"/>
                <w:kern w:val="24"/>
                <w:szCs w:val="21"/>
              </w:rPr>
              <m:t>R</m:t>
            </m:r>
          </m:e>
          <m:sup>
            <m:r>
              <w:rPr>
                <w:rFonts w:ascii="Cambria Math" w:eastAsia="DengXian" w:hAnsi="Cambria Math" w:cs="Times New Roman"/>
                <w:color w:val="000000"/>
                <w:kern w:val="24"/>
                <w:szCs w:val="21"/>
              </w:rPr>
              <m:t>d</m:t>
            </m:r>
          </m:sup>
        </m:sSup>
      </m:oMath>
      <w:r w:rsidRPr="00A41117">
        <w:rPr>
          <w:rFonts w:ascii="Times New Roman" w:hAnsi="Times New Roman" w:cs="Times New Roman"/>
          <w:szCs w:val="21"/>
        </w:rPr>
        <w:t>.</w:t>
      </w:r>
      <w:r w:rsidR="002F567A">
        <w:rPr>
          <w:rFonts w:ascii="Times New Roman" w:hAnsi="Times New Roman" w:cs="Times New Roman" w:hint="eastAsia"/>
          <w:szCs w:val="21"/>
        </w:rPr>
        <w:t xml:space="preserve"> Follo</w:t>
      </w:r>
      <w:r w:rsidR="00211E9C" w:rsidRPr="0029369C">
        <w:rPr>
          <w:rFonts w:ascii="Times New Roman" w:eastAsia="DengXian" w:hAnsi="Times New Roman" w:cs="Times New Roman"/>
          <w:color w:val="000000"/>
          <w:kern w:val="24"/>
          <w:szCs w:val="21"/>
        </w:rPr>
        <w:t>wing the potential outcome framework</w:t>
      </w:r>
      <w:r w:rsidR="002255DC">
        <w:rPr>
          <w:rFonts w:ascii="Times New Roman" w:eastAsia="DengXian" w:hAnsi="Times New Roman" w:cs="Times New Roman"/>
          <w:color w:val="000000"/>
          <w:kern w:val="24"/>
          <w:szCs w:val="21"/>
        </w:rPr>
        <w:fldChar w:fldCharType="begin"/>
      </w:r>
      <w:r w:rsidR="002255DC">
        <w:rPr>
          <w:rFonts w:ascii="Times New Roman" w:eastAsia="DengXian" w:hAnsi="Times New Roman" w:cs="Times New Roman"/>
          <w:color w:val="000000"/>
          <w:kern w:val="24"/>
          <w:szCs w:val="21"/>
        </w:rPr>
        <w:instrText xml:space="preserve"> ADDIN EN.CITE &lt;EndNote&gt;&lt;Cite&gt;&lt;Author&gt;Imbens&lt;/Author&gt;&lt;Year&gt;2015&lt;/Year&gt;&lt;RecNum&gt;3&lt;/RecNum&gt;&lt;DisplayText&gt;&lt;style face="superscript"&gt;1,2&lt;/style&gt;&lt;/DisplayText&gt;&lt;record&gt;&lt;rec-number&gt;3&lt;/rec-number&gt;&lt;foreign-keys&gt;&lt;key app="EN" db-id="td2dzws2qw590yerdwrv0pv3e9sepz99xaae" timestamp="1711193401"&gt;3&lt;/key&gt;&lt;/foreign-keys&gt;&lt;ref-type name="Book"&gt;6&lt;/ref-type&gt;&lt;contributors&gt;&lt;authors&gt;&lt;author&gt;Guido W. Imbens&lt;/author&gt;&lt;author&gt;Donald B. Rubin&lt;/author&gt;&lt;/authors&gt;&lt;/contributors&gt;&lt;titles&gt;&lt;title&gt;Causal Inference for Statistics, Social, and Biomedical Sciences: An Introduction&lt;/title&gt;&lt;/titles&gt;&lt;dates&gt;&lt;year&gt;2015&lt;/year&gt;&lt;/dates&gt;&lt;publisher&gt;Cambridge University Press&lt;/publisher&gt;&lt;isbn&gt;0521885884&lt;/isbn&gt;&lt;urls&gt;&lt;/urls&gt;&lt;/record&gt;&lt;/Cite&gt;&lt;Cite&gt;&lt;Author&gt;Rubin&lt;/Author&gt;&lt;Year&gt;1974&lt;/Year&gt;&lt;RecNum&gt;4&lt;/RecNum&gt;&lt;record&gt;&lt;rec-number&gt;4&lt;/rec-number&gt;&lt;foreign-keys&gt;&lt;key app="EN" db-id="td2dzws2qw590yerdwrv0pv3e9sepz99xaae" timestamp="1711193821"&gt;4&lt;/key&gt;&lt;/foreign-keys&gt;&lt;ref-type name="Journal Article"&gt;17&lt;/ref-type&gt;&lt;contributors&gt;&lt;authors&gt;&lt;author&gt;Rubin, Donald B.&lt;/author&gt;&lt;/authors&gt;&lt;/contributors&gt;&lt;titles&gt;&lt;title&gt;Estimating causal effects of treatments in randomized and nonrandomized studies&lt;/title&gt;&lt;secondary-title&gt;Journal of Educational Psychology&lt;/secondary-title&gt;&lt;/titles&gt;&lt;periodical&gt;&lt;full-title&gt;Journal of Educational Psychology&lt;/full-title&gt;&lt;/periodical&gt;&lt;pages&gt;688-701&lt;/pages&gt;&lt;volume&gt;66&lt;/volume&gt;&lt;number&gt;5&lt;/number&gt;&lt;keywords&gt;&lt;keyword&gt;*Experimental Design&lt;/keyword&gt;&lt;keyword&gt;Random Sampling&lt;/keyword&gt;&lt;/keywords&gt;&lt;dates&gt;&lt;year&gt;1974&lt;/year&gt;&lt;/dates&gt;&lt;pub-location&gt;US&lt;/pub-location&gt;&lt;publisher&gt;American Psychological Association&lt;/publisher&gt;&lt;isbn&gt;1939-2176(Electronic),0022-0663(Print)&lt;/isbn&gt;&lt;urls&gt;&lt;/urls&gt;&lt;electronic-resource-num&gt;10.1037/h0037350&lt;/electronic-resource-num&gt;&lt;/record&gt;&lt;/Cite&gt;&lt;/EndNote&gt;</w:instrText>
      </w:r>
      <w:r w:rsidR="002255DC">
        <w:rPr>
          <w:rFonts w:ascii="Times New Roman" w:eastAsia="DengXian" w:hAnsi="Times New Roman" w:cs="Times New Roman"/>
          <w:color w:val="000000"/>
          <w:kern w:val="24"/>
          <w:szCs w:val="21"/>
        </w:rPr>
        <w:fldChar w:fldCharType="separate"/>
      </w:r>
      <w:r w:rsidR="002255DC" w:rsidRPr="002255DC">
        <w:rPr>
          <w:rFonts w:ascii="Times New Roman" w:eastAsia="DengXian" w:hAnsi="Times New Roman" w:cs="Times New Roman"/>
          <w:noProof/>
          <w:color w:val="000000"/>
          <w:kern w:val="24"/>
          <w:szCs w:val="21"/>
          <w:vertAlign w:val="superscript"/>
        </w:rPr>
        <w:t>1,2</w:t>
      </w:r>
      <w:r w:rsidR="002255DC">
        <w:rPr>
          <w:rFonts w:ascii="Times New Roman" w:eastAsia="DengXian" w:hAnsi="Times New Roman" w:cs="Times New Roman"/>
          <w:color w:val="000000"/>
          <w:kern w:val="24"/>
          <w:szCs w:val="21"/>
        </w:rPr>
        <w:fldChar w:fldCharType="end"/>
      </w:r>
      <w:r w:rsidR="00211E9C" w:rsidRPr="0029369C">
        <w:rPr>
          <w:rFonts w:ascii="Times New Roman" w:eastAsia="DengXian" w:hAnsi="Times New Roman" w:cs="Times New Roman"/>
          <w:color w:val="000000"/>
          <w:kern w:val="24"/>
          <w:szCs w:val="21"/>
        </w:rPr>
        <w:t xml:space="preserve">, </w:t>
      </w:r>
      <w:r w:rsidR="002F567A" w:rsidRPr="002F567A">
        <w:rPr>
          <w:rFonts w:ascii="Times New Roman" w:eastAsia="DengXian" w:hAnsi="Times New Roman" w:cs="Times New Roman"/>
          <w:color w:val="000000"/>
          <w:kern w:val="24"/>
          <w:szCs w:val="21"/>
        </w:rPr>
        <w:t>there exists potential outcomes</w:t>
      </w:r>
      <m:oMath>
        <m:r>
          <w:rPr>
            <w:rFonts w:ascii="Cambria Math" w:eastAsia="DengXian" w:hAnsi="Cambria Math" w:cs="Times New Roman"/>
            <w:color w:val="000000"/>
            <w:kern w:val="24"/>
            <w:szCs w:val="21"/>
          </w:rPr>
          <m:t> </m:t>
        </m:r>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Y</m:t>
            </m:r>
          </m:e>
          <m:sub>
            <m:r>
              <w:rPr>
                <w:rFonts w:ascii="Cambria Math" w:eastAsia="DengXian" w:hAnsi="Cambria Math" w:cs="Times New Roman"/>
                <w:color w:val="000000"/>
                <w:kern w:val="24"/>
                <w:szCs w:val="21"/>
              </w:rPr>
              <m:t>i</m:t>
            </m:r>
          </m:sub>
        </m:sSub>
      </m:oMath>
      <w:r w:rsidR="002F567A" w:rsidRPr="002F567A">
        <w:rPr>
          <w:rFonts w:ascii="Times New Roman" w:eastAsia="DengXian" w:hAnsi="Times New Roman" w:cs="Times New Roman"/>
          <w:color w:val="000000"/>
          <w:kern w:val="24"/>
          <w:szCs w:val="21"/>
        </w:rPr>
        <w:t xml:space="preserve">(1) and </w:t>
      </w:r>
      <m:oMath>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Y</m:t>
            </m:r>
          </m:e>
          <m:sub>
            <m:r>
              <w:rPr>
                <w:rFonts w:ascii="Cambria Math" w:eastAsia="DengXian" w:hAnsi="Cambria Math" w:cs="Times New Roman"/>
                <w:color w:val="000000"/>
                <w:kern w:val="24"/>
                <w:szCs w:val="21"/>
              </w:rPr>
              <m:t>i</m:t>
            </m:r>
          </m:sub>
        </m:sSub>
      </m:oMath>
      <w:r w:rsidR="002F567A" w:rsidRPr="002F567A">
        <w:rPr>
          <w:rFonts w:ascii="Times New Roman" w:eastAsia="DengXian" w:hAnsi="Times New Roman" w:cs="Times New Roman"/>
          <w:color w:val="000000"/>
          <w:kern w:val="24"/>
          <w:szCs w:val="21"/>
        </w:rPr>
        <w:t xml:space="preserve">(0) corresponding respectively to the response the </w:t>
      </w:r>
      <m:oMath>
        <m:r>
          <w:rPr>
            <w:rFonts w:ascii="Cambria Math" w:eastAsia="DengXian" w:hAnsi="Cambria Math" w:cs="Times New Roman"/>
            <w:color w:val="000000"/>
            <w:kern w:val="24"/>
            <w:szCs w:val="21"/>
          </w:rPr>
          <m:t>i</m:t>
        </m:r>
      </m:oMath>
      <w:r w:rsidR="002F567A" w:rsidRPr="002F567A">
        <w:rPr>
          <w:rFonts w:ascii="Times New Roman" w:eastAsia="DengXian" w:hAnsi="Times New Roman" w:cs="Times New Roman"/>
          <w:color w:val="000000"/>
          <w:kern w:val="24"/>
          <w:szCs w:val="21"/>
        </w:rPr>
        <w:t xml:space="preserve">-th </w:t>
      </w:r>
      <w:r w:rsidR="00967130">
        <w:rPr>
          <w:rFonts w:ascii="Times New Roman" w:eastAsia="DengXian" w:hAnsi="Times New Roman" w:cs="Times New Roman" w:hint="eastAsia"/>
          <w:color w:val="000000"/>
          <w:kern w:val="24"/>
          <w:szCs w:val="21"/>
        </w:rPr>
        <w:t>cell</w:t>
      </w:r>
      <w:r w:rsidR="002F567A" w:rsidRPr="002F567A">
        <w:rPr>
          <w:rFonts w:ascii="Times New Roman" w:eastAsia="DengXian" w:hAnsi="Times New Roman" w:cs="Times New Roman"/>
          <w:color w:val="000000"/>
          <w:kern w:val="24"/>
          <w:szCs w:val="21"/>
        </w:rPr>
        <w:t xml:space="preserve"> would have experienced with and without the </w:t>
      </w:r>
      <w:r w:rsidR="00967130">
        <w:rPr>
          <w:rFonts w:ascii="Times New Roman" w:eastAsia="DengXian" w:hAnsi="Times New Roman" w:cs="Times New Roman" w:hint="eastAsia"/>
          <w:color w:val="000000"/>
          <w:kern w:val="24"/>
          <w:szCs w:val="21"/>
        </w:rPr>
        <w:t>perturbation</w:t>
      </w:r>
      <w:r w:rsidR="002F567A" w:rsidRPr="002F567A">
        <w:rPr>
          <w:rFonts w:ascii="Times New Roman" w:eastAsia="DengXian" w:hAnsi="Times New Roman" w:cs="Times New Roman"/>
          <w:color w:val="000000"/>
          <w:kern w:val="24"/>
          <w:szCs w:val="21"/>
        </w:rPr>
        <w:t>.</w:t>
      </w:r>
      <w:r w:rsidR="00211E9C">
        <w:rPr>
          <w:rFonts w:ascii="Times New Roman" w:eastAsia="DengXian" w:hAnsi="Times New Roman" w:cs="Times New Roman"/>
          <w:color w:val="000000"/>
          <w:kern w:val="24"/>
          <w:szCs w:val="21"/>
        </w:rPr>
        <w:t xml:space="preserve"> </w:t>
      </w:r>
      <w:r w:rsidR="00056C42">
        <w:rPr>
          <w:rFonts w:ascii="Times New Roman" w:eastAsia="DengXian" w:hAnsi="Times New Roman" w:cs="Times New Roman"/>
          <w:color w:val="000000"/>
          <w:kern w:val="24"/>
          <w:szCs w:val="21"/>
        </w:rPr>
        <w:t>Our interest is to estimate</w:t>
      </w:r>
      <w:r w:rsidR="00211E9C">
        <w:rPr>
          <w:rFonts w:ascii="Times New Roman" w:hAnsi="Times New Roman" w:cs="Times New Roman"/>
        </w:rPr>
        <w:t xml:space="preserve"> the CATE, which is averaged on a subpopulation or a single </w:t>
      </w:r>
      <w:r w:rsidR="00056C42">
        <w:rPr>
          <w:rFonts w:ascii="Times New Roman" w:hAnsi="Times New Roman" w:cs="Times New Roman"/>
        </w:rPr>
        <w:t>cell</w:t>
      </w:r>
      <w:r w:rsidR="00211E9C">
        <w:rPr>
          <w:rFonts w:ascii="Times New Roman" w:hAnsi="Times New Roman" w:cs="Times New Roman"/>
        </w:rPr>
        <w:t>:</w:t>
      </w:r>
    </w:p>
    <w:p w14:paraId="60C0647B" w14:textId="30FB7056" w:rsidR="00211E9C" w:rsidRDefault="00211E9C" w:rsidP="00211E9C">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r>
          <m:rPr>
            <m:scr m:val="double-struck"/>
          </m:rPr>
          <w:rPr>
            <w:rFonts w:ascii="Cambria Math" w:hAnsi="Cambria Math" w:cs="Times New Roman"/>
            <w:szCs w:val="21"/>
          </w:rPr>
          <m:t>E</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d>
              <m:dPr>
                <m:ctrlPr>
                  <w:rPr>
                    <w:rFonts w:ascii="Cambria Math" w:hAnsi="Cambria Math" w:cs="Times New Roman"/>
                    <w:i/>
                    <w:iCs/>
                  </w:rPr>
                </m:ctrlPr>
              </m:dPr>
              <m:e>
                <m:r>
                  <w:rPr>
                    <w:rFonts w:ascii="Cambria Math" w:hAnsi="Cambria Math" w:cs="Times New Roman"/>
                  </w:rPr>
                  <m:t>1</m:t>
                </m:r>
              </m:e>
            </m: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d>
              <m:dPr>
                <m:ctrlPr>
                  <w:rPr>
                    <w:rFonts w:ascii="Cambria Math" w:hAnsi="Cambria Math" w:cs="Times New Roman"/>
                    <w:i/>
                    <w:iCs/>
                  </w:rPr>
                </m:ctrlPr>
              </m:dPr>
              <m:e>
                <m:r>
                  <w:rPr>
                    <w:rFonts w:ascii="Cambria Math" w:hAnsi="Cambria Math" w:cs="Times New Roman"/>
                  </w:rPr>
                  <m:t>0</m:t>
                </m:r>
              </m:e>
            </m:d>
            <m:r>
              <w:rPr>
                <w:rFonts w:ascii="Cambria Math" w:hAnsi="Cambria Math" w:cs="Times New Roman"/>
              </w:rPr>
              <m:t>|</m:t>
            </m:r>
            <m:sSub>
              <m:sSubPr>
                <m:ctrlPr>
                  <w:rPr>
                    <w:rFonts w:ascii="Cambria Math" w:eastAsia="DengXian" w:hAnsi="Cambria Math" w:cs="Times New Roman"/>
                    <w:i/>
                    <w:iCs/>
                    <w:color w:val="000000"/>
                    <w:kern w:val="24"/>
                    <w:szCs w:val="21"/>
                  </w:rPr>
                </m:ctrlPr>
              </m:sSubPr>
              <m:e>
                <m:r>
                  <w:rPr>
                    <w:rFonts w:ascii="Cambria Math" w:eastAsia="DengXian" w:hAnsi="Cambria Math" w:cs="Times New Roman"/>
                    <w:color w:val="000000"/>
                    <w:kern w:val="24"/>
                    <w:szCs w:val="21"/>
                  </w:rPr>
                  <m:t>X</m:t>
                </m:r>
              </m:e>
              <m:sub>
                <m:r>
                  <w:rPr>
                    <w:rFonts w:ascii="Cambria Math" w:eastAsia="DengXian" w:hAnsi="Cambria Math" w:cs="Times New Roman"/>
                    <w:color w:val="000000"/>
                    <w:kern w:val="24"/>
                    <w:szCs w:val="21"/>
                  </w:rPr>
                  <m:t>i</m:t>
                </m:r>
              </m:sub>
            </m:sSub>
            <m:r>
              <w:rPr>
                <w:rFonts w:ascii="Cambria Math" w:eastAsia="DengXian" w:hAnsi="Cambria Math" w:cs="Times New Roman"/>
                <w:color w:val="000000"/>
                <w:kern w:val="24"/>
                <w:szCs w:val="21"/>
              </w:rPr>
              <m:t>=x</m:t>
            </m:r>
          </m:e>
        </m:d>
        <m:r>
          <w:rPr>
            <w:rFonts w:ascii="Cambria Math" w:hAnsi="Cambria Math" w:cs="Times New Roman"/>
          </w:rPr>
          <m:t>.</m:t>
        </m:r>
      </m:oMath>
      <w:r>
        <w:rPr>
          <w:rFonts w:ascii="Times New Roman" w:hAnsi="Times New Roman" w:cs="Times New Roman"/>
        </w:rPr>
        <w:tab/>
        <w:t>(</w:t>
      </w:r>
      <w:r w:rsidR="00AB33EB">
        <w:rPr>
          <w:rFonts w:ascii="Times New Roman" w:hAnsi="Times New Roman" w:cs="Times New Roman" w:hint="eastAsia"/>
        </w:rPr>
        <w:t>1</w:t>
      </w:r>
      <w:r>
        <w:rPr>
          <w:rFonts w:ascii="Times New Roman" w:hAnsi="Times New Roman" w:cs="Times New Roman"/>
        </w:rPr>
        <w:t>)</w:t>
      </w:r>
    </w:p>
    <w:p w14:paraId="4FDBA12B" w14:textId="50C452C7" w:rsidR="00211E9C" w:rsidRDefault="00211E9C" w:rsidP="00211E9C">
      <w:pPr>
        <w:spacing w:line="360" w:lineRule="auto"/>
        <w:ind w:firstLine="420"/>
        <w:rPr>
          <w:rFonts w:ascii="Times New Roman" w:hAnsi="Times New Roman" w:cs="Times New Roman"/>
        </w:rPr>
      </w:pPr>
      <w:r>
        <w:rPr>
          <w:rFonts w:ascii="Times New Roman" w:hAnsi="Times New Roman" w:cs="Times New Roman"/>
        </w:rPr>
        <w:t>Under the assumption of u</w:t>
      </w:r>
      <w:r w:rsidRPr="005006E2">
        <w:rPr>
          <w:rFonts w:ascii="Times New Roman" w:hAnsi="Times New Roman" w:cs="Times New Roman"/>
        </w:rPr>
        <w:t>nconfoundedness</w:t>
      </w:r>
      <w:r w:rsidR="002255DC">
        <w:rPr>
          <w:rFonts w:ascii="Times New Roman" w:hAnsi="Times New Roman" w:cs="Times New Roman"/>
        </w:rPr>
        <w:fldChar w:fldCharType="begin"/>
      </w:r>
      <w:r w:rsidR="002255DC">
        <w:rPr>
          <w:rFonts w:ascii="Times New Roman" w:hAnsi="Times New Roman" w:cs="Times New Roman"/>
        </w:rPr>
        <w:instrText xml:space="preserve"> ADDIN EN.CITE &lt;EndNote&gt;&lt;Cite&gt;&lt;Author&gt;ROSENBAUM&lt;/Author&gt;&lt;Year&gt;1983&lt;/Year&gt;&lt;RecNum&gt;5&lt;/RecNum&gt;&lt;DisplayText&gt;&lt;style face="superscript"&gt;3&lt;/style&gt;&lt;/DisplayText&gt;&lt;record&gt;&lt;rec-number&gt;5&lt;/rec-number&gt;&lt;foreign-keys&gt;&lt;key app="EN" db-id="td2dzws2qw590yerdwrv0pv3e9sepz99xaae" timestamp="1711195046"&gt;5&lt;/key&gt;&lt;/foreign-keys&gt;&lt;ref-type name="Journal Article"&gt;17&lt;/ref-type&gt;&lt;contributors&gt;&lt;authors&gt;&lt;author&gt;ROSENBAUM, PAUL R.&lt;/author&gt;&lt;author&gt;RUBIN, DONALD B.&lt;/author&gt;&lt;/authors&gt;&lt;/contributors&gt;&lt;titles&gt;&lt;title&gt;The central role of the propensity score in observational studies for causal effects&lt;/title&gt;&lt;secondary-title&gt;Biometrika&lt;/secondary-title&gt;&lt;/titles&gt;&lt;periodical&gt;&lt;full-title&gt;Biometrika&lt;/full-title&gt;&lt;/periodical&gt;&lt;pages&gt;41-55&lt;/pages&gt;&lt;volume&gt;70&lt;/volume&gt;&lt;number&gt;1&lt;/number&gt;&lt;dates&gt;&lt;year&gt;1983&lt;/year&gt;&lt;/dates&gt;&lt;isbn&gt;0006-3444&lt;/isbn&gt;&lt;urls&gt;&lt;related-urls&gt;&lt;url&gt;https://doi.org/10.1093/biomet/70.1.41&lt;/url&gt;&lt;/related-urls&gt;&lt;/urls&gt;&lt;electronic-resource-num&gt;10.1093/biomet/70.1.41&lt;/electronic-resource-num&gt;&lt;access-date&gt;3/23/2024&lt;/access-date&gt;&lt;/record&gt;&lt;/Cite&gt;&lt;/EndNote&gt;</w:instrText>
      </w:r>
      <w:r w:rsidR="002255DC">
        <w:rPr>
          <w:rFonts w:ascii="Times New Roman" w:hAnsi="Times New Roman" w:cs="Times New Roman"/>
        </w:rPr>
        <w:fldChar w:fldCharType="separate"/>
      </w:r>
      <w:r w:rsidR="002255DC" w:rsidRPr="002255DC">
        <w:rPr>
          <w:rFonts w:ascii="Times New Roman" w:hAnsi="Times New Roman" w:cs="Times New Roman"/>
          <w:noProof/>
          <w:vertAlign w:val="superscript"/>
        </w:rPr>
        <w:t>3</w:t>
      </w:r>
      <w:r w:rsidR="002255DC">
        <w:rPr>
          <w:rFonts w:ascii="Times New Roman" w:hAnsi="Times New Roman" w:cs="Times New Roman"/>
        </w:rPr>
        <w:fldChar w:fldCharType="end"/>
      </w:r>
      <w:r>
        <w:rPr>
          <w:rFonts w:ascii="Times New Roman" w:hAnsi="Times New Roman" w:cs="Times New Roman"/>
        </w:rPr>
        <w:t xml:space="preserve"> CATE can be identified as a statistical estimand:</w:t>
      </w:r>
    </w:p>
    <w:p w14:paraId="37C2CA56" w14:textId="069A46B4" w:rsidR="00211E9C" w:rsidRPr="00C3708D" w:rsidRDefault="00211E9C" w:rsidP="00211E9C">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r>
          <w:rPr>
            <w:rFonts w:ascii="Cambria Math" w:hAnsi="Cambria Math" w:cs="Times New Roman"/>
            <w:szCs w:val="21"/>
          </w:rPr>
          <m:t>τ</m:t>
        </m:r>
        <m:d>
          <m:dPr>
            <m:ctrlPr>
              <w:rPr>
                <w:rFonts w:ascii="Cambria Math" w:hAnsi="Cambria Math" w:cs="Times New Roman"/>
                <w:i/>
                <w:iCs/>
                <w:szCs w:val="21"/>
              </w:rPr>
            </m:ctrlPr>
          </m:dPr>
          <m:e>
            <m:r>
              <w:rPr>
                <w:rFonts w:ascii="Cambria Math" w:hAnsi="Cambria Math" w:cs="Times New Roman"/>
                <w:szCs w:val="21"/>
              </w:rPr>
              <m:t>x</m:t>
            </m:r>
          </m:e>
        </m:d>
        <m:r>
          <w:rPr>
            <w:rFonts w:ascii="Cambria Math" w:hAnsi="Cambria Math" w:cs="Times New Roman"/>
            <w:szCs w:val="21"/>
          </w:rPr>
          <m:t>=</m:t>
        </m:r>
        <m:r>
          <m:rPr>
            <m:scr m:val="double-struck"/>
          </m:rPr>
          <w:rPr>
            <w:rFonts w:ascii="Cambria Math" w:hAnsi="Cambria Math" w:cs="Times New Roman"/>
            <w:szCs w:val="21"/>
          </w:rPr>
          <m:t>E</m:t>
        </m:r>
        <m:d>
          <m:dPr>
            <m:begChr m:val="["/>
            <m:endChr m:val="]"/>
            <m:ctrlPr>
              <w:rPr>
                <w:rFonts w:ascii="Cambria Math" w:hAnsi="Cambria Math" w:cs="Times New Roman"/>
                <w:i/>
                <w:iCs/>
                <w:szCs w:val="21"/>
              </w:rPr>
            </m:ctrlPr>
          </m:dPr>
          <m:e>
            <m:r>
              <w:rPr>
                <w:rFonts w:ascii="Cambria Math" w:hAnsi="Cambria Math" w:cs="Times New Roman"/>
                <w:szCs w:val="21"/>
              </w:rPr>
              <m:t>Y</m:t>
            </m:r>
          </m:e>
          <m:e>
            <m:r>
              <w:rPr>
                <w:rFonts w:ascii="Cambria Math" w:hAnsi="Cambria Math" w:cs="Times New Roman"/>
                <w:szCs w:val="21"/>
              </w:rPr>
              <m:t>T=1,X=x</m:t>
            </m:r>
          </m:e>
        </m:d>
        <m:r>
          <m:rPr>
            <m:scr m:val="double-struck"/>
          </m:rPr>
          <w:rPr>
            <w:rFonts w:ascii="Cambria Math" w:hAnsi="Cambria Math" w:cs="Times New Roman"/>
            <w:szCs w:val="21"/>
          </w:rPr>
          <m:t>-E</m:t>
        </m:r>
        <m:d>
          <m:dPr>
            <m:begChr m:val="["/>
            <m:endChr m:val="]"/>
            <m:ctrlPr>
              <w:rPr>
                <w:rFonts w:ascii="Cambria Math" w:hAnsi="Cambria Math" w:cs="Times New Roman"/>
                <w:i/>
                <w:iCs/>
                <w:szCs w:val="21"/>
              </w:rPr>
            </m:ctrlPr>
          </m:dPr>
          <m:e>
            <m:r>
              <w:rPr>
                <w:rFonts w:ascii="Cambria Math" w:hAnsi="Cambria Math" w:cs="Times New Roman"/>
                <w:szCs w:val="21"/>
              </w:rPr>
              <m:t>Y</m:t>
            </m:r>
          </m:e>
          <m:e>
            <m:r>
              <w:rPr>
                <w:rFonts w:ascii="Cambria Math" w:hAnsi="Cambria Math" w:cs="Times New Roman"/>
                <w:szCs w:val="21"/>
              </w:rPr>
              <m:t>T=0,X=x</m:t>
            </m:r>
          </m:e>
        </m:d>
        <m:r>
          <w:rPr>
            <w:rFonts w:ascii="Cambria Math" w:hAnsi="Cambria Math" w:cs="Times New Roman"/>
            <w:szCs w:val="21"/>
          </w:rPr>
          <m:t>.</m:t>
        </m:r>
      </m:oMath>
      <w:r>
        <w:rPr>
          <w:rFonts w:ascii="Times New Roman" w:hAnsi="Times New Roman" w:cs="Times New Roman"/>
          <w:iCs/>
        </w:rPr>
        <w:tab/>
        <w:t>(</w:t>
      </w:r>
      <w:r w:rsidR="00AB33EB">
        <w:rPr>
          <w:rFonts w:ascii="Times New Roman" w:hAnsi="Times New Roman" w:cs="Times New Roman" w:hint="eastAsia"/>
          <w:iCs/>
        </w:rPr>
        <w:t>2</w:t>
      </w:r>
      <w:r>
        <w:rPr>
          <w:rFonts w:ascii="Times New Roman" w:hAnsi="Times New Roman" w:cs="Times New Roman"/>
          <w:iCs/>
        </w:rPr>
        <w:t>)</w:t>
      </w:r>
    </w:p>
    <w:p w14:paraId="71ED4437" w14:textId="29F988CB" w:rsidR="00211E9C" w:rsidRPr="00211E9C" w:rsidRDefault="00211E9C" w:rsidP="00416E01">
      <w:pPr>
        <w:pStyle w:val="Heading2"/>
      </w:pPr>
      <w:bookmarkStart w:id="2" w:name="_Toc162119531"/>
      <w:r w:rsidRPr="00192696">
        <w:rPr>
          <w:rFonts w:hint="eastAsia"/>
        </w:rPr>
        <w:t>1.</w:t>
      </w:r>
      <w:r>
        <w:rPr>
          <w:rFonts w:hint="eastAsia"/>
        </w:rPr>
        <w:t>2</w:t>
      </w:r>
      <w:r w:rsidRPr="00192696">
        <w:rPr>
          <w:rFonts w:hint="eastAsia"/>
        </w:rPr>
        <w:t xml:space="preserve"> </w:t>
      </w:r>
      <w:r>
        <w:rPr>
          <w:rFonts w:hint="eastAsia"/>
        </w:rPr>
        <w:t>Causal forests</w:t>
      </w:r>
      <w:bookmarkEnd w:id="2"/>
    </w:p>
    <w:p w14:paraId="55476C46" w14:textId="771F1BB1" w:rsidR="00211E9C" w:rsidRDefault="00211E9C" w:rsidP="00211E9C">
      <w:pPr>
        <w:spacing w:line="360" w:lineRule="auto"/>
        <w:ind w:firstLine="420"/>
        <w:rPr>
          <w:rFonts w:ascii="Times New Roman" w:hAnsi="Times New Roman" w:cs="Times New Roman"/>
        </w:rPr>
      </w:pPr>
      <w:r>
        <w:rPr>
          <w:rFonts w:ascii="Times New Roman" w:hAnsi="Times New Roman" w:cs="Times New Roman"/>
        </w:rPr>
        <w:t>There have been extensive methods to estimate the conditional average treatment effects under the assumption of u</w:t>
      </w:r>
      <w:r w:rsidRPr="005006E2">
        <w:rPr>
          <w:rFonts w:ascii="Times New Roman" w:hAnsi="Times New Roman" w:cs="Times New Roman"/>
        </w:rPr>
        <w:t>nconfoundedness</w:t>
      </w:r>
      <w:r w:rsidR="00255F4A">
        <w:rPr>
          <w:rFonts w:ascii="Times New Roman" w:hAnsi="Times New Roman" w:cs="Times New Roman"/>
        </w:rPr>
        <w:fldChar w:fldCharType="begin"/>
      </w:r>
      <w:r w:rsidR="00255F4A">
        <w:rPr>
          <w:rFonts w:ascii="Times New Roman" w:hAnsi="Times New Roman" w:cs="Times New Roman"/>
        </w:rPr>
        <w:instrText xml:space="preserve"> ADDIN EN.CITE &lt;EndNote&gt;&lt;Cite&gt;&lt;Author&gt;ROSENBAUM&lt;/Author&gt;&lt;Year&gt;1983&lt;/Year&gt;&lt;RecNum&gt;5&lt;/RecNum&gt;&lt;DisplayText&gt;&lt;style face="superscript"&gt;3&lt;/style&gt;&lt;/DisplayText&gt;&lt;record&gt;&lt;rec-number&gt;5&lt;/rec-number&gt;&lt;foreign-keys&gt;&lt;key app="EN" db-id="td2dzws2qw590yerdwrv0pv3e9sepz99xaae" timestamp="1711195046"&gt;5&lt;/key&gt;&lt;/foreign-keys&gt;&lt;ref-type name="Journal Article"&gt;17&lt;/ref-type&gt;&lt;contributors&gt;&lt;authors&gt;&lt;author&gt;ROSENBAUM, PAUL R.&lt;/author&gt;&lt;author&gt;RUBIN, DONALD B.&lt;/author&gt;&lt;/authors&gt;&lt;/contributors&gt;&lt;titles&gt;&lt;title&gt;The central role of the propensity score in observational studies for causal effects&lt;/title&gt;&lt;secondary-title&gt;Biometrika&lt;/secondary-title&gt;&lt;/titles&gt;&lt;periodical&gt;&lt;full-title&gt;Biometrika&lt;/full-title&gt;&lt;/periodical&gt;&lt;pages&gt;41-55&lt;/pages&gt;&lt;volume&gt;70&lt;/volume&gt;&lt;number&gt;1&lt;/number&gt;&lt;dates&gt;&lt;year&gt;1983&lt;/year&gt;&lt;/dates&gt;&lt;isbn&gt;0006-3444&lt;/isbn&gt;&lt;urls&gt;&lt;related-urls&gt;&lt;url&gt;https://doi.org/10.1093/biomet/70.1.41&lt;/url&gt;&lt;/related-urls&gt;&lt;/urls&gt;&lt;electronic-resource-num&gt;10.1093/biomet/70.1.41&lt;/electronic-resource-num&gt;&lt;access-date&gt;3/23/2024&lt;/access-date&gt;&lt;/record&gt;&lt;/Cite&gt;&lt;/EndNote&gt;</w:instrText>
      </w:r>
      <w:r w:rsidR="00255F4A">
        <w:rPr>
          <w:rFonts w:ascii="Times New Roman" w:hAnsi="Times New Roman" w:cs="Times New Roman"/>
        </w:rPr>
        <w:fldChar w:fldCharType="separate"/>
      </w:r>
      <w:r w:rsidR="00255F4A" w:rsidRPr="00255F4A">
        <w:rPr>
          <w:rFonts w:ascii="Times New Roman" w:hAnsi="Times New Roman" w:cs="Times New Roman"/>
          <w:noProof/>
          <w:vertAlign w:val="superscript"/>
        </w:rPr>
        <w:t>3</w:t>
      </w:r>
      <w:r w:rsidR="00255F4A">
        <w:rPr>
          <w:rFonts w:ascii="Times New Roman" w:hAnsi="Times New Roman" w:cs="Times New Roman"/>
        </w:rPr>
        <w:fldChar w:fldCharType="end"/>
      </w:r>
      <w:r>
        <w:rPr>
          <w:rFonts w:ascii="Times New Roman" w:hAnsi="Times New Roman" w:cs="Times New Roman"/>
        </w:rPr>
        <w:t xml:space="preserve">, including </w:t>
      </w:r>
      <w:r w:rsidR="002255DC">
        <w:rPr>
          <w:rFonts w:ascii="Times New Roman" w:hAnsi="Times New Roman" w:cs="Times New Roman" w:hint="eastAsia"/>
        </w:rPr>
        <w:t xml:space="preserve">classical methods like </w:t>
      </w:r>
      <w:r>
        <w:rPr>
          <w:rFonts w:ascii="Times New Roman" w:hAnsi="Times New Roman" w:cs="Times New Roman"/>
        </w:rPr>
        <w:t>(generalized) linear models, n</w:t>
      </w:r>
      <w:r w:rsidRPr="00C3708D">
        <w:rPr>
          <w:rFonts w:ascii="Times New Roman" w:hAnsi="Times New Roman" w:cs="Times New Roman"/>
        </w:rPr>
        <w:t>earest-neighbor matching, kernel methods</w:t>
      </w:r>
      <w:r>
        <w:rPr>
          <w:rFonts w:ascii="Times New Roman" w:hAnsi="Times New Roman" w:cs="Times New Roman"/>
        </w:rPr>
        <w:t>,</w:t>
      </w:r>
      <w:r w:rsidRPr="00C3708D">
        <w:rPr>
          <w:rFonts w:ascii="Times New Roman" w:hAnsi="Times New Roman" w:cs="Times New Roman"/>
        </w:rPr>
        <w:t xml:space="preserve"> series estimation</w:t>
      </w:r>
      <w:r w:rsidR="002255DC">
        <w:rPr>
          <w:rFonts w:ascii="Times New Roman" w:hAnsi="Times New Roman" w:cs="Times New Roman" w:hint="eastAsia"/>
        </w:rPr>
        <w:t xml:space="preserve"> (see e.g. refs</w:t>
      </w:r>
      <w:r w:rsidR="00EC12E5">
        <w:rPr>
          <w:rFonts w:ascii="Times New Roman" w:hAnsi="Times New Roman" w:cs="Times New Roman"/>
        </w:rPr>
        <w:fldChar w:fldCharType="begin">
          <w:fldData xml:space="preserve">PEVuZE5vdGU+PENpdGU+PEF1dGhvcj5DcnVtcDwvQXV0aG9yPjxZZWFyPjIwMDg8L1llYXI+PFJl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</w:fldData>
        </w:fldChar>
      </w:r>
      <w:r w:rsidR="00EC12E5">
        <w:rPr>
          <w:rFonts w:ascii="Times New Roman" w:hAnsi="Times New Roman" w:cs="Times New Roman"/>
        </w:rPr>
        <w:instrText xml:space="preserve"> ADDIN EN.CITE </w:instrText>
      </w:r>
      <w:r w:rsidR="00EC12E5">
        <w:rPr>
          <w:rFonts w:ascii="Times New Roman" w:hAnsi="Times New Roman" w:cs="Times New Roman"/>
        </w:rPr>
        <w:fldChar w:fldCharType="begin">
          <w:fldData xml:space="preserve">PEVuZE5vdGU+PENpdGU+PEF1dGhvcj5DcnVtcDwvQXV0aG9yPjxZZWFyPjIwMDg8L1llYXI+PFJl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</w:fldData>
        </w:fldChar>
      </w:r>
      <w:r w:rsidR="00EC12E5">
        <w:rPr>
          <w:rFonts w:ascii="Times New Roman" w:hAnsi="Times New Roman" w:cs="Times New Roman"/>
        </w:rPr>
        <w:instrText xml:space="preserve"> ADDIN EN.CITE.DATA </w:instrText>
      </w:r>
      <w:r w:rsidR="00EC12E5">
        <w:rPr>
          <w:rFonts w:ascii="Times New Roman" w:hAnsi="Times New Roman" w:cs="Times New Roman"/>
        </w:rPr>
      </w:r>
      <w:r w:rsidR="00EC12E5">
        <w:rPr>
          <w:rFonts w:ascii="Times New Roman" w:hAnsi="Times New Roman" w:cs="Times New Roman"/>
        </w:rPr>
        <w:fldChar w:fldCharType="end"/>
      </w:r>
      <w:r w:rsidR="00EC12E5">
        <w:rPr>
          <w:rFonts w:ascii="Times New Roman" w:hAnsi="Times New Roman" w:cs="Times New Roman"/>
        </w:rPr>
      </w:r>
      <w:r w:rsidR="00EC12E5">
        <w:rPr>
          <w:rFonts w:ascii="Times New Roman" w:hAnsi="Times New Roman" w:cs="Times New Roman"/>
        </w:rPr>
        <w:fldChar w:fldCharType="separate"/>
      </w:r>
      <w:r w:rsidR="00EC12E5" w:rsidRPr="00EC12E5">
        <w:rPr>
          <w:rFonts w:ascii="Times New Roman" w:hAnsi="Times New Roman" w:cs="Times New Roman"/>
          <w:noProof/>
          <w:vertAlign w:val="superscript"/>
        </w:rPr>
        <w:t>4-6</w:t>
      </w:r>
      <w:r w:rsidR="00EC12E5">
        <w:rPr>
          <w:rFonts w:ascii="Times New Roman" w:hAnsi="Times New Roman" w:cs="Times New Roman"/>
        </w:rPr>
        <w:fldChar w:fldCharType="end"/>
      </w:r>
      <w:r w:rsidR="002255DC">
        <w:rPr>
          <w:rFonts w:ascii="Times New Roman" w:hAnsi="Times New Roman" w:cs="Times New Roman" w:hint="eastAsia"/>
        </w:rPr>
        <w:t>)</w:t>
      </w:r>
      <w:r>
        <w:rPr>
          <w:rFonts w:ascii="Times New Roman" w:hAnsi="Times New Roman" w:cs="Times New Roman"/>
        </w:rPr>
        <w:t>, causal forests</w:t>
      </w:r>
      <w:r w:rsidR="00EC12E5">
        <w:rPr>
          <w:rFonts w:ascii="Times New Roman" w:hAnsi="Times New Roman" w:cs="Times New Roman"/>
        </w:rPr>
        <w:fldChar w:fldCharType="begin">
          <w:fldData xml:space="preserve">PEVuZE5vdGU+PENpdGU+PEF1dGhvcj5BdGhleTwvQXV0aG9yPjxZZWFyPjIwMTY8L1llYXI+PFJl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</w:fldData>
        </w:fldChar>
      </w:r>
      <w:r w:rsidR="00EC12E5">
        <w:rPr>
          <w:rFonts w:ascii="Times New Roman" w:hAnsi="Times New Roman" w:cs="Times New Roman"/>
        </w:rPr>
        <w:instrText xml:space="preserve"> ADDIN EN.CITE </w:instrText>
      </w:r>
      <w:r w:rsidR="00EC12E5">
        <w:rPr>
          <w:rFonts w:ascii="Times New Roman" w:hAnsi="Times New Roman" w:cs="Times New Roman"/>
        </w:rPr>
        <w:fldChar w:fldCharType="begin">
          <w:fldData xml:space="preserve">PEVuZE5vdGU+PENpdGU+PEF1dGhvcj5BdGhleTwvQXV0aG9yPjxZZWFyPjIwMTY8L1llYXI+PFJl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</w:fldData>
        </w:fldChar>
      </w:r>
      <w:r w:rsidR="00EC12E5">
        <w:rPr>
          <w:rFonts w:ascii="Times New Roman" w:hAnsi="Times New Roman" w:cs="Times New Roman"/>
        </w:rPr>
        <w:instrText xml:space="preserve"> ADDIN EN.CITE.DATA </w:instrText>
      </w:r>
      <w:r w:rsidR="00EC12E5">
        <w:rPr>
          <w:rFonts w:ascii="Times New Roman" w:hAnsi="Times New Roman" w:cs="Times New Roman"/>
        </w:rPr>
      </w:r>
      <w:r w:rsidR="00EC12E5">
        <w:rPr>
          <w:rFonts w:ascii="Times New Roman" w:hAnsi="Times New Roman" w:cs="Times New Roman"/>
        </w:rPr>
        <w:fldChar w:fldCharType="end"/>
      </w:r>
      <w:r w:rsidR="00EC12E5">
        <w:rPr>
          <w:rFonts w:ascii="Times New Roman" w:hAnsi="Times New Roman" w:cs="Times New Roman"/>
        </w:rPr>
      </w:r>
      <w:r w:rsidR="00EC12E5">
        <w:rPr>
          <w:rFonts w:ascii="Times New Roman" w:hAnsi="Times New Roman" w:cs="Times New Roman"/>
        </w:rPr>
        <w:fldChar w:fldCharType="separate"/>
      </w:r>
      <w:r w:rsidR="00EC12E5" w:rsidRPr="00EC12E5">
        <w:rPr>
          <w:rFonts w:ascii="Times New Roman" w:hAnsi="Times New Roman" w:cs="Times New Roman"/>
          <w:noProof/>
          <w:vertAlign w:val="superscript"/>
        </w:rPr>
        <w:t>7-9</w:t>
      </w:r>
      <w:r w:rsidR="00EC12E5">
        <w:rPr>
          <w:rFonts w:ascii="Times New Roman" w:hAnsi="Times New Roman" w:cs="Times New Roman"/>
        </w:rPr>
        <w:fldChar w:fldCharType="end"/>
      </w:r>
      <w:r w:rsidR="00E445DB">
        <w:rPr>
          <w:rFonts w:ascii="Times New Roman" w:hAnsi="Times New Roman" w:cs="Times New Roman" w:hint="eastAsia"/>
        </w:rPr>
        <w:t xml:space="preserve"> </w:t>
      </w:r>
      <w:r>
        <w:rPr>
          <w:rFonts w:ascii="Times New Roman" w:hAnsi="Times New Roman" w:cs="Times New Roman"/>
        </w:rPr>
        <w:t xml:space="preserve"> and neural network methods</w:t>
      </w:r>
      <w:r w:rsidR="002255DC">
        <w:rPr>
          <w:rFonts w:ascii="Times New Roman" w:hAnsi="Times New Roman" w:cs="Times New Roman" w:hint="eastAsia"/>
        </w:rPr>
        <w:t xml:space="preserve"> (see a review in ref</w:t>
      </w:r>
      <w:r w:rsidR="00255F4A">
        <w:rPr>
          <w:rFonts w:ascii="Times New Roman" w:hAnsi="Times New Roman" w:cs="Times New Roman"/>
        </w:rPr>
        <w:fldChar w:fldCharType="begin"/>
      </w:r>
      <w:r w:rsidR="00255F4A">
        <w:rPr>
          <w:rFonts w:ascii="Times New Roman" w:hAnsi="Times New Roman" w:cs="Times New Roman"/>
        </w:rPr>
        <w:instrText xml:space="preserve"> ADDIN EN.CITE &lt;EndNote&gt;&lt;Cite&gt;&lt;Author&gt;Heuveline&lt;/Author&gt;&lt;RecNum&gt;12&lt;/RecNum&gt;&lt;DisplayText&gt;&lt;style face="superscript"&gt;10&lt;/style&gt;&lt;/DisplayText&gt;&lt;record&gt;&lt;rec-number&gt;12&lt;/rec-number&gt;&lt;foreign-keys&gt;&lt;key app="EN" db-id="td2dzws2qw590yerdwrv0pv3e9sepz99xaae" timestamp="1711196018"&gt;12&lt;/key&gt;&lt;/foreign-keys&gt;&lt;ref-type name="Journal Article"&gt;17&lt;/ref-type&gt;&lt;contributors&gt;&lt;authors&gt;&lt;author&gt;Heuveline, Vincent&lt;/author&gt;&lt;author&gt;Hesser, Jürgen&lt;/author&gt;&lt;author&gt;Buchwald, Marcus&lt;/author&gt;&lt;author&gt;Sirazitdinov, Andrei&lt;/author&gt;&lt;/authors&gt;&lt;/contributors&gt;&lt;titles&gt;&lt;title&gt;Review of Deep Learning Methods for Individual Treatment Effect Estimation with Automatic Hyperparameter Optimization.&lt;/title&gt;&lt;secondary-title&gt;TechRxiv&lt;/secondary-title&gt;&lt;/titles&gt;&lt;periodical&gt;&lt;full-title&gt;TechRxiv&lt;/full-title&gt;&lt;/periodical&gt;&lt;dates&gt;&lt;/dates&gt;&lt;urls&gt;&lt;/urls&gt;&lt;electronic-resource-num&gt;10.36227/techrxiv.20448768.v2&lt;/electronic-resource-num&gt;&lt;/record&gt;&lt;/Cite&gt;&lt;/EndNote&gt;</w:instrText>
      </w:r>
      <w:r w:rsidR="00255F4A">
        <w:rPr>
          <w:rFonts w:ascii="Times New Roman" w:hAnsi="Times New Roman" w:cs="Times New Roman"/>
        </w:rPr>
        <w:fldChar w:fldCharType="separate"/>
      </w:r>
      <w:r w:rsidR="00255F4A" w:rsidRPr="00255F4A">
        <w:rPr>
          <w:rFonts w:ascii="Times New Roman" w:hAnsi="Times New Roman" w:cs="Times New Roman"/>
          <w:noProof/>
          <w:vertAlign w:val="superscript"/>
        </w:rPr>
        <w:t>10</w:t>
      </w:r>
      <w:r w:rsidR="00255F4A">
        <w:rPr>
          <w:rFonts w:ascii="Times New Roman" w:hAnsi="Times New Roman" w:cs="Times New Roman"/>
        </w:rPr>
        <w:fldChar w:fldCharType="end"/>
      </w:r>
      <w:r w:rsidR="002255DC">
        <w:rPr>
          <w:rFonts w:ascii="Times New Roman" w:hAnsi="Times New Roman" w:cs="Times New Roman" w:hint="eastAsia"/>
        </w:rPr>
        <w:t>)</w:t>
      </w:r>
      <w:r>
        <w:rPr>
          <w:rFonts w:ascii="Times New Roman" w:hAnsi="Times New Roman" w:cs="Times New Roman"/>
        </w:rPr>
        <w:t xml:space="preserve">. In </w:t>
      </w:r>
      <w:r w:rsidR="00F56583">
        <w:rPr>
          <w:rFonts w:ascii="Times New Roman" w:hAnsi="Times New Roman" w:cs="Times New Roman" w:hint="eastAsia"/>
        </w:rPr>
        <w:t>CausalPerturb</w:t>
      </w:r>
      <w:r>
        <w:rPr>
          <w:rFonts w:ascii="Times New Roman" w:hAnsi="Times New Roman" w:cs="Times New Roman"/>
        </w:rPr>
        <w:t>, we adopt the framework of generalized random forest</w:t>
      </w:r>
      <w:r w:rsidR="00255F4A">
        <w:rPr>
          <w:rFonts w:ascii="Times New Roman" w:hAnsi="Times New Roman" w:cs="Times New Roman"/>
        </w:rPr>
        <w:fldChar w:fldCharType="begin"/>
      </w:r>
      <w:r w:rsidR="00255F4A">
        <w:rPr>
          <w:rFonts w:ascii="Times New Roman" w:hAnsi="Times New Roman" w:cs="Times New Roman"/>
        </w:rPr>
        <w:instrText xml:space="preserve"> ADDIN EN.CITE &lt;EndNote&gt;&lt;Cite&gt;&lt;Author&gt;Susan&lt;/Author&gt;&lt;Year&gt;2019&lt;/Year&gt;&lt;RecNum&gt;11&lt;/RecNum&gt;&lt;DisplayText&gt;&lt;style face="superscript"&gt;8&lt;/style&gt;&lt;/DisplayText&gt;&lt;record&gt;&lt;rec-number&gt;11&lt;/rec-number&gt;&lt;foreign-keys&gt;&lt;key app="EN" db-id="td2dzws2qw590yerdwrv0pv3e9sepz99xaae" timestamp="1711195735"&gt;11&lt;/key&gt;&lt;/foreign-keys&gt;&lt;ref-type name="Journal Article"&gt;17&lt;/ref-type&gt;&lt;contributors&gt;&lt;authors&gt;&lt;author&gt;Susan, Athey&lt;/author&gt;&lt;author&gt;Julie, Tibshirani&lt;/author&gt;&lt;author&gt;Stefan, Wager&lt;/author&gt;&lt;/authors&gt;&lt;/contributors&gt;&lt;titles&gt;&lt;title&gt;Generalized random forests&lt;/title&gt;&lt;secondary-title&gt;The Annals of Statistics&lt;/secondary-title&gt;&lt;/titles&gt;&lt;periodical&gt;&lt;full-title&gt;The Annals of Statistics&lt;/full-title&gt;&lt;/periodical&gt;&lt;pages&gt;1148-1178&lt;/pages&gt;&lt;volume&gt;47&lt;/volume&gt;&lt;number&gt;2&lt;/number&gt;&lt;dates&gt;&lt;year&gt;2019&lt;/year&gt;&lt;pub-dates&gt;&lt;date&gt;4/1&lt;/date&gt;&lt;/pub-dates&gt;&lt;/dates&gt;&lt;urls&gt;&lt;related-urls&gt;&lt;url&gt;https://doi.org/10.1214/18-AOS1709&lt;/url&gt;&lt;/related-urls&gt;&lt;/urls&gt;&lt;electronic-resource-num&gt;10.1214/18-AOS1709&lt;/electronic-resource-num&gt;&lt;/record&gt;&lt;/Cite&gt;&lt;/EndNote&gt;</w:instrText>
      </w:r>
      <w:r w:rsidR="00255F4A">
        <w:rPr>
          <w:rFonts w:ascii="Times New Roman" w:hAnsi="Times New Roman" w:cs="Times New Roman"/>
        </w:rPr>
        <w:fldChar w:fldCharType="separate"/>
      </w:r>
      <w:r w:rsidR="00255F4A" w:rsidRPr="00255F4A">
        <w:rPr>
          <w:rFonts w:ascii="Times New Roman" w:hAnsi="Times New Roman" w:cs="Times New Roman"/>
          <w:noProof/>
          <w:vertAlign w:val="superscript"/>
        </w:rPr>
        <w:t>8</w:t>
      </w:r>
      <w:r w:rsidR="00255F4A">
        <w:rPr>
          <w:rFonts w:ascii="Times New Roman" w:hAnsi="Times New Roman" w:cs="Times New Roman"/>
        </w:rPr>
        <w:fldChar w:fldCharType="end"/>
      </w:r>
      <w:r>
        <w:rPr>
          <w:rFonts w:ascii="Times New Roman" w:hAnsi="Times New Roman" w:cs="Times New Roman"/>
        </w:rPr>
        <w:t xml:space="preserve"> (GRF)</w:t>
      </w:r>
      <w:r w:rsidR="00F3719B">
        <w:rPr>
          <w:rFonts w:ascii="Times New Roman" w:hAnsi="Times New Roman" w:cs="Times New Roman"/>
        </w:rPr>
        <w:t>,</w:t>
      </w:r>
      <w:r>
        <w:rPr>
          <w:rFonts w:ascii="Times New Roman" w:hAnsi="Times New Roman" w:cs="Times New Roman"/>
        </w:rPr>
        <w:t xml:space="preserve"> since </w:t>
      </w:r>
      <w:r w:rsidR="00F3719B">
        <w:rPr>
          <w:rFonts w:ascii="Times New Roman" w:hAnsi="Times New Roman" w:cs="Times New Roman"/>
        </w:rPr>
        <w:t>the</w:t>
      </w:r>
      <w:r>
        <w:rPr>
          <w:rFonts w:ascii="Times New Roman" w:hAnsi="Times New Roman" w:cs="Times New Roman"/>
        </w:rPr>
        <w:t xml:space="preserve"> </w:t>
      </w:r>
      <w:r w:rsidR="00F3719B">
        <w:rPr>
          <w:rFonts w:ascii="Times New Roman" w:hAnsi="Times New Roman" w:cs="Times New Roman"/>
        </w:rPr>
        <w:t xml:space="preserve">method is </w:t>
      </w:r>
      <w:r>
        <w:rPr>
          <w:rFonts w:ascii="Times New Roman" w:hAnsi="Times New Roman" w:cs="Times New Roman"/>
        </w:rPr>
        <w:t>adaptive</w:t>
      </w:r>
      <w:r w:rsidR="00F3719B">
        <w:rPr>
          <w:rFonts w:ascii="Times New Roman" w:hAnsi="Times New Roman" w:cs="Times New Roman"/>
        </w:rPr>
        <w:t>,</w:t>
      </w:r>
      <w:r>
        <w:rPr>
          <w:rFonts w:ascii="Times New Roman" w:hAnsi="Times New Roman" w:cs="Times New Roman"/>
        </w:rPr>
        <w:t xml:space="preserve"> </w:t>
      </w:r>
      <w:r w:rsidR="00F3719B">
        <w:rPr>
          <w:rFonts w:ascii="Times New Roman" w:hAnsi="Times New Roman" w:cs="Times New Roman"/>
        </w:rPr>
        <w:t>non-</w:t>
      </w:r>
      <w:r>
        <w:rPr>
          <w:rFonts w:ascii="Times New Roman" w:hAnsi="Times New Roman" w:cs="Times New Roman"/>
        </w:rPr>
        <w:t>parametric</w:t>
      </w:r>
      <w:r w:rsidR="00F3719B">
        <w:rPr>
          <w:rFonts w:ascii="Times New Roman" w:hAnsi="Times New Roman" w:cs="Times New Roman"/>
        </w:rPr>
        <w:t>,</w:t>
      </w:r>
      <w:r>
        <w:rPr>
          <w:rFonts w:ascii="Times New Roman" w:hAnsi="Times New Roman" w:cs="Times New Roman"/>
        </w:rPr>
        <w:t xml:space="preserve"> and </w:t>
      </w:r>
      <w:r w:rsidR="00F3719B">
        <w:rPr>
          <w:rFonts w:ascii="Times New Roman" w:hAnsi="Times New Roman" w:cs="Times New Roman"/>
        </w:rPr>
        <w:t>provide</w:t>
      </w:r>
      <w:r w:rsidR="00E5327A">
        <w:rPr>
          <w:rFonts w:ascii="Times New Roman" w:hAnsi="Times New Roman" w:cs="Times New Roman" w:hint="eastAsia"/>
        </w:rPr>
        <w:t xml:space="preserve">s </w:t>
      </w:r>
      <w:r w:rsidR="00F3719B">
        <w:rPr>
          <w:rFonts w:ascii="Times New Roman" w:hAnsi="Times New Roman" w:cs="Times New Roman"/>
        </w:rPr>
        <w:t xml:space="preserve">estimations with </w:t>
      </w:r>
      <w:r>
        <w:rPr>
          <w:rFonts w:ascii="Times New Roman" w:hAnsi="Times New Roman" w:cs="Times New Roman"/>
        </w:rPr>
        <w:t xml:space="preserve">asymptotic properties. </w:t>
      </w:r>
    </w:p>
    <w:p w14:paraId="4327056B" w14:textId="473033AF" w:rsidR="0040344A" w:rsidRDefault="0040344A" w:rsidP="00784B5A">
      <w:pPr>
        <w:spacing w:line="360" w:lineRule="auto"/>
        <w:ind w:firstLine="420"/>
        <w:rPr>
          <w:rFonts w:ascii="Times New Roman" w:hAnsi="Times New Roman" w:cs="Times New Roman"/>
        </w:rPr>
      </w:pPr>
      <w:r w:rsidRPr="0040344A">
        <w:rPr>
          <w:rFonts w:ascii="Times New Roman" w:hAnsi="Times New Roman" w:cs="Times New Roman"/>
        </w:rPr>
        <w:t xml:space="preserve">The </w:t>
      </w:r>
      <w:r w:rsidR="00A3523E">
        <w:rPr>
          <w:rFonts w:ascii="Times New Roman" w:hAnsi="Times New Roman" w:cs="Times New Roman" w:hint="eastAsia"/>
        </w:rPr>
        <w:t>rationale</w:t>
      </w:r>
      <w:r w:rsidRPr="0040344A">
        <w:rPr>
          <w:rFonts w:ascii="Times New Roman" w:hAnsi="Times New Roman" w:cs="Times New Roman"/>
        </w:rPr>
        <w:t xml:space="preserve"> behind causal forests is that samples with similar covariates can be treated as though they had come from a randomized experiment. </w:t>
      </w:r>
      <w:r>
        <w:rPr>
          <w:rFonts w:ascii="Times New Roman" w:hAnsi="Times New Roman" w:cs="Times New Roman"/>
        </w:rPr>
        <w:t>Thus,</w:t>
      </w:r>
      <w:r w:rsidRPr="0040344A">
        <w:rPr>
          <w:rFonts w:ascii="Times New Roman" w:hAnsi="Times New Roman" w:cs="Times New Roman"/>
        </w:rPr>
        <w:t xml:space="preserve"> the covariate space </w:t>
      </w:r>
      <w:r>
        <w:rPr>
          <w:rFonts w:ascii="Times New Roman" w:hAnsi="Times New Roman" w:cs="Times New Roman" w:hint="eastAsia"/>
        </w:rPr>
        <w:t>can</w:t>
      </w:r>
      <w:r w:rsidRPr="0040344A">
        <w:rPr>
          <w:rFonts w:ascii="Times New Roman" w:hAnsi="Times New Roman" w:cs="Times New Roman"/>
        </w:rPr>
        <w:t xml:space="preserve"> be adaptively partitioned into </w:t>
      </w:r>
      <w:r>
        <w:rPr>
          <w:rFonts w:ascii="Times New Roman" w:hAnsi="Times New Roman" w:cs="Times New Roman" w:hint="eastAsia"/>
        </w:rPr>
        <w:t xml:space="preserve">small </w:t>
      </w:r>
      <w:r w:rsidRPr="0040344A">
        <w:rPr>
          <w:rFonts w:ascii="Times New Roman" w:hAnsi="Times New Roman" w:cs="Times New Roman"/>
        </w:rPr>
        <w:t>'leaves'</w:t>
      </w:r>
      <w:r w:rsidR="00AB33EB">
        <w:rPr>
          <w:rFonts w:ascii="Times New Roman" w:hAnsi="Times New Roman" w:cs="Times New Roman" w:hint="eastAsia"/>
        </w:rPr>
        <w:t>,</w:t>
      </w:r>
      <w:r w:rsidRPr="0040344A">
        <w:rPr>
          <w:rFonts w:ascii="Times New Roman" w:hAnsi="Times New Roman" w:cs="Times New Roman"/>
        </w:rPr>
        <w:t xml:space="preserve"> within which the outcomes of control and treatment samples can be compared to estimate treatment effects. Below is an overview of the causal forest procedures. For a single causal tree, a subset of samples is randomly selected, and the covariate space is adaptively partitioned by creating splits that maximize treatment effect heterogeneity. Splitting continues until the tree reaches a pre-determined depth or each leaf contains no more than a specified minimum </w:t>
      </w:r>
      <w:r w:rsidRPr="0040344A">
        <w:rPr>
          <w:rFonts w:ascii="Times New Roman" w:hAnsi="Times New Roman" w:cs="Times New Roman"/>
        </w:rPr>
        <w:lastRenderedPageBreak/>
        <w:t>number of control or treated samples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min</m:t>
            </m:r>
          </m:sub>
        </m:sSub>
      </m:oMath>
      <w:r w:rsidRPr="0040344A">
        <w:rPr>
          <w:rFonts w:ascii="Times New Roman" w:hAnsi="Times New Roman" w:cs="Times New Roman"/>
        </w:rPr>
        <w:t>). Within each leaf, the treatment effects are estimated by comparing outcomes between treated and control samples.</w:t>
      </w:r>
      <w:r w:rsidR="00576DE4">
        <w:rPr>
          <w:rFonts w:ascii="Times New Roman" w:hAnsi="Times New Roman" w:cs="Times New Roman" w:hint="eastAsia"/>
        </w:rPr>
        <w:t xml:space="preserve"> </w:t>
      </w:r>
      <w:r w:rsidR="00576DE4" w:rsidRPr="00576DE4">
        <w:rPr>
          <w:rFonts w:ascii="Times New Roman" w:hAnsi="Times New Roman" w:cs="Times New Roman"/>
        </w:rPr>
        <w:t xml:space="preserve">Given the procedure for generating a single causal tree, a causal forest </w:t>
      </w:r>
      <w:r w:rsidR="00576DE4">
        <w:rPr>
          <w:rFonts w:ascii="Times New Roman" w:hAnsi="Times New Roman" w:cs="Times New Roman" w:hint="eastAsia"/>
        </w:rPr>
        <w:t>create</w:t>
      </w:r>
      <w:r w:rsidR="00576DE4" w:rsidRPr="00576DE4">
        <w:rPr>
          <w:rFonts w:ascii="Times New Roman" w:hAnsi="Times New Roman" w:cs="Times New Roman"/>
        </w:rPr>
        <w:t>s numerous such trees and then aggregate</w:t>
      </w:r>
      <w:r w:rsidR="00576DE4">
        <w:rPr>
          <w:rFonts w:ascii="Times New Roman" w:hAnsi="Times New Roman" w:cs="Times New Roman" w:hint="eastAsia"/>
        </w:rPr>
        <w:t>s</w:t>
      </w:r>
      <w:r w:rsidR="00576DE4" w:rsidRPr="00576DE4">
        <w:rPr>
          <w:rFonts w:ascii="Times New Roman" w:hAnsi="Times New Roman" w:cs="Times New Roman"/>
        </w:rPr>
        <w:t xml:space="preserve"> their estimations.  </w:t>
      </w:r>
      <w:r w:rsidR="00EB7FEC">
        <w:rPr>
          <w:rFonts w:ascii="Times New Roman" w:hAnsi="Times New Roman" w:cs="Times New Roman" w:hint="eastAsia"/>
        </w:rPr>
        <w:t>In addition</w:t>
      </w:r>
      <w:r w:rsidR="00576DE4" w:rsidRPr="00576DE4">
        <w:rPr>
          <w:rFonts w:ascii="Times New Roman" w:hAnsi="Times New Roman" w:cs="Times New Roman"/>
        </w:rPr>
        <w:t xml:space="preserve">, the asymptotic variances of the estimates can be analyzed using theorems </w:t>
      </w:r>
      <w:r w:rsidR="00EB7FEC">
        <w:rPr>
          <w:rFonts w:ascii="Times New Roman" w:hAnsi="Times New Roman" w:cs="Times New Roman" w:hint="eastAsia"/>
        </w:rPr>
        <w:t>of</w:t>
      </w:r>
      <w:r w:rsidR="00576DE4" w:rsidRPr="00576DE4">
        <w:rPr>
          <w:rFonts w:ascii="Times New Roman" w:hAnsi="Times New Roman" w:cs="Times New Roman"/>
        </w:rPr>
        <w:t xml:space="preserve"> U-statistics</w:t>
      </w:r>
      <w:r w:rsidR="00EB7FEC">
        <w:rPr>
          <w:rFonts w:ascii="Times New Roman" w:hAnsi="Times New Roman" w:cs="Times New Roman"/>
        </w:rPr>
        <w:fldChar w:fldCharType="begin"/>
      </w:r>
      <w:r w:rsidR="00EB7FEC">
        <w:rPr>
          <w:rFonts w:ascii="Times New Roman" w:hAnsi="Times New Roman" w:cs="Times New Roman"/>
        </w:rPr>
        <w:instrText xml:space="preserve"> ADDIN EN.CITE &lt;EndNote&gt;&lt;Cite&gt;&lt;Author&gt;Susan&lt;/Author&gt;&lt;Year&gt;2019&lt;/Year&gt;&lt;RecNum&gt;11&lt;/RecNum&gt;&lt;DisplayText&gt;&lt;style face="superscript"&gt;8&lt;/style&gt;&lt;/DisplayText&gt;&lt;record&gt;&lt;rec-number&gt;11&lt;/rec-number&gt;&lt;foreign-keys&gt;&lt;key app="EN" db-id="td2dzws2qw590yerdwrv0pv3e9sepz99xaae" timestamp="1711195735"&gt;11&lt;/key&gt;&lt;/foreign-keys&gt;&lt;ref-type name="Journal Article"&gt;17&lt;/ref-type&gt;&lt;contributors&gt;&lt;authors&gt;&lt;author&gt;Susan, Athey&lt;/author&gt;&lt;author&gt;Julie, Tibshirani&lt;/author&gt;&lt;author&gt;Stefan, Wager&lt;/author&gt;&lt;/authors&gt;&lt;/contributors&gt;&lt;titles&gt;&lt;title&gt;Generalized random forests&lt;/title&gt;&lt;secondary-title&gt;The Annals of Statistics&lt;/secondary-title&gt;&lt;/titles&gt;&lt;periodical&gt;&lt;full-title&gt;The Annals of Statistics&lt;/full-title&gt;&lt;/periodical&gt;&lt;pages&gt;1148-1178&lt;/pages&gt;&lt;volume&gt;47&lt;/volume&gt;&lt;number&gt;2&lt;/number&gt;&lt;dates&gt;&lt;year&gt;2019&lt;/year&gt;&lt;pub-dates&gt;&lt;date&gt;4/1&lt;/date&gt;&lt;/pub-dates&gt;&lt;/dates&gt;&lt;urls&gt;&lt;related-urls&gt;&lt;url&gt;https://doi.org/10.1214/18-AOS1709&lt;/url&gt;&lt;/related-urls&gt;&lt;/urls&gt;&lt;electronic-resource-num&gt;10.1214/18-AOS1709&lt;/electronic-resource-num&gt;&lt;/record&gt;&lt;/Cite&gt;&lt;/EndNote&gt;</w:instrText>
      </w:r>
      <w:r w:rsidR="00EB7FEC">
        <w:rPr>
          <w:rFonts w:ascii="Times New Roman" w:hAnsi="Times New Roman" w:cs="Times New Roman"/>
        </w:rPr>
        <w:fldChar w:fldCharType="separate"/>
      </w:r>
      <w:r w:rsidR="00EB7FEC" w:rsidRPr="00EB7FEC">
        <w:rPr>
          <w:rFonts w:ascii="Times New Roman" w:hAnsi="Times New Roman" w:cs="Times New Roman"/>
          <w:noProof/>
          <w:vertAlign w:val="superscript"/>
        </w:rPr>
        <w:t>8</w:t>
      </w:r>
      <w:r w:rsidR="00EB7FEC">
        <w:rPr>
          <w:rFonts w:ascii="Times New Roman" w:hAnsi="Times New Roman" w:cs="Times New Roman"/>
        </w:rPr>
        <w:fldChar w:fldCharType="end"/>
      </w:r>
      <w:r w:rsidR="00576DE4" w:rsidRPr="00576DE4">
        <w:rPr>
          <w:rFonts w:ascii="Times New Roman" w:hAnsi="Times New Roman" w:cs="Times New Roman"/>
        </w:rPr>
        <w:t>.</w:t>
      </w:r>
    </w:p>
    <w:p w14:paraId="0B26AFCD" w14:textId="0931A1AF" w:rsidR="00077B68" w:rsidRDefault="00967130" w:rsidP="00077B68">
      <w:pPr>
        <w:spacing w:line="360" w:lineRule="auto"/>
        <w:rPr>
          <w:rFonts w:ascii="Times New Roman" w:hAnsi="Times New Roman" w:cs="Times New Roman"/>
        </w:rPr>
      </w:pPr>
      <w:r w:rsidRPr="00967130">
        <w:rPr>
          <w:noProof/>
        </w:rPr>
        <w:drawing>
          <wp:inline distT="0" distB="0" distL="0" distR="0" wp14:anchorId="742F4D3F" wp14:editId="42AC04E0">
            <wp:extent cx="5274310" cy="4563745"/>
            <wp:effectExtent l="0" t="0" r="2540" b="8255"/>
            <wp:docPr id="1333104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4563745"/>
                    </a:xfrm>
                    <a:prstGeom prst="rect">
                      <a:avLst/>
                    </a:prstGeom>
                    <a:noFill/>
                    <a:ln>
                      <a:noFill/>
                    </a:ln>
                  </pic:spPr>
                </pic:pic>
              </a:graphicData>
            </a:graphic>
          </wp:inline>
        </w:drawing>
      </w:r>
    </w:p>
    <w:p w14:paraId="3413BD3A" w14:textId="59E7A72A" w:rsidR="00576DE4" w:rsidRPr="00433A26" w:rsidRDefault="00576DE4" w:rsidP="00576DE4">
      <w:pPr>
        <w:spacing w:line="360" w:lineRule="auto"/>
        <w:rPr>
          <w:rFonts w:ascii="Times New Roman" w:hAnsi="Times New Roman" w:cs="Times New Roman"/>
        </w:rPr>
      </w:pPr>
      <w:r>
        <w:rPr>
          <w:rFonts w:ascii="Times New Roman" w:hAnsi="Times New Roman" w:cs="Times New Roman"/>
        </w:rPr>
        <w:tab/>
      </w:r>
      <w:r w:rsidR="008D60D2">
        <w:rPr>
          <w:rFonts w:ascii="Times New Roman" w:hAnsi="Times New Roman" w:cs="Times New Roman" w:hint="eastAsia"/>
        </w:rPr>
        <w:t xml:space="preserve">Here </w:t>
      </w:r>
      <w:r>
        <w:rPr>
          <w:rFonts w:ascii="Times New Roman" w:hAnsi="Times New Roman" w:cs="Times New Roman" w:hint="eastAsia"/>
        </w:rPr>
        <w:t>w</w:t>
      </w:r>
      <w:r>
        <w:rPr>
          <w:rFonts w:ascii="Times New Roman" w:hAnsi="Times New Roman" w:cs="Times New Roman"/>
        </w:rPr>
        <w:t>e consider the samples</w:t>
      </w:r>
      <w:r>
        <w:rPr>
          <w:rFonts w:ascii="Times New Roman" w:hAnsi="Times New Roman" w:cs="Times New Roman" w:hint="eastAsia"/>
        </w:rPr>
        <w:t xml:space="preserve"> of cells</w:t>
      </w:r>
      <w:r>
        <w:rPr>
          <w:rFonts w:ascii="Times New Roman" w:hAnsi="Times New Roman" w:cs="Times New Roman"/>
        </w:rPr>
        <w:t xml:space="preserve"> </w:t>
      </w:r>
      <m:oMath>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e>
        </m:d>
        <m:r>
          <w:rPr>
            <w:rFonts w:ascii="Cambria Math" w:hAnsi="Cambria Math" w:cs="Times New Roman"/>
          </w:rPr>
          <m:t>∈</m:t>
        </m:r>
        <m:sSup>
          <m:sSupPr>
            <m:ctrlPr>
              <w:rPr>
                <w:rFonts w:ascii="Cambria Math" w:eastAsia="DengXian" w:hAnsi="Cambria Math" w:cs="Times New Roman"/>
                <w:i/>
                <w:iCs/>
                <w:color w:val="000000"/>
                <w:kern w:val="24"/>
                <w:szCs w:val="21"/>
              </w:rPr>
            </m:ctrlPr>
          </m:sSupPr>
          <m:e>
            <m:r>
              <m:rPr>
                <m:scr m:val="double-struck"/>
              </m:rPr>
              <w:rPr>
                <w:rFonts w:ascii="Cambria Math" w:eastAsia="DengXian" w:hAnsi="Cambria Math" w:cs="Times New Roman"/>
                <w:color w:val="000000"/>
                <w:kern w:val="24"/>
                <w:szCs w:val="21"/>
              </w:rPr>
              <m:t>R</m:t>
            </m:r>
          </m:e>
          <m:sup>
            <m:r>
              <w:rPr>
                <w:rFonts w:ascii="Cambria Math" w:eastAsia="DengXian" w:hAnsi="Cambria Math" w:cs="Times New Roman"/>
                <w:color w:val="000000"/>
                <w:kern w:val="24"/>
                <w:szCs w:val="21"/>
              </w:rPr>
              <m:t>d</m:t>
            </m:r>
          </m:sup>
        </m:sSup>
        <m:r>
          <m:rPr>
            <m:scr m:val="double-struck"/>
          </m:rPr>
          <w:rPr>
            <w:rFonts w:ascii="Cambria Math" w:hAnsi="Cambria Math" w:cs="Times New Roman"/>
          </w:rPr>
          <m:t>×R×</m:t>
        </m:r>
        <m:d>
          <m:dPr>
            <m:begChr m:val="{"/>
            <m:endChr m:val="}"/>
            <m:ctrlPr>
              <w:rPr>
                <w:rFonts w:ascii="Cambria Math" w:hAnsi="Cambria Math" w:cs="Times New Roman"/>
                <w:i/>
                <w:iCs/>
              </w:rPr>
            </m:ctrlPr>
          </m:dPr>
          <m:e>
            <m:r>
              <w:rPr>
                <w:rFonts w:ascii="Cambria Math" w:hAnsi="Cambria Math" w:cs="Times New Roman"/>
              </w:rPr>
              <m:t>0,1</m:t>
            </m:r>
          </m:e>
        </m:d>
      </m:oMath>
      <w:r>
        <w:rPr>
          <w:rFonts w:ascii="Times New Roman" w:hAnsi="Times New Roman" w:cs="Times New Roman"/>
        </w:rPr>
        <w:t xml:space="preserve"> with</w:t>
      </w:r>
      <w:r w:rsidRPr="0092024C">
        <w:rPr>
          <w:rFonts w:ascii="Times New Roman" w:hAnsi="Times New Roman" w:cs="Times New Roman"/>
        </w:rPr>
        <w:t xml:space="preserve"> a random effect model</w:t>
      </w:r>
    </w:p>
    <w:p w14:paraId="744F2166" w14:textId="48B59469" w:rsidR="00576DE4" w:rsidRPr="0092024C" w:rsidRDefault="00576DE4" w:rsidP="00576DE4">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hint="eastAsia"/>
              </w:rPr>
              <m:t>a</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b</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ε</m:t>
            </m:r>
          </m:e>
          <m:sub>
            <m:r>
              <w:rPr>
                <w:rFonts w:ascii="Cambria Math" w:hAnsi="Cambria Math" w:cs="Times New Roman"/>
              </w:rPr>
              <m:t>i</m:t>
            </m:r>
          </m:sub>
        </m:sSub>
        <m:r>
          <w:rPr>
            <w:rFonts w:ascii="Cambria Math" w:hAnsi="Cambria Math" w:cs="Times New Roman"/>
          </w:rPr>
          <m:t>,</m:t>
        </m:r>
      </m:oMath>
      <w:r>
        <w:rPr>
          <w:rFonts w:ascii="Times New Roman" w:hAnsi="Times New Roman" w:cs="Times New Roman"/>
          <w:iCs/>
        </w:rPr>
        <w:tab/>
        <w:t>(</w:t>
      </w:r>
      <w:r w:rsidR="00AB33EB">
        <w:rPr>
          <w:rFonts w:ascii="Times New Roman" w:hAnsi="Times New Roman" w:cs="Times New Roman" w:hint="eastAsia"/>
          <w:iCs/>
        </w:rPr>
        <w:t>3</w:t>
      </w:r>
      <w:r>
        <w:rPr>
          <w:rFonts w:ascii="Times New Roman" w:hAnsi="Times New Roman" w:cs="Times New Roman"/>
          <w:iCs/>
        </w:rPr>
        <w:t>)</w:t>
      </w:r>
    </w:p>
    <w:p w14:paraId="1AC14343" w14:textId="0828D84D" w:rsidR="00576DE4" w:rsidRDefault="00A3523E" w:rsidP="00576DE4">
      <w:pPr>
        <w:spacing w:line="360" w:lineRule="auto"/>
        <w:rPr>
          <w:rFonts w:ascii="Times New Roman" w:hAnsi="Times New Roman" w:cs="Times New Roman"/>
          <w:iCs/>
        </w:rPr>
      </w:pPr>
      <w:r>
        <w:rPr>
          <w:rFonts w:ascii="Times New Roman" w:hAnsi="Times New Roman" w:cs="Times New Roman" w:hint="eastAsia"/>
        </w:rPr>
        <w:t xml:space="preserve">where </w:t>
      </w:r>
      <m:oMath>
        <m:sSub>
          <m:sSubPr>
            <m:ctrlPr>
              <w:rPr>
                <w:rFonts w:ascii="Cambria Math" w:hAnsi="Cambria Math" w:cs="Times New Roman"/>
                <w:i/>
              </w:rPr>
            </m:ctrlPr>
          </m:sSubPr>
          <m:e>
            <m:r>
              <w:rPr>
                <w:rFonts w:ascii="Cambria Math" w:hAnsi="Cambria Math" w:cs="Times New Roman" w:hint="eastAsia"/>
              </w:rPr>
              <m:t>a</m:t>
            </m:r>
          </m:e>
          <m:sub>
            <m:r>
              <w:rPr>
                <w:rFonts w:ascii="Cambria Math" w:hAnsi="Cambria Math" w:cs="Times New Roman"/>
              </w:rPr>
              <m:t>i</m:t>
            </m:r>
          </m:sub>
        </m:sSub>
      </m:oMath>
      <w:r>
        <w:rPr>
          <w:rFonts w:ascii="Times New Roman" w:hAnsi="Times New Roman" w:cs="Times New Roman" w:hint="eastAsia"/>
        </w:rPr>
        <w:t xml:space="preserve"> and </w:t>
      </w:r>
      <m:oMath>
        <m:sSub>
          <m:sSubPr>
            <m:ctrlPr>
              <w:rPr>
                <w:rFonts w:ascii="Cambria Math" w:hAnsi="Cambria Math" w:cs="Times New Roman"/>
                <w:i/>
                <w:iCs/>
              </w:rPr>
            </m:ctrlPr>
          </m:sSubPr>
          <m:e>
            <m:r>
              <w:rPr>
                <w:rFonts w:ascii="Cambria Math" w:hAnsi="Cambria Math" w:cs="Times New Roman"/>
              </w:rPr>
              <m:t>b</m:t>
            </m:r>
          </m:e>
          <m:sub>
            <m:r>
              <w:rPr>
                <w:rFonts w:ascii="Cambria Math" w:hAnsi="Cambria Math" w:cs="Times New Roman"/>
              </w:rPr>
              <m:t>i</m:t>
            </m:r>
          </m:sub>
        </m:sSub>
      </m:oMath>
      <w:r>
        <w:rPr>
          <w:rFonts w:ascii="Times New Roman" w:hAnsi="Times New Roman" w:cs="Times New Roman" w:hint="eastAsia"/>
          <w:iCs/>
        </w:rPr>
        <w:t xml:space="preserve"> are random effects, and </w:t>
      </w:r>
      <m:oMath>
        <m:sSub>
          <m:sSubPr>
            <m:ctrlPr>
              <w:rPr>
                <w:rFonts w:ascii="Cambria Math" w:hAnsi="Cambria Math" w:cs="Times New Roman"/>
                <w:i/>
                <w:iCs/>
              </w:rPr>
            </m:ctrlPr>
          </m:sSubPr>
          <m:e>
            <m:r>
              <w:rPr>
                <w:rFonts w:ascii="Cambria Math" w:hAnsi="Cambria Math" w:cs="Times New Roman"/>
              </w:rPr>
              <m:t>ε</m:t>
            </m:r>
          </m:e>
          <m:sub>
            <m:r>
              <w:rPr>
                <w:rFonts w:ascii="Cambria Math" w:hAnsi="Cambria Math" w:cs="Times New Roman"/>
              </w:rPr>
              <m:t>i</m:t>
            </m:r>
          </m:sub>
        </m:sSub>
      </m:oMath>
      <w:r>
        <w:rPr>
          <w:rFonts w:ascii="Times New Roman" w:hAnsi="Times New Roman" w:cs="Times New Roman" w:hint="eastAsia"/>
          <w:iCs/>
        </w:rPr>
        <w:t xml:space="preserve"> is a random noise with </w:t>
      </w:r>
      <m:oMath>
        <m:r>
          <m:rPr>
            <m:scr m:val="double-struck"/>
          </m:rPr>
          <w:rPr>
            <w:rFonts w:ascii="Cambria Math" w:hAnsi="Cambria Math" w:cs="Times New Roman"/>
          </w:rPr>
          <m:t>E</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ε</m:t>
                </m:r>
              </m:e>
              <m:sub>
                <m:r>
                  <w:rPr>
                    <w:rFonts w:ascii="Cambria Math" w:hAnsi="Cambria Math" w:cs="Times New Roman"/>
                  </w:rPr>
                  <m:t>i</m:t>
                </m:r>
              </m:sub>
            </m:sSub>
          </m:e>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r>
          <w:rPr>
            <w:rFonts w:ascii="Cambria Math" w:hAnsi="Cambria Math" w:cs="Times New Roman"/>
          </w:rPr>
          <m:t>=0</m:t>
        </m:r>
      </m:oMath>
      <w:r>
        <w:rPr>
          <w:rFonts w:ascii="Times New Roman" w:hAnsi="Times New Roman" w:cs="Times New Roman" w:hint="eastAsia"/>
          <w:iCs/>
        </w:rPr>
        <w:t xml:space="preserve">. </w:t>
      </w:r>
      <w:r>
        <w:rPr>
          <w:rFonts w:ascii="Times New Roman" w:hAnsi="Times New Roman" w:cs="Times New Roman" w:hint="eastAsia"/>
        </w:rPr>
        <w:t>D</w:t>
      </w:r>
      <w:r w:rsidR="00576DE4">
        <w:rPr>
          <w:rFonts w:ascii="Times New Roman" w:hAnsi="Times New Roman" w:cs="Times New Roman"/>
        </w:rPr>
        <w:t>efine</w:t>
      </w:r>
      <w:r>
        <w:rPr>
          <w:rFonts w:ascii="Times New Roman" w:hAnsi="Times New Roman" w:cs="Times New Roman" w:hint="eastAsia"/>
        </w:rPr>
        <w:t xml:space="preserve"> the intercept term</w:t>
      </w:r>
      <w:r w:rsidR="008D60D2">
        <w:rPr>
          <w:rFonts w:ascii="Times New Roman" w:hAnsi="Times New Roman" w:cs="Times New Roman" w:hint="eastAsia"/>
        </w:rPr>
        <w:t xml:space="preserve"> </w:t>
      </w:r>
      <w:r w:rsidR="008D60D2">
        <w:rPr>
          <w:rFonts w:ascii="Times New Roman" w:hAnsi="Times New Roman" w:cs="Times New Roman" w:hint="eastAsia"/>
          <w:iCs/>
        </w:rPr>
        <w:t>(</w:t>
      </w:r>
      <w:r w:rsidR="008D60D2">
        <w:rPr>
          <w:rFonts w:ascii="Times New Roman" w:hAnsi="Times New Roman" w:cs="Times New Roman"/>
          <w:iCs/>
        </w:rPr>
        <w:t>nuisance parameter</w:t>
      </w:r>
      <w:r w:rsidR="008D60D2">
        <w:rPr>
          <w:rFonts w:ascii="Times New Roman" w:hAnsi="Times New Roman" w:cs="Times New Roman" w:hint="eastAsia"/>
          <w:iCs/>
        </w:rPr>
        <w:t>)</w:t>
      </w:r>
      <w:r w:rsidR="00F82097" w:rsidRPr="00F82097">
        <w:rPr>
          <w:rFonts w:ascii="Cambria Math" w:hAnsi="Cambria Math" w:cs="Times New Roman"/>
          <w:i/>
        </w:rPr>
        <w:t xml:space="preserve"> </w:t>
      </w:r>
      <m:oMath>
        <m:r>
          <w:rPr>
            <w:rFonts w:ascii="Cambria Math" w:hAnsi="Cambria Math" w:cs="Times New Roman"/>
          </w:rPr>
          <m:t>c</m:t>
        </m:r>
        <m:d>
          <m:dPr>
            <m:ctrlPr>
              <w:rPr>
                <w:rFonts w:ascii="Cambria Math" w:hAnsi="Cambria Math" w:cs="Times New Roman"/>
                <w:i/>
                <w:iCs/>
              </w:rPr>
            </m:ctrlPr>
          </m:dPr>
          <m:e>
            <m:r>
              <w:rPr>
                <w:rFonts w:ascii="Cambria Math" w:hAnsi="Cambria Math" w:cs="Times New Roman"/>
              </w:rPr>
              <m:t>x</m:t>
            </m:r>
          </m:e>
        </m:d>
        <m:r>
          <m:rPr>
            <m:scr m:val="double-struck"/>
          </m:rPr>
          <w:rPr>
            <w:rFonts w:ascii="Cambria Math" w:hAnsi="Cambria Math" w:cs="Times New Roman"/>
          </w:rPr>
          <m:t>=E</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a</m:t>
                </m:r>
              </m:e>
              <m:sub>
                <m:r>
                  <w:rPr>
                    <w:rFonts w:ascii="Cambria Math" w:hAnsi="Cambria Math" w:cs="Times New Roman"/>
                  </w:rPr>
                  <m:t>i</m:t>
                </m:r>
              </m:sub>
            </m:sSub>
          </m:e>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oMath>
      <w:r>
        <w:rPr>
          <w:rFonts w:ascii="Times New Roman" w:hAnsi="Times New Roman" w:cs="Times New Roman" w:hint="eastAsia"/>
        </w:rPr>
        <w:t xml:space="preserve"> and the perturbation effect term</w:t>
      </w:r>
      <w:r w:rsidR="00F82097">
        <w:rPr>
          <w:rFonts w:ascii="Times New Roman" w:hAnsi="Times New Roman" w:cs="Times New Roman" w:hint="eastAsia"/>
        </w:rPr>
        <w:t xml:space="preserve"> </w:t>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m:rPr>
            <m:scr m:val="double-struck"/>
          </m:rPr>
          <w:rPr>
            <w:rFonts w:ascii="Cambria Math" w:hAnsi="Cambria Math" w:cs="Times New Roman"/>
          </w:rPr>
          <m:t>=E</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b</m:t>
                </m:r>
              </m:e>
              <m:sub>
                <m:r>
                  <w:rPr>
                    <w:rFonts w:ascii="Cambria Math" w:hAnsi="Cambria Math" w:cs="Times New Roman"/>
                  </w:rPr>
                  <m:t>i</m:t>
                </m:r>
              </m:sub>
            </m:sSub>
          </m:e>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oMath>
      <w:r w:rsidR="00576DE4">
        <w:rPr>
          <w:rFonts w:ascii="Times New Roman" w:hAnsi="Times New Roman" w:cs="Times New Roman"/>
          <w:iCs/>
        </w:rPr>
        <w:t xml:space="preserve">. In addition, we </w:t>
      </w:r>
      <w:r w:rsidR="00576DE4">
        <w:rPr>
          <w:rFonts w:ascii="Times New Roman" w:hAnsi="Times New Roman" w:cs="Times New Roman"/>
        </w:rPr>
        <w:t xml:space="preserve">assume that </w:t>
      </w:r>
      <m:oMath>
        <m:r>
          <w:rPr>
            <w:rFonts w:ascii="Cambria Math" w:hAnsi="Cambria Math"/>
          </w:rPr>
          <m:t>{</m:t>
        </m:r>
        <m:sSub>
          <m:sSubPr>
            <m:ctrlPr>
              <w:rPr>
                <w:rFonts w:ascii="Cambria Math" w:hAnsi="Cambria Math"/>
                <w:i/>
                <w:iCs/>
              </w:rPr>
            </m:ctrlPr>
          </m:sSubPr>
          <m:e>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ε</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i</m:t>
            </m:r>
          </m:sub>
        </m:sSub>
      </m:oMath>
      <w:r w:rsidR="00576DE4">
        <w:rPr>
          <w:rFonts w:ascii="Times New Roman" w:hAnsi="Times New Roman" w:cs="Times New Roman"/>
          <w:iCs/>
        </w:rPr>
        <w:t>, which is equivalent to the unconfoundedness</w:t>
      </w:r>
      <w:r w:rsidR="00576DE4">
        <w:rPr>
          <w:rFonts w:ascii="Times New Roman" w:hAnsi="Times New Roman" w:cs="Times New Roman"/>
          <w:iCs/>
        </w:rPr>
        <w:fldChar w:fldCharType="begin"/>
      </w:r>
      <w:r w:rsidR="00576DE4">
        <w:rPr>
          <w:rFonts w:ascii="Times New Roman" w:hAnsi="Times New Roman" w:cs="Times New Roman"/>
          <w:iCs/>
        </w:rPr>
        <w:instrText xml:space="preserve"> ADDIN EN.CITE &lt;EndNote&gt;&lt;Cite&gt;&lt;Author&gt;ROSENBAUM&lt;/Author&gt;&lt;Year&gt;1983&lt;/Year&gt;&lt;RecNum&gt;5&lt;/RecNum&gt;&lt;DisplayText&gt;&lt;style face="superscript"&gt;3&lt;/style&gt;&lt;/DisplayText&gt;&lt;record&gt;&lt;rec-number&gt;5&lt;/rec-number&gt;&lt;foreign-keys&gt;&lt;key app="EN" db-id="td2dzws2qw590yerdwrv0pv3e9sepz99xaae" timestamp="1711195046"&gt;5&lt;/key&gt;&lt;/foreign-keys&gt;&lt;ref-type name="Journal Article"&gt;17&lt;/ref-type&gt;&lt;contributors&gt;&lt;authors&gt;&lt;author&gt;ROSENBAUM, PAUL R.&lt;/author&gt;&lt;author&gt;RUBIN, DONALD B.&lt;/author&gt;&lt;/authors&gt;&lt;/contributors&gt;&lt;titles&gt;&lt;title&gt;The central role of the propensity score in observational studies for causal effects&lt;/title&gt;&lt;secondary-title&gt;Biometrika&lt;/secondary-title&gt;&lt;/titles&gt;&lt;periodical&gt;&lt;full-title&gt;Biometrika&lt;/full-title&gt;&lt;/periodical&gt;&lt;pages&gt;41-55&lt;/pages&gt;&lt;volume&gt;70&lt;/volume&gt;&lt;number&gt;1&lt;/number&gt;&lt;dates&gt;&lt;year&gt;1983&lt;/year&gt;&lt;/dates&gt;&lt;isbn&gt;0006-3444&lt;/isbn&gt;&lt;urls&gt;&lt;related-urls&gt;&lt;url&gt;https://doi.org/10.1093/biomet/70.1.41&lt;/url&gt;&lt;/related-urls&gt;&lt;/urls&gt;&lt;electronic-resource-num&gt;10.1093/biomet/70.1.41&lt;/electronic-resource-num&gt;&lt;access-date&gt;3/23/2024&lt;/access-date&gt;&lt;/record&gt;&lt;/Cite&gt;&lt;/EndNote&gt;</w:instrText>
      </w:r>
      <w:r w:rsidR="00576DE4">
        <w:rPr>
          <w:rFonts w:ascii="Times New Roman" w:hAnsi="Times New Roman" w:cs="Times New Roman"/>
          <w:iCs/>
        </w:rPr>
        <w:fldChar w:fldCharType="separate"/>
      </w:r>
      <w:r w:rsidR="00576DE4" w:rsidRPr="00663A03">
        <w:rPr>
          <w:rFonts w:ascii="Times New Roman" w:hAnsi="Times New Roman" w:cs="Times New Roman"/>
          <w:iCs/>
          <w:noProof/>
          <w:vertAlign w:val="superscript"/>
        </w:rPr>
        <w:t>3</w:t>
      </w:r>
      <w:r w:rsidR="00576DE4">
        <w:rPr>
          <w:rFonts w:ascii="Times New Roman" w:hAnsi="Times New Roman" w:cs="Times New Roman"/>
          <w:iCs/>
        </w:rPr>
        <w:fldChar w:fldCharType="end"/>
      </w:r>
      <w:r w:rsidR="00576DE4">
        <w:rPr>
          <w:rFonts w:ascii="Times New Roman" w:hAnsi="Times New Roman" w:cs="Times New Roman"/>
          <w:iCs/>
        </w:rPr>
        <w:t xml:space="preserve">. Under the assumption, we have </w:t>
      </w:r>
      <m:oMath>
        <m:r>
          <m:rPr>
            <m:scr m:val="double-struck"/>
          </m:rPr>
          <w:rPr>
            <w:rFonts w:ascii="Cambria Math" w:hAnsi="Cambria Math" w:cs="Times New Roman"/>
          </w:rPr>
          <m:t>E</m:t>
        </m:r>
        <m:d>
          <m:dPr>
            <m:begChr m:val="["/>
            <m:endChr m:val="]"/>
            <m:ctrlPr>
              <w:rPr>
                <w:rFonts w:ascii="Cambria Math" w:hAnsi="Cambria Math" w:cs="Times New Roman"/>
                <w:i/>
              </w:rPr>
            </m:ctrlPr>
          </m:d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r>
          <w:rPr>
            <w:rFonts w:ascii="Cambria Math" w:hAnsi="Cambria Math" w:cs="Times New Roman"/>
          </w:rPr>
          <m:t>=c</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oMath>
      <w:r w:rsidR="00576DE4">
        <w:rPr>
          <w:rFonts w:ascii="Times New Roman" w:hAnsi="Times New Roman" w:cs="Times New Roman"/>
          <w:iCs/>
        </w:rPr>
        <w:t xml:space="preserve">, which indicates </w:t>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oMath>
      <w:r w:rsidR="00576DE4">
        <w:rPr>
          <w:rFonts w:ascii="Times New Roman" w:hAnsi="Times New Roman" w:cs="Times New Roman" w:hint="eastAsia"/>
          <w:iCs/>
        </w:rPr>
        <w:t xml:space="preserve"> </w:t>
      </w:r>
      <w:r w:rsidR="00576DE4">
        <w:rPr>
          <w:rFonts w:ascii="Times New Roman" w:hAnsi="Times New Roman" w:cs="Times New Roman"/>
          <w:iCs/>
        </w:rPr>
        <w:t>is exactly the CATE we aim to estimate</w:t>
      </w:r>
      <w:r w:rsidR="00576DE4" w:rsidRPr="00E445DB">
        <w:rPr>
          <w:rFonts w:ascii="Times New Roman" w:hAnsi="Times New Roman" w:cs="Times New Roman" w:hint="eastAsia"/>
          <w:iCs/>
          <w:color w:val="FF0000"/>
        </w:rPr>
        <w:t>*</w:t>
      </w:r>
      <w:r w:rsidR="00576DE4">
        <w:rPr>
          <w:rFonts w:ascii="Times New Roman" w:hAnsi="Times New Roman" w:cs="Times New Roman"/>
          <w:iCs/>
        </w:rPr>
        <w:t xml:space="preserve">. To estimate </w:t>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oMath>
      <w:r w:rsidR="00576DE4">
        <w:rPr>
          <w:rFonts w:ascii="Times New Roman" w:hAnsi="Times New Roman" w:cs="Times New Roman" w:hint="eastAsia"/>
          <w:iCs/>
        </w:rPr>
        <w:t>,</w:t>
      </w:r>
      <w:r w:rsidR="00576DE4">
        <w:rPr>
          <w:rFonts w:ascii="Times New Roman" w:hAnsi="Times New Roman" w:cs="Times New Roman"/>
          <w:iCs/>
        </w:rPr>
        <w:t xml:space="preserve"> </w:t>
      </w:r>
      <w:r w:rsidR="00576DE4">
        <w:rPr>
          <w:rFonts w:ascii="Times New Roman" w:hAnsi="Times New Roman" w:cs="Times New Roman" w:hint="eastAsia"/>
          <w:iCs/>
        </w:rPr>
        <w:t>we can use</w:t>
      </w:r>
      <w:r w:rsidR="00576DE4">
        <w:rPr>
          <w:rFonts w:ascii="Times New Roman" w:hAnsi="Times New Roman" w:cs="Times New Roman"/>
          <w:iCs/>
        </w:rPr>
        <w:t xml:space="preserve"> the following scoring function:</w:t>
      </w:r>
    </w:p>
    <w:p w14:paraId="033E28E7" w14:textId="0DD113A0" w:rsidR="00576DE4" w:rsidRPr="00917D4D" w:rsidRDefault="00576DE4" w:rsidP="00576DE4">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sSub>
          <m:sSubPr>
            <m:ctrlPr>
              <w:rPr>
                <w:rFonts w:ascii="Cambria Math" w:hAnsi="Cambria Math" w:cs="Times New Roman"/>
                <w:i/>
                <w:iCs/>
              </w:rPr>
            </m:ctrlPr>
          </m:sSubPr>
          <m:e>
            <m:r>
              <w:rPr>
                <w:rFonts w:ascii="Cambria Math" w:hAnsi="Cambria Math" w:cs="Times New Roman"/>
              </w:rPr>
              <m:t>ψ</m:t>
            </m:r>
          </m:e>
          <m:sub>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,c(x)</m:t>
            </m:r>
          </m:sub>
        </m:sSub>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d>
        <m:r>
          <w:rPr>
            <w:rFonts w:ascii="Cambria Math" w:hAnsi="Cambria Math" w:cs="Times New Roman"/>
          </w:rPr>
          <m:t>=</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-c(x)</m:t>
            </m:r>
          </m:e>
        </m:d>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rPr>
                  <m:t>1,</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e>
            </m:d>
          </m:e>
          <m:sup>
            <m:r>
              <m:rPr>
                <m:sty m:val="p"/>
              </m:rPr>
              <w:rPr>
                <w:rFonts w:ascii="Cambria Math" w:hAnsi="Cambria Math" w:cs="Times New Roman"/>
              </w:rPr>
              <m:t>T</m:t>
            </m:r>
          </m:sup>
        </m:sSup>
        <m:r>
          <w:rPr>
            <w:rFonts w:ascii="Cambria Math" w:hAnsi="Cambria Math" w:cs="Times New Roman"/>
          </w:rPr>
          <m:t>,</m:t>
        </m:r>
      </m:oMath>
      <w:r w:rsidRPr="00CF07CC">
        <w:rPr>
          <w:rFonts w:ascii="Times New Roman" w:hAnsi="Times New Roman" w:cs="Times New Roman"/>
          <w:iCs/>
        </w:rPr>
        <w:tab/>
        <w:t>(</w:t>
      </w:r>
      <w:r w:rsidR="00AB33EB">
        <w:rPr>
          <w:rFonts w:ascii="Times New Roman" w:hAnsi="Times New Roman" w:cs="Times New Roman" w:hint="eastAsia"/>
          <w:iCs/>
        </w:rPr>
        <w:t>4</w:t>
      </w:r>
      <w:r w:rsidRPr="00CF07CC">
        <w:rPr>
          <w:rFonts w:ascii="Times New Roman" w:hAnsi="Times New Roman" w:cs="Times New Roman"/>
          <w:iCs/>
        </w:rPr>
        <w:t>)</w:t>
      </w:r>
    </w:p>
    <w:p w14:paraId="02B3C4F1" w14:textId="2507FD44" w:rsidR="00576DE4" w:rsidRDefault="00576DE4" w:rsidP="00576DE4">
      <w:pPr>
        <w:spacing w:line="360" w:lineRule="auto"/>
        <w:rPr>
          <w:rFonts w:ascii="Times New Roman" w:hAnsi="Times New Roman" w:cs="Times New Roman"/>
          <w:iCs/>
        </w:rPr>
      </w:pPr>
      <m:oMath>
        <m:r>
          <w:rPr>
            <w:rFonts w:ascii="Cambria Math" w:hAnsi="Cambria Math" w:cs="Times New Roman"/>
          </w:rPr>
          <w:lastRenderedPageBreak/>
          <m:t>τ</m:t>
        </m:r>
        <m:d>
          <m:dPr>
            <m:ctrlPr>
              <w:rPr>
                <w:rFonts w:ascii="Cambria Math" w:hAnsi="Cambria Math" w:cs="Times New Roman"/>
                <w:i/>
                <w:iCs/>
              </w:rPr>
            </m:ctrlPr>
          </m:dPr>
          <m:e>
            <m:r>
              <w:rPr>
                <w:rFonts w:ascii="Cambria Math" w:hAnsi="Cambria Math" w:cs="Times New Roman"/>
              </w:rPr>
              <m:t>x</m:t>
            </m:r>
          </m:e>
        </m:d>
      </m:oMath>
      <w:r>
        <w:rPr>
          <w:rFonts w:ascii="Times New Roman" w:hAnsi="Times New Roman" w:cs="Times New Roman" w:hint="eastAsia"/>
          <w:iCs/>
        </w:rPr>
        <w:t xml:space="preserve"> </w:t>
      </w:r>
      <w:r w:rsidRPr="00CF07CC">
        <w:rPr>
          <w:rFonts w:ascii="Times New Roman" w:hAnsi="Times New Roman" w:cs="Times New Roman"/>
          <w:iCs/>
        </w:rPr>
        <w:t xml:space="preserve">can be identified by the local moment conditions </w:t>
      </w:r>
      <m:oMath>
        <m:r>
          <m:rPr>
            <m:scr m:val="double-struck"/>
          </m:rPr>
          <w:rPr>
            <w:rFonts w:ascii="Cambria Math" w:hAnsi="Cambria Math" w:cs="Times New Roman"/>
          </w:rPr>
          <m:t>E</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ψ</m:t>
                </m:r>
              </m:e>
              <m:sub>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r>
                  <m:rPr>
                    <m:nor/>
                  </m:rPr>
                  <w:rPr>
                    <w:rFonts w:ascii="Times New Roman" w:hAnsi="Times New Roman" w:cs="Times New Roman"/>
                    <w:i/>
                  </w:rPr>
                  <m:t>c</m:t>
                </m:r>
                <m:d>
                  <m:dPr>
                    <m:ctrlPr>
                      <w:rPr>
                        <w:rFonts w:ascii="Cambria Math" w:hAnsi="Cambria Math" w:cs="Times New Roman"/>
                        <w:i/>
                        <w:iCs/>
                      </w:rPr>
                    </m:ctrlPr>
                  </m:dPr>
                  <m:e>
                    <m:r>
                      <w:rPr>
                        <w:rFonts w:ascii="Cambria Math" w:hAnsi="Cambria Math" w:cs="Times New Roman"/>
                      </w:rPr>
                      <m:t>x</m:t>
                    </m:r>
                  </m:e>
                </m:d>
              </m:sub>
            </m:sSub>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r>
          <w:rPr>
            <w:rFonts w:ascii="Cambria Math" w:hAnsi="Cambria Math" w:cs="Times New Roman"/>
          </w:rPr>
          <m:t>=0</m:t>
        </m:r>
      </m:oMath>
      <w:r w:rsidR="001E2B8E">
        <w:rPr>
          <w:rFonts w:ascii="Times New Roman" w:hAnsi="Times New Roman" w:cs="Times New Roman" w:hint="eastAsia"/>
          <w:iCs/>
        </w:rPr>
        <w:t xml:space="preserve"> </w:t>
      </w:r>
      <w:r w:rsidRPr="00CF07CC">
        <w:rPr>
          <w:rFonts w:ascii="Times New Roman" w:hAnsi="Times New Roman" w:cs="Times New Roman"/>
          <w:iCs/>
        </w:rPr>
        <w:t>through</w:t>
      </w:r>
      <w:r>
        <w:rPr>
          <w:rFonts w:ascii="Times New Roman" w:hAnsi="Times New Roman" w:cs="Times New Roman"/>
          <w:iCs/>
        </w:rPr>
        <w:t xml:space="preserve"> the above scoring function and be </w:t>
      </w:r>
      <w:r w:rsidRPr="00CF07CC">
        <w:rPr>
          <w:rFonts w:ascii="Times New Roman" w:hAnsi="Times New Roman" w:cs="Times New Roman"/>
          <w:iCs/>
        </w:rPr>
        <w:t>written explicitly as</w:t>
      </w:r>
      <w:r w:rsidRPr="00E445DB">
        <w:rPr>
          <w:rFonts w:ascii="Times New Roman" w:hAnsi="Times New Roman" w:cs="Times New Roman" w:hint="eastAsia"/>
          <w:iCs/>
          <w:color w:val="FF0000"/>
        </w:rPr>
        <w:t>**</w:t>
      </w:r>
    </w:p>
    <w:p w14:paraId="45970CAC" w14:textId="10DB9719" w:rsidR="00576DE4" w:rsidRDefault="00576DE4" w:rsidP="00576DE4">
      <w:pPr>
        <w:tabs>
          <w:tab w:val="center" w:pos="4200"/>
          <w:tab w:val="right" w:pos="8400"/>
        </w:tabs>
        <w:spacing w:line="360" w:lineRule="auto"/>
        <w:rPr>
          <w:rFonts w:ascii="Times New Roman" w:hAnsi="Times New Roman" w:cs="Times New Roman"/>
          <w:iCs/>
        </w:rPr>
      </w:pPr>
      <w:r>
        <w:rPr>
          <w:rFonts w:ascii="Times New Roman" w:hAnsi="Times New Roman" w:cs="Times New Roman"/>
          <w:iCs/>
        </w:rPr>
        <w:tab/>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sSup>
          <m:sSupPr>
            <m:ctrlPr>
              <w:rPr>
                <w:rFonts w:ascii="Cambria Math" w:hAnsi="Cambria Math" w:cs="Times New Roman"/>
                <w:i/>
                <w:iCs/>
              </w:rPr>
            </m:ctrlPr>
          </m:sSupPr>
          <m:e>
            <m:d>
              <m:dPr>
                <m:begChr m:val="{"/>
                <m:endChr m:val="}"/>
                <m:ctrlPr>
                  <w:rPr>
                    <w:rFonts w:ascii="Cambria Math" w:hAnsi="Cambria Math" w:cs="Times New Roman"/>
                    <w:i/>
                    <w:iCs/>
                  </w:rPr>
                </m:ctrlPr>
              </m:dPr>
              <m:e>
                <m:r>
                  <m:rPr>
                    <m:sty m:val="p"/>
                  </m:rPr>
                  <w:rPr>
                    <w:rFonts w:ascii="Cambria Math" w:hAnsi="Cambria Math" w:cs="Times New Roman"/>
                  </w:rPr>
                  <m:t>Var</m:t>
                </m:r>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e>
          <m:sup>
            <m:r>
              <w:rPr>
                <w:rFonts w:ascii="Cambria Math" w:hAnsi="Cambria Math" w:cs="Times New Roman"/>
              </w:rPr>
              <m:t>-1</m:t>
            </m:r>
          </m:sup>
        </m:sSup>
        <m:r>
          <m:rPr>
            <m:sty m:val="p"/>
          </m:rPr>
          <w:rPr>
            <w:rFonts w:ascii="Cambria Math" w:hAnsi="Cambria Math" w:cs="Times New Roman"/>
          </w:rPr>
          <m:t>Cov</m:t>
        </m:r>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=x</m:t>
            </m:r>
          </m:e>
        </m:d>
        <m:r>
          <w:rPr>
            <w:rFonts w:ascii="Cambria Math" w:hAnsi="Cambria Math" w:cs="Times New Roman"/>
          </w:rPr>
          <m:t>.</m:t>
        </m:r>
      </m:oMath>
      <w:r>
        <w:rPr>
          <w:rFonts w:ascii="Times New Roman" w:hAnsi="Times New Roman" w:cs="Times New Roman"/>
          <w:iCs/>
        </w:rPr>
        <w:tab/>
        <w:t>(</w:t>
      </w:r>
      <w:r w:rsidR="00AB33EB">
        <w:rPr>
          <w:rFonts w:ascii="Times New Roman" w:hAnsi="Times New Roman" w:cs="Times New Roman" w:hint="eastAsia"/>
          <w:iCs/>
        </w:rPr>
        <w:t>5</w:t>
      </w:r>
      <w:r>
        <w:rPr>
          <w:rFonts w:ascii="Times New Roman" w:hAnsi="Times New Roman" w:cs="Times New Roman"/>
          <w:iCs/>
        </w:rPr>
        <w:t>)</w:t>
      </w:r>
    </w:p>
    <w:p w14:paraId="21813482" w14:textId="6B2B7E90" w:rsidR="001E2B8E" w:rsidRPr="001E2B8E" w:rsidRDefault="001E2B8E" w:rsidP="001E2B8E">
      <w:pPr>
        <w:tabs>
          <w:tab w:val="center" w:pos="4200"/>
          <w:tab w:val="right" w:pos="8400"/>
        </w:tabs>
        <w:spacing w:line="360" w:lineRule="auto"/>
        <w:rPr>
          <w:rFonts w:ascii="Times New Roman" w:hAnsi="Times New Roman" w:cs="Times New Roman"/>
          <w:iCs/>
        </w:rPr>
      </w:pPr>
      <w:r>
        <w:rPr>
          <w:rFonts w:ascii="Times New Roman" w:hAnsi="Times New Roman" w:cs="Times New Roman"/>
          <w:iCs/>
        </w:rPr>
        <w:tab/>
      </w:r>
      <w:r>
        <w:rPr>
          <w:rFonts w:ascii="Times New Roman" w:hAnsi="Times New Roman" w:cs="Times New Roman" w:hint="eastAsia"/>
          <w:iCs/>
        </w:rPr>
        <w:t xml:space="preserve">    </w:t>
      </w:r>
      <w:r w:rsidR="00B71705">
        <w:rPr>
          <w:rFonts w:ascii="Times New Roman" w:hAnsi="Times New Roman" w:cs="Times New Roman" w:hint="eastAsia"/>
          <w:iCs/>
        </w:rPr>
        <w:t xml:space="preserve">GRF estimates </w:t>
      </w:r>
      <m:oMath>
        <m:r>
          <w:rPr>
            <w:rFonts w:ascii="Cambria Math" w:hAnsi="Cambria Math" w:cs="Times New Roman"/>
          </w:rPr>
          <m:t>τ</m:t>
        </m:r>
        <m:d>
          <m:dPr>
            <m:ctrlPr>
              <w:rPr>
                <w:rFonts w:ascii="Cambria Math" w:hAnsi="Cambria Math" w:cs="Times New Roman"/>
                <w:i/>
                <w:iCs/>
              </w:rPr>
            </m:ctrlPr>
          </m:dPr>
          <m:e>
            <m:r>
              <w:rPr>
                <w:rFonts w:ascii="Cambria Math" w:hAnsi="Cambria Math" w:cs="Times New Roman"/>
              </w:rPr>
              <m:t>x</m:t>
            </m:r>
          </m:e>
        </m:d>
      </m:oMath>
      <w:r w:rsidR="00B71705">
        <w:rPr>
          <w:rFonts w:ascii="Times New Roman" w:hAnsi="Times New Roman" w:cs="Times New Roman" w:hint="eastAsia"/>
          <w:iCs/>
        </w:rPr>
        <w:t xml:space="preserve"> by growing causal forests. </w:t>
      </w:r>
      <w:r w:rsidR="00B71705" w:rsidRPr="00B71705">
        <w:rPr>
          <w:rFonts w:ascii="Times New Roman" w:hAnsi="Times New Roman" w:cs="Times New Roman"/>
          <w:iCs/>
        </w:rPr>
        <w:t>In the process of growing trees, GRF adopts a subsample splitting technique called honesty to eliminate bias</w:t>
      </w:r>
      <w:r w:rsidR="00B71705" w:rsidRPr="00B71705">
        <w:rPr>
          <w:rFonts w:ascii="Times New Roman" w:hAnsi="Times New Roman" w:cs="Times New Roman"/>
          <w:iCs/>
        </w:rPr>
        <w:fldChar w:fldCharType="begin"/>
      </w:r>
      <w:r w:rsidR="00B71705" w:rsidRPr="00B71705">
        <w:rPr>
          <w:rFonts w:ascii="Times New Roman" w:hAnsi="Times New Roman" w:cs="Times New Roman"/>
          <w:iCs/>
        </w:rPr>
        <w:instrText xml:space="preserve"> ADDIN EN.CITE &lt;EndNote&gt;&lt;Cite&gt;&lt;Author&gt;Wager&lt;/Author&gt;&lt;Year&gt;2018&lt;/Year&gt;&lt;RecNum&gt;9&lt;/RecNum&gt;&lt;DisplayText&gt;&lt;style face="superscript"&gt;9&lt;/style&gt;&lt;/DisplayText&gt;&lt;record&gt;&lt;rec-number&gt;9&lt;/rec-number&gt;&lt;foreign-keys&gt;&lt;key app="EN" db-id="td2dzws2qw590yerdwrv0pv3e9sepz99xaae" timestamp="1711195459"&gt;9&lt;/key&gt;&lt;/foreign-keys&gt;&lt;ref-type name="Journal Article"&gt;17&lt;/ref-type&gt;&lt;contributors&gt;&lt;authors&gt;&lt;author&gt;Wager, Stefan&lt;/author&gt;&lt;author&gt;Athey, Susan&lt;/author&gt;&lt;/authors&gt;&lt;/contributors&gt;&lt;titles&gt;&lt;title&gt;Estimation and Inference of Heterogeneous Treatment Effects using Random Forests&lt;/title&gt;&lt;secondary-title&gt;Journal of the American Statistical Association&lt;/secondary-title&gt;&lt;/titles&gt;&lt;periodical&gt;&lt;full-title&gt;Journal of the American Statistical Association&lt;/full-title&gt;&lt;/periodical&gt;&lt;pages&gt;1228-1242&lt;/pages&gt;&lt;volume&gt;113&lt;/volume&gt;&lt;number&gt;523&lt;/number&gt;&lt;dates&gt;&lt;year&gt;2018&lt;/year&gt;&lt;pub-dates&gt;&lt;date&gt;2018/07/03&lt;/date&gt;&lt;/pub-dates&gt;&lt;/dates&gt;&lt;publisher&gt;Taylor &amp;amp; Francis&lt;/publisher&gt;&lt;isbn&gt;0162-1459&lt;/isbn&gt;&lt;urls&gt;&lt;related-urls&gt;&lt;url&gt;https://doi.org/10.1080/01621459.2017.1319839&lt;/url&gt;&lt;/related-urls&gt;&lt;/urls&gt;&lt;electronic-resource-num&gt;10.1080/01621459.2017.1319839&lt;/electronic-resource-num&gt;&lt;/record&gt;&lt;/Cite&gt;&lt;/EndNote&gt;</w:instrText>
      </w:r>
      <w:r w:rsidR="00B71705" w:rsidRPr="00B71705">
        <w:rPr>
          <w:rFonts w:ascii="Times New Roman" w:hAnsi="Times New Roman" w:cs="Times New Roman"/>
          <w:iCs/>
        </w:rPr>
        <w:fldChar w:fldCharType="separate"/>
      </w:r>
      <w:r w:rsidR="00B71705" w:rsidRPr="00B71705">
        <w:rPr>
          <w:rFonts w:ascii="Times New Roman" w:hAnsi="Times New Roman" w:cs="Times New Roman"/>
          <w:iCs/>
          <w:vertAlign w:val="superscript"/>
        </w:rPr>
        <w:t>9</w:t>
      </w:r>
      <w:r w:rsidR="00B71705" w:rsidRPr="00B71705">
        <w:rPr>
          <w:rFonts w:ascii="Times New Roman" w:hAnsi="Times New Roman" w:cs="Times New Roman"/>
          <w:iCs/>
        </w:rPr>
        <w:fldChar w:fldCharType="end"/>
      </w:r>
      <w:r w:rsidR="00B71705" w:rsidRPr="00B71705">
        <w:rPr>
          <w:rFonts w:ascii="Times New Roman" w:hAnsi="Times New Roman" w:cs="Times New Roman" w:hint="eastAsia"/>
          <w:iCs/>
        </w:rPr>
        <w:t xml:space="preserve"> </w:t>
      </w:r>
      <w:r w:rsidR="00B71705" w:rsidRPr="00B71705">
        <w:rPr>
          <w:rFonts w:ascii="Times New Roman" w:hAnsi="Times New Roman" w:cs="Times New Roman"/>
          <w:iCs/>
        </w:rPr>
        <w:t>and uses a gradient-based approximation splitting rule to maximize heterogeneity</w:t>
      </w:r>
      <w:r w:rsidR="00B71705" w:rsidRPr="00B71705">
        <w:rPr>
          <w:rFonts w:ascii="Times New Roman" w:hAnsi="Times New Roman" w:cs="Times New Roman" w:hint="eastAsia"/>
          <w:iCs/>
        </w:rPr>
        <w:t xml:space="preserve"> of </w:t>
      </w:r>
      <m:oMath>
        <m:r>
          <w:rPr>
            <w:rFonts w:ascii="Cambria Math" w:hAnsi="Cambria Math" w:cs="Times New Roman"/>
          </w:rPr>
          <m:t>τ</m:t>
        </m:r>
      </m:oMath>
      <w:r w:rsidR="00B71705" w:rsidRPr="00B71705">
        <w:rPr>
          <w:rFonts w:ascii="Times New Roman" w:hAnsi="Times New Roman" w:cs="Times New Roman" w:hint="eastAsia"/>
          <w:iCs/>
        </w:rPr>
        <w:t xml:space="preserve"> between the two branches</w:t>
      </w:r>
      <w:r w:rsidR="00B71705" w:rsidRPr="00B71705">
        <w:rPr>
          <w:rFonts w:ascii="Times New Roman" w:hAnsi="Times New Roman" w:cs="Times New Roman"/>
          <w:iCs/>
        </w:rPr>
        <w:t xml:space="preserve">. </w:t>
      </w:r>
      <w:r w:rsidR="00B71705">
        <w:rPr>
          <w:rFonts w:ascii="Times New Roman" w:hAnsi="Times New Roman" w:cs="Times New Roman" w:hint="eastAsia"/>
          <w:iCs/>
        </w:rPr>
        <w:t xml:space="preserve">Suppose </w:t>
      </w:r>
      <w:r w:rsidRPr="001E2B8E">
        <w:rPr>
          <w:rFonts w:ascii="Times New Roman" w:hAnsi="Times New Roman" w:cs="Times New Roman"/>
          <w:iCs/>
        </w:rPr>
        <w:t xml:space="preserve">GRF grows a set of </w:t>
      </w:r>
      <m:oMath>
        <m:r>
          <w:rPr>
            <w:rFonts w:ascii="Cambria Math" w:hAnsi="Cambria Math" w:cs="Times New Roman"/>
          </w:rPr>
          <m:t>B</m:t>
        </m:r>
      </m:oMath>
      <w:r w:rsidRPr="001E2B8E">
        <w:rPr>
          <w:rFonts w:ascii="Times New Roman" w:hAnsi="Times New Roman" w:cs="Times New Roman"/>
          <w:i/>
          <w:iCs/>
        </w:rPr>
        <w:t xml:space="preserve"> </w:t>
      </w:r>
      <w:r w:rsidRPr="001E2B8E">
        <w:rPr>
          <w:rFonts w:ascii="Times New Roman" w:hAnsi="Times New Roman" w:cs="Times New Roman"/>
          <w:iCs/>
        </w:rPr>
        <w:t xml:space="preserve">trees indexed by </w:t>
      </w:r>
      <m:oMath>
        <m:r>
          <w:rPr>
            <w:rFonts w:ascii="Cambria Math" w:hAnsi="Cambria Math" w:cs="Times New Roman"/>
          </w:rPr>
          <m:t>b = 1,...,B</m:t>
        </m:r>
      </m:oMath>
      <w:r w:rsidRPr="001E2B8E">
        <w:rPr>
          <w:rFonts w:ascii="Times New Roman" w:hAnsi="Times New Roman" w:cs="Times New Roman"/>
          <w:i/>
          <w:iCs/>
        </w:rPr>
        <w:t xml:space="preserve"> </w:t>
      </w:r>
      <w:r w:rsidRPr="001E2B8E">
        <w:rPr>
          <w:rFonts w:ascii="Times New Roman" w:hAnsi="Times New Roman" w:cs="Times New Roman"/>
          <w:iCs/>
        </w:rPr>
        <w:t xml:space="preserve">and, for each tree, defines </w:t>
      </w:r>
      <m:oMath>
        <m:sSub>
          <m:sSubPr>
            <m:ctrlPr>
              <w:rPr>
                <w:rFonts w:ascii="Cambria Math" w:hAnsi="Cambria Math" w:cs="Times New Roman"/>
                <w:i/>
                <w:iCs/>
              </w:rPr>
            </m:ctrlPr>
          </m:sSubPr>
          <m:e>
            <m:r>
              <w:rPr>
                <w:rFonts w:ascii="Cambria Math" w:hAnsi="Cambria Math" w:cs="Times New Roman"/>
              </w:rPr>
              <m:t>L</m:t>
            </m:r>
          </m:e>
          <m:sub>
            <m:r>
              <w:rPr>
                <w:rFonts w:ascii="Cambria Math" w:hAnsi="Cambria Math" w:cs="Times New Roman"/>
              </w:rPr>
              <m:t>b</m:t>
            </m:r>
          </m:sub>
        </m:sSub>
        <m:r>
          <w:rPr>
            <w:rFonts w:ascii="Cambria Math" w:hAnsi="Cambria Math" w:cs="Times New Roman"/>
          </w:rPr>
          <m:t>(x)</m:t>
        </m:r>
      </m:oMath>
      <w:r w:rsidRPr="001E2B8E">
        <w:rPr>
          <w:rFonts w:ascii="Times New Roman" w:hAnsi="Times New Roman" w:cs="Times New Roman"/>
          <w:i/>
          <w:iCs/>
        </w:rPr>
        <w:t xml:space="preserve"> </w:t>
      </w:r>
      <w:r w:rsidRPr="001E2B8E">
        <w:rPr>
          <w:rFonts w:ascii="Times New Roman" w:hAnsi="Times New Roman" w:cs="Times New Roman"/>
          <w:iCs/>
        </w:rPr>
        <w:t xml:space="preserve">as the set of training </w:t>
      </w:r>
      <w:r>
        <w:rPr>
          <w:rFonts w:ascii="Times New Roman" w:hAnsi="Times New Roman" w:cs="Times New Roman" w:hint="eastAsia"/>
          <w:iCs/>
        </w:rPr>
        <w:t>sample</w:t>
      </w:r>
      <w:r w:rsidRPr="001E2B8E">
        <w:rPr>
          <w:rFonts w:ascii="Times New Roman" w:hAnsi="Times New Roman" w:cs="Times New Roman"/>
          <w:iCs/>
        </w:rPr>
        <w:t xml:space="preserve">s falling in the same “leaf” as </w:t>
      </w:r>
      <m:oMath>
        <m:r>
          <w:rPr>
            <w:rFonts w:ascii="Cambria Math" w:hAnsi="Cambria Math" w:cs="Times New Roman"/>
          </w:rPr>
          <m:t>x</m:t>
        </m:r>
      </m:oMath>
      <w:r w:rsidRPr="001E2B8E">
        <w:rPr>
          <w:rFonts w:ascii="Times New Roman" w:hAnsi="Times New Roman" w:cs="Times New Roman"/>
          <w:iCs/>
        </w:rPr>
        <w:t xml:space="preserve">. The </w:t>
      </w:r>
      <w:r>
        <w:rPr>
          <w:rFonts w:ascii="Times New Roman" w:hAnsi="Times New Roman" w:cs="Times New Roman" w:hint="eastAsia"/>
          <w:iCs/>
        </w:rPr>
        <w:t xml:space="preserve">forests </w:t>
      </w:r>
      <w:r w:rsidRPr="001E2B8E">
        <w:rPr>
          <w:rFonts w:ascii="Times New Roman" w:hAnsi="Times New Roman" w:cs="Times New Roman"/>
          <w:iCs/>
        </w:rPr>
        <w:t xml:space="preserve">weights </w:t>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oMath>
      <w:r w:rsidRPr="001E2B8E">
        <w:rPr>
          <w:rFonts w:ascii="Times New Roman" w:hAnsi="Times New Roman" w:cs="Times New Roman"/>
          <w:i/>
          <w:iCs/>
        </w:rPr>
        <w:t xml:space="preserve"> </w:t>
      </w:r>
      <w:r w:rsidRPr="001E2B8E">
        <w:rPr>
          <w:rFonts w:ascii="Times New Roman" w:hAnsi="Times New Roman" w:cs="Times New Roman"/>
          <w:iCs/>
        </w:rPr>
        <w:t xml:space="preserve">can be calculated from the frequency with which the </w:t>
      </w:r>
      <m:oMath>
        <m:r>
          <w:rPr>
            <w:rFonts w:ascii="Cambria Math" w:hAnsi="Cambria Math" w:cs="Times New Roman"/>
          </w:rPr>
          <m:t>i</m:t>
        </m:r>
      </m:oMath>
      <w:r w:rsidRPr="001E2B8E">
        <w:rPr>
          <w:rFonts w:ascii="Times New Roman" w:hAnsi="Times New Roman" w:cs="Times New Roman"/>
          <w:iCs/>
        </w:rPr>
        <w:t xml:space="preserve">-th training </w:t>
      </w:r>
      <w:r>
        <w:rPr>
          <w:rFonts w:ascii="Times New Roman" w:hAnsi="Times New Roman" w:cs="Times New Roman" w:hint="eastAsia"/>
          <w:iCs/>
        </w:rPr>
        <w:t>sample</w:t>
      </w:r>
      <w:r w:rsidRPr="001E2B8E">
        <w:rPr>
          <w:rFonts w:ascii="Times New Roman" w:hAnsi="Times New Roman" w:cs="Times New Roman"/>
          <w:iCs/>
        </w:rPr>
        <w:t xml:space="preserve"> falls into the same leaf as </w:t>
      </w:r>
      <w:r w:rsidRPr="001E2B8E">
        <w:rPr>
          <w:rFonts w:ascii="Times New Roman" w:hAnsi="Times New Roman" w:cs="Times New Roman"/>
          <w:i/>
          <w:iCs/>
        </w:rPr>
        <w:t>x</w:t>
      </w:r>
      <w:r w:rsidRPr="001E2B8E">
        <w:rPr>
          <w:rFonts w:ascii="Times New Roman" w:hAnsi="Times New Roman" w:cs="Times New Roman"/>
          <w:iCs/>
        </w:rPr>
        <w:t>:</w:t>
      </w:r>
    </w:p>
    <w:p w14:paraId="2BD08E39" w14:textId="25E93C31" w:rsidR="001E2B8E" w:rsidRPr="00B71705" w:rsidRDefault="001E2B8E" w:rsidP="00576DE4">
      <w:pPr>
        <w:tabs>
          <w:tab w:val="center" w:pos="4200"/>
          <w:tab w:val="right" w:pos="8400"/>
        </w:tabs>
        <w:spacing w:line="360" w:lineRule="auto"/>
        <w:rPr>
          <w:rFonts w:ascii="Times New Roman" w:hAnsi="Times New Roman" w:cs="Times New Roman"/>
          <w:iCs/>
        </w:rPr>
      </w:pPr>
      <w:r w:rsidRPr="001E2B8E">
        <w:rPr>
          <w:rFonts w:ascii="Times New Roman" w:hAnsi="Times New Roman" w:cs="Times New Roman"/>
          <w:iCs/>
        </w:rPr>
        <w:tab/>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bi</m:t>
            </m:r>
          </m:sub>
        </m:sSub>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1(</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L</m:t>
                </m:r>
              </m:e>
              <m:sub>
                <m:r>
                  <w:rPr>
                    <w:rFonts w:ascii="Cambria Math" w:hAnsi="Cambria Math" w:cs="Times New Roman"/>
                  </w:rPr>
                  <m:t>b</m:t>
                </m:r>
              </m:sub>
            </m:sSub>
            <m:r>
              <w:rPr>
                <w:rFonts w:ascii="Cambria Math" w:hAnsi="Cambria Math" w:cs="Times New Roman"/>
              </w:rPr>
              <m:t>(x))</m:t>
            </m:r>
          </m:num>
          <m:den>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L</m:t>
                </m:r>
              </m:e>
              <m:sub>
                <m:r>
                  <w:rPr>
                    <w:rFonts w:ascii="Cambria Math" w:hAnsi="Cambria Math" w:cs="Times New Roman"/>
                  </w:rPr>
                  <m:t>b</m:t>
                </m:r>
              </m:sub>
            </m:sSub>
            <m:r>
              <w:rPr>
                <w:rFonts w:ascii="Cambria Math" w:hAnsi="Cambria Math" w:cs="Times New Roman"/>
              </w:rPr>
              <m:t>(x)|</m:t>
            </m:r>
          </m:den>
        </m:f>
        <m:r>
          <m:rPr>
            <m:sty m:val="p"/>
          </m:rP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1</m:t>
            </m:r>
          </m:num>
          <m:den>
            <m:r>
              <w:rPr>
                <w:rFonts w:ascii="Cambria Math" w:hAnsi="Cambria Math" w:cs="Times New Roman"/>
              </w:rPr>
              <m:t>B</m:t>
            </m:r>
          </m:den>
        </m:f>
        <m:nary>
          <m:naryPr>
            <m:chr m:val="∑"/>
            <m:ctrlPr>
              <w:rPr>
                <w:rFonts w:ascii="Cambria Math" w:hAnsi="Cambria Math" w:cs="Times New Roman"/>
                <w:i/>
                <w:iCs/>
              </w:rPr>
            </m:ctrlPr>
          </m:naryPr>
          <m:sub>
            <m:r>
              <w:rPr>
                <w:rFonts w:ascii="Cambria Math" w:hAnsi="Cambria Math" w:cs="Times New Roman"/>
              </w:rPr>
              <m:t>b=1</m:t>
            </m:r>
          </m:sub>
          <m:sup>
            <m:r>
              <w:rPr>
                <w:rFonts w:ascii="Cambria Math" w:hAnsi="Cambria Math" w:cs="Times New Roman"/>
              </w:rPr>
              <m:t>B</m:t>
            </m:r>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bi</m:t>
                </m:r>
              </m:sub>
            </m:sSub>
            <m:d>
              <m:dPr>
                <m:ctrlPr>
                  <w:rPr>
                    <w:rFonts w:ascii="Cambria Math" w:hAnsi="Cambria Math" w:cs="Times New Roman"/>
                    <w:i/>
                    <w:iCs/>
                  </w:rPr>
                </m:ctrlPr>
              </m:dPr>
              <m:e>
                <m:r>
                  <w:rPr>
                    <w:rFonts w:ascii="Cambria Math" w:hAnsi="Cambria Math" w:cs="Times New Roman"/>
                  </w:rPr>
                  <m:t>x</m:t>
                </m:r>
              </m:e>
            </m:d>
          </m:e>
        </m:nary>
        <m:r>
          <w:rPr>
            <w:rFonts w:ascii="Cambria Math" w:hAnsi="Cambria Math" w:cs="Times New Roman"/>
          </w:rPr>
          <m:t>.</m:t>
        </m:r>
      </m:oMath>
      <w:r w:rsidRPr="001E2B8E">
        <w:rPr>
          <w:rFonts w:ascii="Times New Roman" w:hAnsi="Times New Roman" w:cs="Times New Roman"/>
          <w:iCs/>
        </w:rPr>
        <w:tab/>
        <w:t>(</w:t>
      </w:r>
      <w:r w:rsidRPr="001E2B8E">
        <w:rPr>
          <w:rFonts w:ascii="Times New Roman" w:hAnsi="Times New Roman" w:cs="Times New Roman" w:hint="eastAsia"/>
          <w:iCs/>
        </w:rPr>
        <w:t>6</w:t>
      </w:r>
      <w:r w:rsidRPr="001E2B8E">
        <w:rPr>
          <w:rFonts w:ascii="Times New Roman" w:hAnsi="Times New Roman" w:cs="Times New Roman"/>
          <w:iCs/>
        </w:rPr>
        <w:t>)</w:t>
      </w:r>
    </w:p>
    <w:p w14:paraId="4ECDF905" w14:textId="77777777" w:rsidR="00576DE4" w:rsidRDefault="00576DE4" w:rsidP="00576DE4">
      <w:pPr>
        <w:spacing w:line="360" w:lineRule="auto"/>
        <w:rPr>
          <w:rFonts w:ascii="Times New Roman" w:hAnsi="Times New Roman" w:cs="Times New Roman"/>
          <w:iCs/>
        </w:rPr>
      </w:pPr>
      <w:r>
        <w:rPr>
          <w:rFonts w:ascii="Times New Roman" w:hAnsi="Times New Roman" w:cs="Times New Roman"/>
        </w:rPr>
        <w:tab/>
        <w:t xml:space="preserve">Given forests weights </w:t>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oMath>
      <w:r>
        <w:rPr>
          <w:rFonts w:ascii="Times New Roman" w:hAnsi="Times New Roman" w:cs="Times New Roman" w:hint="eastAsia"/>
          <w:iCs/>
        </w:rPr>
        <w:t xml:space="preserve"> </w:t>
      </w:r>
      <w:r>
        <w:rPr>
          <w:rFonts w:ascii="Times New Roman" w:hAnsi="Times New Roman" w:cs="Times New Roman"/>
          <w:iCs/>
        </w:rPr>
        <w:t>defined in Eq.(</w:t>
      </w:r>
      <w:r>
        <w:rPr>
          <w:rFonts w:ascii="Times New Roman" w:hAnsi="Times New Roman" w:cs="Times New Roman" w:hint="eastAsia"/>
          <w:iCs/>
        </w:rPr>
        <w:t>6</w:t>
      </w:r>
      <w:r>
        <w:rPr>
          <w:rFonts w:ascii="Times New Roman" w:hAnsi="Times New Roman" w:cs="Times New Roman"/>
          <w:iCs/>
        </w:rPr>
        <w:t xml:space="preserve">), the estimator is </w:t>
      </w:r>
    </w:p>
    <w:p w14:paraId="4ED72582" w14:textId="39C7E968" w:rsidR="00576DE4" w:rsidRPr="009E40A7" w:rsidRDefault="00576DE4" w:rsidP="00576DE4">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acc>
          <m:accPr>
            <m:ctrlPr>
              <w:rPr>
                <w:rFonts w:ascii="Cambria Math" w:hAnsi="Cambria Math" w:cs="Times New Roman"/>
                <w:i/>
                <w:iCs/>
              </w:rPr>
            </m:ctrlPr>
          </m:accPr>
          <m:e>
            <m:r>
              <w:rPr>
                <w:rFonts w:ascii="Cambria Math" w:hAnsi="Cambria Math" w:cs="Times New Roman"/>
              </w:rPr>
              <m:t>τ</m:t>
            </m:r>
          </m:e>
        </m:acc>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sSup>
          <m:sSupPr>
            <m:ctrlPr>
              <w:rPr>
                <w:rFonts w:ascii="Cambria Math" w:hAnsi="Cambria Math" w:cs="Times New Roman"/>
                <w:i/>
                <w:iCs/>
              </w:rPr>
            </m:ctrlPr>
          </m:sSupPr>
          <m:e>
            <m:d>
              <m:dPr>
                <m:begChr m:val="["/>
                <m:endChr m:val="]"/>
                <m:ctrlPr>
                  <w:rPr>
                    <w:rFonts w:ascii="Cambria Math" w:hAnsi="Cambria Math" w:cs="Times New Roman"/>
                    <w:i/>
                    <w:iCs/>
                  </w:rPr>
                </m:ctrlPr>
              </m:dPr>
              <m:e>
                <m:nary>
                  <m:naryPr>
                    <m:chr m:val="∑"/>
                    <m:ctrlPr>
                      <w:rPr>
                        <w:rFonts w:ascii="Cambria Math" w:hAnsi="Cambria Math" w:cs="Times New Roman"/>
                        <w:i/>
                        <w:iCs/>
                      </w:rPr>
                    </m:ctrlPr>
                  </m:naryPr>
                  <m:sub>
                    <m:r>
                      <w:rPr>
                        <w:rFonts w:ascii="Cambria Math" w:hAnsi="Cambria Math" w:cs="Times New Roman"/>
                      </w:rPr>
                      <m:t>i=1</m:t>
                    </m:r>
                  </m:sub>
                  <m:sup>
                    <m:r>
                      <w:rPr>
                        <w:rFonts w:ascii="Cambria Math" w:hAnsi="Cambria Math" w:cs="Times New Roman"/>
                      </w:rPr>
                      <m:t>n</m:t>
                    </m:r>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p>
                      <m:sSupPr>
                        <m:ctrlPr>
                          <w:rPr>
                            <w:rFonts w:ascii="Cambria Math" w:hAnsi="Cambria Math" w:cs="Times New Roman"/>
                            <w:i/>
                            <w:iCs/>
                          </w:rPr>
                        </m:ctrlPr>
                      </m:sSupPr>
                      <m:e>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T</m:t>
                                    </m:r>
                                  </m:e>
                                </m:acc>
                              </m:e>
                              <m:sub>
                                <m:r>
                                  <w:rPr>
                                    <w:rFonts w:ascii="Cambria Math" w:hAnsi="Cambria Math" w:cs="Times New Roman"/>
                                  </w:rPr>
                                  <m:t>α</m:t>
                                </m:r>
                              </m:sub>
                            </m:sSub>
                          </m:e>
                        </m:d>
                      </m:e>
                      <m:sup>
                        <m:r>
                          <w:rPr>
                            <w:rFonts w:ascii="Cambria Math" w:hAnsi="Cambria Math" w:cs="Times New Roman"/>
                          </w:rPr>
                          <m:t>2</m:t>
                        </m:r>
                      </m:sup>
                    </m:sSup>
                    <m:r>
                      <w:rPr>
                        <w:rFonts w:ascii="Cambria Math" w:hAnsi="Cambria Math" w:cs="Times New Roman"/>
                      </w:rPr>
                      <m:t> </m:t>
                    </m:r>
                  </m:e>
                </m:nary>
              </m:e>
            </m:d>
          </m:e>
          <m:sup>
            <m:r>
              <w:rPr>
                <w:rFonts w:ascii="Cambria Math" w:hAnsi="Cambria Math" w:cs="Times New Roman"/>
              </w:rPr>
              <m:t>-1</m:t>
            </m:r>
          </m:sup>
        </m:sSup>
        <m:nary>
          <m:naryPr>
            <m:chr m:val="∑"/>
            <m:ctrlPr>
              <w:rPr>
                <w:rFonts w:ascii="Cambria Math" w:hAnsi="Cambria Math" w:cs="Times New Roman"/>
                <w:i/>
                <w:iCs/>
              </w:rPr>
            </m:ctrlPr>
          </m:naryPr>
          <m:sub>
            <m:r>
              <w:rPr>
                <w:rFonts w:ascii="Cambria Math" w:hAnsi="Cambria Math" w:cs="Times New Roman"/>
              </w:rPr>
              <m:t>i=1</m:t>
            </m:r>
          </m:sub>
          <m:sup>
            <m:r>
              <w:rPr>
                <w:rFonts w:ascii="Cambria Math" w:hAnsi="Cambria Math" w:cs="Times New Roman"/>
              </w:rPr>
              <m:t>n</m:t>
            </m:r>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T</m:t>
                        </m:r>
                      </m:e>
                    </m:acc>
                  </m:e>
                  <m:sub>
                    <m:r>
                      <w:rPr>
                        <w:rFonts w:ascii="Cambria Math" w:hAnsi="Cambria Math" w:cs="Times New Roman"/>
                      </w:rPr>
                      <m:t>α</m:t>
                    </m:r>
                  </m:sub>
                </m:sSub>
              </m:e>
            </m:d>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Y</m:t>
                        </m:r>
                      </m:e>
                    </m:acc>
                  </m:e>
                  <m:sub>
                    <m:r>
                      <w:rPr>
                        <w:rFonts w:ascii="Cambria Math" w:hAnsi="Cambria Math" w:cs="Times New Roman"/>
                      </w:rPr>
                      <m:t>α</m:t>
                    </m:r>
                  </m:sub>
                </m:sSub>
              </m:e>
            </m:d>
          </m:e>
        </m:nary>
        <m:r>
          <w:rPr>
            <w:rFonts w:ascii="Cambria Math" w:hAnsi="Cambria Math" w:cs="Times New Roman"/>
          </w:rPr>
          <m:t>,</m:t>
        </m:r>
      </m:oMath>
      <w:r>
        <w:rPr>
          <w:rFonts w:ascii="Times New Roman" w:hAnsi="Times New Roman" w:cs="Times New Roman"/>
          <w:iCs/>
        </w:rPr>
        <w:tab/>
        <w:t>(</w:t>
      </w:r>
      <w:r w:rsidR="00AB33EB">
        <w:rPr>
          <w:rFonts w:ascii="Times New Roman" w:hAnsi="Times New Roman" w:cs="Times New Roman" w:hint="eastAsia"/>
          <w:iCs/>
        </w:rPr>
        <w:t>7</w:t>
      </w:r>
      <w:r>
        <w:rPr>
          <w:rFonts w:ascii="Times New Roman" w:hAnsi="Times New Roman" w:cs="Times New Roman"/>
          <w:iCs/>
        </w:rPr>
        <w:t>)</w:t>
      </w:r>
    </w:p>
    <w:p w14:paraId="2EC6CD43" w14:textId="77777777" w:rsidR="00576DE4" w:rsidRDefault="00576DE4" w:rsidP="00576DE4">
      <w:pPr>
        <w:spacing w:line="360" w:lineRule="auto"/>
        <w:rPr>
          <w:rFonts w:ascii="Times New Roman" w:hAnsi="Times New Roman" w:cs="Times New Roman"/>
          <w:iCs/>
        </w:rPr>
      </w:pPr>
      <w:r>
        <w:rPr>
          <w:rFonts w:ascii="Times New Roman" w:hAnsi="Times New Roman" w:cs="Times New Roman"/>
        </w:rPr>
        <w:t xml:space="preserve">where </w:t>
      </w:r>
      <m:oMath>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T</m:t>
                </m:r>
              </m:e>
            </m:acc>
          </m:e>
          <m:sub>
            <m:r>
              <w:rPr>
                <w:rFonts w:ascii="Cambria Math" w:hAnsi="Cambria Math" w:cs="Times New Roman"/>
              </w:rPr>
              <m:t>α</m:t>
            </m:r>
          </m:sub>
        </m:sSub>
        <m:r>
          <w:rPr>
            <w:rFonts w:ascii="Cambria Math" w:hAnsi="Cambria Math" w:cs="Times New Roman"/>
          </w:rPr>
          <m:t>=</m:t>
        </m:r>
        <m:nary>
          <m:naryPr>
            <m:chr m:val="∑"/>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e>
        </m:nary>
      </m:oMath>
      <w:r>
        <w:rPr>
          <w:rFonts w:ascii="Times New Roman" w:hAnsi="Times New Roman" w:cs="Times New Roman" w:hint="eastAsia"/>
          <w:iCs/>
        </w:rPr>
        <w:t xml:space="preserve"> </w:t>
      </w:r>
      <w:r>
        <w:rPr>
          <w:rFonts w:ascii="Times New Roman" w:hAnsi="Times New Roman" w:cs="Times New Roman"/>
          <w:iCs/>
        </w:rPr>
        <w:t xml:space="preserve">and </w:t>
      </w:r>
      <m:oMath>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Y</m:t>
                </m:r>
              </m:e>
            </m:acc>
          </m:e>
          <m:sub>
            <m:r>
              <w:rPr>
                <w:rFonts w:ascii="Cambria Math" w:hAnsi="Cambria Math" w:cs="Times New Roman"/>
              </w:rPr>
              <m:t>α</m:t>
            </m:r>
          </m:sub>
        </m:sSub>
        <m:r>
          <w:rPr>
            <w:rFonts w:ascii="Cambria Math" w:hAnsi="Cambria Math" w:cs="Times New Roman"/>
          </w:rPr>
          <m:t>=</m:t>
        </m:r>
        <m:nary>
          <m:naryPr>
            <m:chr m:val="∑"/>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nary>
      </m:oMath>
      <w:r>
        <w:rPr>
          <w:rFonts w:ascii="Times New Roman" w:hAnsi="Times New Roman" w:cs="Times New Roman" w:hint="eastAsia"/>
          <w:iCs/>
        </w:rPr>
        <w:t>.</w:t>
      </w:r>
    </w:p>
    <w:p w14:paraId="4F1F7697" w14:textId="079D6AA0" w:rsidR="00B71705" w:rsidRPr="00B71705" w:rsidRDefault="00B71705" w:rsidP="00B71705">
      <w:pPr>
        <w:spacing w:line="360" w:lineRule="auto"/>
        <w:rPr>
          <w:rFonts w:ascii="Times New Roman" w:hAnsi="Times New Roman" w:cs="Times New Roman"/>
          <w:iCs/>
        </w:rPr>
      </w:pPr>
      <w:r>
        <w:rPr>
          <w:rFonts w:ascii="Times New Roman" w:hAnsi="Times New Roman" w:cs="Times New Roman"/>
          <w:iCs/>
        </w:rPr>
        <w:tab/>
      </w:r>
      <w:r>
        <w:rPr>
          <w:rFonts w:ascii="Times New Roman" w:hAnsi="Times New Roman" w:cs="Times New Roman" w:hint="eastAsia"/>
          <w:iCs/>
        </w:rPr>
        <w:t xml:space="preserve">The estimation of asymptotic variances of </w:t>
      </w:r>
      <m:oMath>
        <m:acc>
          <m:accPr>
            <m:ctrlPr>
              <w:rPr>
                <w:rFonts w:ascii="Cambria Math" w:hAnsi="Cambria Math" w:cs="Times New Roman"/>
                <w:i/>
                <w:iCs/>
              </w:rPr>
            </m:ctrlPr>
          </m:accPr>
          <m:e>
            <m:r>
              <w:rPr>
                <w:rFonts w:ascii="Cambria Math" w:hAnsi="Cambria Math" w:cs="Times New Roman"/>
              </w:rPr>
              <m:t>τ</m:t>
            </m:r>
          </m:e>
        </m:acc>
        <m:d>
          <m:dPr>
            <m:ctrlPr>
              <w:rPr>
                <w:rFonts w:ascii="Cambria Math" w:hAnsi="Cambria Math" w:cs="Times New Roman"/>
                <w:i/>
                <w:iCs/>
              </w:rPr>
            </m:ctrlPr>
          </m:dPr>
          <m:e>
            <m:r>
              <w:rPr>
                <w:rFonts w:ascii="Cambria Math" w:hAnsi="Cambria Math" w:cs="Times New Roman"/>
              </w:rPr>
              <m:t>x</m:t>
            </m:r>
          </m:e>
        </m:d>
      </m:oMath>
      <w:r>
        <w:rPr>
          <w:rFonts w:ascii="Times New Roman" w:hAnsi="Times New Roman" w:cs="Times New Roman" w:hint="eastAsia"/>
          <w:iCs/>
        </w:rPr>
        <w:t xml:space="preserve"> can be derived by estimating the </w:t>
      </w:r>
      <w:r w:rsidR="00EB7FEC">
        <w:rPr>
          <w:rFonts w:ascii="Times New Roman" w:hAnsi="Times New Roman" w:cs="Times New Roman" w:hint="eastAsia"/>
          <w:iCs/>
        </w:rPr>
        <w:t>derivatives of the scoring function and the variances of weighted scoring function, which can be seen in ref.</w:t>
      </w:r>
      <w:r w:rsidR="00EB7FEC" w:rsidRPr="00EB7FEC">
        <w:rPr>
          <w:rFonts w:ascii="Times New Roman" w:hAnsi="Times New Roman" w:cs="Times New Roman"/>
          <w:iCs/>
        </w:rPr>
        <w:fldChar w:fldCharType="begin"/>
      </w:r>
      <w:r w:rsidR="00EB7FEC" w:rsidRPr="00EB7FEC">
        <w:rPr>
          <w:rFonts w:ascii="Times New Roman" w:hAnsi="Times New Roman" w:cs="Times New Roman"/>
          <w:iCs/>
        </w:rPr>
        <w:instrText xml:space="preserve"> ADDIN EN.CITE &lt;EndNote&gt;&lt;Cite&gt;&lt;Author&gt;Susan&lt;/Author&gt;&lt;Year&gt;2019&lt;/Year&gt;&lt;RecNum&gt;11&lt;/RecNum&gt;&lt;DisplayText&gt;&lt;style face="superscript"&gt;8&lt;/style&gt;&lt;/DisplayText&gt;&lt;record&gt;&lt;rec-number&gt;11&lt;/rec-number&gt;&lt;foreign-keys&gt;&lt;key app="EN" db-id="td2dzws2qw590yerdwrv0pv3e9sepz99xaae" timestamp="1711195735"&gt;11&lt;/key&gt;&lt;/foreign-keys&gt;&lt;ref-type name="Journal Article"&gt;17&lt;/ref-type&gt;&lt;contributors&gt;&lt;authors&gt;&lt;author&gt;Susan, Athey&lt;/author&gt;&lt;author&gt;Julie, Tibshirani&lt;/author&gt;&lt;author&gt;Stefan, Wager&lt;/author&gt;&lt;/authors&gt;&lt;/contributors&gt;&lt;titles&gt;&lt;title&gt;Generalized random forests&lt;/title&gt;&lt;secondary-title&gt;The Annals of Statistics&lt;/secondary-title&gt;&lt;/titles&gt;&lt;periodical&gt;&lt;full-title&gt;The Annals of Statistics&lt;/full-title&gt;&lt;/periodical&gt;&lt;pages&gt;1148-1178&lt;/pages&gt;&lt;volume&gt;47&lt;/volume&gt;&lt;number&gt;2&lt;/number&gt;&lt;dates&gt;&lt;year&gt;2019&lt;/year&gt;&lt;pub-dates&gt;&lt;date&gt;4/1&lt;/date&gt;&lt;/pub-dates&gt;&lt;/dates&gt;&lt;urls&gt;&lt;related-urls&gt;&lt;url&gt;https://doi.org/10.1214/18-AOS1709&lt;/url&gt;&lt;/related-urls&gt;&lt;/urls&gt;&lt;electronic-resource-num&gt;10.1214/18-AOS1709&lt;/electronic-resource-num&gt;&lt;/record&gt;&lt;/Cite&gt;&lt;/EndNote&gt;</w:instrText>
      </w:r>
      <w:r w:rsidR="00EB7FEC" w:rsidRPr="00EB7FEC">
        <w:rPr>
          <w:rFonts w:ascii="Times New Roman" w:hAnsi="Times New Roman" w:cs="Times New Roman"/>
          <w:iCs/>
        </w:rPr>
        <w:fldChar w:fldCharType="separate"/>
      </w:r>
      <w:r w:rsidR="00EB7FEC" w:rsidRPr="00E710FC">
        <w:rPr>
          <w:rFonts w:ascii="Times New Roman" w:hAnsi="Times New Roman" w:cs="Times New Roman"/>
          <w:iCs/>
          <w:noProof/>
        </w:rPr>
        <w:t>8</w:t>
      </w:r>
      <w:r w:rsidR="00EB7FEC" w:rsidRPr="00EB7FEC">
        <w:rPr>
          <w:rFonts w:ascii="Times New Roman" w:hAnsi="Times New Roman" w:cs="Times New Roman"/>
          <w:iCs/>
        </w:rPr>
        <w:fldChar w:fldCharType="end"/>
      </w:r>
      <w:r w:rsidR="00EB7FEC">
        <w:rPr>
          <w:rFonts w:ascii="Times New Roman" w:hAnsi="Times New Roman" w:cs="Times New Roman" w:hint="eastAsia"/>
          <w:iCs/>
        </w:rPr>
        <w:t>.</w:t>
      </w:r>
    </w:p>
    <w:p w14:paraId="522CF327" w14:textId="0063532F" w:rsidR="00EB7FEC" w:rsidRPr="00FD6D66" w:rsidRDefault="00EB7FEC" w:rsidP="00EB7FEC">
      <w:pPr>
        <w:spacing w:line="360" w:lineRule="auto"/>
        <w:ind w:firstLine="420"/>
        <w:rPr>
          <w:rFonts w:ascii="Times New Roman" w:hAnsi="Times New Roman" w:cs="Times New Roman"/>
        </w:rPr>
      </w:pPr>
      <w:r>
        <w:rPr>
          <w:rFonts w:ascii="Times New Roman" w:hAnsi="Times New Roman" w:cs="Times New Roman" w:hint="eastAsia"/>
        </w:rPr>
        <w:t>For interaction causal forests (ICF) defined in the paper, w</w:t>
      </w:r>
      <w:r>
        <w:rPr>
          <w:rFonts w:ascii="Times New Roman" w:hAnsi="Times New Roman" w:cs="Times New Roman"/>
        </w:rPr>
        <w:t xml:space="preserve">ith the same procedures in growing trees and calculating </w:t>
      </w:r>
      <w:r w:rsidRPr="00D57197">
        <w:rPr>
          <w:rFonts w:ascii="Times New Roman" w:hAnsi="Times New Roman" w:cs="Times New Roman"/>
          <w:iCs/>
        </w:rPr>
        <w:t>forest</w:t>
      </w:r>
      <w:r>
        <w:rPr>
          <w:rFonts w:ascii="Times New Roman" w:hAnsi="Times New Roman" w:cs="Times New Roman"/>
          <w:iCs/>
        </w:rPr>
        <w:t>-</w:t>
      </w:r>
      <w:r>
        <w:rPr>
          <w:rFonts w:ascii="Times New Roman" w:hAnsi="Times New Roman" w:cs="Times New Roman" w:hint="eastAsia"/>
          <w:iCs/>
        </w:rPr>
        <w:t>based</w:t>
      </w:r>
      <w:r w:rsidRPr="00D57197">
        <w:rPr>
          <w:rFonts w:ascii="Times New Roman" w:hAnsi="Times New Roman" w:cs="Times New Roman"/>
          <w:iCs/>
        </w:rPr>
        <w:t xml:space="preserve"> weights </w:t>
      </w:r>
      <m:oMath>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oMath>
      <w:r w:rsidRPr="00D57197">
        <w:rPr>
          <w:rFonts w:ascii="Times New Roman" w:hAnsi="Times New Roman" w:cs="Times New Roman"/>
          <w:iCs/>
        </w:rPr>
        <w:t xml:space="preserve">, </w:t>
      </w:r>
      <m:oMath>
        <m:r>
          <m:rPr>
            <m:sty m:val="bi"/>
          </m:rPr>
          <w:rPr>
            <w:rFonts w:ascii="Cambria Math" w:hAnsi="Cambria Math" w:cs="Times New Roman"/>
          </w:rPr>
          <m:t>τ</m:t>
        </m:r>
        <m:d>
          <m:dPr>
            <m:ctrlPr>
              <w:rPr>
                <w:rFonts w:ascii="Cambria Math" w:hAnsi="Cambria Math" w:cs="Times New Roman"/>
                <w:i/>
              </w:rPr>
            </m:ctrlPr>
          </m:dPr>
          <m:e>
            <m:r>
              <w:rPr>
                <w:rFonts w:ascii="Cambria Math" w:hAnsi="Cambria Math" w:cs="Times New Roman"/>
              </w:rPr>
              <m:t>x</m:t>
            </m:r>
          </m:e>
        </m:d>
      </m:oMath>
      <w:r>
        <w:rPr>
          <w:rFonts w:ascii="Times New Roman" w:hAnsi="Times New Roman" w:cs="Times New Roman"/>
          <w:iCs/>
        </w:rPr>
        <w:t xml:space="preserve"> can be estimated by </w:t>
      </w:r>
    </w:p>
    <w:p w14:paraId="21790E70" w14:textId="3583515B" w:rsidR="00EB7FEC" w:rsidRPr="00D57197" w:rsidRDefault="00EB7FEC" w:rsidP="00EB7FEC">
      <w:pPr>
        <w:tabs>
          <w:tab w:val="center" w:pos="4200"/>
          <w:tab w:val="right" w:pos="8400"/>
        </w:tabs>
        <w:spacing w:line="360" w:lineRule="auto"/>
        <w:rPr>
          <w:rFonts w:ascii="Times New Roman" w:hAnsi="Times New Roman" w:cs="Times New Roman"/>
        </w:rPr>
      </w:pPr>
      <w:r>
        <w:rPr>
          <w:rFonts w:ascii="Times New Roman" w:hAnsi="Times New Roman" w:cs="Times New Roman"/>
          <w:iCs/>
        </w:rPr>
        <w:tab/>
      </w:r>
      <m:oMath>
        <m:acc>
          <m:accPr>
            <m:ctrlPr>
              <w:rPr>
                <w:rFonts w:ascii="Cambria Math" w:hAnsi="Cambria Math" w:cs="Times New Roman"/>
                <w:b/>
                <w:bCs/>
                <w:i/>
                <w:iCs/>
              </w:rPr>
            </m:ctrlPr>
          </m:accPr>
          <m:e>
            <m:r>
              <m:rPr>
                <m:sty m:val="bi"/>
              </m:rPr>
              <w:rPr>
                <w:rFonts w:ascii="Cambria Math" w:hAnsi="Cambria Math" w:cs="Times New Roman"/>
              </w:rPr>
              <m:t>τ</m:t>
            </m:r>
          </m:e>
        </m:acc>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m:t>
        </m:r>
        <m:sSup>
          <m:sSupPr>
            <m:ctrlPr>
              <w:rPr>
                <w:rFonts w:ascii="Cambria Math" w:hAnsi="Cambria Math" w:cs="Times New Roman"/>
                <w:i/>
                <w:iCs/>
              </w:rPr>
            </m:ctrlPr>
          </m:sSupPr>
          <m:e>
            <m:d>
              <m:dPr>
                <m:begChr m:val="["/>
                <m:endChr m:val="]"/>
                <m:ctrlPr>
                  <w:rPr>
                    <w:rFonts w:ascii="Cambria Math" w:hAnsi="Cambria Math" w:cs="Times New Roman"/>
                    <w:i/>
                    <w:iCs/>
                  </w:rPr>
                </m:ctrlPr>
              </m:dPr>
              <m:e>
                <m:nary>
                  <m:naryPr>
                    <m:chr m:val="∑"/>
                    <m:ctrlPr>
                      <w:rPr>
                        <w:rFonts w:ascii="Cambria Math" w:hAnsi="Cambria Math" w:cs="Times New Roman"/>
                        <w:i/>
                        <w:iCs/>
                      </w:rPr>
                    </m:ctrlPr>
                  </m:naryPr>
                  <m:sub>
                    <m:r>
                      <w:rPr>
                        <w:rFonts w:ascii="Cambria Math" w:hAnsi="Cambria Math" w:cs="Times New Roman"/>
                      </w:rPr>
                      <m:t>i=1</m:t>
                    </m:r>
                  </m:sub>
                  <m:sup>
                    <m:r>
                      <w:rPr>
                        <w:rFonts w:ascii="Cambria Math" w:hAnsi="Cambria Math" w:cs="Times New Roman"/>
                      </w:rPr>
                      <m:t>n</m:t>
                    </m:r>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p>
                      <m:sSupPr>
                        <m:ctrlPr>
                          <w:rPr>
                            <w:rFonts w:ascii="Cambria Math" w:hAnsi="Cambria Math" w:cs="Times New Roman"/>
                            <w:i/>
                            <w:iCs/>
                          </w:rPr>
                        </m:ctrlPr>
                      </m:sSupPr>
                      <m:e>
                        <m:d>
                          <m:dPr>
                            <m:ctrlPr>
                              <w:rPr>
                                <w:rFonts w:ascii="Cambria Math" w:hAnsi="Cambria Math" w:cs="Times New Roman"/>
                                <w:i/>
                                <w:iCs/>
                              </w:rPr>
                            </m:ctrlPr>
                          </m:dPr>
                          <m:e>
                            <m:sSub>
                              <m:sSubPr>
                                <m:ctrlPr>
                                  <w:rPr>
                                    <w:rFonts w:ascii="Cambria Math" w:hAnsi="Cambria Math" w:cs="Times New Roman"/>
                                    <w:b/>
                                    <w:bCs/>
                                    <w:i/>
                                    <w:iCs/>
                                  </w:rPr>
                                </m:ctrlPr>
                              </m:sSubPr>
                              <m:e>
                                <m:r>
                                  <m:rPr>
                                    <m:sty m:val="bi"/>
                                  </m:rPr>
                                  <w:rPr>
                                    <w:rFonts w:ascii="Cambria Math" w:hAnsi="Cambria Math" w:cs="Times New Roman"/>
                                  </w:rPr>
                                  <m:t>T</m:t>
                                </m:r>
                              </m:e>
                              <m:sub>
                                <m:r>
                                  <m:rPr>
                                    <m:sty m:val="bi"/>
                                  </m:rPr>
                                  <w:rPr>
                                    <w:rFonts w:ascii="Cambria Math" w:hAnsi="Cambria Math" w:cs="Times New Roman"/>
                                  </w:rPr>
                                  <m:t>i</m:t>
                                </m:r>
                              </m:sub>
                            </m:sSub>
                            <m:r>
                              <w:rPr>
                                <w:rFonts w:ascii="Cambria Math" w:hAnsi="Cambria Math" w:cs="Times New Roman"/>
                              </w:rPr>
                              <m:t>-</m:t>
                            </m:r>
                            <m:sSub>
                              <m:sSubPr>
                                <m:ctrlPr>
                                  <w:rPr>
                                    <w:rFonts w:ascii="Cambria Math" w:hAnsi="Cambria Math" w:cs="Times New Roman"/>
                                    <w:b/>
                                    <w:bCs/>
                                    <w:i/>
                                    <w:iCs/>
                                  </w:rPr>
                                </m:ctrlPr>
                              </m:sSubPr>
                              <m:e>
                                <m:acc>
                                  <m:accPr>
                                    <m:chr m:val="̅"/>
                                    <m:ctrlPr>
                                      <w:rPr>
                                        <w:rFonts w:ascii="Cambria Math" w:hAnsi="Cambria Math" w:cs="Times New Roman"/>
                                        <w:b/>
                                        <w:bCs/>
                                        <w:i/>
                                        <w:iCs/>
                                      </w:rPr>
                                    </m:ctrlPr>
                                  </m:accPr>
                                  <m:e>
                                    <m:r>
                                      <m:rPr>
                                        <m:sty m:val="bi"/>
                                      </m:rPr>
                                      <w:rPr>
                                        <w:rFonts w:ascii="Cambria Math" w:hAnsi="Cambria Math" w:cs="Times New Roman"/>
                                      </w:rPr>
                                      <m:t>T</m:t>
                                    </m:r>
                                  </m:e>
                                </m:acc>
                              </m:e>
                              <m:sub>
                                <m:r>
                                  <m:rPr>
                                    <m:sty m:val="bi"/>
                                  </m:rPr>
                                  <w:rPr>
                                    <w:rFonts w:ascii="Cambria Math" w:hAnsi="Cambria Math" w:cs="Times New Roman"/>
                                  </w:rPr>
                                  <m:t>α</m:t>
                                </m:r>
                              </m:sub>
                            </m:sSub>
                          </m:e>
                        </m:d>
                      </m:e>
                      <m:sup>
                        <m:r>
                          <m:rPr>
                            <m:nor/>
                          </m:rPr>
                          <w:rPr>
                            <w:rFonts w:ascii="Cambria Math" w:hAnsi="Cambria Math" w:cs="Times New Roman"/>
                            <w:iCs/>
                            <w:sz w:val="20"/>
                            <w:szCs w:val="21"/>
                          </w:rPr>
                          <m:t>⊗</m:t>
                        </m:r>
                        <m:r>
                          <w:rPr>
                            <w:rFonts w:ascii="Cambria Math" w:hAnsi="Cambria Math" w:cs="Times New Roman"/>
                          </w:rPr>
                          <m:t>2</m:t>
                        </m:r>
                      </m:sup>
                    </m:sSup>
                  </m:e>
                </m:nary>
              </m:e>
            </m:d>
          </m:e>
          <m:sup>
            <m:r>
              <w:rPr>
                <w:rFonts w:ascii="Cambria Math" w:hAnsi="Cambria Math" w:cs="Times New Roman"/>
              </w:rPr>
              <m:t>-1</m:t>
            </m:r>
          </m:sup>
        </m:sSup>
        <m:nary>
          <m:naryPr>
            <m:chr m:val="∑"/>
            <m:ctrlPr>
              <w:rPr>
                <w:rFonts w:ascii="Cambria Math" w:hAnsi="Cambria Math" w:cs="Times New Roman"/>
                <w:i/>
                <w:iCs/>
              </w:rPr>
            </m:ctrlPr>
          </m:naryPr>
          <m:sub>
            <m:r>
              <w:rPr>
                <w:rFonts w:ascii="Cambria Math" w:hAnsi="Cambria Math" w:cs="Times New Roman"/>
              </w:rPr>
              <m:t>i=1</m:t>
            </m:r>
          </m:sub>
          <m:sup>
            <m:r>
              <w:rPr>
                <w:rFonts w:ascii="Cambria Math" w:hAnsi="Cambria Math" w:cs="Times New Roman"/>
              </w:rPr>
              <m:t>n</m:t>
            </m:r>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d>
              <m:dPr>
                <m:ctrlPr>
                  <w:rPr>
                    <w:rFonts w:ascii="Cambria Math" w:hAnsi="Cambria Math" w:cs="Times New Roman"/>
                    <w:i/>
                    <w:iCs/>
                  </w:rPr>
                </m:ctrlPr>
              </m:dPr>
              <m:e>
                <m:sSub>
                  <m:sSubPr>
                    <m:ctrlPr>
                      <w:rPr>
                        <w:rFonts w:ascii="Cambria Math" w:hAnsi="Cambria Math" w:cs="Times New Roman"/>
                        <w:b/>
                        <w:bCs/>
                        <w:i/>
                        <w:iCs/>
                      </w:rPr>
                    </m:ctrlPr>
                  </m:sSubPr>
                  <m:e>
                    <m:r>
                      <m:rPr>
                        <m:sty m:val="bi"/>
                      </m:rPr>
                      <w:rPr>
                        <w:rFonts w:ascii="Cambria Math" w:hAnsi="Cambria Math" w:cs="Times New Roman"/>
                      </w:rPr>
                      <m:t>T</m:t>
                    </m:r>
                  </m:e>
                  <m:sub>
                    <m:r>
                      <m:rPr>
                        <m:sty m:val="bi"/>
                      </m:rPr>
                      <w:rPr>
                        <w:rFonts w:ascii="Cambria Math" w:hAnsi="Cambria Math" w:cs="Times New Roman"/>
                      </w:rPr>
                      <m:t>i</m:t>
                    </m:r>
                  </m:sub>
                </m:sSub>
                <m:r>
                  <w:rPr>
                    <w:rFonts w:ascii="Cambria Math" w:hAnsi="Cambria Math" w:cs="Times New Roman"/>
                  </w:rPr>
                  <m:t>-</m:t>
                </m:r>
                <m:sSub>
                  <m:sSubPr>
                    <m:ctrlPr>
                      <w:rPr>
                        <w:rFonts w:ascii="Cambria Math" w:hAnsi="Cambria Math" w:cs="Times New Roman"/>
                        <w:b/>
                        <w:bCs/>
                        <w:i/>
                        <w:iCs/>
                      </w:rPr>
                    </m:ctrlPr>
                  </m:sSubPr>
                  <m:e>
                    <m:acc>
                      <m:accPr>
                        <m:chr m:val="̅"/>
                        <m:ctrlPr>
                          <w:rPr>
                            <w:rFonts w:ascii="Cambria Math" w:hAnsi="Cambria Math" w:cs="Times New Roman"/>
                            <w:b/>
                            <w:bCs/>
                            <w:i/>
                            <w:iCs/>
                          </w:rPr>
                        </m:ctrlPr>
                      </m:accPr>
                      <m:e>
                        <m:r>
                          <m:rPr>
                            <m:sty m:val="bi"/>
                          </m:rPr>
                          <w:rPr>
                            <w:rFonts w:ascii="Cambria Math" w:hAnsi="Cambria Math" w:cs="Times New Roman"/>
                          </w:rPr>
                          <m:t>T</m:t>
                        </m:r>
                      </m:e>
                    </m:acc>
                  </m:e>
                  <m:sub>
                    <m:r>
                      <m:rPr>
                        <m:sty m:val="bi"/>
                      </m:rPr>
                      <w:rPr>
                        <w:rFonts w:ascii="Cambria Math" w:hAnsi="Cambria Math" w:cs="Times New Roman"/>
                      </w:rPr>
                      <m:t>α</m:t>
                    </m:r>
                  </m:sub>
                </m:sSub>
              </m:e>
            </m:d>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Y</m:t>
                        </m:r>
                      </m:e>
                    </m:acc>
                  </m:e>
                  <m:sub>
                    <m:r>
                      <w:rPr>
                        <w:rFonts w:ascii="Cambria Math" w:hAnsi="Cambria Math" w:cs="Times New Roman"/>
                      </w:rPr>
                      <m:t>α</m:t>
                    </m:r>
                  </m:sub>
                </m:sSub>
              </m:e>
            </m:d>
          </m:e>
        </m:nary>
        <m:r>
          <w:rPr>
            <w:rFonts w:ascii="Cambria Math" w:hAnsi="Cambria Math" w:cs="Times New Roman"/>
          </w:rPr>
          <m:t>,</m:t>
        </m:r>
      </m:oMath>
      <w:r>
        <w:rPr>
          <w:rFonts w:ascii="Times New Roman" w:hAnsi="Times New Roman" w:cs="Times New Roman"/>
          <w:iCs/>
        </w:rPr>
        <w:tab/>
      </w:r>
      <w:r w:rsidR="00AB33EB">
        <w:rPr>
          <w:rFonts w:ascii="Times New Roman" w:hAnsi="Times New Roman" w:cs="Times New Roman"/>
          <w:iCs/>
        </w:rPr>
        <w:t>(</w:t>
      </w:r>
      <w:r w:rsidR="00AB33EB">
        <w:rPr>
          <w:rFonts w:ascii="Times New Roman" w:hAnsi="Times New Roman" w:cs="Times New Roman" w:hint="eastAsia"/>
          <w:iCs/>
        </w:rPr>
        <w:t>8</w:t>
      </w:r>
      <w:r w:rsidR="00AB33EB">
        <w:rPr>
          <w:rFonts w:ascii="Times New Roman" w:hAnsi="Times New Roman" w:cs="Times New Roman"/>
          <w:iCs/>
        </w:rPr>
        <w:t>)</w:t>
      </w:r>
    </w:p>
    <w:p w14:paraId="0944C16F" w14:textId="598108FB" w:rsidR="00B71705" w:rsidRPr="00EB7FEC" w:rsidRDefault="00EB7FEC" w:rsidP="00576DE4">
      <w:pPr>
        <w:spacing w:line="360" w:lineRule="auto"/>
        <w:rPr>
          <w:rFonts w:ascii="Times New Roman" w:hAnsi="Times New Roman" w:cs="Times New Roman"/>
        </w:rPr>
      </w:pPr>
      <w:r w:rsidRPr="00D57197">
        <w:rPr>
          <w:rFonts w:ascii="Times New Roman" w:hAnsi="Times New Roman" w:cs="Times New Roman"/>
          <w:iCs/>
        </w:rPr>
        <w:t xml:space="preserve">where </w:t>
      </w:r>
      <m:oMath>
        <m:sSub>
          <m:sSubPr>
            <m:ctrlPr>
              <w:rPr>
                <w:rFonts w:ascii="Cambria Math" w:hAnsi="Cambria Math" w:cs="Times New Roman"/>
                <w:b/>
                <w:bCs/>
                <w:i/>
                <w:iCs/>
              </w:rPr>
            </m:ctrlPr>
          </m:sSubPr>
          <m:e>
            <m:acc>
              <m:accPr>
                <m:chr m:val="̅"/>
                <m:ctrlPr>
                  <w:rPr>
                    <w:rFonts w:ascii="Cambria Math" w:hAnsi="Cambria Math" w:cs="Times New Roman"/>
                    <w:b/>
                    <w:bCs/>
                    <w:i/>
                    <w:iCs/>
                  </w:rPr>
                </m:ctrlPr>
              </m:accPr>
              <m:e>
                <m:r>
                  <m:rPr>
                    <m:sty m:val="bi"/>
                  </m:rPr>
                  <w:rPr>
                    <w:rFonts w:ascii="Cambria Math" w:hAnsi="Cambria Math" w:cs="Times New Roman"/>
                  </w:rPr>
                  <m:t>T</m:t>
                </m:r>
              </m:e>
            </m:acc>
          </m:e>
          <m:sub>
            <m:r>
              <m:rPr>
                <m:sty m:val="bi"/>
              </m:rPr>
              <w:rPr>
                <w:rFonts w:ascii="Cambria Math" w:hAnsi="Cambria Math" w:cs="Times New Roman"/>
              </w:rPr>
              <m:t>α</m:t>
            </m:r>
          </m:sub>
        </m:sSub>
        <m:r>
          <w:rPr>
            <w:rFonts w:ascii="Cambria Math" w:hAnsi="Cambria Math" w:cs="Times New Roman"/>
          </w:rPr>
          <m:t>=</m:t>
        </m:r>
        <m:nary>
          <m:naryPr>
            <m:chr m:val="∑"/>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b>
              <m:sSubPr>
                <m:ctrlPr>
                  <w:rPr>
                    <w:rFonts w:ascii="Cambria Math" w:hAnsi="Cambria Math" w:cs="Times New Roman"/>
                    <w:b/>
                    <w:bCs/>
                    <w:i/>
                    <w:iCs/>
                  </w:rPr>
                </m:ctrlPr>
              </m:sSubPr>
              <m:e>
                <m:r>
                  <m:rPr>
                    <m:sty m:val="bi"/>
                  </m:rPr>
                  <w:rPr>
                    <w:rFonts w:ascii="Cambria Math" w:hAnsi="Cambria Math" w:cs="Times New Roman"/>
                  </w:rPr>
                  <m:t>T</m:t>
                </m:r>
              </m:e>
              <m:sub>
                <m:r>
                  <m:rPr>
                    <m:sty m:val="bi"/>
                  </m:rPr>
                  <w:rPr>
                    <w:rFonts w:ascii="Cambria Math" w:hAnsi="Cambria Math" w:cs="Times New Roman"/>
                  </w:rPr>
                  <m:t>i</m:t>
                </m:r>
              </m:sub>
            </m:sSub>
          </m:e>
        </m:nary>
      </m:oMath>
      <w:r w:rsidRPr="00D57197">
        <w:rPr>
          <w:rFonts w:ascii="Times New Roman" w:hAnsi="Times New Roman" w:cs="Times New Roman" w:hint="eastAsia"/>
          <w:iCs/>
        </w:rPr>
        <w:t xml:space="preserve"> </w:t>
      </w:r>
      <w:r w:rsidRPr="00D57197">
        <w:rPr>
          <w:rFonts w:ascii="Times New Roman" w:hAnsi="Times New Roman" w:cs="Times New Roman"/>
          <w:iCs/>
        </w:rPr>
        <w:t xml:space="preserve">and </w:t>
      </w:r>
      <m:oMath>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Y</m:t>
                </m:r>
              </m:e>
            </m:acc>
          </m:e>
          <m:sub>
            <m:r>
              <w:rPr>
                <w:rFonts w:ascii="Cambria Math" w:hAnsi="Cambria Math" w:cs="Times New Roman"/>
              </w:rPr>
              <m:t>α</m:t>
            </m:r>
          </m:sub>
        </m:sSub>
        <m:r>
          <w:rPr>
            <w:rFonts w:ascii="Cambria Math" w:hAnsi="Cambria Math" w:cs="Times New Roman"/>
          </w:rPr>
          <m:t>=</m:t>
        </m:r>
        <m:nary>
          <m:naryPr>
            <m:chr m:val="∑"/>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α</m:t>
                </m:r>
              </m:e>
              <m:sub>
                <m:r>
                  <w:rPr>
                    <w:rFonts w:ascii="Cambria Math" w:hAnsi="Cambria Math" w:cs="Times New Roman"/>
                  </w:rPr>
                  <m:t>i</m:t>
                </m:r>
              </m:sub>
            </m:sSub>
            <m:r>
              <w:rPr>
                <w:rFonts w:ascii="Cambria Math" w:hAnsi="Cambria Math" w:cs="Times New Roman"/>
              </w:rPr>
              <m:t>(x)</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m:t>
                </m:r>
              </m:sub>
            </m:sSub>
          </m:e>
        </m:nary>
      </m:oMath>
      <w:r>
        <w:rPr>
          <w:rFonts w:ascii="Times New Roman" w:hAnsi="Times New Roman" w:cs="Times New Roman"/>
          <w:iCs/>
        </w:rPr>
        <w:t xml:space="preserve">, and </w:t>
      </w:r>
      <m:oMath>
        <m:sSup>
          <m:sSupPr>
            <m:ctrlPr>
              <w:rPr>
                <w:rFonts w:ascii="Cambria Math" w:hAnsi="Cambria Math" w:cs="Times New Roman"/>
                <w:i/>
                <w:iCs/>
              </w:rPr>
            </m:ctrlPr>
          </m:sSupPr>
          <m:e>
            <m:r>
              <w:rPr>
                <w:rFonts w:ascii="Cambria Math" w:hAnsi="Cambria Math" w:cs="Times New Roman"/>
              </w:rPr>
              <m:t>w</m:t>
            </m:r>
          </m:e>
          <m:sup>
            <m:r>
              <m:rPr>
                <m:nor/>
              </m:rPr>
              <w:rPr>
                <w:rFonts w:ascii="Cambria Math" w:hAnsi="Cambria Math" w:cs="Times New Roman"/>
                <w:iCs/>
                <w:sz w:val="20"/>
                <w:szCs w:val="21"/>
              </w:rPr>
              <m:t>⊗</m:t>
            </m:r>
            <m:r>
              <w:rPr>
                <w:rFonts w:ascii="Cambria Math" w:hAnsi="Cambria Math" w:cs="Times New Roman"/>
              </w:rPr>
              <m:t>2</m:t>
            </m:r>
          </m:sup>
        </m:sSup>
        <m:r>
          <w:rPr>
            <w:rFonts w:ascii="Cambria Math" w:hAnsi="Cambria Math" w:cs="Times New Roman"/>
          </w:rPr>
          <m:t>=w</m:t>
        </m:r>
        <m:sSup>
          <m:sSupPr>
            <m:ctrlPr>
              <w:rPr>
                <w:rFonts w:ascii="Cambria Math" w:hAnsi="Cambria Math" w:cs="Times New Roman"/>
                <w:i/>
                <w:iCs/>
              </w:rPr>
            </m:ctrlPr>
          </m:sSupPr>
          <m:e>
            <m:r>
              <w:rPr>
                <w:rFonts w:ascii="Cambria Math" w:hAnsi="Cambria Math" w:cs="Times New Roman"/>
              </w:rPr>
              <m:t>w</m:t>
            </m:r>
          </m:e>
          <m:sup>
            <m:r>
              <m:rPr>
                <m:sty m:val="p"/>
              </m:rPr>
              <w:rPr>
                <w:rFonts w:ascii="Cambria Math" w:hAnsi="Cambria Math" w:cs="Times New Roman"/>
              </w:rPr>
              <m:t>T</m:t>
            </m:r>
          </m:sup>
        </m:sSup>
      </m:oMath>
      <w:r>
        <w:rPr>
          <w:rFonts w:ascii="Times New Roman" w:hAnsi="Times New Roman" w:cs="Times New Roman"/>
          <w:iCs/>
        </w:rPr>
        <w:t xml:space="preserve">. </w:t>
      </w:r>
      <w:r>
        <w:rPr>
          <w:rFonts w:ascii="Times New Roman" w:hAnsi="Times New Roman" w:cs="Times New Roman" w:hint="eastAsia"/>
        </w:rPr>
        <w:t>T</w:t>
      </w:r>
      <w:r>
        <w:rPr>
          <w:rFonts w:ascii="Times New Roman" w:hAnsi="Times New Roman" w:cs="Times New Roman"/>
        </w:rPr>
        <w:t xml:space="preserve">he asymptotic property still holds as shown in </w:t>
      </w:r>
      <w:r>
        <w:rPr>
          <w:rFonts w:ascii="Times New Roman" w:hAnsi="Times New Roman" w:cs="Times New Roman" w:hint="eastAsia"/>
        </w:rPr>
        <w:t>ref</w:t>
      </w:r>
      <w:r>
        <w:rPr>
          <w:rFonts w:ascii="Times New Roman" w:hAnsi="Times New Roman" w:cs="Times New Roman"/>
        </w:rPr>
        <w:t>.</w:t>
      </w:r>
      <w:r w:rsidRPr="00EB7FEC">
        <w:rPr>
          <w:rFonts w:ascii="Times New Roman" w:hAnsi="Times New Roman" w:cs="Times New Roman"/>
        </w:rPr>
        <w:fldChar w:fldCharType="begin"/>
      </w:r>
      <w:r w:rsidRPr="00EB7FEC">
        <w:rPr>
          <w:rFonts w:ascii="Times New Roman" w:hAnsi="Times New Roman" w:cs="Times New Roman"/>
        </w:rPr>
        <w:instrText xml:space="preserve"> ADDIN EN.CITE &lt;EndNote&gt;&lt;Cite&gt;&lt;Author&gt;Susan&lt;/Author&gt;&lt;Year&gt;2019&lt;/Year&gt;&lt;RecNum&gt;11&lt;/RecNum&gt;&lt;DisplayText&gt;&lt;style face="superscript"&gt;8&lt;/style&gt;&lt;/DisplayText&gt;&lt;record&gt;&lt;rec-number&gt;11&lt;/rec-number&gt;&lt;foreign-keys&gt;&lt;key app="EN" db-id="td2dzws2qw590yerdwrv0pv3e9sepz99xaae" timestamp="1711195735"&gt;11&lt;/key&gt;&lt;/foreign-keys&gt;&lt;ref-type name="Journal Article"&gt;17&lt;/ref-type&gt;&lt;contributors&gt;&lt;authors&gt;&lt;author&gt;Susan, Athey&lt;/author&gt;&lt;author&gt;Julie, Tibshirani&lt;/author&gt;&lt;author&gt;Stefan, Wager&lt;/author&gt;&lt;/authors&gt;&lt;/contributors&gt;&lt;titles&gt;&lt;title&gt;Generalized random forests&lt;/title&gt;&lt;secondary-title&gt;The Annals of Statistics&lt;/secondary-title&gt;&lt;/titles&gt;&lt;periodical&gt;&lt;full-title&gt;The Annals of Statistics&lt;/full-title&gt;&lt;/periodical&gt;&lt;pages&gt;1148-1178&lt;/pages&gt;&lt;volume&gt;47&lt;/volume&gt;&lt;number&gt;2&lt;/number&gt;&lt;dates&gt;&lt;year&gt;2019&lt;/year&gt;&lt;pub-dates&gt;&lt;date&gt;4/1&lt;/date&gt;&lt;/pub-dates&gt;&lt;/dates&gt;&lt;urls&gt;&lt;related-urls&gt;&lt;url&gt;https://doi.org/10.1214/18-AOS1709&lt;/url&gt;&lt;/related-urls&gt;&lt;/urls&gt;&lt;electronic-resource-num&gt;10.1214/18-AOS1709&lt;/electronic-resource-num&gt;&lt;/record&gt;&lt;/Cite&gt;&lt;/EndNote&gt;</w:instrText>
      </w:r>
      <w:r w:rsidRPr="00EB7FEC">
        <w:rPr>
          <w:rFonts w:ascii="Times New Roman" w:hAnsi="Times New Roman" w:cs="Times New Roman"/>
        </w:rPr>
        <w:fldChar w:fldCharType="separate"/>
      </w:r>
      <w:r w:rsidRPr="00E710FC">
        <w:rPr>
          <w:rFonts w:ascii="Times New Roman" w:hAnsi="Times New Roman" w:cs="Times New Roman"/>
          <w:noProof/>
        </w:rPr>
        <w:t>8</w:t>
      </w:r>
      <w:r w:rsidRPr="00EB7FEC">
        <w:rPr>
          <w:rFonts w:ascii="Times New Roman" w:hAnsi="Times New Roman" w:cs="Times New Roman"/>
        </w:rPr>
        <w:fldChar w:fldCharType="end"/>
      </w:r>
      <w:r>
        <w:rPr>
          <w:rFonts w:ascii="Times New Roman" w:hAnsi="Times New Roman" w:cs="Times New Roman" w:hint="eastAsia"/>
        </w:rPr>
        <w:t>.</w:t>
      </w:r>
      <w:r>
        <w:rPr>
          <w:rFonts w:ascii="Times New Roman" w:hAnsi="Times New Roman" w:cs="Times New Roman"/>
        </w:rPr>
        <w:t xml:space="preserve"> </w:t>
      </w:r>
    </w:p>
    <w:p w14:paraId="1BBD3F6F" w14:textId="77777777" w:rsidR="00576DE4" w:rsidRPr="00DE3540" w:rsidRDefault="00576DE4" w:rsidP="00576DE4">
      <w:pPr>
        <w:spacing w:line="360" w:lineRule="auto"/>
        <w:rPr>
          <w:rFonts w:ascii="Times New Roman" w:hAnsi="Times New Roman" w:cs="Times New Roman"/>
          <w:sz w:val="18"/>
          <w:szCs w:val="18"/>
          <w:u w:val="single"/>
        </w:rPr>
      </w:pPr>
      <w:r w:rsidRPr="00DE3540">
        <w:rPr>
          <w:rFonts w:ascii="Times New Roman" w:hAnsi="Times New Roman" w:cs="Times New Roman"/>
          <w:sz w:val="18"/>
          <w:szCs w:val="18"/>
          <w:u w:val="single"/>
        </w:rPr>
        <w:t>[Derivations of the claims:]</w:t>
      </w:r>
    </w:p>
    <w:p w14:paraId="463752BA" w14:textId="1B501B45" w:rsidR="00576DE4" w:rsidRPr="001A44FB" w:rsidRDefault="00576DE4" w:rsidP="00E710FC">
      <w:pPr>
        <w:jc w:val="left"/>
        <w:rPr>
          <w:rFonts w:ascii="Times New Roman" w:hAnsi="Times New Roman" w:cs="Times New Roman"/>
          <w:iCs/>
          <w:sz w:val="18"/>
          <w:szCs w:val="18"/>
        </w:rPr>
      </w:pPr>
      <w:r w:rsidRPr="00E445DB">
        <w:rPr>
          <w:rFonts w:ascii="Times New Roman" w:hAnsi="Times New Roman" w:cs="Times New Roman" w:hint="eastAsia"/>
          <w:iCs/>
          <w:color w:val="FF0000"/>
        </w:rPr>
        <w:t>*</w:t>
      </w:r>
      <m:oMath>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sz w:val="18"/>
                    <w:szCs w:val="18"/>
                  </w:rPr>
                </m:ctrlPr>
              </m:sSubPr>
              <m:e>
                <m:r>
                  <w:rPr>
                    <w:rFonts w:ascii="Cambria Math" w:hAnsi="Cambria Math" w:cs="Times New Roman"/>
                    <w:sz w:val="18"/>
                    <w:szCs w:val="18"/>
                  </w:rPr>
                  <m:t>a</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ε</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 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a</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ε</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a</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m:rPr>
            <m:scr m:val="double-struck"/>
          </m:rPr>
          <w:rPr>
            <w:rFonts w:ascii="Cambria Math" w:hAnsi="Cambria Math" w:cs="Times New Roman"/>
            <w:sz w:val="18"/>
            <w:szCs w:val="18"/>
          </w:rPr>
          <m:t>∙E</m:t>
        </m:r>
        <m:d>
          <m:dPr>
            <m:begChr m:val="["/>
            <m:endChr m:val="]"/>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iCs/>
                <w:sz w:val="18"/>
                <w:szCs w:val="18"/>
              </w:rPr>
            </m:ctrlPr>
          </m:dPr>
          <m:e>
            <m:sSub>
              <m:sSubPr>
                <m:ctrlPr>
                  <w:rPr>
                    <w:rFonts w:ascii="Cambria Math" w:hAnsi="Cambria Math"/>
                    <w:i/>
                    <w:iCs/>
                    <w:sz w:val="18"/>
                    <w:szCs w:val="18"/>
                  </w:rPr>
                </m:ctrlPr>
              </m:sSubPr>
              <m:e>
                <m:r>
                  <w:rPr>
                    <w:rFonts w:ascii="Cambria Math" w:hAnsi="Cambria Math"/>
                    <w:sz w:val="18"/>
                    <w:szCs w:val="18"/>
                  </w:rPr>
                  <m:t>ε</m:t>
                </m:r>
              </m:e>
              <m:sub>
                <m:r>
                  <w:rPr>
                    <w:rFonts w:ascii="Cambria Math" w:hAnsi="Cambria Math"/>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d>
          <m:dPr>
            <m:ctrlPr>
              <w:rPr>
                <w:rFonts w:ascii="Cambria Math" w:hAnsi="Cambria Math" w:cs="Times New Roman"/>
                <w:i/>
                <w:sz w:val="18"/>
                <w:szCs w:val="18"/>
              </w:rPr>
            </m:ctrlPr>
          </m:dPr>
          <m:e>
            <m:r>
              <m:rPr>
                <m:sty m:val="p"/>
              </m:rPr>
              <w:rPr>
                <w:rFonts w:ascii="Cambria Math" w:hAnsi="Cambria Math" w:cs="Times New Roman"/>
                <w:sz w:val="18"/>
                <w:szCs w:val="18"/>
              </w:rPr>
              <m:t>unconfoundedness assumption</m:t>
            </m:r>
          </m:e>
        </m:d>
        <m:r>
          <w:rPr>
            <w:rFonts w:ascii="Cambria Math" w:hAnsi="Cambria Math" w:cs="Times New Roman"/>
            <w:sz w:val="18"/>
            <w:szCs w:val="18"/>
          </w:rPr>
          <m:t>=c</m:t>
        </m:r>
        <m:d>
          <m:dPr>
            <m:ctrlPr>
              <w:rPr>
                <w:rFonts w:ascii="Cambria Math" w:hAnsi="Cambria Math" w:cs="Times New Roman"/>
                <w:i/>
                <w:sz w:val="18"/>
                <w:szCs w:val="18"/>
              </w:rPr>
            </m:ctrlPr>
          </m:dPr>
          <m:e>
            <m:r>
              <w:rPr>
                <w:rFonts w:ascii="Cambria Math" w:hAnsi="Cambria Math" w:cs="Times New Roman"/>
                <w:sz w:val="18"/>
                <w:szCs w:val="18"/>
              </w:rPr>
              <m:t>x</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oMath>
      <w:r w:rsidRPr="001A44FB">
        <w:rPr>
          <w:rFonts w:ascii="Times New Roman" w:hAnsi="Times New Roman" w:cs="Times New Roman" w:hint="eastAsia"/>
          <w:iCs/>
          <w:sz w:val="18"/>
          <w:szCs w:val="18"/>
        </w:rPr>
        <w:t xml:space="preserve">, and thus </w:t>
      </w:r>
    </w:p>
    <w:p w14:paraId="536D7566" w14:textId="58B40E27" w:rsidR="00576DE4" w:rsidRPr="001A44FB" w:rsidRDefault="00576DE4" w:rsidP="00576DE4">
      <w:pPr>
        <w:rPr>
          <w:rFonts w:ascii="Times New Roman" w:hAnsi="Times New Roman" w:cs="Times New Roman"/>
          <w:iCs/>
          <w:sz w:val="18"/>
          <w:szCs w:val="18"/>
        </w:rPr>
      </w:pPr>
      <m:oMathPara>
        <m:oMath>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iCs/>
                  <w:sz w:val="18"/>
                  <w:szCs w:val="18"/>
                </w:rPr>
              </m:ctrlPr>
            </m:dPr>
            <m:e>
              <m:r>
                <w:rPr>
                  <w:rFonts w:ascii="Cambria Math" w:hAnsi="Cambria Math" w:cs="Times New Roman"/>
                  <w:sz w:val="18"/>
                  <w:szCs w:val="18"/>
                </w:rPr>
                <m:t>Y</m:t>
              </m:r>
            </m:e>
            <m:e>
              <m:r>
                <w:rPr>
                  <w:rFonts w:ascii="Cambria Math" w:hAnsi="Cambria Math" w:cs="Times New Roman"/>
                  <w:sz w:val="18"/>
                  <w:szCs w:val="18"/>
                </w:rPr>
                <m:t>T=1,X=x</m:t>
              </m:r>
            </m:e>
          </m:d>
          <m:r>
            <m:rPr>
              <m:scr m:val="double-struck"/>
            </m:rPr>
            <w:rPr>
              <w:rFonts w:ascii="Cambria Math" w:hAnsi="Cambria Math" w:cs="Times New Roman"/>
              <w:sz w:val="18"/>
              <w:szCs w:val="18"/>
            </w:rPr>
            <m:t>-E</m:t>
          </m:r>
          <m:d>
            <m:dPr>
              <m:begChr m:val="["/>
              <m:endChr m:val="]"/>
              <m:ctrlPr>
                <w:rPr>
                  <w:rFonts w:ascii="Cambria Math" w:hAnsi="Cambria Math" w:cs="Times New Roman"/>
                  <w:i/>
                  <w:iCs/>
                  <w:sz w:val="18"/>
                  <w:szCs w:val="18"/>
                </w:rPr>
              </m:ctrlPr>
            </m:dPr>
            <m:e>
              <m:r>
                <w:rPr>
                  <w:rFonts w:ascii="Cambria Math" w:hAnsi="Cambria Math" w:cs="Times New Roman"/>
                  <w:sz w:val="18"/>
                  <w:szCs w:val="18"/>
                </w:rPr>
                <m:t>Y</m:t>
              </m:r>
            </m:e>
            <m:e>
              <m:r>
                <w:rPr>
                  <w:rFonts w:ascii="Cambria Math" w:hAnsi="Cambria Math" w:cs="Times New Roman"/>
                  <w:sz w:val="18"/>
                  <w:szCs w:val="18"/>
                </w:rPr>
                <m:t>T=0,X=x</m:t>
              </m:r>
            </m:e>
          </m:d>
          <m:r>
            <w:rPr>
              <w:rFonts w:ascii="Cambria Math" w:hAnsi="Cambria Math" w:cs="Times New Roman"/>
              <w:sz w:val="18"/>
              <w:szCs w:val="18"/>
            </w:rPr>
            <m:t>,</m:t>
          </m:r>
        </m:oMath>
      </m:oMathPara>
    </w:p>
    <w:p w14:paraId="293D9D01" w14:textId="77777777" w:rsidR="00576DE4" w:rsidRPr="001A44FB" w:rsidRDefault="00576DE4" w:rsidP="00576DE4">
      <w:pPr>
        <w:rPr>
          <w:rFonts w:ascii="Times New Roman" w:hAnsi="Times New Roman" w:cs="Times New Roman"/>
          <w:sz w:val="18"/>
          <w:szCs w:val="18"/>
        </w:rPr>
      </w:pPr>
      <w:r w:rsidRPr="001A44FB">
        <w:rPr>
          <w:rFonts w:ascii="Times New Roman" w:hAnsi="Times New Roman" w:cs="Times New Roman" w:hint="eastAsia"/>
          <w:sz w:val="18"/>
          <w:szCs w:val="18"/>
        </w:rPr>
        <w:t xml:space="preserve">which means </w:t>
      </w:r>
      <m:oMath>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oMath>
      <w:r w:rsidRPr="001A44FB">
        <w:rPr>
          <w:rFonts w:ascii="Times New Roman" w:hAnsi="Times New Roman" w:cs="Times New Roman" w:hint="eastAsia"/>
          <w:iCs/>
          <w:sz w:val="18"/>
          <w:szCs w:val="18"/>
        </w:rPr>
        <w:t xml:space="preserve"> </w:t>
      </w:r>
      <w:r w:rsidRPr="001A44FB">
        <w:rPr>
          <w:rFonts w:ascii="Times New Roman" w:hAnsi="Times New Roman" w:cs="Times New Roman"/>
          <w:iCs/>
          <w:sz w:val="18"/>
          <w:szCs w:val="18"/>
        </w:rPr>
        <w:t>is exactly the CATE we aim to estimate</w:t>
      </w:r>
      <w:r w:rsidRPr="001A44FB">
        <w:rPr>
          <w:rFonts w:ascii="Times New Roman" w:hAnsi="Times New Roman" w:cs="Times New Roman" w:hint="eastAsia"/>
          <w:iCs/>
          <w:sz w:val="18"/>
          <w:szCs w:val="18"/>
        </w:rPr>
        <w:t>.</w:t>
      </w:r>
    </w:p>
    <w:p w14:paraId="3BBCE5C3" w14:textId="29515DC6" w:rsidR="00576DE4" w:rsidRDefault="00576DE4" w:rsidP="00576DE4">
      <w:pPr>
        <w:spacing w:line="360" w:lineRule="auto"/>
        <w:rPr>
          <w:rFonts w:ascii="Times New Roman" w:hAnsi="Times New Roman" w:cs="Times New Roman"/>
          <w:sz w:val="18"/>
          <w:szCs w:val="18"/>
        </w:rPr>
      </w:pPr>
      <w:r w:rsidRPr="00E445DB">
        <w:rPr>
          <w:rFonts w:ascii="Times New Roman" w:hAnsi="Times New Roman" w:cs="Times New Roman" w:hint="eastAsia"/>
          <w:iCs/>
          <w:color w:val="FF0000"/>
        </w:rPr>
        <w:t>**</w:t>
      </w:r>
      <w:r>
        <w:rPr>
          <w:rFonts w:ascii="Times New Roman" w:hAnsi="Times New Roman" w:cs="Times New Roman" w:hint="eastAsia"/>
          <w:iCs/>
          <w:color w:val="FF0000"/>
        </w:rPr>
        <w:t xml:space="preserve"> </w:t>
      </w:r>
      <m:oMath>
        <m:r>
          <m:rPr>
            <m:sty m:val="p"/>
          </m:rPr>
          <w:rPr>
            <w:rFonts w:ascii="Cambria Math" w:hAnsi="Cambria Math" w:cs="Times New Roman"/>
            <w:sz w:val="18"/>
            <w:szCs w:val="18"/>
          </w:rPr>
          <m:t>Cov</m:t>
        </m:r>
        <m:d>
          <m:dPr>
            <m:begChr m:val="["/>
            <m:endChr m:val="]"/>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m:t>
        </m:r>
        <m:r>
          <m:rPr>
            <m:sty m:val="p"/>
          </m:rPr>
          <w:rPr>
            <w:rFonts w:ascii="Cambria Math" w:hAnsi="Cambria Math" w:cs="Times New Roman"/>
            <w:sz w:val="18"/>
            <w:szCs w:val="18"/>
          </w:rPr>
          <m:t>Cov</m:t>
        </m:r>
        <m:d>
          <m:dPr>
            <m:begChr m:val="["/>
            <m:endChr m:val="]"/>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Sup>
              <m:sSubSupPr>
                <m:ctrlPr>
                  <w:rPr>
                    <w:rFonts w:ascii="Cambria Math" w:hAnsi="Cambria Math" w:cs="Times New Roman"/>
                    <w:i/>
                    <w:sz w:val="18"/>
                    <w:szCs w:val="18"/>
                  </w:rPr>
                </m:ctrlPr>
              </m:sSubSupPr>
              <m:e>
                <m:r>
                  <w:rPr>
                    <w:rFonts w:ascii="Cambria Math" w:hAnsi="Cambria Math" w:cs="Times New Roman"/>
                    <w:sz w:val="18"/>
                    <w:szCs w:val="18"/>
                  </w:rPr>
                  <m:t>T</m:t>
                </m:r>
              </m:e>
              <m:sub>
                <m:r>
                  <w:rPr>
                    <w:rFonts w:ascii="Cambria Math" w:hAnsi="Cambria Math" w:cs="Times New Roman"/>
                    <w:sz w:val="18"/>
                    <w:szCs w:val="18"/>
                  </w:rPr>
                  <m:t>i</m:t>
                </m:r>
              </m:sub>
              <m:sup>
                <m:r>
                  <w:rPr>
                    <w:rFonts w:ascii="Cambria Math" w:hAnsi="Cambria Math" w:cs="Times New Roman"/>
                    <w:sz w:val="18"/>
                    <w:szCs w:val="18"/>
                  </w:rPr>
                  <m:t>2</m:t>
                </m:r>
              </m:sup>
            </m:sSubSup>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sSub>
              <m:sSubPr>
                <m:ctrlPr>
                  <w:rPr>
                    <w:rFonts w:ascii="Cambria Math" w:hAnsi="Cambria Math" w:cs="Times New Roman"/>
                    <w:i/>
                    <w:iCs/>
                    <w:sz w:val="18"/>
                    <w:szCs w:val="18"/>
                  </w:rPr>
                </m:ctrlPr>
              </m:sSubPr>
              <m:e>
                <m:r>
                  <w:rPr>
                    <w:rFonts w:ascii="Cambria Math" w:hAnsi="Cambria Math" w:cs="Times New Roman"/>
                    <w:sz w:val="18"/>
                    <w:szCs w:val="18"/>
                  </w:rPr>
                  <m:t>b</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Sup>
              <m:sSubSupPr>
                <m:ctrlPr>
                  <w:rPr>
                    <w:rFonts w:ascii="Cambria Math" w:hAnsi="Cambria Math" w:cs="Times New Roman"/>
                    <w:i/>
                    <w:sz w:val="18"/>
                    <w:szCs w:val="18"/>
                  </w:rPr>
                </m:ctrlPr>
              </m:sSubSupPr>
              <m:e>
                <m:r>
                  <w:rPr>
                    <w:rFonts w:ascii="Cambria Math" w:hAnsi="Cambria Math" w:cs="Times New Roman"/>
                    <w:sz w:val="18"/>
                    <w:szCs w:val="18"/>
                  </w:rPr>
                  <m:t>T</m:t>
                </m:r>
              </m:e>
              <m:sub>
                <m:r>
                  <w:rPr>
                    <w:rFonts w:ascii="Cambria Math" w:hAnsi="Cambria Math" w:cs="Times New Roman"/>
                    <w:sz w:val="18"/>
                    <w:szCs w:val="18"/>
                  </w:rPr>
                  <m:t>i</m:t>
                </m:r>
              </m:sub>
              <m:sup>
                <m:r>
                  <w:rPr>
                    <w:rFonts w:ascii="Cambria Math" w:hAnsi="Cambria Math" w:cs="Times New Roman"/>
                    <w:sz w:val="18"/>
                    <w:szCs w:val="18"/>
                  </w:rPr>
                  <m:t>2</m:t>
                </m:r>
              </m:sup>
            </m:sSubSup>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w:rPr>
            <w:rFonts w:ascii="Cambria Math" w:hAnsi="Cambria Math" w:cs="Times New Roman"/>
            <w:sz w:val="18"/>
            <w:szCs w:val="18"/>
          </w:rPr>
          <m:t>-</m:t>
        </m:r>
        <m:sSup>
          <m:sSupPr>
            <m:ctrlPr>
              <w:rPr>
                <w:rFonts w:ascii="Cambria Math" w:hAnsi="Cambria Math" w:cs="Times New Roman"/>
                <w:i/>
                <w:iCs/>
                <w:sz w:val="18"/>
                <w:szCs w:val="18"/>
              </w:rPr>
            </m:ctrlPr>
          </m:sSupPr>
          <m:e>
            <m:d>
              <m:dPr>
                <m:ctrlPr>
                  <w:rPr>
                    <w:rFonts w:ascii="Cambria Math" w:hAnsi="Cambria Math" w:cs="Times New Roman"/>
                    <w:i/>
                    <w:iCs/>
                    <w:sz w:val="18"/>
                    <w:szCs w:val="18"/>
                  </w:rPr>
                </m:ctrlPr>
              </m:dPr>
              <m:e>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e>
            </m:d>
          </m:e>
          <m:sup>
            <m:r>
              <w:rPr>
                <w:rFonts w:ascii="Cambria Math" w:hAnsi="Cambria Math" w:cs="Times New Roman"/>
                <w:sz w:val="18"/>
                <w:szCs w:val="18"/>
              </w:rPr>
              <m:t>2</m:t>
            </m:r>
          </m:sup>
        </m:sSup>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w:rPr>
            <w:rFonts w:ascii="Cambria Math" w:hAnsi="Cambria Math" w:cs="Times New Roman"/>
            <w:sz w:val="18"/>
            <w:szCs w:val="18"/>
          </w:rPr>
          <m:t xml:space="preserve"> </m:t>
        </m:r>
        <m:d>
          <m:dPr>
            <m:ctrlPr>
              <w:rPr>
                <w:rFonts w:ascii="Cambria Math" w:hAnsi="Cambria Math" w:cs="Times New Roman"/>
                <w:i/>
                <w:iCs/>
                <w:sz w:val="18"/>
                <w:szCs w:val="18"/>
              </w:rPr>
            </m:ctrlPr>
          </m:dPr>
          <m:e>
            <m:r>
              <m:rPr>
                <m:sty m:val="p"/>
              </m:rPr>
              <w:rPr>
                <w:rFonts w:ascii="Cambria Math" w:hAnsi="Cambria Math" w:cs="Times New Roman"/>
                <w:sz w:val="18"/>
                <w:szCs w:val="18"/>
              </w:rPr>
              <m:t>unconfoundedness assumption</m:t>
            </m:r>
          </m:e>
        </m:d>
        <m:r>
          <w:rPr>
            <w:rFonts w:ascii="Cambria Math" w:hAnsi="Cambria Math" w:cs="Times New Roman"/>
            <w:sz w:val="18"/>
            <w:szCs w:val="18"/>
          </w:rPr>
          <m:t>=</m:t>
        </m:r>
        <m:r>
          <m:rPr>
            <m:sty m:val="p"/>
          </m:rPr>
          <w:rPr>
            <w:rFonts w:ascii="Cambria Math" w:hAnsi="Cambria Math" w:cs="Times New Roman"/>
            <w:sz w:val="18"/>
            <w:szCs w:val="18"/>
          </w:rPr>
          <m:t>Var</m:t>
        </m:r>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 ∙τ</m:t>
        </m:r>
        <m:d>
          <m:dPr>
            <m:ctrlPr>
              <w:rPr>
                <w:rFonts w:ascii="Cambria Math" w:hAnsi="Cambria Math" w:cs="Times New Roman"/>
                <w:i/>
                <w:iCs/>
                <w:sz w:val="18"/>
                <w:szCs w:val="18"/>
              </w:rPr>
            </m:ctrlPr>
          </m:dPr>
          <m:e>
            <m:r>
              <w:rPr>
                <w:rFonts w:ascii="Cambria Math" w:hAnsi="Cambria Math" w:cs="Times New Roman"/>
                <w:sz w:val="18"/>
                <w:szCs w:val="18"/>
              </w:rPr>
              <m:t>x</m:t>
            </m:r>
          </m:e>
        </m:d>
      </m:oMath>
      <w:r>
        <w:rPr>
          <w:rFonts w:ascii="Times New Roman" w:hAnsi="Times New Roman" w:cs="Times New Roman" w:hint="eastAsia"/>
          <w:iCs/>
          <w:sz w:val="18"/>
          <w:szCs w:val="18"/>
        </w:rPr>
        <w:t>, which gives Eq.(</w:t>
      </w:r>
      <w:r w:rsidR="00AB33EB">
        <w:rPr>
          <w:rFonts w:ascii="Times New Roman" w:hAnsi="Times New Roman" w:cs="Times New Roman" w:hint="eastAsia"/>
          <w:iCs/>
          <w:sz w:val="18"/>
          <w:szCs w:val="18"/>
        </w:rPr>
        <w:t>5</w:t>
      </w:r>
      <w:r>
        <w:rPr>
          <w:rFonts w:ascii="Times New Roman" w:hAnsi="Times New Roman" w:cs="Times New Roman" w:hint="eastAsia"/>
          <w:iCs/>
          <w:sz w:val="18"/>
          <w:szCs w:val="18"/>
        </w:rPr>
        <w:t xml:space="preserve">). To see </w:t>
      </w:r>
      <m:oMath>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oMath>
      <w:r>
        <w:rPr>
          <w:rFonts w:ascii="Times New Roman" w:hAnsi="Times New Roman" w:cs="Times New Roman" w:hint="eastAsia"/>
          <w:iCs/>
          <w:sz w:val="18"/>
          <w:szCs w:val="18"/>
        </w:rPr>
        <w:t xml:space="preserve"> is identified by the </w:t>
      </w:r>
      <w:r w:rsidRPr="00305265">
        <w:rPr>
          <w:rFonts w:ascii="Times New Roman" w:hAnsi="Times New Roman" w:cs="Times New Roman"/>
          <w:iCs/>
          <w:sz w:val="18"/>
          <w:szCs w:val="18"/>
        </w:rPr>
        <w:t>scoring function</w:t>
      </w:r>
      <w:r>
        <w:rPr>
          <w:rFonts w:ascii="Times New Roman" w:hAnsi="Times New Roman" w:cs="Times New Roman" w:hint="eastAsia"/>
          <w:iCs/>
          <w:sz w:val="18"/>
          <w:szCs w:val="18"/>
        </w:rPr>
        <w:t xml:space="preserve"> defined in Eq.(</w:t>
      </w:r>
      <w:r w:rsidR="00AB33EB">
        <w:rPr>
          <w:rFonts w:ascii="Times New Roman" w:hAnsi="Times New Roman" w:cs="Times New Roman" w:hint="eastAsia"/>
          <w:iCs/>
          <w:sz w:val="18"/>
          <w:szCs w:val="18"/>
        </w:rPr>
        <w:t>4</w:t>
      </w:r>
      <w:r>
        <w:rPr>
          <w:rFonts w:ascii="Times New Roman" w:hAnsi="Times New Roman" w:cs="Times New Roman" w:hint="eastAsia"/>
          <w:iCs/>
          <w:sz w:val="18"/>
          <w:szCs w:val="18"/>
        </w:rPr>
        <w:t xml:space="preserve">), we can solve </w:t>
      </w:r>
      <m:oMath>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ψ</m:t>
                </m:r>
              </m:e>
              <m:sub>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w:rPr>
                    <w:rFonts w:ascii="Cambria Math" w:hAnsi="Cambria Math" w:cs="Times New Roman"/>
                    <w:sz w:val="18"/>
                    <w:szCs w:val="18"/>
                  </w:rPr>
                  <m:t>,c(x)</m:t>
                </m:r>
              </m:sub>
            </m:sSub>
            <m:d>
              <m:dPr>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e>
            </m:d>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m:t>
        </m:r>
        <m:sSup>
          <m:sSupPr>
            <m:ctrlPr>
              <w:rPr>
                <w:rFonts w:ascii="Cambria Math" w:hAnsi="Cambria Math" w:cs="Times New Roman"/>
                <w:i/>
                <w:sz w:val="18"/>
                <w:szCs w:val="18"/>
              </w:rPr>
            </m:ctrlPr>
          </m:sSupPr>
          <m:e>
            <m:r>
              <w:rPr>
                <w:rFonts w:ascii="Cambria Math" w:hAnsi="Cambria Math" w:cs="Times New Roman"/>
                <w:sz w:val="18"/>
                <w:szCs w:val="18"/>
              </w:rPr>
              <m:t>(0,0)</m:t>
            </m:r>
          </m:e>
          <m:sup>
            <m:r>
              <m:rPr>
                <m:sty m:val="p"/>
              </m:rPr>
              <w:rPr>
                <w:rFonts w:ascii="Cambria Math" w:hAnsi="Cambria Math" w:cs="Times New Roman"/>
                <w:sz w:val="18"/>
                <w:szCs w:val="18"/>
              </w:rPr>
              <m:t>T</m:t>
            </m:r>
          </m:sup>
        </m:sSup>
        <m:r>
          <w:rPr>
            <w:rFonts w:ascii="Cambria Math" w:hAnsi="Cambria Math" w:cs="Times New Roman"/>
            <w:sz w:val="18"/>
            <w:szCs w:val="18"/>
          </w:rPr>
          <m:t>:</m:t>
        </m:r>
      </m:oMath>
    </w:p>
    <w:p w14:paraId="58C73EBB" w14:textId="77777777" w:rsidR="00576DE4" w:rsidRPr="004C1C6C" w:rsidRDefault="00576DE4" w:rsidP="00576DE4">
      <w:pPr>
        <w:spacing w:line="360" w:lineRule="auto"/>
        <w:rPr>
          <w:rFonts w:ascii="Times New Roman" w:hAnsi="Times New Roman" w:cs="Times New Roman"/>
          <w:sz w:val="18"/>
          <w:szCs w:val="18"/>
        </w:rPr>
      </w:pPr>
      <m:oMathPara>
        <m:oMath>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ψ</m:t>
                  </m:r>
                </m:e>
                <m:sub>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w:rPr>
                      <w:rFonts w:ascii="Cambria Math" w:hAnsi="Cambria Math" w:cs="Times New Roman"/>
                      <w:sz w:val="18"/>
                      <w:szCs w:val="18"/>
                    </w:rPr>
                    <m:t>,c(x)</m:t>
                  </m:r>
                </m:sub>
              </m:sSub>
              <m:d>
                <m:dPr>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e>
              </m:d>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m:t>
          </m:r>
          <m:d>
            <m:dPr>
              <m:begChr m:val="["/>
              <m:endChr m:val="]"/>
              <m:ctrlPr>
                <w:rPr>
                  <w:rFonts w:ascii="Cambria Math" w:hAnsi="Cambria Math" w:cs="Times New Roman"/>
                  <w:i/>
                  <w:sz w:val="18"/>
                  <w:szCs w:val="18"/>
                </w:rPr>
              </m:ctrlPr>
            </m:dPr>
            <m:e>
              <m:eqArr>
                <m:eqArrPr>
                  <m:ctrlPr>
                    <w:rPr>
                      <w:rFonts w:ascii="Cambria Math" w:hAnsi="Cambria Math" w:cs="Times New Roman"/>
                      <w:i/>
                      <w:sz w:val="18"/>
                      <w:szCs w:val="18"/>
                    </w:rPr>
                  </m:ctrlPr>
                </m:eqArrPr>
                <m:e>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-c(x)</m:t>
                  </m:r>
                </m:e>
                <m:e>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Sup>
                        <m:sSubSupPr>
                          <m:ctrlPr>
                            <w:rPr>
                              <w:rFonts w:ascii="Cambria Math" w:hAnsi="Cambria Math" w:cs="Times New Roman"/>
                              <w:i/>
                              <w:sz w:val="18"/>
                              <w:szCs w:val="18"/>
                            </w:rPr>
                          </m:ctrlPr>
                        </m:sSubSupPr>
                        <m:e>
                          <m:r>
                            <w:rPr>
                              <w:rFonts w:ascii="Cambria Math" w:hAnsi="Cambria Math" w:cs="Times New Roman"/>
                              <w:sz w:val="18"/>
                              <w:szCs w:val="18"/>
                            </w:rPr>
                            <m:t>T</m:t>
                          </m:r>
                        </m:e>
                        <m:sub>
                          <m:r>
                            <w:rPr>
                              <w:rFonts w:ascii="Cambria Math" w:hAnsi="Cambria Math" w:cs="Times New Roman"/>
                              <w:sz w:val="18"/>
                              <w:szCs w:val="18"/>
                            </w:rPr>
                            <m:t>i</m:t>
                          </m:r>
                        </m:sub>
                        <m:sup>
                          <m:r>
                            <w:rPr>
                              <w:rFonts w:ascii="Cambria Math" w:hAnsi="Cambria Math" w:cs="Times New Roman"/>
                              <w:sz w:val="18"/>
                              <w:szCs w:val="18"/>
                            </w:rPr>
                            <m:t>2</m:t>
                          </m:r>
                        </m:sup>
                      </m:sSubSup>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r>
                    <w:rPr>
                      <w:rFonts w:ascii="Cambria Math" w:hAnsi="Cambria Math" w:cs="Times New Roman"/>
                      <w:sz w:val="18"/>
                      <w:szCs w:val="18"/>
                    </w:rPr>
                    <m:t>-c(x)</m:t>
                  </m:r>
                  <m:r>
                    <m:rPr>
                      <m:scr m:val="double-struck"/>
                    </m:rPr>
                    <w:rPr>
                      <w:rFonts w:ascii="Cambria Math" w:hAnsi="Cambria Math" w:cs="Times New Roman"/>
                      <w:sz w:val="18"/>
                      <w:szCs w:val="18"/>
                    </w:rPr>
                    <m:t>E</m:t>
                  </m:r>
                  <m:d>
                    <m:dPr>
                      <m:begChr m:val="["/>
                      <m:endChr m:val="]"/>
                      <m:ctrlPr>
                        <w:rPr>
                          <w:rFonts w:ascii="Cambria Math" w:hAnsi="Cambria Math" w:cs="Times New Roman"/>
                          <w:i/>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e>
              </m:eqArr>
            </m:e>
          </m:d>
          <m:r>
            <w:rPr>
              <w:rFonts w:ascii="Cambria Math" w:hAnsi="Cambria Math" w:cs="Times New Roman"/>
              <w:sz w:val="18"/>
              <w:szCs w:val="18"/>
            </w:rPr>
            <m:t>=</m:t>
          </m:r>
          <m:d>
            <m:dPr>
              <m:begChr m:val="["/>
              <m:endChr m:val="]"/>
              <m:ctrlPr>
                <w:rPr>
                  <w:rFonts w:ascii="Cambria Math" w:hAnsi="Cambria Math" w:cs="Times New Roman"/>
                  <w:i/>
                  <w:sz w:val="18"/>
                  <w:szCs w:val="18"/>
                </w:rPr>
              </m:ctrlPr>
            </m:dPr>
            <m:e>
              <m:eqArr>
                <m:eqArrPr>
                  <m:ctrlPr>
                    <w:rPr>
                      <w:rFonts w:ascii="Cambria Math" w:hAnsi="Cambria Math" w:cs="Times New Roman"/>
                      <w:i/>
                      <w:sz w:val="18"/>
                      <w:szCs w:val="18"/>
                    </w:rPr>
                  </m:ctrlPr>
                </m:eqArrPr>
                <m:e>
                  <m:r>
                    <w:rPr>
                      <w:rFonts w:ascii="Cambria Math" w:hAnsi="Cambria Math" w:cs="Times New Roman"/>
                      <w:sz w:val="18"/>
                      <w:szCs w:val="18"/>
                    </w:rPr>
                    <m:t>0</m:t>
                  </m:r>
                </m:e>
                <m:e>
                  <m:r>
                    <w:rPr>
                      <w:rFonts w:ascii="Cambria Math" w:hAnsi="Cambria Math" w:cs="Times New Roman"/>
                      <w:sz w:val="18"/>
                      <w:szCs w:val="18"/>
                    </w:rPr>
                    <m:t>0</m:t>
                  </m:r>
                </m:e>
              </m:eqArr>
            </m:e>
          </m:d>
          <m:r>
            <w:rPr>
              <w:rFonts w:ascii="Cambria Math" w:hAnsi="Cambria Math" w:cs="Times New Roman"/>
              <w:sz w:val="18"/>
              <w:szCs w:val="18"/>
            </w:rPr>
            <m:t>,</m:t>
          </m:r>
        </m:oMath>
      </m:oMathPara>
    </w:p>
    <w:p w14:paraId="33306C9E" w14:textId="3A90494D" w:rsidR="00407F11" w:rsidRPr="00211E9C" w:rsidRDefault="00576DE4" w:rsidP="00192696">
      <w:pPr>
        <w:spacing w:line="360" w:lineRule="auto"/>
        <w:rPr>
          <w:rFonts w:ascii="Times New Roman" w:hAnsi="Times New Roman" w:cs="Times New Roman"/>
          <w:b/>
          <w:bCs/>
          <w:sz w:val="28"/>
          <w:szCs w:val="32"/>
        </w:rPr>
      </w:pPr>
      <w:r>
        <w:rPr>
          <w:rFonts w:ascii="Times New Roman" w:hAnsi="Times New Roman" w:cs="Times New Roman" w:hint="eastAsia"/>
          <w:iCs/>
          <w:sz w:val="18"/>
          <w:szCs w:val="18"/>
        </w:rPr>
        <w:t>we have</w:t>
      </w:r>
      <w:r>
        <w:rPr>
          <w:rFonts w:ascii="Cambria Math" w:hAnsi="Cambria Math" w:cs="Times New Roman" w:hint="eastAsia"/>
          <w:iCs/>
          <w:sz w:val="18"/>
          <w:szCs w:val="18"/>
        </w:rPr>
        <w:t xml:space="preserve"> </w:t>
      </w:r>
      <m:oMath>
        <m:r>
          <w:rPr>
            <w:rFonts w:ascii="Cambria Math" w:hAnsi="Cambria Math" w:cs="Times New Roman"/>
            <w:sz w:val="18"/>
            <w:szCs w:val="18"/>
          </w:rPr>
          <m:t>τ</m:t>
        </m:r>
        <m:d>
          <m:dPr>
            <m:ctrlPr>
              <w:rPr>
                <w:rFonts w:ascii="Cambria Math" w:hAnsi="Cambria Math" w:cs="Times New Roman"/>
                <w:i/>
                <w:iCs/>
                <w:sz w:val="18"/>
                <w:szCs w:val="18"/>
              </w:rPr>
            </m:ctrlPr>
          </m:dPr>
          <m:e>
            <m:r>
              <w:rPr>
                <w:rFonts w:ascii="Cambria Math" w:hAnsi="Cambria Math" w:cs="Times New Roman"/>
                <w:sz w:val="18"/>
                <w:szCs w:val="18"/>
              </w:rPr>
              <m:t>x</m:t>
            </m:r>
          </m:e>
        </m:d>
        <m:r>
          <w:rPr>
            <w:rFonts w:ascii="Cambria Math" w:hAnsi="Cambria Math" w:cs="Times New Roman"/>
            <w:sz w:val="18"/>
            <w:szCs w:val="18"/>
          </w:rPr>
          <m:t>=</m:t>
        </m:r>
        <m:sSup>
          <m:sSupPr>
            <m:ctrlPr>
              <w:rPr>
                <w:rFonts w:ascii="Cambria Math" w:hAnsi="Cambria Math" w:cs="Times New Roman"/>
                <w:i/>
                <w:iCs/>
                <w:sz w:val="18"/>
                <w:szCs w:val="18"/>
              </w:rPr>
            </m:ctrlPr>
          </m:sSupPr>
          <m:e>
            <m:d>
              <m:dPr>
                <m:begChr m:val="{"/>
                <m:endChr m:val="}"/>
                <m:ctrlPr>
                  <w:rPr>
                    <w:rFonts w:ascii="Cambria Math" w:hAnsi="Cambria Math" w:cs="Times New Roman"/>
                    <w:i/>
                    <w:iCs/>
                    <w:sz w:val="18"/>
                    <w:szCs w:val="18"/>
                  </w:rPr>
                </m:ctrlPr>
              </m:dPr>
              <m:e>
                <m:r>
                  <m:rPr>
                    <m:sty m:val="p"/>
                  </m:rPr>
                  <w:rPr>
                    <w:rFonts w:ascii="Cambria Math" w:hAnsi="Cambria Math" w:cs="Times New Roman"/>
                    <w:sz w:val="18"/>
                    <w:szCs w:val="18"/>
                  </w:rPr>
                  <m:t>Var</m:t>
                </m:r>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e>
          <m:sup>
            <m:r>
              <w:rPr>
                <w:rFonts w:ascii="Cambria Math" w:hAnsi="Cambria Math" w:cs="Times New Roman"/>
                <w:sz w:val="18"/>
                <w:szCs w:val="18"/>
              </w:rPr>
              <m:t>-1</m:t>
            </m:r>
          </m:sup>
        </m:sSup>
        <m:r>
          <m:rPr>
            <m:sty m:val="p"/>
          </m:rPr>
          <w:rPr>
            <w:rFonts w:ascii="Cambria Math" w:hAnsi="Cambria Math" w:cs="Times New Roman"/>
            <w:sz w:val="18"/>
            <w:szCs w:val="18"/>
          </w:rPr>
          <m:t>Cov</m:t>
        </m:r>
        <m:d>
          <m:dPr>
            <m:begChr m:val="["/>
            <m:endChr m:val="]"/>
            <m:ctrlPr>
              <w:rPr>
                <w:rFonts w:ascii="Cambria Math" w:hAnsi="Cambria Math" w:cs="Times New Roman"/>
                <w:i/>
                <w:iCs/>
                <w:sz w:val="18"/>
                <w:szCs w:val="18"/>
              </w:rPr>
            </m:ctrlPr>
          </m:dPr>
          <m:e>
            <m:sSub>
              <m:sSubPr>
                <m:ctrlPr>
                  <w:rPr>
                    <w:rFonts w:ascii="Cambria Math" w:hAnsi="Cambria Math" w:cs="Times New Roman"/>
                    <w:i/>
                    <w:iCs/>
                    <w:sz w:val="18"/>
                    <w:szCs w:val="18"/>
                  </w:rPr>
                </m:ctrlPr>
              </m:sSubPr>
              <m:e>
                <m:r>
                  <w:rPr>
                    <w:rFonts w:ascii="Cambria Math" w:hAnsi="Cambria Math" w:cs="Times New Roman"/>
                    <w:sz w:val="18"/>
                    <w:szCs w:val="18"/>
                  </w:rPr>
                  <m:t>T</m:t>
                </m:r>
              </m:e>
              <m:sub>
                <m:r>
                  <w:rPr>
                    <w:rFonts w:ascii="Cambria Math" w:hAnsi="Cambria Math" w:cs="Times New Roman"/>
                    <w:sz w:val="18"/>
                    <w:szCs w:val="18"/>
                  </w:rPr>
                  <m:t>i</m:t>
                </m:r>
              </m:sub>
            </m:sSub>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Y</m:t>
                </m:r>
              </m:e>
              <m:sub>
                <m:r>
                  <w:rPr>
                    <w:rFonts w:ascii="Cambria Math" w:hAnsi="Cambria Math" w:cs="Times New Roman"/>
                    <w:sz w:val="18"/>
                    <w:szCs w:val="18"/>
                  </w:rPr>
                  <m:t>i</m:t>
                </m:r>
              </m:sub>
            </m:sSub>
          </m:e>
          <m:e>
            <m:sSub>
              <m:sSubPr>
                <m:ctrlPr>
                  <w:rPr>
                    <w:rFonts w:ascii="Cambria Math" w:hAnsi="Cambria Math" w:cs="Times New Roman"/>
                    <w:i/>
                    <w:iCs/>
                    <w:sz w:val="18"/>
                    <w:szCs w:val="18"/>
                  </w:rPr>
                </m:ctrlPr>
              </m:sSubPr>
              <m:e>
                <m:r>
                  <w:rPr>
                    <w:rFonts w:ascii="Cambria Math" w:hAnsi="Cambria Math" w:cs="Times New Roman"/>
                    <w:sz w:val="18"/>
                    <w:szCs w:val="18"/>
                  </w:rPr>
                  <m:t>X</m:t>
                </m:r>
              </m:e>
              <m:sub>
                <m:r>
                  <w:rPr>
                    <w:rFonts w:ascii="Cambria Math" w:hAnsi="Cambria Math" w:cs="Times New Roman"/>
                    <w:sz w:val="18"/>
                    <w:szCs w:val="18"/>
                  </w:rPr>
                  <m:t>i</m:t>
                </m:r>
              </m:sub>
            </m:sSub>
            <m:r>
              <w:rPr>
                <w:rFonts w:ascii="Cambria Math" w:hAnsi="Cambria Math" w:cs="Times New Roman"/>
                <w:sz w:val="18"/>
                <w:szCs w:val="18"/>
              </w:rPr>
              <m:t>=x</m:t>
            </m:r>
          </m:e>
        </m:d>
      </m:oMath>
      <w:r>
        <w:rPr>
          <w:rFonts w:ascii="Cambria Math" w:hAnsi="Cambria Math" w:cs="Times New Roman" w:hint="eastAsia"/>
          <w:iCs/>
          <w:sz w:val="18"/>
          <w:szCs w:val="18"/>
        </w:rPr>
        <w:t xml:space="preserve">, </w:t>
      </w:r>
      <w:r>
        <w:rPr>
          <w:rFonts w:ascii="Times New Roman" w:hAnsi="Times New Roman" w:cs="Times New Roman" w:hint="eastAsia"/>
          <w:iCs/>
          <w:sz w:val="18"/>
          <w:szCs w:val="18"/>
        </w:rPr>
        <w:t>which yields the conclusion.</w:t>
      </w:r>
    </w:p>
    <w:p w14:paraId="732970E6" w14:textId="49440A35" w:rsidR="00192696" w:rsidRPr="00192696" w:rsidRDefault="00192696" w:rsidP="00416E01">
      <w:pPr>
        <w:pStyle w:val="Heading2"/>
      </w:pPr>
      <w:bookmarkStart w:id="3" w:name="_Toc162119532"/>
      <w:r w:rsidRPr="00192696">
        <w:rPr>
          <w:rFonts w:hint="eastAsia"/>
        </w:rPr>
        <w:lastRenderedPageBreak/>
        <w:t>1.</w:t>
      </w:r>
      <w:r w:rsidR="004B6877">
        <w:rPr>
          <w:rFonts w:hint="eastAsia"/>
        </w:rPr>
        <w:t>3</w:t>
      </w:r>
      <w:r w:rsidRPr="00192696">
        <w:rPr>
          <w:rFonts w:hint="eastAsia"/>
        </w:rPr>
        <w:t xml:space="preserve"> Algorithm </w:t>
      </w:r>
      <w:r w:rsidR="00E5327A">
        <w:rPr>
          <w:rFonts w:hint="eastAsia"/>
        </w:rPr>
        <w:t xml:space="preserve">of </w:t>
      </w:r>
      <w:r w:rsidRPr="00192696">
        <w:rPr>
          <w:rFonts w:hint="eastAsia"/>
        </w:rPr>
        <w:t>adversarial training</w:t>
      </w:r>
      <w:bookmarkEnd w:id="3"/>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04A8A" w:rsidRPr="00B47EC5" w14:paraId="04E36E53" w14:textId="77777777" w:rsidTr="00B779A0">
        <w:tc>
          <w:tcPr>
            <w:tcW w:w="8630" w:type="dxa"/>
            <w:tcBorders>
              <w:top w:val="single" w:sz="8" w:space="0" w:color="auto"/>
              <w:bottom w:val="single" w:sz="8" w:space="0" w:color="auto"/>
            </w:tcBorders>
          </w:tcPr>
          <w:p w14:paraId="7E6F0A19" w14:textId="524872B6" w:rsidR="00804A8A" w:rsidRPr="00B47EC5" w:rsidRDefault="00804A8A" w:rsidP="00B779A0">
            <w:pPr>
              <w:widowControl/>
              <w:jc w:val="left"/>
              <w:rPr>
                <w:rFonts w:ascii="Times New Roman" w:eastAsia="DengXian" w:hAnsi="Times New Roman" w:cs="Times New Roman"/>
                <w:color w:val="000000"/>
                <w:sz w:val="21"/>
                <w:szCs w:val="20"/>
              </w:rPr>
            </w:pPr>
            <w:r w:rsidRPr="00B47EC5">
              <w:rPr>
                <w:rFonts w:ascii="Times New Roman" w:eastAsia="DengXian" w:hAnsi="Times New Roman" w:cs="Times New Roman"/>
                <w:b/>
                <w:bCs/>
                <w:color w:val="000000"/>
                <w:sz w:val="21"/>
                <w:szCs w:val="20"/>
              </w:rPr>
              <w:t>Algorithm 1:</w:t>
            </w:r>
            <w:r w:rsidRPr="00B47EC5">
              <w:rPr>
                <w:rFonts w:ascii="Times New Roman" w:eastAsia="DengXian" w:hAnsi="Times New Roman" w:cs="Times New Roman"/>
                <w:color w:val="000000"/>
                <w:sz w:val="21"/>
                <w:szCs w:val="20"/>
              </w:rPr>
              <w:t xml:space="preserve"> M</w:t>
            </w:r>
            <w:r w:rsidRPr="00B47EC5">
              <w:rPr>
                <w:rFonts w:ascii="Times New Roman" w:eastAsia="DengXian" w:hAnsi="Times New Roman" w:cs="Times New Roman" w:hint="eastAsia"/>
                <w:color w:val="000000"/>
                <w:sz w:val="21"/>
                <w:szCs w:val="20"/>
              </w:rPr>
              <w:t>ini</w:t>
            </w:r>
            <w:r w:rsidRPr="00B47EC5">
              <w:rPr>
                <w:rFonts w:ascii="Times New Roman" w:eastAsia="DengXian" w:hAnsi="Times New Roman" w:cs="Times New Roman"/>
                <w:color w:val="000000"/>
                <w:sz w:val="21"/>
                <w:szCs w:val="20"/>
              </w:rPr>
              <w:t>-B</w:t>
            </w:r>
            <w:r w:rsidRPr="00B47EC5">
              <w:rPr>
                <w:rFonts w:ascii="Times New Roman" w:eastAsia="DengXian" w:hAnsi="Times New Roman" w:cs="Times New Roman" w:hint="eastAsia"/>
                <w:color w:val="000000"/>
                <w:sz w:val="21"/>
                <w:szCs w:val="20"/>
              </w:rPr>
              <w:t>atch</w:t>
            </w:r>
            <w:r w:rsidRPr="00B47EC5">
              <w:rPr>
                <w:rFonts w:ascii="Times New Roman" w:eastAsia="DengXian" w:hAnsi="Times New Roman" w:cs="Times New Roman"/>
                <w:color w:val="000000"/>
                <w:sz w:val="21"/>
                <w:szCs w:val="20"/>
              </w:rPr>
              <w:t xml:space="preserve"> training of </w:t>
            </w:r>
            <w:r w:rsidR="00F56583">
              <w:rPr>
                <w:rFonts w:ascii="Times New Roman" w:eastAsia="DengXian" w:hAnsi="Times New Roman" w:cs="Times New Roman" w:hint="eastAsia"/>
                <w:color w:val="000000"/>
                <w:sz w:val="21"/>
                <w:szCs w:val="20"/>
              </w:rPr>
              <w:t>CausalPerturb</w:t>
            </w:r>
          </w:p>
        </w:tc>
      </w:tr>
      <w:tr w:rsidR="00804A8A" w:rsidRPr="00B47EC5" w14:paraId="59EF1732" w14:textId="77777777" w:rsidTr="00B779A0">
        <w:tc>
          <w:tcPr>
            <w:tcW w:w="8630" w:type="dxa"/>
            <w:tcBorders>
              <w:top w:val="single" w:sz="8" w:space="0" w:color="auto"/>
            </w:tcBorders>
          </w:tcPr>
          <w:p w14:paraId="240C28C4" w14:textId="1ACE80BE" w:rsidR="00804A8A" w:rsidRPr="00B47EC5" w:rsidRDefault="00804A8A" w:rsidP="00B779A0">
            <w:pPr>
              <w:widowControl/>
              <w:jc w:val="left"/>
              <w:rPr>
                <w:rFonts w:ascii="Cambria Math" w:eastAsia="DengXian" w:hAnsi="Cambria Math" w:cs="Times New Roman"/>
                <w:i/>
                <w:color w:val="000000"/>
                <w:sz w:val="21"/>
                <w:szCs w:val="20"/>
              </w:rPr>
            </w:pPr>
            <w:r w:rsidRPr="00B47EC5">
              <w:rPr>
                <w:rFonts w:ascii="Times New Roman" w:eastAsia="DengXian" w:hAnsi="Times New Roman" w:cs="Times New Roman"/>
                <w:b/>
                <w:bCs/>
                <w:color w:val="000000"/>
                <w:sz w:val="21"/>
                <w:szCs w:val="20"/>
              </w:rPr>
              <w:t>Input:</w:t>
            </w:r>
            <w:r w:rsidRPr="00B47EC5">
              <w:rPr>
                <w:rFonts w:ascii="Times New Roman" w:eastAsia="DengXian" w:hAnsi="Times New Roman" w:cs="Times New Roman"/>
                <w:color w:val="000000"/>
                <w:sz w:val="21"/>
                <w:szCs w:val="20"/>
              </w:rPr>
              <w:t xml:space="preserve"> Data matrix </w:t>
            </w:r>
            <m:oMath>
              <m:r>
                <m:rPr>
                  <m:sty m:val="bi"/>
                </m:rPr>
                <w:rPr>
                  <w:rFonts w:ascii="Cambria Math" w:eastAsia="DengXian" w:hAnsi="Cambria Math" w:cs="Times New Roman"/>
                  <w:color w:val="000000"/>
                  <w:sz w:val="21"/>
                  <w:szCs w:val="20"/>
                </w:rPr>
                <m:t>X</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with HVGs, one-hot encoding of perturbation label </w:t>
            </w:r>
            <m:oMath>
              <m:r>
                <w:rPr>
                  <w:rFonts w:ascii="Cambria Math" w:eastAsia="DengXian" w:hAnsi="Cambria Math" w:cs="Times New Roman"/>
                  <w:color w:val="000000"/>
                  <w:sz w:val="21"/>
                  <w:szCs w:val="20"/>
                </w:rPr>
                <m:t>s</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of each cell, batch size </w:t>
            </w:r>
            <w:r w:rsidRPr="00B47EC5">
              <w:rPr>
                <w:rFonts w:ascii="Times New Roman" w:eastAsia="DengXian" w:hAnsi="Times New Roman" w:cs="Times New Roman"/>
                <w:i/>
                <w:iCs/>
                <w:color w:val="000000"/>
                <w:sz w:val="21"/>
                <w:szCs w:val="20"/>
              </w:rPr>
              <w:t>B</w:t>
            </w:r>
            <w:r w:rsidRPr="00B47EC5">
              <w:rPr>
                <w:rFonts w:ascii="Times New Roman" w:eastAsia="DengXian" w:hAnsi="Times New Roman" w:cs="Times New Roman"/>
                <w:color w:val="000000"/>
                <w:sz w:val="21"/>
                <w:szCs w:val="20"/>
              </w:rPr>
              <w:t xml:space="preserve">, training epochs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n</m:t>
                  </m:r>
                </m:e>
                <m:sub>
                  <m:r>
                    <m:rPr>
                      <m:sty m:val="p"/>
                    </m:rPr>
                    <w:rPr>
                      <w:rFonts w:ascii="Cambria Math" w:eastAsia="DengXian" w:hAnsi="Cambria Math" w:cs="Times New Roman"/>
                      <w:color w:val="000000"/>
                      <w:sz w:val="21"/>
                      <w:szCs w:val="20"/>
                    </w:rPr>
                    <m:t>epoch</m:t>
                  </m:r>
                </m:sub>
              </m:sSub>
            </m:oMath>
            <w:r w:rsidRPr="00B47EC5">
              <w:rPr>
                <w:rFonts w:ascii="Times New Roman" w:eastAsia="DengXian" w:hAnsi="Times New Roman" w:cs="Times New Roman" w:hint="eastAsia"/>
                <w:color w:val="000000"/>
                <w:sz w:val="21"/>
                <w:szCs w:val="20"/>
              </w:rPr>
              <w:t>,</w:t>
            </w:r>
            <w:r w:rsidRPr="00B47EC5">
              <w:rPr>
                <w:rFonts w:ascii="Times New Roman" w:eastAsia="DengXian" w:hAnsi="Times New Roman" w:cs="Times New Roman"/>
                <w:color w:val="000000"/>
                <w:sz w:val="21"/>
                <w:szCs w:val="20"/>
              </w:rPr>
              <w:t xml:space="preserve"> discriminator training steps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n</m:t>
                  </m:r>
                </m:e>
                <m:sub>
                  <m:r>
                    <w:rPr>
                      <w:rFonts w:ascii="Cambria Math" w:eastAsia="DengXian" w:hAnsi="Cambria Math" w:cs="Times New Roman"/>
                      <w:color w:val="000000"/>
                      <w:sz w:val="21"/>
                      <w:szCs w:val="20"/>
                    </w:rPr>
                    <m:t>adv</m:t>
                  </m:r>
                </m:sub>
              </m:sSub>
            </m:oMath>
            <w:r w:rsidRPr="00B47EC5">
              <w:rPr>
                <w:rFonts w:ascii="Times New Roman" w:eastAsia="DengXian" w:hAnsi="Times New Roman" w:cs="Times New Roman"/>
                <w:color w:val="000000"/>
                <w:sz w:val="21"/>
                <w:szCs w:val="20"/>
              </w:rPr>
              <w:t xml:space="preserve">, the weight of the discriminator loss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hint="eastAsia"/>
                      <w:color w:val="000000"/>
                      <w:sz w:val="21"/>
                      <w:szCs w:val="20"/>
                    </w:rPr>
                    <m:t>adv</m:t>
                  </m:r>
                </m:sub>
              </m:sSub>
            </m:oMath>
            <w:r w:rsidRPr="00B47EC5">
              <w:rPr>
                <w:rFonts w:ascii="Times New Roman" w:eastAsia="DengXian" w:hAnsi="Times New Roman" w:cs="Times New Roman" w:hint="eastAsia"/>
                <w:color w:val="000000"/>
                <w:sz w:val="21"/>
                <w:szCs w:val="20"/>
              </w:rPr>
              <w:t>,</w:t>
            </w:r>
            <w:r w:rsidRPr="00B47EC5">
              <w:rPr>
                <w:rFonts w:ascii="Times New Roman" w:eastAsia="DengXian" w:hAnsi="Times New Roman" w:cs="Times New Roman"/>
                <w:color w:val="000000"/>
                <w:sz w:val="21"/>
                <w:szCs w:val="20"/>
              </w:rPr>
              <w:t xml:space="preserve"> the weight of the orthogonal loss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color w:val="000000"/>
                      <w:sz w:val="21"/>
                      <w:szCs w:val="20"/>
                    </w:rPr>
                    <m:t>ort</m:t>
                  </m:r>
                </m:sub>
              </m:sSub>
            </m:oMath>
            <w:r w:rsidRPr="00B47EC5">
              <w:rPr>
                <w:rFonts w:ascii="Times New Roman" w:eastAsia="DengXian" w:hAnsi="Times New Roman" w:cs="Times New Roman" w:hint="eastAsia"/>
                <w:color w:val="000000"/>
                <w:sz w:val="21"/>
                <w:szCs w:val="20"/>
              </w:rPr>
              <w:t>.</w:t>
            </w:r>
          </w:p>
          <w:p w14:paraId="0184AD0A" w14:textId="0DED53A6" w:rsidR="00804A8A" w:rsidRPr="00B47EC5" w:rsidRDefault="00804A8A" w:rsidP="00B779A0">
            <w:pPr>
              <w:widowControl/>
              <w:jc w:val="left"/>
              <w:rPr>
                <w:rFonts w:ascii="Times New Roman" w:eastAsia="DengXian" w:hAnsi="Times New Roman" w:cs="Times New Roman"/>
                <w:color w:val="000000"/>
                <w:sz w:val="21"/>
                <w:szCs w:val="20"/>
              </w:rPr>
            </w:pPr>
            <w:r w:rsidRPr="00B47EC5">
              <w:rPr>
                <w:rFonts w:ascii="Times New Roman" w:eastAsia="DengXian" w:hAnsi="Times New Roman" w:cs="Times New Roman"/>
                <w:b/>
                <w:bCs/>
                <w:color w:val="000000"/>
                <w:sz w:val="21"/>
                <w:szCs w:val="20"/>
              </w:rPr>
              <w:t>Output:</w:t>
            </w:r>
            <w:r w:rsidRPr="00B47EC5">
              <w:rPr>
                <w:rFonts w:ascii="Times New Roman" w:eastAsia="DengXian" w:hAnsi="Times New Roman" w:cs="Times New Roman"/>
                <w:color w:val="000000"/>
                <w:sz w:val="21"/>
                <w:szCs w:val="20"/>
              </w:rPr>
              <w:t xml:space="preserve"> The perturbation-invariant latent representation </w:t>
            </w:r>
            <m:oMath>
              <m:r>
                <m:rPr>
                  <m:sty m:val="bi"/>
                </m:rPr>
                <w:rPr>
                  <w:rFonts w:ascii="Cambria Math" w:eastAsia="DengXian" w:hAnsi="Cambria Math" w:cs="Times New Roman"/>
                  <w:color w:val="000000"/>
                  <w:sz w:val="21"/>
                  <w:szCs w:val="20"/>
                </w:rPr>
                <m:t>z</m:t>
              </m:r>
            </m:oMath>
            <w:r w:rsidRPr="00B47EC5">
              <w:rPr>
                <w:rFonts w:ascii="Times New Roman" w:eastAsia="DengXian" w:hAnsi="Times New Roman" w:cs="Times New Roman"/>
                <w:color w:val="000000"/>
                <w:sz w:val="21"/>
                <w:szCs w:val="20"/>
              </w:rPr>
              <w:t xml:space="preserve"> and the factor-level expression </w:t>
            </w:r>
            <m:oMath>
              <m:r>
                <m:rPr>
                  <m:sty m:val="bi"/>
                </m:rPr>
                <w:rPr>
                  <w:rFonts w:ascii="Cambria Math" w:eastAsia="DengXian" w:hAnsi="Cambria Math" w:cs="Times New Roman"/>
                  <w:color w:val="000000"/>
                  <w:sz w:val="21"/>
                  <w:szCs w:val="20"/>
                </w:rPr>
                <m:t>y</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of each cell. The non-negative orthogonal loading matrix </w:t>
            </w:r>
            <m:oMath>
              <m:r>
                <m:rPr>
                  <m:sty m:val="bi"/>
                </m:rPr>
                <w:rPr>
                  <w:rFonts w:ascii="Cambria Math" w:eastAsia="DengXian" w:hAnsi="Cambria Math" w:cs="Times New Roman"/>
                  <w:color w:val="000000"/>
                  <w:sz w:val="21"/>
                  <w:szCs w:val="20"/>
                </w:rPr>
                <m:t>W</m:t>
              </m:r>
            </m:oMath>
            <w:r w:rsidRPr="00B47EC5">
              <w:rPr>
                <w:rFonts w:ascii="Times New Roman" w:eastAsia="DengXian" w:hAnsi="Times New Roman" w:cs="Times New Roman" w:hint="eastAsia"/>
                <w:color w:val="000000"/>
                <w:sz w:val="21"/>
                <w:szCs w:val="20"/>
              </w:rPr>
              <w:t>.</w:t>
            </w:r>
          </w:p>
        </w:tc>
      </w:tr>
      <w:tr w:rsidR="00804A8A" w:rsidRPr="00B47EC5" w14:paraId="6AC9766D" w14:textId="77777777" w:rsidTr="00B779A0">
        <w:trPr>
          <w:trHeight w:val="5420"/>
        </w:trPr>
        <w:tc>
          <w:tcPr>
            <w:tcW w:w="8630" w:type="dxa"/>
            <w:tcBorders>
              <w:bottom w:val="single" w:sz="4" w:space="0" w:color="auto"/>
            </w:tcBorders>
          </w:tcPr>
          <w:p w14:paraId="4459CCB4" w14:textId="247C39C1"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hint="eastAsia"/>
                <w:color w:val="000000"/>
                <w:sz w:val="21"/>
                <w:szCs w:val="20"/>
              </w:rPr>
              <w:t>I</w:t>
            </w:r>
            <w:r w:rsidRPr="00B47EC5">
              <w:rPr>
                <w:rFonts w:ascii="Times New Roman" w:eastAsia="DengXian" w:hAnsi="Times New Roman" w:cs="Times New Roman"/>
                <w:color w:val="000000"/>
                <w:sz w:val="21"/>
                <w:szCs w:val="20"/>
              </w:rPr>
              <w:t xml:space="preserve">nitialize the weights of networks in </w:t>
            </w:r>
            <w:r w:rsidR="00F56583">
              <w:rPr>
                <w:rFonts w:ascii="Times New Roman" w:eastAsia="DengXian" w:hAnsi="Times New Roman" w:cs="Times New Roman" w:hint="eastAsia"/>
                <w:color w:val="000000"/>
                <w:sz w:val="21"/>
                <w:szCs w:val="20"/>
              </w:rPr>
              <w:t>CausalPerturb</w:t>
            </w:r>
            <w:r w:rsidRPr="00B47EC5">
              <w:rPr>
                <w:rFonts w:ascii="Times New Roman" w:eastAsia="DengXian" w:hAnsi="Times New Roman" w:cs="Times New Roman"/>
                <w:color w:val="000000"/>
                <w:sz w:val="21"/>
                <w:szCs w:val="20"/>
              </w:rPr>
              <w:t xml:space="preserve">. Initialize the non-negative orthogonal loading matrix </w:t>
            </w:r>
            <m:oMath>
              <m:r>
                <m:rPr>
                  <m:sty m:val="bi"/>
                </m:rPr>
                <w:rPr>
                  <w:rFonts w:ascii="Cambria Math" w:eastAsia="DengXian" w:hAnsi="Cambria Math" w:cs="Times New Roman"/>
                  <w:color w:val="000000"/>
                  <w:sz w:val="21"/>
                  <w:szCs w:val="20"/>
                </w:rPr>
                <m:t>W</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(see Algorithm 2).</w:t>
            </w:r>
            <w:r>
              <w:rPr>
                <w:rFonts w:ascii="Times New Roman" w:eastAsia="DengXian" w:hAnsi="Times New Roman" w:cs="Times New Roman"/>
                <w:color w:val="000000"/>
                <w:sz w:val="21"/>
                <w:szCs w:val="20"/>
              </w:rPr>
              <w:t xml:space="preserve"> Set iteration times </w:t>
            </w:r>
            <m:oMath>
              <m:r>
                <w:rPr>
                  <w:rFonts w:ascii="Cambria Math" w:eastAsia="DengXian" w:hAnsi="Cambria Math" w:cs="Times New Roman"/>
                  <w:color w:val="000000"/>
                  <w:sz w:val="21"/>
                  <w:szCs w:val="20"/>
                </w:rPr>
                <m:t>t=0</m:t>
              </m:r>
            </m:oMath>
            <w:r>
              <w:rPr>
                <w:rFonts w:ascii="Times New Roman" w:eastAsia="DengXian" w:hAnsi="Times New Roman" w:cs="Times New Roman"/>
                <w:color w:val="000000"/>
                <w:sz w:val="21"/>
                <w:szCs w:val="20"/>
              </w:rPr>
              <w:t>.</w:t>
            </w:r>
          </w:p>
          <w:p w14:paraId="440EFE24"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b/>
                <w:bCs/>
                <w:color w:val="000000"/>
                <w:sz w:val="21"/>
                <w:szCs w:val="20"/>
              </w:rPr>
              <w:t>for</w:t>
            </w:r>
            <w:r w:rsidRPr="00B47EC5">
              <w:rPr>
                <w:rFonts w:ascii="Times New Roman" w:eastAsia="DengXian" w:hAnsi="Times New Roman" w:cs="Times New Roman"/>
                <w:color w:val="000000"/>
                <w:sz w:val="21"/>
                <w:szCs w:val="20"/>
              </w:rPr>
              <w:t xml:space="preserve"> </w:t>
            </w:r>
            <m:oMath>
              <m:r>
                <w:rPr>
                  <w:rFonts w:ascii="Cambria Math" w:eastAsia="DengXian" w:hAnsi="Cambria Math" w:cs="Times New Roman"/>
                  <w:color w:val="000000"/>
                  <w:sz w:val="21"/>
                  <w:szCs w:val="20"/>
                </w:rPr>
                <m:t>i=1</m:t>
              </m:r>
            </m:oMath>
            <w:r w:rsidRPr="00B47EC5">
              <w:rPr>
                <w:rFonts w:ascii="Times New Roman" w:eastAsia="DengXian" w:hAnsi="Times New Roman" w:cs="Times New Roman"/>
                <w:color w:val="000000"/>
                <w:sz w:val="21"/>
                <w:szCs w:val="20"/>
              </w:rPr>
              <w:t xml:space="preserve"> </w:t>
            </w:r>
            <w:r w:rsidRPr="00B47EC5">
              <w:rPr>
                <w:rFonts w:ascii="Times New Roman" w:eastAsia="DengXian" w:hAnsi="Times New Roman" w:cs="Times New Roman"/>
                <w:b/>
                <w:bCs/>
                <w:color w:val="000000"/>
                <w:sz w:val="21"/>
                <w:szCs w:val="20"/>
              </w:rPr>
              <w:t>to</w:t>
            </w:r>
            <w:r w:rsidRPr="00B47EC5">
              <w:rPr>
                <w:rFonts w:ascii="Times New Roman" w:eastAsia="DengXian" w:hAnsi="Times New Roman" w:cs="Times New Roman"/>
                <w:color w:val="000000"/>
                <w:sz w:val="21"/>
                <w:szCs w:val="20"/>
              </w:rPr>
              <w:t xml:space="preserve">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n</m:t>
                  </m:r>
                </m:e>
                <m:sub>
                  <m:r>
                    <m:rPr>
                      <m:sty m:val="p"/>
                    </m:rPr>
                    <w:rPr>
                      <w:rFonts w:ascii="Cambria Math" w:eastAsia="DengXian" w:hAnsi="Cambria Math" w:cs="Times New Roman"/>
                      <w:color w:val="000000"/>
                      <w:sz w:val="21"/>
                      <w:szCs w:val="20"/>
                    </w:rPr>
                    <m:t>epoch</m:t>
                  </m:r>
                </m:sub>
              </m:sSub>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b/>
                <w:bCs/>
                <w:color w:val="000000"/>
                <w:sz w:val="21"/>
                <w:szCs w:val="20"/>
              </w:rPr>
              <w:t>do</w:t>
            </w:r>
          </w:p>
          <w:p w14:paraId="0E38825F" w14:textId="737E7100" w:rsidR="00804A8A" w:rsidRDefault="00192696" w:rsidP="00B779A0">
            <w:pPr>
              <w:widowControl/>
              <w:numPr>
                <w:ilvl w:val="0"/>
                <w:numId w:val="1"/>
              </w:numPr>
              <w:ind w:left="504"/>
              <w:contextualSpacing/>
              <w:jc w:val="left"/>
              <w:rPr>
                <w:rFonts w:ascii="Times New Roman" w:eastAsia="DengXian" w:hAnsi="Times New Roman" w:cs="Times New Roman"/>
                <w:color w:val="000000"/>
                <w:sz w:val="21"/>
                <w:szCs w:val="20"/>
              </w:rPr>
            </w:pPr>
            <w:r>
              <w:rPr>
                <w:rFonts w:ascii="Times New Roman" w:eastAsia="DengXian" w:hAnsi="Times New Roman" w:cs="Times New Roman" w:hint="eastAsia"/>
                <w:color w:val="000000"/>
                <w:sz w:val="21"/>
                <w:szCs w:val="20"/>
              </w:rPr>
              <w:t xml:space="preserve">    </w:t>
            </w:r>
            <w:r w:rsidR="00804A8A">
              <w:rPr>
                <w:rFonts w:ascii="Times New Roman" w:eastAsia="DengXian" w:hAnsi="Times New Roman" w:cs="Times New Roman" w:hint="eastAsia"/>
                <w:color w:val="000000"/>
                <w:sz w:val="21"/>
                <w:szCs w:val="20"/>
              </w:rPr>
              <w:t>D</w:t>
            </w:r>
            <w:r w:rsidR="00804A8A">
              <w:rPr>
                <w:rFonts w:ascii="Times New Roman" w:eastAsia="DengXian" w:hAnsi="Times New Roman" w:cs="Times New Roman"/>
                <w:color w:val="000000"/>
                <w:sz w:val="21"/>
                <w:szCs w:val="20"/>
              </w:rPr>
              <w:t>iscriminator loss weight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hint="eastAsia"/>
                      <w:color w:val="000000"/>
                      <w:sz w:val="21"/>
                      <w:szCs w:val="20"/>
                    </w:rPr>
                    <m:t>adv</m:t>
                  </m:r>
                </m:sub>
              </m:sSub>
              <m:r>
                <w:rPr>
                  <w:rFonts w:ascii="Cambria Math" w:eastAsia="DengXian" w:hAnsi="Cambria Math" w:cs="Times New Roman"/>
                  <w:color w:val="000000"/>
                  <w:sz w:val="21"/>
                  <w:szCs w:val="20"/>
                </w:rPr>
                <m:t xml:space="preserve">) </m:t>
              </m:r>
            </m:oMath>
            <w:r w:rsidR="00804A8A">
              <w:rPr>
                <w:rFonts w:ascii="Times New Roman" w:eastAsia="DengXian" w:hAnsi="Times New Roman" w:cs="Times New Roman"/>
                <w:color w:val="000000"/>
                <w:sz w:val="21"/>
                <w:szCs w:val="20"/>
              </w:rPr>
              <w:t>scheduling</w:t>
            </w:r>
          </w:p>
          <w:p w14:paraId="28EE4171" w14:textId="77777777" w:rsidR="00804A8A" w:rsidRPr="00FD51D9"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Pr>
                <w:rFonts w:ascii="Times New Roman" w:eastAsia="DengXian" w:hAnsi="Times New Roman" w:cs="Times New Roman"/>
                <w:b/>
                <w:bCs/>
                <w:color w:val="000000"/>
                <w:sz w:val="21"/>
                <w:szCs w:val="20"/>
              </w:rPr>
              <w:t xml:space="preserve">    </w:t>
            </w:r>
            <w:r w:rsidRPr="00B47EC5">
              <w:rPr>
                <w:rFonts w:ascii="Times New Roman" w:eastAsia="DengXian" w:hAnsi="Times New Roman" w:cs="Times New Roman"/>
                <w:b/>
                <w:bCs/>
                <w:color w:val="000000"/>
                <w:sz w:val="21"/>
                <w:szCs w:val="20"/>
              </w:rPr>
              <w:t>for</w:t>
            </w:r>
            <w:r w:rsidRPr="00B47EC5">
              <w:rPr>
                <w:rFonts w:ascii="Times New Roman" w:eastAsia="DengXian" w:hAnsi="Times New Roman" w:cs="Times New Roman"/>
                <w:color w:val="000000"/>
                <w:sz w:val="21"/>
                <w:szCs w:val="20"/>
              </w:rPr>
              <w:t xml:space="preserve"> </w:t>
            </w:r>
            <m:oMath>
              <m:r>
                <w:rPr>
                  <w:rFonts w:ascii="Cambria Math" w:eastAsia="DengXian" w:hAnsi="Cambria Math" w:cs="Times New Roman"/>
                  <w:color w:val="000000"/>
                  <w:sz w:val="21"/>
                  <w:szCs w:val="20"/>
                </w:rPr>
                <m:t>b=1</m:t>
              </m:r>
            </m:oMath>
            <w:r w:rsidRPr="00B47EC5">
              <w:rPr>
                <w:rFonts w:ascii="Times New Roman" w:eastAsia="DengXian" w:hAnsi="Times New Roman" w:cs="Times New Roman"/>
                <w:color w:val="000000"/>
                <w:sz w:val="21"/>
                <w:szCs w:val="20"/>
              </w:rPr>
              <w:t xml:space="preserve"> </w:t>
            </w:r>
            <w:r w:rsidRPr="00B47EC5">
              <w:rPr>
                <w:rFonts w:ascii="Times New Roman" w:eastAsia="DengXian" w:hAnsi="Times New Roman" w:cs="Times New Roman"/>
                <w:b/>
                <w:bCs/>
                <w:color w:val="000000"/>
                <w:sz w:val="21"/>
                <w:szCs w:val="20"/>
              </w:rPr>
              <w:t>to</w:t>
            </w:r>
            <w:r w:rsidRPr="00B47EC5">
              <w:rPr>
                <w:rFonts w:ascii="Times New Roman" w:eastAsia="DengXian" w:hAnsi="Times New Roman" w:cs="Times New Roman"/>
                <w:color w:val="000000"/>
                <w:sz w:val="21"/>
                <w:szCs w:val="20"/>
              </w:rPr>
              <w:t xml:space="preserve"> </w:t>
            </w:r>
            <m:oMath>
              <m:d>
                <m:dPr>
                  <m:begChr m:val="⌊"/>
                  <m:endChr m:val="⌋"/>
                  <m:ctrlPr>
                    <w:rPr>
                      <w:rFonts w:ascii="Cambria Math" w:eastAsia="DengXian" w:hAnsi="Cambria Math" w:cs="Times New Roman"/>
                      <w:i/>
                      <w:color w:val="000000"/>
                      <w:sz w:val="21"/>
                      <w:szCs w:val="20"/>
                    </w:rPr>
                  </m:ctrlPr>
                </m:dPr>
                <m:e>
                  <m:r>
                    <w:rPr>
                      <w:rFonts w:ascii="Cambria Math" w:eastAsia="DengXian" w:hAnsi="Cambria Math" w:cs="Times New Roman"/>
                      <w:color w:val="000000"/>
                      <w:sz w:val="21"/>
                      <w:szCs w:val="20"/>
                    </w:rPr>
                    <m:t>n/B</m:t>
                  </m:r>
                </m:e>
              </m:d>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b/>
                <w:bCs/>
                <w:color w:val="000000"/>
                <w:sz w:val="21"/>
                <w:szCs w:val="20"/>
              </w:rPr>
              <w:t>do</w:t>
            </w:r>
          </w:p>
          <w:p w14:paraId="5751581A"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Pr>
                <w:rFonts w:ascii="Times New Roman" w:eastAsia="DengXian" w:hAnsi="Times New Roman" w:cs="Times New Roman" w:hint="eastAsia"/>
                <w:b/>
                <w:bCs/>
                <w:color w:val="000000"/>
                <w:sz w:val="21"/>
                <w:szCs w:val="20"/>
              </w:rPr>
              <w:t xml:space="preserve"> </w:t>
            </w:r>
            <w:r>
              <w:rPr>
                <w:rFonts w:ascii="Times New Roman" w:eastAsia="DengXian" w:hAnsi="Times New Roman" w:cs="Times New Roman"/>
                <w:b/>
                <w:bCs/>
                <w:color w:val="000000"/>
                <w:sz w:val="21"/>
                <w:szCs w:val="20"/>
              </w:rPr>
              <w:t xml:space="preserve">       </w:t>
            </w:r>
            <m:oMath>
              <m:r>
                <w:rPr>
                  <w:rFonts w:ascii="Cambria Math" w:eastAsia="DengXian" w:hAnsi="Cambria Math" w:cs="Times New Roman"/>
                  <w:color w:val="000000"/>
                  <w:sz w:val="21"/>
                  <w:szCs w:val="20"/>
                </w:rPr>
                <m:t>t←t+1</m:t>
              </m:r>
            </m:oMath>
            <w:r>
              <w:rPr>
                <w:rFonts w:ascii="Times New Roman" w:eastAsia="DengXian" w:hAnsi="Times New Roman" w:cs="Times New Roman" w:hint="eastAsia"/>
                <w:color w:val="000000"/>
                <w:sz w:val="21"/>
                <w:szCs w:val="20"/>
              </w:rPr>
              <w:t>,</w:t>
            </w:r>
            <w:r>
              <w:rPr>
                <w:rFonts w:ascii="Times New Roman" w:eastAsia="DengXian" w:hAnsi="Times New Roman" w:cs="Times New Roman"/>
                <w:color w:val="000000"/>
                <w:sz w:val="21"/>
                <w:szCs w:val="20"/>
              </w:rPr>
              <w:t xml:space="preserve"> sample </w:t>
            </w:r>
            <m:oMath>
              <m:r>
                <w:rPr>
                  <w:rFonts w:ascii="Cambria Math" w:eastAsia="DengXian" w:hAnsi="Cambria Math" w:cs="Times New Roman"/>
                  <w:color w:val="000000"/>
                  <w:sz w:val="21"/>
                  <w:szCs w:val="20"/>
                </w:rPr>
                <m:t>B</m:t>
              </m:r>
            </m:oMath>
            <w:r>
              <w:rPr>
                <w:rFonts w:ascii="Times New Roman" w:eastAsia="DengXian" w:hAnsi="Times New Roman" w:cs="Times New Roman" w:hint="eastAsia"/>
                <w:color w:val="000000"/>
                <w:sz w:val="21"/>
                <w:szCs w:val="20"/>
              </w:rPr>
              <w:t xml:space="preserve"> </w:t>
            </w:r>
            <w:r>
              <w:rPr>
                <w:rFonts w:ascii="Times New Roman" w:eastAsia="DengXian" w:hAnsi="Times New Roman" w:cs="Times New Roman"/>
                <w:color w:val="000000"/>
                <w:sz w:val="21"/>
                <w:szCs w:val="20"/>
              </w:rPr>
              <w:t>cells from the training dataset</w:t>
            </w:r>
          </w:p>
          <w:p w14:paraId="66ADC54B"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hint="eastAsia"/>
                <w:b/>
                <w:bCs/>
                <w:color w:val="000000"/>
                <w:sz w:val="21"/>
                <w:szCs w:val="20"/>
              </w:rPr>
              <w:t xml:space="preserve"> </w:t>
            </w:r>
            <w:r w:rsidRPr="00B47EC5">
              <w:rPr>
                <w:rFonts w:ascii="Times New Roman" w:eastAsia="DengXian" w:hAnsi="Times New Roman" w:cs="Times New Roman"/>
                <w:b/>
                <w:bCs/>
                <w:color w:val="000000"/>
                <w:sz w:val="21"/>
                <w:szCs w:val="20"/>
              </w:rPr>
              <w:t xml:space="preserve">   </w:t>
            </w:r>
            <w:r>
              <w:rPr>
                <w:rFonts w:ascii="Times New Roman" w:eastAsia="DengXian" w:hAnsi="Times New Roman" w:cs="Times New Roman"/>
                <w:b/>
                <w:bCs/>
                <w:color w:val="000000"/>
                <w:sz w:val="21"/>
                <w:szCs w:val="20"/>
              </w:rPr>
              <w:t xml:space="preserve">    </w:t>
            </w:r>
            <w:r w:rsidRPr="00B47EC5">
              <w:rPr>
                <w:rFonts w:ascii="Times New Roman" w:eastAsia="DengXian" w:hAnsi="Times New Roman" w:cs="Times New Roman"/>
                <w:b/>
                <w:bCs/>
                <w:color w:val="000000"/>
                <w:sz w:val="21"/>
                <w:szCs w:val="20"/>
              </w:rPr>
              <w:t xml:space="preserve">if </w:t>
            </w:r>
            <m:oMath>
              <m:r>
                <w:rPr>
                  <w:rFonts w:ascii="Cambria Math" w:eastAsia="DengXian" w:hAnsi="Cambria Math" w:cs="Times New Roman"/>
                  <w:color w:val="000000"/>
                  <w:sz w:val="21"/>
                  <w:szCs w:val="20"/>
                </w:rPr>
                <m:t xml:space="preserve">t % </m:t>
              </m:r>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n</m:t>
                  </m:r>
                </m:e>
                <m:sub>
                  <m:r>
                    <w:rPr>
                      <w:rFonts w:ascii="Cambria Math" w:eastAsia="DengXian" w:hAnsi="Cambria Math" w:cs="Times New Roman"/>
                      <w:color w:val="000000"/>
                      <w:sz w:val="21"/>
                      <w:szCs w:val="20"/>
                    </w:rPr>
                    <m:t>adv</m:t>
                  </m:r>
                </m:sub>
              </m:sSub>
              <m:r>
                <w:rPr>
                  <w:rFonts w:ascii="Cambria Math" w:eastAsia="DengXian" w:hAnsi="Cambria Math" w:cs="Times New Roman"/>
                  <w:color w:val="000000"/>
                  <w:sz w:val="21"/>
                  <w:szCs w:val="20"/>
                </w:rPr>
                <m:t>==0</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b/>
                <w:bCs/>
                <w:color w:val="000000"/>
                <w:sz w:val="21"/>
                <w:szCs w:val="20"/>
              </w:rPr>
              <w:t>then</w:t>
            </w:r>
          </w:p>
          <w:p w14:paraId="3376C502" w14:textId="2F6222DD" w:rsidR="00804A8A" w:rsidRPr="00B47EC5" w:rsidRDefault="00804A8A" w:rsidP="00B779A0">
            <w:pPr>
              <w:widowControl/>
              <w:numPr>
                <w:ilvl w:val="0"/>
                <w:numId w:val="1"/>
              </w:numPr>
              <w:spacing w:after="160"/>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           Minimize the discriminator loss </w:t>
            </w:r>
            <m:oMath>
              <m:sSub>
                <m:sSubPr>
                  <m:ctrlPr>
                    <w:rPr>
                      <w:rFonts w:ascii="Cambria Math" w:eastAsia="DengXian" w:hAnsi="Cambria Math" w:cs="Times New Roman"/>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adv</m:t>
                  </m:r>
                </m:sub>
              </m:sSub>
            </m:oMath>
            <w:r w:rsidRPr="00B47EC5">
              <w:rPr>
                <w:rFonts w:ascii="Times New Roman" w:eastAsia="DengXian" w:hAnsi="Times New Roman" w:cs="Times New Roman"/>
                <w:color w:val="000000"/>
                <w:sz w:val="21"/>
                <w:szCs w:val="20"/>
              </w:rPr>
              <w:t>←</w:t>
            </w:r>
            <m:oMath>
              <m:func>
                <m:funcPr>
                  <m:ctrlPr>
                    <w:rPr>
                      <w:rFonts w:ascii="Cambria Math" w:eastAsia="DengXian" w:hAnsi="Cambria Math" w:cs="Times New Roman"/>
                      <w:i/>
                      <w:color w:val="000000"/>
                      <w:sz w:val="21"/>
                      <w:szCs w:val="20"/>
                    </w:rPr>
                  </m:ctrlPr>
                </m:funcPr>
                <m:fName>
                  <m:limLow>
                    <m:limLowPr>
                      <m:ctrlPr>
                        <w:rPr>
                          <w:rFonts w:ascii="Cambria Math" w:eastAsia="DengXian" w:hAnsi="Cambria Math" w:cs="Times New Roman"/>
                          <w:i/>
                          <w:color w:val="000000"/>
                          <w:sz w:val="21"/>
                          <w:szCs w:val="20"/>
                        </w:rPr>
                      </m:ctrlPr>
                    </m:limLowPr>
                    <m:e>
                      <m:r>
                        <m:rPr>
                          <m:sty m:val="p"/>
                        </m:rPr>
                        <w:rPr>
                          <w:rFonts w:ascii="Cambria Math" w:eastAsia="DengXian" w:hAnsi="Cambria Math" w:cs="Times New Roman"/>
                          <w:color w:val="000000"/>
                          <w:sz w:val="21"/>
                          <w:szCs w:val="20"/>
                        </w:rPr>
                        <m:t>argmin</m:t>
                      </m:r>
                    </m:e>
                    <m:lim>
                      <m:sSub>
                        <m:sSubPr>
                          <m:ctrlPr>
                            <w:rPr>
                              <w:rFonts w:ascii="Cambria Math" w:eastAsia="DengXian" w:hAnsi="Cambria Math" w:cs="Times New Roman"/>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adv</m:t>
                          </m:r>
                        </m:sub>
                      </m:sSub>
                    </m:lim>
                  </m:limLow>
                </m:fName>
                <m:e>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l</m:t>
                      </m:r>
                    </m:e>
                    <m:sub>
                      <m:r>
                        <w:rPr>
                          <w:rFonts w:ascii="Cambria Math" w:eastAsia="DengXian" w:hAnsi="Cambria Math" w:cs="Times New Roman"/>
                          <w:color w:val="000000"/>
                          <w:sz w:val="21"/>
                          <w:szCs w:val="20"/>
                        </w:rPr>
                        <m:t>adv</m:t>
                      </m:r>
                    </m:sub>
                  </m:sSub>
                </m:e>
              </m:func>
              <m:r>
                <m:rPr>
                  <m:sty m:val="p"/>
                </m:rPr>
                <w:rPr>
                  <w:rFonts w:ascii="Cambria Math" w:eastAsia="DengXian" w:hAnsi="Cambria Math" w:cs="Times New Roman"/>
                  <w:color w:val="000000"/>
                  <w:sz w:val="21"/>
                  <w:szCs w:val="20"/>
                </w:rPr>
                <m:t xml:space="preserve"> </m:t>
              </m:r>
            </m:oMath>
          </w:p>
          <w:p w14:paraId="6E70B3BE"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b/>
                <w:bCs/>
                <w:color w:val="000000"/>
                <w:sz w:val="21"/>
                <w:szCs w:val="20"/>
              </w:rPr>
            </w:pPr>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   </w:t>
            </w:r>
            <w:r>
              <w:rPr>
                <w:rFonts w:ascii="Times New Roman" w:eastAsia="DengXian" w:hAnsi="Times New Roman" w:cs="Times New Roman"/>
                <w:color w:val="000000"/>
                <w:sz w:val="21"/>
                <w:szCs w:val="20"/>
              </w:rPr>
              <w:t xml:space="preserve">    </w:t>
            </w:r>
            <w:r w:rsidRPr="00B47EC5">
              <w:rPr>
                <w:rFonts w:ascii="Times New Roman" w:eastAsia="DengXian" w:hAnsi="Times New Roman" w:cs="Times New Roman"/>
                <w:b/>
                <w:bCs/>
                <w:color w:val="000000"/>
                <w:sz w:val="21"/>
                <w:szCs w:val="20"/>
              </w:rPr>
              <w:t>else</w:t>
            </w:r>
          </w:p>
          <w:p w14:paraId="74AC6DF1"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hint="eastAsia"/>
                <w:b/>
                <w:bCs/>
                <w:color w:val="000000"/>
                <w:sz w:val="21"/>
                <w:szCs w:val="20"/>
              </w:rPr>
              <w:t xml:space="preserve"> </w:t>
            </w:r>
            <w:r w:rsidRPr="00B47EC5">
              <w:rPr>
                <w:rFonts w:ascii="Times New Roman" w:eastAsia="DengXian" w:hAnsi="Times New Roman" w:cs="Times New Roman"/>
                <w:b/>
                <w:bCs/>
                <w:color w:val="000000"/>
                <w:sz w:val="21"/>
                <w:szCs w:val="20"/>
              </w:rPr>
              <w:t xml:space="preserve">           </w:t>
            </w:r>
            <w:r w:rsidRPr="00B47EC5">
              <w:rPr>
                <w:rFonts w:ascii="Times New Roman" w:eastAsia="DengXian" w:hAnsi="Times New Roman" w:cs="Times New Roman"/>
                <w:color w:val="000000"/>
                <w:sz w:val="21"/>
                <w:szCs w:val="20"/>
              </w:rPr>
              <w:t>Minimize the loss</w:t>
            </w:r>
          </w:p>
          <w:p w14:paraId="1602A260" w14:textId="69CE958E"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           </w:t>
            </w:r>
            <m:oMath>
              <m:sSub>
                <m:sSubPr>
                  <m:ctrlPr>
                    <w:rPr>
                      <w:rFonts w:ascii="Cambria Math" w:eastAsia="DengXian" w:hAnsi="Cambria Math" w:cs="Times New Roman"/>
                      <w:b/>
                      <w:bCs/>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enc</m:t>
                  </m:r>
                </m:sub>
              </m:sSub>
              <m:r>
                <w:rPr>
                  <w:rFonts w:ascii="Cambria Math" w:eastAsia="DengXian" w:hAnsi="Cambria Math" w:cs="Times New Roman"/>
                  <w:color w:val="000000"/>
                  <w:sz w:val="21"/>
                  <w:szCs w:val="20"/>
                </w:rPr>
                <m:t>,</m:t>
              </m:r>
              <m:sSub>
                <m:sSubPr>
                  <m:ctrlPr>
                    <w:rPr>
                      <w:rFonts w:ascii="Cambria Math" w:eastAsia="DengXian" w:hAnsi="Cambria Math" w:cs="Times New Roman"/>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pert</m:t>
                  </m:r>
                </m:sub>
              </m:sSub>
              <m:r>
                <w:rPr>
                  <w:rFonts w:ascii="Cambria Math" w:eastAsia="DengXian" w:hAnsi="Cambria Math" w:cs="Times New Roman"/>
                  <w:color w:val="000000"/>
                  <w:sz w:val="21"/>
                  <w:szCs w:val="20"/>
                </w:rPr>
                <m:t>,</m:t>
              </m:r>
              <m:r>
                <m:rPr>
                  <m:sty m:val="bi"/>
                </m:rPr>
                <w:rPr>
                  <w:rFonts w:ascii="Cambria Math" w:eastAsia="DengXian" w:hAnsi="Cambria Math" w:cs="Times New Roman"/>
                  <w:color w:val="000000"/>
                  <w:sz w:val="21"/>
                  <w:szCs w:val="20"/>
                </w:rPr>
                <m:t>W</m:t>
              </m:r>
            </m:oMath>
            <w:r w:rsidRPr="00B47EC5">
              <w:rPr>
                <w:rFonts w:ascii="Times New Roman" w:eastAsia="DengXian" w:hAnsi="Times New Roman" w:cs="Times New Roman"/>
                <w:color w:val="000000"/>
                <w:sz w:val="21"/>
                <w:szCs w:val="20"/>
              </w:rPr>
              <w:t>←</w:t>
            </w:r>
            <m:oMath>
              <m:func>
                <m:funcPr>
                  <m:ctrlPr>
                    <w:rPr>
                      <w:rFonts w:ascii="Cambria Math" w:eastAsia="DengXian" w:hAnsi="Cambria Math" w:cs="Times New Roman"/>
                      <w:i/>
                      <w:color w:val="000000"/>
                      <w:sz w:val="21"/>
                      <w:szCs w:val="20"/>
                    </w:rPr>
                  </m:ctrlPr>
                </m:funcPr>
                <m:fName>
                  <m:limLow>
                    <m:limLowPr>
                      <m:ctrlPr>
                        <w:rPr>
                          <w:rFonts w:ascii="Cambria Math" w:eastAsia="DengXian" w:hAnsi="Cambria Math" w:cs="Times New Roman"/>
                          <w:i/>
                          <w:color w:val="000000"/>
                          <w:sz w:val="21"/>
                          <w:szCs w:val="20"/>
                        </w:rPr>
                      </m:ctrlPr>
                    </m:limLowPr>
                    <m:e>
                      <m:r>
                        <m:rPr>
                          <m:sty m:val="p"/>
                        </m:rPr>
                        <w:rPr>
                          <w:rFonts w:ascii="Cambria Math" w:eastAsia="DengXian" w:hAnsi="Cambria Math" w:cs="Times New Roman"/>
                          <w:color w:val="000000"/>
                          <w:sz w:val="21"/>
                          <w:szCs w:val="20"/>
                        </w:rPr>
                        <m:t>argmin</m:t>
                      </m:r>
                    </m:e>
                    <m:lim>
                      <m:sSub>
                        <m:sSubPr>
                          <m:ctrlPr>
                            <w:rPr>
                              <w:rFonts w:ascii="Cambria Math" w:eastAsia="DengXian" w:hAnsi="Cambria Math" w:cs="Times New Roman"/>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enc</m:t>
                          </m:r>
                        </m:sub>
                      </m:sSub>
                      <m:r>
                        <w:rPr>
                          <w:rFonts w:ascii="Cambria Math" w:eastAsia="DengXian" w:hAnsi="Cambria Math" w:cs="Times New Roman"/>
                          <w:color w:val="000000"/>
                          <w:sz w:val="21"/>
                          <w:szCs w:val="20"/>
                        </w:rPr>
                        <m:t>,</m:t>
                      </m:r>
                      <m:sSub>
                        <m:sSubPr>
                          <m:ctrlPr>
                            <w:rPr>
                              <w:rFonts w:ascii="Cambria Math" w:eastAsia="DengXian" w:hAnsi="Cambria Math" w:cs="Times New Roman"/>
                              <w:i/>
                              <w:color w:val="000000"/>
                              <w:sz w:val="21"/>
                              <w:szCs w:val="20"/>
                            </w:rPr>
                          </m:ctrlPr>
                        </m:sSubPr>
                        <m:e>
                          <m:r>
                            <m:rPr>
                              <m:sty m:val="bi"/>
                            </m:rPr>
                            <w:rPr>
                              <w:rFonts w:ascii="Cambria Math" w:eastAsia="DengXian" w:hAnsi="Cambria Math" w:cs="Times New Roman"/>
                              <w:color w:val="000000"/>
                              <w:sz w:val="21"/>
                              <w:szCs w:val="20"/>
                            </w:rPr>
                            <m:t>θ</m:t>
                          </m:r>
                        </m:e>
                        <m:sub>
                          <m:r>
                            <w:rPr>
                              <w:rFonts w:ascii="Cambria Math" w:eastAsia="DengXian" w:hAnsi="Cambria Math" w:cs="Times New Roman"/>
                              <w:color w:val="000000"/>
                              <w:sz w:val="21"/>
                              <w:szCs w:val="20"/>
                            </w:rPr>
                            <m:t>pert</m:t>
                          </m:r>
                        </m:sub>
                      </m:sSub>
                      <m:r>
                        <w:rPr>
                          <w:rFonts w:ascii="Cambria Math" w:eastAsia="DengXian" w:hAnsi="Cambria Math" w:cs="Times New Roman"/>
                          <w:color w:val="000000"/>
                          <w:sz w:val="21"/>
                          <w:szCs w:val="20"/>
                        </w:rPr>
                        <m:t>,</m:t>
                      </m:r>
                      <m:r>
                        <m:rPr>
                          <m:sty m:val="bi"/>
                        </m:rPr>
                        <w:rPr>
                          <w:rFonts w:ascii="Cambria Math" w:eastAsia="DengXian" w:hAnsi="Cambria Math" w:cs="Times New Roman"/>
                          <w:color w:val="000000"/>
                          <w:sz w:val="21"/>
                          <w:szCs w:val="20"/>
                        </w:rPr>
                        <m:t>W</m:t>
                      </m:r>
                    </m:lim>
                  </m:limLow>
                </m:fName>
                <m:e>
                  <m:d>
                    <m:dPr>
                      <m:ctrlPr>
                        <w:rPr>
                          <w:rFonts w:ascii="Cambria Math" w:eastAsia="DengXian" w:hAnsi="Cambria Math" w:cs="Times New Roman"/>
                          <w:i/>
                          <w:color w:val="000000"/>
                          <w:sz w:val="21"/>
                          <w:szCs w:val="20"/>
                        </w:rPr>
                      </m:ctrlPr>
                    </m:dPr>
                    <m:e>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l</m:t>
                          </m:r>
                        </m:e>
                        <m:sub>
                          <m:r>
                            <w:rPr>
                              <w:rFonts w:ascii="Cambria Math" w:eastAsia="DengXian" w:hAnsi="Cambria Math" w:cs="Times New Roman"/>
                              <w:color w:val="000000"/>
                              <w:sz w:val="21"/>
                              <w:szCs w:val="20"/>
                            </w:rPr>
                            <m:t>r</m:t>
                          </m:r>
                        </m:sub>
                      </m:sSub>
                      <m:r>
                        <w:rPr>
                          <w:rFonts w:ascii="Cambria Math" w:eastAsia="DengXian" w:hAnsi="Cambria Math" w:cs="Times New Roman"/>
                          <w:color w:val="000000"/>
                          <w:sz w:val="21"/>
                          <w:szCs w:val="20"/>
                        </w:rPr>
                        <m:t>-</m:t>
                      </m:r>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hint="eastAsia"/>
                              <w:color w:val="000000"/>
                              <w:sz w:val="21"/>
                              <w:szCs w:val="20"/>
                            </w:rPr>
                            <m:t>adv</m:t>
                          </m:r>
                        </m:sub>
                      </m:sSub>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l</m:t>
                          </m:r>
                        </m:e>
                        <m:sub>
                          <m:r>
                            <w:rPr>
                              <w:rFonts w:ascii="Cambria Math" w:eastAsia="DengXian" w:hAnsi="Cambria Math" w:cs="Times New Roman"/>
                              <w:color w:val="000000"/>
                              <w:sz w:val="21"/>
                              <w:szCs w:val="20"/>
                            </w:rPr>
                            <m:t>adv</m:t>
                          </m:r>
                        </m:sub>
                      </m:sSub>
                      <m:r>
                        <w:rPr>
                          <w:rFonts w:ascii="Cambria Math" w:eastAsia="DengXian" w:hAnsi="Cambria Math" w:cs="Times New Roman"/>
                          <w:color w:val="000000"/>
                          <w:sz w:val="21"/>
                          <w:szCs w:val="20"/>
                        </w:rPr>
                        <m:t>+</m:t>
                      </m:r>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color w:val="000000"/>
                              <w:sz w:val="21"/>
                              <w:szCs w:val="20"/>
                            </w:rPr>
                            <m:t>ort</m:t>
                          </m:r>
                        </m:sub>
                      </m:sSub>
                      <m:sSup>
                        <m:sSupPr>
                          <m:ctrlPr>
                            <w:rPr>
                              <w:rFonts w:ascii="Cambria Math" w:eastAsia="DengXian" w:hAnsi="Cambria Math" w:cs="Times New Roman"/>
                              <w:i/>
                              <w:color w:val="000000"/>
                              <w:sz w:val="21"/>
                              <w:szCs w:val="20"/>
                            </w:rPr>
                          </m:ctrlPr>
                        </m:sSupPr>
                        <m:e>
                          <m:r>
                            <w:rPr>
                              <w:rFonts w:ascii="Cambria Math" w:eastAsia="DengXian" w:hAnsi="Cambria Math" w:cs="Times New Roman"/>
                              <w:color w:val="000000"/>
                              <w:sz w:val="21"/>
                              <w:szCs w:val="20"/>
                            </w:rPr>
                            <m:t>||</m:t>
                          </m:r>
                          <m:sSup>
                            <m:sSupPr>
                              <m:ctrlPr>
                                <w:rPr>
                                  <w:rFonts w:ascii="Cambria Math" w:eastAsia="DengXian" w:hAnsi="Cambria Math" w:cs="Times New Roman"/>
                                  <w:i/>
                                  <w:color w:val="000000"/>
                                  <w:sz w:val="21"/>
                                  <w:szCs w:val="20"/>
                                </w:rPr>
                              </m:ctrlPr>
                            </m:sSupPr>
                            <m:e>
                              <m:r>
                                <m:rPr>
                                  <m:sty m:val="bi"/>
                                </m:rPr>
                                <w:rPr>
                                  <w:rFonts w:ascii="Cambria Math" w:eastAsia="DengXian" w:hAnsi="Cambria Math" w:cs="Times New Roman"/>
                                  <w:color w:val="000000"/>
                                  <w:sz w:val="21"/>
                                  <w:szCs w:val="20"/>
                                </w:rPr>
                                <m:t>W</m:t>
                              </m:r>
                            </m:e>
                            <m:sup>
                              <m:r>
                                <m:rPr>
                                  <m:sty m:val="p"/>
                                </m:rPr>
                                <w:rPr>
                                  <w:rFonts w:ascii="Cambria Math" w:eastAsia="DengXian" w:hAnsi="Cambria Math" w:cs="Times New Roman"/>
                                  <w:color w:val="000000"/>
                                  <w:sz w:val="21"/>
                                  <w:szCs w:val="20"/>
                                </w:rPr>
                                <m:t>T</m:t>
                              </m:r>
                            </m:sup>
                          </m:sSup>
                          <m:r>
                            <m:rPr>
                              <m:sty m:val="bi"/>
                            </m:rPr>
                            <w:rPr>
                              <w:rFonts w:ascii="Cambria Math" w:eastAsia="DengXian" w:hAnsi="Cambria Math" w:cs="Times New Roman"/>
                              <w:color w:val="000000"/>
                              <w:sz w:val="21"/>
                              <w:szCs w:val="20"/>
                            </w:rPr>
                            <m:t>W</m:t>
                          </m:r>
                          <m:r>
                            <w:rPr>
                              <w:rFonts w:ascii="Cambria Math" w:eastAsia="DengXian" w:hAnsi="Cambria Math" w:cs="Times New Roman"/>
                              <w:color w:val="000000"/>
                              <w:sz w:val="21"/>
                              <w:szCs w:val="20"/>
                            </w:rPr>
                            <m:t>-</m:t>
                          </m:r>
                          <m:r>
                            <m:rPr>
                              <m:sty m:val="bi"/>
                            </m:rPr>
                            <w:rPr>
                              <w:rFonts w:ascii="Cambria Math" w:eastAsia="DengXian" w:hAnsi="Cambria Math" w:cs="Times New Roman"/>
                              <w:color w:val="000000"/>
                              <w:sz w:val="21"/>
                              <w:szCs w:val="20"/>
                            </w:rPr>
                            <m:t>I</m:t>
                          </m:r>
                          <m:r>
                            <w:rPr>
                              <w:rFonts w:ascii="Cambria Math" w:eastAsia="DengXian" w:hAnsi="Cambria Math" w:cs="Times New Roman"/>
                              <w:color w:val="000000"/>
                              <w:sz w:val="21"/>
                              <w:szCs w:val="20"/>
                            </w:rPr>
                            <m:t>||</m:t>
                          </m:r>
                        </m:e>
                        <m:sup>
                          <m:r>
                            <w:rPr>
                              <w:rFonts w:ascii="Cambria Math" w:eastAsia="DengXian" w:hAnsi="Cambria Math" w:cs="Times New Roman"/>
                              <w:color w:val="000000"/>
                              <w:sz w:val="21"/>
                              <w:szCs w:val="20"/>
                            </w:rPr>
                            <m:t>2</m:t>
                          </m:r>
                        </m:sup>
                      </m:sSup>
                    </m:e>
                  </m:d>
                </m:e>
              </m:func>
            </m:oMath>
          </w:p>
          <w:p w14:paraId="7E1BFF09"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b/>
                <w:bCs/>
                <w:color w:val="000000"/>
                <w:sz w:val="21"/>
                <w:szCs w:val="20"/>
              </w:rPr>
            </w:pPr>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       </w:t>
            </w:r>
            <w:r w:rsidRPr="00B47EC5">
              <w:rPr>
                <w:rFonts w:ascii="Times New Roman" w:eastAsia="DengXian" w:hAnsi="Times New Roman" w:cs="Times New Roman"/>
                <w:b/>
                <w:bCs/>
                <w:color w:val="000000"/>
                <w:sz w:val="21"/>
                <w:szCs w:val="20"/>
              </w:rPr>
              <w:t>end</w:t>
            </w:r>
            <w:r>
              <w:rPr>
                <w:rFonts w:ascii="Times New Roman" w:eastAsia="DengXian" w:hAnsi="Times New Roman" w:cs="Times New Roman"/>
                <w:b/>
                <w:bCs/>
                <w:color w:val="000000"/>
                <w:sz w:val="21"/>
                <w:szCs w:val="20"/>
              </w:rPr>
              <w:t xml:space="preserve"> if</w:t>
            </w:r>
          </w:p>
          <w:p w14:paraId="1313E506"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b/>
                <w:bCs/>
                <w:color w:val="000000"/>
                <w:sz w:val="21"/>
                <w:szCs w:val="20"/>
              </w:rPr>
            </w:pPr>
            <w:r w:rsidRPr="00B47EC5">
              <w:rPr>
                <w:rFonts w:ascii="Times New Roman" w:eastAsia="DengXian" w:hAnsi="Times New Roman" w:cs="Times New Roman"/>
                <w:b/>
                <w:bCs/>
                <w:color w:val="000000"/>
                <w:sz w:val="21"/>
                <w:szCs w:val="20"/>
              </w:rPr>
              <w:t xml:space="preserve">    end </w:t>
            </w:r>
          </w:p>
          <w:p w14:paraId="7D45C841" w14:textId="77777777" w:rsidR="00804A8A" w:rsidRPr="00B47EC5" w:rsidRDefault="00804A8A" w:rsidP="00B779A0">
            <w:pPr>
              <w:widowControl/>
              <w:numPr>
                <w:ilvl w:val="0"/>
                <w:numId w:val="1"/>
              </w:numPr>
              <w:ind w:left="504"/>
              <w:contextualSpacing/>
              <w:jc w:val="left"/>
              <w:rPr>
                <w:rFonts w:ascii="Times New Roman" w:eastAsia="DengXian" w:hAnsi="Times New Roman" w:cs="Times New Roman"/>
                <w:b/>
                <w:bCs/>
                <w:color w:val="000000"/>
                <w:sz w:val="21"/>
                <w:szCs w:val="20"/>
              </w:rPr>
            </w:pPr>
            <w:r w:rsidRPr="00B47EC5">
              <w:rPr>
                <w:rFonts w:ascii="Times New Roman" w:eastAsia="DengXian" w:hAnsi="Times New Roman" w:cs="Times New Roman"/>
                <w:b/>
                <w:bCs/>
                <w:color w:val="000000"/>
                <w:sz w:val="21"/>
                <w:szCs w:val="20"/>
              </w:rPr>
              <w:t xml:space="preserve">end </w:t>
            </w:r>
          </w:p>
          <w:p w14:paraId="792064D7" w14:textId="119A920F" w:rsidR="00804A8A" w:rsidRPr="00B47EC5" w:rsidRDefault="00804A8A" w:rsidP="00B779A0">
            <w:pPr>
              <w:widowControl/>
              <w:numPr>
                <w:ilvl w:val="0"/>
                <w:numId w:val="1"/>
              </w:numPr>
              <w:ind w:left="504"/>
              <w:contextualSpacing/>
              <w:jc w:val="left"/>
              <w:rPr>
                <w:rFonts w:ascii="Times New Roman" w:eastAsia="DengXian" w:hAnsi="Times New Roman" w:cs="Times New Roman"/>
                <w:color w:val="000000"/>
                <w:sz w:val="21"/>
                <w:szCs w:val="20"/>
              </w:rPr>
            </w:pPr>
            <w:r w:rsidRPr="00B47EC5">
              <w:rPr>
                <w:rFonts w:ascii="Times New Roman" w:eastAsia="DengXian" w:hAnsi="Times New Roman" w:cs="Times New Roman"/>
                <w:b/>
                <w:bCs/>
                <w:color w:val="000000"/>
                <w:sz w:val="21"/>
                <w:szCs w:val="20"/>
              </w:rPr>
              <w:t>return</w:t>
            </w:r>
            <w:r w:rsidRPr="00B47EC5">
              <w:rPr>
                <w:rFonts w:ascii="Times New Roman" w:eastAsia="DengXian" w:hAnsi="Times New Roman" w:cs="Times New Roman"/>
                <w:color w:val="000000"/>
                <w:sz w:val="21"/>
                <w:szCs w:val="20"/>
              </w:rPr>
              <w:t xml:space="preserve"> </w:t>
            </w:r>
            <m:oMath>
              <m:r>
                <m:rPr>
                  <m:sty m:val="bi"/>
                </m:rPr>
                <w:rPr>
                  <w:rFonts w:ascii="Cambria Math" w:eastAsia="DengXian" w:hAnsi="Cambria Math" w:cs="Times New Roman"/>
                  <w:color w:val="000000"/>
                  <w:sz w:val="21"/>
                  <w:szCs w:val="20"/>
                </w:rPr>
                <m:t>z</m:t>
              </m:r>
            </m:oMath>
            <w:r w:rsidRPr="00B47EC5">
              <w:rPr>
                <w:rFonts w:ascii="Times New Roman" w:eastAsia="DengXian" w:hAnsi="Times New Roman" w:cs="Times New Roman" w:hint="eastAsia"/>
                <w:color w:val="000000"/>
                <w:sz w:val="21"/>
                <w:szCs w:val="20"/>
              </w:rPr>
              <w:t>,</w:t>
            </w:r>
            <w:r w:rsidRPr="00B47EC5">
              <w:rPr>
                <w:rFonts w:ascii="Times New Roman" w:eastAsia="DengXian" w:hAnsi="Times New Roman" w:cs="Times New Roman"/>
                <w:color w:val="000000"/>
                <w:sz w:val="21"/>
                <w:szCs w:val="20"/>
              </w:rPr>
              <w:t xml:space="preserve"> </w:t>
            </w:r>
            <m:oMath>
              <m:r>
                <m:rPr>
                  <m:sty m:val="bi"/>
                </m:rPr>
                <w:rPr>
                  <w:rFonts w:ascii="Cambria Math" w:eastAsia="DengXian" w:hAnsi="Cambria Math" w:cs="Times New Roman"/>
                  <w:color w:val="000000"/>
                  <w:sz w:val="21"/>
                  <w:szCs w:val="20"/>
                </w:rPr>
                <m:t>y</m:t>
              </m:r>
            </m:oMath>
            <w:r w:rsidRPr="00B47EC5">
              <w:rPr>
                <w:rFonts w:ascii="Times New Roman" w:eastAsia="DengXian" w:hAnsi="Times New Roman" w:cs="Times New Roman" w:hint="eastAsia"/>
                <w:color w:val="000000"/>
                <w:sz w:val="21"/>
                <w:szCs w:val="20"/>
              </w:rPr>
              <w:t xml:space="preserve"> </w:t>
            </w:r>
            <w:r w:rsidRPr="00B47EC5">
              <w:rPr>
                <w:rFonts w:ascii="Times New Roman" w:eastAsia="DengXian" w:hAnsi="Times New Roman" w:cs="Times New Roman"/>
                <w:color w:val="000000"/>
                <w:sz w:val="21"/>
                <w:szCs w:val="20"/>
              </w:rPr>
              <w:t xml:space="preserve">and </w:t>
            </w:r>
            <m:oMath>
              <m:r>
                <m:rPr>
                  <m:sty m:val="bi"/>
                </m:rPr>
                <w:rPr>
                  <w:rFonts w:ascii="Cambria Math" w:eastAsia="DengXian" w:hAnsi="Cambria Math" w:cs="Times New Roman"/>
                  <w:color w:val="000000"/>
                  <w:sz w:val="21"/>
                  <w:szCs w:val="20"/>
                </w:rPr>
                <m:t>W</m:t>
              </m:r>
            </m:oMath>
          </w:p>
        </w:tc>
      </w:tr>
      <w:tr w:rsidR="00804A8A" w:rsidRPr="00B47EC5" w14:paraId="6C4D21C5" w14:textId="77777777" w:rsidTr="00B779A0">
        <w:trPr>
          <w:trHeight w:val="850"/>
        </w:trPr>
        <w:tc>
          <w:tcPr>
            <w:tcW w:w="8630" w:type="dxa"/>
            <w:tcBorders>
              <w:top w:val="single" w:sz="4" w:space="0" w:color="auto"/>
              <w:bottom w:val="single" w:sz="8" w:space="0" w:color="auto"/>
            </w:tcBorders>
          </w:tcPr>
          <w:p w14:paraId="4DD12A35" w14:textId="76CA5605" w:rsidR="00804A8A" w:rsidRPr="00551EDC" w:rsidRDefault="00000000" w:rsidP="00B779A0">
            <w:pPr>
              <w:widowControl/>
              <w:contextualSpacing/>
              <w:jc w:val="left"/>
              <w:rPr>
                <w:rFonts w:ascii="Times New Roman" w:eastAsia="DengXian" w:hAnsi="Times New Roman" w:cs="Times New Roman"/>
                <w:color w:val="000000"/>
                <w:sz w:val="21"/>
                <w:szCs w:val="20"/>
              </w:rPr>
            </w:pP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color w:val="000000"/>
                      <w:sz w:val="21"/>
                      <w:szCs w:val="20"/>
                    </w:rPr>
                    <m:t>l</m:t>
                  </m:r>
                </m:e>
                <m:sub>
                  <m:r>
                    <w:rPr>
                      <w:rFonts w:ascii="Cambria Math" w:eastAsia="DengXian" w:hAnsi="Cambria Math" w:cs="Times New Roman"/>
                      <w:color w:val="000000"/>
                      <w:sz w:val="21"/>
                      <w:szCs w:val="20"/>
                    </w:rPr>
                    <m:t>r</m:t>
                  </m:r>
                </m:sub>
              </m:sSub>
            </m:oMath>
            <w:r w:rsidR="00804A8A">
              <w:rPr>
                <w:rFonts w:ascii="Times New Roman" w:eastAsia="DengXian" w:hAnsi="Times New Roman" w:cs="Times New Roman" w:hint="eastAsia"/>
                <w:color w:val="000000"/>
                <w:sz w:val="21"/>
                <w:szCs w:val="20"/>
              </w:rPr>
              <w:t xml:space="preserve"> </w:t>
            </w:r>
            <w:r w:rsidR="00804A8A">
              <w:rPr>
                <w:rFonts w:ascii="Times New Roman" w:eastAsia="DengXian" w:hAnsi="Times New Roman" w:cs="Times New Roman"/>
                <w:color w:val="000000"/>
                <w:sz w:val="21"/>
                <w:szCs w:val="20"/>
              </w:rPr>
              <w:t xml:space="preserve">is the MSE reconstruction loss. Following the suggestion of </w:t>
            </w:r>
            <w:r w:rsidR="00663A03">
              <w:rPr>
                <w:rFonts w:ascii="Times New Roman" w:eastAsia="DengXian" w:hAnsi="Times New Roman" w:cs="Times New Roman" w:hint="eastAsia"/>
                <w:color w:val="000000"/>
                <w:sz w:val="21"/>
                <w:szCs w:val="20"/>
              </w:rPr>
              <w:t xml:space="preserve">ref </w:t>
            </w:r>
            <w:r w:rsidR="00663A03">
              <w:rPr>
                <w:rFonts w:ascii="Times New Roman" w:eastAsia="DengXian" w:hAnsi="Times New Roman" w:cs="Times New Roman"/>
                <w:color w:val="000000"/>
                <w:szCs w:val="20"/>
              </w:rPr>
              <w:fldChar w:fldCharType="begin"/>
            </w:r>
            <w:r w:rsidR="00663A03">
              <w:rPr>
                <w:rFonts w:ascii="Times New Roman" w:eastAsia="DengXian" w:hAnsi="Times New Roman" w:cs="Times New Roman"/>
                <w:color w:val="000000"/>
                <w:sz w:val="21"/>
                <w:szCs w:val="20"/>
              </w:rPr>
              <w:instrText xml:space="preserve"> ADDIN EN.CITE &lt;EndNote&gt;&lt;Cite&gt;&lt;Author&gt;Lample&lt;/Author&gt;&lt;Year&gt;2017&lt;/Year&gt;&lt;RecNum&gt;14&lt;/RecNum&gt;&lt;DisplayText&gt;&lt;style face="superscript"&gt;11&lt;/style&gt;&lt;/DisplayText&gt;&lt;record&gt;&lt;rec-number&gt;14&lt;/rec-number&gt;&lt;foreign-keys&gt;&lt;key app="EN" db-id="td2dzws2qw590yerdwrv0pv3e9sepz99xaae" timestamp="1711196893"&gt;14&lt;/key&gt;&lt;/foreign-keys&gt;&lt;ref-type name="Journal Article"&gt;17&lt;/ref-type&gt;&lt;contributors&gt;&lt;authors&gt;&lt;author&gt;Lample, Guillaume&lt;/author&gt;&lt;author&gt;Zeghidour, Neil&lt;/author&gt;&lt;author&gt;Usunier, Nicolas&lt;/author&gt;&lt;author&gt;Bordes, Antoine&lt;/author&gt;&lt;author&gt;Denoyer, Ludovic&lt;/author&gt;&lt;author&gt;Ranzato, Marc&amp;apos;Aurelio&lt;/author&gt;&lt;/authors&gt;&lt;/contributors&gt;&lt;titles&gt;&lt;title&gt;Fader networks: Manipulating images by sliding attributes&lt;/title&gt;&lt;secondary-title&gt;Advances in neural information processing systems&lt;/secondary-title&gt;&lt;/titles&gt;&lt;periodical&gt;&lt;full-title&gt;Advances in neural information processing systems&lt;/full-title&gt;&lt;/periodical&gt;&lt;volume&gt;30&lt;/volume&gt;&lt;dates&gt;&lt;year&gt;2017&lt;/year&gt;&lt;/dates&gt;&lt;urls&gt;&lt;/urls&gt;&lt;/record&gt;&lt;/Cite&gt;&lt;/EndNote&gt;</w:instrText>
            </w:r>
            <w:r w:rsidR="00663A03">
              <w:rPr>
                <w:rFonts w:ascii="Times New Roman" w:eastAsia="DengXian" w:hAnsi="Times New Roman" w:cs="Times New Roman"/>
                <w:color w:val="000000"/>
                <w:szCs w:val="20"/>
              </w:rPr>
              <w:fldChar w:fldCharType="separate"/>
            </w:r>
            <w:r w:rsidR="00663A03" w:rsidRPr="00663A03">
              <w:rPr>
                <w:rFonts w:ascii="Times New Roman" w:eastAsia="DengXian" w:hAnsi="Times New Roman" w:cs="Times New Roman"/>
                <w:noProof/>
                <w:color w:val="000000"/>
                <w:sz w:val="21"/>
                <w:szCs w:val="20"/>
                <w:vertAlign w:val="superscript"/>
              </w:rPr>
              <w:t>11</w:t>
            </w:r>
            <w:r w:rsidR="00663A03">
              <w:rPr>
                <w:rFonts w:ascii="Times New Roman" w:eastAsia="DengXian" w:hAnsi="Times New Roman" w:cs="Times New Roman"/>
                <w:color w:val="000000"/>
                <w:szCs w:val="20"/>
              </w:rPr>
              <w:fldChar w:fldCharType="end"/>
            </w:r>
            <w:r w:rsidR="00804A8A">
              <w:rPr>
                <w:rFonts w:ascii="Times New Roman" w:eastAsia="DengXian" w:hAnsi="Times New Roman" w:cs="Times New Roman"/>
                <w:color w:val="000000"/>
                <w:sz w:val="21"/>
                <w:szCs w:val="20"/>
              </w:rPr>
              <w:t>,</w:t>
            </w:r>
            <w:r w:rsidR="00804A8A">
              <w:rPr>
                <w:rFonts w:ascii="Times New Roman" w:eastAsia="DengXian" w:hAnsi="Times New Roman" w:cs="Times New Roman"/>
                <w:color w:val="000000"/>
                <w:szCs w:val="20"/>
              </w:rPr>
              <w:t xml:space="preserve"> w</w:t>
            </w:r>
            <w:r w:rsidR="00804A8A" w:rsidRPr="00B47EC5">
              <w:rPr>
                <w:rFonts w:ascii="Times New Roman" w:eastAsia="DengXian" w:hAnsi="Times New Roman" w:cs="Times New Roman"/>
                <w:color w:val="000000"/>
                <w:szCs w:val="20"/>
              </w:rPr>
              <w:t xml:space="preserve">e initially set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hint="eastAsia"/>
                      <w:color w:val="000000"/>
                      <w:sz w:val="21"/>
                      <w:szCs w:val="20"/>
                    </w:rPr>
                    <m:t>adv</m:t>
                  </m:r>
                </m:sub>
              </m:sSub>
            </m:oMath>
            <w:r w:rsidR="00804A8A" w:rsidRPr="00B47EC5">
              <w:rPr>
                <w:rFonts w:ascii="Times New Roman" w:eastAsia="DengXian" w:hAnsi="Times New Roman" w:cs="Times New Roman"/>
                <w:color w:val="000000"/>
                <w:szCs w:val="20"/>
              </w:rPr>
              <w:t xml:space="preserve"> to 0 and the model is trained like a normal autoencoder. Then,</w:t>
            </w:r>
            <w:r w:rsidR="00804A8A">
              <w:rPr>
                <w:rFonts w:ascii="Times New Roman" w:eastAsia="DengXian" w:hAnsi="Times New Roman" w:cs="Times New Roman"/>
                <w:color w:val="000000"/>
                <w:szCs w:val="20"/>
              </w:rPr>
              <w:t xml:space="preserve"> </w:t>
            </w:r>
            <m:oMath>
              <m:sSub>
                <m:sSubPr>
                  <m:ctrlPr>
                    <w:rPr>
                      <w:rFonts w:ascii="Cambria Math" w:eastAsia="DengXian" w:hAnsi="Cambria Math" w:cs="Times New Roman"/>
                      <w:i/>
                      <w:color w:val="000000"/>
                      <w:sz w:val="21"/>
                      <w:szCs w:val="20"/>
                    </w:rPr>
                  </m:ctrlPr>
                </m:sSubPr>
                <m:e>
                  <m:r>
                    <w:rPr>
                      <w:rFonts w:ascii="Cambria Math" w:eastAsia="DengXian" w:hAnsi="Cambria Math" w:cs="Times New Roman" w:hint="eastAsia"/>
                      <w:color w:val="000000"/>
                      <w:sz w:val="21"/>
                      <w:szCs w:val="20"/>
                    </w:rPr>
                    <m:t>λ</m:t>
                  </m:r>
                </m:e>
                <m:sub>
                  <m:r>
                    <w:rPr>
                      <w:rFonts w:ascii="Cambria Math" w:eastAsia="DengXian" w:hAnsi="Cambria Math" w:cs="Times New Roman" w:hint="eastAsia"/>
                      <w:color w:val="000000"/>
                      <w:sz w:val="21"/>
                      <w:szCs w:val="20"/>
                    </w:rPr>
                    <m:t>adv</m:t>
                  </m:r>
                </m:sub>
              </m:sSub>
            </m:oMath>
            <w:r w:rsidR="00804A8A" w:rsidRPr="00B47EC5">
              <w:rPr>
                <w:rFonts w:ascii="Times New Roman" w:eastAsia="DengXian" w:hAnsi="Times New Roman" w:cs="Times New Roman"/>
                <w:color w:val="000000"/>
                <w:szCs w:val="20"/>
              </w:rPr>
              <w:t xml:space="preserve"> is linearly increased to </w:t>
            </w:r>
            <w:r w:rsidR="00804A8A">
              <w:rPr>
                <w:rFonts w:ascii="Times New Roman" w:eastAsia="DengXian" w:hAnsi="Times New Roman" w:cs="Times New Roman"/>
                <w:color w:val="000000"/>
                <w:szCs w:val="20"/>
              </w:rPr>
              <w:t>the set value</w:t>
            </w:r>
            <w:r w:rsidR="00804A8A" w:rsidRPr="00B47EC5">
              <w:rPr>
                <w:rFonts w:ascii="Times New Roman" w:eastAsia="DengXian" w:hAnsi="Times New Roman" w:cs="Times New Roman"/>
                <w:color w:val="000000"/>
                <w:szCs w:val="20"/>
              </w:rPr>
              <w:t xml:space="preserve"> over the </w:t>
            </w:r>
            <w:r w:rsidR="00804A8A">
              <w:rPr>
                <w:rFonts w:ascii="Times New Roman" w:eastAsia="DengXian" w:hAnsi="Times New Roman" w:cs="Times New Roman"/>
                <w:color w:val="000000"/>
                <w:szCs w:val="20"/>
              </w:rPr>
              <w:t xml:space="preserve">first fourth of the maximum training epochs </w:t>
            </w:r>
            <w:r w:rsidR="00804A8A" w:rsidRPr="00B47EC5">
              <w:rPr>
                <w:rFonts w:ascii="Times New Roman" w:eastAsia="DengXian" w:hAnsi="Times New Roman" w:cs="Times New Roman"/>
                <w:color w:val="000000"/>
                <w:szCs w:val="20"/>
              </w:rPr>
              <w:t>to slowly encourage the model</w:t>
            </w:r>
            <w:r w:rsidR="00804A8A">
              <w:rPr>
                <w:rFonts w:ascii="Times New Roman" w:eastAsia="DengXian" w:hAnsi="Times New Roman" w:cs="Times New Roman"/>
                <w:color w:val="000000"/>
                <w:szCs w:val="20"/>
              </w:rPr>
              <w:t xml:space="preserve"> </w:t>
            </w:r>
            <w:r w:rsidR="00804A8A" w:rsidRPr="00B47EC5">
              <w:rPr>
                <w:rFonts w:ascii="Times New Roman" w:eastAsia="DengXian" w:hAnsi="Times New Roman" w:cs="Times New Roman"/>
                <w:color w:val="000000"/>
                <w:szCs w:val="20"/>
              </w:rPr>
              <w:t>to produce invariant representations</w:t>
            </w:r>
            <w:r w:rsidR="00804A8A">
              <w:rPr>
                <w:rFonts w:ascii="Times New Roman" w:eastAsia="DengXian" w:hAnsi="Times New Roman" w:cs="Times New Roman"/>
                <w:color w:val="000000"/>
                <w:szCs w:val="20"/>
              </w:rPr>
              <w:t>.</w:t>
            </w:r>
          </w:p>
        </w:tc>
      </w:tr>
    </w:tbl>
    <w:p w14:paraId="66157FB2" w14:textId="77777777" w:rsidR="00804A8A" w:rsidRDefault="00804A8A" w:rsidP="00804A8A">
      <w:pPr>
        <w:spacing w:line="360" w:lineRule="auto"/>
        <w:rPr>
          <w:rFonts w:ascii="Times New Roman" w:hAnsi="Times New Roman" w:cs="Times New Roman"/>
        </w:rPr>
      </w:pPr>
    </w:p>
    <w:p w14:paraId="0BBCA946" w14:textId="77777777" w:rsidR="00192696" w:rsidRDefault="00192696" w:rsidP="00804A8A">
      <w:pPr>
        <w:spacing w:line="360" w:lineRule="auto"/>
        <w:rPr>
          <w:rFonts w:ascii="Times New Roman" w:hAnsi="Times New Roman" w:cs="Times New Roman"/>
        </w:rPr>
      </w:pPr>
    </w:p>
    <w:p w14:paraId="79FAFE73" w14:textId="77777777" w:rsidR="00192696" w:rsidRDefault="00192696" w:rsidP="00804A8A">
      <w:pPr>
        <w:spacing w:line="360" w:lineRule="auto"/>
        <w:rPr>
          <w:rFonts w:ascii="Times New Roman" w:hAnsi="Times New Roman" w:cs="Times New Roman"/>
        </w:rPr>
      </w:pPr>
    </w:p>
    <w:p w14:paraId="08C93D73" w14:textId="77777777" w:rsidR="00192696" w:rsidRDefault="00192696" w:rsidP="00804A8A">
      <w:pPr>
        <w:spacing w:line="360" w:lineRule="auto"/>
        <w:rPr>
          <w:rFonts w:ascii="Times New Roman" w:hAnsi="Times New Roman" w:cs="Times New Roman"/>
        </w:rPr>
      </w:pPr>
    </w:p>
    <w:p w14:paraId="62465E1A" w14:textId="77777777" w:rsidR="00192696" w:rsidRDefault="00192696" w:rsidP="00804A8A">
      <w:pPr>
        <w:spacing w:line="360" w:lineRule="auto"/>
        <w:rPr>
          <w:rFonts w:ascii="Times New Roman" w:hAnsi="Times New Roman" w:cs="Times New Roman"/>
        </w:rPr>
      </w:pPr>
    </w:p>
    <w:p w14:paraId="2D40BB44" w14:textId="77777777" w:rsidR="00192696" w:rsidRDefault="00192696" w:rsidP="00804A8A">
      <w:pPr>
        <w:spacing w:line="360" w:lineRule="auto"/>
        <w:rPr>
          <w:rFonts w:ascii="Times New Roman" w:hAnsi="Times New Roman" w:cs="Times New Roman"/>
        </w:rPr>
      </w:pPr>
    </w:p>
    <w:p w14:paraId="3587B38A" w14:textId="77777777" w:rsidR="00192696" w:rsidRDefault="00192696" w:rsidP="00804A8A">
      <w:pPr>
        <w:spacing w:line="360" w:lineRule="auto"/>
        <w:rPr>
          <w:rFonts w:ascii="Times New Roman" w:hAnsi="Times New Roman" w:cs="Times New Roman"/>
        </w:rPr>
      </w:pPr>
    </w:p>
    <w:p w14:paraId="321A2F48" w14:textId="77777777" w:rsidR="00192696" w:rsidRDefault="00192696" w:rsidP="00804A8A">
      <w:pPr>
        <w:spacing w:line="360" w:lineRule="auto"/>
        <w:rPr>
          <w:rFonts w:ascii="Times New Roman" w:hAnsi="Times New Roman" w:cs="Times New Roman"/>
        </w:rPr>
      </w:pPr>
    </w:p>
    <w:p w14:paraId="775DF9C9" w14:textId="77777777" w:rsidR="004B6877" w:rsidRDefault="004B6877" w:rsidP="00804A8A">
      <w:pPr>
        <w:spacing w:line="360" w:lineRule="auto"/>
        <w:rPr>
          <w:rFonts w:ascii="Times New Roman" w:hAnsi="Times New Roman" w:cs="Times New Roman"/>
        </w:rPr>
      </w:pPr>
    </w:p>
    <w:p w14:paraId="69BB1661" w14:textId="77777777" w:rsidR="00DE3540" w:rsidRDefault="00DE3540" w:rsidP="00804A8A">
      <w:pPr>
        <w:spacing w:line="360" w:lineRule="auto"/>
        <w:rPr>
          <w:rFonts w:ascii="Times New Roman" w:hAnsi="Times New Roman" w:cs="Times New Roman"/>
        </w:rPr>
      </w:pPr>
    </w:p>
    <w:p w14:paraId="328FD599" w14:textId="3FCBB3E7" w:rsidR="00192696" w:rsidRDefault="00192696" w:rsidP="00416E01">
      <w:pPr>
        <w:pStyle w:val="Heading2"/>
      </w:pPr>
      <w:bookmarkStart w:id="4" w:name="_Toc162119533"/>
      <w:r w:rsidRPr="00192696">
        <w:rPr>
          <w:rFonts w:hint="eastAsia"/>
        </w:rPr>
        <w:lastRenderedPageBreak/>
        <w:t>1.</w:t>
      </w:r>
      <w:r w:rsidR="004B6877">
        <w:rPr>
          <w:rFonts w:hint="eastAsia"/>
        </w:rPr>
        <w:t>4</w:t>
      </w:r>
      <w:r w:rsidRPr="00192696">
        <w:rPr>
          <w:rFonts w:hint="eastAsia"/>
        </w:rPr>
        <w:t xml:space="preserve"> Algorithm </w:t>
      </w:r>
      <w:r w:rsidR="00E5327A">
        <w:rPr>
          <w:rFonts w:hint="eastAsia"/>
        </w:rPr>
        <w:t xml:space="preserve">of </w:t>
      </w:r>
      <w:r w:rsidRPr="00192696">
        <w:t>initialization</w:t>
      </w:r>
      <w:r w:rsidRPr="00192696">
        <w:rPr>
          <w:rFonts w:hint="eastAsia"/>
        </w:rPr>
        <w:t xml:space="preserve"> of the loading matrix</w:t>
      </w:r>
      <w:bookmarkEnd w:id="4"/>
    </w:p>
    <w:p w14:paraId="17866CC1" w14:textId="27D871D5" w:rsidR="00192696" w:rsidRPr="00B47EC5" w:rsidRDefault="004B6877" w:rsidP="00192696">
      <w:pPr>
        <w:spacing w:line="360" w:lineRule="auto"/>
        <w:rPr>
          <w:rFonts w:ascii="Times New Roman" w:hAnsi="Times New Roman" w:cs="Times New Roman"/>
        </w:rPr>
      </w:pPr>
      <w:r>
        <w:rPr>
          <w:rFonts w:ascii="Times New Roman" w:hAnsi="Times New Roman" w:cs="Times New Roman" w:hint="eastAsia"/>
        </w:rPr>
        <w:t>The following algorithm is based on ref</w:t>
      </w:r>
      <w:r w:rsidR="00400B7D">
        <w:rPr>
          <w:rFonts w:ascii="Times New Roman" w:hAnsi="Times New Roman" w:cs="Times New Roman" w:hint="eastAsia"/>
        </w:rPr>
        <w:t>s</w:t>
      </w:r>
      <w:r w:rsidR="00AB33EB">
        <w:rPr>
          <w:rFonts w:ascii="Times New Roman" w:hAnsi="Times New Roman" w:cs="Times New Roman" w:hint="eastAsia"/>
        </w:rPr>
        <w:t>.</w:t>
      </w:r>
      <w:r w:rsidR="00400B7D" w:rsidRPr="00AB33EB">
        <w:rPr>
          <w:rFonts w:ascii="Times New Roman" w:hAnsi="Times New Roman" w:cs="Times New Roman"/>
        </w:rPr>
        <w:fldChar w:fldCharType="begin">
          <w:fldData xml:space="preserve">PEVuZE5vdGU+PENpdGU+PEF1dGhvcj5DaGVuPC9BdXRob3I+PFllYXI+MjAyMDwvWWVhcj48UmVj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</w:fldData>
        </w:fldChar>
      </w:r>
      <w:r w:rsidR="005E73E2" w:rsidRPr="00AB33EB">
        <w:rPr>
          <w:rFonts w:ascii="Times New Roman" w:hAnsi="Times New Roman" w:cs="Times New Roman"/>
        </w:rPr>
        <w:instrText xml:space="preserve"> ADDIN EN.CITE </w:instrText>
      </w:r>
      <w:r w:rsidR="005E73E2" w:rsidRPr="00AB33EB">
        <w:rPr>
          <w:rFonts w:ascii="Times New Roman" w:hAnsi="Times New Roman" w:cs="Times New Roman"/>
        </w:rPr>
        <w:fldChar w:fldCharType="begin">
          <w:fldData xml:space="preserve">PEVuZE5vdGU+PENpdGU+PEF1dGhvcj5DaGVuPC9BdXRob3I+PFllYXI+MjAyMDwvWWVhcj48UmVj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</w:fldData>
        </w:fldChar>
      </w:r>
      <w:r w:rsidR="005E73E2" w:rsidRPr="00AB33EB">
        <w:rPr>
          <w:rFonts w:ascii="Times New Roman" w:hAnsi="Times New Roman" w:cs="Times New Roman"/>
        </w:rPr>
        <w:instrText xml:space="preserve"> ADDIN EN.CITE.DATA </w:instrText>
      </w:r>
      <w:r w:rsidR="005E73E2" w:rsidRPr="00AB33EB">
        <w:rPr>
          <w:rFonts w:ascii="Times New Roman" w:hAnsi="Times New Roman" w:cs="Times New Roman"/>
        </w:rPr>
      </w:r>
      <w:r w:rsidR="005E73E2" w:rsidRPr="00AB33EB">
        <w:rPr>
          <w:rFonts w:ascii="Times New Roman" w:hAnsi="Times New Roman" w:cs="Times New Roman"/>
        </w:rPr>
        <w:fldChar w:fldCharType="end"/>
      </w:r>
      <w:r w:rsidR="00400B7D" w:rsidRPr="00AB33EB">
        <w:rPr>
          <w:rFonts w:ascii="Times New Roman" w:hAnsi="Times New Roman" w:cs="Times New Roman"/>
        </w:rPr>
      </w:r>
      <w:r w:rsidR="00400B7D" w:rsidRPr="00AB33EB">
        <w:rPr>
          <w:rFonts w:ascii="Times New Roman" w:hAnsi="Times New Roman" w:cs="Times New Roman"/>
        </w:rPr>
        <w:fldChar w:fldCharType="separate"/>
      </w:r>
      <w:r w:rsidR="00400B7D" w:rsidRPr="00E710FC">
        <w:rPr>
          <w:rFonts w:ascii="Times New Roman" w:hAnsi="Times New Roman" w:cs="Times New Roman"/>
          <w:noProof/>
        </w:rPr>
        <w:t>12,13</w:t>
      </w:r>
      <w:r w:rsidR="00400B7D" w:rsidRPr="00AB33EB">
        <w:rPr>
          <w:rFonts w:ascii="Times New Roman" w:hAnsi="Times New Roman" w:cs="Times New Roman"/>
        </w:rPr>
        <w:fldChar w:fldCharType="end"/>
      </w:r>
      <w:r>
        <w:rPr>
          <w:rFonts w:ascii="Times New Roman" w:hAnsi="Times New Roman" w:cs="Times New Roman" w:hint="eastAsia"/>
        </w:rPr>
        <w:t>.</w:t>
      </w:r>
    </w:p>
    <w:tbl>
      <w:tblPr>
        <w:tblW w:w="0" w:type="auto"/>
        <w:tblLook w:val="04A0" w:firstRow="1" w:lastRow="0" w:firstColumn="1" w:lastColumn="0" w:noHBand="0" w:noVBand="1"/>
      </w:tblPr>
      <w:tblGrid>
        <w:gridCol w:w="8306"/>
      </w:tblGrid>
      <w:tr w:rsidR="00192696" w:rsidRPr="00ED73BC" w14:paraId="7530B2D6" w14:textId="77777777" w:rsidTr="00B779A0">
        <w:tc>
          <w:tcPr>
            <w:tcW w:w="8306" w:type="dxa"/>
            <w:tcBorders>
              <w:top w:val="single" w:sz="8" w:space="0" w:color="auto"/>
              <w:bottom w:val="single" w:sz="8" w:space="0" w:color="auto"/>
            </w:tcBorders>
          </w:tcPr>
          <w:p w14:paraId="1B06F6A4" w14:textId="77777777" w:rsidR="00192696" w:rsidRPr="00ED73BC" w:rsidRDefault="00192696" w:rsidP="00B779A0">
            <w:pPr>
              <w:rPr>
                <w:rFonts w:ascii="Times New Roman" w:hAnsi="Times New Roman" w:cs="Times New Roman"/>
              </w:rPr>
            </w:pPr>
            <w:r w:rsidRPr="00ED73BC">
              <w:rPr>
                <w:rFonts w:ascii="Times New Roman" w:hAnsi="Times New Roman" w:cs="Times New Roman"/>
                <w:b/>
                <w:bCs/>
              </w:rPr>
              <w:t xml:space="preserve">Algorithm </w:t>
            </w:r>
            <w:r>
              <w:rPr>
                <w:rFonts w:ascii="Times New Roman" w:hAnsi="Times New Roman" w:cs="Times New Roman"/>
                <w:b/>
                <w:bCs/>
              </w:rPr>
              <w:t>2</w:t>
            </w:r>
            <w:r w:rsidRPr="00ED73BC">
              <w:rPr>
                <w:rFonts w:ascii="Times New Roman" w:hAnsi="Times New Roman" w:cs="Times New Roman"/>
                <w:b/>
                <w:bCs/>
              </w:rPr>
              <w:t>:</w:t>
            </w:r>
            <w:r w:rsidRPr="00ED73BC">
              <w:rPr>
                <w:rFonts w:ascii="Times New Roman" w:hAnsi="Times New Roman" w:cs="Times New Roman"/>
              </w:rPr>
              <w:t xml:space="preserve"> </w:t>
            </w:r>
            <w:r w:rsidRPr="00DC72A8">
              <w:rPr>
                <w:rFonts w:ascii="Times New Roman" w:hAnsi="Times New Roman" w:cs="Times New Roman"/>
              </w:rPr>
              <w:t>Orthogonal nonnegative matrix factorization</w:t>
            </w:r>
          </w:p>
        </w:tc>
      </w:tr>
      <w:tr w:rsidR="00192696" w:rsidRPr="00ED73BC" w14:paraId="327CC9ED" w14:textId="77777777" w:rsidTr="00B779A0">
        <w:tc>
          <w:tcPr>
            <w:tcW w:w="8306" w:type="dxa"/>
            <w:tcBorders>
              <w:top w:val="single" w:sz="8" w:space="0" w:color="auto"/>
            </w:tcBorders>
          </w:tcPr>
          <w:p w14:paraId="6849C3F6" w14:textId="7034ECED" w:rsidR="00192696" w:rsidRPr="00ED73BC" w:rsidRDefault="00192696" w:rsidP="00B779A0">
            <w:pPr>
              <w:rPr>
                <w:rFonts w:ascii="Times New Roman" w:hAnsi="Times New Roman" w:cs="Times New Roman"/>
                <w:i/>
              </w:rPr>
            </w:pPr>
            <w:r w:rsidRPr="00ED73BC">
              <w:rPr>
                <w:rFonts w:ascii="Times New Roman" w:hAnsi="Times New Roman" w:cs="Times New Roman"/>
                <w:b/>
                <w:bCs/>
              </w:rPr>
              <w:t>Input:</w:t>
            </w:r>
            <w:r w:rsidRPr="00ED73BC">
              <w:rPr>
                <w:rFonts w:ascii="Times New Roman" w:hAnsi="Times New Roman" w:cs="Times New Roman"/>
              </w:rPr>
              <w:t xml:space="preserve"> </w:t>
            </w:r>
            <w:r w:rsidRPr="00DC72A8">
              <w:rPr>
                <w:rFonts w:ascii="Times New Roman" w:hAnsi="Times New Roman" w:cs="Times New Roman"/>
              </w:rPr>
              <w:t xml:space="preserve">Data matrix </w:t>
            </w:r>
            <m:oMath>
              <m:r>
                <m:rPr>
                  <m:sty m:val="bi"/>
                </m:rPr>
                <w:rPr>
                  <w:rFonts w:ascii="Cambria Math" w:hAnsi="Cambria Math" w:cs="Times New Roman"/>
                </w:rPr>
                <m:t>X</m:t>
              </m:r>
            </m:oMath>
            <w:r w:rsidRPr="00DC72A8">
              <w:rPr>
                <w:rFonts w:ascii="Times New Roman" w:hAnsi="Times New Roman" w:cs="Times New Roman"/>
              </w:rPr>
              <w:t xml:space="preserve">, factor number </w:t>
            </w:r>
            <m:oMath>
              <m:r>
                <w:rPr>
                  <w:rFonts w:ascii="Cambria Math" w:hAnsi="Cambria Math" w:cs="Times New Roman"/>
                </w:rPr>
                <m:t>K</m:t>
              </m:r>
            </m:oMath>
            <w:r w:rsidRPr="00DC72A8">
              <w:rPr>
                <w:rFonts w:ascii="Times New Roman" w:hAnsi="Times New Roman" w:cs="Times New Roman"/>
              </w:rPr>
              <w:t xml:space="preserve">, iteration times </w:t>
            </w:r>
            <m:oMath>
              <m:r>
                <w:rPr>
                  <w:rFonts w:ascii="Cambria Math" w:hAnsi="Cambria Math" w:cs="Times New Roman"/>
                </w:rPr>
                <m:t>m</m:t>
              </m:r>
            </m:oMath>
            <w:r w:rsidRPr="00DC72A8">
              <w:rPr>
                <w:rFonts w:ascii="Times New Roman" w:hAnsi="Times New Roman" w:cs="Times New Roman"/>
              </w:rPr>
              <w:t xml:space="preserve"> and convergence criterion </w:t>
            </w:r>
            <m:oMath>
              <m:r>
                <w:rPr>
                  <w:rFonts w:ascii="Cambria Math" w:hAnsi="Cambria Math" w:cs="Times New Roman"/>
                </w:rPr>
                <m:t>ϵ</m:t>
              </m:r>
            </m:oMath>
            <w:r w:rsidRPr="00DC72A8">
              <w:rPr>
                <w:rFonts w:ascii="Times New Roman" w:hAnsi="Times New Roman" w:cs="Times New Roman"/>
              </w:rPr>
              <w:t>.</w:t>
            </w:r>
          </w:p>
          <w:p w14:paraId="70EF96E5" w14:textId="6AF434C2" w:rsidR="00192696" w:rsidRPr="00ED73BC" w:rsidRDefault="00192696" w:rsidP="00B779A0">
            <w:pPr>
              <w:rPr>
                <w:rFonts w:ascii="Times New Roman" w:hAnsi="Times New Roman" w:cs="Times New Roman"/>
              </w:rPr>
            </w:pPr>
            <w:r w:rsidRPr="00ED73BC">
              <w:rPr>
                <w:rFonts w:ascii="Times New Roman" w:hAnsi="Times New Roman" w:cs="Times New Roman"/>
                <w:b/>
                <w:bCs/>
              </w:rPr>
              <w:t>Output:</w:t>
            </w:r>
            <w:r w:rsidRPr="00ED73BC">
              <w:rPr>
                <w:rFonts w:ascii="Times New Roman" w:hAnsi="Times New Roman" w:cs="Times New Roman"/>
              </w:rPr>
              <w:t xml:space="preserve"> </w:t>
            </w:r>
            <w:r w:rsidRPr="00DC72A8">
              <w:rPr>
                <w:rFonts w:ascii="Times New Roman" w:hAnsi="Times New Roman" w:cs="Times New Roman"/>
              </w:rPr>
              <w:t xml:space="preserve">The non-negative orthogonal loading matrix </w:t>
            </w:r>
            <m:oMath>
              <m:r>
                <m:rPr>
                  <m:sty m:val="bi"/>
                </m:rPr>
                <w:rPr>
                  <w:rFonts w:ascii="Cambria Math" w:hAnsi="Cambria Math" w:cs="Times New Roman"/>
                </w:rPr>
                <m:t>W</m:t>
              </m:r>
            </m:oMath>
            <w:r w:rsidR="004B6877">
              <w:rPr>
                <w:rFonts w:ascii="Times New Roman" w:hAnsi="Times New Roman" w:cs="Times New Roman" w:hint="eastAsia"/>
                <w:b/>
                <w:bCs/>
              </w:rPr>
              <w:t xml:space="preserve"> </w:t>
            </w:r>
            <w:r w:rsidR="004B6877" w:rsidRPr="00DC72A8">
              <w:rPr>
                <w:rFonts w:ascii="Times New Roman" w:hAnsi="Times New Roman" w:cs="Times New Roman"/>
              </w:rPr>
              <w:t xml:space="preserve">and the latent factor matrix </w:t>
            </w:r>
            <m:oMath>
              <m:r>
                <m:rPr>
                  <m:sty m:val="bi"/>
                </m:rPr>
                <w:rPr>
                  <w:rFonts w:ascii="Cambria Math" w:hAnsi="Cambria Math" w:cs="Times New Roman"/>
                </w:rPr>
                <m:t>Y</m:t>
              </m:r>
            </m:oMath>
            <w:r w:rsidRPr="00DC72A8">
              <w:rPr>
                <w:rFonts w:ascii="Times New Roman" w:hAnsi="Times New Roman" w:cs="Times New Roman"/>
              </w:rPr>
              <w:t>.</w:t>
            </w:r>
          </w:p>
        </w:tc>
      </w:tr>
      <w:tr w:rsidR="00192696" w:rsidRPr="00ED73BC" w14:paraId="22A8516D" w14:textId="77777777" w:rsidTr="00B779A0">
        <w:trPr>
          <w:trHeight w:val="4089"/>
        </w:trPr>
        <w:tc>
          <w:tcPr>
            <w:tcW w:w="8306" w:type="dxa"/>
            <w:tcBorders>
              <w:bottom w:val="single" w:sz="4" w:space="0" w:color="auto"/>
            </w:tcBorders>
          </w:tcPr>
          <w:p w14:paraId="785B50F3" w14:textId="13CF48C6" w:rsidR="00192696" w:rsidRPr="00DC72A8" w:rsidRDefault="00192696" w:rsidP="00192696">
            <w:pPr>
              <w:widowControl/>
              <w:numPr>
                <w:ilvl w:val="0"/>
                <w:numId w:val="2"/>
              </w:numPr>
              <w:jc w:val="left"/>
              <w:rPr>
                <w:rFonts w:ascii="Arial" w:eastAsia="SimSun" w:hAnsi="Arial" w:cs="Arial"/>
                <w:kern w:val="0"/>
                <w:szCs w:val="21"/>
              </w:rPr>
            </w:pPr>
            <w:r w:rsidRPr="00DC72A8">
              <w:rPr>
                <w:rFonts w:ascii="Times New Roman" w:eastAsia="DengXian" w:hAnsi="Times New Roman" w:cs="Times New Roman"/>
                <w:color w:val="000000"/>
                <w:kern w:val="24"/>
                <w:szCs w:val="21"/>
              </w:rPr>
              <w:t xml:space="preserve">Initialization of </w:t>
            </w:r>
            <m:oMath>
              <m:r>
                <m:rPr>
                  <m:sty m:val="bi"/>
                </m:rPr>
                <w:rPr>
                  <w:rFonts w:ascii="Cambria Math" w:eastAsia="DengXian" w:hAnsi="Cambria Math" w:cs="Times New Roman"/>
                  <w:color w:val="000000"/>
                  <w:kern w:val="24"/>
                  <w:szCs w:val="21"/>
                </w:rPr>
                <m:t>W</m:t>
              </m:r>
            </m:oMath>
            <w:r w:rsidRPr="00DC72A8">
              <w:rPr>
                <w:rFonts w:ascii="Times New Roman" w:eastAsia="DengXian" w:hAnsi="Times New Roman" w:cs="Times New Roman"/>
                <w:color w:val="000000"/>
                <w:kern w:val="24"/>
                <w:szCs w:val="21"/>
              </w:rPr>
              <w:t xml:space="preserve"> and </w:t>
            </w:r>
            <m:oMath>
              <m:r>
                <m:rPr>
                  <m:sty m:val="bi"/>
                </m:rPr>
                <w:rPr>
                  <w:rFonts w:ascii="Cambria Math" w:eastAsia="DengXian" w:hAnsi="Cambria Math" w:cs="Times New Roman"/>
                  <w:color w:val="000000"/>
                  <w:kern w:val="24"/>
                  <w:szCs w:val="21"/>
                </w:rPr>
                <m:t>Y</m:t>
              </m:r>
            </m:oMath>
            <w:r w:rsidRPr="00DC72A8">
              <w:rPr>
                <w:rFonts w:ascii="Times New Roman" w:eastAsia="DengXian" w:hAnsi="Times New Roman" w:cs="Times New Roman"/>
                <w:color w:val="000000"/>
                <w:kern w:val="24"/>
                <w:szCs w:val="21"/>
              </w:rPr>
              <w:t xml:space="preserve">. Perform K-means clustering of columns of </w:t>
            </w:r>
            <m:oMath>
              <m:r>
                <m:rPr>
                  <m:sty m:val="bi"/>
                </m:rPr>
                <w:rPr>
                  <w:rFonts w:ascii="Cambria Math" w:eastAsia="DengXian" w:hAnsi="Cambria Math" w:cs="Times New Roman"/>
                  <w:color w:val="000000"/>
                  <w:kern w:val="24"/>
                  <w:szCs w:val="21"/>
                </w:rPr>
                <m:t>X</m:t>
              </m:r>
            </m:oMath>
            <w:r w:rsidRPr="00DC72A8">
              <w:rPr>
                <w:rFonts w:ascii="Times New Roman" w:eastAsia="DengXian" w:hAnsi="Times New Roman" w:cs="Times New Roman"/>
                <w:color w:val="000000"/>
                <w:kern w:val="24"/>
                <w:szCs w:val="21"/>
              </w:rPr>
              <w:t xml:space="preserve">. From this we obtain the cluster centroids </w:t>
            </w:r>
            <m:oMath>
              <m:r>
                <m:rPr>
                  <m:sty m:val="bi"/>
                </m:rPr>
                <w:rPr>
                  <w:rFonts w:ascii="Cambria Math" w:eastAsia="DengXian" w:hAnsi="Cambria Math" w:cs="Times New Roman"/>
                  <w:color w:val="000000"/>
                  <w:kern w:val="24"/>
                  <w:szCs w:val="21"/>
                </w:rPr>
                <m:t>C</m:t>
              </m:r>
              <m:r>
                <w:rPr>
                  <w:rFonts w:ascii="Cambria Math" w:eastAsia="DengXian" w:hAnsi="Cambria Math" w:cs="Times New Roman"/>
                  <w:color w:val="000000"/>
                  <w:kern w:val="24"/>
                  <w:szCs w:val="21"/>
                </w:rPr>
                <m:t>=(</m:t>
              </m:r>
              <m:sSub>
                <m:sSubPr>
                  <m:ctrlPr>
                    <w:rPr>
                      <w:rFonts w:ascii="Cambria Math" w:eastAsia="DengXian" w:hAnsi="Cambria Math" w:cs="SimSun"/>
                      <w:b/>
                      <w:bCs/>
                      <w:i/>
                      <w:iCs/>
                      <w:color w:val="000000"/>
                      <w:kern w:val="24"/>
                      <w:szCs w:val="21"/>
                    </w:rPr>
                  </m:ctrlPr>
                </m:sSubPr>
                <m:e>
                  <m:r>
                    <m:rPr>
                      <m:sty m:val="bi"/>
                    </m:rPr>
                    <w:rPr>
                      <w:rFonts w:ascii="Cambria Math" w:eastAsia="DengXian" w:hAnsi="Cambria Math" w:cs="Times New Roman"/>
                      <w:color w:val="000000"/>
                      <w:kern w:val="24"/>
                      <w:szCs w:val="21"/>
                    </w:rPr>
                    <m:t>c</m:t>
                  </m:r>
                </m:e>
                <m:sub>
                  <m:r>
                    <w:rPr>
                      <w:rFonts w:ascii="Cambria Math" w:eastAsia="DengXian" w:hAnsi="Cambria Math" w:cs="Times New Roman"/>
                      <w:color w:val="000000"/>
                      <w:kern w:val="24"/>
                      <w:szCs w:val="21"/>
                    </w:rPr>
                    <m:t>1</m:t>
                  </m:r>
                </m:sub>
              </m:sSub>
              <m:r>
                <w:rPr>
                  <w:rFonts w:ascii="Cambria Math" w:eastAsia="DengXian" w:hAnsi="Cambria Math" w:cs="Times New Roman"/>
                  <w:color w:val="000000"/>
                  <w:kern w:val="24"/>
                  <w:szCs w:val="21"/>
                </w:rPr>
                <m:t>,··· ,</m:t>
              </m:r>
              <m:sSub>
                <m:sSubPr>
                  <m:ctrlPr>
                    <w:rPr>
                      <w:rFonts w:ascii="Cambria Math" w:eastAsia="DengXian" w:hAnsi="Cambria Math" w:cs="SimSun"/>
                      <w:b/>
                      <w:bCs/>
                      <w:i/>
                      <w:iCs/>
                      <w:color w:val="000000"/>
                      <w:kern w:val="24"/>
                      <w:szCs w:val="21"/>
                    </w:rPr>
                  </m:ctrlPr>
                </m:sSubPr>
                <m:e>
                  <m:r>
                    <m:rPr>
                      <m:sty m:val="bi"/>
                    </m:rPr>
                    <w:rPr>
                      <w:rFonts w:ascii="Cambria Math" w:eastAsia="DengXian" w:hAnsi="Cambria Math" w:cs="Times New Roman"/>
                      <w:color w:val="000000"/>
                      <w:kern w:val="24"/>
                      <w:szCs w:val="21"/>
                    </w:rPr>
                    <m:t>c</m:t>
                  </m:r>
                </m:e>
                <m:sub>
                  <m:r>
                    <w:rPr>
                      <w:rFonts w:ascii="Cambria Math" w:eastAsia="DengXian" w:hAnsi="Cambria Math" w:cs="Times New Roman"/>
                      <w:color w:val="000000"/>
                      <w:kern w:val="24"/>
                      <w:szCs w:val="21"/>
                    </w:rPr>
                    <m:t>K</m:t>
                  </m:r>
                </m:sub>
              </m:sSub>
              <m:r>
                <w:rPr>
                  <w:rFonts w:ascii="Cambria Math" w:eastAsia="DengXian" w:hAnsi="Cambria Math" w:cs="Times New Roman"/>
                  <w:color w:val="000000"/>
                  <w:kern w:val="24"/>
                  <w:szCs w:val="21"/>
                </w:rPr>
                <m:t>) </m:t>
              </m:r>
            </m:oMath>
            <w:r w:rsidRPr="00DC72A8">
              <w:rPr>
                <w:rFonts w:ascii="Times New Roman" w:eastAsia="DengXian" w:hAnsi="Times New Roman" w:cs="Times New Roman"/>
                <w:color w:val="000000"/>
                <w:kern w:val="24"/>
                <w:szCs w:val="21"/>
              </w:rPr>
              <w:t xml:space="preserve">and set </w:t>
            </w:r>
            <m:oMath>
              <m:r>
                <m:rPr>
                  <m:sty m:val="bi"/>
                </m:rPr>
                <w:rPr>
                  <w:rFonts w:ascii="Cambria Math" w:eastAsia="DengXian" w:hAnsi="Cambria Math" w:cs="Times New Roman"/>
                  <w:color w:val="000000"/>
                  <w:kern w:val="24"/>
                  <w:szCs w:val="21"/>
                </w:rPr>
                <m:t>W</m:t>
              </m:r>
              <m:r>
                <w:rPr>
                  <w:rFonts w:ascii="Cambria Math" w:eastAsia="DengXian" w:hAnsi="Cambria Math" w:cs="Times New Roman"/>
                  <w:color w:val="000000"/>
                  <w:kern w:val="24"/>
                  <w:szCs w:val="21"/>
                </w:rPr>
                <m:t>=</m:t>
              </m:r>
              <m:r>
                <m:rPr>
                  <m:sty m:val="bi"/>
                </m:rPr>
                <w:rPr>
                  <w:rFonts w:ascii="Cambria Math" w:eastAsia="DengXian" w:hAnsi="Cambria Math" w:cs="Times New Roman"/>
                  <w:color w:val="000000"/>
                  <w:kern w:val="24"/>
                  <w:szCs w:val="21"/>
                </w:rPr>
                <m:t>C</m:t>
              </m:r>
            </m:oMath>
            <w:r w:rsidRPr="00DC72A8">
              <w:rPr>
                <w:rFonts w:ascii="Times New Roman" w:eastAsia="DengXian" w:hAnsi="Times New Roman" w:cs="Times New Roman"/>
                <w:color w:val="000000"/>
                <w:kern w:val="24"/>
                <w:szCs w:val="21"/>
              </w:rPr>
              <w:t>. From the cluster memberships, we obtain</w:t>
            </w:r>
            <w:r w:rsidR="004B6877">
              <w:rPr>
                <w:rFonts w:ascii="Times New Roman" w:eastAsia="DengXian" w:hAnsi="Times New Roman" w:cs="Times New Roman" w:hint="eastAsia"/>
                <w:color w:val="000000"/>
                <w:kern w:val="24"/>
                <w:szCs w:val="21"/>
              </w:rPr>
              <w:t xml:space="preserve"> the factors</w:t>
            </w:r>
            <w:r w:rsidRPr="00DC72A8">
              <w:rPr>
                <w:rFonts w:ascii="Times New Roman" w:eastAsia="DengXian" w:hAnsi="Times New Roman" w:cs="Times New Roman"/>
                <w:color w:val="000000"/>
                <w:kern w:val="24"/>
                <w:szCs w:val="21"/>
              </w:rPr>
              <w:t xml:space="preserve"> </w:t>
            </w:r>
            <m:oMath>
              <m:r>
                <m:rPr>
                  <m:sty m:val="bi"/>
                </m:rPr>
                <w:rPr>
                  <w:rFonts w:ascii="Cambria Math" w:eastAsia="DengXian" w:hAnsi="Cambria Math" w:cs="Times New Roman"/>
                  <w:color w:val="000000"/>
                  <w:kern w:val="24"/>
                  <w:szCs w:val="21"/>
                </w:rPr>
                <m:t>Y</m:t>
              </m:r>
            </m:oMath>
            <w:r w:rsidRPr="00DC72A8">
              <w:rPr>
                <w:rFonts w:ascii="Times New Roman" w:eastAsia="DengXian" w:hAnsi="Times New Roman" w:cs="Times New Roman"/>
                <w:color w:val="000000"/>
                <w:kern w:val="24"/>
                <w:szCs w:val="21"/>
              </w:rPr>
              <w:t xml:space="preserve">. Set </w:t>
            </w:r>
            <m:oMath>
              <m:r>
                <m:rPr>
                  <m:sty m:val="bi"/>
                </m:rPr>
                <w:rPr>
                  <w:rFonts w:ascii="Cambria Math" w:eastAsia="DengXian" w:hAnsi="Cambria Math" w:cs="Times New Roman"/>
                  <w:color w:val="000000"/>
                  <w:kern w:val="24"/>
                  <w:szCs w:val="21"/>
                </w:rPr>
                <m:t>Y</m:t>
              </m:r>
            </m:oMath>
            <w:r w:rsidRPr="00DC72A8">
              <w:rPr>
                <w:rFonts w:ascii="Times New Roman" w:eastAsia="DengXian" w:hAnsi="Times New Roman" w:cs="Times New Roman"/>
                <w:color w:val="000000"/>
                <w:kern w:val="24"/>
                <w:szCs w:val="21"/>
              </w:rPr>
              <w:t xml:space="preserve"> ← </w:t>
            </w:r>
            <m:oMath>
              <m:r>
                <m:rPr>
                  <m:sty m:val="bi"/>
                </m:rPr>
                <w:rPr>
                  <w:rFonts w:ascii="Cambria Math" w:eastAsia="DengXian" w:hAnsi="Cambria Math" w:cs="Times New Roman"/>
                  <w:color w:val="000000"/>
                  <w:kern w:val="24"/>
                  <w:szCs w:val="21"/>
                </w:rPr>
                <m:t>Y</m:t>
              </m:r>
            </m:oMath>
            <w:r w:rsidRPr="00DC72A8">
              <w:rPr>
                <w:rFonts w:ascii="Times New Roman" w:eastAsia="DengXian" w:hAnsi="Times New Roman" w:cs="Times New Roman"/>
                <w:color w:val="000000"/>
                <w:kern w:val="24"/>
                <w:szCs w:val="21"/>
              </w:rPr>
              <w:t>+0.2.</w:t>
            </w:r>
          </w:p>
          <w:p w14:paraId="623D81E5" w14:textId="77777777" w:rsidR="00192696" w:rsidRPr="00ED73BC" w:rsidRDefault="00192696" w:rsidP="00192696">
            <w:pPr>
              <w:numPr>
                <w:ilvl w:val="0"/>
                <w:numId w:val="2"/>
              </w:numPr>
              <w:rPr>
                <w:rFonts w:ascii="Times New Roman" w:hAnsi="Times New Roman" w:cs="Times New Roman"/>
              </w:rPr>
            </w:pPr>
            <w:r w:rsidRPr="00ED73BC">
              <w:rPr>
                <w:rFonts w:ascii="Times New Roman" w:hAnsi="Times New Roman" w:cs="Times New Roman"/>
                <w:b/>
                <w:bCs/>
              </w:rPr>
              <w:t>for</w:t>
            </w:r>
            <w:r w:rsidRPr="00ED73BC">
              <w:rPr>
                <w:rFonts w:ascii="Times New Roman" w:hAnsi="Times New Roman" w:cs="Times New Roman"/>
              </w:rPr>
              <w:t xml:space="preserve"> </w:t>
            </w:r>
            <m:oMath>
              <m:r>
                <w:rPr>
                  <w:rFonts w:ascii="Cambria Math" w:hAnsi="Cambria Math" w:cs="Times New Roman"/>
                </w:rPr>
                <m:t>t=1</m:t>
              </m:r>
            </m:oMath>
            <w:r w:rsidRPr="00ED73BC">
              <w:rPr>
                <w:rFonts w:ascii="Times New Roman" w:hAnsi="Times New Roman" w:cs="Times New Roman"/>
              </w:rPr>
              <w:t xml:space="preserve"> </w:t>
            </w:r>
            <w:r w:rsidRPr="00ED73BC">
              <w:rPr>
                <w:rFonts w:ascii="Times New Roman" w:hAnsi="Times New Roman" w:cs="Times New Roman"/>
                <w:b/>
                <w:bCs/>
              </w:rPr>
              <w:t>to</w:t>
            </w:r>
            <w:r w:rsidRPr="00ED73BC">
              <w:rPr>
                <w:rFonts w:ascii="Times New Roman" w:hAnsi="Times New Roman" w:cs="Times New Roman"/>
              </w:rPr>
              <w:t xml:space="preserve"> </w:t>
            </w:r>
            <m:oMath>
              <m:r>
                <w:rPr>
                  <w:rFonts w:ascii="Cambria Math" w:hAnsi="Cambria Math" w:cs="Times New Roman"/>
                </w:rPr>
                <m:t>m</m:t>
              </m:r>
            </m:oMath>
            <w:r w:rsidRPr="00ED73BC">
              <w:rPr>
                <w:rFonts w:ascii="Times New Roman" w:hAnsi="Times New Roman" w:cs="Times New Roman" w:hint="eastAsia"/>
              </w:rPr>
              <w:t xml:space="preserve"> </w:t>
            </w:r>
            <w:r w:rsidRPr="00ED73BC">
              <w:rPr>
                <w:rFonts w:ascii="Times New Roman" w:hAnsi="Times New Roman" w:cs="Times New Roman"/>
                <w:b/>
                <w:bCs/>
              </w:rPr>
              <w:t>do</w:t>
            </w:r>
          </w:p>
          <w:p w14:paraId="6CAD25B3" w14:textId="2390708D" w:rsidR="00192696" w:rsidRDefault="00192696" w:rsidP="00192696">
            <w:pPr>
              <w:numPr>
                <w:ilvl w:val="0"/>
                <w:numId w:val="2"/>
              </w:numPr>
              <w:rPr>
                <w:rFonts w:ascii="Times New Roman" w:hAnsi="Times New Roman" w:cs="Times New Roman"/>
                <w:b/>
                <w:bCs/>
              </w:rPr>
            </w:pPr>
            <w:r w:rsidRPr="00ED73BC">
              <w:rPr>
                <w:rFonts w:ascii="Times New Roman" w:hAnsi="Times New Roman" w:cs="Times New Roman"/>
                <w:b/>
                <w:bCs/>
              </w:rPr>
              <w:t xml:space="preserve">    </w:t>
            </w:r>
            <m:oMath>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ki</m:t>
                  </m:r>
                </m:sub>
              </m:sSub>
              <m:r>
                <m:rPr>
                  <m:nor/>
                </m:rPr>
                <w:rPr>
                  <w:rFonts w:ascii="Times New Roman" w:hAnsi="Times New Roman"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ki</m:t>
                  </m:r>
                </m:sub>
              </m:sSub>
              <m:f>
                <m:fPr>
                  <m:ctrlPr>
                    <w:rPr>
                      <w:rFonts w:ascii="Cambria Math" w:hAnsi="Cambria Math" w:cs="Times New Roman"/>
                      <w:i/>
                      <w:iCs/>
                    </w:rPr>
                  </m:ctrlPr>
                </m:fPr>
                <m:num>
                  <m:sSub>
                    <m:sSubPr>
                      <m:ctrlPr>
                        <w:rPr>
                          <w:rFonts w:ascii="Cambria Math" w:hAnsi="Cambria Math" w:cs="Times New Roman"/>
                          <w:i/>
                          <w:iCs/>
                        </w:rPr>
                      </m:ctrlPr>
                    </m:sSubPr>
                    <m:e>
                      <m:d>
                        <m:dPr>
                          <m:ctrlPr>
                            <w:rPr>
                              <w:rFonts w:ascii="Cambria Math" w:hAnsi="Cambria Math" w:cs="Times New Roman"/>
                              <w:i/>
                              <w:iCs/>
                            </w:rPr>
                          </m:ctrlPr>
                        </m:dPr>
                        <m:e>
                          <m:sSup>
                            <m:sSupPr>
                              <m:ctrlPr>
                                <w:rPr>
                                  <w:rFonts w:ascii="Cambria Math" w:hAnsi="Cambria Math" w:cs="Times New Roman"/>
                                  <w:i/>
                                  <w:iCs/>
                                </w:rPr>
                              </m:ctrlPr>
                            </m:sSupPr>
                            <m:e>
                              <m:r>
                                <w:rPr>
                                  <w:rFonts w:ascii="Cambria Math" w:hAnsi="Cambria Math" w:cs="Times New Roman"/>
                                </w:rPr>
                                <m:t>W</m:t>
                              </m:r>
                            </m:e>
                            <m:sup>
                              <m:r>
                                <m:rPr>
                                  <m:sty m:val="p"/>
                                </m:rPr>
                                <w:rPr>
                                  <w:rFonts w:ascii="Cambria Math" w:hAnsi="Cambria Math" w:cs="Times New Roman"/>
                                </w:rPr>
                                <m:t>T</m:t>
                              </m:r>
                            </m:sup>
                          </m:sSup>
                          <m:r>
                            <w:rPr>
                              <w:rFonts w:ascii="Cambria Math" w:hAnsi="Cambria Math" w:cs="Times New Roman"/>
                            </w:rPr>
                            <m:t>X</m:t>
                          </m:r>
                        </m:e>
                      </m:d>
                    </m:e>
                    <m:sub>
                      <m:r>
                        <w:rPr>
                          <w:rFonts w:ascii="Cambria Math" w:hAnsi="Cambria Math" w:cs="Times New Roman"/>
                        </w:rPr>
                        <m:t>ki</m:t>
                      </m:r>
                    </m:sub>
                  </m:sSub>
                </m:num>
                <m:den>
                  <m:sSub>
                    <m:sSubPr>
                      <m:ctrlPr>
                        <w:rPr>
                          <w:rFonts w:ascii="Cambria Math" w:hAnsi="Cambria Math" w:cs="Times New Roman"/>
                          <w:i/>
                          <w:iCs/>
                        </w:rPr>
                      </m:ctrlPr>
                    </m:sSubPr>
                    <m:e>
                      <m:d>
                        <m:dPr>
                          <m:ctrlPr>
                            <w:rPr>
                              <w:rFonts w:ascii="Cambria Math" w:hAnsi="Cambria Math" w:cs="Times New Roman"/>
                              <w:i/>
                              <w:iCs/>
                            </w:rPr>
                          </m:ctrlPr>
                        </m:dPr>
                        <m:e>
                          <m:sSup>
                            <m:sSupPr>
                              <m:ctrlPr>
                                <w:rPr>
                                  <w:rFonts w:ascii="Cambria Math" w:hAnsi="Cambria Math" w:cs="Times New Roman"/>
                                  <w:i/>
                                  <w:iCs/>
                                </w:rPr>
                              </m:ctrlPr>
                            </m:sSupPr>
                            <m:e>
                              <m:r>
                                <w:rPr>
                                  <w:rFonts w:ascii="Cambria Math" w:hAnsi="Cambria Math" w:cs="Times New Roman"/>
                                </w:rPr>
                                <m:t>W</m:t>
                              </m:r>
                            </m:e>
                            <m:sup>
                              <m:r>
                                <m:rPr>
                                  <m:sty m:val="p"/>
                                </m:rPr>
                                <w:rPr>
                                  <w:rFonts w:ascii="Cambria Math" w:hAnsi="Cambria Math" w:cs="Times New Roman"/>
                                </w:rPr>
                                <m:t>T</m:t>
                              </m:r>
                            </m:sup>
                          </m:sSup>
                          <m:r>
                            <w:rPr>
                              <w:rFonts w:ascii="Cambria Math" w:hAnsi="Cambria Math" w:cs="Times New Roman"/>
                            </w:rPr>
                            <m:t>WY</m:t>
                          </m:r>
                        </m:e>
                      </m:d>
                    </m:e>
                    <m:sub>
                      <m:r>
                        <w:rPr>
                          <w:rFonts w:ascii="Cambria Math" w:hAnsi="Cambria Math" w:cs="Times New Roman"/>
                        </w:rPr>
                        <m:t>ki</m:t>
                      </m:r>
                    </m:sub>
                  </m:sSub>
                </m:den>
              </m:f>
            </m:oMath>
            <w:r w:rsidRPr="00DC72A8">
              <w:rPr>
                <w:rFonts w:ascii="Times New Roman" w:hAnsi="Times New Roman" w:cs="Times New Roman"/>
                <w:b/>
                <w:bCs/>
              </w:rPr>
              <w:t>,</w:t>
            </w:r>
          </w:p>
          <w:p w14:paraId="498C395D" w14:textId="1A51640A" w:rsidR="00192696" w:rsidRPr="00ED73BC" w:rsidRDefault="00192696" w:rsidP="00192696">
            <w:pPr>
              <w:numPr>
                <w:ilvl w:val="0"/>
                <w:numId w:val="2"/>
              </w:numPr>
              <w:rPr>
                <w:rFonts w:ascii="Times New Roman" w:hAnsi="Times New Roman" w:cs="Times New Roman"/>
              </w:rPr>
            </w:pPr>
            <w:r>
              <w:rPr>
                <w:rFonts w:ascii="Times New Roman" w:hAnsi="Times New Roman" w:cs="Times New Roman" w:hint="eastAsia"/>
                <w:b/>
                <w:bCs/>
              </w:rPr>
              <w:t xml:space="preserve"> </w:t>
            </w:r>
            <w:r>
              <w:rPr>
                <w:rFonts w:ascii="Times New Roman" w:hAnsi="Times New Roman" w:cs="Times New Roman"/>
                <w:b/>
                <w:bCs/>
              </w:rPr>
              <w:t xml:space="preserve">   </w:t>
            </w:r>
            <m:oMath>
              <m:sSub>
                <m:sSubPr>
                  <m:ctrlPr>
                    <w:rPr>
                      <w:rFonts w:ascii="Cambria Math" w:hAnsi="Cambria Math" w:cs="Times New Roman"/>
                      <w:i/>
                      <w:iCs/>
                    </w:rPr>
                  </m:ctrlPr>
                </m:sSubPr>
                <m:e>
                  <m:r>
                    <w:rPr>
                      <w:rFonts w:ascii="Cambria Math" w:hAnsi="Cambria Math" w:cs="Times New Roman"/>
                    </w:rPr>
                    <m:t>W</m:t>
                  </m:r>
                </m:e>
                <m:sub>
                  <m:r>
                    <w:rPr>
                      <w:rFonts w:ascii="Cambria Math" w:hAnsi="Cambria Math" w:cs="Times New Roman"/>
                    </w:rPr>
                    <m:t>gk</m:t>
                  </m:r>
                </m:sub>
              </m:sSub>
              <m:r>
                <m:rPr>
                  <m:nor/>
                </m:rPr>
                <w:rPr>
                  <w:rFonts w:ascii="Times New Roman" w:hAnsi="Times New Roman" w:cs="Times New Roman"/>
                </w:rPr>
                <m:t>←</m:t>
              </m:r>
              <m:sSub>
                <m:sSubPr>
                  <m:ctrlPr>
                    <w:rPr>
                      <w:rFonts w:ascii="Cambria Math" w:hAnsi="Cambria Math" w:cs="Times New Roman"/>
                      <w:i/>
                      <w:iCs/>
                    </w:rPr>
                  </m:ctrlPr>
                </m:sSubPr>
                <m:e>
                  <m:r>
                    <w:rPr>
                      <w:rFonts w:ascii="Cambria Math" w:hAnsi="Cambria Math" w:cs="Times New Roman"/>
                    </w:rPr>
                    <m:t>W</m:t>
                  </m:r>
                </m:e>
                <m:sub>
                  <m:r>
                    <w:rPr>
                      <w:rFonts w:ascii="Cambria Math" w:hAnsi="Cambria Math" w:cs="Times New Roman"/>
                    </w:rPr>
                    <m:t>gk</m:t>
                  </m:r>
                </m:sub>
              </m:sSub>
              <m:f>
                <m:fPr>
                  <m:ctrlPr>
                    <w:rPr>
                      <w:rFonts w:ascii="Cambria Math" w:hAnsi="Cambria Math" w:cs="Times New Roman"/>
                      <w:i/>
                      <w:iCs/>
                    </w:rPr>
                  </m:ctrlPr>
                </m:fPr>
                <m:num>
                  <m:sSub>
                    <m:sSubPr>
                      <m:ctrlPr>
                        <w:rPr>
                          <w:rFonts w:ascii="Cambria Math" w:hAnsi="Cambria Math" w:cs="Times New Roman"/>
                          <w:i/>
                          <w:iCs/>
                        </w:rPr>
                      </m:ctrlPr>
                    </m:sSubPr>
                    <m:e>
                      <m:d>
                        <m:dPr>
                          <m:ctrlPr>
                            <w:rPr>
                              <w:rFonts w:ascii="Cambria Math" w:hAnsi="Cambria Math" w:cs="Times New Roman"/>
                              <w:i/>
                              <w:iCs/>
                            </w:rPr>
                          </m:ctrlPr>
                        </m:dPr>
                        <m:e>
                          <m:r>
                            <w:rPr>
                              <w:rFonts w:ascii="Cambria Math" w:hAnsi="Cambria Math" w:cs="Times New Roman"/>
                            </w:rPr>
                            <m:t>X</m:t>
                          </m:r>
                          <m:sSup>
                            <m:sSupPr>
                              <m:ctrlPr>
                                <w:rPr>
                                  <w:rFonts w:ascii="Cambria Math" w:hAnsi="Cambria Math" w:cs="Times New Roman"/>
                                  <w:i/>
                                  <w:iCs/>
                                </w:rPr>
                              </m:ctrlPr>
                            </m:sSupPr>
                            <m:e>
                              <m:r>
                                <w:rPr>
                                  <w:rFonts w:ascii="Cambria Math" w:hAnsi="Cambria Math" w:cs="Times New Roman"/>
                                </w:rPr>
                                <m:t>Y</m:t>
                              </m:r>
                            </m:e>
                            <m:sup>
                              <m:r>
                                <m:rPr>
                                  <m:sty m:val="p"/>
                                </m:rPr>
                                <w:rPr>
                                  <w:rFonts w:ascii="Cambria Math" w:hAnsi="Cambria Math" w:cs="Times New Roman"/>
                                </w:rPr>
                                <m:t>T</m:t>
                              </m:r>
                            </m:sup>
                          </m:sSup>
                        </m:e>
                      </m:d>
                    </m:e>
                    <m:sub>
                      <m:r>
                        <w:rPr>
                          <w:rFonts w:ascii="Cambria Math" w:hAnsi="Cambria Math" w:cs="Times New Roman"/>
                        </w:rPr>
                        <m:t>gk</m:t>
                      </m:r>
                    </m:sub>
                  </m:sSub>
                </m:num>
                <m:den>
                  <m:sSub>
                    <m:sSubPr>
                      <m:ctrlPr>
                        <w:rPr>
                          <w:rFonts w:ascii="Cambria Math" w:hAnsi="Cambria Math" w:cs="Times New Roman"/>
                          <w:i/>
                          <w:iCs/>
                        </w:rPr>
                      </m:ctrlPr>
                    </m:sSubPr>
                    <m:e>
                      <m:d>
                        <m:dPr>
                          <m:ctrlPr>
                            <w:rPr>
                              <w:rFonts w:ascii="Cambria Math" w:hAnsi="Cambria Math" w:cs="Times New Roman"/>
                              <w:i/>
                              <w:iCs/>
                            </w:rPr>
                          </m:ctrlPr>
                        </m:dPr>
                        <m:e>
                          <m:sSup>
                            <m:sSupPr>
                              <m:ctrlPr>
                                <w:rPr>
                                  <w:rFonts w:ascii="Cambria Math" w:hAnsi="Cambria Math" w:cs="Times New Roman"/>
                                  <w:i/>
                                  <w:iCs/>
                                </w:rPr>
                              </m:ctrlPr>
                            </m:sSupPr>
                            <m:e>
                              <m:r>
                                <w:rPr>
                                  <w:rFonts w:ascii="Cambria Math" w:hAnsi="Cambria Math" w:cs="Times New Roman"/>
                                </w:rPr>
                                <m:t>WW</m:t>
                              </m:r>
                            </m:e>
                            <m:sup>
                              <m:r>
                                <m:rPr>
                                  <m:sty m:val="p"/>
                                </m:rPr>
                                <w:rPr>
                                  <w:rFonts w:ascii="Cambria Math" w:hAnsi="Cambria Math" w:cs="Times New Roman"/>
                                </w:rPr>
                                <m:t>T</m:t>
                              </m:r>
                            </m:sup>
                          </m:sSup>
                          <m:r>
                            <w:rPr>
                              <w:rFonts w:ascii="Cambria Math" w:hAnsi="Cambria Math" w:cs="Times New Roman"/>
                            </w:rPr>
                            <m:t>X</m:t>
                          </m:r>
                          <m:sSup>
                            <m:sSupPr>
                              <m:ctrlPr>
                                <w:rPr>
                                  <w:rFonts w:ascii="Cambria Math" w:hAnsi="Cambria Math" w:cs="Times New Roman"/>
                                  <w:i/>
                                  <w:iCs/>
                                </w:rPr>
                              </m:ctrlPr>
                            </m:sSupPr>
                            <m:e>
                              <m:r>
                                <w:rPr>
                                  <w:rFonts w:ascii="Cambria Math" w:hAnsi="Cambria Math" w:cs="Times New Roman"/>
                                </w:rPr>
                                <m:t>Y</m:t>
                              </m:r>
                            </m:e>
                            <m:sup>
                              <m:r>
                                <m:rPr>
                                  <m:sty m:val="p"/>
                                </m:rPr>
                                <w:rPr>
                                  <w:rFonts w:ascii="Cambria Math" w:hAnsi="Cambria Math" w:cs="Times New Roman"/>
                                </w:rPr>
                                <m:t>T</m:t>
                              </m:r>
                            </m:sup>
                          </m:sSup>
                        </m:e>
                      </m:d>
                    </m:e>
                    <m:sub>
                      <m:r>
                        <w:rPr>
                          <w:rFonts w:ascii="Cambria Math" w:hAnsi="Cambria Math" w:cs="Times New Roman"/>
                        </w:rPr>
                        <m:t>gk</m:t>
                      </m:r>
                    </m:sub>
                  </m:sSub>
                </m:den>
              </m:f>
            </m:oMath>
            <w:r w:rsidRPr="00ED73BC">
              <w:rPr>
                <w:rFonts w:ascii="Times New Roman" w:hAnsi="Times New Roman" w:cs="Times New Roman" w:hint="eastAsia"/>
                <w:b/>
                <w:bCs/>
              </w:rPr>
              <w:t xml:space="preserve"> </w:t>
            </w:r>
          </w:p>
          <w:p w14:paraId="23819002" w14:textId="77777777" w:rsidR="00192696" w:rsidRPr="00ED73BC" w:rsidRDefault="00192696" w:rsidP="00192696">
            <w:pPr>
              <w:numPr>
                <w:ilvl w:val="0"/>
                <w:numId w:val="2"/>
              </w:numPr>
              <w:rPr>
                <w:rFonts w:ascii="Times New Roman" w:hAnsi="Times New Roman" w:cs="Times New Roman"/>
              </w:rPr>
            </w:pPr>
            <w:r w:rsidRPr="00ED73BC">
              <w:rPr>
                <w:rFonts w:ascii="Times New Roman" w:hAnsi="Times New Roman" w:cs="Times New Roman" w:hint="eastAsia"/>
                <w:b/>
                <w:bCs/>
              </w:rPr>
              <w:t xml:space="preserve"> </w:t>
            </w:r>
            <w:r w:rsidRPr="00ED73BC">
              <w:rPr>
                <w:rFonts w:ascii="Times New Roman" w:hAnsi="Times New Roman" w:cs="Times New Roman"/>
                <w:b/>
                <w:bCs/>
              </w:rPr>
              <w:t xml:space="preserve">   if </w:t>
            </w:r>
            <w:r w:rsidRPr="00ED73BC">
              <w:rPr>
                <w:rFonts w:ascii="Times New Roman" w:hAnsi="Times New Roman" w:cs="Times New Roman"/>
              </w:rPr>
              <w:t>converge</w:t>
            </w:r>
            <w:r w:rsidRPr="00ED73BC">
              <w:rPr>
                <w:rFonts w:ascii="Times New Roman" w:hAnsi="Times New Roman" w:cs="Times New Roman" w:hint="eastAsia"/>
              </w:rPr>
              <w:t xml:space="preserve"> </w:t>
            </w:r>
            <w:r w:rsidRPr="00ED73BC">
              <w:rPr>
                <w:rFonts w:ascii="Times New Roman" w:hAnsi="Times New Roman" w:cs="Times New Roman"/>
                <w:b/>
                <w:bCs/>
              </w:rPr>
              <w:t>then</w:t>
            </w:r>
          </w:p>
          <w:p w14:paraId="3C7E73CB" w14:textId="77777777" w:rsidR="00192696" w:rsidRPr="00ED73BC" w:rsidRDefault="00192696" w:rsidP="00192696">
            <w:pPr>
              <w:numPr>
                <w:ilvl w:val="0"/>
                <w:numId w:val="2"/>
              </w:numPr>
              <w:rPr>
                <w:rFonts w:ascii="Times New Roman" w:hAnsi="Times New Roman" w:cs="Times New Roman"/>
                <w:b/>
                <w:bCs/>
              </w:rPr>
            </w:pPr>
            <w:r w:rsidRPr="00ED73BC">
              <w:rPr>
                <w:rFonts w:ascii="Times New Roman" w:hAnsi="Times New Roman" w:cs="Times New Roman" w:hint="eastAsia"/>
              </w:rPr>
              <w:t xml:space="preserve"> </w:t>
            </w:r>
            <w:r w:rsidRPr="00ED73BC">
              <w:rPr>
                <w:rFonts w:ascii="Times New Roman" w:hAnsi="Times New Roman" w:cs="Times New Roman"/>
              </w:rPr>
              <w:t xml:space="preserve">   </w:t>
            </w:r>
            <w:r>
              <w:rPr>
                <w:rFonts w:ascii="Times New Roman" w:hAnsi="Times New Roman" w:cs="Times New Roman"/>
              </w:rPr>
              <w:t xml:space="preserve">   </w:t>
            </w:r>
            <w:r w:rsidRPr="00ED73BC">
              <w:rPr>
                <w:rFonts w:ascii="Times New Roman" w:hAnsi="Times New Roman" w:cs="Times New Roman"/>
                <w:b/>
                <w:bCs/>
              </w:rPr>
              <w:t>break</w:t>
            </w:r>
          </w:p>
          <w:p w14:paraId="5A2D0F22" w14:textId="77777777" w:rsidR="00192696" w:rsidRPr="00ED73BC" w:rsidRDefault="00192696" w:rsidP="00192696">
            <w:pPr>
              <w:numPr>
                <w:ilvl w:val="0"/>
                <w:numId w:val="2"/>
              </w:numPr>
              <w:rPr>
                <w:rFonts w:ascii="Times New Roman" w:hAnsi="Times New Roman" w:cs="Times New Roman"/>
                <w:b/>
                <w:bCs/>
              </w:rPr>
            </w:pPr>
            <w:r w:rsidRPr="00ED73BC">
              <w:rPr>
                <w:rFonts w:ascii="Times New Roman" w:hAnsi="Times New Roman" w:cs="Times New Roman" w:hint="eastAsia"/>
              </w:rPr>
              <w:t xml:space="preserve"> </w:t>
            </w:r>
            <w:r w:rsidRPr="00ED73BC">
              <w:rPr>
                <w:rFonts w:ascii="Times New Roman" w:hAnsi="Times New Roman" w:cs="Times New Roman"/>
              </w:rPr>
              <w:t xml:space="preserve">   </w:t>
            </w:r>
            <w:r>
              <w:rPr>
                <w:rFonts w:ascii="Times New Roman" w:hAnsi="Times New Roman" w:cs="Times New Roman"/>
                <w:b/>
                <w:bCs/>
              </w:rPr>
              <w:t>end if</w:t>
            </w:r>
            <w:r w:rsidRPr="00ED73BC">
              <w:rPr>
                <w:rFonts w:ascii="Times New Roman" w:hAnsi="Times New Roman" w:cs="Times New Roman"/>
                <w:b/>
                <w:bCs/>
              </w:rPr>
              <w:t xml:space="preserve">     </w:t>
            </w:r>
          </w:p>
          <w:p w14:paraId="0DAA63C5" w14:textId="77777777" w:rsidR="00192696" w:rsidRPr="00ED73BC" w:rsidRDefault="00192696" w:rsidP="00192696">
            <w:pPr>
              <w:numPr>
                <w:ilvl w:val="0"/>
                <w:numId w:val="2"/>
              </w:numPr>
              <w:rPr>
                <w:rFonts w:ascii="Times New Roman" w:hAnsi="Times New Roman" w:cs="Times New Roman"/>
                <w:b/>
                <w:bCs/>
              </w:rPr>
            </w:pPr>
            <w:r w:rsidRPr="00ED73BC">
              <w:rPr>
                <w:rFonts w:ascii="Times New Roman" w:hAnsi="Times New Roman" w:cs="Times New Roman"/>
                <w:b/>
                <w:bCs/>
              </w:rPr>
              <w:t xml:space="preserve">end </w:t>
            </w:r>
          </w:p>
          <w:p w14:paraId="5CC23CEE" w14:textId="28B8652C" w:rsidR="00192696" w:rsidRPr="00ED73BC" w:rsidRDefault="00192696" w:rsidP="00192696">
            <w:pPr>
              <w:numPr>
                <w:ilvl w:val="0"/>
                <w:numId w:val="2"/>
              </w:numPr>
              <w:rPr>
                <w:rFonts w:ascii="Times New Roman" w:hAnsi="Times New Roman" w:cs="Times New Roman"/>
              </w:rPr>
            </w:pPr>
            <w:r w:rsidRPr="00ED73BC">
              <w:rPr>
                <w:rFonts w:ascii="Times New Roman" w:hAnsi="Times New Roman" w:cs="Times New Roman"/>
                <w:b/>
                <w:bCs/>
              </w:rPr>
              <w:t>return</w:t>
            </w:r>
            <w:r w:rsidRPr="00ED73BC">
              <w:rPr>
                <w:rFonts w:ascii="Times New Roman" w:hAnsi="Times New Roman" w:cs="Times New Roman"/>
              </w:rPr>
              <w:t xml:space="preserve"> </w:t>
            </w:r>
            <m:oMath>
              <m:r>
                <m:rPr>
                  <m:sty m:val="bi"/>
                </m:rPr>
                <w:rPr>
                  <w:rFonts w:ascii="Cambria Math" w:hAnsi="Cambria Math" w:cs="Times New Roman"/>
                </w:rPr>
                <m:t>W</m:t>
              </m:r>
              <m:r>
                <w:rPr>
                  <w:rFonts w:ascii="Cambria Math" w:hAnsi="Cambria Math" w:cs="Times New Roman"/>
                </w:rPr>
                <m:t xml:space="preserve"> </m:t>
              </m:r>
            </m:oMath>
            <w:r w:rsidRPr="00ED73BC">
              <w:rPr>
                <w:rFonts w:ascii="Times New Roman" w:hAnsi="Times New Roman" w:cs="Times New Roman"/>
              </w:rPr>
              <w:t xml:space="preserve">and </w:t>
            </w:r>
            <m:oMath>
              <m:r>
                <m:rPr>
                  <m:sty m:val="bi"/>
                </m:rPr>
                <w:rPr>
                  <w:rFonts w:ascii="Cambria Math" w:hAnsi="Cambria Math" w:cs="Times New Roman"/>
                </w:rPr>
                <m:t>Y</m:t>
              </m:r>
            </m:oMath>
          </w:p>
        </w:tc>
      </w:tr>
    </w:tbl>
    <w:p w14:paraId="2CBC7A2B" w14:textId="1869CBD3" w:rsidR="00192696" w:rsidRDefault="00192696" w:rsidP="00804A8A">
      <w:pPr>
        <w:spacing w:line="360" w:lineRule="auto"/>
        <w:rPr>
          <w:rFonts w:ascii="Times New Roman" w:hAnsi="Times New Roman" w:cs="Times New Roman"/>
        </w:rPr>
      </w:pPr>
    </w:p>
    <w:p w14:paraId="2A398A92" w14:textId="77777777" w:rsidR="004B6877" w:rsidRDefault="004B6877" w:rsidP="00804A8A">
      <w:pPr>
        <w:spacing w:line="360" w:lineRule="auto"/>
        <w:rPr>
          <w:rFonts w:ascii="Times New Roman" w:hAnsi="Times New Roman" w:cs="Times New Roman"/>
        </w:rPr>
      </w:pPr>
    </w:p>
    <w:p w14:paraId="35D0BCE9" w14:textId="77777777" w:rsidR="004B6877" w:rsidRDefault="004B6877" w:rsidP="00804A8A">
      <w:pPr>
        <w:spacing w:line="360" w:lineRule="auto"/>
        <w:rPr>
          <w:rFonts w:ascii="Times New Roman" w:hAnsi="Times New Roman" w:cs="Times New Roman"/>
        </w:rPr>
      </w:pPr>
    </w:p>
    <w:p w14:paraId="3383283C" w14:textId="77777777" w:rsidR="004B6877" w:rsidRDefault="004B6877" w:rsidP="00804A8A">
      <w:pPr>
        <w:spacing w:line="360" w:lineRule="auto"/>
        <w:rPr>
          <w:rFonts w:ascii="Times New Roman" w:hAnsi="Times New Roman" w:cs="Times New Roman"/>
        </w:rPr>
      </w:pPr>
    </w:p>
    <w:p w14:paraId="4E4184BB" w14:textId="77777777" w:rsidR="004B6877" w:rsidRDefault="004B6877" w:rsidP="00804A8A">
      <w:pPr>
        <w:spacing w:line="360" w:lineRule="auto"/>
        <w:rPr>
          <w:rFonts w:ascii="Times New Roman" w:hAnsi="Times New Roman" w:cs="Times New Roman"/>
        </w:rPr>
      </w:pPr>
    </w:p>
    <w:p w14:paraId="58078D52" w14:textId="77777777" w:rsidR="004B6877" w:rsidRDefault="004B6877" w:rsidP="00804A8A">
      <w:pPr>
        <w:spacing w:line="360" w:lineRule="auto"/>
        <w:rPr>
          <w:rFonts w:ascii="Times New Roman" w:hAnsi="Times New Roman" w:cs="Times New Roman"/>
        </w:rPr>
      </w:pPr>
    </w:p>
    <w:p w14:paraId="163F72F8" w14:textId="77777777" w:rsidR="004B6877" w:rsidRDefault="004B6877" w:rsidP="00804A8A">
      <w:pPr>
        <w:spacing w:line="360" w:lineRule="auto"/>
        <w:rPr>
          <w:rFonts w:ascii="Times New Roman" w:hAnsi="Times New Roman" w:cs="Times New Roman"/>
        </w:rPr>
      </w:pPr>
    </w:p>
    <w:p w14:paraId="40A97678" w14:textId="77777777" w:rsidR="004B6877" w:rsidRDefault="004B6877" w:rsidP="00804A8A">
      <w:pPr>
        <w:spacing w:line="360" w:lineRule="auto"/>
        <w:rPr>
          <w:rFonts w:ascii="Times New Roman" w:hAnsi="Times New Roman" w:cs="Times New Roman"/>
        </w:rPr>
      </w:pPr>
    </w:p>
    <w:p w14:paraId="73F23CCE" w14:textId="77777777" w:rsidR="004B6877" w:rsidRDefault="004B6877" w:rsidP="00804A8A">
      <w:pPr>
        <w:spacing w:line="360" w:lineRule="auto"/>
        <w:rPr>
          <w:rFonts w:ascii="Times New Roman" w:hAnsi="Times New Roman" w:cs="Times New Roman"/>
        </w:rPr>
      </w:pPr>
    </w:p>
    <w:p w14:paraId="1DAA1202" w14:textId="77777777" w:rsidR="004B6877" w:rsidRDefault="004B6877" w:rsidP="00804A8A">
      <w:pPr>
        <w:spacing w:line="360" w:lineRule="auto"/>
        <w:rPr>
          <w:rFonts w:ascii="Times New Roman" w:hAnsi="Times New Roman" w:cs="Times New Roman"/>
        </w:rPr>
      </w:pPr>
    </w:p>
    <w:p w14:paraId="253257F8" w14:textId="77777777" w:rsidR="004B6877" w:rsidRDefault="004B6877" w:rsidP="00804A8A">
      <w:pPr>
        <w:spacing w:line="360" w:lineRule="auto"/>
        <w:rPr>
          <w:rFonts w:ascii="Times New Roman" w:hAnsi="Times New Roman" w:cs="Times New Roman"/>
        </w:rPr>
      </w:pPr>
    </w:p>
    <w:p w14:paraId="2DBD88F5" w14:textId="77777777" w:rsidR="004B6877" w:rsidRDefault="004B6877" w:rsidP="00804A8A">
      <w:pPr>
        <w:spacing w:line="360" w:lineRule="auto"/>
        <w:rPr>
          <w:rFonts w:ascii="Times New Roman" w:hAnsi="Times New Roman" w:cs="Times New Roman"/>
        </w:rPr>
      </w:pPr>
    </w:p>
    <w:p w14:paraId="267E6B60" w14:textId="77777777" w:rsidR="004B6877" w:rsidRDefault="004B6877" w:rsidP="00804A8A">
      <w:pPr>
        <w:spacing w:line="360" w:lineRule="auto"/>
        <w:rPr>
          <w:rFonts w:ascii="Times New Roman" w:hAnsi="Times New Roman" w:cs="Times New Roman"/>
        </w:rPr>
      </w:pPr>
    </w:p>
    <w:p w14:paraId="605602C0" w14:textId="77777777" w:rsidR="004B6877" w:rsidRDefault="004B6877" w:rsidP="00804A8A">
      <w:pPr>
        <w:spacing w:line="360" w:lineRule="auto"/>
        <w:rPr>
          <w:rFonts w:ascii="Times New Roman" w:hAnsi="Times New Roman" w:cs="Times New Roman"/>
        </w:rPr>
      </w:pPr>
    </w:p>
    <w:p w14:paraId="47736C50" w14:textId="77777777" w:rsidR="004B6877" w:rsidRDefault="004B6877" w:rsidP="00804A8A">
      <w:pPr>
        <w:spacing w:line="360" w:lineRule="auto"/>
        <w:rPr>
          <w:rFonts w:ascii="Times New Roman" w:hAnsi="Times New Roman" w:cs="Times New Roman"/>
        </w:rPr>
      </w:pPr>
    </w:p>
    <w:p w14:paraId="40F81E42" w14:textId="77777777" w:rsidR="004B6877" w:rsidRDefault="004B6877" w:rsidP="00804A8A">
      <w:pPr>
        <w:spacing w:line="360" w:lineRule="auto"/>
        <w:rPr>
          <w:rFonts w:ascii="Times New Roman" w:hAnsi="Times New Roman" w:cs="Times New Roman"/>
        </w:rPr>
      </w:pPr>
    </w:p>
    <w:p w14:paraId="1A38BD0E" w14:textId="345254B9" w:rsidR="004B6877" w:rsidRDefault="004B6877" w:rsidP="00416E01">
      <w:pPr>
        <w:pStyle w:val="Heading2"/>
      </w:pPr>
      <w:bookmarkStart w:id="5" w:name="_Toc162119534"/>
      <w:r w:rsidRPr="00192696">
        <w:rPr>
          <w:rFonts w:hint="eastAsia"/>
        </w:rPr>
        <w:lastRenderedPageBreak/>
        <w:t>1.</w:t>
      </w:r>
      <w:r>
        <w:rPr>
          <w:rFonts w:hint="eastAsia"/>
        </w:rPr>
        <w:t>5</w:t>
      </w:r>
      <w:r w:rsidRPr="00192696">
        <w:rPr>
          <w:rFonts w:hint="eastAsia"/>
        </w:rPr>
        <w:t xml:space="preserve"> Algorithm </w:t>
      </w:r>
      <w:r w:rsidR="00E5327A">
        <w:rPr>
          <w:rFonts w:hint="eastAsia"/>
        </w:rPr>
        <w:t xml:space="preserve">of </w:t>
      </w:r>
      <w:r>
        <w:rPr>
          <w:rFonts w:hint="eastAsia"/>
        </w:rPr>
        <w:t>causal forests</w:t>
      </w:r>
      <w:bookmarkEnd w:id="5"/>
    </w:p>
    <w:p w14:paraId="001FDA13" w14:textId="513FFFB5" w:rsidR="004B6877" w:rsidRPr="004B6877" w:rsidRDefault="004B6877" w:rsidP="004B6877">
      <w:pPr>
        <w:spacing w:line="360" w:lineRule="auto"/>
        <w:rPr>
          <w:rFonts w:ascii="Times New Roman" w:hAnsi="Times New Roman" w:cs="Times New Roman"/>
        </w:rPr>
      </w:pPr>
      <w:r>
        <w:rPr>
          <w:rFonts w:ascii="Times New Roman" w:hAnsi="Times New Roman" w:cs="Times New Roman" w:hint="eastAsia"/>
        </w:rPr>
        <w:t>The following algorithm is based on ref</w:t>
      </w:r>
      <w:r w:rsidR="00AB33EB">
        <w:rPr>
          <w:rFonts w:ascii="Times New Roman" w:hAnsi="Times New Roman" w:cs="Times New Roman" w:hint="eastAsia"/>
        </w:rPr>
        <w:t>.</w:t>
      </w:r>
      <w:r w:rsidR="00400B7D" w:rsidRPr="00AB33EB">
        <w:rPr>
          <w:rFonts w:ascii="Times New Roman" w:hAnsi="Times New Roman" w:cs="Times New Roman"/>
        </w:rPr>
        <w:fldChar w:fldCharType="begin"/>
      </w:r>
      <w:r w:rsidR="00400B7D" w:rsidRPr="00AB33EB">
        <w:rPr>
          <w:rFonts w:ascii="Times New Roman" w:hAnsi="Times New Roman" w:cs="Times New Roman"/>
        </w:rPr>
        <w:instrText xml:space="preserve"> ADDIN EN.CITE &lt;EndNote&gt;&lt;Cite&gt;&lt;Author&gt;Susan&lt;/Author&gt;&lt;Year&gt;2019&lt;/Year&gt;&lt;RecNum&gt;11&lt;/RecNum&gt;&lt;DisplayText&gt;&lt;style face="superscript"&gt;8&lt;/style&gt;&lt;/DisplayText&gt;&lt;record&gt;&lt;rec-number&gt;11&lt;/rec-number&gt;&lt;foreign-keys&gt;&lt;key app="EN" db-id="td2dzws2qw590yerdwrv0pv3e9sepz99xaae" timestamp="1711195735"&gt;11&lt;/key&gt;&lt;/foreign-keys&gt;&lt;ref-type name="Journal Article"&gt;17&lt;/ref-type&gt;&lt;contributors&gt;&lt;authors&gt;&lt;author&gt;Susan, Athey&lt;/author&gt;&lt;author&gt;Julie, Tibshirani&lt;/author&gt;&lt;author&gt;Stefan, Wager&lt;/author&gt;&lt;/authors&gt;&lt;/contributors&gt;&lt;titles&gt;&lt;title&gt;Generalized random forests&lt;/title&gt;&lt;secondary-title&gt;The Annals of Statistics&lt;/secondary-title&gt;&lt;/titles&gt;&lt;periodical&gt;&lt;full-title&gt;The Annals of Statistics&lt;/full-title&gt;&lt;/periodical&gt;&lt;pages&gt;1148-1178&lt;/pages&gt;&lt;volume&gt;47&lt;/volume&gt;&lt;number&gt;2&lt;/number&gt;&lt;dates&gt;&lt;year&gt;2019&lt;/year&gt;&lt;pub-dates&gt;&lt;date&gt;4/1&lt;/date&gt;&lt;/pub-dates&gt;&lt;/dates&gt;&lt;urls&gt;&lt;related-urls&gt;&lt;url&gt;https://doi.org/10.1214/18-AOS1709&lt;/url&gt;&lt;/related-urls&gt;&lt;/urls&gt;&lt;electronic-resource-num&gt;10.1214/18-AOS1709&lt;/electronic-resource-num&gt;&lt;/record&gt;&lt;/Cite&gt;&lt;/EndNote&gt;</w:instrText>
      </w:r>
      <w:r w:rsidR="00400B7D" w:rsidRPr="00AB33EB">
        <w:rPr>
          <w:rFonts w:ascii="Times New Roman" w:hAnsi="Times New Roman" w:cs="Times New Roman"/>
        </w:rPr>
        <w:fldChar w:fldCharType="separate"/>
      </w:r>
      <w:r w:rsidR="00400B7D" w:rsidRPr="00E710FC">
        <w:rPr>
          <w:rFonts w:ascii="Times New Roman" w:hAnsi="Times New Roman" w:cs="Times New Roman"/>
          <w:noProof/>
        </w:rPr>
        <w:t>8</w:t>
      </w:r>
      <w:r w:rsidR="00400B7D" w:rsidRPr="00AB33EB">
        <w:rPr>
          <w:rFonts w:ascii="Times New Roman" w:hAnsi="Times New Roman" w:cs="Times New Roman"/>
        </w:rPr>
        <w:fldChar w:fldCharType="end"/>
      </w:r>
      <w:r>
        <w:rPr>
          <w:rFonts w:ascii="Times New Roman" w:hAnsi="Times New Roman" w:cs="Times New Roman" w:hint="eastAsia"/>
        </w:rPr>
        <w:t>.</w:t>
      </w:r>
    </w:p>
    <w:tbl>
      <w:tblPr>
        <w:tblW w:w="8220" w:type="dxa"/>
        <w:tblCellMar>
          <w:left w:w="0" w:type="dxa"/>
          <w:right w:w="0" w:type="dxa"/>
        </w:tblCellMar>
        <w:tblLook w:val="04A0" w:firstRow="1" w:lastRow="0" w:firstColumn="1" w:lastColumn="0" w:noHBand="0" w:noVBand="1"/>
      </w:tblPr>
      <w:tblGrid>
        <w:gridCol w:w="8220"/>
      </w:tblGrid>
      <w:tr w:rsidR="004B6877" w:rsidRPr="007C7F17" w14:paraId="2DAD3753" w14:textId="77777777" w:rsidTr="00935EFA">
        <w:trPr>
          <w:trHeight w:val="213"/>
        </w:trPr>
        <w:tc>
          <w:tcPr>
            <w:tcW w:w="8220" w:type="dxa"/>
            <w:tcBorders>
              <w:top w:val="single" w:sz="8" w:space="0" w:color="000000"/>
              <w:left w:val="nil"/>
              <w:bottom w:val="single" w:sz="8" w:space="0" w:color="000000"/>
              <w:right w:val="nil"/>
            </w:tcBorders>
            <w:shd w:val="clear" w:color="auto" w:fill="auto"/>
            <w:tcMar>
              <w:top w:w="15" w:type="dxa"/>
              <w:left w:w="82" w:type="dxa"/>
              <w:bottom w:w="0" w:type="dxa"/>
              <w:right w:w="82" w:type="dxa"/>
            </w:tcMar>
            <w:hideMark/>
          </w:tcPr>
          <w:p w14:paraId="69C10A18" w14:textId="77777777" w:rsidR="004B6877" w:rsidRPr="007C7F17" w:rsidRDefault="004B6877" w:rsidP="00B779A0">
            <w:pPr>
              <w:rPr>
                <w:rFonts w:ascii="Times New Roman" w:hAnsi="Times New Roman" w:cs="Times New Roman"/>
              </w:rPr>
            </w:pPr>
            <w:r w:rsidRPr="007C7F17">
              <w:rPr>
                <w:rFonts w:ascii="Times New Roman" w:hAnsi="Times New Roman" w:cs="Times New Roman"/>
                <w:b/>
                <w:bCs/>
              </w:rPr>
              <w:t>Algorithm 3:</w:t>
            </w:r>
            <w:r w:rsidRPr="007C7F17">
              <w:rPr>
                <w:rFonts w:ascii="Times New Roman" w:hAnsi="Times New Roman" w:cs="Times New Roman"/>
              </w:rPr>
              <w:t xml:space="preserve"> Inference of CATE using causal forests</w:t>
            </w:r>
          </w:p>
        </w:tc>
      </w:tr>
      <w:tr w:rsidR="004B6877" w:rsidRPr="007C7F17" w14:paraId="12CCB87B" w14:textId="77777777" w:rsidTr="00935EFA">
        <w:trPr>
          <w:trHeight w:val="1495"/>
        </w:trPr>
        <w:tc>
          <w:tcPr>
            <w:tcW w:w="8220" w:type="dxa"/>
            <w:tcBorders>
              <w:top w:val="single" w:sz="8" w:space="0" w:color="000000"/>
              <w:left w:val="nil"/>
              <w:bottom w:val="nil"/>
              <w:right w:val="nil"/>
            </w:tcBorders>
            <w:shd w:val="clear" w:color="auto" w:fill="auto"/>
            <w:tcMar>
              <w:top w:w="15" w:type="dxa"/>
              <w:left w:w="82" w:type="dxa"/>
              <w:bottom w:w="0" w:type="dxa"/>
              <w:right w:w="82" w:type="dxa"/>
            </w:tcMar>
            <w:hideMark/>
          </w:tcPr>
          <w:p w14:paraId="6930479D" w14:textId="21EF844F" w:rsidR="004B6877" w:rsidRPr="007C7F17" w:rsidRDefault="004B6877" w:rsidP="00B779A0">
            <w:pPr>
              <w:rPr>
                <w:rFonts w:ascii="Times New Roman" w:hAnsi="Times New Roman" w:cs="Times New Roman"/>
              </w:rPr>
            </w:pPr>
            <w:r w:rsidRPr="007C7F17">
              <w:rPr>
                <w:rFonts w:ascii="Times New Roman" w:hAnsi="Times New Roman" w:cs="Times New Roman"/>
                <w:b/>
                <w:bCs/>
              </w:rPr>
              <w:t>Input:</w:t>
            </w:r>
            <w:r w:rsidRPr="007C7F17">
              <w:rPr>
                <w:rFonts w:ascii="Times New Roman" w:hAnsi="Times New Roman" w:cs="Times New Roman"/>
              </w:rPr>
              <w:t xml:space="preserve"> For a given perturbation and a factor</w:t>
            </w:r>
            <w:r>
              <w:rPr>
                <w:rFonts w:ascii="Times New Roman" w:hAnsi="Times New Roman" w:cs="Times New Roman" w:hint="eastAsia"/>
              </w:rPr>
              <w:t xml:space="preserve"> </w:t>
            </w:r>
            <m:oMath>
              <m:r>
                <w:rPr>
                  <w:rFonts w:ascii="Cambria Math" w:hAnsi="Cambria Math" w:cs="Times New Roman" w:hint="eastAsia"/>
                </w:rPr>
                <m:t>k</m:t>
              </m:r>
            </m:oMath>
            <w:r w:rsidRPr="007C7F17">
              <w:rPr>
                <w:rFonts w:ascii="Times New Roman" w:hAnsi="Times New Roman" w:cs="Times New Roman"/>
              </w:rPr>
              <w:t xml:space="preserve">, collecting the set of examples </w:t>
            </w:r>
            <m:oMath>
              <m:r>
                <m:rPr>
                  <m:scr m:val="script"/>
                  <m:sty m:val="p"/>
                </m:rPr>
                <w:rPr>
                  <w:rFonts w:ascii="Cambria Math" w:hAnsi="Cambria Math" w:cs="Times New Roman"/>
                </w:rPr>
                <m:t>S</m:t>
              </m:r>
              <m:r>
                <w:rPr>
                  <w:rFonts w:ascii="Cambria Math" w:hAnsi="Cambria Math" w:cs="Times New Roman"/>
                </w:rPr>
                <m:t>=</m:t>
              </m:r>
              <m:d>
                <m:dPr>
                  <m:begChr m:val="{"/>
                  <m:endChr m:val="}"/>
                  <m:ctrlPr>
                    <w:rPr>
                      <w:rFonts w:ascii="Cambria Math" w:hAnsi="Cambria Math" w:cs="Times New Roman"/>
                      <w:i/>
                      <w:iCs/>
                    </w:rPr>
                  </m:ctrlPr>
                </m:dPr>
                <m:e>
                  <m:sSub>
                    <m:sSubPr>
                      <m:ctrlPr>
                        <w:rPr>
                          <w:rFonts w:ascii="Cambria Math" w:hAnsi="Cambria Math" w:cs="Times New Roman"/>
                          <w:i/>
                          <w:iCs/>
                        </w:rPr>
                      </m:ctrlPr>
                    </m:sSubPr>
                    <m:e>
                      <m:r>
                        <m:rPr>
                          <m:sty m:val="bi"/>
                        </m:rPr>
                        <w:rPr>
                          <w:rFonts w:ascii="Cambria Math" w:hAnsi="Cambria Math" w:cs="Times New Roman"/>
                        </w:rPr>
                        <m:t>z</m:t>
                      </m:r>
                    </m:e>
                    <m:sub>
                      <m:r>
                        <w:rPr>
                          <w:rFonts w:ascii="Cambria Math" w:hAnsi="Cambria Math" w:cs="Times New Roman"/>
                        </w:rPr>
                        <m:t>i</m:t>
                      </m:r>
                    </m:sub>
                  </m:sSub>
                  <m:r>
                    <w:rPr>
                      <w:rFonts w:ascii="Cambria Math" w:hAnsi="Cambria Math" w:cs="Times New Roman"/>
                    </w:rPr>
                    <m:t>, </m:t>
                  </m:r>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 </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ik</m:t>
                      </m:r>
                    </m:sub>
                  </m:sSub>
                </m:e>
              </m:d>
            </m:oMath>
            <w:r w:rsidRPr="007C7F17">
              <w:rPr>
                <w:rFonts w:ascii="Times New Roman" w:hAnsi="Times New Roman" w:cs="Times New Roman"/>
              </w:rPr>
              <w:t xml:space="preserve">, where </w:t>
            </w:r>
            <m:oMath>
              <m:sSub>
                <m:sSubPr>
                  <m:ctrlPr>
                    <w:rPr>
                      <w:rFonts w:ascii="Cambria Math" w:hAnsi="Cambria Math" w:cs="Times New Roman"/>
                      <w:i/>
                      <w:iCs/>
                    </w:rPr>
                  </m:ctrlPr>
                </m:sSubPr>
                <m:e>
                  <m:r>
                    <m:rPr>
                      <m:sty m:val="bi"/>
                    </m:rPr>
                    <w:rPr>
                      <w:rFonts w:ascii="Cambria Math" w:hAnsi="Cambria Math" w:cs="Times New Roman"/>
                    </w:rPr>
                    <m:t>z</m:t>
                  </m:r>
                </m:e>
                <m:sub>
                  <m:r>
                    <w:rPr>
                      <w:rFonts w:ascii="Cambria Math" w:hAnsi="Cambria Math" w:cs="Times New Roman"/>
                    </w:rPr>
                    <m:t>i</m:t>
                  </m:r>
                </m:sub>
              </m:sSub>
            </m:oMath>
            <w:r w:rsidRPr="007C7F17">
              <w:rPr>
                <w:rFonts w:ascii="Times New Roman" w:hAnsi="Times New Roman" w:cs="Times New Roman"/>
              </w:rPr>
              <w:t xml:space="preserve"> is the basal state, the treatment </w:t>
            </w:r>
            <m:oMath>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=0</m:t>
              </m:r>
            </m:oMath>
            <w:r w:rsidRPr="007C7F17">
              <w:rPr>
                <w:rFonts w:ascii="Times New Roman" w:hAnsi="Times New Roman" w:cs="Times New Roman"/>
              </w:rPr>
              <w:t xml:space="preserve">/1 if the cell is control/perturbed and </w:t>
            </w:r>
            <m:oMath>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ik</m:t>
                  </m:r>
                </m:sub>
              </m:sSub>
            </m:oMath>
            <w:r w:rsidRPr="007C7F17">
              <w:rPr>
                <w:rFonts w:ascii="Times New Roman" w:hAnsi="Times New Roman" w:cs="Times New Roman"/>
              </w:rPr>
              <w:t xml:space="preserve"> is the factor level expression (the corresponding element of</w:t>
            </w:r>
            <m:oMath>
              <m:r>
                <w:rPr>
                  <w:rFonts w:ascii="Cambria Math" w:hAnsi="Cambria Math" w:cs="Times New Roman"/>
                </w:rPr>
                <m:t xml:space="preserve"> </m:t>
              </m:r>
              <m:sSub>
                <m:sSubPr>
                  <m:ctrlPr>
                    <w:rPr>
                      <w:rFonts w:ascii="Cambria Math" w:hAnsi="Cambria Math" w:cs="Times New Roman"/>
                      <w:i/>
                      <w:iCs/>
                    </w:rPr>
                  </m:ctrlPr>
                </m:sSubPr>
                <m:e>
                  <m:r>
                    <m:rPr>
                      <m:sty m:val="bi"/>
                    </m:rPr>
                    <w:rPr>
                      <w:rFonts w:ascii="Cambria Math" w:hAnsi="Cambria Math" w:cs="Times New Roman"/>
                    </w:rPr>
                    <m:t>y</m:t>
                  </m:r>
                </m:e>
                <m:sub>
                  <m:r>
                    <w:rPr>
                      <w:rFonts w:ascii="Cambria Math" w:hAnsi="Cambria Math" w:cs="Times New Roman"/>
                    </w:rPr>
                    <m:t>i</m:t>
                  </m:r>
                </m:sub>
              </m:sSub>
            </m:oMath>
            <w:r w:rsidRPr="007C7F17">
              <w:rPr>
                <w:rFonts w:ascii="Times New Roman" w:hAnsi="Times New Roman" w:cs="Times New Roman"/>
              </w:rPr>
              <w:t xml:space="preserve">). Tunning parameters like the number of trees </w:t>
            </w:r>
            <m:oMath>
              <m:r>
                <w:rPr>
                  <w:rFonts w:ascii="Cambria Math" w:hAnsi="Cambria Math" w:cs="Times New Roman"/>
                </w:rPr>
                <m:t>B</m:t>
              </m:r>
            </m:oMath>
            <w:r w:rsidRPr="007C7F17">
              <w:rPr>
                <w:rFonts w:ascii="Times New Roman" w:hAnsi="Times New Roman" w:cs="Times New Roman"/>
              </w:rPr>
              <w:t xml:space="preserve">, subsampling rate </w:t>
            </w:r>
            <m:oMath>
              <m:r>
                <w:rPr>
                  <w:rFonts w:ascii="Cambria Math" w:hAnsi="Cambria Math" w:cs="Times New Roman"/>
                </w:rPr>
                <m:t>s</m:t>
              </m:r>
            </m:oMath>
            <w:r w:rsidRPr="007C7F17">
              <w:rPr>
                <w:rFonts w:ascii="Times New Roman" w:hAnsi="Times New Roman" w:cs="Times New Roman"/>
              </w:rPr>
              <w:t>, etc.</w:t>
            </w:r>
          </w:p>
          <w:p w14:paraId="7C38316A" w14:textId="77777777" w:rsidR="004B6877" w:rsidRPr="007C7F17" w:rsidRDefault="004B6877" w:rsidP="00B779A0">
            <w:pPr>
              <w:rPr>
                <w:rFonts w:ascii="Times New Roman" w:hAnsi="Times New Roman" w:cs="Times New Roman"/>
              </w:rPr>
            </w:pPr>
            <w:r w:rsidRPr="007C7F17">
              <w:rPr>
                <w:rFonts w:ascii="Times New Roman" w:hAnsi="Times New Roman" w:cs="Times New Roman"/>
                <w:b/>
                <w:bCs/>
              </w:rPr>
              <w:t>Output:</w:t>
            </w:r>
            <w:r w:rsidRPr="007C7F17">
              <w:rPr>
                <w:rFonts w:ascii="Times New Roman" w:hAnsi="Times New Roman" w:cs="Times New Roman"/>
              </w:rPr>
              <w:t xml:space="preserve"> The CATE estimates and the corresponding q-value to the test </w:t>
            </w:r>
            <m:oMath>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0</m:t>
                  </m:r>
                </m:sub>
              </m:sSub>
              <m:r>
                <w:rPr>
                  <w:rFonts w:ascii="Cambria Math" w:hAnsi="Cambria Math" w:cs="Times New Roman"/>
                </w:rPr>
                <m:t>:</m:t>
              </m:r>
              <m:r>
                <m:rPr>
                  <m:sty m:val="p"/>
                </m:rPr>
                <w:rPr>
                  <w:rFonts w:ascii="Cambria Math" w:hAnsi="Cambria Math" w:cs="Times New Roman"/>
                </w:rPr>
                <m:t>CATE</m:t>
              </m:r>
              <m:r>
                <w:rPr>
                  <w:rFonts w:ascii="Cambria Math" w:hAnsi="Cambria Math" w:cs="Times New Roman"/>
                </w:rPr>
                <m:t>=0</m:t>
              </m:r>
            </m:oMath>
            <w:r w:rsidRPr="007C7F17">
              <w:rPr>
                <w:rFonts w:ascii="Times New Roman" w:hAnsi="Times New Roman" w:cs="Times New Roman"/>
              </w:rPr>
              <w:t xml:space="preserve"> of each cell </w:t>
            </w:r>
            <m:oMath>
              <m:r>
                <w:rPr>
                  <w:rFonts w:ascii="Cambria Math" w:hAnsi="Cambria Math" w:cs="Times New Roman"/>
                </w:rPr>
                <m:t>x</m:t>
              </m:r>
            </m:oMath>
            <w:r w:rsidRPr="007C7F17">
              <w:rPr>
                <w:rFonts w:ascii="Times New Roman" w:hAnsi="Times New Roman" w:cs="Times New Roman"/>
              </w:rPr>
              <w:t>.</w:t>
            </w:r>
          </w:p>
        </w:tc>
      </w:tr>
      <w:tr w:rsidR="004B6877" w:rsidRPr="007C7F17" w14:paraId="38F344CB" w14:textId="77777777" w:rsidTr="00935EFA">
        <w:trPr>
          <w:trHeight w:val="3721"/>
        </w:trPr>
        <w:tc>
          <w:tcPr>
            <w:tcW w:w="8220" w:type="dxa"/>
            <w:tcBorders>
              <w:top w:val="nil"/>
              <w:left w:val="nil"/>
              <w:bottom w:val="single" w:sz="4" w:space="0" w:color="auto"/>
              <w:right w:val="nil"/>
            </w:tcBorders>
            <w:shd w:val="clear" w:color="auto" w:fill="auto"/>
            <w:tcMar>
              <w:top w:w="15" w:type="dxa"/>
              <w:left w:w="82" w:type="dxa"/>
              <w:bottom w:w="0" w:type="dxa"/>
              <w:right w:w="82" w:type="dxa"/>
            </w:tcMar>
            <w:hideMark/>
          </w:tcPr>
          <w:p w14:paraId="52CDFBA8"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weight vector </w:t>
            </w:r>
            <m:oMath>
              <m:r>
                <w:rPr>
                  <w:rFonts w:ascii="Cambria Math" w:hAnsi="Cambria Math" w:cs="Times New Roman"/>
                </w:rPr>
                <m:t>α </m:t>
              </m:r>
              <m:r>
                <m:rPr>
                  <m:nor/>
                </m:rPr>
                <w:rPr>
                  <w:rFonts w:ascii="Times New Roman" w:hAnsi="Times New Roman" w:cs="Times New Roman"/>
                </w:rPr>
                <m:t>←</m:t>
              </m:r>
            </m:oMath>
            <w:r w:rsidRPr="007C7F17">
              <w:rPr>
                <w:rFonts w:ascii="Times New Roman" w:hAnsi="Times New Roman" w:cs="Times New Roman"/>
              </w:rPr>
              <w:t xml:space="preserve"> Z</w:t>
            </w:r>
            <w:r w:rsidRPr="007C7F17">
              <w:rPr>
                <w:rFonts w:ascii="Times New Roman" w:hAnsi="Times New Roman" w:cs="Times New Roman"/>
                <w:sz w:val="18"/>
                <w:szCs w:val="20"/>
              </w:rPr>
              <w:t>EROS</w:t>
            </w:r>
            <m:oMath>
              <m:r>
                <w:rPr>
                  <w:rFonts w:ascii="Cambria Math" w:hAnsi="Cambria Math" w:cs="Times New Roman"/>
                </w:rPr>
                <m:t>(|</m:t>
              </m:r>
              <m:r>
                <m:rPr>
                  <m:scr m:val="script"/>
                  <m:sty m:val="p"/>
                </m:rPr>
                <w:rPr>
                  <w:rFonts w:ascii="Cambria Math" w:hAnsi="Cambria Math" w:cs="Times New Roman"/>
                </w:rPr>
                <m:t>S</m:t>
              </m:r>
              <m:r>
                <w:rPr>
                  <w:rFonts w:ascii="Cambria Math" w:hAnsi="Cambria Math" w:cs="Times New Roman"/>
                </w:rPr>
                <m:t>|)</m:t>
              </m:r>
            </m:oMath>
          </w:p>
          <w:p w14:paraId="433C45FB"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b/>
                <w:bCs/>
              </w:rPr>
              <w:t>for</w:t>
            </w:r>
            <w:r w:rsidRPr="007C7F17">
              <w:rPr>
                <w:rFonts w:ascii="Times New Roman" w:hAnsi="Times New Roman" w:cs="Times New Roman"/>
              </w:rPr>
              <w:t xml:space="preserve"> </w:t>
            </w:r>
            <m:oMath>
              <m:r>
                <w:rPr>
                  <w:rFonts w:ascii="Cambria Math" w:hAnsi="Cambria Math" w:cs="Times New Roman"/>
                </w:rPr>
                <m:t>b=1</m:t>
              </m:r>
            </m:oMath>
            <w:r w:rsidRPr="007C7F17">
              <w:rPr>
                <w:rFonts w:ascii="Times New Roman" w:hAnsi="Times New Roman" w:cs="Times New Roman"/>
              </w:rPr>
              <w:t xml:space="preserve"> </w:t>
            </w:r>
            <w:r w:rsidRPr="007C7F17">
              <w:rPr>
                <w:rFonts w:ascii="Times New Roman" w:hAnsi="Times New Roman" w:cs="Times New Roman"/>
                <w:b/>
                <w:bCs/>
              </w:rPr>
              <w:t>to</w:t>
            </w:r>
            <w:r w:rsidRPr="007C7F17">
              <w:rPr>
                <w:rFonts w:ascii="Times New Roman" w:hAnsi="Times New Roman" w:cs="Times New Roman"/>
              </w:rPr>
              <w:t xml:space="preserve"> </w:t>
            </w:r>
            <m:oMath>
              <m:r>
                <w:rPr>
                  <w:rFonts w:ascii="Cambria Math" w:hAnsi="Cambria Math" w:cs="Times New Roman"/>
                </w:rPr>
                <m:t>B</m:t>
              </m:r>
            </m:oMath>
            <w:r w:rsidRPr="007C7F17">
              <w:rPr>
                <w:rFonts w:ascii="Times New Roman" w:hAnsi="Times New Roman" w:cs="Times New Roman"/>
              </w:rPr>
              <w:t xml:space="preserve"> </w:t>
            </w:r>
            <w:r w:rsidRPr="007C7F17">
              <w:rPr>
                <w:rFonts w:ascii="Times New Roman" w:hAnsi="Times New Roman" w:cs="Times New Roman"/>
                <w:b/>
                <w:bCs/>
              </w:rPr>
              <w:t>do</w:t>
            </w:r>
          </w:p>
          <w:p w14:paraId="7A5581E0"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set of examples </w:t>
            </w:r>
            <m:oMath>
              <m:r>
                <m:rPr>
                  <m:scr m:val="script"/>
                  <m:sty m:val="p"/>
                </m:rPr>
                <w:rPr>
                  <w:rFonts w:ascii="Cambria Math" w:hAnsi="Cambria Math" w:cs="Times New Roman"/>
                </w:rPr>
                <m:t>I</m:t>
              </m:r>
            </m:oMath>
            <w:r w:rsidRPr="007C7F17">
              <w:rPr>
                <w:rFonts w:ascii="Times New Roman" w:hAnsi="Times New Roman" w:cs="Times New Roman"/>
              </w:rPr>
              <w:t xml:space="preserve"> </w:t>
            </w:r>
            <m:oMath>
              <m:r>
                <m:rPr>
                  <m:nor/>
                </m:rPr>
                <w:rPr>
                  <w:rFonts w:ascii="Times New Roman" w:hAnsi="Times New Roman" w:cs="Times New Roman"/>
                </w:rPr>
                <m:t>←</m:t>
              </m:r>
            </m:oMath>
            <w:r w:rsidRPr="007C7F17">
              <w:rPr>
                <w:rFonts w:ascii="Times New Roman" w:hAnsi="Times New Roman" w:cs="Times New Roman"/>
              </w:rPr>
              <w:t xml:space="preserve"> S</w:t>
            </w:r>
            <w:r w:rsidRPr="007C7F17">
              <w:rPr>
                <w:rFonts w:ascii="Times New Roman" w:hAnsi="Times New Roman" w:cs="Times New Roman"/>
                <w:sz w:val="18"/>
                <w:szCs w:val="20"/>
              </w:rPr>
              <w:t>UBSAMPLE</w:t>
            </w:r>
            <m:oMath>
              <m:r>
                <w:rPr>
                  <w:rFonts w:ascii="Cambria Math" w:hAnsi="Cambria Math" w:cs="Times New Roman"/>
                </w:rPr>
                <m:t>(</m:t>
              </m:r>
              <m:r>
                <m:rPr>
                  <m:scr m:val="script"/>
                  <m:sty m:val="p"/>
                </m:rPr>
                <w:rPr>
                  <w:rFonts w:ascii="Cambria Math" w:hAnsi="Cambria Math" w:cs="Times New Roman"/>
                </w:rPr>
                <m:t>S</m:t>
              </m:r>
              <m:r>
                <w:rPr>
                  <w:rFonts w:ascii="Cambria Math" w:hAnsi="Cambria Math" w:cs="Times New Roman"/>
                </w:rPr>
                <m:t>,s)</m:t>
              </m:r>
            </m:oMath>
            <w:r>
              <w:t xml:space="preserve"> </w:t>
            </w:r>
          </w:p>
          <w:p w14:paraId="3D646A75" w14:textId="64F859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set of examples </w:t>
            </w:r>
            <m:oMath>
              <m:sSub>
                <m:sSubPr>
                  <m:ctrlPr>
                    <w:rPr>
                      <w:rFonts w:ascii="Cambria Math" w:hAnsi="Cambria Math" w:cs="Times New Roman"/>
                    </w:rPr>
                  </m:ctrlPr>
                </m:sSubPr>
                <m:e>
                  <m:r>
                    <m:rPr>
                      <m:scr m:val="script"/>
                      <m:sty m:val="p"/>
                    </m:rPr>
                    <w:rPr>
                      <w:rFonts w:ascii="Cambria Math" w:hAnsi="Cambria Math" w:cs="Cambria Math"/>
                    </w:rPr>
                    <m:t>J</m:t>
                  </m:r>
                </m:e>
                <m:sub>
                  <m:r>
                    <m:rPr>
                      <m:sty m:val="p"/>
                    </m:rPr>
                    <w:rPr>
                      <w:rFonts w:ascii="Cambria Math" w:hAnsi="Cambria Math" w:cs="Times New Roman"/>
                    </w:rPr>
                    <m:t>1</m:t>
                  </m:r>
                </m:sub>
              </m:sSub>
              <m:r>
                <w:rPr>
                  <w:rFonts w:ascii="Cambria Math" w:hAnsi="Cambria Math" w:cs="Times New Roman"/>
                </w:rPr>
                <m:t>,</m:t>
              </m:r>
              <m:sSub>
                <m:sSubPr>
                  <m:ctrlPr>
                    <w:rPr>
                      <w:rFonts w:ascii="Cambria Math" w:hAnsi="Cambria Math" w:cs="Times New Roman"/>
                      <w:i/>
                      <w:iCs/>
                    </w:rPr>
                  </m:ctrlPr>
                </m:sSubPr>
                <m:e>
                  <m:r>
                    <m:rPr>
                      <m:scr m:val="script"/>
                      <m:sty m:val="p"/>
                    </m:rPr>
                    <w:rPr>
                      <w:rFonts w:ascii="Cambria Math" w:hAnsi="Cambria Math" w:cs="Cambria Math"/>
                    </w:rPr>
                    <m:t>J</m:t>
                  </m:r>
                </m:e>
                <m:sub>
                  <m:r>
                    <w:rPr>
                      <w:rFonts w:ascii="Cambria Math" w:hAnsi="Cambria Math" w:cs="Times New Roman"/>
                    </w:rPr>
                    <m:t>2</m:t>
                  </m:r>
                </m:sub>
              </m:sSub>
              <m:r>
                <m:rPr>
                  <m:nor/>
                </m:rPr>
                <w:rPr>
                  <w:rFonts w:ascii="Times New Roman" w:hAnsi="Times New Roman" w:cs="Times New Roman"/>
                </w:rPr>
                <m:t>←</m:t>
              </m:r>
            </m:oMath>
            <w:r w:rsidRPr="007C7F17">
              <w:rPr>
                <w:rFonts w:ascii="Times New Roman" w:hAnsi="Times New Roman" w:cs="Times New Roman"/>
              </w:rPr>
              <w:t xml:space="preserve"> S</w:t>
            </w:r>
            <w:r w:rsidRPr="007C7F17">
              <w:rPr>
                <w:rFonts w:ascii="Times New Roman" w:hAnsi="Times New Roman" w:cs="Times New Roman"/>
                <w:sz w:val="18"/>
                <w:szCs w:val="20"/>
              </w:rPr>
              <w:t>PLIT</w:t>
            </w:r>
            <w:r w:rsidRPr="007C7F17">
              <w:rPr>
                <w:rFonts w:ascii="Times New Roman" w:hAnsi="Times New Roman" w:cs="Times New Roman"/>
              </w:rPr>
              <w:t>S</w:t>
            </w:r>
            <w:r w:rsidRPr="007C7F17">
              <w:rPr>
                <w:rFonts w:ascii="Times New Roman" w:hAnsi="Times New Roman" w:cs="Times New Roman"/>
                <w:sz w:val="18"/>
                <w:szCs w:val="20"/>
              </w:rPr>
              <w:t>AMPLE</w:t>
            </w:r>
            <m:oMath>
              <m:r>
                <w:rPr>
                  <w:rFonts w:ascii="Cambria Math" w:hAnsi="Cambria Math" w:cs="Times New Roman"/>
                </w:rPr>
                <m:t>(</m:t>
              </m:r>
              <m:r>
                <m:rPr>
                  <m:scr m:val="script"/>
                  <m:sty m:val="p"/>
                </m:rPr>
                <w:rPr>
                  <w:rFonts w:ascii="Cambria Math" w:hAnsi="Cambria Math" w:cs="Times New Roman"/>
                </w:rPr>
                <m:t>I</m:t>
              </m:r>
              <m:r>
                <w:rPr>
                  <w:rFonts w:ascii="Cambria Math" w:hAnsi="Cambria Math" w:cs="Times New Roman"/>
                </w:rPr>
                <m:t>)</m:t>
              </m:r>
            </m:oMath>
            <w:r>
              <w:rPr>
                <w:rFonts w:ascii="Times New Roman" w:hAnsi="Times New Roman" w:cs="Times New Roman" w:hint="eastAsia"/>
              </w:rPr>
              <w:t xml:space="preserve"> [Honesty]</w:t>
            </w:r>
          </w:p>
          <w:p w14:paraId="5054DC8D"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tree </w:t>
            </w:r>
            <w:r w:rsidRPr="007C7F17">
              <w:rPr>
                <w:rFonts w:ascii="Cambria Math" w:hAnsi="Cambria Math" w:cs="Cambria Math"/>
              </w:rPr>
              <w:t>𝒯</w:t>
            </w:r>
            <w:r w:rsidRPr="007C7F17">
              <w:rPr>
                <w:rFonts w:ascii="Times New Roman" w:hAnsi="Times New Roman" w:cs="Times New Roman"/>
              </w:rPr>
              <w:t xml:space="preserve"> </w:t>
            </w:r>
            <m:oMath>
              <m:r>
                <m:rPr>
                  <m:nor/>
                </m:rPr>
                <w:rPr>
                  <w:rFonts w:ascii="Times New Roman" w:hAnsi="Times New Roman" w:cs="Times New Roman"/>
                </w:rPr>
                <m:t>←</m:t>
              </m:r>
            </m:oMath>
            <w:r w:rsidRPr="007C7F17">
              <w:rPr>
                <w:rFonts w:ascii="Times New Roman" w:hAnsi="Times New Roman" w:cs="Times New Roman"/>
              </w:rPr>
              <w:t xml:space="preserve"> G</w:t>
            </w:r>
            <w:r w:rsidRPr="007C7F17">
              <w:rPr>
                <w:rFonts w:ascii="Times New Roman" w:hAnsi="Times New Roman" w:cs="Times New Roman"/>
                <w:sz w:val="18"/>
                <w:szCs w:val="20"/>
              </w:rPr>
              <w:t>RADIENT</w:t>
            </w:r>
            <w:r w:rsidRPr="007C7F17">
              <w:rPr>
                <w:rFonts w:ascii="Times New Roman" w:hAnsi="Times New Roman" w:cs="Times New Roman"/>
              </w:rPr>
              <w:t>T</w:t>
            </w:r>
            <w:r w:rsidRPr="007C7F17">
              <w:rPr>
                <w:rFonts w:ascii="Times New Roman" w:hAnsi="Times New Roman" w:cs="Times New Roman"/>
                <w:sz w:val="18"/>
                <w:szCs w:val="20"/>
              </w:rPr>
              <w:t>REE</w:t>
            </w:r>
            <m:oMath>
              <m:d>
                <m:dPr>
                  <m:ctrlPr>
                    <w:rPr>
                      <w:rFonts w:ascii="Cambria Math" w:hAnsi="Cambria Math" w:cs="Times New Roman"/>
                      <w:i/>
                      <w:iCs/>
                    </w:rPr>
                  </m:ctrlPr>
                </m:dPr>
                <m:e>
                  <m:sSub>
                    <m:sSubPr>
                      <m:ctrlPr>
                        <w:rPr>
                          <w:rFonts w:ascii="Cambria Math" w:hAnsi="Cambria Math" w:cs="Times New Roman"/>
                          <w:i/>
                          <w:iCs/>
                        </w:rPr>
                      </m:ctrlPr>
                    </m:sSubPr>
                    <m:e>
                      <m:r>
                        <m:rPr>
                          <m:scr m:val="script"/>
                          <m:sty m:val="p"/>
                        </m:rPr>
                        <w:rPr>
                          <w:rFonts w:ascii="Cambria Math" w:hAnsi="Cambria Math" w:cs="Cambria Math"/>
                        </w:rPr>
                        <m:t>J</m:t>
                      </m:r>
                    </m:e>
                    <m:sub>
                      <m:r>
                        <w:rPr>
                          <w:rFonts w:ascii="Cambria Math" w:hAnsi="Cambria Math" w:cs="Times New Roman"/>
                        </w:rPr>
                        <m:t>1</m:t>
                      </m:r>
                    </m:sub>
                  </m:sSub>
                </m:e>
              </m:d>
            </m:oMath>
          </w:p>
          <w:p w14:paraId="629DE317"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neighborhood </w:t>
            </w:r>
            <w:r w:rsidRPr="007C7F17">
              <w:rPr>
                <w:rFonts w:ascii="Cambria Math" w:hAnsi="Cambria Math" w:cs="Cambria Math"/>
              </w:rPr>
              <w:t>𝒩</w:t>
            </w:r>
            <w:r w:rsidRPr="007C7F17">
              <w:rPr>
                <w:rFonts w:ascii="Times New Roman" w:hAnsi="Times New Roman" w:cs="Times New Roman"/>
              </w:rPr>
              <w:t xml:space="preserve"> </w:t>
            </w:r>
            <m:oMath>
              <m:r>
                <m:rPr>
                  <m:nor/>
                </m:rPr>
                <w:rPr>
                  <w:rFonts w:ascii="Times New Roman" w:hAnsi="Times New Roman" w:cs="Times New Roman"/>
                </w:rPr>
                <m:t>←</m:t>
              </m:r>
            </m:oMath>
            <w:r w:rsidRPr="007C7F17">
              <w:rPr>
                <w:rFonts w:ascii="Times New Roman" w:hAnsi="Times New Roman" w:cs="Times New Roman"/>
              </w:rPr>
              <w:t xml:space="preserve"> N</w:t>
            </w:r>
            <w:r w:rsidRPr="007C7F17">
              <w:rPr>
                <w:rFonts w:ascii="Times New Roman" w:hAnsi="Times New Roman" w:cs="Times New Roman"/>
                <w:sz w:val="18"/>
                <w:szCs w:val="20"/>
              </w:rPr>
              <w:t>EIGHBORS</w:t>
            </w:r>
            <w:r w:rsidRPr="007C7F17">
              <w:rPr>
                <w:rFonts w:ascii="Times New Roman" w:hAnsi="Times New Roman" w:cs="Times New Roman"/>
              </w:rPr>
              <w:t>(</w:t>
            </w:r>
            <m:oMath>
              <m:r>
                <w:rPr>
                  <w:rFonts w:ascii="Cambria Math" w:hAnsi="Cambria Math" w:cs="Times New Roman"/>
                </w:rPr>
                <m:t>x</m:t>
              </m:r>
            </m:oMath>
            <w:r w:rsidRPr="007C7F17">
              <w:rPr>
                <w:rFonts w:ascii="Times New Roman" w:hAnsi="Times New Roman" w:cs="Times New Roman"/>
              </w:rPr>
              <w:t xml:space="preserve">, </w:t>
            </w:r>
            <w:r w:rsidRPr="007C7F17">
              <w:rPr>
                <w:rFonts w:ascii="Cambria Math" w:hAnsi="Cambria Math" w:cs="Cambria Math"/>
              </w:rPr>
              <w:t>𝒯</w:t>
            </w:r>
            <w:r w:rsidRPr="007C7F17">
              <w:rPr>
                <w:rFonts w:ascii="Times New Roman" w:hAnsi="Times New Roman" w:cs="Times New Roman"/>
              </w:rPr>
              <w:t xml:space="preserve">, </w:t>
            </w:r>
            <m:oMath>
              <m:sSub>
                <m:sSubPr>
                  <m:ctrlPr>
                    <w:rPr>
                      <w:rFonts w:ascii="Cambria Math" w:hAnsi="Cambria Math" w:cs="Times New Roman"/>
                      <w:i/>
                      <w:iCs/>
                    </w:rPr>
                  </m:ctrlPr>
                </m:sSubPr>
                <m:e>
                  <m:r>
                    <m:rPr>
                      <m:scr m:val="script"/>
                      <m:sty m:val="p"/>
                    </m:rPr>
                    <w:rPr>
                      <w:rFonts w:ascii="Cambria Math" w:hAnsi="Cambria Math" w:cs="Cambria Math"/>
                    </w:rPr>
                    <m:t>J</m:t>
                  </m:r>
                </m:e>
                <m:sub>
                  <m:r>
                    <w:rPr>
                      <w:rFonts w:ascii="Cambria Math" w:hAnsi="Cambria Math" w:cs="Times New Roman"/>
                    </w:rPr>
                    <m:t>2</m:t>
                  </m:r>
                </m:sub>
              </m:sSub>
            </m:oMath>
            <w:r w:rsidRPr="007C7F17">
              <w:rPr>
                <w:rFonts w:ascii="Times New Roman" w:hAnsi="Times New Roman" w:cs="Times New Roman"/>
              </w:rPr>
              <w:t>)</w:t>
            </w:r>
          </w:p>
          <w:p w14:paraId="5E1DC956"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w:t>
            </w:r>
            <w:r w:rsidRPr="007C7F17">
              <w:rPr>
                <w:rFonts w:ascii="Times New Roman" w:hAnsi="Times New Roman" w:cs="Times New Roman"/>
                <w:b/>
                <w:bCs/>
              </w:rPr>
              <w:t>for</w:t>
            </w:r>
            <w:r w:rsidRPr="007C7F17">
              <w:rPr>
                <w:rFonts w:ascii="Times New Roman" w:hAnsi="Times New Roman" w:cs="Times New Roman"/>
              </w:rPr>
              <w:t xml:space="preserve"> all example </w:t>
            </w:r>
            <m:oMath>
              <m:r>
                <w:rPr>
                  <w:rFonts w:ascii="Cambria Math" w:hAnsi="Cambria Math" w:cs="Times New Roman"/>
                </w:rPr>
                <m:t>e∈</m:t>
              </m:r>
              <m:r>
                <m:rPr>
                  <m:scr m:val="script"/>
                  <m:sty m:val="p"/>
                </m:rPr>
                <w:rPr>
                  <w:rFonts w:ascii="Cambria Math" w:hAnsi="Cambria Math" w:cs="Cambria Math"/>
                </w:rPr>
                <m:t>N</m:t>
              </m:r>
            </m:oMath>
            <w:r w:rsidRPr="007C7F17">
              <w:rPr>
                <w:rFonts w:ascii="Times New Roman" w:hAnsi="Times New Roman" w:cs="Times New Roman"/>
              </w:rPr>
              <w:t xml:space="preserve"> </w:t>
            </w:r>
            <w:r w:rsidRPr="007C7F17">
              <w:rPr>
                <w:rFonts w:ascii="Times New Roman" w:hAnsi="Times New Roman" w:cs="Times New Roman"/>
                <w:b/>
                <w:bCs/>
              </w:rPr>
              <w:t>do</w:t>
            </w:r>
          </w:p>
          <w:p w14:paraId="37C1DC3B"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w:t>
            </w:r>
            <m:oMath>
              <m:r>
                <w:rPr>
                  <w:rFonts w:ascii="Cambria Math" w:hAnsi="Cambria Math" w:cs="Times New Roman"/>
                </w:rPr>
                <m:t>α</m:t>
              </m:r>
              <m:d>
                <m:dPr>
                  <m:begChr m:val="["/>
                  <m:endChr m:val="]"/>
                  <m:ctrlPr>
                    <w:rPr>
                      <w:rFonts w:ascii="Cambria Math" w:hAnsi="Cambria Math" w:cs="Times New Roman"/>
                      <w:i/>
                      <w:iCs/>
                    </w:rPr>
                  </m:ctrlPr>
                </m:dPr>
                <m:e>
                  <m:r>
                    <w:rPr>
                      <w:rFonts w:ascii="Cambria Math" w:hAnsi="Cambria Math" w:cs="Times New Roman"/>
                    </w:rPr>
                    <m:t>e</m:t>
                  </m:r>
                </m:e>
              </m:d>
              <m:r>
                <w:rPr>
                  <w:rFonts w:ascii="Cambria Math" w:hAnsi="Cambria Math" w:cs="Times New Roman"/>
                </w:rPr>
                <m:t>+=1/|</m:t>
              </m:r>
              <m:r>
                <m:rPr>
                  <m:scr m:val="script"/>
                  <m:sty m:val="p"/>
                </m:rPr>
                <w:rPr>
                  <w:rFonts w:ascii="Cambria Math" w:hAnsi="Cambria Math" w:cs="Cambria Math"/>
                </w:rPr>
                <m:t>N</m:t>
              </m:r>
              <m:r>
                <w:rPr>
                  <w:rFonts w:ascii="Cambria Math" w:hAnsi="Cambria Math" w:cs="Times New Roman"/>
                </w:rPr>
                <m:t>|</m:t>
              </m:r>
            </m:oMath>
          </w:p>
          <w:p w14:paraId="232AA42B" w14:textId="2DF1C281"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calculate the CATE estimate </w:t>
            </w:r>
            <m:oMath>
              <m:acc>
                <m:accPr>
                  <m:ctrlPr>
                    <w:rPr>
                      <w:rFonts w:ascii="Cambria Math" w:hAnsi="Cambria Math" w:cs="Times New Roman"/>
                      <w:i/>
                      <w:iCs/>
                    </w:rPr>
                  </m:ctrlPr>
                </m:accPr>
                <m:e>
                  <m:r>
                    <w:rPr>
                      <w:rFonts w:ascii="Cambria Math" w:hAnsi="Cambria Math" w:cs="Times New Roman"/>
                    </w:rPr>
                    <m:t>τ</m:t>
                  </m:r>
                </m:e>
              </m:acc>
              <m:r>
                <w:rPr>
                  <w:rFonts w:ascii="Cambria Math" w:hAnsi="Cambria Math" w:cs="Times New Roman"/>
                </w:rPr>
                <m:t>(x)</m:t>
              </m:r>
            </m:oMath>
            <w:r w:rsidRPr="007C7F17">
              <w:rPr>
                <w:rFonts w:ascii="Times New Roman" w:hAnsi="Times New Roman" w:cs="Times New Roman"/>
              </w:rPr>
              <w:t xml:space="preserve"> from </w:t>
            </w:r>
            <w:r w:rsidR="00935EFA">
              <w:rPr>
                <w:rFonts w:ascii="Times New Roman" w:hAnsi="Times New Roman" w:cs="Times New Roman"/>
              </w:rPr>
              <w:t>Eq.</w:t>
            </w:r>
            <w:r w:rsidRPr="007C7F17">
              <w:rPr>
                <w:rFonts w:ascii="Times New Roman" w:hAnsi="Times New Roman" w:cs="Times New Roman"/>
              </w:rPr>
              <w:t>(</w:t>
            </w:r>
            <w:r w:rsidR="00AB33EB">
              <w:rPr>
                <w:rFonts w:ascii="Times New Roman" w:hAnsi="Times New Roman" w:cs="Times New Roman" w:hint="eastAsia"/>
              </w:rPr>
              <w:t>7</w:t>
            </w:r>
            <w:r w:rsidRPr="007C7F17">
              <w:rPr>
                <w:rFonts w:ascii="Times New Roman" w:hAnsi="Times New Roman" w:cs="Times New Roman"/>
              </w:rPr>
              <w:t xml:space="preserve">) with weights </w:t>
            </w:r>
            <m:oMath>
              <m:r>
                <w:rPr>
                  <w:rFonts w:ascii="Cambria Math" w:hAnsi="Cambria Math" w:cs="Times New Roman"/>
                </w:rPr>
                <m:t>α/B</m:t>
              </m:r>
            </m:oMath>
          </w:p>
          <w:p w14:paraId="35E8CC34"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 </w:t>
            </w:r>
            <m:oMath>
              <m:sSup>
                <m:sSupPr>
                  <m:ctrlPr>
                    <w:rPr>
                      <w:rFonts w:ascii="Cambria Math" w:hAnsi="Cambria Math" w:cs="Times New Roman"/>
                      <w:i/>
                      <w:iCs/>
                    </w:rPr>
                  </m:ctrlPr>
                </m:sSupPr>
                <m:e>
                  <m:acc>
                    <m:accPr>
                      <m:ctrlPr>
                        <w:rPr>
                          <w:rFonts w:ascii="Cambria Math" w:hAnsi="Cambria Math" w:cs="Times New Roman"/>
                          <w:i/>
                          <w:iCs/>
                        </w:rPr>
                      </m:ctrlPr>
                    </m:accPr>
                    <m:e>
                      <m:r>
                        <w:rPr>
                          <w:rFonts w:ascii="Cambria Math" w:hAnsi="Cambria Math" w:cs="Times New Roman"/>
                        </w:rPr>
                        <m:t>σ</m:t>
                      </m:r>
                    </m:e>
                  </m:acc>
                </m:e>
                <m:sup>
                  <m:r>
                    <w:rPr>
                      <w:rFonts w:ascii="Cambria Math" w:hAnsi="Cambria Math" w:cs="Times New Roman"/>
                    </w:rPr>
                    <m:t>2</m:t>
                  </m:r>
                </m:sup>
              </m:sSup>
              <m:d>
                <m:dPr>
                  <m:ctrlPr>
                    <w:rPr>
                      <w:rFonts w:ascii="Cambria Math" w:hAnsi="Cambria Math" w:cs="Times New Roman"/>
                      <w:i/>
                      <w:iCs/>
                    </w:rPr>
                  </m:ctrlPr>
                </m:dPr>
                <m:e>
                  <m:r>
                    <w:rPr>
                      <w:rFonts w:ascii="Cambria Math" w:hAnsi="Cambria Math" w:cs="Times New Roman"/>
                    </w:rPr>
                    <m:t>x</m:t>
                  </m:r>
                </m:e>
              </m:d>
              <m:r>
                <w:rPr>
                  <w:rFonts w:ascii="Cambria Math" w:hAnsi="Cambria Math" w:cs="Times New Roman"/>
                </w:rPr>
                <m:t> </m:t>
              </m:r>
              <m:r>
                <m:rPr>
                  <m:nor/>
                </m:rPr>
                <w:rPr>
                  <w:rFonts w:ascii="Times New Roman" w:hAnsi="Times New Roman" w:cs="Times New Roman"/>
                </w:rPr>
                <m:t>←</m:t>
              </m:r>
            </m:oMath>
            <w:r w:rsidRPr="007C7F17">
              <w:rPr>
                <w:rFonts w:ascii="Times New Roman" w:hAnsi="Times New Roman" w:cs="Times New Roman"/>
              </w:rPr>
              <w:t xml:space="preserve"> C</w:t>
            </w:r>
            <w:r w:rsidRPr="007C7F17">
              <w:rPr>
                <w:rFonts w:ascii="Times New Roman" w:hAnsi="Times New Roman" w:cs="Times New Roman"/>
                <w:sz w:val="18"/>
                <w:szCs w:val="20"/>
              </w:rPr>
              <w:t>ALCULATE</w:t>
            </w:r>
            <w:r w:rsidRPr="007C7F17">
              <w:rPr>
                <w:rFonts w:ascii="Times New Roman" w:hAnsi="Times New Roman" w:cs="Times New Roman"/>
              </w:rPr>
              <w:t>V</w:t>
            </w:r>
            <w:r w:rsidRPr="007C7F17">
              <w:rPr>
                <w:rFonts w:ascii="Times New Roman" w:hAnsi="Times New Roman" w:cs="Times New Roman"/>
                <w:sz w:val="18"/>
                <w:szCs w:val="20"/>
              </w:rPr>
              <w:t>AR</w:t>
            </w:r>
          </w:p>
          <w:p w14:paraId="3EEEC4C7" w14:textId="6827872A"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rPr>
              <w:t xml:space="preserve">obtain p-value </w:t>
            </w:r>
            <m:oMath>
              <m:r>
                <w:rPr>
                  <w:rFonts w:ascii="Cambria Math" w:hAnsi="Cambria Math" w:cs="Times New Roman"/>
                </w:rPr>
                <m:t>P(</m:t>
              </m:r>
              <m:d>
                <m:dPr>
                  <m:begChr m:val="|"/>
                  <m:endChr m:val="|"/>
                  <m:ctrlPr>
                    <w:rPr>
                      <w:rFonts w:ascii="Cambria Math" w:hAnsi="Cambria Math" w:cs="Times New Roman"/>
                      <w:i/>
                    </w:rPr>
                  </m:ctrlPr>
                </m:dPr>
                <m:e>
                  <m:r>
                    <w:rPr>
                      <w:rFonts w:ascii="Cambria Math" w:hAnsi="Cambria Math" w:cs="Times New Roman"/>
                    </w:rPr>
                    <m:t>z</m:t>
                  </m:r>
                </m:e>
              </m:d>
              <m:r>
                <w:rPr>
                  <w:rFonts w:ascii="Cambria Math" w:hAnsi="Cambria Math" w:cs="Times New Roman"/>
                </w:rPr>
                <m:t>&gt;|</m:t>
              </m:r>
              <m:acc>
                <m:accPr>
                  <m:ctrlPr>
                    <w:rPr>
                      <w:rFonts w:ascii="Cambria Math" w:hAnsi="Cambria Math" w:cs="Times New Roman"/>
                      <w:i/>
                      <w:iCs/>
                    </w:rPr>
                  </m:ctrlPr>
                </m:accPr>
                <m:e>
                  <m:r>
                    <w:rPr>
                      <w:rFonts w:ascii="Cambria Math" w:hAnsi="Cambria Math" w:cs="Times New Roman"/>
                    </w:rPr>
                    <m:t>τ</m:t>
                  </m:r>
                </m:e>
              </m:acc>
              <m:r>
                <w:rPr>
                  <w:rFonts w:ascii="Cambria Math" w:hAnsi="Cambria Math" w:cs="Times New Roman"/>
                </w:rPr>
                <m:t>(x)/</m:t>
              </m:r>
              <m:acc>
                <m:accPr>
                  <m:ctrlPr>
                    <w:rPr>
                      <w:rFonts w:ascii="Cambria Math" w:hAnsi="Cambria Math" w:cs="Times New Roman"/>
                      <w:i/>
                      <w:iCs/>
                    </w:rPr>
                  </m:ctrlPr>
                </m:accPr>
                <m:e>
                  <m:r>
                    <w:rPr>
                      <w:rFonts w:ascii="Cambria Math" w:hAnsi="Cambria Math" w:cs="Times New Roman"/>
                    </w:rPr>
                    <m:t>σ</m:t>
                  </m:r>
                </m:e>
              </m:acc>
              <m:r>
                <w:rPr>
                  <w:rFonts w:ascii="Cambria Math" w:hAnsi="Cambria Math" w:cs="Times New Roman"/>
                </w:rPr>
                <m:t>(x)|)</m:t>
              </m:r>
            </m:oMath>
            <w:r w:rsidR="00211E9C">
              <w:rPr>
                <w:rFonts w:ascii="Times New Roman" w:hAnsi="Times New Roman" w:cs="Times New Roman" w:hint="eastAsia"/>
              </w:rPr>
              <w:t xml:space="preserve"> of each cell </w:t>
            </w:r>
            <w:r w:rsidRPr="007C7F17">
              <w:rPr>
                <w:rFonts w:ascii="Times New Roman" w:hAnsi="Times New Roman" w:cs="Times New Roman"/>
              </w:rPr>
              <w:t xml:space="preserve">and do FDR correction </w:t>
            </w:r>
            <w:r w:rsidR="00211E9C">
              <w:rPr>
                <w:rFonts w:ascii="Times New Roman" w:hAnsi="Times New Roman" w:cs="Times New Roman" w:hint="eastAsia"/>
              </w:rPr>
              <w:t>across all cells</w:t>
            </w:r>
          </w:p>
          <w:p w14:paraId="68FFD09F" w14:textId="77777777" w:rsidR="004B6877" w:rsidRPr="007C7F17" w:rsidRDefault="004B6877" w:rsidP="004B6877">
            <w:pPr>
              <w:numPr>
                <w:ilvl w:val="0"/>
                <w:numId w:val="3"/>
              </w:numPr>
              <w:rPr>
                <w:rFonts w:ascii="Times New Roman" w:hAnsi="Times New Roman" w:cs="Times New Roman"/>
              </w:rPr>
            </w:pPr>
            <w:r w:rsidRPr="007C7F17">
              <w:rPr>
                <w:rFonts w:ascii="Times New Roman" w:hAnsi="Times New Roman" w:cs="Times New Roman"/>
                <w:b/>
                <w:bCs/>
              </w:rPr>
              <w:t xml:space="preserve">return </w:t>
            </w:r>
            <m:oMath>
              <m:acc>
                <m:accPr>
                  <m:ctrlPr>
                    <w:rPr>
                      <w:rFonts w:ascii="Cambria Math" w:hAnsi="Cambria Math" w:cs="Times New Roman"/>
                      <w:i/>
                      <w:iCs/>
                    </w:rPr>
                  </m:ctrlPr>
                </m:accPr>
                <m:e>
                  <m:r>
                    <w:rPr>
                      <w:rFonts w:ascii="Cambria Math" w:hAnsi="Cambria Math" w:cs="Times New Roman"/>
                    </w:rPr>
                    <m:t>τ</m:t>
                  </m:r>
                </m:e>
              </m:acc>
              <m:r>
                <w:rPr>
                  <w:rFonts w:ascii="Cambria Math" w:hAnsi="Cambria Math" w:cs="Times New Roman"/>
                </w:rPr>
                <m:t>(x)</m:t>
              </m:r>
            </m:oMath>
            <w:r w:rsidRPr="007C7F17">
              <w:rPr>
                <w:rFonts w:ascii="Times New Roman" w:hAnsi="Times New Roman" w:cs="Times New Roman"/>
              </w:rPr>
              <w:t xml:space="preserve"> and q-value of each cell</w:t>
            </w:r>
          </w:p>
        </w:tc>
      </w:tr>
      <w:tr w:rsidR="004B6877" w:rsidRPr="00D91AA0" w14:paraId="7398524A" w14:textId="77777777" w:rsidTr="00935EFA">
        <w:trPr>
          <w:trHeight w:val="2175"/>
        </w:trPr>
        <w:tc>
          <w:tcPr>
            <w:tcW w:w="8220" w:type="dxa"/>
            <w:tcBorders>
              <w:top w:val="single" w:sz="4" w:space="0" w:color="auto"/>
              <w:left w:val="nil"/>
              <w:bottom w:val="single" w:sz="8" w:space="0" w:color="000000"/>
              <w:right w:val="nil"/>
            </w:tcBorders>
            <w:shd w:val="clear" w:color="auto" w:fill="auto"/>
            <w:tcMar>
              <w:top w:w="15" w:type="dxa"/>
              <w:left w:w="82" w:type="dxa"/>
              <w:bottom w:w="0" w:type="dxa"/>
              <w:right w:w="82" w:type="dxa"/>
            </w:tcMar>
          </w:tcPr>
          <w:p w14:paraId="67A30233" w14:textId="55A76441" w:rsidR="004B6877" w:rsidRPr="00D91AA0" w:rsidRDefault="004B6877" w:rsidP="00B779A0">
            <w:pPr>
              <w:rPr>
                <w:rFonts w:ascii="Times New Roman" w:hAnsi="Times New Roman" w:cs="Times New Roman"/>
              </w:rPr>
            </w:pPr>
            <w:r w:rsidRPr="00D91AA0">
              <w:rPr>
                <w:rFonts w:ascii="Times New Roman" w:hAnsi="Times New Roman" w:cs="Times New Roman"/>
              </w:rPr>
              <w:t>The function Z</w:t>
            </w:r>
            <w:r w:rsidRPr="00D91AA0">
              <w:rPr>
                <w:rFonts w:ascii="Times New Roman" w:hAnsi="Times New Roman" w:cs="Times New Roman"/>
                <w:sz w:val="18"/>
                <w:szCs w:val="20"/>
              </w:rPr>
              <w:t>EROS</w:t>
            </w:r>
            <w:r w:rsidRPr="00D91AA0">
              <w:rPr>
                <w:rFonts w:ascii="Times New Roman" w:hAnsi="Times New Roman" w:cs="Times New Roman"/>
              </w:rPr>
              <w:t xml:space="preserve"> creates a vector of zeros of length </w:t>
            </w:r>
            <m:oMath>
              <m:r>
                <w:rPr>
                  <w:rFonts w:ascii="Cambria Math" w:hAnsi="Cambria Math" w:cs="Times New Roman"/>
                </w:rPr>
                <m:t>|</m:t>
              </m:r>
              <m:r>
                <m:rPr>
                  <m:scr m:val="script"/>
                  <m:sty m:val="p"/>
                </m:rPr>
                <w:rPr>
                  <w:rFonts w:ascii="Cambria Math" w:hAnsi="Cambria Math" w:cs="Times New Roman"/>
                </w:rPr>
                <m:t>S</m:t>
              </m:r>
              <m:r>
                <w:rPr>
                  <w:rFonts w:ascii="Cambria Math" w:hAnsi="Cambria Math" w:cs="Times New Roman"/>
                </w:rPr>
                <m:t>|</m:t>
              </m:r>
            </m:oMath>
            <w:r>
              <w:rPr>
                <w:rFonts w:ascii="Times New Roman" w:hAnsi="Times New Roman" w:cs="Times New Roman" w:hint="eastAsia"/>
                <w:iCs/>
              </w:rPr>
              <w:t>;</w:t>
            </w:r>
            <w:r>
              <w:rPr>
                <w:rFonts w:ascii="Times New Roman" w:hAnsi="Times New Roman" w:cs="Times New Roman"/>
                <w:iCs/>
              </w:rPr>
              <w:t xml:space="preserve"> </w:t>
            </w:r>
            <w:r w:rsidRPr="007C7F17">
              <w:rPr>
                <w:rFonts w:ascii="Times New Roman" w:hAnsi="Times New Roman" w:cs="Times New Roman"/>
              </w:rPr>
              <w:t>S</w:t>
            </w:r>
            <w:r w:rsidRPr="007C7F17">
              <w:rPr>
                <w:rFonts w:ascii="Times New Roman" w:hAnsi="Times New Roman" w:cs="Times New Roman"/>
                <w:sz w:val="18"/>
                <w:szCs w:val="20"/>
              </w:rPr>
              <w:t>UBSAMPLE</w:t>
            </w:r>
            <w:r>
              <w:rPr>
                <w:rFonts w:ascii="Times New Roman" w:hAnsi="Times New Roman" w:cs="Times New Roman"/>
                <w:sz w:val="18"/>
                <w:szCs w:val="20"/>
              </w:rPr>
              <w:t xml:space="preserve"> </w:t>
            </w:r>
            <w:r w:rsidRPr="00D91AA0">
              <w:rPr>
                <w:rFonts w:ascii="Times New Roman" w:hAnsi="Times New Roman" w:cs="Times New Roman"/>
              </w:rPr>
              <w:t>selects</w:t>
            </w:r>
            <w:r>
              <w:rPr>
                <w:rFonts w:ascii="Times New Roman" w:hAnsi="Times New Roman" w:cs="Times New Roman"/>
              </w:rPr>
              <w:t xml:space="preserve"> a subsample of size </w:t>
            </w:r>
            <m:oMath>
              <m:r>
                <w:rPr>
                  <w:rFonts w:ascii="Cambria Math" w:hAnsi="Cambria Math" w:cs="Times New Roman"/>
                </w:rPr>
                <m:t>s</m:t>
              </m:r>
            </m:oMath>
            <w:r>
              <w:rPr>
                <w:rFonts w:ascii="Times New Roman" w:hAnsi="Times New Roman" w:cs="Times New Roman"/>
              </w:rPr>
              <w:t xml:space="preserve"> from </w:t>
            </w:r>
            <m:oMath>
              <m:r>
                <m:rPr>
                  <m:scr m:val="script"/>
                  <m:sty m:val="p"/>
                </m:rPr>
                <w:rPr>
                  <w:rFonts w:ascii="Cambria Math" w:hAnsi="Cambria Math" w:cs="Times New Roman"/>
                </w:rPr>
                <m:t>S</m:t>
              </m:r>
            </m:oMath>
            <w:r>
              <w:rPr>
                <w:rFonts w:ascii="Times New Roman" w:hAnsi="Times New Roman" w:cs="Times New Roman"/>
              </w:rPr>
              <w:t xml:space="preserve"> without replacement</w:t>
            </w:r>
            <w:r>
              <w:rPr>
                <w:rFonts w:ascii="Times New Roman" w:hAnsi="Times New Roman" w:cs="Times New Roman" w:hint="eastAsia"/>
              </w:rPr>
              <w:t>;</w:t>
            </w:r>
            <w:r>
              <w:rPr>
                <w:rFonts w:ascii="Times New Roman" w:hAnsi="Times New Roman" w:cs="Times New Roman"/>
              </w:rPr>
              <w:t xml:space="preserve"> </w:t>
            </w:r>
            <w:r w:rsidRPr="007C7F17">
              <w:rPr>
                <w:rFonts w:ascii="Times New Roman" w:hAnsi="Times New Roman" w:cs="Times New Roman"/>
              </w:rPr>
              <w:t>S</w:t>
            </w:r>
            <w:r w:rsidRPr="007C7F17">
              <w:rPr>
                <w:rFonts w:ascii="Times New Roman" w:hAnsi="Times New Roman" w:cs="Times New Roman"/>
                <w:sz w:val="18"/>
                <w:szCs w:val="20"/>
              </w:rPr>
              <w:t>PLIT</w:t>
            </w:r>
            <w:r w:rsidRPr="007C7F17">
              <w:rPr>
                <w:rFonts w:ascii="Times New Roman" w:hAnsi="Times New Roman" w:cs="Times New Roman"/>
              </w:rPr>
              <w:t>S</w:t>
            </w:r>
            <w:r w:rsidRPr="007C7F17">
              <w:rPr>
                <w:rFonts w:ascii="Times New Roman" w:hAnsi="Times New Roman" w:cs="Times New Roman"/>
                <w:sz w:val="18"/>
                <w:szCs w:val="20"/>
              </w:rPr>
              <w:t>AMPLE</w:t>
            </w:r>
            <w:r w:rsidRPr="00D91AA0">
              <w:rPr>
                <w:rFonts w:ascii="Times New Roman" w:hAnsi="Times New Roman" w:cs="Times New Roman"/>
              </w:rPr>
              <w:t xml:space="preserve"> randomly </w:t>
            </w:r>
            <w:r>
              <w:rPr>
                <w:rFonts w:ascii="Times New Roman" w:hAnsi="Times New Roman" w:cs="Times New Roman"/>
              </w:rPr>
              <w:t>separate</w:t>
            </w:r>
            <w:r w:rsidRPr="00D91AA0">
              <w:rPr>
                <w:rFonts w:ascii="Times New Roman" w:hAnsi="Times New Roman" w:cs="Times New Roman"/>
              </w:rPr>
              <w:t>s a set into two evenly</w:t>
            </w:r>
            <w:r>
              <w:rPr>
                <w:rFonts w:ascii="Times New Roman" w:hAnsi="Times New Roman" w:cs="Times New Roman"/>
              </w:rPr>
              <w:t xml:space="preserve"> </w:t>
            </w:r>
            <w:r w:rsidRPr="00D91AA0">
              <w:rPr>
                <w:rFonts w:ascii="Times New Roman" w:hAnsi="Times New Roman" w:cs="Times New Roman"/>
              </w:rPr>
              <w:t>sized, nonoverlapping halves</w:t>
            </w:r>
            <w:r>
              <w:rPr>
                <w:rFonts w:ascii="Times New Roman" w:hAnsi="Times New Roman" w:cs="Times New Roman"/>
              </w:rPr>
              <w:t xml:space="preserve">; </w:t>
            </w:r>
            <w:r w:rsidRPr="007C7F17">
              <w:rPr>
                <w:rFonts w:ascii="Times New Roman" w:hAnsi="Times New Roman" w:cs="Times New Roman"/>
              </w:rPr>
              <w:t>G</w:t>
            </w:r>
            <w:r w:rsidRPr="007C7F17">
              <w:rPr>
                <w:rFonts w:ascii="Times New Roman" w:hAnsi="Times New Roman" w:cs="Times New Roman"/>
                <w:sz w:val="18"/>
                <w:szCs w:val="20"/>
              </w:rPr>
              <w:t>RADIENT</w:t>
            </w:r>
            <w:r w:rsidRPr="007C7F17">
              <w:rPr>
                <w:rFonts w:ascii="Times New Roman" w:hAnsi="Times New Roman" w:cs="Times New Roman"/>
              </w:rPr>
              <w:t>T</w:t>
            </w:r>
            <w:r w:rsidRPr="007C7F17">
              <w:rPr>
                <w:rFonts w:ascii="Times New Roman" w:hAnsi="Times New Roman" w:cs="Times New Roman"/>
                <w:sz w:val="18"/>
                <w:szCs w:val="20"/>
              </w:rPr>
              <w:t>REE</w:t>
            </w:r>
            <w:r>
              <w:rPr>
                <w:rFonts w:ascii="Times New Roman" w:hAnsi="Times New Roman" w:cs="Times New Roman"/>
                <w:sz w:val="18"/>
                <w:szCs w:val="20"/>
              </w:rPr>
              <w:t xml:space="preserve"> </w:t>
            </w:r>
            <w:r>
              <w:rPr>
                <w:rFonts w:ascii="Times New Roman" w:hAnsi="Times New Roman" w:cs="Times New Roman"/>
              </w:rPr>
              <w:t xml:space="preserve">grows a tree by running CART splits iteratively based on the pseudo-outcomes approximated by the gradient to maximize heterogeneity; </w:t>
            </w:r>
            <w:r w:rsidRPr="007C7F17">
              <w:rPr>
                <w:rFonts w:ascii="Times New Roman" w:hAnsi="Times New Roman" w:cs="Times New Roman"/>
              </w:rPr>
              <w:t>N</w:t>
            </w:r>
            <w:r w:rsidRPr="007C7F17">
              <w:rPr>
                <w:rFonts w:ascii="Times New Roman" w:hAnsi="Times New Roman" w:cs="Times New Roman"/>
                <w:sz w:val="18"/>
                <w:szCs w:val="20"/>
              </w:rPr>
              <w:t>EIGHBORS</w:t>
            </w:r>
            <w:r>
              <w:rPr>
                <w:rFonts w:ascii="Times New Roman" w:hAnsi="Times New Roman" w:cs="Times New Roman"/>
                <w:sz w:val="18"/>
                <w:szCs w:val="20"/>
              </w:rPr>
              <w:t xml:space="preserve"> </w:t>
            </w:r>
            <w:r w:rsidRPr="00D91AA0">
              <w:rPr>
                <w:rFonts w:ascii="Times New Roman" w:hAnsi="Times New Roman" w:cs="Times New Roman"/>
              </w:rPr>
              <w:t xml:space="preserve">returns those elements of </w:t>
            </w:r>
            <m:oMath>
              <m:sSub>
                <m:sSubPr>
                  <m:ctrlPr>
                    <w:rPr>
                      <w:rFonts w:ascii="Cambria Math" w:hAnsi="Cambria Math" w:cs="Times New Roman"/>
                      <w:i/>
                      <w:iCs/>
                    </w:rPr>
                  </m:ctrlPr>
                </m:sSubPr>
                <m:e>
                  <m:r>
                    <m:rPr>
                      <m:scr m:val="script"/>
                      <m:sty m:val="p"/>
                    </m:rPr>
                    <w:rPr>
                      <w:rFonts w:ascii="Cambria Math" w:hAnsi="Cambria Math" w:cs="Cambria Math"/>
                    </w:rPr>
                    <m:t>J</m:t>
                  </m:r>
                </m:e>
                <m:sub>
                  <m:r>
                    <w:rPr>
                      <w:rFonts w:ascii="Cambria Math" w:hAnsi="Cambria Math" w:cs="Times New Roman"/>
                    </w:rPr>
                    <m:t>2</m:t>
                  </m:r>
                </m:sub>
              </m:sSub>
            </m:oMath>
            <w:r>
              <w:rPr>
                <w:rFonts w:ascii="Times New Roman" w:hAnsi="Times New Roman" w:cs="Times New Roman" w:hint="eastAsia"/>
                <w:iCs/>
              </w:rPr>
              <w:t xml:space="preserve"> </w:t>
            </w:r>
            <w:r w:rsidRPr="00D91AA0">
              <w:rPr>
                <w:rFonts w:ascii="Times New Roman" w:hAnsi="Times New Roman" w:cs="Times New Roman"/>
              </w:rPr>
              <w:t>that fall</w:t>
            </w:r>
            <w:r>
              <w:rPr>
                <w:rFonts w:ascii="Times New Roman" w:hAnsi="Times New Roman" w:cs="Times New Roman" w:hint="eastAsia"/>
              </w:rPr>
              <w:t xml:space="preserve"> </w:t>
            </w:r>
            <w:r w:rsidRPr="00D91AA0">
              <w:rPr>
                <w:rFonts w:ascii="Times New Roman" w:hAnsi="Times New Roman" w:cs="Times New Roman"/>
              </w:rPr>
              <w:t xml:space="preserve">into the same leaf as </w:t>
            </w:r>
            <m:oMath>
              <m:r>
                <w:rPr>
                  <w:rFonts w:ascii="Cambria Math" w:hAnsi="Cambria Math" w:cs="Times New Roman"/>
                </w:rPr>
                <m:t>x</m:t>
              </m:r>
            </m:oMath>
            <w:r w:rsidRPr="00D91AA0">
              <w:rPr>
                <w:rFonts w:ascii="Times New Roman" w:hAnsi="Times New Roman" w:cs="Times New Roman"/>
              </w:rPr>
              <w:t xml:space="preserve"> in the tree </w:t>
            </w:r>
            <w:r w:rsidRPr="007C7F17">
              <w:rPr>
                <w:rFonts w:ascii="Cambria Math" w:hAnsi="Cambria Math" w:cs="Cambria Math"/>
              </w:rPr>
              <w:t>𝒯</w:t>
            </w:r>
            <w:r>
              <w:rPr>
                <w:rFonts w:ascii="Cambria Math" w:hAnsi="Cambria Math" w:cs="Cambria Math"/>
              </w:rPr>
              <w:t xml:space="preserve">; </w:t>
            </w:r>
            <w:r w:rsidRPr="007C7F17">
              <w:rPr>
                <w:rFonts w:ascii="Times New Roman" w:hAnsi="Times New Roman" w:cs="Times New Roman"/>
              </w:rPr>
              <w:t>C</w:t>
            </w:r>
            <w:r w:rsidRPr="007C7F17">
              <w:rPr>
                <w:rFonts w:ascii="Times New Roman" w:hAnsi="Times New Roman" w:cs="Times New Roman"/>
                <w:sz w:val="18"/>
                <w:szCs w:val="20"/>
              </w:rPr>
              <w:t>ALCULATE</w:t>
            </w:r>
            <w:r w:rsidRPr="007C7F17">
              <w:rPr>
                <w:rFonts w:ascii="Times New Roman" w:hAnsi="Times New Roman" w:cs="Times New Roman"/>
              </w:rPr>
              <w:t>V</w:t>
            </w:r>
            <w:r w:rsidRPr="007C7F17">
              <w:rPr>
                <w:rFonts w:ascii="Times New Roman" w:hAnsi="Times New Roman" w:cs="Times New Roman"/>
                <w:sz w:val="18"/>
                <w:szCs w:val="20"/>
              </w:rPr>
              <w:t>AR</w:t>
            </w:r>
            <w:r>
              <w:rPr>
                <w:rFonts w:ascii="Times New Roman" w:hAnsi="Times New Roman" w:cs="Times New Roman"/>
                <w:sz w:val="18"/>
                <w:szCs w:val="20"/>
              </w:rPr>
              <w:t xml:space="preserve"> </w:t>
            </w:r>
            <w:r>
              <w:rPr>
                <w:rFonts w:ascii="Times New Roman" w:hAnsi="Times New Roman" w:cs="Times New Roman"/>
              </w:rPr>
              <w:t xml:space="preserve">outputs the asymptotic variance based on </w:t>
            </w:r>
            <w:r w:rsidRPr="00B02E66">
              <w:rPr>
                <w:rFonts w:ascii="Times New Roman" w:hAnsi="Times New Roman" w:cs="Times New Roman"/>
                <w:iCs/>
              </w:rPr>
              <w:t>a bootstrap-of-little-bags approach with an objective Bayesian debiasing correction</w:t>
            </w:r>
            <w:r>
              <w:rPr>
                <w:rFonts w:ascii="Times New Roman" w:hAnsi="Times New Roman" w:cs="Times New Roman"/>
                <w:iCs/>
              </w:rPr>
              <w:t>.</w:t>
            </w:r>
          </w:p>
        </w:tc>
      </w:tr>
    </w:tbl>
    <w:p w14:paraId="1AAF6546" w14:textId="77777777" w:rsidR="00192696" w:rsidRPr="00935EFA" w:rsidRDefault="00192696" w:rsidP="00804A8A">
      <w:pPr>
        <w:spacing w:line="360" w:lineRule="auto"/>
        <w:rPr>
          <w:rFonts w:ascii="Times New Roman" w:hAnsi="Times New Roman" w:cs="Times New Roman"/>
        </w:rPr>
      </w:pPr>
    </w:p>
    <w:p w14:paraId="62C02260" w14:textId="77777777" w:rsidR="005048F7" w:rsidRDefault="005048F7"/>
    <w:p w14:paraId="476D4C45" w14:textId="77777777" w:rsidR="004B6877" w:rsidRDefault="004B6877"/>
    <w:p w14:paraId="5D1BD84A" w14:textId="77777777" w:rsidR="004B6877" w:rsidRDefault="004B6877"/>
    <w:p w14:paraId="53422232" w14:textId="77777777" w:rsidR="004B6877" w:rsidRDefault="004B6877"/>
    <w:p w14:paraId="07483960" w14:textId="77777777" w:rsidR="004B6877" w:rsidRDefault="004B6877"/>
    <w:p w14:paraId="08CB7B35" w14:textId="77777777" w:rsidR="004B6877" w:rsidRDefault="004B6877"/>
    <w:p w14:paraId="6B5BDE88" w14:textId="77777777" w:rsidR="004B6877" w:rsidRDefault="004B6877"/>
    <w:p w14:paraId="26F1B427" w14:textId="77777777" w:rsidR="004B6877" w:rsidRDefault="004B6877"/>
    <w:p w14:paraId="090DBAFB" w14:textId="77777777" w:rsidR="004B6877" w:rsidRDefault="004B6877"/>
    <w:p w14:paraId="7749ABDE" w14:textId="77777777" w:rsidR="004B6877" w:rsidRDefault="004B6877"/>
    <w:p w14:paraId="78028CC5" w14:textId="77777777" w:rsidR="004B6877" w:rsidRDefault="004B6877"/>
    <w:p w14:paraId="102C61F3" w14:textId="77777777" w:rsidR="004B6877" w:rsidRDefault="004B6877"/>
    <w:p w14:paraId="24A6D117" w14:textId="4C58D0FC" w:rsidR="00DE3540" w:rsidRPr="00E710FC" w:rsidRDefault="00DE3540" w:rsidP="00416E01">
      <w:pPr>
        <w:pStyle w:val="Heading1"/>
        <w:rPr>
          <w:rFonts w:eastAsiaTheme="minorEastAsia"/>
        </w:rPr>
      </w:pPr>
      <w:bookmarkStart w:id="6" w:name="_Toc162119535"/>
      <w:r>
        <w:rPr>
          <w:rFonts w:hint="eastAsia"/>
        </w:rPr>
        <w:lastRenderedPageBreak/>
        <w:t>2 Supplementary Table</w:t>
      </w:r>
      <w:bookmarkEnd w:id="6"/>
    </w:p>
    <w:p w14:paraId="196EAC2C" w14:textId="00CA892D" w:rsidR="00DE3540" w:rsidRPr="006F113B" w:rsidRDefault="00DE3540" w:rsidP="00DE3540">
      <w:pPr>
        <w:spacing w:line="360" w:lineRule="auto"/>
        <w:rPr>
          <w:rFonts w:ascii="Times New Roman" w:hAnsi="Times New Roman" w:cs="Times New Roman"/>
          <w:b/>
          <w:bCs/>
        </w:rPr>
      </w:pPr>
      <w:r w:rsidRPr="006F113B">
        <w:rPr>
          <w:rFonts w:ascii="Times New Roman" w:hAnsi="Times New Roman" w:cs="Times New Roman" w:hint="cs"/>
          <w:b/>
          <w:bCs/>
        </w:rPr>
        <w:t>S</w:t>
      </w:r>
      <w:r w:rsidRPr="006F113B">
        <w:rPr>
          <w:rFonts w:ascii="Times New Roman" w:hAnsi="Times New Roman" w:cs="Times New Roman"/>
          <w:b/>
          <w:bCs/>
        </w:rPr>
        <w:t xml:space="preserve">upplementary Table 1. Hyperparameters for </w:t>
      </w:r>
      <w:r w:rsidR="00F56583">
        <w:rPr>
          <w:rFonts w:ascii="Times New Roman" w:hAnsi="Times New Roman" w:cs="Times New Roman" w:hint="eastAsia"/>
          <w:b/>
          <w:bCs/>
        </w:rPr>
        <w:t>CausalPerturb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4"/>
        <w:gridCol w:w="3117"/>
        <w:gridCol w:w="3485"/>
      </w:tblGrid>
      <w:tr w:rsidR="00DE3540" w:rsidRPr="007B4C96" w14:paraId="26CB03F3" w14:textId="77777777" w:rsidTr="00E710FC">
        <w:trPr>
          <w:trHeight w:val="283"/>
        </w:trPr>
        <w:tc>
          <w:tcPr>
            <w:tcW w:w="1025" w:type="pct"/>
            <w:tcBorders>
              <w:top w:val="double" w:sz="4" w:space="0" w:color="auto"/>
              <w:bottom w:val="single" w:sz="12" w:space="0" w:color="auto"/>
            </w:tcBorders>
            <w:vAlign w:val="center"/>
          </w:tcPr>
          <w:p w14:paraId="45CFC896" w14:textId="77777777" w:rsidR="00DE3540" w:rsidRPr="007B4C96" w:rsidRDefault="00DE3540" w:rsidP="00B779A0">
            <w:pPr>
              <w:rPr>
                <w:rFonts w:ascii="Times New Roman" w:hAnsi="Times New Roman" w:cs="Times New Roman"/>
                <w:sz w:val="20"/>
                <w:szCs w:val="20"/>
              </w:rPr>
            </w:pPr>
          </w:p>
        </w:tc>
        <w:tc>
          <w:tcPr>
            <w:tcW w:w="1876" w:type="pct"/>
            <w:tcBorders>
              <w:top w:val="double" w:sz="4" w:space="0" w:color="auto"/>
              <w:bottom w:val="single" w:sz="12" w:space="0" w:color="auto"/>
            </w:tcBorders>
          </w:tcPr>
          <w:p w14:paraId="4F4EE999"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Hyperparameter</w:t>
            </w:r>
          </w:p>
        </w:tc>
        <w:tc>
          <w:tcPr>
            <w:tcW w:w="2098" w:type="pct"/>
            <w:tcBorders>
              <w:top w:val="double" w:sz="4" w:space="0" w:color="auto"/>
              <w:bottom w:val="single" w:sz="12" w:space="0" w:color="auto"/>
            </w:tcBorders>
          </w:tcPr>
          <w:p w14:paraId="21647AE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Default value</w:t>
            </w:r>
          </w:p>
        </w:tc>
      </w:tr>
      <w:tr w:rsidR="00DE3540" w:rsidRPr="007B4C96" w14:paraId="397415EF" w14:textId="77777777" w:rsidTr="00E710FC">
        <w:tc>
          <w:tcPr>
            <w:tcW w:w="1025" w:type="pct"/>
            <w:vMerge w:val="restart"/>
            <w:tcBorders>
              <w:top w:val="single" w:sz="12" w:space="0" w:color="auto"/>
            </w:tcBorders>
            <w:vAlign w:val="center"/>
          </w:tcPr>
          <w:p w14:paraId="55633E91" w14:textId="77777777" w:rsidR="00DE3540" w:rsidRPr="007B4C96" w:rsidRDefault="00DE3540" w:rsidP="00B779A0">
            <w:pPr>
              <w:jc w:val="center"/>
              <w:rPr>
                <w:rFonts w:ascii="Times New Roman" w:hAnsi="Times New Roman" w:cs="Times New Roman"/>
                <w:sz w:val="20"/>
                <w:szCs w:val="20"/>
              </w:rPr>
            </w:pPr>
            <w:r w:rsidRPr="007B4C96">
              <w:rPr>
                <w:rFonts w:ascii="Times New Roman" w:hAnsi="Times New Roman" w:cs="Times New Roman"/>
                <w:sz w:val="20"/>
                <w:szCs w:val="20"/>
              </w:rPr>
              <w:t>General</w:t>
            </w:r>
          </w:p>
        </w:tc>
        <w:tc>
          <w:tcPr>
            <w:tcW w:w="1876" w:type="pct"/>
            <w:tcBorders>
              <w:top w:val="single" w:sz="12" w:space="0" w:color="auto"/>
            </w:tcBorders>
          </w:tcPr>
          <w:p w14:paraId="5B6430D8" w14:textId="35DF4986"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Embedding dimension</w:t>
            </w:r>
            <w:r w:rsidR="002B6CC3">
              <w:rPr>
                <w:rFonts w:ascii="Times New Roman" w:hAnsi="Times New Roman" w:cs="Times New Roman" w:hint="eastAsia"/>
                <w:sz w:val="20"/>
                <w:szCs w:val="20"/>
              </w:rPr>
              <w:t xml:space="preserve"> (basal state)</w:t>
            </w:r>
          </w:p>
        </w:tc>
        <w:tc>
          <w:tcPr>
            <w:tcW w:w="2098" w:type="pct"/>
            <w:tcBorders>
              <w:top w:val="single" w:sz="12" w:space="0" w:color="auto"/>
            </w:tcBorders>
          </w:tcPr>
          <w:p w14:paraId="2DB2A516"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20</w:t>
            </w:r>
          </w:p>
        </w:tc>
      </w:tr>
      <w:tr w:rsidR="00DE3540" w:rsidRPr="007B4C96" w14:paraId="2AE08D2A" w14:textId="77777777" w:rsidTr="00E710FC">
        <w:tc>
          <w:tcPr>
            <w:tcW w:w="1025" w:type="pct"/>
            <w:vMerge/>
          </w:tcPr>
          <w:p w14:paraId="357A3C9B" w14:textId="77777777" w:rsidR="00DE3540" w:rsidRPr="007B4C96" w:rsidRDefault="00DE3540" w:rsidP="00B779A0">
            <w:pPr>
              <w:rPr>
                <w:rFonts w:ascii="Times New Roman" w:hAnsi="Times New Roman" w:cs="Times New Roman"/>
                <w:sz w:val="20"/>
                <w:szCs w:val="20"/>
              </w:rPr>
            </w:pPr>
          </w:p>
        </w:tc>
        <w:tc>
          <w:tcPr>
            <w:tcW w:w="1876" w:type="pct"/>
          </w:tcPr>
          <w:p w14:paraId="2D73C46D"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 xml:space="preserve">Batch size </w:t>
            </w:r>
          </w:p>
        </w:tc>
        <w:tc>
          <w:tcPr>
            <w:tcW w:w="2098" w:type="pct"/>
          </w:tcPr>
          <w:p w14:paraId="4D435354"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256</w:t>
            </w:r>
          </w:p>
        </w:tc>
      </w:tr>
      <w:tr w:rsidR="00DE3540" w:rsidRPr="007B4C96" w14:paraId="1A0312CF" w14:textId="77777777" w:rsidTr="00E710FC">
        <w:tc>
          <w:tcPr>
            <w:tcW w:w="1025" w:type="pct"/>
            <w:vMerge/>
          </w:tcPr>
          <w:p w14:paraId="03946153" w14:textId="77777777" w:rsidR="00DE3540" w:rsidRPr="007B4C96" w:rsidRDefault="00DE3540" w:rsidP="00B779A0">
            <w:pPr>
              <w:rPr>
                <w:rFonts w:ascii="Times New Roman" w:hAnsi="Times New Roman" w:cs="Times New Roman"/>
                <w:sz w:val="20"/>
                <w:szCs w:val="20"/>
              </w:rPr>
            </w:pPr>
          </w:p>
        </w:tc>
        <w:tc>
          <w:tcPr>
            <w:tcW w:w="1876" w:type="pct"/>
          </w:tcPr>
          <w:p w14:paraId="6E665131"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Learning rate decay schedule, in epochs</w:t>
            </w:r>
          </w:p>
        </w:tc>
        <w:tc>
          <w:tcPr>
            <w:tcW w:w="2098" w:type="pct"/>
          </w:tcPr>
          <w:p w14:paraId="6645ACCD"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45</w:t>
            </w:r>
          </w:p>
        </w:tc>
      </w:tr>
      <w:tr w:rsidR="00DE3540" w:rsidRPr="007B4C96" w14:paraId="1747BF28" w14:textId="77777777" w:rsidTr="00E710FC">
        <w:tc>
          <w:tcPr>
            <w:tcW w:w="1025" w:type="pct"/>
            <w:vMerge/>
          </w:tcPr>
          <w:p w14:paraId="02F55CFB" w14:textId="77777777" w:rsidR="00DE3540" w:rsidRPr="007B4C96" w:rsidRDefault="00DE3540" w:rsidP="00B779A0">
            <w:pPr>
              <w:rPr>
                <w:rFonts w:ascii="Times New Roman" w:hAnsi="Times New Roman" w:cs="Times New Roman"/>
                <w:sz w:val="20"/>
                <w:szCs w:val="20"/>
              </w:rPr>
            </w:pPr>
          </w:p>
        </w:tc>
        <w:tc>
          <w:tcPr>
            <w:tcW w:w="1876" w:type="pct"/>
          </w:tcPr>
          <w:p w14:paraId="19FCAB21"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hint="eastAsia"/>
                <w:sz w:val="20"/>
                <w:szCs w:val="20"/>
              </w:rPr>
              <w:t>W</w:t>
            </w:r>
            <w:r w:rsidRPr="007B4C96">
              <w:rPr>
                <w:rFonts w:ascii="Times New Roman" w:hAnsi="Times New Roman" w:cs="Times New Roman"/>
                <w:sz w:val="20"/>
                <w:szCs w:val="20"/>
              </w:rPr>
              <w:t>eight of adversarial loss</w:t>
            </w:r>
          </w:p>
        </w:tc>
        <w:tc>
          <w:tcPr>
            <w:tcW w:w="2098" w:type="pct"/>
          </w:tcPr>
          <w:p w14:paraId="419967C4" w14:textId="77777777" w:rsidR="00DE3540" w:rsidRDefault="00617E3B" w:rsidP="00B779A0">
            <w:pPr>
              <w:rPr>
                <w:rFonts w:ascii="Times New Roman" w:hAnsi="Times New Roman" w:cs="Times New Roman"/>
                <w:sz w:val="20"/>
                <w:szCs w:val="20"/>
              </w:rPr>
            </w:pPr>
            <w:r>
              <w:rPr>
                <w:rFonts w:ascii="Times New Roman" w:hAnsi="Times New Roman" w:cs="Times New Roman" w:hint="eastAsia"/>
                <w:sz w:val="20"/>
                <w:szCs w:val="20"/>
              </w:rPr>
              <w:t>1</w:t>
            </w:r>
            <w:r w:rsidR="00B90EE5">
              <w:rPr>
                <w:rFonts w:ascii="Times New Roman" w:hAnsi="Times New Roman" w:cs="Times New Roman" w:hint="eastAsia"/>
                <w:sz w:val="20"/>
                <w:szCs w:val="20"/>
              </w:rPr>
              <w:t xml:space="preserve"> for the PBMC data and the high-MOI data</w:t>
            </w:r>
            <w:r w:rsidR="00DE3540" w:rsidRPr="007B4C96">
              <w:rPr>
                <w:rFonts w:ascii="Times New Roman" w:hAnsi="Times New Roman" w:cs="Times New Roman"/>
                <w:sz w:val="20"/>
                <w:szCs w:val="20"/>
              </w:rPr>
              <w:t>, with increasing scheduling</w:t>
            </w:r>
            <w:r w:rsidR="00B90EE5">
              <w:rPr>
                <w:rFonts w:ascii="Times New Roman" w:hAnsi="Times New Roman" w:cs="Times New Roman" w:hint="eastAsia"/>
                <w:sz w:val="20"/>
                <w:szCs w:val="20"/>
              </w:rPr>
              <w:t>;</w:t>
            </w:r>
          </w:p>
          <w:p w14:paraId="0D3DCF56" w14:textId="6DED7743" w:rsidR="00B90EE5" w:rsidRPr="00B90EE5" w:rsidRDefault="00B90EE5" w:rsidP="00B779A0">
            <w:pPr>
              <w:rPr>
                <w:rFonts w:ascii="Times New Roman" w:hAnsi="Times New Roman" w:cs="Times New Roman"/>
                <w:sz w:val="20"/>
                <w:szCs w:val="20"/>
              </w:rPr>
            </w:pPr>
            <w:r>
              <w:rPr>
                <w:rFonts w:ascii="Times New Roman" w:hAnsi="Times New Roman" w:cs="Times New Roman" w:hint="eastAsia"/>
                <w:sz w:val="20"/>
                <w:szCs w:val="20"/>
              </w:rPr>
              <w:t>0.5 for the T cells data and the K562 cells data</w:t>
            </w:r>
            <w:r w:rsidRPr="007B4C96">
              <w:rPr>
                <w:rFonts w:ascii="Times New Roman" w:hAnsi="Times New Roman" w:cs="Times New Roman"/>
                <w:sz w:val="20"/>
                <w:szCs w:val="20"/>
              </w:rPr>
              <w:t>, with increasing scheduling</w:t>
            </w:r>
          </w:p>
        </w:tc>
      </w:tr>
      <w:tr w:rsidR="00DE3540" w:rsidRPr="007B4C96" w14:paraId="308266F7" w14:textId="77777777" w:rsidTr="00E710FC">
        <w:tc>
          <w:tcPr>
            <w:tcW w:w="1025" w:type="pct"/>
            <w:vMerge/>
            <w:tcBorders>
              <w:bottom w:val="single" w:sz="8" w:space="0" w:color="auto"/>
            </w:tcBorders>
          </w:tcPr>
          <w:p w14:paraId="367D1BC0" w14:textId="77777777" w:rsidR="00DE3540" w:rsidRPr="007B4C96" w:rsidRDefault="00DE3540" w:rsidP="00B779A0">
            <w:pPr>
              <w:rPr>
                <w:rFonts w:ascii="Times New Roman" w:hAnsi="Times New Roman" w:cs="Times New Roman"/>
                <w:sz w:val="20"/>
                <w:szCs w:val="20"/>
              </w:rPr>
            </w:pPr>
          </w:p>
        </w:tc>
        <w:tc>
          <w:tcPr>
            <w:tcW w:w="1876" w:type="pct"/>
            <w:tcBorders>
              <w:bottom w:val="single" w:sz="8" w:space="0" w:color="auto"/>
            </w:tcBorders>
          </w:tcPr>
          <w:p w14:paraId="789E73C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hint="eastAsia"/>
                <w:sz w:val="20"/>
                <w:szCs w:val="20"/>
              </w:rPr>
              <w:t>W</w:t>
            </w:r>
            <w:r w:rsidRPr="007B4C96">
              <w:rPr>
                <w:rFonts w:ascii="Times New Roman" w:hAnsi="Times New Roman" w:cs="Times New Roman"/>
                <w:sz w:val="20"/>
                <w:szCs w:val="20"/>
              </w:rPr>
              <w:t>eight of orthogonal constraint</w:t>
            </w:r>
          </w:p>
        </w:tc>
        <w:tc>
          <w:tcPr>
            <w:tcW w:w="2098" w:type="pct"/>
            <w:tcBorders>
              <w:bottom w:val="single" w:sz="8" w:space="0" w:color="auto"/>
            </w:tcBorders>
          </w:tcPr>
          <w:p w14:paraId="71CBBF9A"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hint="eastAsia"/>
                <w:sz w:val="20"/>
                <w:szCs w:val="20"/>
              </w:rPr>
              <w:t>0</w:t>
            </w:r>
            <w:r w:rsidRPr="007B4C96">
              <w:rPr>
                <w:rFonts w:ascii="Times New Roman" w:hAnsi="Times New Roman" w:cs="Times New Roman"/>
                <w:sz w:val="20"/>
                <w:szCs w:val="20"/>
              </w:rPr>
              <w:t>.5</w:t>
            </w:r>
          </w:p>
        </w:tc>
      </w:tr>
      <w:tr w:rsidR="00DE3540" w:rsidRPr="007B4C96" w14:paraId="2C1E7739" w14:textId="77777777" w:rsidTr="00E710FC">
        <w:tc>
          <w:tcPr>
            <w:tcW w:w="1025" w:type="pct"/>
            <w:vMerge w:val="restart"/>
            <w:tcBorders>
              <w:top w:val="single" w:sz="8" w:space="0" w:color="auto"/>
            </w:tcBorders>
            <w:vAlign w:val="center"/>
          </w:tcPr>
          <w:p w14:paraId="15B4DA7D" w14:textId="77777777" w:rsidR="00DE3540" w:rsidRPr="007B4C96" w:rsidRDefault="00DE3540" w:rsidP="00B779A0">
            <w:pPr>
              <w:jc w:val="center"/>
              <w:rPr>
                <w:rFonts w:ascii="Times New Roman" w:hAnsi="Times New Roman" w:cs="Times New Roman"/>
                <w:sz w:val="20"/>
                <w:szCs w:val="20"/>
              </w:rPr>
            </w:pPr>
            <w:r w:rsidRPr="007B4C96">
              <w:rPr>
                <w:rFonts w:ascii="Times New Roman" w:hAnsi="Times New Roman" w:cs="Times New Roman"/>
                <w:sz w:val="20"/>
                <w:szCs w:val="20"/>
              </w:rPr>
              <w:t>Encoder</w:t>
            </w:r>
          </w:p>
        </w:tc>
        <w:tc>
          <w:tcPr>
            <w:tcW w:w="1876" w:type="pct"/>
            <w:tcBorders>
              <w:top w:val="single" w:sz="8" w:space="0" w:color="auto"/>
            </w:tcBorders>
          </w:tcPr>
          <w:p w14:paraId="562EAF3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Layer dimension</w:t>
            </w:r>
          </w:p>
        </w:tc>
        <w:tc>
          <w:tcPr>
            <w:tcW w:w="2098" w:type="pct"/>
            <w:tcBorders>
              <w:top w:val="single" w:sz="8" w:space="0" w:color="auto"/>
            </w:tcBorders>
          </w:tcPr>
          <w:p w14:paraId="5803FD6F"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[512, 128, 64]</w:t>
            </w:r>
          </w:p>
        </w:tc>
      </w:tr>
      <w:tr w:rsidR="00DE3540" w:rsidRPr="007B4C96" w14:paraId="47838BEA" w14:textId="77777777" w:rsidTr="00E710FC">
        <w:tc>
          <w:tcPr>
            <w:tcW w:w="1025" w:type="pct"/>
            <w:vMerge/>
          </w:tcPr>
          <w:p w14:paraId="27D08EC4" w14:textId="77777777" w:rsidR="00DE3540" w:rsidRPr="007B4C96" w:rsidRDefault="00DE3540" w:rsidP="00B779A0">
            <w:pPr>
              <w:rPr>
                <w:rFonts w:ascii="Times New Roman" w:hAnsi="Times New Roman" w:cs="Times New Roman"/>
                <w:sz w:val="20"/>
                <w:szCs w:val="20"/>
              </w:rPr>
            </w:pPr>
          </w:p>
        </w:tc>
        <w:tc>
          <w:tcPr>
            <w:tcW w:w="1876" w:type="pct"/>
          </w:tcPr>
          <w:p w14:paraId="0701AC81"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Learning rate</w:t>
            </w:r>
          </w:p>
        </w:tc>
        <w:tc>
          <w:tcPr>
            <w:tcW w:w="2098" w:type="pct"/>
          </w:tcPr>
          <w:p w14:paraId="66438649"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3e-4</w:t>
            </w:r>
          </w:p>
        </w:tc>
      </w:tr>
      <w:tr w:rsidR="00DE3540" w:rsidRPr="007B4C96" w14:paraId="0392291E" w14:textId="77777777" w:rsidTr="00E710FC">
        <w:tc>
          <w:tcPr>
            <w:tcW w:w="1025" w:type="pct"/>
            <w:vMerge/>
            <w:tcBorders>
              <w:bottom w:val="single" w:sz="8" w:space="0" w:color="auto"/>
            </w:tcBorders>
          </w:tcPr>
          <w:p w14:paraId="1C9B7158" w14:textId="77777777" w:rsidR="00DE3540" w:rsidRPr="007B4C96" w:rsidRDefault="00DE3540" w:rsidP="00B779A0">
            <w:pPr>
              <w:rPr>
                <w:rFonts w:ascii="Times New Roman" w:hAnsi="Times New Roman" w:cs="Times New Roman"/>
                <w:sz w:val="20"/>
                <w:szCs w:val="20"/>
              </w:rPr>
            </w:pPr>
          </w:p>
        </w:tc>
        <w:tc>
          <w:tcPr>
            <w:tcW w:w="1876" w:type="pct"/>
            <w:tcBorders>
              <w:bottom w:val="single" w:sz="8" w:space="0" w:color="auto"/>
            </w:tcBorders>
          </w:tcPr>
          <w:p w14:paraId="1257EE93"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Weight decay</w:t>
            </w:r>
          </w:p>
        </w:tc>
        <w:tc>
          <w:tcPr>
            <w:tcW w:w="2098" w:type="pct"/>
            <w:tcBorders>
              <w:bottom w:val="single" w:sz="8" w:space="0" w:color="auto"/>
            </w:tcBorders>
          </w:tcPr>
          <w:p w14:paraId="52683A51"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4e-7</w:t>
            </w:r>
          </w:p>
        </w:tc>
      </w:tr>
      <w:tr w:rsidR="00DE3540" w:rsidRPr="007B4C96" w14:paraId="27F95F85" w14:textId="77777777" w:rsidTr="00E710FC">
        <w:tc>
          <w:tcPr>
            <w:tcW w:w="1025" w:type="pct"/>
            <w:vMerge w:val="restart"/>
            <w:tcBorders>
              <w:top w:val="single" w:sz="8" w:space="0" w:color="auto"/>
            </w:tcBorders>
            <w:vAlign w:val="center"/>
          </w:tcPr>
          <w:p w14:paraId="194028C3" w14:textId="77777777" w:rsidR="00DE3540" w:rsidRPr="007B4C96" w:rsidRDefault="00DE3540" w:rsidP="00B779A0">
            <w:pPr>
              <w:jc w:val="center"/>
              <w:rPr>
                <w:rFonts w:ascii="Times New Roman" w:hAnsi="Times New Roman" w:cs="Times New Roman"/>
                <w:sz w:val="20"/>
                <w:szCs w:val="20"/>
              </w:rPr>
            </w:pPr>
            <w:r w:rsidRPr="007B4C96">
              <w:rPr>
                <w:rFonts w:ascii="Times New Roman" w:hAnsi="Times New Roman" w:cs="Times New Roman"/>
                <w:sz w:val="20"/>
                <w:szCs w:val="20"/>
              </w:rPr>
              <w:t>Perturbation NN</w:t>
            </w:r>
          </w:p>
        </w:tc>
        <w:tc>
          <w:tcPr>
            <w:tcW w:w="1876" w:type="pct"/>
            <w:tcBorders>
              <w:top w:val="single" w:sz="8" w:space="0" w:color="auto"/>
            </w:tcBorders>
          </w:tcPr>
          <w:p w14:paraId="4D68718B"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Layer dimension</w:t>
            </w:r>
          </w:p>
        </w:tc>
        <w:tc>
          <w:tcPr>
            <w:tcW w:w="2098" w:type="pct"/>
            <w:tcBorders>
              <w:top w:val="single" w:sz="8" w:space="0" w:color="auto"/>
            </w:tcBorders>
          </w:tcPr>
          <w:p w14:paraId="3AD8BDE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[20, 20, 20]</w:t>
            </w:r>
          </w:p>
        </w:tc>
      </w:tr>
      <w:tr w:rsidR="00DE3540" w:rsidRPr="007B4C96" w14:paraId="499D6E71" w14:textId="77777777" w:rsidTr="00E710FC">
        <w:trPr>
          <w:trHeight w:val="113"/>
        </w:trPr>
        <w:tc>
          <w:tcPr>
            <w:tcW w:w="1025" w:type="pct"/>
            <w:vMerge/>
          </w:tcPr>
          <w:p w14:paraId="24D231AF" w14:textId="77777777" w:rsidR="00DE3540" w:rsidRPr="007B4C96" w:rsidRDefault="00DE3540" w:rsidP="00B779A0">
            <w:pPr>
              <w:rPr>
                <w:rFonts w:ascii="Times New Roman" w:hAnsi="Times New Roman" w:cs="Times New Roman"/>
                <w:sz w:val="20"/>
                <w:szCs w:val="20"/>
              </w:rPr>
            </w:pPr>
          </w:p>
        </w:tc>
        <w:tc>
          <w:tcPr>
            <w:tcW w:w="1876" w:type="pct"/>
          </w:tcPr>
          <w:p w14:paraId="2EC8BB2D"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Learning rate</w:t>
            </w:r>
          </w:p>
        </w:tc>
        <w:tc>
          <w:tcPr>
            <w:tcW w:w="2098" w:type="pct"/>
          </w:tcPr>
          <w:p w14:paraId="65C17474"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3e-4</w:t>
            </w:r>
          </w:p>
        </w:tc>
      </w:tr>
      <w:tr w:rsidR="00DE3540" w:rsidRPr="007B4C96" w14:paraId="0F9005E9" w14:textId="77777777" w:rsidTr="00E710FC">
        <w:tc>
          <w:tcPr>
            <w:tcW w:w="1025" w:type="pct"/>
            <w:vMerge/>
            <w:tcBorders>
              <w:bottom w:val="single" w:sz="8" w:space="0" w:color="auto"/>
            </w:tcBorders>
          </w:tcPr>
          <w:p w14:paraId="37A2B8E5" w14:textId="77777777" w:rsidR="00DE3540" w:rsidRPr="007B4C96" w:rsidRDefault="00DE3540" w:rsidP="00B779A0">
            <w:pPr>
              <w:rPr>
                <w:rFonts w:ascii="Times New Roman" w:hAnsi="Times New Roman" w:cs="Times New Roman"/>
                <w:sz w:val="20"/>
                <w:szCs w:val="20"/>
              </w:rPr>
            </w:pPr>
          </w:p>
        </w:tc>
        <w:tc>
          <w:tcPr>
            <w:tcW w:w="1876" w:type="pct"/>
            <w:tcBorders>
              <w:bottom w:val="single" w:sz="8" w:space="0" w:color="auto"/>
            </w:tcBorders>
          </w:tcPr>
          <w:p w14:paraId="789C0CD8"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Weight decay</w:t>
            </w:r>
          </w:p>
        </w:tc>
        <w:tc>
          <w:tcPr>
            <w:tcW w:w="2098" w:type="pct"/>
            <w:tcBorders>
              <w:bottom w:val="single" w:sz="8" w:space="0" w:color="auto"/>
            </w:tcBorders>
          </w:tcPr>
          <w:p w14:paraId="15A5AAA4"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4e-7</w:t>
            </w:r>
          </w:p>
        </w:tc>
      </w:tr>
      <w:tr w:rsidR="00DE3540" w:rsidRPr="007B4C96" w14:paraId="2AECFFA2" w14:textId="77777777" w:rsidTr="00E710FC">
        <w:tc>
          <w:tcPr>
            <w:tcW w:w="1025" w:type="pct"/>
            <w:vMerge w:val="restart"/>
            <w:tcBorders>
              <w:top w:val="single" w:sz="8" w:space="0" w:color="auto"/>
            </w:tcBorders>
            <w:vAlign w:val="center"/>
          </w:tcPr>
          <w:p w14:paraId="233F7531" w14:textId="77777777" w:rsidR="00DE3540" w:rsidRPr="007B4C96" w:rsidRDefault="00DE3540" w:rsidP="00B779A0">
            <w:pPr>
              <w:jc w:val="center"/>
              <w:rPr>
                <w:rFonts w:ascii="Times New Roman" w:hAnsi="Times New Roman" w:cs="Times New Roman"/>
                <w:sz w:val="20"/>
                <w:szCs w:val="20"/>
              </w:rPr>
            </w:pPr>
            <w:r w:rsidRPr="007B4C96">
              <w:rPr>
                <w:rFonts w:ascii="Times New Roman" w:hAnsi="Times New Roman" w:cs="Times New Roman"/>
                <w:sz w:val="20"/>
                <w:szCs w:val="20"/>
              </w:rPr>
              <w:t>Discriminator</w:t>
            </w:r>
          </w:p>
        </w:tc>
        <w:tc>
          <w:tcPr>
            <w:tcW w:w="1876" w:type="pct"/>
            <w:tcBorders>
              <w:top w:val="single" w:sz="8" w:space="0" w:color="auto"/>
            </w:tcBorders>
          </w:tcPr>
          <w:p w14:paraId="547F9F75"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Layer dimension</w:t>
            </w:r>
          </w:p>
        </w:tc>
        <w:tc>
          <w:tcPr>
            <w:tcW w:w="2098" w:type="pct"/>
            <w:tcBorders>
              <w:top w:val="single" w:sz="8" w:space="0" w:color="auto"/>
            </w:tcBorders>
          </w:tcPr>
          <w:p w14:paraId="3F15305C"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[64, 64]</w:t>
            </w:r>
          </w:p>
        </w:tc>
      </w:tr>
      <w:tr w:rsidR="00DE3540" w:rsidRPr="007B4C96" w14:paraId="17E492B9" w14:textId="77777777" w:rsidTr="00E710FC">
        <w:tc>
          <w:tcPr>
            <w:tcW w:w="1025" w:type="pct"/>
            <w:vMerge/>
          </w:tcPr>
          <w:p w14:paraId="6117A4E5" w14:textId="77777777" w:rsidR="00DE3540" w:rsidRPr="007B4C96" w:rsidRDefault="00DE3540" w:rsidP="00B779A0">
            <w:pPr>
              <w:rPr>
                <w:rFonts w:ascii="Times New Roman" w:hAnsi="Times New Roman" w:cs="Times New Roman"/>
                <w:sz w:val="20"/>
                <w:szCs w:val="20"/>
              </w:rPr>
            </w:pPr>
          </w:p>
        </w:tc>
        <w:tc>
          <w:tcPr>
            <w:tcW w:w="1876" w:type="pct"/>
          </w:tcPr>
          <w:p w14:paraId="631DC420"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Learning rate</w:t>
            </w:r>
          </w:p>
        </w:tc>
        <w:tc>
          <w:tcPr>
            <w:tcW w:w="2098" w:type="pct"/>
          </w:tcPr>
          <w:p w14:paraId="07F9DECA"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3e-4</w:t>
            </w:r>
          </w:p>
        </w:tc>
      </w:tr>
      <w:tr w:rsidR="00DE3540" w:rsidRPr="007B4C96" w14:paraId="559C3AAE" w14:textId="77777777" w:rsidTr="00E710FC">
        <w:tc>
          <w:tcPr>
            <w:tcW w:w="1025" w:type="pct"/>
            <w:vMerge/>
          </w:tcPr>
          <w:p w14:paraId="36DD848C" w14:textId="77777777" w:rsidR="00DE3540" w:rsidRPr="007B4C96" w:rsidRDefault="00DE3540" w:rsidP="00B779A0">
            <w:pPr>
              <w:rPr>
                <w:rFonts w:ascii="Times New Roman" w:hAnsi="Times New Roman" w:cs="Times New Roman"/>
                <w:sz w:val="20"/>
                <w:szCs w:val="20"/>
              </w:rPr>
            </w:pPr>
          </w:p>
        </w:tc>
        <w:tc>
          <w:tcPr>
            <w:tcW w:w="1876" w:type="pct"/>
          </w:tcPr>
          <w:p w14:paraId="6B32B15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Weight decay</w:t>
            </w:r>
          </w:p>
        </w:tc>
        <w:tc>
          <w:tcPr>
            <w:tcW w:w="2098" w:type="pct"/>
          </w:tcPr>
          <w:p w14:paraId="12C9750D"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4e-7</w:t>
            </w:r>
          </w:p>
        </w:tc>
      </w:tr>
      <w:tr w:rsidR="00DE3540" w:rsidRPr="007B4C96" w14:paraId="5BD09046" w14:textId="77777777" w:rsidTr="00E710FC">
        <w:trPr>
          <w:trHeight w:val="52"/>
        </w:trPr>
        <w:tc>
          <w:tcPr>
            <w:tcW w:w="1025" w:type="pct"/>
            <w:vMerge/>
            <w:tcBorders>
              <w:bottom w:val="double" w:sz="4" w:space="0" w:color="auto"/>
            </w:tcBorders>
          </w:tcPr>
          <w:p w14:paraId="6583FF93" w14:textId="77777777" w:rsidR="00DE3540" w:rsidRPr="007B4C96" w:rsidRDefault="00DE3540" w:rsidP="00B779A0">
            <w:pPr>
              <w:rPr>
                <w:rFonts w:ascii="Times New Roman" w:hAnsi="Times New Roman" w:cs="Times New Roman"/>
                <w:sz w:val="20"/>
                <w:szCs w:val="20"/>
              </w:rPr>
            </w:pPr>
          </w:p>
        </w:tc>
        <w:tc>
          <w:tcPr>
            <w:tcW w:w="1876" w:type="pct"/>
            <w:tcBorders>
              <w:bottom w:val="double" w:sz="4" w:space="0" w:color="auto"/>
            </w:tcBorders>
          </w:tcPr>
          <w:p w14:paraId="13F0867E"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Training steps</w:t>
            </w:r>
          </w:p>
        </w:tc>
        <w:tc>
          <w:tcPr>
            <w:tcW w:w="2098" w:type="pct"/>
            <w:tcBorders>
              <w:bottom w:val="double" w:sz="4" w:space="0" w:color="auto"/>
            </w:tcBorders>
          </w:tcPr>
          <w:p w14:paraId="0D644C52" w14:textId="77777777" w:rsidR="00DE3540" w:rsidRPr="007B4C96" w:rsidRDefault="00DE3540" w:rsidP="00B779A0">
            <w:pPr>
              <w:rPr>
                <w:rFonts w:ascii="Times New Roman" w:hAnsi="Times New Roman" w:cs="Times New Roman"/>
                <w:sz w:val="20"/>
                <w:szCs w:val="20"/>
              </w:rPr>
            </w:pPr>
            <w:r w:rsidRPr="007B4C96">
              <w:rPr>
                <w:rFonts w:ascii="Times New Roman" w:hAnsi="Times New Roman" w:cs="Times New Roman"/>
                <w:sz w:val="20"/>
                <w:szCs w:val="20"/>
              </w:rPr>
              <w:t>3</w:t>
            </w:r>
          </w:p>
        </w:tc>
      </w:tr>
    </w:tbl>
    <w:p w14:paraId="1BAD70D3" w14:textId="77777777" w:rsidR="004B6877" w:rsidRDefault="004B6877"/>
    <w:p w14:paraId="645447BF" w14:textId="77777777" w:rsidR="004B6877" w:rsidRDefault="004B6877"/>
    <w:p w14:paraId="1ACF9E6E" w14:textId="77777777" w:rsidR="004B6877" w:rsidRDefault="004B6877"/>
    <w:p w14:paraId="4B2BA9C8" w14:textId="77777777" w:rsidR="004B6877" w:rsidRDefault="004B6877"/>
    <w:p w14:paraId="5183BBEC" w14:textId="45CD3D47" w:rsidR="002A4E77" w:rsidRDefault="002B6CC3" w:rsidP="00416E01">
      <w:pPr>
        <w:pStyle w:val="Heading1"/>
        <w:rPr>
          <w:rFonts w:eastAsiaTheme="minorEastAsia"/>
        </w:rPr>
      </w:pPr>
      <w:bookmarkStart w:id="7" w:name="_Toc162119536"/>
      <w:r w:rsidRPr="00416E01">
        <w:rPr>
          <w:rFonts w:hint="eastAsia"/>
        </w:rPr>
        <w:lastRenderedPageBreak/>
        <w:t>3 Supplementary Figures</w:t>
      </w:r>
      <w:bookmarkEnd w:id="7"/>
    </w:p>
    <w:p w14:paraId="5AF5811E" w14:textId="77777777" w:rsidR="00D71F2C" w:rsidRDefault="00D71F2C" w:rsidP="00D71F2C">
      <w:pPr>
        <w:rPr>
          <w:rFonts w:ascii="Times New Roman" w:hAnsi="Times New Roman" w:cs="Times New Roman"/>
        </w:rPr>
      </w:pPr>
      <w:r>
        <w:rPr>
          <w:rFonts w:ascii="Times New Roman" w:hAnsi="Times New Roman" w:cs="Times New Roman"/>
          <w:b/>
          <w:bCs/>
          <w:noProof/>
        </w:rPr>
        <w:drawing>
          <wp:inline distT="0" distB="0" distL="0" distR="0" wp14:anchorId="7144E803" wp14:editId="7B85A51C">
            <wp:extent cx="5274000" cy="5198477"/>
            <wp:effectExtent l="0" t="0" r="3175" b="2540"/>
            <wp:docPr id="845562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000" cy="5198477"/>
                    </a:xfrm>
                    <a:prstGeom prst="rect">
                      <a:avLst/>
                    </a:prstGeom>
                    <a:noFill/>
                  </pic:spPr>
                </pic:pic>
              </a:graphicData>
            </a:graphic>
          </wp:inline>
        </w:drawing>
      </w:r>
    </w:p>
    <w:p w14:paraId="176733F1" w14:textId="77777777" w:rsidR="00D71F2C" w:rsidRPr="008C4F62" w:rsidRDefault="00D71F2C" w:rsidP="00D71F2C">
      <w:pPr>
        <w:rPr>
          <w:rFonts w:ascii="Times New Roman" w:hAnsi="Times New Roman" w:cs="Times New Roman"/>
          <w:b/>
          <w:bCs/>
        </w:rPr>
      </w:pPr>
      <w:r w:rsidRPr="008C4F62">
        <w:rPr>
          <w:rFonts w:ascii="Times New Roman" w:hAnsi="Times New Roman" w:cs="Times New Roman" w:hint="eastAsia"/>
          <w:b/>
          <w:bCs/>
        </w:rPr>
        <w:t>S</w:t>
      </w:r>
      <w:r w:rsidRPr="008C4F62">
        <w:rPr>
          <w:rFonts w:ascii="Times New Roman" w:hAnsi="Times New Roman" w:cs="Times New Roman"/>
          <w:b/>
          <w:bCs/>
        </w:rPr>
        <w:t xml:space="preserve">upplementary Figure </w:t>
      </w:r>
      <w:r>
        <w:rPr>
          <w:rFonts w:ascii="Times New Roman" w:hAnsi="Times New Roman" w:cs="Times New Roman" w:hint="eastAsia"/>
          <w:b/>
          <w:bCs/>
        </w:rPr>
        <w:t>1</w:t>
      </w:r>
      <w:r w:rsidRPr="008C4F62">
        <w:rPr>
          <w:rFonts w:ascii="Times New Roman" w:hAnsi="Times New Roman" w:cs="Times New Roman"/>
          <w:b/>
          <w:bCs/>
        </w:rPr>
        <w:t>. Visualization</w:t>
      </w:r>
      <w:r>
        <w:rPr>
          <w:rFonts w:ascii="Times New Roman" w:hAnsi="Times New Roman" w:cs="Times New Roman" w:hint="eastAsia"/>
          <w:b/>
          <w:bCs/>
        </w:rPr>
        <w:t>s</w:t>
      </w:r>
      <w:r w:rsidRPr="008C4F62">
        <w:rPr>
          <w:rFonts w:ascii="Times New Roman" w:hAnsi="Times New Roman" w:cs="Times New Roman"/>
          <w:b/>
          <w:bCs/>
        </w:rPr>
        <w:t xml:space="preserve"> of the disentangling results in the </w:t>
      </w:r>
      <w:r w:rsidRPr="008C4F62">
        <w:rPr>
          <w:rFonts w:ascii="Times New Roman" w:hAnsi="Times New Roman" w:cs="Times New Roman" w:hint="eastAsia"/>
          <w:b/>
          <w:bCs/>
        </w:rPr>
        <w:t>P</w:t>
      </w:r>
      <w:r w:rsidRPr="008C4F62">
        <w:rPr>
          <w:rFonts w:ascii="Times New Roman" w:hAnsi="Times New Roman" w:cs="Times New Roman"/>
          <w:b/>
          <w:bCs/>
        </w:rPr>
        <w:t>BMC dataset.</w:t>
      </w:r>
    </w:p>
    <w:p w14:paraId="6D40686F"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(a-d)</w:t>
      </w:r>
      <w:r w:rsidRPr="008C4F62">
        <w:rPr>
          <w:rFonts w:ascii="Times New Roman" w:hAnsi="Times New Roman" w:cs="Times New Roman"/>
          <w:b/>
          <w:bCs/>
        </w:rPr>
        <w:t xml:space="preserve"> </w:t>
      </w:r>
      <w:r w:rsidRPr="008C4F62">
        <w:rPr>
          <w:rFonts w:ascii="Times New Roman" w:hAnsi="Times New Roman" w:cs="Times New Roman"/>
        </w:rPr>
        <w:t>UMAP visualizations of the basal state, colored by conditions (top) and cell types (bottom).</w:t>
      </w:r>
    </w:p>
    <w:p w14:paraId="5AF359E4" w14:textId="77777777" w:rsidR="00D71F2C" w:rsidRPr="008C4F62" w:rsidRDefault="00D71F2C" w:rsidP="00D71F2C">
      <w:pPr>
        <w:rPr>
          <w:rFonts w:ascii="Times New Roman" w:hAnsi="Times New Roman" w:cs="Times New Roman"/>
        </w:rPr>
      </w:pPr>
      <w:r w:rsidRPr="008C4F62">
        <w:rPr>
          <w:rFonts w:ascii="Times New Roman" w:hAnsi="Times New Roman" w:cs="Times New Roman" w:hint="eastAsia"/>
        </w:rPr>
        <w:t xml:space="preserve">(e) </w:t>
      </w:r>
      <w:r w:rsidRPr="008C4F62">
        <w:rPr>
          <w:rFonts w:ascii="Times New Roman" w:hAnsi="Times New Roman" w:cs="Times New Roman"/>
        </w:rPr>
        <w:t>The cell type of the nearest control neighbor for each stimulated cell in the embedding space of</w:t>
      </w:r>
      <w:r w:rsidRPr="008C4F62">
        <w:rPr>
          <w:rFonts w:ascii="Times New Roman" w:hAnsi="Times New Roman" w:cs="Times New Roman" w:hint="eastAsia"/>
        </w:rPr>
        <w:t xml:space="preserve"> </w:t>
      </w:r>
      <w:r>
        <w:rPr>
          <w:rFonts w:ascii="Times New Roman" w:hAnsi="Times New Roman" w:cs="Times New Roman" w:hint="eastAsia"/>
        </w:rPr>
        <w:t>CausalPerturb</w:t>
      </w:r>
      <w:r w:rsidRPr="008C4F62">
        <w:rPr>
          <w:rFonts w:ascii="Times New Roman" w:hAnsi="Times New Roman" w:cs="Times New Roman"/>
        </w:rPr>
        <w:t>, CINEMA</w:t>
      </w:r>
      <w:r w:rsidRPr="008C4F62">
        <w:rPr>
          <w:rFonts w:ascii="Times New Roman" w:hAnsi="Times New Roman" w:cs="Times New Roman" w:hint="eastAsia"/>
        </w:rPr>
        <w:t>-</w:t>
      </w:r>
      <w:r w:rsidRPr="008C4F62">
        <w:rPr>
          <w:rFonts w:ascii="Times New Roman" w:hAnsi="Times New Roman" w:cs="Times New Roman"/>
        </w:rPr>
        <w:t>OT,</w:t>
      </w:r>
      <w:r w:rsidRPr="008C4F62">
        <w:rPr>
          <w:rFonts w:ascii="Times New Roman" w:hAnsi="Times New Roman" w:cs="Times New Roman" w:hint="eastAsia"/>
        </w:rPr>
        <w:t xml:space="preserve"> </w:t>
      </w:r>
      <w:r w:rsidRPr="008C4F62">
        <w:rPr>
          <w:rFonts w:ascii="Times New Roman" w:hAnsi="Times New Roman" w:cs="Times New Roman"/>
        </w:rPr>
        <w:t>OT and Mixscape.</w:t>
      </w:r>
      <w:r w:rsidRPr="008C4F62">
        <w:rPr>
          <w:rFonts w:ascii="Times New Roman" w:hAnsi="Times New Roman" w:cs="Times New Roman" w:hint="eastAsia"/>
        </w:rPr>
        <w:t xml:space="preserve"> </w:t>
      </w:r>
    </w:p>
    <w:p w14:paraId="44CC6B80" w14:textId="77777777" w:rsidR="00D71F2C" w:rsidRDefault="00D71F2C" w:rsidP="00D71F2C">
      <w:pPr>
        <w:rPr>
          <w:rFonts w:ascii="Times New Roman" w:hAnsi="Times New Roman" w:cs="Times New Roman"/>
        </w:rPr>
      </w:pPr>
      <w:r w:rsidRPr="008C4F62">
        <w:rPr>
          <w:rFonts w:ascii="Times New Roman" w:hAnsi="Times New Roman" w:cs="Times New Roman" w:hint="eastAsia"/>
        </w:rPr>
        <w:t>(f</w:t>
      </w:r>
      <w:r w:rsidRPr="008C4F62">
        <w:rPr>
          <w:rFonts w:ascii="Times New Roman" w:hAnsi="Times New Roman" w:cs="Times New Roman"/>
        </w:rPr>
        <w:t xml:space="preserve">) UMAP visualizations of the original data, colored by conditions (top) and cell types (bottom). Each stimulated cell and its nearest control neighbor in the latent embedding (basal state in Mixscape and </w:t>
      </w:r>
      <w:r>
        <w:rPr>
          <w:rFonts w:ascii="Times New Roman" w:hAnsi="Times New Roman" w:cs="Times New Roman"/>
        </w:rPr>
        <w:t>CausalPerturb</w:t>
      </w:r>
      <w:r w:rsidRPr="008C4F62">
        <w:rPr>
          <w:rFonts w:ascii="Times New Roman" w:hAnsi="Times New Roman" w:cs="Times New Roman"/>
        </w:rPr>
        <w:t>) are connected by a line. In Mixscape, many stimulated cells are matched with the same group of control cells on the boundary of clusters</w:t>
      </w:r>
      <w:r w:rsidRPr="008C4F62">
        <w:rPr>
          <w:rFonts w:ascii="Times New Roman" w:hAnsi="Times New Roman" w:cs="Times New Roman" w:hint="eastAsia"/>
        </w:rPr>
        <w:t xml:space="preserve"> (red boxes)</w:t>
      </w:r>
      <w:r w:rsidRPr="008C4F62">
        <w:rPr>
          <w:rFonts w:ascii="Times New Roman" w:hAnsi="Times New Roman" w:cs="Times New Roman"/>
        </w:rPr>
        <w:t xml:space="preserve">. As a global method that minimizes the loss function over all cells, </w:t>
      </w:r>
      <w:r>
        <w:rPr>
          <w:rFonts w:ascii="Times New Roman" w:hAnsi="Times New Roman" w:cs="Times New Roman"/>
        </w:rPr>
        <w:t>CausalPerturb</w:t>
      </w:r>
      <w:r w:rsidRPr="008C4F62">
        <w:rPr>
          <w:rFonts w:ascii="Times New Roman" w:hAnsi="Times New Roman" w:cs="Times New Roman"/>
        </w:rPr>
        <w:t xml:space="preserve"> alleviates this “boundary effects”.</w:t>
      </w:r>
    </w:p>
    <w:p w14:paraId="4645259B" w14:textId="77777777" w:rsidR="00D71F2C" w:rsidRDefault="00D71F2C" w:rsidP="00D71F2C">
      <w:pPr>
        <w:rPr>
          <w:rFonts w:ascii="Times New Roman" w:hAnsi="Times New Roman" w:cs="Times New Roman"/>
        </w:rPr>
      </w:pPr>
    </w:p>
    <w:p w14:paraId="23500419" w14:textId="77777777" w:rsidR="00D71F2C" w:rsidRDefault="00D71F2C" w:rsidP="00D71F2C">
      <w:pPr>
        <w:rPr>
          <w:rFonts w:ascii="Times New Roman" w:hAnsi="Times New Roman" w:cs="Times New Roman"/>
        </w:rPr>
      </w:pPr>
    </w:p>
    <w:p w14:paraId="3E029FEF" w14:textId="77777777" w:rsidR="00D71F2C" w:rsidRDefault="00D71F2C" w:rsidP="00D71F2C">
      <w:pPr>
        <w:rPr>
          <w:rFonts w:ascii="Times New Roman" w:hAnsi="Times New Roman" w:cs="Times New Roman"/>
        </w:rPr>
      </w:pPr>
    </w:p>
    <w:p w14:paraId="5914BEF9" w14:textId="77777777" w:rsidR="00D71F2C" w:rsidRDefault="00D71F2C" w:rsidP="00D71F2C">
      <w:pPr>
        <w:rPr>
          <w:rFonts w:ascii="Times New Roman" w:hAnsi="Times New Roman" w:cs="Times New Roman"/>
        </w:rPr>
      </w:pPr>
    </w:p>
    <w:p w14:paraId="3693F912" w14:textId="77777777" w:rsidR="00D71F2C" w:rsidRPr="008146A6" w:rsidRDefault="00D71F2C" w:rsidP="00D71F2C">
      <w:pPr>
        <w:rPr>
          <w:rFonts w:ascii="Times New Roman" w:hAnsi="Times New Roman" w:cs="Times New Roman"/>
        </w:rPr>
      </w:pPr>
      <w:r w:rsidRPr="008146A6">
        <w:rPr>
          <w:rFonts w:hint="eastAsia"/>
          <w:noProof/>
        </w:rPr>
        <w:lastRenderedPageBreak/>
        <w:drawing>
          <wp:inline distT="0" distB="0" distL="0" distR="0" wp14:anchorId="220A9506" wp14:editId="0B03BF01">
            <wp:extent cx="5274310" cy="4655185"/>
            <wp:effectExtent l="0" t="0" r="2540" b="0"/>
            <wp:docPr id="228406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4655185"/>
                    </a:xfrm>
                    <a:prstGeom prst="rect">
                      <a:avLst/>
                    </a:prstGeom>
                    <a:noFill/>
                    <a:ln>
                      <a:noFill/>
                    </a:ln>
                  </pic:spPr>
                </pic:pic>
              </a:graphicData>
            </a:graphic>
          </wp:inline>
        </w:drawing>
      </w:r>
    </w:p>
    <w:p w14:paraId="65C6FF5A" w14:textId="77777777" w:rsidR="00D71F2C" w:rsidRPr="001719C5" w:rsidRDefault="00D71F2C" w:rsidP="00D71F2C">
      <w:pPr>
        <w:rPr>
          <w:rFonts w:ascii="Times New Roman" w:hAnsi="Times New Roman" w:cs="Times New Roman"/>
          <w:b/>
          <w:bCs/>
        </w:rPr>
      </w:pPr>
      <w:r w:rsidRPr="001719C5">
        <w:rPr>
          <w:rFonts w:ascii="Times New Roman" w:hAnsi="Times New Roman" w:cs="Times New Roman" w:hint="eastAsia"/>
          <w:b/>
          <w:bCs/>
        </w:rPr>
        <w:t>S</w:t>
      </w:r>
      <w:r w:rsidRPr="001719C5">
        <w:rPr>
          <w:rFonts w:ascii="Times New Roman" w:hAnsi="Times New Roman" w:cs="Times New Roman"/>
          <w:b/>
          <w:bCs/>
        </w:rPr>
        <w:t xml:space="preserve">upplementary Figure </w:t>
      </w:r>
      <w:r>
        <w:rPr>
          <w:rFonts w:ascii="Times New Roman" w:hAnsi="Times New Roman" w:cs="Times New Roman" w:hint="eastAsia"/>
          <w:b/>
          <w:bCs/>
        </w:rPr>
        <w:t>2</w:t>
      </w:r>
      <w:r w:rsidRPr="001719C5">
        <w:rPr>
          <w:rFonts w:ascii="Times New Roman" w:hAnsi="Times New Roman" w:cs="Times New Roman"/>
          <w:b/>
          <w:bCs/>
        </w:rPr>
        <w:t xml:space="preserve">. Result of </w:t>
      </w:r>
      <w:r>
        <w:rPr>
          <w:rFonts w:ascii="Times New Roman" w:hAnsi="Times New Roman" w:cs="Times New Roman"/>
          <w:b/>
          <w:bCs/>
        </w:rPr>
        <w:t>CausalPerturb</w:t>
      </w:r>
      <w:r w:rsidRPr="001719C5">
        <w:rPr>
          <w:rFonts w:ascii="Times New Roman" w:hAnsi="Times New Roman" w:cs="Times New Roman"/>
          <w:b/>
          <w:bCs/>
        </w:rPr>
        <w:t xml:space="preserve"> estimation in the null (zero perturbation effect</w:t>
      </w:r>
      <w:r>
        <w:rPr>
          <w:rFonts w:ascii="Times New Roman" w:hAnsi="Times New Roman" w:cs="Times New Roman" w:hint="eastAsia"/>
          <w:b/>
          <w:bCs/>
        </w:rPr>
        <w:t>s</w:t>
      </w:r>
      <w:r w:rsidRPr="001719C5">
        <w:rPr>
          <w:rFonts w:ascii="Times New Roman" w:hAnsi="Times New Roman" w:cs="Times New Roman"/>
          <w:b/>
          <w:bCs/>
        </w:rPr>
        <w:t xml:space="preserve">) simulation based on the PBMC dataset. </w:t>
      </w:r>
    </w:p>
    <w:p w14:paraId="1E3F1B68" w14:textId="77777777" w:rsidR="00D71F2C" w:rsidRPr="001719C5" w:rsidRDefault="00D71F2C" w:rsidP="00D71F2C">
      <w:pPr>
        <w:rPr>
          <w:rFonts w:ascii="Times New Roman" w:hAnsi="Times New Roman" w:cs="Times New Roman"/>
        </w:rPr>
      </w:pPr>
      <w:r w:rsidRPr="001719C5">
        <w:rPr>
          <w:rFonts w:ascii="Times New Roman" w:hAnsi="Times New Roman" w:cs="Times New Roman"/>
        </w:rPr>
        <w:t xml:space="preserve">(a, b) UMAP visualizations of the simulated data, colored by conditions (top) and cell types (bottom). The condition labels of all cells are randomly permuted. </w:t>
      </w:r>
      <w:r>
        <w:rPr>
          <w:rFonts w:ascii="Times New Roman" w:hAnsi="Times New Roman" w:cs="Times New Roman"/>
        </w:rPr>
        <w:t>We generated 100 random datasets for CausalPerturb analysis.</w:t>
      </w:r>
    </w:p>
    <w:p w14:paraId="760B13FC" w14:textId="77777777" w:rsidR="00D71F2C" w:rsidRPr="001719C5" w:rsidRDefault="00D71F2C" w:rsidP="00D71F2C">
      <w:pPr>
        <w:rPr>
          <w:rFonts w:ascii="Times New Roman" w:hAnsi="Times New Roman" w:cs="Times New Roman"/>
        </w:rPr>
      </w:pPr>
      <w:r w:rsidRPr="001719C5">
        <w:rPr>
          <w:rFonts w:ascii="Times New Roman" w:hAnsi="Times New Roman" w:cs="Times New Roman"/>
        </w:rPr>
        <w:t xml:space="preserve">(c) The histograms of </w:t>
      </w:r>
      <w:r>
        <w:rPr>
          <w:rFonts w:ascii="Times New Roman" w:hAnsi="Times New Roman" w:cs="Times New Roman"/>
        </w:rPr>
        <w:t>CausalPerturb</w:t>
      </w:r>
      <w:r w:rsidRPr="001719C5">
        <w:rPr>
          <w:rFonts w:ascii="Times New Roman" w:hAnsi="Times New Roman" w:cs="Times New Roman"/>
        </w:rPr>
        <w:t xml:space="preserve"> </w:t>
      </w:r>
      <w:r>
        <w:rPr>
          <w:rFonts w:ascii="Times New Roman" w:hAnsi="Times New Roman" w:cs="Times New Roman" w:hint="eastAsia"/>
        </w:rPr>
        <w:t xml:space="preserve">perturbation effect </w:t>
      </w:r>
      <w:r w:rsidRPr="001719C5">
        <w:rPr>
          <w:rFonts w:ascii="Times New Roman" w:hAnsi="Times New Roman" w:cs="Times New Roman"/>
        </w:rPr>
        <w:t>estimation</w:t>
      </w:r>
      <w:r>
        <w:rPr>
          <w:rFonts w:ascii="Times New Roman" w:hAnsi="Times New Roman" w:cs="Times New Roman" w:hint="eastAsia"/>
        </w:rPr>
        <w:t>s</w:t>
      </w:r>
      <w:r w:rsidRPr="001719C5">
        <w:rPr>
          <w:rFonts w:ascii="Times New Roman" w:hAnsi="Times New Roman" w:cs="Times New Roman"/>
        </w:rPr>
        <w:t xml:space="preserve"> on each factor, averaged on different cell types </w:t>
      </w:r>
      <w:r>
        <w:rPr>
          <w:rFonts w:ascii="Times New Roman" w:hAnsi="Times New Roman" w:cs="Times New Roman" w:hint="eastAsia"/>
        </w:rPr>
        <w:t>and</w:t>
      </w:r>
      <w:r w:rsidRPr="001719C5">
        <w:rPr>
          <w:rFonts w:ascii="Times New Roman" w:hAnsi="Times New Roman" w:cs="Times New Roman"/>
        </w:rPr>
        <w:t xml:space="preserve"> all cells.</w:t>
      </w:r>
    </w:p>
    <w:p w14:paraId="7CF8F38F" w14:textId="77777777" w:rsidR="00D71F2C" w:rsidRPr="008C4F62" w:rsidRDefault="00D71F2C" w:rsidP="00D71F2C">
      <w:pPr>
        <w:rPr>
          <w:rFonts w:ascii="Times New Roman" w:hAnsi="Times New Roman" w:cs="Times New Roman"/>
        </w:rPr>
      </w:pPr>
    </w:p>
    <w:p w14:paraId="0C6C2D19" w14:textId="77777777" w:rsidR="00D71F2C" w:rsidRDefault="00D71F2C" w:rsidP="00D71F2C">
      <w:pPr>
        <w:spacing w:line="360" w:lineRule="auto"/>
        <w:jc w:val="center"/>
        <w:rPr>
          <w:rFonts w:ascii="Times New Roman" w:hAnsi="Times New Roman" w:cs="Times New Roman"/>
          <w:b/>
          <w:bCs/>
          <w:sz w:val="28"/>
          <w:szCs w:val="32"/>
        </w:rPr>
      </w:pPr>
      <w:r>
        <w:rPr>
          <w:rFonts w:ascii="Times New Roman" w:hAnsi="Times New Roman" w:cs="Times New Roman"/>
          <w:b/>
          <w:bCs/>
          <w:noProof/>
          <w:sz w:val="28"/>
          <w:szCs w:val="32"/>
        </w:rPr>
        <w:lastRenderedPageBreak/>
        <w:drawing>
          <wp:inline distT="0" distB="0" distL="0" distR="0" wp14:anchorId="14E79F54" wp14:editId="14D80CB2">
            <wp:extent cx="5201237" cy="8083463"/>
            <wp:effectExtent l="0" t="0" r="0" b="0"/>
            <wp:docPr id="20100115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11520" name="图形 2010011520"/>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207353" cy="8092968"/>
                    </a:xfrm>
                    <a:prstGeom prst="rect">
                      <a:avLst/>
                    </a:prstGeom>
                  </pic:spPr>
                </pic:pic>
              </a:graphicData>
            </a:graphic>
          </wp:inline>
        </w:drawing>
      </w:r>
    </w:p>
    <w:p w14:paraId="2D0ADDB1" w14:textId="77777777" w:rsidR="00D71F2C" w:rsidRDefault="00D71F2C" w:rsidP="00D71F2C">
      <w:pPr>
        <w:rPr>
          <w:rFonts w:ascii="Times New Roman" w:hAnsi="Times New Roman" w:cs="Times New Roman"/>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hint="eastAsia"/>
          <w:b/>
          <w:bCs/>
        </w:rPr>
        <w:t>3</w:t>
      </w:r>
      <w:r w:rsidRPr="00633E89">
        <w:rPr>
          <w:rFonts w:ascii="Times New Roman" w:hAnsi="Times New Roman" w:cs="Times New Roman"/>
          <w:b/>
          <w:bCs/>
        </w:rPr>
        <w:t xml:space="preserve">. </w:t>
      </w:r>
      <w:r>
        <w:rPr>
          <w:rFonts w:ascii="Times New Roman" w:hAnsi="Times New Roman" w:cs="Times New Roman"/>
          <w:b/>
          <w:bCs/>
        </w:rPr>
        <w:t>False positive a</w:t>
      </w:r>
      <w:r w:rsidRPr="00633E89">
        <w:rPr>
          <w:rFonts w:ascii="Times New Roman" w:hAnsi="Times New Roman" w:cs="Times New Roman"/>
          <w:b/>
          <w:bCs/>
        </w:rPr>
        <w:t xml:space="preserve">nalysis of </w:t>
      </w:r>
      <w:r>
        <w:rPr>
          <w:rFonts w:ascii="Times New Roman" w:hAnsi="Times New Roman" w:cs="Times New Roman"/>
          <w:b/>
          <w:bCs/>
        </w:rPr>
        <w:t>CausalPerturb inference on PBMC dataset</w:t>
      </w:r>
      <w:r w:rsidRPr="00633E89">
        <w:rPr>
          <w:rFonts w:ascii="Times New Roman" w:hAnsi="Times New Roman" w:cs="Times New Roman"/>
          <w:b/>
          <w:bCs/>
        </w:rPr>
        <w:t>.</w:t>
      </w:r>
      <w:r w:rsidRPr="00D60CEF">
        <w:rPr>
          <w:rFonts w:ascii="Times New Roman" w:hAnsi="Times New Roman" w:cs="Times New Roman"/>
        </w:rPr>
        <w:t xml:space="preserve"> </w:t>
      </w:r>
      <w:r>
        <w:rPr>
          <w:rFonts w:ascii="Times New Roman" w:hAnsi="Times New Roman" w:cs="Times New Roman"/>
        </w:rPr>
        <w:t>The histograms of the number of significant cells (q-value&lt;0.05) on each factor, colored by different cell types.</w:t>
      </w:r>
    </w:p>
    <w:p w14:paraId="41E5DCC9" w14:textId="77777777" w:rsidR="00D71F2C" w:rsidRDefault="00D71F2C" w:rsidP="00D71F2C">
      <w:pPr>
        <w:spacing w:line="360" w:lineRule="auto"/>
        <w:rPr>
          <w:rFonts w:ascii="Times New Roman" w:hAnsi="Times New Roman" w:cs="Times New Roman"/>
          <w:b/>
          <w:bCs/>
          <w:sz w:val="28"/>
          <w:szCs w:val="32"/>
        </w:rPr>
      </w:pPr>
      <w:r w:rsidRPr="007436FD">
        <w:rPr>
          <w:noProof/>
        </w:rPr>
        <w:lastRenderedPageBreak/>
        <w:drawing>
          <wp:inline distT="0" distB="0" distL="0" distR="0" wp14:anchorId="73D7A905" wp14:editId="337C1C41">
            <wp:extent cx="5274310" cy="2143868"/>
            <wp:effectExtent l="0" t="0" r="2540" b="8890"/>
            <wp:docPr id="17179778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5976"/>
                    <a:stretch/>
                  </pic:blipFill>
                  <pic:spPr bwMode="auto">
                    <a:xfrm>
                      <a:off x="0" y="0"/>
                      <a:ext cx="5274310" cy="2143868"/>
                    </a:xfrm>
                    <a:prstGeom prst="rect">
                      <a:avLst/>
                    </a:prstGeom>
                    <a:noFill/>
                    <a:ln>
                      <a:noFill/>
                    </a:ln>
                    <a:extLst>
                      <a:ext uri="{53640926-AAD7-44D8-BBD7-CCE9431645EC}">
                        <a14:shadowObscured xmlns:a14="http://schemas.microsoft.com/office/drawing/2010/main"/>
                      </a:ext>
                    </a:extLst>
                  </pic:spPr>
                </pic:pic>
              </a:graphicData>
            </a:graphic>
          </wp:inline>
        </w:drawing>
      </w:r>
    </w:p>
    <w:p w14:paraId="2A53E0D0" w14:textId="77777777" w:rsidR="00D71F2C"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hint="eastAsia"/>
          <w:b/>
          <w:bCs/>
        </w:rPr>
        <w:t>4</w:t>
      </w:r>
      <w:r w:rsidRPr="00633E89">
        <w:rPr>
          <w:rFonts w:ascii="Times New Roman" w:hAnsi="Times New Roman" w:cs="Times New Roman"/>
          <w:b/>
          <w:bCs/>
        </w:rPr>
        <w:t xml:space="preserve">. </w:t>
      </w:r>
      <w:r>
        <w:rPr>
          <w:rFonts w:ascii="Times New Roman" w:hAnsi="Times New Roman" w:cs="Times New Roman"/>
          <w:b/>
          <w:bCs/>
        </w:rPr>
        <w:t>Visualizations</w:t>
      </w:r>
      <w:r>
        <w:rPr>
          <w:rFonts w:ascii="Times New Roman" w:hAnsi="Times New Roman" w:cs="Times New Roman" w:hint="eastAsia"/>
          <w:b/>
          <w:bCs/>
        </w:rPr>
        <w:t xml:space="preserve"> and factor annotations of </w:t>
      </w:r>
      <w:r>
        <w:rPr>
          <w:rFonts w:ascii="Times New Roman" w:hAnsi="Times New Roman" w:cs="Times New Roman"/>
          <w:b/>
          <w:bCs/>
        </w:rPr>
        <w:t>the T cell CROP-seq dataset.</w:t>
      </w:r>
    </w:p>
    <w:p w14:paraId="6EE46493" w14:textId="77777777" w:rsidR="00D71F2C" w:rsidRDefault="00D71F2C" w:rsidP="00D71F2C">
      <w:pP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a</w:t>
      </w:r>
      <w:r>
        <w:rPr>
          <w:rFonts w:ascii="Times New Roman" w:hAnsi="Times New Roman" w:cs="Times New Roman"/>
        </w:rPr>
        <w:t xml:space="preserve">) </w:t>
      </w:r>
      <w:r w:rsidRPr="00611CCB">
        <w:rPr>
          <w:rFonts w:ascii="Times New Roman" w:hAnsi="Times New Roman" w:cs="Times New Roman"/>
        </w:rPr>
        <w:t>The expression of unstimulated state markers (IL7R, CCR7) and TCR-stimulated markers (MKI67, GZMB)</w:t>
      </w:r>
      <w:r>
        <w:rPr>
          <w:rFonts w:ascii="Times New Roman" w:hAnsi="Times New Roman" w:cs="Times New Roman"/>
        </w:rPr>
        <w:t>.</w:t>
      </w:r>
    </w:p>
    <w:p w14:paraId="59D54524" w14:textId="4AF35383" w:rsidR="00D71F2C" w:rsidRDefault="00D71F2C" w:rsidP="00D71F2C">
      <w:pPr>
        <w:rPr>
          <w:rFonts w:ascii="Times New Roman" w:hAnsi="Times New Roman" w:cs="Times New Roman"/>
        </w:rPr>
      </w:pPr>
      <w:r>
        <w:rPr>
          <w:rFonts w:ascii="Times New Roman" w:hAnsi="Times New Roman" w:cs="Times New Roman"/>
        </w:rPr>
        <w:t>(</w:t>
      </w:r>
      <w:r>
        <w:rPr>
          <w:rFonts w:ascii="Times New Roman" w:hAnsi="Times New Roman" w:cs="Times New Roman" w:hint="eastAsia"/>
        </w:rPr>
        <w:t>b</w:t>
      </w:r>
      <w:r>
        <w:rPr>
          <w:rFonts w:ascii="Times New Roman" w:hAnsi="Times New Roman" w:cs="Times New Roman"/>
        </w:rPr>
        <w:t>) The factor loadings of marker genes</w:t>
      </w:r>
      <w:r>
        <w:rPr>
          <w:rFonts w:ascii="Times New Roman" w:hAnsi="Times New Roman" w:cs="Times New Roman" w:hint="eastAsia"/>
        </w:rPr>
        <w:t xml:space="preserve"> of T cell resting (IL7R, CCR7, PASK, etc.), activation (CD69, HLA, etc.) and proliferation (H2AFZ, TOP2A, UBE2S, etc.)</w:t>
      </w:r>
      <w:r>
        <w:rPr>
          <w:rFonts w:ascii="Times New Roman" w:hAnsi="Times New Roman" w:cs="Times New Roman"/>
        </w:rPr>
        <w:t>.</w:t>
      </w:r>
    </w:p>
    <w:p w14:paraId="6A387F18" w14:textId="77777777" w:rsidR="00D71F2C" w:rsidRDefault="00D71F2C" w:rsidP="00D71F2C">
      <w:pPr>
        <w:rPr>
          <w:rFonts w:ascii="Times New Roman" w:hAnsi="Times New Roman" w:cs="Times New Roman"/>
        </w:rPr>
      </w:pPr>
    </w:p>
    <w:p w14:paraId="2C8EBC70" w14:textId="77777777" w:rsidR="00D71F2C" w:rsidRDefault="00D71F2C" w:rsidP="00D71F2C">
      <w:pPr>
        <w:rPr>
          <w:rFonts w:ascii="Times New Roman" w:hAnsi="Times New Roman" w:cs="Times New Roman"/>
        </w:rPr>
      </w:pPr>
    </w:p>
    <w:p w14:paraId="7E9DCA3B" w14:textId="77777777" w:rsidR="00D71F2C" w:rsidRDefault="00D71F2C" w:rsidP="00D71F2C">
      <w:pPr>
        <w:rPr>
          <w:rFonts w:ascii="Times New Roman" w:hAnsi="Times New Roman" w:cs="Times New Roman"/>
        </w:rPr>
      </w:pPr>
    </w:p>
    <w:p w14:paraId="5DA2E6B7" w14:textId="77777777" w:rsidR="00D71F2C" w:rsidRDefault="00D71F2C" w:rsidP="00D71F2C">
      <w:pPr>
        <w:rPr>
          <w:rFonts w:ascii="Times New Roman" w:hAnsi="Times New Roman" w:cs="Times New Roman"/>
        </w:rPr>
      </w:pPr>
    </w:p>
    <w:p w14:paraId="5690D6ED" w14:textId="77777777" w:rsidR="00D71F2C" w:rsidRDefault="00D71F2C" w:rsidP="00D71F2C">
      <w:pPr>
        <w:rPr>
          <w:rFonts w:ascii="Times New Roman" w:hAnsi="Times New Roman" w:cs="Times New Roman"/>
        </w:rPr>
      </w:pPr>
    </w:p>
    <w:p w14:paraId="38B11E96" w14:textId="77777777" w:rsidR="00D71F2C" w:rsidRDefault="00D71F2C" w:rsidP="00D71F2C">
      <w:pPr>
        <w:rPr>
          <w:rFonts w:ascii="Times New Roman" w:hAnsi="Times New Roman" w:cs="Times New Roman"/>
        </w:rPr>
      </w:pPr>
    </w:p>
    <w:p w14:paraId="5B2AFCBE" w14:textId="77777777" w:rsidR="00D71F2C" w:rsidRDefault="00D71F2C" w:rsidP="00D71F2C">
      <w:pPr>
        <w:rPr>
          <w:rFonts w:ascii="Times New Roman" w:hAnsi="Times New Roman" w:cs="Times New Roman"/>
        </w:rPr>
      </w:pPr>
    </w:p>
    <w:p w14:paraId="727E7B0E" w14:textId="77777777" w:rsidR="00D71F2C" w:rsidRDefault="00D71F2C" w:rsidP="00D71F2C">
      <w:pPr>
        <w:rPr>
          <w:rFonts w:ascii="Times New Roman" w:hAnsi="Times New Roman" w:cs="Times New Roman"/>
        </w:rPr>
      </w:pPr>
    </w:p>
    <w:p w14:paraId="365C682B" w14:textId="77777777" w:rsidR="00D71F2C" w:rsidRDefault="00D71F2C" w:rsidP="00D71F2C">
      <w:pPr>
        <w:rPr>
          <w:rFonts w:ascii="Times New Roman" w:hAnsi="Times New Roman" w:cs="Times New Roman"/>
        </w:rPr>
      </w:pPr>
    </w:p>
    <w:p w14:paraId="4C0039E7" w14:textId="77777777" w:rsidR="00D71F2C" w:rsidRDefault="00D71F2C" w:rsidP="00D71F2C">
      <w:pPr>
        <w:rPr>
          <w:rFonts w:ascii="Times New Roman" w:hAnsi="Times New Roman" w:cs="Times New Roman"/>
        </w:rPr>
      </w:pPr>
    </w:p>
    <w:p w14:paraId="65B8501C" w14:textId="77777777" w:rsidR="00D71F2C" w:rsidRDefault="00D71F2C" w:rsidP="00D71F2C">
      <w:pPr>
        <w:rPr>
          <w:rFonts w:ascii="Times New Roman" w:hAnsi="Times New Roman" w:cs="Times New Roman"/>
        </w:rPr>
      </w:pPr>
    </w:p>
    <w:p w14:paraId="1CA48489" w14:textId="77777777" w:rsidR="00D71F2C" w:rsidRDefault="00D71F2C" w:rsidP="00D71F2C">
      <w:pPr>
        <w:rPr>
          <w:rFonts w:ascii="Times New Roman" w:hAnsi="Times New Roman" w:cs="Times New Roman"/>
        </w:rPr>
      </w:pPr>
    </w:p>
    <w:p w14:paraId="591AECF8" w14:textId="77777777" w:rsidR="00D71F2C" w:rsidRPr="00D71F2C" w:rsidRDefault="00D71F2C" w:rsidP="00D71F2C">
      <w:pPr>
        <w:rPr>
          <w:rFonts w:ascii="Times New Roman" w:hAnsi="Times New Roman" w:cs="Times New Roman"/>
          <w:b/>
          <w:bCs/>
        </w:rPr>
      </w:pPr>
    </w:p>
    <w:p w14:paraId="0295C857" w14:textId="77777777" w:rsidR="00D71F2C" w:rsidRDefault="00D71F2C" w:rsidP="00D71F2C">
      <w:pPr>
        <w:spacing w:line="360" w:lineRule="auto"/>
        <w:jc w:val="center"/>
        <w:rPr>
          <w:rFonts w:ascii="Times New Roman" w:hAnsi="Times New Roman" w:cs="Times New Roman"/>
          <w:b/>
          <w:bCs/>
          <w:sz w:val="28"/>
          <w:szCs w:val="32"/>
        </w:rPr>
      </w:pPr>
      <w:r w:rsidRPr="00383835">
        <w:rPr>
          <w:noProof/>
        </w:rPr>
        <w:lastRenderedPageBreak/>
        <w:drawing>
          <wp:inline distT="0" distB="0" distL="0" distR="0" wp14:anchorId="68A2CCD1" wp14:editId="48984EF5">
            <wp:extent cx="5256000" cy="4707351"/>
            <wp:effectExtent l="0" t="0" r="1905" b="0"/>
            <wp:docPr id="750207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6000" cy="4707351"/>
                    </a:xfrm>
                    <a:prstGeom prst="rect">
                      <a:avLst/>
                    </a:prstGeom>
                    <a:noFill/>
                    <a:ln>
                      <a:noFill/>
                    </a:ln>
                  </pic:spPr>
                </pic:pic>
              </a:graphicData>
            </a:graphic>
          </wp:inline>
        </w:drawing>
      </w:r>
    </w:p>
    <w:p w14:paraId="47336B60" w14:textId="77777777" w:rsidR="00D71F2C" w:rsidRPr="00146F8B" w:rsidRDefault="00D71F2C" w:rsidP="00D71F2C">
      <w:pPr>
        <w:rPr>
          <w:rFonts w:ascii="Times New Roman" w:hAnsi="Times New Roman" w:cs="Times New Roman"/>
          <w:b/>
          <w:bCs/>
        </w:rPr>
      </w:pPr>
      <w:r w:rsidRPr="00146F8B">
        <w:rPr>
          <w:rFonts w:ascii="Times New Roman" w:hAnsi="Times New Roman" w:cs="Times New Roman" w:hint="eastAsia"/>
          <w:b/>
          <w:bCs/>
        </w:rPr>
        <w:t>S</w:t>
      </w:r>
      <w:r w:rsidRPr="00146F8B">
        <w:rPr>
          <w:rFonts w:ascii="Times New Roman" w:hAnsi="Times New Roman" w:cs="Times New Roman"/>
          <w:b/>
          <w:bCs/>
        </w:rPr>
        <w:t xml:space="preserve">upplementary Figure </w:t>
      </w:r>
      <w:r>
        <w:rPr>
          <w:rFonts w:ascii="Times New Roman" w:hAnsi="Times New Roman" w:cs="Times New Roman" w:hint="eastAsia"/>
          <w:b/>
          <w:bCs/>
        </w:rPr>
        <w:t>5</w:t>
      </w:r>
      <w:r w:rsidRPr="00146F8B">
        <w:rPr>
          <w:rFonts w:ascii="Times New Roman" w:hAnsi="Times New Roman" w:cs="Times New Roman"/>
          <w:b/>
          <w:bCs/>
        </w:rPr>
        <w:t>. Stimulation trajectory results in the T cell CROP-seq dataset.</w:t>
      </w:r>
    </w:p>
    <w:p w14:paraId="1AAB1D71"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 xml:space="preserve">a) UMAP visualizations of the original data, colored by subclusters using Leiden algorithm. </w:t>
      </w:r>
    </w:p>
    <w:p w14:paraId="3195412F"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(b) Force-directed graph drawing (FA, ForceAtlas2</w:t>
      </w:r>
      <w:r>
        <w:rPr>
          <w:rFonts w:ascii="Times New Roman" w:hAnsi="Times New Roman" w:cs="Times New Roman"/>
        </w:rPr>
        <w:fldChar w:fldCharType="begin"/>
      </w:r>
      <w:r>
        <w:rPr>
          <w:rFonts w:ascii="Times New Roman" w:hAnsi="Times New Roman" w:cs="Times New Roman"/>
        </w:rPr>
        <w:instrText xml:space="preserve"> ADDIN EN.CITE &lt;EndNote&gt;&lt;Cite&gt;&lt;Author&gt;Jacomy&lt;/Author&gt;&lt;Year&gt;2014&lt;/Year&gt;&lt;RecNum&gt;90&lt;/RecNum&gt;&lt;DisplayText&gt;&lt;style face="superscript"&gt;14&lt;/style&gt;&lt;/DisplayText&gt;&lt;record&gt;&lt;rec-number&gt;90&lt;/rec-number&gt;&lt;foreign-keys&gt;&lt;key app="EN" db-id="td2dzws2qw590yerdwrv0pv3e9sepz99xaae" timestamp="1716779836"&gt;90&lt;/key&gt;&lt;/foreign-keys&gt;&lt;ref-type name="Journal Article"&gt;17&lt;/ref-type&gt;&lt;contributors&gt;&lt;authors&gt;&lt;author&gt;Jacomy, Mathieu&lt;/author&gt;&lt;author&gt;Venturini, Tommaso&lt;/author&gt;&lt;author&gt;Heymann, Sebastien&lt;/author&gt;&lt;author&gt;Bastian, Mathieu&lt;/author&gt;&lt;/authors&gt;&lt;/contributors&gt;&lt;titles&gt;&lt;title&gt;ForceAtlas2, a Continuous Graph Layout Algorithm for Handy Network Visualization Designed for the Gephi Software&lt;/title&gt;&lt;secondary-title&gt;PLOS ONE&lt;/secondary-title&gt;&lt;/titles&gt;&lt;periodical&gt;&lt;full-title&gt;PLOS ONE&lt;/full-title&gt;&lt;/periodical&gt;&lt;pages&gt;e98679&lt;/pages&gt;&lt;volume&gt;9&lt;/volume&gt;&lt;number&gt;6&lt;/number&gt;&lt;dates&gt;&lt;year&gt;2014&lt;/year&gt;&lt;/dates&gt;&lt;publisher&gt;Public Library of Science&lt;/publisher&gt;&lt;urls&gt;&lt;related-urls&gt;&lt;url&gt;https://doi.org/10.1371/journal.pone.0098679&lt;/url&gt;&lt;/related-urls&gt;&lt;/urls&gt;&lt;electronic-resource-num&gt;10.1371/journal.pone.0098679&lt;/electronic-resource-num&gt;&lt;/record&gt;&lt;/Cite&gt;&lt;/EndNote&gt;</w:instrText>
      </w:r>
      <w:r>
        <w:rPr>
          <w:rFonts w:ascii="Times New Roman" w:hAnsi="Times New Roman" w:cs="Times New Roman"/>
        </w:rPr>
        <w:fldChar w:fldCharType="separate"/>
      </w:r>
      <w:r w:rsidRPr="007436FD">
        <w:rPr>
          <w:rFonts w:ascii="Times New Roman" w:hAnsi="Times New Roman" w:cs="Times New Roman"/>
          <w:noProof/>
          <w:vertAlign w:val="superscript"/>
        </w:rPr>
        <w:t>14</w:t>
      </w:r>
      <w:r>
        <w:rPr>
          <w:rFonts w:ascii="Times New Roman" w:hAnsi="Times New Roman" w:cs="Times New Roman"/>
        </w:rPr>
        <w:fldChar w:fldCharType="end"/>
      </w:r>
      <w:r w:rsidRPr="00146F8B">
        <w:rPr>
          <w:rFonts w:ascii="Times New Roman" w:hAnsi="Times New Roman" w:cs="Times New Roman"/>
        </w:rPr>
        <w:t>) visualizations of the original data, colored by subclusters. The plot is obtained by using ‘</w:t>
      </w:r>
      <w:r w:rsidRPr="00146F8B">
        <w:rPr>
          <w:rFonts w:ascii="Times New Roman" w:hAnsi="Times New Roman" w:cs="Times New Roman"/>
          <w:i/>
          <w:iCs/>
        </w:rPr>
        <w:t>scanpy.tl.draw_graph</w:t>
      </w:r>
      <w:r w:rsidRPr="00146F8B">
        <w:rPr>
          <w:rFonts w:ascii="Times New Roman" w:hAnsi="Times New Roman" w:cs="Times New Roman"/>
        </w:rPr>
        <w:t>’.</w:t>
      </w:r>
    </w:p>
    <w:p w14:paraId="45F26657"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c) Force-directed graph drawing (FA, ForceAtlas2) visualizations of the original data, colored by pseudotime. The diffusion pseudotime is inferred by using ‘</w:t>
      </w:r>
      <w:r w:rsidRPr="00146F8B">
        <w:rPr>
          <w:rFonts w:ascii="Times New Roman" w:hAnsi="Times New Roman" w:cs="Times New Roman"/>
          <w:i/>
          <w:iCs/>
        </w:rPr>
        <w:t>scanpy.tl.dpt</w:t>
      </w:r>
      <w:r w:rsidRPr="00146F8B">
        <w:rPr>
          <w:rFonts w:ascii="Times New Roman" w:hAnsi="Times New Roman" w:cs="Times New Roman"/>
        </w:rPr>
        <w:t>’.</w:t>
      </w:r>
    </w:p>
    <w:p w14:paraId="7F4CEF45"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d) The expression of unstimulated state markers (IL7R, CCR7) and TCR-stimulated markers (MKI67, GZMB) along the TCR-stimulation trajectory.</w:t>
      </w:r>
    </w:p>
    <w:p w14:paraId="458417D6"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e) The correlation between the perturbation effects of all targets on factor 3 (T cell resting) and the expression of four marker genes (GZMB, MKI67, CCR7 and IL7R).</w:t>
      </w:r>
    </w:p>
    <w:p w14:paraId="77934AA0"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f) The correlation between the perturbation effects of all targets on factor 7 (T cell proliferation) and the expression of four marker genes (GZMB, MKI67, CCR7 and IL7R).</w:t>
      </w:r>
    </w:p>
    <w:p w14:paraId="20CD08C2" w14:textId="77777777" w:rsidR="00D71F2C" w:rsidRDefault="00D71F2C" w:rsidP="00D71F2C">
      <w:pPr>
        <w:spacing w:line="360" w:lineRule="auto"/>
        <w:rPr>
          <w:rFonts w:ascii="Times New Roman" w:hAnsi="Times New Roman" w:cs="Times New Roman"/>
          <w:b/>
          <w:bCs/>
          <w:sz w:val="28"/>
          <w:szCs w:val="32"/>
        </w:rPr>
      </w:pPr>
      <w:r w:rsidRPr="008146A6">
        <w:rPr>
          <w:rFonts w:hint="eastAsia"/>
          <w:noProof/>
        </w:rPr>
        <w:lastRenderedPageBreak/>
        <w:drawing>
          <wp:inline distT="0" distB="0" distL="0" distR="0" wp14:anchorId="5476F2B6" wp14:editId="724A10D9">
            <wp:extent cx="5274000" cy="3861740"/>
            <wp:effectExtent l="0" t="0" r="3175" b="5715"/>
            <wp:docPr id="8215911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3316"/>
                    <a:stretch/>
                  </pic:blipFill>
                  <pic:spPr bwMode="auto">
                    <a:xfrm>
                      <a:off x="0" y="0"/>
                      <a:ext cx="5274000" cy="3861740"/>
                    </a:xfrm>
                    <a:prstGeom prst="rect">
                      <a:avLst/>
                    </a:prstGeom>
                    <a:noFill/>
                    <a:ln>
                      <a:noFill/>
                    </a:ln>
                    <a:extLst>
                      <a:ext uri="{53640926-AAD7-44D8-BBD7-CCE9431645EC}">
                        <a14:shadowObscured xmlns:a14="http://schemas.microsoft.com/office/drawing/2010/main"/>
                      </a:ext>
                    </a:extLst>
                  </pic:spPr>
                </pic:pic>
              </a:graphicData>
            </a:graphic>
          </wp:inline>
        </w:drawing>
      </w:r>
    </w:p>
    <w:p w14:paraId="74D5BC09" w14:textId="77777777" w:rsidR="00D71F2C" w:rsidRPr="00146F8B" w:rsidRDefault="00D71F2C" w:rsidP="00D71F2C">
      <w:pPr>
        <w:rPr>
          <w:rFonts w:ascii="Times New Roman" w:hAnsi="Times New Roman" w:cs="Times New Roman"/>
          <w:b/>
          <w:bCs/>
        </w:rPr>
      </w:pPr>
      <w:r w:rsidRPr="00146F8B">
        <w:rPr>
          <w:rFonts w:ascii="Times New Roman" w:hAnsi="Times New Roman" w:cs="Times New Roman" w:hint="eastAsia"/>
          <w:b/>
          <w:bCs/>
        </w:rPr>
        <w:t>S</w:t>
      </w:r>
      <w:r w:rsidRPr="00146F8B">
        <w:rPr>
          <w:rFonts w:ascii="Times New Roman" w:hAnsi="Times New Roman" w:cs="Times New Roman"/>
          <w:b/>
          <w:bCs/>
        </w:rPr>
        <w:t xml:space="preserve">upplementary Figure </w:t>
      </w:r>
      <w:r>
        <w:rPr>
          <w:rFonts w:ascii="Times New Roman" w:hAnsi="Times New Roman" w:cs="Times New Roman" w:hint="eastAsia"/>
          <w:b/>
          <w:bCs/>
        </w:rPr>
        <w:t>6</w:t>
      </w:r>
      <w:r w:rsidRPr="00146F8B">
        <w:rPr>
          <w:rFonts w:ascii="Times New Roman" w:hAnsi="Times New Roman" w:cs="Times New Roman"/>
          <w:b/>
          <w:bCs/>
        </w:rPr>
        <w:t>. Distinct heterogeneity patterns in perturbation effects between stimulated and unstimulated cells.</w:t>
      </w:r>
    </w:p>
    <w:p w14:paraId="469BA300"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(a) The </w:t>
      </w:r>
      <w:r w:rsidRPr="00146F8B">
        <w:rPr>
          <w:rFonts w:ascii="Times New Roman" w:hAnsi="Times New Roman" w:cs="Times New Roman" w:hint="eastAsia"/>
        </w:rPr>
        <w:t>values</w:t>
      </w:r>
      <w:r w:rsidRPr="00146F8B">
        <w:rPr>
          <w:rFonts w:ascii="Times New Roman" w:hAnsi="Times New Roman" w:cs="Times New Roman"/>
        </w:rPr>
        <w:t xml:space="preserve"> of factor 3 in control cells and KO CD3D cells across stimulated and unstimulated conditions, related to Figure 3d;</w:t>
      </w:r>
    </w:p>
    <w:p w14:paraId="5BC9090C"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(b) The </w:t>
      </w:r>
      <w:r w:rsidRPr="00146F8B">
        <w:rPr>
          <w:rFonts w:ascii="Times New Roman" w:hAnsi="Times New Roman" w:cs="Times New Roman" w:hint="eastAsia"/>
        </w:rPr>
        <w:t>values</w:t>
      </w:r>
      <w:r w:rsidRPr="00146F8B">
        <w:rPr>
          <w:rFonts w:ascii="Times New Roman" w:hAnsi="Times New Roman" w:cs="Times New Roman"/>
        </w:rPr>
        <w:t xml:space="preserve"> of factor 5 in control cells and KO ARID1A cells across stimulated and unstimulated conditions, related to Figure 3f;</w:t>
      </w:r>
    </w:p>
    <w:p w14:paraId="4A6CE73A"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(c) The </w:t>
      </w:r>
      <w:r w:rsidRPr="00146F8B">
        <w:rPr>
          <w:rFonts w:ascii="Times New Roman" w:hAnsi="Times New Roman" w:cs="Times New Roman" w:hint="eastAsia"/>
        </w:rPr>
        <w:t>values</w:t>
      </w:r>
      <w:r w:rsidRPr="00146F8B">
        <w:rPr>
          <w:rFonts w:ascii="Times New Roman" w:hAnsi="Times New Roman" w:cs="Times New Roman"/>
        </w:rPr>
        <w:t xml:space="preserve"> of factor 6 in control cells and KO TCEB2 cells across stimulated and unstimulated conditions, related to Figure 3e;</w:t>
      </w:r>
    </w:p>
    <w:p w14:paraId="4EEF7C0E"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(d, e) The perturbation effects of KO TMEM222 on factor 7. The estimation of perturbation effect and the statistical significance is shown in (d), and the contrast of values of factor 7 in stimulated and unstimulated cells is shown in (e).</w:t>
      </w:r>
      <w:r w:rsidRPr="00146F8B">
        <w:rPr>
          <w:rFonts w:ascii="Times New Roman" w:hAnsi="Times New Roman" w:cs="Times New Roman" w:hint="eastAsia"/>
        </w:rPr>
        <w:t xml:space="preserve"> </w:t>
      </w:r>
    </w:p>
    <w:p w14:paraId="5703B451" w14:textId="77777777" w:rsidR="00D71F2C" w:rsidRDefault="00D71F2C" w:rsidP="00D71F2C">
      <w:pPr>
        <w:spacing w:line="360" w:lineRule="auto"/>
        <w:rPr>
          <w:rFonts w:ascii="Times New Roman" w:hAnsi="Times New Roman" w:cs="Times New Roman"/>
          <w:b/>
          <w:bCs/>
          <w:sz w:val="28"/>
          <w:szCs w:val="32"/>
        </w:rPr>
      </w:pPr>
      <w:r>
        <w:rPr>
          <w:rFonts w:ascii="Times New Roman" w:hAnsi="Times New Roman" w:cs="Times New Roman"/>
          <w:b/>
          <w:bCs/>
          <w:noProof/>
          <w:sz w:val="28"/>
          <w:szCs w:val="32"/>
        </w:rPr>
        <w:lastRenderedPageBreak/>
        <w:drawing>
          <wp:inline distT="0" distB="0" distL="0" distR="0" wp14:anchorId="7BF7DE14" wp14:editId="6F0F92F5">
            <wp:extent cx="5274310" cy="2970530"/>
            <wp:effectExtent l="0" t="0" r="2540" b="1270"/>
            <wp:docPr id="889602436"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02436" name="图形 889602436"/>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5274310" cy="2970530"/>
                    </a:xfrm>
                    <a:prstGeom prst="rect">
                      <a:avLst/>
                    </a:prstGeom>
                  </pic:spPr>
                </pic:pic>
              </a:graphicData>
            </a:graphic>
          </wp:inline>
        </w:drawing>
      </w:r>
    </w:p>
    <w:p w14:paraId="4429678F" w14:textId="77777777" w:rsidR="00D71F2C" w:rsidRPr="00483CD7"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hint="eastAsia"/>
          <w:b/>
          <w:bCs/>
        </w:rPr>
        <w:t>7</w:t>
      </w:r>
      <w:r w:rsidRPr="00633E89">
        <w:rPr>
          <w:rFonts w:ascii="Times New Roman" w:hAnsi="Times New Roman" w:cs="Times New Roman"/>
          <w:b/>
          <w:bCs/>
        </w:rPr>
        <w:t xml:space="preserve">. </w:t>
      </w:r>
      <w:r>
        <w:rPr>
          <w:rFonts w:ascii="Times New Roman" w:hAnsi="Times New Roman" w:cs="Times New Roman" w:hint="eastAsia"/>
          <w:b/>
          <w:bCs/>
        </w:rPr>
        <w:t xml:space="preserve">Factor annotations in the </w:t>
      </w:r>
      <w:r>
        <w:rPr>
          <w:rFonts w:ascii="Times New Roman" w:hAnsi="Times New Roman" w:cs="Times New Roman"/>
          <w:b/>
          <w:bCs/>
        </w:rPr>
        <w:t>K562</w:t>
      </w:r>
      <w:r w:rsidRPr="00483CD7">
        <w:rPr>
          <w:rFonts w:ascii="Times New Roman" w:hAnsi="Times New Roman" w:cs="Times New Roman"/>
          <w:b/>
          <w:bCs/>
        </w:rPr>
        <w:t xml:space="preserve"> cell </w:t>
      </w:r>
      <w:r>
        <w:rPr>
          <w:rFonts w:ascii="Times New Roman" w:hAnsi="Times New Roman" w:cs="Times New Roman"/>
          <w:b/>
          <w:bCs/>
        </w:rPr>
        <w:t>Perturb</w:t>
      </w:r>
      <w:r w:rsidRPr="00483CD7">
        <w:rPr>
          <w:rFonts w:ascii="Times New Roman" w:hAnsi="Times New Roman" w:cs="Times New Roman"/>
          <w:b/>
          <w:bCs/>
        </w:rPr>
        <w:t>-seq dataset.</w:t>
      </w:r>
    </w:p>
    <w:p w14:paraId="0376B484" w14:textId="77777777" w:rsidR="00D71F2C" w:rsidRPr="00483CD7" w:rsidRDefault="00D71F2C" w:rsidP="00D71F2C">
      <w:pPr>
        <w:rPr>
          <w:rFonts w:ascii="Times New Roman" w:hAnsi="Times New Roman" w:cs="Times New Roman"/>
        </w:rPr>
      </w:pPr>
      <w:r>
        <w:rPr>
          <w:rFonts w:ascii="Times New Roman" w:hAnsi="Times New Roman" w:cs="Times New Roman"/>
        </w:rPr>
        <w:t xml:space="preserve">Factor function annotations based on gene set enrichment analysis. </w:t>
      </w:r>
      <w:r w:rsidRPr="00CC3B6F">
        <w:rPr>
          <w:rFonts w:ascii="Times New Roman" w:hAnsi="Times New Roman" w:cs="Times New Roman"/>
        </w:rPr>
        <w:t xml:space="preserve">The size of the dot represents the percentage of selected genes in that </w:t>
      </w:r>
      <w:r>
        <w:rPr>
          <w:rFonts w:ascii="Times New Roman" w:hAnsi="Times New Roman" w:cs="Times New Roman"/>
        </w:rPr>
        <w:t>pathway or gene ontology</w:t>
      </w:r>
      <w:r w:rsidRPr="00CC3B6F">
        <w:rPr>
          <w:rFonts w:ascii="Times New Roman" w:hAnsi="Times New Roman" w:cs="Times New Roman"/>
        </w:rPr>
        <w:t xml:space="preserve"> term. The color of the dot shows the -log10(adjusted p value).</w:t>
      </w:r>
      <w:r>
        <w:rPr>
          <w:rFonts w:ascii="Times New Roman" w:hAnsi="Times New Roman" w:cs="Times New Roman"/>
        </w:rPr>
        <w:t xml:space="preserve"> </w:t>
      </w:r>
    </w:p>
    <w:p w14:paraId="78454166" w14:textId="77777777" w:rsidR="00D71F2C" w:rsidRDefault="00D71F2C" w:rsidP="00D71F2C"/>
    <w:p w14:paraId="56CBF223" w14:textId="77777777" w:rsidR="00D71F2C" w:rsidRDefault="00D71F2C" w:rsidP="00D71F2C"/>
    <w:p w14:paraId="6AF0E83E" w14:textId="77777777" w:rsidR="00D71F2C" w:rsidRDefault="00D71F2C" w:rsidP="00D71F2C">
      <w:pPr>
        <w:spacing w:line="360" w:lineRule="auto"/>
        <w:rPr>
          <w:rFonts w:ascii="Times New Roman" w:hAnsi="Times New Roman" w:cs="Times New Roman"/>
          <w:b/>
          <w:bCs/>
          <w:sz w:val="28"/>
          <w:szCs w:val="32"/>
        </w:rPr>
      </w:pPr>
      <w:r w:rsidRPr="00E7419C">
        <w:rPr>
          <w:noProof/>
        </w:rPr>
        <w:lastRenderedPageBreak/>
        <w:drawing>
          <wp:inline distT="0" distB="0" distL="0" distR="0" wp14:anchorId="61A52143" wp14:editId="16F9E5D4">
            <wp:extent cx="5274310" cy="4535170"/>
            <wp:effectExtent l="0" t="0" r="2540" b="0"/>
            <wp:docPr id="14345448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4535170"/>
                    </a:xfrm>
                    <a:prstGeom prst="rect">
                      <a:avLst/>
                    </a:prstGeom>
                    <a:noFill/>
                    <a:ln>
                      <a:noFill/>
                    </a:ln>
                  </pic:spPr>
                </pic:pic>
              </a:graphicData>
            </a:graphic>
          </wp:inline>
        </w:drawing>
      </w:r>
    </w:p>
    <w:p w14:paraId="370A919A" w14:textId="77777777" w:rsidR="00D71F2C" w:rsidRPr="00483CD7"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hint="eastAsia"/>
          <w:b/>
          <w:bCs/>
        </w:rPr>
        <w:t>8</w:t>
      </w:r>
      <w:r w:rsidRPr="00633E89">
        <w:rPr>
          <w:rFonts w:ascii="Times New Roman" w:hAnsi="Times New Roman" w:cs="Times New Roman"/>
          <w:b/>
          <w:bCs/>
        </w:rPr>
        <w:t xml:space="preserve">. </w:t>
      </w:r>
      <w:r w:rsidRPr="00483CD7">
        <w:rPr>
          <w:rFonts w:ascii="Times New Roman" w:hAnsi="Times New Roman" w:cs="Times New Roman"/>
          <w:b/>
          <w:bCs/>
        </w:rPr>
        <w:t xml:space="preserve">Additional results </w:t>
      </w:r>
      <w:r>
        <w:rPr>
          <w:rFonts w:ascii="Times New Roman" w:hAnsi="Times New Roman" w:cs="Times New Roman" w:hint="eastAsia"/>
          <w:b/>
          <w:bCs/>
        </w:rPr>
        <w:t>in the</w:t>
      </w:r>
      <w:r w:rsidRPr="00483CD7">
        <w:rPr>
          <w:rFonts w:ascii="Times New Roman" w:hAnsi="Times New Roman" w:cs="Times New Roman"/>
          <w:b/>
          <w:bCs/>
        </w:rPr>
        <w:t xml:space="preserve"> </w:t>
      </w:r>
      <w:r>
        <w:rPr>
          <w:rFonts w:ascii="Times New Roman" w:hAnsi="Times New Roman" w:cs="Times New Roman"/>
          <w:b/>
          <w:bCs/>
        </w:rPr>
        <w:t>high</w:t>
      </w:r>
      <w:r>
        <w:rPr>
          <w:rFonts w:ascii="Times New Roman" w:hAnsi="Times New Roman" w:cs="Times New Roman" w:hint="eastAsia"/>
          <w:b/>
          <w:bCs/>
        </w:rPr>
        <w:t>-</w:t>
      </w:r>
      <w:r>
        <w:rPr>
          <w:rFonts w:ascii="Times New Roman" w:hAnsi="Times New Roman" w:cs="Times New Roman"/>
          <w:b/>
          <w:bCs/>
        </w:rPr>
        <w:t>MOI</w:t>
      </w:r>
      <w:r w:rsidRPr="00483CD7">
        <w:rPr>
          <w:rFonts w:ascii="Times New Roman" w:hAnsi="Times New Roman" w:cs="Times New Roman"/>
          <w:b/>
          <w:bCs/>
        </w:rPr>
        <w:t xml:space="preserve"> </w:t>
      </w:r>
      <w:r>
        <w:rPr>
          <w:rFonts w:ascii="Times New Roman" w:hAnsi="Times New Roman" w:cs="Times New Roman"/>
          <w:b/>
          <w:bCs/>
        </w:rPr>
        <w:t>Perturb</w:t>
      </w:r>
      <w:r w:rsidRPr="00483CD7">
        <w:rPr>
          <w:rFonts w:ascii="Times New Roman" w:hAnsi="Times New Roman" w:cs="Times New Roman"/>
          <w:b/>
          <w:bCs/>
        </w:rPr>
        <w:t>-seq dataset.</w:t>
      </w:r>
    </w:p>
    <w:p w14:paraId="2B809D2F"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(a) UMAP visualizations of the original data, colored by control indicators (</w:t>
      </w:r>
      <w:r>
        <w:rPr>
          <w:rFonts w:ascii="Times New Roman" w:hAnsi="Times New Roman" w:cs="Times New Roman" w:hint="eastAsia"/>
        </w:rPr>
        <w:t>yellow</w:t>
      </w:r>
      <w:r w:rsidRPr="00146F8B">
        <w:rPr>
          <w:rFonts w:ascii="Times New Roman" w:hAnsi="Times New Roman" w:cs="Times New Roman"/>
        </w:rPr>
        <w:t xml:space="preserve">: control cells, </w:t>
      </w:r>
      <w:r>
        <w:rPr>
          <w:rFonts w:ascii="Times New Roman" w:hAnsi="Times New Roman" w:cs="Times New Roman" w:hint="eastAsia"/>
        </w:rPr>
        <w:t>purple</w:t>
      </w:r>
      <w:r w:rsidRPr="00146F8B">
        <w:rPr>
          <w:rFonts w:ascii="Times New Roman" w:hAnsi="Times New Roman" w:cs="Times New Roman"/>
        </w:rPr>
        <w:t>: perturbed cells).</w:t>
      </w:r>
    </w:p>
    <w:p w14:paraId="001ADE8F"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(b) UMAP visualizations of the original data, colored by cell cycle phases. The cell cycle phases are inferred using ‘scanpy.tl.score_genes_cell_cycle’.</w:t>
      </w:r>
    </w:p>
    <w:p w14:paraId="21D8B632"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(c, d) UMAP visualizations of </w:t>
      </w:r>
      <w:r>
        <w:rPr>
          <w:rFonts w:ascii="Times New Roman" w:hAnsi="Times New Roman" w:cs="Times New Roman"/>
        </w:rPr>
        <w:t>CausalPerturb</w:t>
      </w:r>
      <w:r w:rsidRPr="00146F8B">
        <w:rPr>
          <w:rFonts w:ascii="Times New Roman" w:hAnsi="Times New Roman" w:cs="Times New Roman"/>
        </w:rPr>
        <w:t xml:space="preserve"> basal state, colored by control indicators (c)</w:t>
      </w:r>
      <w:r>
        <w:rPr>
          <w:rFonts w:ascii="Times New Roman" w:hAnsi="Times New Roman" w:cs="Times New Roman" w:hint="eastAsia"/>
        </w:rPr>
        <w:t xml:space="preserve"> </w:t>
      </w:r>
      <w:r w:rsidRPr="00146F8B">
        <w:rPr>
          <w:rFonts w:ascii="Times New Roman" w:hAnsi="Times New Roman" w:cs="Times New Roman"/>
        </w:rPr>
        <w:t>(</w:t>
      </w:r>
      <w:r>
        <w:rPr>
          <w:rFonts w:ascii="Times New Roman" w:hAnsi="Times New Roman" w:cs="Times New Roman" w:hint="eastAsia"/>
        </w:rPr>
        <w:t>yellow</w:t>
      </w:r>
      <w:r w:rsidRPr="00146F8B">
        <w:rPr>
          <w:rFonts w:ascii="Times New Roman" w:hAnsi="Times New Roman" w:cs="Times New Roman"/>
        </w:rPr>
        <w:t xml:space="preserve">: control cells, </w:t>
      </w:r>
      <w:r>
        <w:rPr>
          <w:rFonts w:ascii="Times New Roman" w:hAnsi="Times New Roman" w:cs="Times New Roman" w:hint="eastAsia"/>
        </w:rPr>
        <w:t>purple</w:t>
      </w:r>
      <w:r w:rsidRPr="00146F8B">
        <w:rPr>
          <w:rFonts w:ascii="Times New Roman" w:hAnsi="Times New Roman" w:cs="Times New Roman"/>
        </w:rPr>
        <w:t xml:space="preserve">: perturbed cells) and cell cycle phases (d). </w:t>
      </w:r>
      <w:r>
        <w:rPr>
          <w:rFonts w:ascii="Times New Roman" w:hAnsi="Times New Roman" w:cs="Times New Roman"/>
        </w:rPr>
        <w:t>The basal state removes perturbation information and retains the local cell state variations (cell cycle phases).</w:t>
      </w:r>
    </w:p>
    <w:p w14:paraId="11D25005"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(e) Annotation</w:t>
      </w:r>
      <w:r>
        <w:rPr>
          <w:rFonts w:ascii="Times New Roman" w:hAnsi="Times New Roman" w:cs="Times New Roman" w:hint="eastAsia"/>
        </w:rPr>
        <w:t>s</w:t>
      </w:r>
      <w:r w:rsidRPr="00146F8B">
        <w:rPr>
          <w:rFonts w:ascii="Times New Roman" w:hAnsi="Times New Roman" w:cs="Times New Roman"/>
        </w:rPr>
        <w:t xml:space="preserve"> of factor function based on gene set enrichment analysis. The size of the dot represents the percentage of selected genes in that pathway or gene ontology term. The color of the dot shows the -log10(adjusted p</w:t>
      </w:r>
      <w:r>
        <w:rPr>
          <w:rFonts w:ascii="Times New Roman" w:hAnsi="Times New Roman" w:cs="Times New Roman" w:hint="eastAsia"/>
        </w:rPr>
        <w:t>-</w:t>
      </w:r>
      <w:r w:rsidRPr="00146F8B">
        <w:rPr>
          <w:rFonts w:ascii="Times New Roman" w:hAnsi="Times New Roman" w:cs="Times New Roman"/>
        </w:rPr>
        <w:t xml:space="preserve">value). </w:t>
      </w:r>
    </w:p>
    <w:p w14:paraId="4C5485FD" w14:textId="77777777" w:rsidR="00D71F2C" w:rsidRPr="00146F8B" w:rsidRDefault="00D71F2C" w:rsidP="00D71F2C">
      <w:pPr>
        <w:rPr>
          <w:rFonts w:ascii="Times New Roman" w:hAnsi="Times New Roman" w:cs="Times New Roman"/>
        </w:rPr>
      </w:pPr>
      <w:r w:rsidRPr="00146F8B">
        <w:rPr>
          <w:rFonts w:ascii="Times New Roman" w:hAnsi="Times New Roman" w:cs="Times New Roman" w:hint="eastAsia"/>
        </w:rPr>
        <w:t>(</w:t>
      </w:r>
      <w:r w:rsidRPr="00146F8B">
        <w:rPr>
          <w:rFonts w:ascii="Times New Roman" w:hAnsi="Times New Roman" w:cs="Times New Roman"/>
        </w:rPr>
        <w:t>f) Inference</w:t>
      </w:r>
      <w:r>
        <w:rPr>
          <w:rFonts w:ascii="Times New Roman" w:hAnsi="Times New Roman" w:cs="Times New Roman" w:hint="eastAsia"/>
        </w:rPr>
        <w:t>s</w:t>
      </w:r>
      <w:r w:rsidRPr="00146F8B">
        <w:rPr>
          <w:rFonts w:ascii="Times New Roman" w:hAnsi="Times New Roman" w:cs="Times New Roman"/>
        </w:rPr>
        <w:t xml:space="preserve"> of factor</w:t>
      </w:r>
      <w:r>
        <w:rPr>
          <w:rFonts w:ascii="Times New Roman" w:hAnsi="Times New Roman" w:cs="Times New Roman" w:hint="eastAsia"/>
        </w:rPr>
        <w:t>-</w:t>
      </w:r>
      <w:r w:rsidRPr="00146F8B">
        <w:rPr>
          <w:rFonts w:ascii="Times New Roman" w:hAnsi="Times New Roman" w:cs="Times New Roman"/>
        </w:rPr>
        <w:t>specific genetic interactions.</w:t>
      </w:r>
    </w:p>
    <w:p w14:paraId="348D95F2" w14:textId="77777777" w:rsidR="00D71F2C" w:rsidRDefault="00D71F2C" w:rsidP="00D71F2C"/>
    <w:p w14:paraId="52EF36C1" w14:textId="77777777" w:rsidR="00D71F2C" w:rsidRDefault="00D71F2C" w:rsidP="00D71F2C"/>
    <w:p w14:paraId="108E24F7" w14:textId="77777777" w:rsidR="00D71F2C" w:rsidRDefault="00D71F2C" w:rsidP="00D71F2C"/>
    <w:p w14:paraId="04A3967B" w14:textId="77777777" w:rsidR="00D71F2C" w:rsidRDefault="00D71F2C" w:rsidP="00D71F2C">
      <w:pPr>
        <w:spacing w:line="360" w:lineRule="auto"/>
        <w:jc w:val="center"/>
        <w:rPr>
          <w:rFonts w:ascii="Times New Roman" w:hAnsi="Times New Roman" w:cs="Times New Roman"/>
          <w:b/>
          <w:bCs/>
          <w:sz w:val="28"/>
          <w:szCs w:val="32"/>
        </w:rPr>
      </w:pPr>
      <w:r>
        <w:rPr>
          <w:noProof/>
        </w:rPr>
        <w:lastRenderedPageBreak/>
        <w:drawing>
          <wp:inline distT="0" distB="0" distL="0" distR="0" wp14:anchorId="2AFA934B" wp14:editId="69F161E9">
            <wp:extent cx="4797053" cy="7020000"/>
            <wp:effectExtent l="0" t="0" r="3810" b="0"/>
            <wp:docPr id="108644678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2349"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797053" cy="7020000"/>
                    </a:xfrm>
                    <a:prstGeom prst="rect">
                      <a:avLst/>
                    </a:prstGeom>
                  </pic:spPr>
                </pic:pic>
              </a:graphicData>
            </a:graphic>
          </wp:inline>
        </w:drawing>
      </w:r>
    </w:p>
    <w:p w14:paraId="12D08D81" w14:textId="77777777" w:rsidR="00D71F2C" w:rsidRDefault="00D71F2C" w:rsidP="00D71F2C">
      <w:pPr>
        <w:rPr>
          <w:rFonts w:ascii="Times New Roman" w:hAnsi="Times New Roman" w:cs="Times New Roman"/>
          <w:b/>
          <w:bCs/>
        </w:rPr>
      </w:pPr>
      <w:r w:rsidRPr="00146F8B">
        <w:rPr>
          <w:rFonts w:ascii="Times New Roman" w:hAnsi="Times New Roman" w:cs="Times New Roman" w:hint="eastAsia"/>
          <w:b/>
          <w:bCs/>
        </w:rPr>
        <w:t>S</w:t>
      </w:r>
      <w:r w:rsidRPr="00146F8B">
        <w:rPr>
          <w:rFonts w:ascii="Times New Roman" w:hAnsi="Times New Roman" w:cs="Times New Roman"/>
          <w:b/>
          <w:bCs/>
        </w:rPr>
        <w:t xml:space="preserve">upplementary Figure </w:t>
      </w:r>
      <w:r>
        <w:rPr>
          <w:rFonts w:ascii="Times New Roman" w:hAnsi="Times New Roman" w:cs="Times New Roman" w:hint="eastAsia"/>
          <w:b/>
          <w:bCs/>
        </w:rPr>
        <w:t>9</w:t>
      </w:r>
      <w:r w:rsidRPr="00146F8B">
        <w:rPr>
          <w:rFonts w:ascii="Times New Roman" w:hAnsi="Times New Roman" w:cs="Times New Roman"/>
          <w:b/>
          <w:bCs/>
        </w:rPr>
        <w:t>. U</w:t>
      </w:r>
      <w:r>
        <w:rPr>
          <w:rFonts w:ascii="Times New Roman" w:hAnsi="Times New Roman" w:cs="Times New Roman" w:hint="eastAsia"/>
          <w:b/>
          <w:bCs/>
        </w:rPr>
        <w:t>MAP</w:t>
      </w:r>
      <w:r w:rsidRPr="00146F8B">
        <w:rPr>
          <w:rFonts w:ascii="Times New Roman" w:hAnsi="Times New Roman" w:cs="Times New Roman"/>
          <w:b/>
          <w:bCs/>
        </w:rPr>
        <w:t xml:space="preserve"> visualization</w:t>
      </w:r>
      <w:r>
        <w:rPr>
          <w:rFonts w:ascii="Times New Roman" w:hAnsi="Times New Roman" w:cs="Times New Roman" w:hint="eastAsia"/>
          <w:b/>
          <w:bCs/>
        </w:rPr>
        <w:t>s</w:t>
      </w:r>
      <w:r w:rsidRPr="00146F8B">
        <w:rPr>
          <w:rFonts w:ascii="Times New Roman" w:hAnsi="Times New Roman" w:cs="Times New Roman"/>
          <w:b/>
          <w:bCs/>
        </w:rPr>
        <w:t xml:space="preserve"> of the synergistic interactions between CBL and CNN1 in driving erythroid differentiation. </w:t>
      </w:r>
    </w:p>
    <w:p w14:paraId="65D156C4" w14:textId="77777777" w:rsidR="00D71F2C" w:rsidRPr="00146F8B" w:rsidRDefault="00D71F2C" w:rsidP="00D71F2C">
      <w:pPr>
        <w:rPr>
          <w:rFonts w:ascii="Times New Roman" w:hAnsi="Times New Roman" w:cs="Times New Roman"/>
        </w:rPr>
      </w:pPr>
      <w:r w:rsidRPr="00373C4F">
        <w:rPr>
          <w:rFonts w:ascii="Times New Roman" w:hAnsi="Times New Roman" w:cs="Times New Roman"/>
        </w:rPr>
        <w:t>The left and right panel are</w:t>
      </w:r>
      <w:r w:rsidRPr="00146F8B">
        <w:rPr>
          <w:rFonts w:ascii="Times New Roman" w:hAnsi="Times New Roman" w:cs="Times New Roman"/>
          <w:b/>
          <w:bCs/>
        </w:rPr>
        <w:t xml:space="preserve"> </w:t>
      </w:r>
      <w:r w:rsidRPr="00146F8B">
        <w:rPr>
          <w:rFonts w:ascii="Times New Roman" w:hAnsi="Times New Roman" w:cs="Times New Roman"/>
        </w:rPr>
        <w:t xml:space="preserve">UMAP visualizations of the original data and the basal state, colored by perturbation labels (a), the perturbation effect of CBL </w:t>
      </w:r>
      <w:r w:rsidRPr="00146F8B">
        <w:rPr>
          <w:rFonts w:ascii="Times New Roman" w:hAnsi="Times New Roman" w:cs="Times New Roman" w:hint="eastAsia"/>
        </w:rPr>
        <w:t>(</w:t>
      </w:r>
      <m:oMath>
        <m:sSub>
          <m:sSubPr>
            <m:ctrlPr>
              <w:rPr>
                <w:rFonts w:ascii="Cambria Math" w:hAnsi="Cambria Math" w:cs="Times New Roman"/>
                <w:i/>
              </w:rPr>
            </m:ctrlPr>
          </m:sSubPr>
          <m:e>
            <m:acc>
              <m:accPr>
                <m:ctrlPr>
                  <w:rPr>
                    <w:rFonts w:ascii="Cambria Math" w:hAnsi="Cambria Math" w:cs="Times New Roman"/>
                    <w:i/>
                  </w:rPr>
                </m:ctrlPr>
              </m:accPr>
              <m:e>
                <m:r>
                  <w:rPr>
                    <w:rFonts w:ascii="Cambria Math" w:hAnsi="Cambria Math" w:cs="Times New Roman"/>
                  </w:rPr>
                  <m:t>τ</m:t>
                </m:r>
              </m:e>
            </m:acc>
          </m:e>
          <m:sub>
            <m:r>
              <w:rPr>
                <w:rFonts w:ascii="Cambria Math" w:hAnsi="Cambria Math" w:cs="Times New Roman"/>
              </w:rPr>
              <m:t>a</m:t>
            </m:r>
          </m:sub>
        </m:sSub>
        <m:r>
          <w:rPr>
            <w:rFonts w:ascii="Cambria Math" w:hAnsi="Cambria Math" w:cs="Times New Roman"/>
          </w:rPr>
          <m:t>)</m:t>
        </m:r>
      </m:oMath>
      <w:r w:rsidRPr="00146F8B">
        <w:rPr>
          <w:rFonts w:ascii="Times New Roman" w:hAnsi="Times New Roman" w:cs="Times New Roman" w:hint="eastAsia"/>
        </w:rPr>
        <w:t xml:space="preserve"> (</w:t>
      </w:r>
      <w:r w:rsidRPr="00146F8B">
        <w:rPr>
          <w:rFonts w:ascii="Times New Roman" w:hAnsi="Times New Roman" w:cs="Times New Roman"/>
        </w:rPr>
        <w:t xml:space="preserve">b), the perturbation effect of CNN1 </w:t>
      </w:r>
      <w:r w:rsidRPr="00146F8B">
        <w:rPr>
          <w:rFonts w:ascii="Times New Roman" w:hAnsi="Times New Roman" w:cs="Times New Roman" w:hint="eastAsia"/>
        </w:rPr>
        <w:t>(</w:t>
      </w:r>
      <m:oMath>
        <m:sSub>
          <m:sSubPr>
            <m:ctrlPr>
              <w:rPr>
                <w:rFonts w:ascii="Cambria Math" w:hAnsi="Cambria Math" w:cs="Times New Roman"/>
                <w:i/>
              </w:rPr>
            </m:ctrlPr>
          </m:sSubPr>
          <m:e>
            <m:acc>
              <m:accPr>
                <m:ctrlPr>
                  <w:rPr>
                    <w:rFonts w:ascii="Cambria Math" w:hAnsi="Cambria Math" w:cs="Times New Roman"/>
                    <w:i/>
                  </w:rPr>
                </m:ctrlPr>
              </m:accPr>
              <m:e>
                <m:r>
                  <w:rPr>
                    <w:rFonts w:ascii="Cambria Math" w:hAnsi="Cambria Math" w:cs="Times New Roman"/>
                  </w:rPr>
                  <m:t>τ</m:t>
                </m:r>
              </m:e>
            </m:acc>
          </m:e>
          <m:sub>
            <m:r>
              <w:rPr>
                <w:rFonts w:ascii="Cambria Math" w:hAnsi="Cambria Math" w:cs="Times New Roman"/>
              </w:rPr>
              <m:t>b</m:t>
            </m:r>
          </m:sub>
        </m:sSub>
        <m:r>
          <w:rPr>
            <w:rFonts w:ascii="Cambria Math" w:hAnsi="Cambria Math" w:cs="Times New Roman"/>
          </w:rPr>
          <m:t>)</m:t>
        </m:r>
      </m:oMath>
      <w:r w:rsidRPr="00146F8B">
        <w:rPr>
          <w:rFonts w:ascii="Times New Roman" w:hAnsi="Times New Roman" w:cs="Times New Roman"/>
        </w:rPr>
        <w:t xml:space="preserve"> (c), estimation of interaction term </w:t>
      </w:r>
      <w:r w:rsidRPr="00146F8B">
        <w:rPr>
          <w:rFonts w:ascii="Times New Roman" w:hAnsi="Times New Roman" w:cs="Times New Roman" w:hint="eastAsia"/>
        </w:rPr>
        <w:t>(</w:t>
      </w:r>
      <m:oMath>
        <m:sSub>
          <m:sSubPr>
            <m:ctrlPr>
              <w:rPr>
                <w:rFonts w:ascii="Cambria Math" w:hAnsi="Cambria Math" w:cs="Times New Roman"/>
                <w:i/>
              </w:rPr>
            </m:ctrlPr>
          </m:sSubPr>
          <m:e>
            <m:acc>
              <m:accPr>
                <m:ctrlPr>
                  <w:rPr>
                    <w:rFonts w:ascii="Cambria Math" w:hAnsi="Cambria Math" w:cs="Times New Roman"/>
                    <w:i/>
                  </w:rPr>
                </m:ctrlPr>
              </m:accPr>
              <m:e>
                <m:r>
                  <w:rPr>
                    <w:rFonts w:ascii="Cambria Math" w:hAnsi="Cambria Math" w:cs="Times New Roman"/>
                  </w:rPr>
                  <m:t>τ</m:t>
                </m:r>
              </m:e>
            </m:acc>
          </m:e>
          <m:sub>
            <m:r>
              <w:rPr>
                <w:rFonts w:ascii="Cambria Math" w:hAnsi="Cambria Math" w:cs="Times New Roman"/>
              </w:rPr>
              <m:t>int</m:t>
            </m:r>
          </m:sub>
        </m:sSub>
        <m:r>
          <w:rPr>
            <w:rFonts w:ascii="Cambria Math" w:hAnsi="Cambria Math" w:cs="Times New Roman"/>
          </w:rPr>
          <m:t>)</m:t>
        </m:r>
      </m:oMath>
      <w:r w:rsidRPr="00146F8B">
        <w:rPr>
          <w:rFonts w:ascii="Times New Roman" w:hAnsi="Times New Roman" w:cs="Times New Roman"/>
        </w:rPr>
        <w:t xml:space="preserve"> (d), adjusted p-values of </w:t>
      </w:r>
      <w:r>
        <w:rPr>
          <w:rFonts w:ascii="Times New Roman" w:hAnsi="Times New Roman" w:cs="Times New Roman" w:hint="eastAsia"/>
        </w:rPr>
        <w:t xml:space="preserve">the </w:t>
      </w:r>
      <w:r w:rsidRPr="00146F8B">
        <w:rPr>
          <w:rFonts w:ascii="Times New Roman" w:hAnsi="Times New Roman" w:cs="Times New Roman"/>
        </w:rPr>
        <w:t xml:space="preserve">synergistic test (e), and the significance of the synergistic test under </w:t>
      </w:r>
      <m:oMath>
        <m:r>
          <w:rPr>
            <w:rFonts w:ascii="Cambria Math" w:hAnsi="Cambria Math" w:cs="Times New Roman"/>
          </w:rPr>
          <m:t>α=0.05</m:t>
        </m:r>
      </m:oMath>
      <w:r w:rsidRPr="00146F8B">
        <w:rPr>
          <w:rFonts w:ascii="Times New Roman" w:hAnsi="Times New Roman" w:cs="Times New Roman" w:hint="eastAsia"/>
        </w:rPr>
        <w:t xml:space="preserve"> </w:t>
      </w:r>
      <w:r w:rsidRPr="00146F8B">
        <w:rPr>
          <w:rFonts w:ascii="Times New Roman" w:hAnsi="Times New Roman" w:cs="Times New Roman"/>
        </w:rPr>
        <w:t>(f).</w:t>
      </w:r>
    </w:p>
    <w:p w14:paraId="1569DDC8" w14:textId="77777777" w:rsidR="00D71F2C" w:rsidRPr="00D71F2C" w:rsidRDefault="00D71F2C" w:rsidP="00D71F2C"/>
    <w:p w14:paraId="24589452" w14:textId="77777777" w:rsidR="00D71F2C" w:rsidRDefault="00D71F2C" w:rsidP="00D71F2C">
      <w:pPr>
        <w:spacing w:line="360" w:lineRule="auto"/>
        <w:jc w:val="center"/>
        <w:rPr>
          <w:rFonts w:ascii="Times New Roman" w:hAnsi="Times New Roman" w:cs="Times New Roman"/>
          <w:b/>
          <w:bCs/>
          <w:sz w:val="28"/>
          <w:szCs w:val="32"/>
        </w:rPr>
      </w:pPr>
      <w:r>
        <w:rPr>
          <w:noProof/>
        </w:rPr>
        <w:lastRenderedPageBreak/>
        <w:drawing>
          <wp:inline distT="0" distB="0" distL="0" distR="0" wp14:anchorId="1E63A6C0" wp14:editId="7000C5A6">
            <wp:extent cx="4279139" cy="7308000"/>
            <wp:effectExtent l="0" t="0" r="7620" b="7620"/>
            <wp:docPr id="139610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95019"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279139" cy="7308000"/>
                    </a:xfrm>
                    <a:prstGeom prst="rect">
                      <a:avLst/>
                    </a:prstGeom>
                  </pic:spPr>
                </pic:pic>
              </a:graphicData>
            </a:graphic>
          </wp:inline>
        </w:drawing>
      </w:r>
    </w:p>
    <w:p w14:paraId="753EDA4A" w14:textId="77777777" w:rsidR="00D71F2C" w:rsidRPr="00AA26C9" w:rsidRDefault="00D71F2C" w:rsidP="00D71F2C">
      <w:pPr>
        <w:rPr>
          <w:rFonts w:ascii="Times New Roman" w:hAnsi="Times New Roman" w:cs="Times New Roman"/>
          <w:b/>
          <w:bCs/>
        </w:rPr>
      </w:pPr>
      <w:r w:rsidRPr="00AA26C9">
        <w:rPr>
          <w:rFonts w:ascii="Times New Roman" w:hAnsi="Times New Roman" w:cs="Times New Roman" w:hint="eastAsia"/>
          <w:b/>
          <w:bCs/>
        </w:rPr>
        <w:t>S</w:t>
      </w:r>
      <w:r w:rsidRPr="00AA26C9">
        <w:rPr>
          <w:rFonts w:ascii="Times New Roman" w:hAnsi="Times New Roman" w:cs="Times New Roman"/>
          <w:b/>
          <w:bCs/>
        </w:rPr>
        <w:t>upplementary Figure 1</w:t>
      </w:r>
      <w:r>
        <w:rPr>
          <w:rFonts w:ascii="Times New Roman" w:hAnsi="Times New Roman" w:cs="Times New Roman" w:hint="eastAsia"/>
          <w:b/>
          <w:bCs/>
        </w:rPr>
        <w:t>0</w:t>
      </w:r>
      <w:r w:rsidRPr="00AA26C9">
        <w:rPr>
          <w:rFonts w:ascii="Times New Roman" w:hAnsi="Times New Roman" w:cs="Times New Roman"/>
          <w:b/>
          <w:bCs/>
        </w:rPr>
        <w:t>. Synergistic test results for the other erythroid drivers.</w:t>
      </w:r>
    </w:p>
    <w:p w14:paraId="0749342F" w14:textId="77777777" w:rsidR="00D71F2C" w:rsidRPr="00D45A26" w:rsidRDefault="00D71F2C" w:rsidP="00D71F2C">
      <w:pPr>
        <w:rPr>
          <w:rFonts w:ascii="Times New Roman" w:hAnsi="Times New Roman" w:cs="Times New Roman"/>
        </w:rPr>
      </w:pPr>
      <w:r w:rsidRPr="00AA26C9">
        <w:rPr>
          <w:rFonts w:ascii="Times New Roman" w:hAnsi="Times New Roman" w:cs="Times New Roman"/>
        </w:rPr>
        <w:t xml:space="preserve">UMAP visualizations of the original data, colored by the estimation of the interaction term </w:t>
      </w:r>
      <w:r w:rsidRPr="00AA26C9">
        <w:rPr>
          <w:rFonts w:ascii="Times New Roman" w:hAnsi="Times New Roman" w:cs="Times New Roman" w:hint="eastAsia"/>
        </w:rPr>
        <w:t>(</w:t>
      </w:r>
      <m:oMath>
        <m:sSub>
          <m:sSubPr>
            <m:ctrlPr>
              <w:rPr>
                <w:rFonts w:ascii="Cambria Math" w:hAnsi="Cambria Math" w:cs="Times New Roman"/>
                <w:i/>
              </w:rPr>
            </m:ctrlPr>
          </m:sSubPr>
          <m:e>
            <m:acc>
              <m:accPr>
                <m:ctrlPr>
                  <w:rPr>
                    <w:rFonts w:ascii="Cambria Math" w:hAnsi="Cambria Math" w:cs="Times New Roman"/>
                    <w:i/>
                  </w:rPr>
                </m:ctrlPr>
              </m:accPr>
              <m:e>
                <m:r>
                  <w:rPr>
                    <w:rFonts w:ascii="Cambria Math" w:hAnsi="Cambria Math" w:cs="Times New Roman"/>
                  </w:rPr>
                  <m:t>τ</m:t>
                </m:r>
              </m:e>
            </m:acc>
          </m:e>
          <m:sub>
            <m:r>
              <w:rPr>
                <w:rFonts w:ascii="Cambria Math" w:hAnsi="Cambria Math" w:cs="Times New Roman"/>
              </w:rPr>
              <m:t>int</m:t>
            </m:r>
          </m:sub>
        </m:sSub>
        <m:r>
          <w:rPr>
            <w:rFonts w:ascii="Cambria Math" w:hAnsi="Cambria Math" w:cs="Times New Roman"/>
          </w:rPr>
          <m:t>)</m:t>
        </m:r>
      </m:oMath>
      <w:r w:rsidRPr="00AA26C9">
        <w:rPr>
          <w:rFonts w:ascii="Times New Roman" w:hAnsi="Times New Roman" w:cs="Times New Roman"/>
        </w:rPr>
        <w:t xml:space="preserve"> (left) and adjusted p-values of the synergistic test (middle). The right panel shows the interaction effects of high loading genes in factor 7 averaged on S phase cells (orange) and G2M phase cells (blue). The dotted line denotes the average interaction value across all 33 high loading genes in factor 7. </w:t>
      </w:r>
      <m:oMath>
        <m:r>
          <w:rPr>
            <w:rFonts w:ascii="Cambria Math" w:hAnsi="Cambria Math" w:cs="Times New Roman"/>
          </w:rPr>
          <m:t>δ(∙)</m:t>
        </m:r>
      </m:oMath>
      <w:r w:rsidRPr="00AA26C9">
        <w:rPr>
          <w:rFonts w:ascii="Times New Roman" w:hAnsi="Times New Roman" w:cs="Times New Roman" w:hint="eastAsia"/>
        </w:rPr>
        <w:t xml:space="preserve"> </w:t>
      </w:r>
      <w:r w:rsidRPr="00AA26C9">
        <w:rPr>
          <w:rFonts w:ascii="Times New Roman" w:hAnsi="Times New Roman" w:cs="Times New Roman"/>
        </w:rPr>
        <w:t xml:space="preserve">denotes average deviation in gene expression relative to control cells, </w:t>
      </w:r>
      <w:r w:rsidRPr="00AA26C9">
        <w:rPr>
          <w:rFonts w:ascii="Times New Roman" w:hAnsi="Times New Roman" w:cs="Times New Roman" w:hint="eastAsia"/>
        </w:rPr>
        <w:t>and</w:t>
      </w:r>
      <w:r w:rsidRPr="00AA26C9">
        <w:rPr>
          <w:rFonts w:ascii="Times New Roman" w:hAnsi="Times New Roman" w:cs="Times New Roman"/>
        </w:rPr>
        <w:t xml:space="preserve"> </w:t>
      </w:r>
      <m:oMath>
        <m:r>
          <w:rPr>
            <w:rFonts w:ascii="Cambria Math" w:hAnsi="Cambria Math" w:cs="Times New Roman"/>
          </w:rPr>
          <m:t>δ</m:t>
        </m:r>
        <m:d>
          <m:dPr>
            <m:ctrlPr>
              <w:rPr>
                <w:rFonts w:ascii="Cambria Math" w:hAnsi="Cambria Math" w:cs="Times New Roman"/>
                <w:i/>
              </w:rPr>
            </m:ctrlPr>
          </m:dPr>
          <m:e>
            <m:r>
              <w:rPr>
                <w:rFonts w:ascii="Cambria Math" w:hAnsi="Cambria Math" w:cs="Times New Roman"/>
              </w:rPr>
              <m:t>a/b</m:t>
            </m:r>
          </m:e>
        </m:d>
        <m:r>
          <w:rPr>
            <w:rFonts w:ascii="Cambria Math" w:hAnsi="Cambria Math" w:cs="Times New Roman"/>
          </w:rPr>
          <m:t>-[δ</m:t>
        </m:r>
        <m:d>
          <m:dPr>
            <m:ctrlPr>
              <w:rPr>
                <w:rFonts w:ascii="Cambria Math" w:hAnsi="Cambria Math" w:cs="Times New Roman"/>
                <w:i/>
              </w:rPr>
            </m:ctrlPr>
          </m:dPr>
          <m:e>
            <m:r>
              <w:rPr>
                <w:rFonts w:ascii="Cambria Math" w:hAnsi="Cambria Math" w:cs="Times New Roman"/>
              </w:rPr>
              <m:t>a</m:t>
            </m:r>
          </m:e>
        </m:d>
        <m:r>
          <w:rPr>
            <w:rFonts w:ascii="Cambria Math" w:hAnsi="Cambria Math" w:cs="Times New Roman"/>
          </w:rPr>
          <m:t>+δ</m:t>
        </m:r>
        <m:d>
          <m:dPr>
            <m:ctrlPr>
              <w:rPr>
                <w:rFonts w:ascii="Cambria Math" w:hAnsi="Cambria Math" w:cs="Times New Roman"/>
                <w:i/>
              </w:rPr>
            </m:ctrlPr>
          </m:dPr>
          <m:e>
            <m:r>
              <w:rPr>
                <w:rFonts w:ascii="Cambria Math" w:hAnsi="Cambria Math" w:cs="Times New Roman"/>
              </w:rPr>
              <m:t>b</m:t>
            </m:r>
          </m:e>
        </m:d>
        <m:r>
          <w:rPr>
            <w:rFonts w:ascii="Cambria Math" w:hAnsi="Cambria Math" w:cs="Times New Roman"/>
          </w:rPr>
          <m:t>]</m:t>
        </m:r>
      </m:oMath>
      <w:r w:rsidRPr="00AA26C9">
        <w:rPr>
          <w:rFonts w:ascii="Times New Roman" w:hAnsi="Times New Roman" w:cs="Times New Roman" w:hint="eastAsia"/>
        </w:rPr>
        <w:t xml:space="preserve"> </w:t>
      </w:r>
      <w:r w:rsidRPr="00AA26C9">
        <w:rPr>
          <w:rFonts w:ascii="Times New Roman" w:hAnsi="Times New Roman" w:cs="Times New Roman"/>
        </w:rPr>
        <w:t xml:space="preserve">represents average interaction effects on these high-loading genes. </w:t>
      </w:r>
    </w:p>
    <w:p w14:paraId="03D2949A" w14:textId="77777777" w:rsidR="00D71F2C" w:rsidRDefault="00D71F2C" w:rsidP="00D71F2C">
      <w:pPr>
        <w:spacing w:line="360" w:lineRule="auto"/>
        <w:rPr>
          <w:rFonts w:ascii="Times New Roman" w:hAnsi="Times New Roman" w:cs="Times New Roman"/>
          <w:b/>
          <w:bCs/>
          <w:sz w:val="28"/>
          <w:szCs w:val="32"/>
        </w:rPr>
      </w:pPr>
      <w:r>
        <w:rPr>
          <w:noProof/>
        </w:rPr>
        <w:lastRenderedPageBreak/>
        <w:drawing>
          <wp:inline distT="0" distB="0" distL="0" distR="0" wp14:anchorId="21495B77" wp14:editId="1646ACFD">
            <wp:extent cx="5274310" cy="4457700"/>
            <wp:effectExtent l="0" t="0" r="2540" b="0"/>
            <wp:docPr id="42773472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940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274310" cy="4457700"/>
                    </a:xfrm>
                    <a:prstGeom prst="rect">
                      <a:avLst/>
                    </a:prstGeom>
                  </pic:spPr>
                </pic:pic>
              </a:graphicData>
            </a:graphic>
          </wp:inline>
        </w:drawing>
      </w:r>
    </w:p>
    <w:p w14:paraId="409B82A8" w14:textId="77777777" w:rsidR="00D71F2C"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b/>
          <w:bCs/>
        </w:rPr>
        <w:t>1</w:t>
      </w:r>
      <w:r>
        <w:rPr>
          <w:rFonts w:ascii="Times New Roman" w:hAnsi="Times New Roman" w:cs="Times New Roman" w:hint="eastAsia"/>
          <w:b/>
          <w:bCs/>
        </w:rPr>
        <w:t>1</w:t>
      </w:r>
      <w:r w:rsidRPr="00633E89">
        <w:rPr>
          <w:rFonts w:ascii="Times New Roman" w:hAnsi="Times New Roman" w:cs="Times New Roman"/>
          <w:b/>
          <w:bCs/>
        </w:rPr>
        <w:t xml:space="preserve">. </w:t>
      </w:r>
      <w:r>
        <w:rPr>
          <w:rFonts w:ascii="Times New Roman" w:hAnsi="Times New Roman" w:cs="Times New Roman"/>
          <w:b/>
          <w:bCs/>
        </w:rPr>
        <w:t>Epistasis interactions among SGK1, TBX2 and TBX3.</w:t>
      </w:r>
    </w:p>
    <w:p w14:paraId="28F02F0A" w14:textId="77777777" w:rsidR="00D71F2C" w:rsidRDefault="00D71F2C" w:rsidP="00D71F2C">
      <w:pPr>
        <w:rPr>
          <w:rFonts w:ascii="Times New Roman" w:hAnsi="Times New Roman" w:cs="Times New Roman"/>
        </w:rPr>
      </w:pPr>
      <w:r w:rsidRPr="00642E3B">
        <w:rPr>
          <w:rFonts w:ascii="Times New Roman" w:hAnsi="Times New Roman" w:cs="Times New Roman"/>
        </w:rPr>
        <w:t xml:space="preserve">We compared </w:t>
      </w:r>
      <w:r>
        <w:rPr>
          <w:rFonts w:ascii="Times New Roman" w:hAnsi="Times New Roman" w:cs="Times New Roman" w:hint="eastAsia"/>
        </w:rPr>
        <w:t xml:space="preserve">values of </w:t>
      </w:r>
      <w:r w:rsidRPr="00642E3B">
        <w:rPr>
          <w:rFonts w:ascii="Times New Roman" w:hAnsi="Times New Roman" w:cs="Times New Roman"/>
        </w:rPr>
        <w:t xml:space="preserve">factor </w:t>
      </w:r>
      <w:r>
        <w:rPr>
          <w:rFonts w:ascii="Times New Roman" w:hAnsi="Times New Roman" w:cs="Times New Roman"/>
        </w:rPr>
        <w:t>7</w:t>
      </w:r>
      <w:r w:rsidRPr="00642E3B">
        <w:rPr>
          <w:rFonts w:ascii="Times New Roman" w:hAnsi="Times New Roman" w:cs="Times New Roman"/>
        </w:rPr>
        <w:t xml:space="preserve"> of four conditions (right) and the expression of high-loading genes in factor </w:t>
      </w:r>
      <w:r>
        <w:rPr>
          <w:rFonts w:ascii="Times New Roman" w:hAnsi="Times New Roman" w:cs="Times New Roman"/>
        </w:rPr>
        <w:t xml:space="preserve">7 </w:t>
      </w:r>
      <w:r w:rsidRPr="00642E3B">
        <w:rPr>
          <w:rFonts w:ascii="Times New Roman" w:hAnsi="Times New Roman" w:cs="Times New Roman"/>
        </w:rPr>
        <w:t xml:space="preserve">(left). </w:t>
      </w:r>
      <m:oMath>
        <m:r>
          <w:rPr>
            <w:rFonts w:ascii="Cambria Math" w:hAnsi="Cambria Math" w:cs="Times New Roman"/>
          </w:rPr>
          <m:t>δ(∙)</m:t>
        </m:r>
      </m:oMath>
      <w:r w:rsidRPr="00642E3B">
        <w:rPr>
          <w:rFonts w:ascii="Times New Roman" w:hAnsi="Times New Roman" w:cs="Times New Roman" w:hint="eastAsia"/>
        </w:rPr>
        <w:t xml:space="preserve"> </w:t>
      </w:r>
      <w:r w:rsidRPr="00642E3B">
        <w:rPr>
          <w:rFonts w:ascii="Times New Roman" w:hAnsi="Times New Roman" w:cs="Times New Roman"/>
        </w:rPr>
        <w:t>denotes average deviation in gene expression relative to control cells</w:t>
      </w:r>
      <w:r>
        <w:rPr>
          <w:rFonts w:ascii="Times New Roman" w:hAnsi="Times New Roman" w:cs="Times New Roman"/>
        </w:rPr>
        <w:t>.</w:t>
      </w:r>
    </w:p>
    <w:p w14:paraId="5F2930BF" w14:textId="77777777" w:rsidR="00D71F2C" w:rsidRDefault="00D71F2C" w:rsidP="00D71F2C">
      <w:pPr>
        <w:rPr>
          <w:rFonts w:ascii="Times New Roman" w:hAnsi="Times New Roman" w:cs="Times New Roman"/>
        </w:rPr>
      </w:pPr>
    </w:p>
    <w:p w14:paraId="4ADA0A8B" w14:textId="77777777" w:rsidR="00D71F2C" w:rsidRDefault="00D71F2C" w:rsidP="00D71F2C">
      <w:pPr>
        <w:jc w:val="center"/>
        <w:rPr>
          <w:rFonts w:ascii="Times New Roman" w:hAnsi="Times New Roman" w:cs="Times New Roman"/>
        </w:rPr>
      </w:pPr>
      <w:r w:rsidRPr="00877608">
        <w:rPr>
          <w:rFonts w:hint="eastAsia"/>
          <w:noProof/>
        </w:rPr>
        <w:lastRenderedPageBreak/>
        <w:drawing>
          <wp:inline distT="0" distB="0" distL="0" distR="0" wp14:anchorId="11BB1E59" wp14:editId="5287E9E3">
            <wp:extent cx="4832016" cy="3628261"/>
            <wp:effectExtent l="0" t="0" r="6985" b="0"/>
            <wp:docPr id="1585469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4322" cy="3637501"/>
                    </a:xfrm>
                    <a:prstGeom prst="rect">
                      <a:avLst/>
                    </a:prstGeom>
                    <a:noFill/>
                    <a:ln>
                      <a:noFill/>
                    </a:ln>
                  </pic:spPr>
                </pic:pic>
              </a:graphicData>
            </a:graphic>
          </wp:inline>
        </w:drawing>
      </w:r>
    </w:p>
    <w:p w14:paraId="29D360D2" w14:textId="77777777" w:rsidR="00D71F2C" w:rsidRPr="00AA26C9" w:rsidRDefault="00D71F2C" w:rsidP="00D71F2C">
      <w:pPr>
        <w:rPr>
          <w:rFonts w:ascii="Times New Roman" w:hAnsi="Times New Roman" w:cs="Times New Roman"/>
          <w:b/>
          <w:bCs/>
        </w:rPr>
      </w:pPr>
      <w:r w:rsidRPr="00AA26C9">
        <w:rPr>
          <w:rFonts w:ascii="Times New Roman" w:hAnsi="Times New Roman" w:cs="Times New Roman" w:hint="eastAsia"/>
          <w:b/>
          <w:bCs/>
        </w:rPr>
        <w:t>S</w:t>
      </w:r>
      <w:r w:rsidRPr="00AA26C9">
        <w:rPr>
          <w:rFonts w:ascii="Times New Roman" w:hAnsi="Times New Roman" w:cs="Times New Roman"/>
          <w:b/>
          <w:bCs/>
        </w:rPr>
        <w:t>upplementary Figure 1</w:t>
      </w:r>
      <w:r>
        <w:rPr>
          <w:rFonts w:ascii="Times New Roman" w:hAnsi="Times New Roman" w:cs="Times New Roman" w:hint="eastAsia"/>
          <w:b/>
          <w:bCs/>
        </w:rPr>
        <w:t>2</w:t>
      </w:r>
      <w:r w:rsidRPr="00AA26C9">
        <w:rPr>
          <w:rFonts w:ascii="Times New Roman" w:hAnsi="Times New Roman" w:cs="Times New Roman"/>
          <w:b/>
          <w:bCs/>
        </w:rPr>
        <w:t>. The overall similarity between perturbations in the high-MOI dataset, aggregated over all cells.</w:t>
      </w:r>
    </w:p>
    <w:p w14:paraId="2D362877" w14:textId="77777777" w:rsidR="00D71F2C" w:rsidRDefault="00D71F2C" w:rsidP="00D71F2C">
      <w:pPr>
        <w:rPr>
          <w:rFonts w:ascii="Times New Roman" w:hAnsi="Times New Roman" w:cs="Times New Roman"/>
        </w:rPr>
      </w:pPr>
      <w:r w:rsidRPr="00AA26C9">
        <w:rPr>
          <w:rFonts w:ascii="Times New Roman" w:hAnsi="Times New Roman" w:cs="Times New Roman"/>
        </w:rPr>
        <w:t xml:space="preserve">Erythroid differentiation drivers (such as CNN1, CBL, UBASH3A/B), megakaryocyte differentiation drivers (such as MAPK1 and ETS2) and some pioneer factors (such as HOXB9, FOXF1 and FOXL2) </w:t>
      </w:r>
      <w:r>
        <w:rPr>
          <w:rFonts w:ascii="Times New Roman" w:hAnsi="Times New Roman" w:cs="Times New Roman" w:hint="eastAsia"/>
        </w:rPr>
        <w:t>are</w:t>
      </w:r>
      <w:r w:rsidRPr="00AA26C9">
        <w:rPr>
          <w:rFonts w:ascii="Times New Roman" w:hAnsi="Times New Roman" w:cs="Times New Roman"/>
        </w:rPr>
        <w:t xml:space="preserve"> distinctly delineated.</w:t>
      </w:r>
    </w:p>
    <w:p w14:paraId="5C32CB20" w14:textId="77777777" w:rsidR="00D71F2C" w:rsidRDefault="00D71F2C" w:rsidP="00D71F2C">
      <w:pPr>
        <w:rPr>
          <w:rFonts w:ascii="Times New Roman" w:hAnsi="Times New Roman" w:cs="Times New Roman"/>
        </w:rPr>
      </w:pPr>
    </w:p>
    <w:p w14:paraId="64FF0487" w14:textId="77777777" w:rsidR="00D71F2C" w:rsidRPr="00AA26C9" w:rsidRDefault="00D71F2C" w:rsidP="00D71F2C">
      <w:pPr>
        <w:rPr>
          <w:rFonts w:ascii="Times New Roman" w:hAnsi="Times New Roman" w:cs="Times New Roman"/>
        </w:rPr>
      </w:pPr>
    </w:p>
    <w:p w14:paraId="748CCFDA" w14:textId="77777777" w:rsidR="00D71F2C" w:rsidRDefault="00D71F2C" w:rsidP="00D71F2C">
      <w:pPr>
        <w:spacing w:line="360" w:lineRule="auto"/>
        <w:rPr>
          <w:rFonts w:ascii="Times New Roman" w:hAnsi="Times New Roman" w:cs="Times New Roman"/>
          <w:b/>
          <w:bCs/>
          <w:sz w:val="28"/>
          <w:szCs w:val="32"/>
        </w:rPr>
      </w:pPr>
      <w:r w:rsidRPr="00971219">
        <w:rPr>
          <w:rFonts w:hint="eastAsia"/>
          <w:noProof/>
        </w:rPr>
        <w:lastRenderedPageBreak/>
        <w:drawing>
          <wp:inline distT="0" distB="0" distL="0" distR="0" wp14:anchorId="0A6A3EFD" wp14:editId="28FF33A6">
            <wp:extent cx="5274310" cy="5207000"/>
            <wp:effectExtent l="0" t="0" r="2540" b="0"/>
            <wp:docPr id="19412012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5207000"/>
                    </a:xfrm>
                    <a:prstGeom prst="rect">
                      <a:avLst/>
                    </a:prstGeom>
                    <a:noFill/>
                    <a:ln>
                      <a:noFill/>
                    </a:ln>
                  </pic:spPr>
                </pic:pic>
              </a:graphicData>
            </a:graphic>
          </wp:inline>
        </w:drawing>
      </w:r>
    </w:p>
    <w:p w14:paraId="590EC3A6" w14:textId="77777777" w:rsidR="00D71F2C" w:rsidRPr="00146F8B" w:rsidRDefault="00D71F2C" w:rsidP="00D71F2C">
      <w:pPr>
        <w:rPr>
          <w:rFonts w:ascii="Times New Roman" w:hAnsi="Times New Roman" w:cs="Times New Roman"/>
          <w:b/>
          <w:bCs/>
        </w:rPr>
      </w:pPr>
      <w:r w:rsidRPr="00146F8B">
        <w:rPr>
          <w:rFonts w:ascii="Times New Roman" w:hAnsi="Times New Roman" w:cs="Times New Roman" w:hint="eastAsia"/>
          <w:b/>
          <w:bCs/>
        </w:rPr>
        <w:t>S</w:t>
      </w:r>
      <w:r w:rsidRPr="00146F8B">
        <w:rPr>
          <w:rFonts w:ascii="Times New Roman" w:hAnsi="Times New Roman" w:cs="Times New Roman"/>
          <w:b/>
          <w:bCs/>
        </w:rPr>
        <w:t xml:space="preserve">upplementary Figure </w:t>
      </w:r>
      <w:r>
        <w:rPr>
          <w:rFonts w:ascii="Times New Roman" w:hAnsi="Times New Roman" w:cs="Times New Roman" w:hint="eastAsia"/>
          <w:b/>
          <w:bCs/>
        </w:rPr>
        <w:t>13</w:t>
      </w:r>
      <w:r w:rsidRPr="00146F8B">
        <w:rPr>
          <w:rFonts w:ascii="Times New Roman" w:hAnsi="Times New Roman" w:cs="Times New Roman"/>
          <w:b/>
          <w:bCs/>
        </w:rPr>
        <w:t>. Heatmap</w:t>
      </w:r>
      <w:r>
        <w:rPr>
          <w:rFonts w:ascii="Times New Roman" w:hAnsi="Times New Roman" w:cs="Times New Roman" w:hint="eastAsia"/>
          <w:b/>
          <w:bCs/>
        </w:rPr>
        <w:t>s</w:t>
      </w:r>
      <w:r w:rsidRPr="00146F8B">
        <w:rPr>
          <w:rFonts w:ascii="Times New Roman" w:hAnsi="Times New Roman" w:cs="Times New Roman"/>
          <w:b/>
          <w:bCs/>
        </w:rPr>
        <w:t xml:space="preserve"> of similarity of different perturbations in the T cell CROP-seq dataset.</w:t>
      </w:r>
    </w:p>
    <w:p w14:paraId="26748F0C"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(a, b) Perturbation similarities of factor 7 (T cell proliferation), aggregated </w:t>
      </w:r>
      <w:r>
        <w:rPr>
          <w:rFonts w:ascii="Times New Roman" w:hAnsi="Times New Roman" w:cs="Times New Roman" w:hint="eastAsia"/>
        </w:rPr>
        <w:t>over</w:t>
      </w:r>
      <w:r w:rsidRPr="00146F8B">
        <w:rPr>
          <w:rFonts w:ascii="Times New Roman" w:hAnsi="Times New Roman" w:cs="Times New Roman"/>
        </w:rPr>
        <w:t xml:space="preserve"> stimulated cells (a) and unstimulated cells (b);</w:t>
      </w:r>
    </w:p>
    <w:p w14:paraId="60A08DBC" w14:textId="77777777" w:rsidR="00D71F2C" w:rsidRPr="00146F8B" w:rsidRDefault="00D71F2C" w:rsidP="00D71F2C">
      <w:pPr>
        <w:rPr>
          <w:rFonts w:ascii="Times New Roman" w:hAnsi="Times New Roman" w:cs="Times New Roman"/>
        </w:rPr>
      </w:pPr>
      <w:r w:rsidRPr="00146F8B">
        <w:rPr>
          <w:rFonts w:ascii="Times New Roman" w:hAnsi="Times New Roman" w:cs="Times New Roman"/>
        </w:rPr>
        <w:t xml:space="preserve">(c, d) Overall perturbation similarities, aggregated </w:t>
      </w:r>
      <w:r>
        <w:rPr>
          <w:rFonts w:ascii="Times New Roman" w:hAnsi="Times New Roman" w:cs="Times New Roman" w:hint="eastAsia"/>
        </w:rPr>
        <w:t>over</w:t>
      </w:r>
      <w:r w:rsidRPr="00146F8B">
        <w:rPr>
          <w:rFonts w:ascii="Times New Roman" w:hAnsi="Times New Roman" w:cs="Times New Roman"/>
        </w:rPr>
        <w:t xml:space="preserve"> stimulated cells (c) and unstimulated cells (d).</w:t>
      </w:r>
    </w:p>
    <w:p w14:paraId="799D071D" w14:textId="77777777" w:rsidR="00D71F2C" w:rsidRDefault="00D71F2C" w:rsidP="00D71F2C">
      <w:pPr>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0DB0333A" wp14:editId="3BA9EDCB">
            <wp:extent cx="3471787" cy="3394445"/>
            <wp:effectExtent l="0" t="0" r="0" b="0"/>
            <wp:docPr id="399453870"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39146" name="图形 1818139146"/>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481495" cy="3403937"/>
                    </a:xfrm>
                    <a:prstGeom prst="rect">
                      <a:avLst/>
                    </a:prstGeom>
                  </pic:spPr>
                </pic:pic>
              </a:graphicData>
            </a:graphic>
          </wp:inline>
        </w:drawing>
      </w:r>
    </w:p>
    <w:p w14:paraId="1826E683" w14:textId="77777777" w:rsidR="00D71F2C"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b/>
          <w:bCs/>
        </w:rPr>
        <w:t>1</w:t>
      </w:r>
      <w:r>
        <w:rPr>
          <w:rFonts w:ascii="Times New Roman" w:hAnsi="Times New Roman" w:cs="Times New Roman" w:hint="eastAsia"/>
          <w:b/>
          <w:bCs/>
        </w:rPr>
        <w:t>4</w:t>
      </w:r>
      <w:r w:rsidRPr="00633E89">
        <w:rPr>
          <w:rFonts w:ascii="Times New Roman" w:hAnsi="Times New Roman" w:cs="Times New Roman"/>
          <w:b/>
          <w:bCs/>
        </w:rPr>
        <w:t xml:space="preserve">. </w:t>
      </w:r>
      <w:r w:rsidRPr="005E73E2">
        <w:rPr>
          <w:rFonts w:ascii="Times New Roman" w:hAnsi="Times New Roman" w:cs="Times New Roman"/>
          <w:b/>
          <w:bCs/>
        </w:rPr>
        <w:t xml:space="preserve">The overall similarity between perturbations in Perturb-seq K562 cell dataset, aggregated </w:t>
      </w:r>
      <w:r>
        <w:rPr>
          <w:rFonts w:ascii="Times New Roman" w:hAnsi="Times New Roman" w:cs="Times New Roman" w:hint="eastAsia"/>
          <w:b/>
          <w:bCs/>
        </w:rPr>
        <w:t>over</w:t>
      </w:r>
      <w:r w:rsidRPr="005E73E2">
        <w:rPr>
          <w:rFonts w:ascii="Times New Roman" w:hAnsi="Times New Roman" w:cs="Times New Roman"/>
          <w:b/>
          <w:bCs/>
        </w:rPr>
        <w:t xml:space="preserve"> all cells.</w:t>
      </w:r>
    </w:p>
    <w:p w14:paraId="2765F68C" w14:textId="77777777" w:rsidR="00D71F2C" w:rsidRDefault="00D71F2C" w:rsidP="00D71F2C">
      <w:pPr>
        <w:rPr>
          <w:rFonts w:ascii="Times New Roman" w:hAnsi="Times New Roman" w:cs="Times New Roman"/>
        </w:rPr>
      </w:pPr>
      <w:r>
        <w:rPr>
          <w:rFonts w:ascii="Times New Roman" w:hAnsi="Times New Roman" w:cs="Times New Roman" w:hint="eastAsia"/>
        </w:rPr>
        <w:t>T</w:t>
      </w:r>
      <w:r w:rsidRPr="005E73E2">
        <w:rPr>
          <w:rFonts w:ascii="Times New Roman" w:hAnsi="Times New Roman" w:cs="Times New Roman"/>
        </w:rPr>
        <w:t>he categorization of perturbations based on their overall regulatory effects predominantly aligns</w:t>
      </w:r>
      <w:r>
        <w:rPr>
          <w:rFonts w:ascii="Times New Roman" w:hAnsi="Times New Roman" w:cs="Times New Roman" w:hint="eastAsia"/>
        </w:rPr>
        <w:t xml:space="preserve"> </w:t>
      </w:r>
      <w:r w:rsidRPr="005E73E2">
        <w:rPr>
          <w:rFonts w:ascii="Times New Roman" w:hAnsi="Times New Roman" w:cs="Times New Roman"/>
        </w:rPr>
        <w:t>with their groupings by cellular morphology in HeLa cells</w:t>
      </w:r>
      <w:r>
        <w:rPr>
          <w:rFonts w:ascii="Times New Roman" w:hAnsi="Times New Roman" w:cs="Times New Roman"/>
        </w:rPr>
        <w:fldChar w:fldCharType="begin"/>
      </w:r>
      <w:r>
        <w:rPr>
          <w:rFonts w:ascii="Times New Roman" w:hAnsi="Times New Roman" w:cs="Times New Roman"/>
        </w:rPr>
        <w:instrText xml:space="preserve"> ADDIN EN.CITE &lt;EndNote&gt;&lt;Cite&gt;&lt;Author&gt;Neumann&lt;/Author&gt;&lt;Year&gt;2010&lt;/Year&gt;&lt;RecNum&gt;53&lt;/RecNum&gt;&lt;DisplayText&gt;&lt;style face="superscript"&gt;15&lt;/style&gt;&lt;/DisplayText&gt;&lt;record&gt;&lt;rec-number&gt;53&lt;/rec-number&gt;&lt;foreign-keys&gt;&lt;key app="EN" db-id="td2dzws2qw590yerdwrv0pv3e9sepz99xaae" timestamp="1711639831"&gt;53&lt;/key&gt;&lt;/foreign-keys&gt;&lt;ref-type name="Journal Article"&gt;17&lt;/ref-type&gt;&lt;contributors&gt;&lt;authors&gt;&lt;author&gt;Neumann, Beate&lt;/author&gt;&lt;author&gt;Walter, Thomas&lt;/author&gt;&lt;author&gt;Hériché, Jean-Karim&lt;/author&gt;&lt;author&gt;Bulkescher, Jutta&lt;/author&gt;&lt;author&gt;Erfle, Holger&lt;/author&gt;&lt;author&gt;Conrad, Christian&lt;/author&gt;&lt;author&gt;Rogers, Phill&lt;/author&gt;&lt;author&gt;Poser, Ina&lt;/author&gt;&lt;author&gt;Held, Michael&lt;/author&gt;&lt;author&gt;Liebel, Urban&lt;/author&gt;&lt;author&gt;Cetin, Cihan&lt;/author&gt;&lt;author&gt;Sieckmann, Frank&lt;/author&gt;&lt;author&gt;Pau, Gregoire&lt;/author&gt;&lt;author&gt;Kabbe, Rolf&lt;/author&gt;&lt;author&gt;Wünsche, Annelie&lt;/author&gt;&lt;author&gt;Satagopam, Venkata&lt;/author&gt;&lt;author&gt;Schmitz, Michael H. A.&lt;/author&gt;&lt;author&gt;Chapuis, Catherine&lt;/author&gt;&lt;author&gt;Gerlich, Daniel W.&lt;/author&gt;&lt;author&gt;Schneider, Reinhard&lt;/author&gt;&lt;author&gt;Eils, Roland&lt;/author&gt;&lt;author&gt;Huber, Wolfgang&lt;/author&gt;&lt;author&gt;Peters, Jan-Michael&lt;/author&gt;&lt;author&gt;Hyman, Anthony A.&lt;/author&gt;&lt;author&gt;Durbin, Richard&lt;/author&gt;&lt;author&gt;Pepperkok, Rainer&lt;/author&gt;&lt;author&gt;Ellenberg, Jan&lt;/author&gt;&lt;/authors&gt;&lt;/contributors&gt;&lt;titles&gt;&lt;title&gt;Phenotypic profiling of the human genome by time-lapse microscopy reveals cell division genes&lt;/title&gt;&lt;secondary-title&gt;Nature&lt;/secondary-title&gt;&lt;/titles&gt;&lt;periodical&gt;&lt;full-title&gt;Nature&lt;/full-title&gt;&lt;/periodical&gt;&lt;pages&gt;721-727&lt;/pages&gt;&lt;volume&gt;464&lt;/volume&gt;&lt;number&gt;7289&lt;/number&gt;&lt;dates&gt;&lt;year&gt;2010&lt;/year&gt;&lt;pub-dates&gt;&lt;date&gt;2010/04/01&lt;/date&gt;&lt;/pub-dates&gt;&lt;/dates&gt;&lt;isbn&gt;1476-4687&lt;/isbn&gt;&lt;urls&gt;&lt;related-urls&gt;&lt;url&gt;https://doi.org/10.1038/nature08869&lt;/url&gt;&lt;/related-urls&gt;&lt;/urls&gt;&lt;electronic-resource-num&gt;10.1038/nature08869&lt;/electronic-resource-num&gt;&lt;/record&gt;&lt;/Cite&gt;&lt;/EndNote&gt;</w:instrText>
      </w:r>
      <w:r>
        <w:rPr>
          <w:rFonts w:ascii="Times New Roman" w:hAnsi="Times New Roman" w:cs="Times New Roman"/>
        </w:rPr>
        <w:fldChar w:fldCharType="separate"/>
      </w:r>
      <w:r w:rsidRPr="007436FD">
        <w:rPr>
          <w:rFonts w:ascii="Times New Roman" w:hAnsi="Times New Roman" w:cs="Times New Roman"/>
          <w:noProof/>
          <w:vertAlign w:val="superscript"/>
        </w:rPr>
        <w:t>15</w:t>
      </w:r>
      <w:r>
        <w:rPr>
          <w:rFonts w:ascii="Times New Roman" w:hAnsi="Times New Roman" w:cs="Times New Roman"/>
        </w:rPr>
        <w:fldChar w:fldCharType="end"/>
      </w:r>
      <w:r w:rsidRPr="005E73E2">
        <w:rPr>
          <w:rFonts w:ascii="Times New Roman" w:hAnsi="Times New Roman" w:cs="Times New Roman"/>
        </w:rPr>
        <w:t>. The two primary clusters</w:t>
      </w:r>
      <w:r>
        <w:rPr>
          <w:rFonts w:ascii="Times New Roman" w:hAnsi="Times New Roman" w:cs="Times New Roman" w:hint="eastAsia"/>
        </w:rPr>
        <w:t xml:space="preserve"> </w:t>
      </w:r>
      <w:r w:rsidRPr="005E73E2">
        <w:rPr>
          <w:rFonts w:ascii="Times New Roman" w:hAnsi="Times New Roman" w:cs="Times New Roman"/>
        </w:rPr>
        <w:t>correspond to early mitotic defects with errors in spindle assembly (AURKB and TOR1AIP1) and chromosome segregation abnormalities or cytokinesis failures with binuclear or polylobed phenotypes (such as CIT, PTGER2, RACGAP1) respectively. Within the second cluster, CENPE and OGG1 exhibit chromosome alignment and/or segregation problems, while CABP7 and PTGER2 display normal chromosome segregation but appear to be specifically affected in cytokinesis.</w:t>
      </w:r>
    </w:p>
    <w:p w14:paraId="5C577DC9" w14:textId="77777777" w:rsidR="00D71F2C" w:rsidRDefault="00D71F2C" w:rsidP="00D71F2C">
      <w:pPr>
        <w:rPr>
          <w:rFonts w:ascii="Times New Roman" w:hAnsi="Times New Roman" w:cs="Times New Roman"/>
        </w:rPr>
      </w:pPr>
      <w:r>
        <w:rPr>
          <w:noProof/>
        </w:rPr>
        <w:lastRenderedPageBreak/>
        <w:drawing>
          <wp:inline distT="0" distB="0" distL="0" distR="0" wp14:anchorId="0E3E3F6B" wp14:editId="0513AB0A">
            <wp:extent cx="5274310" cy="6019800"/>
            <wp:effectExtent l="0" t="0" r="2540" b="0"/>
            <wp:docPr id="50026185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96789"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274310" cy="6019800"/>
                    </a:xfrm>
                    <a:prstGeom prst="rect">
                      <a:avLst/>
                    </a:prstGeom>
                  </pic:spPr>
                </pic:pic>
              </a:graphicData>
            </a:graphic>
          </wp:inline>
        </w:drawing>
      </w:r>
    </w:p>
    <w:p w14:paraId="238175DE" w14:textId="77777777" w:rsidR="00D71F2C" w:rsidRDefault="00D71F2C" w:rsidP="00D71F2C">
      <w:pPr>
        <w:rPr>
          <w:rFonts w:ascii="Times New Roman" w:hAnsi="Times New Roman" w:cs="Times New Roman"/>
          <w:b/>
          <w:bCs/>
        </w:rPr>
      </w:pPr>
      <w:r w:rsidRPr="00633E89">
        <w:rPr>
          <w:rFonts w:ascii="Times New Roman" w:hAnsi="Times New Roman" w:cs="Times New Roman" w:hint="eastAsia"/>
          <w:b/>
          <w:bCs/>
        </w:rPr>
        <w:t>S</w:t>
      </w:r>
      <w:r w:rsidRPr="00633E89">
        <w:rPr>
          <w:rFonts w:ascii="Times New Roman" w:hAnsi="Times New Roman" w:cs="Times New Roman"/>
          <w:b/>
          <w:bCs/>
        </w:rPr>
        <w:t xml:space="preserve">upplementary Figure </w:t>
      </w:r>
      <w:r>
        <w:rPr>
          <w:rFonts w:ascii="Times New Roman" w:hAnsi="Times New Roman" w:cs="Times New Roman" w:hint="eastAsia"/>
          <w:b/>
          <w:bCs/>
        </w:rPr>
        <w:t>15</w:t>
      </w:r>
      <w:r w:rsidRPr="00633E89">
        <w:rPr>
          <w:rFonts w:ascii="Times New Roman" w:hAnsi="Times New Roman" w:cs="Times New Roman"/>
          <w:b/>
          <w:bCs/>
        </w:rPr>
        <w:t xml:space="preserve">. </w:t>
      </w:r>
      <w:r>
        <w:rPr>
          <w:rFonts w:ascii="Times New Roman" w:hAnsi="Times New Roman" w:cs="Times New Roman" w:hint="eastAsia"/>
          <w:b/>
          <w:bCs/>
        </w:rPr>
        <w:t>The influences of</w:t>
      </w:r>
      <w:r w:rsidRPr="00D30ACC">
        <w:rPr>
          <w:rFonts w:ascii="Times New Roman" w:hAnsi="Times New Roman" w:cs="Times New Roman"/>
          <w:b/>
          <w:bCs/>
        </w:rPr>
        <w:t xml:space="preserve"> varying hyperparameters</w:t>
      </w:r>
      <w:r>
        <w:rPr>
          <w:rFonts w:ascii="Times New Roman" w:hAnsi="Times New Roman" w:cs="Times New Roman" w:hint="eastAsia"/>
          <w:b/>
          <w:bCs/>
        </w:rPr>
        <w:t xml:space="preserve"> on reconstruction and disentangling performance</w:t>
      </w:r>
      <w:r w:rsidRPr="00D30ACC">
        <w:rPr>
          <w:rFonts w:ascii="Times New Roman" w:hAnsi="Times New Roman" w:cs="Times New Roman"/>
          <w:b/>
          <w:bCs/>
        </w:rPr>
        <w:t>.</w:t>
      </w:r>
    </w:p>
    <w:p w14:paraId="50C2A4BD" w14:textId="38938411" w:rsidR="00D71F2C" w:rsidRPr="00D71F2C" w:rsidRDefault="00D71F2C" w:rsidP="00E710FC">
      <w:r>
        <w:rPr>
          <w:rFonts w:ascii="Times New Roman" w:hAnsi="Times New Roman" w:cs="Times New Roman" w:hint="eastAsia"/>
        </w:rPr>
        <w:t>I</w:t>
      </w:r>
      <w:r>
        <w:rPr>
          <w:rFonts w:ascii="Times New Roman" w:hAnsi="Times New Roman" w:cs="Times New Roman"/>
        </w:rPr>
        <w:t xml:space="preserve">n the PBMC dataset, we evaluated the </w:t>
      </w:r>
      <w:r w:rsidRPr="00A15A2A">
        <w:rPr>
          <w:rFonts w:ascii="Times New Roman" w:hAnsi="Times New Roman" w:cs="Times New Roman"/>
        </w:rPr>
        <w:t xml:space="preserve">influence of varying hyperparameters on the performance of </w:t>
      </w:r>
      <w:r>
        <w:rPr>
          <w:rFonts w:ascii="Times New Roman" w:hAnsi="Times New Roman" w:cs="Times New Roman"/>
        </w:rPr>
        <w:t>CausalPerturb</w:t>
      </w:r>
      <w:r w:rsidRPr="00A15A2A">
        <w:rPr>
          <w:rFonts w:ascii="Times New Roman" w:hAnsi="Times New Roman" w:cs="Times New Roman"/>
        </w:rPr>
        <w:t>, including the dimensions of the basal state, the coefficient of the adversarial loss (</w:t>
      </w:r>
      <m:oMath>
        <m:sSub>
          <m:sSubPr>
            <m:ctrlPr>
              <w:rPr>
                <w:rFonts w:ascii="Cambria Math" w:hAnsi="Cambria Math" w:cs="Times New Roman"/>
                <w:i/>
              </w:rPr>
            </m:ctrlPr>
          </m:sSubPr>
          <m:e>
            <m:r>
              <w:rPr>
                <w:rFonts w:ascii="Cambria Math" w:hAnsi="Cambria Math" w:cs="Times New Roman" w:hint="eastAsia"/>
              </w:rPr>
              <m:t>λ</m:t>
            </m:r>
          </m:e>
          <m:sub>
            <m:r>
              <w:rPr>
                <w:rFonts w:ascii="Cambria Math" w:hAnsi="Cambria Math" w:cs="Times New Roman" w:hint="eastAsia"/>
              </w:rPr>
              <m:t>adv</m:t>
            </m:r>
          </m:sub>
        </m:sSub>
      </m:oMath>
      <w:r w:rsidRPr="00A15A2A">
        <w:rPr>
          <w:rFonts w:ascii="Times New Roman" w:hAnsi="Times New Roman" w:cs="Times New Roman"/>
        </w:rPr>
        <w:t>) and the coefficient of the orthogonal constraint (</w:t>
      </w:r>
      <m:oMath>
        <m:sSub>
          <m:sSubPr>
            <m:ctrlPr>
              <w:rPr>
                <w:rFonts w:ascii="Cambria Math" w:hAnsi="Cambria Math" w:cs="Times New Roman"/>
                <w:i/>
              </w:rPr>
            </m:ctrlPr>
          </m:sSubPr>
          <m:e>
            <m:r>
              <w:rPr>
                <w:rFonts w:ascii="Cambria Math" w:hAnsi="Cambria Math" w:cs="Times New Roman" w:hint="eastAsia"/>
              </w:rPr>
              <m:t>λ</m:t>
            </m:r>
          </m:e>
          <m:sub>
            <m:r>
              <w:rPr>
                <w:rFonts w:ascii="Cambria Math" w:hAnsi="Cambria Math" w:cs="Times New Roman"/>
              </w:rPr>
              <m:t>ort</m:t>
            </m:r>
          </m:sub>
        </m:sSub>
      </m:oMath>
      <w:r w:rsidRPr="00A15A2A">
        <w:rPr>
          <w:rFonts w:ascii="Times New Roman" w:hAnsi="Times New Roman" w:cs="Times New Roman"/>
        </w:rPr>
        <w:t>).</w:t>
      </w:r>
      <w:r>
        <w:rPr>
          <w:rFonts w:ascii="Times New Roman" w:hAnsi="Times New Roman" w:cs="Times New Roman"/>
        </w:rPr>
        <w:t xml:space="preserve"> The metrics include (1) test </w:t>
      </w:r>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Pr>
          <w:rFonts w:ascii="Times New Roman" w:hAnsi="Times New Roman" w:cs="Times New Roman" w:hint="eastAsia"/>
        </w:rPr>
        <w:t>,</w:t>
      </w:r>
      <w:r>
        <w:rPr>
          <w:rFonts w:ascii="Times New Roman" w:hAnsi="Times New Roman" w:cs="Times New Roman"/>
        </w:rPr>
        <w:t xml:space="preserve"> </w:t>
      </w:r>
      <w:r w:rsidRPr="00A15A2A">
        <w:rPr>
          <w:rFonts w:ascii="Times New Roman" w:hAnsi="Times New Roman" w:cs="Times New Roman"/>
        </w:rPr>
        <w:t>the squared Pearson correlation</w:t>
      </w:r>
      <w:r>
        <w:rPr>
          <w:rFonts w:ascii="Times New Roman" w:hAnsi="Times New Roman" w:cs="Times New Roman"/>
        </w:rPr>
        <w:t xml:space="preserve"> </w:t>
      </w:r>
      <w:r w:rsidRPr="00A15A2A">
        <w:rPr>
          <w:rFonts w:ascii="Times New Roman" w:hAnsi="Times New Roman" w:cs="Times New Roman"/>
        </w:rPr>
        <w:t>between the reconstruction and the real mean expression</w:t>
      </w:r>
      <w:r>
        <w:rPr>
          <w:rFonts w:ascii="Times New Roman" w:hAnsi="Times New Roman" w:cs="Times New Roman"/>
        </w:rPr>
        <w:t xml:space="preserve"> averaged on cell states clustered using the Leiden algorithm for the test dataset; (2) test </w:t>
      </w:r>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Pr>
          <w:rFonts w:ascii="Times New Roman" w:hAnsi="Times New Roman" w:cs="Times New Roman" w:hint="eastAsia"/>
        </w:rPr>
        <w:t xml:space="preserve"> </w:t>
      </w:r>
      <w:r>
        <w:rPr>
          <w:rFonts w:ascii="Times New Roman" w:hAnsi="Times New Roman" w:cs="Times New Roman"/>
        </w:rPr>
        <w:t xml:space="preserve">on DEG, </w:t>
      </w:r>
      <w:r w:rsidRPr="00A15A2A">
        <w:rPr>
          <w:rFonts w:ascii="Times New Roman" w:hAnsi="Times New Roman" w:cs="Times New Roman"/>
        </w:rPr>
        <w:t xml:space="preserve">the </w:t>
      </w:r>
      <w:r>
        <w:rPr>
          <w:rFonts w:ascii="Times New Roman" w:hAnsi="Times New Roman" w:cs="Times New Roman"/>
        </w:rPr>
        <w:t xml:space="preserve">mean </w:t>
      </w:r>
      <w:r w:rsidRPr="00A15A2A">
        <w:rPr>
          <w:rFonts w:ascii="Times New Roman" w:hAnsi="Times New Roman" w:cs="Times New Roman"/>
        </w:rPr>
        <w:t>squared Pearson correlation</w:t>
      </w:r>
      <w:r>
        <w:rPr>
          <w:rFonts w:ascii="Times New Roman" w:hAnsi="Times New Roman" w:cs="Times New Roman"/>
        </w:rPr>
        <w:t xml:space="preserve"> </w:t>
      </w:r>
      <w:r w:rsidRPr="00A15A2A">
        <w:rPr>
          <w:rFonts w:ascii="Times New Roman" w:hAnsi="Times New Roman" w:cs="Times New Roman"/>
        </w:rPr>
        <w:t>between the reconstruction and the real</w:t>
      </w:r>
      <w:r>
        <w:rPr>
          <w:rFonts w:ascii="Times New Roman" w:hAnsi="Times New Roman" w:cs="Times New Roman"/>
        </w:rPr>
        <w:t xml:space="preserve"> </w:t>
      </w:r>
      <w:r w:rsidRPr="00A15A2A">
        <w:rPr>
          <w:rFonts w:ascii="Times New Roman" w:hAnsi="Times New Roman" w:cs="Times New Roman"/>
        </w:rPr>
        <w:t>expression</w:t>
      </w:r>
      <w:r>
        <w:rPr>
          <w:rFonts w:ascii="Times New Roman" w:hAnsi="Times New Roman" w:cs="Times New Roman"/>
        </w:rPr>
        <w:t xml:space="preserve"> of the top 50 DEGs for the test dataset; (3) Accuracy, the percentage of stimulated cell which has the same cell type label with its nearest control neighbor in the basal state; (4) ASW, the a</w:t>
      </w:r>
      <w:r w:rsidRPr="00B6196C">
        <w:rPr>
          <w:rFonts w:ascii="Times New Roman" w:hAnsi="Times New Roman" w:cs="Times New Roman"/>
        </w:rPr>
        <w:t>verage silhouette width</w:t>
      </w:r>
      <w:r>
        <w:rPr>
          <w:rFonts w:ascii="Times New Roman" w:hAnsi="Times New Roman" w:cs="Times New Roman"/>
        </w:rPr>
        <w:t xml:space="preserve">, where </w:t>
      </w:r>
      <w:r w:rsidRPr="00B6196C">
        <w:rPr>
          <w:rFonts w:ascii="Times New Roman" w:hAnsi="Times New Roman" w:cs="Times New Roman"/>
        </w:rPr>
        <w:t>higher values indicate better mixing performance</w:t>
      </w:r>
      <w:r>
        <w:rPr>
          <w:rFonts w:ascii="Times New Roman" w:hAnsi="Times New Roman" w:cs="Times New Roman"/>
        </w:rPr>
        <w:t xml:space="preserve">; (5) The orthogonality of the loading matrix. </w:t>
      </w:r>
      <w:r w:rsidRPr="005B1CF6">
        <w:rPr>
          <w:rFonts w:ascii="Times New Roman" w:hAnsi="Times New Roman" w:cs="Times New Roman"/>
        </w:rPr>
        <w:t xml:space="preserve">Under each hyperparameter setting, we trained the networks for </w:t>
      </w:r>
      <w:r>
        <w:rPr>
          <w:rFonts w:ascii="Times New Roman" w:hAnsi="Times New Roman" w:cs="Times New Roman"/>
        </w:rPr>
        <w:t>5</w:t>
      </w:r>
      <w:r w:rsidRPr="005B1CF6">
        <w:rPr>
          <w:rFonts w:ascii="Times New Roman" w:hAnsi="Times New Roman" w:cs="Times New Roman"/>
        </w:rPr>
        <w:t xml:space="preserve"> times and reported the average results.</w:t>
      </w:r>
    </w:p>
    <w:p w14:paraId="592B91E1" w14:textId="4178D437" w:rsidR="00400B7D" w:rsidRDefault="008146A6" w:rsidP="002B6CC3">
      <w:pPr>
        <w:spacing w:line="360" w:lineRule="auto"/>
        <w:rPr>
          <w:rFonts w:ascii="Times New Roman" w:hAnsi="Times New Roman" w:cs="Times New Roman"/>
          <w:b/>
          <w:bCs/>
          <w:sz w:val="28"/>
          <w:szCs w:val="32"/>
        </w:rPr>
      </w:pPr>
      <w:r w:rsidRPr="008146A6">
        <w:rPr>
          <w:noProof/>
        </w:rPr>
        <w:lastRenderedPageBreak/>
        <w:drawing>
          <wp:inline distT="0" distB="0" distL="0" distR="0" wp14:anchorId="61C28220" wp14:editId="60E4D77A">
            <wp:extent cx="5274310" cy="3722370"/>
            <wp:effectExtent l="0" t="0" r="2540" b="0"/>
            <wp:docPr id="606418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722370"/>
                    </a:xfrm>
                    <a:prstGeom prst="rect">
                      <a:avLst/>
                    </a:prstGeom>
                    <a:noFill/>
                    <a:ln>
                      <a:noFill/>
                    </a:ln>
                  </pic:spPr>
                </pic:pic>
              </a:graphicData>
            </a:graphic>
          </wp:inline>
        </w:drawing>
      </w:r>
    </w:p>
    <w:p w14:paraId="087DA4C7" w14:textId="28B0616B" w:rsidR="008C4F62" w:rsidRPr="008C4F62" w:rsidRDefault="008C4F62" w:rsidP="008C4F62">
      <w:pPr>
        <w:rPr>
          <w:rFonts w:ascii="Times New Roman" w:hAnsi="Times New Roman" w:cs="Times New Roman"/>
          <w:b/>
          <w:bCs/>
        </w:rPr>
      </w:pPr>
      <w:bookmarkStart w:id="8" w:name="_Hlk167698997"/>
      <w:r w:rsidRPr="008C4F62">
        <w:rPr>
          <w:rFonts w:ascii="Times New Roman" w:hAnsi="Times New Roman" w:cs="Times New Roman" w:hint="eastAsia"/>
          <w:b/>
          <w:bCs/>
        </w:rPr>
        <w:t>S</w:t>
      </w:r>
      <w:r w:rsidRPr="008C4F62">
        <w:rPr>
          <w:rFonts w:ascii="Times New Roman" w:hAnsi="Times New Roman" w:cs="Times New Roman"/>
          <w:b/>
          <w:bCs/>
        </w:rPr>
        <w:t>upplementary Figure 1</w:t>
      </w:r>
      <w:r w:rsidR="00D71F2C">
        <w:rPr>
          <w:rFonts w:ascii="Times New Roman" w:hAnsi="Times New Roman" w:cs="Times New Roman" w:hint="eastAsia"/>
          <w:b/>
          <w:bCs/>
        </w:rPr>
        <w:t>6</w:t>
      </w:r>
      <w:r w:rsidRPr="008C4F62">
        <w:rPr>
          <w:rFonts w:ascii="Times New Roman" w:hAnsi="Times New Roman" w:cs="Times New Roman"/>
          <w:b/>
          <w:bCs/>
        </w:rPr>
        <w:t xml:space="preserve">. Selection of the number of factors in the PBMC dataset. </w:t>
      </w:r>
    </w:p>
    <w:p w14:paraId="57271B44" w14:textId="2DB04BE3" w:rsidR="008C4F62" w:rsidRPr="008C4F62" w:rsidRDefault="008C4F62" w:rsidP="008C4F62">
      <w:pPr>
        <w:rPr>
          <w:rFonts w:ascii="Times New Roman" w:hAnsi="Times New Roman" w:cs="Times New Roman"/>
        </w:rPr>
      </w:pPr>
      <w:r w:rsidRPr="008C4F62">
        <w:rPr>
          <w:rFonts w:ascii="Times New Roman" w:hAnsi="Times New Roman" w:cs="Times New Roman"/>
        </w:rPr>
        <w:t xml:space="preserve">(a) Normalized </w:t>
      </w:r>
      <w:r w:rsidR="008D60D2">
        <w:rPr>
          <w:rFonts w:ascii="Times New Roman" w:hAnsi="Times New Roman" w:cs="Times New Roman" w:hint="eastAsia"/>
        </w:rPr>
        <w:t>reconstruction</w:t>
      </w:r>
      <w:r w:rsidRPr="008C4F62">
        <w:rPr>
          <w:rFonts w:ascii="Times New Roman" w:hAnsi="Times New Roman" w:cs="Times New Roman"/>
        </w:rPr>
        <w:t xml:space="preserve"> errors across different factor numbers.</w:t>
      </w:r>
    </w:p>
    <w:p w14:paraId="124DE9A8" w14:textId="4F8E9360" w:rsidR="008C4F62" w:rsidRPr="008C4F62" w:rsidRDefault="008C4F62" w:rsidP="008C4F62">
      <w:pPr>
        <w:rPr>
          <w:rFonts w:ascii="Times New Roman" w:hAnsi="Times New Roman" w:cs="Times New Roman"/>
        </w:rPr>
      </w:pPr>
      <w:r w:rsidRPr="008C4F62">
        <w:rPr>
          <w:rFonts w:ascii="Times New Roman" w:hAnsi="Times New Roman" w:cs="Times New Roman"/>
        </w:rPr>
        <w:t xml:space="preserve">(b) The value of </w:t>
      </w:r>
      <m:oMath>
        <m:r>
          <w:rPr>
            <w:rFonts w:ascii="Cambria Math" w:hAnsi="Cambria Math" w:cs="Times New Roman"/>
          </w:rPr>
          <m:t>f(k;α,j)</m:t>
        </m:r>
      </m:oMath>
      <w:r w:rsidRPr="008C4F62">
        <w:rPr>
          <w:rFonts w:ascii="Times New Roman" w:hAnsi="Times New Roman" w:cs="Times New Roman" w:hint="eastAsia"/>
        </w:rPr>
        <w:t xml:space="preserve"> </w:t>
      </w:r>
      <w:r w:rsidRPr="008C4F62">
        <w:rPr>
          <w:rFonts w:ascii="Times New Roman" w:hAnsi="Times New Roman" w:cs="Times New Roman"/>
        </w:rPr>
        <w:t xml:space="preserve">for a varying range of hyperparameter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(rows) and the weight of specificity score</w:t>
      </w:r>
      <m:oMath>
        <m:r>
          <w:rPr>
            <w:rFonts w:ascii="Cambria Math" w:hAnsi="Cambria Math" w:cs="Times New Roman"/>
          </w:rPr>
          <m:t xml:space="preserve"> j </m:t>
        </m:r>
      </m:oMath>
      <w:r w:rsidRPr="008C4F62">
        <w:rPr>
          <w:rFonts w:ascii="Times New Roman" w:hAnsi="Times New Roman" w:cs="Times New Roman"/>
        </w:rPr>
        <w:t>(columns). The highlighted points represent the minimum values. The bounding box shows the curve under the default setting (</w:t>
      </w:r>
      <m:oMath>
        <m:r>
          <w:rPr>
            <w:rFonts w:ascii="Cambria Math" w:hAnsi="Cambria Math" w:cs="Times New Roman"/>
          </w:rPr>
          <m:t>α=1, j=0.3</m:t>
        </m:r>
      </m:oMath>
      <w:r w:rsidRPr="008C4F62">
        <w:rPr>
          <w:rFonts w:ascii="Times New Roman" w:hAnsi="Times New Roman" w:cs="Times New Roman"/>
        </w:rPr>
        <w:t>).</w:t>
      </w:r>
    </w:p>
    <w:p w14:paraId="52097F5D" w14:textId="5050C8DA" w:rsidR="008C4F62" w:rsidRPr="008C4F62" w:rsidRDefault="008C4F62" w:rsidP="008C4F62">
      <w:pPr>
        <w:rPr>
          <w:rFonts w:ascii="Times New Roman" w:hAnsi="Times New Roman" w:cs="Times New Roman"/>
        </w:rPr>
      </w:pPr>
      <w:r w:rsidRPr="008C4F62">
        <w:rPr>
          <w:rFonts w:ascii="Times New Roman" w:hAnsi="Times New Roman" w:cs="Times New Roman"/>
        </w:rPr>
        <w:t xml:space="preserve">(c) The optimal number of factors under varying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 xml:space="preserve">and </w:t>
      </w:r>
      <m:oMath>
        <m:r>
          <w:rPr>
            <w:rFonts w:ascii="Cambria Math" w:hAnsi="Cambria Math" w:cs="Times New Roman"/>
          </w:rPr>
          <m:t>j</m:t>
        </m:r>
      </m:oMath>
      <w:r w:rsidRPr="008C4F62">
        <w:rPr>
          <w:rFonts w:ascii="Times New Roman" w:hAnsi="Times New Roman" w:cs="Times New Roman" w:hint="eastAsia"/>
        </w:rPr>
        <w:t>.</w:t>
      </w:r>
      <w:r w:rsidRPr="008C4F62">
        <w:rPr>
          <w:rFonts w:ascii="Times New Roman" w:hAnsi="Times New Roman" w:cs="Times New Roman"/>
        </w:rPr>
        <w:t xml:space="preserve"> The bounding box shows 15 is the optimal number under the default setting (</w:t>
      </w:r>
      <m:oMath>
        <m:r>
          <w:rPr>
            <w:rFonts w:ascii="Cambria Math" w:hAnsi="Cambria Math" w:cs="Times New Roman"/>
          </w:rPr>
          <m:t>α=1, j=0.3</m:t>
        </m:r>
      </m:oMath>
      <w:r w:rsidRPr="008C4F62">
        <w:rPr>
          <w:rFonts w:ascii="Times New Roman" w:hAnsi="Times New Roman" w:cs="Times New Roman"/>
        </w:rPr>
        <w:t>).</w:t>
      </w:r>
    </w:p>
    <w:bookmarkEnd w:id="8"/>
    <w:p w14:paraId="34DBF809" w14:textId="77777777" w:rsidR="008146A6" w:rsidRPr="008C4F62" w:rsidRDefault="008146A6" w:rsidP="008146A6">
      <w:pPr>
        <w:rPr>
          <w:rFonts w:ascii="Times New Roman" w:hAnsi="Times New Roman" w:cs="Times New Roman"/>
        </w:rPr>
      </w:pPr>
    </w:p>
    <w:p w14:paraId="3917B746" w14:textId="77777777" w:rsidR="008146A6" w:rsidRDefault="008146A6" w:rsidP="008146A6">
      <w:pPr>
        <w:rPr>
          <w:rFonts w:ascii="Times New Roman" w:hAnsi="Times New Roman" w:cs="Times New Roman"/>
        </w:rPr>
      </w:pPr>
    </w:p>
    <w:p w14:paraId="45E82D40" w14:textId="77777777" w:rsidR="008146A6" w:rsidRDefault="008146A6" w:rsidP="008146A6">
      <w:pPr>
        <w:rPr>
          <w:rFonts w:ascii="Times New Roman" w:hAnsi="Times New Roman" w:cs="Times New Roman"/>
        </w:rPr>
      </w:pPr>
    </w:p>
    <w:p w14:paraId="26900562" w14:textId="77777777" w:rsidR="008146A6" w:rsidRDefault="008146A6" w:rsidP="008146A6">
      <w:pPr>
        <w:rPr>
          <w:rFonts w:ascii="Times New Roman" w:hAnsi="Times New Roman" w:cs="Times New Roman"/>
        </w:rPr>
      </w:pPr>
    </w:p>
    <w:p w14:paraId="5D1496EF" w14:textId="77777777" w:rsidR="008146A6" w:rsidRDefault="008146A6" w:rsidP="008146A6">
      <w:pPr>
        <w:rPr>
          <w:rFonts w:ascii="Times New Roman" w:hAnsi="Times New Roman" w:cs="Times New Roman"/>
        </w:rPr>
      </w:pPr>
    </w:p>
    <w:p w14:paraId="675F4EC6" w14:textId="77777777" w:rsidR="008146A6" w:rsidRDefault="008146A6" w:rsidP="008146A6">
      <w:pPr>
        <w:rPr>
          <w:rFonts w:ascii="Times New Roman" w:hAnsi="Times New Roman" w:cs="Times New Roman"/>
        </w:rPr>
      </w:pPr>
    </w:p>
    <w:p w14:paraId="027CDDF7" w14:textId="77777777" w:rsidR="008146A6" w:rsidRDefault="008146A6" w:rsidP="008146A6">
      <w:pPr>
        <w:rPr>
          <w:rFonts w:ascii="Times New Roman" w:hAnsi="Times New Roman" w:cs="Times New Roman"/>
        </w:rPr>
      </w:pPr>
    </w:p>
    <w:p w14:paraId="64277B6D" w14:textId="77777777" w:rsidR="008146A6" w:rsidRDefault="008146A6" w:rsidP="008146A6">
      <w:pPr>
        <w:rPr>
          <w:rFonts w:ascii="Times New Roman" w:hAnsi="Times New Roman" w:cs="Times New Roman"/>
        </w:rPr>
      </w:pPr>
    </w:p>
    <w:p w14:paraId="598DECAE" w14:textId="77777777" w:rsidR="008146A6" w:rsidRDefault="008146A6" w:rsidP="008146A6">
      <w:pPr>
        <w:rPr>
          <w:rFonts w:ascii="Times New Roman" w:hAnsi="Times New Roman" w:cs="Times New Roman"/>
        </w:rPr>
      </w:pPr>
    </w:p>
    <w:p w14:paraId="6CA07728" w14:textId="77777777" w:rsidR="008146A6" w:rsidRDefault="008146A6" w:rsidP="008146A6">
      <w:pPr>
        <w:rPr>
          <w:rFonts w:ascii="Times New Roman" w:hAnsi="Times New Roman" w:cs="Times New Roman"/>
        </w:rPr>
      </w:pPr>
    </w:p>
    <w:p w14:paraId="4CB2DD98" w14:textId="77777777" w:rsidR="008146A6" w:rsidRDefault="008146A6" w:rsidP="008146A6">
      <w:pPr>
        <w:rPr>
          <w:rFonts w:ascii="Times New Roman" w:hAnsi="Times New Roman" w:cs="Times New Roman"/>
        </w:rPr>
      </w:pPr>
    </w:p>
    <w:p w14:paraId="69CCAFA1" w14:textId="77777777" w:rsidR="008146A6" w:rsidRDefault="008146A6" w:rsidP="008146A6">
      <w:pPr>
        <w:rPr>
          <w:rFonts w:ascii="Times New Roman" w:hAnsi="Times New Roman" w:cs="Times New Roman"/>
        </w:rPr>
      </w:pPr>
    </w:p>
    <w:p w14:paraId="350DFB5E" w14:textId="77777777" w:rsidR="008146A6" w:rsidRDefault="008146A6" w:rsidP="008146A6">
      <w:pPr>
        <w:rPr>
          <w:rFonts w:ascii="Times New Roman" w:hAnsi="Times New Roman" w:cs="Times New Roman"/>
        </w:rPr>
      </w:pPr>
    </w:p>
    <w:p w14:paraId="33A4973D" w14:textId="77777777" w:rsidR="008146A6" w:rsidRDefault="008146A6" w:rsidP="008146A6">
      <w:pPr>
        <w:rPr>
          <w:rFonts w:ascii="Times New Roman" w:hAnsi="Times New Roman" w:cs="Times New Roman"/>
        </w:rPr>
      </w:pPr>
    </w:p>
    <w:p w14:paraId="1DA3D5F6" w14:textId="77777777" w:rsidR="00467271" w:rsidRDefault="00467271" w:rsidP="008146A6">
      <w:pPr>
        <w:rPr>
          <w:rFonts w:ascii="Times New Roman" w:hAnsi="Times New Roman" w:cs="Times New Roman"/>
        </w:rPr>
      </w:pPr>
    </w:p>
    <w:p w14:paraId="28DB3C8F" w14:textId="77777777" w:rsidR="00D71F2C" w:rsidRDefault="00D71F2C" w:rsidP="00D71F2C">
      <w:pPr>
        <w:spacing w:line="360" w:lineRule="auto"/>
        <w:rPr>
          <w:rFonts w:ascii="Times New Roman" w:hAnsi="Times New Roman" w:cs="Times New Roman"/>
          <w:b/>
          <w:bCs/>
          <w:sz w:val="28"/>
          <w:szCs w:val="32"/>
        </w:rPr>
      </w:pPr>
      <w:r w:rsidRPr="008146A6">
        <w:rPr>
          <w:rFonts w:hint="eastAsia"/>
          <w:noProof/>
        </w:rPr>
        <w:lastRenderedPageBreak/>
        <w:drawing>
          <wp:inline distT="0" distB="0" distL="0" distR="0" wp14:anchorId="17B53EB0" wp14:editId="1F329AFD">
            <wp:extent cx="5274310" cy="3722370"/>
            <wp:effectExtent l="0" t="0" r="2540" b="0"/>
            <wp:docPr id="3861880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722370"/>
                    </a:xfrm>
                    <a:prstGeom prst="rect">
                      <a:avLst/>
                    </a:prstGeom>
                    <a:noFill/>
                    <a:ln>
                      <a:noFill/>
                    </a:ln>
                  </pic:spPr>
                </pic:pic>
              </a:graphicData>
            </a:graphic>
          </wp:inline>
        </w:drawing>
      </w:r>
    </w:p>
    <w:p w14:paraId="7DAF0FF7" w14:textId="77777777" w:rsidR="00D71F2C" w:rsidRPr="008C4F62" w:rsidRDefault="00D71F2C" w:rsidP="00D71F2C">
      <w:pPr>
        <w:rPr>
          <w:rFonts w:ascii="Times New Roman" w:hAnsi="Times New Roman" w:cs="Times New Roman"/>
          <w:b/>
          <w:bCs/>
        </w:rPr>
      </w:pPr>
      <w:r w:rsidRPr="008C4F62">
        <w:rPr>
          <w:rFonts w:ascii="Times New Roman" w:hAnsi="Times New Roman" w:cs="Times New Roman" w:hint="eastAsia"/>
          <w:b/>
          <w:bCs/>
        </w:rPr>
        <w:t>S</w:t>
      </w:r>
      <w:r w:rsidRPr="008C4F62">
        <w:rPr>
          <w:rFonts w:ascii="Times New Roman" w:hAnsi="Times New Roman" w:cs="Times New Roman"/>
          <w:b/>
          <w:bCs/>
        </w:rPr>
        <w:t xml:space="preserve">upplementary Figure </w:t>
      </w:r>
      <w:r>
        <w:rPr>
          <w:rFonts w:ascii="Times New Roman" w:hAnsi="Times New Roman" w:cs="Times New Roman" w:hint="eastAsia"/>
          <w:b/>
          <w:bCs/>
        </w:rPr>
        <w:t>17</w:t>
      </w:r>
      <w:r w:rsidRPr="008C4F62">
        <w:rPr>
          <w:rFonts w:ascii="Times New Roman" w:hAnsi="Times New Roman" w:cs="Times New Roman"/>
          <w:b/>
          <w:bCs/>
        </w:rPr>
        <w:t xml:space="preserve">. Selection of the number of factors in the </w:t>
      </w:r>
      <w:r>
        <w:rPr>
          <w:rFonts w:ascii="Times New Roman" w:hAnsi="Times New Roman" w:cs="Times New Roman" w:hint="eastAsia"/>
          <w:b/>
          <w:bCs/>
        </w:rPr>
        <w:t xml:space="preserve">T cell CROP-seq </w:t>
      </w:r>
      <w:r w:rsidRPr="008C4F62">
        <w:rPr>
          <w:rFonts w:ascii="Times New Roman" w:hAnsi="Times New Roman" w:cs="Times New Roman"/>
          <w:b/>
          <w:bCs/>
        </w:rPr>
        <w:t xml:space="preserve">dataset. </w:t>
      </w:r>
    </w:p>
    <w:p w14:paraId="400464A7"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(a) Normalized </w:t>
      </w:r>
      <w:r>
        <w:rPr>
          <w:rFonts w:ascii="Times New Roman" w:hAnsi="Times New Roman" w:cs="Times New Roman" w:hint="eastAsia"/>
        </w:rPr>
        <w:t>reconstruction</w:t>
      </w:r>
      <w:r w:rsidRPr="008C4F62">
        <w:rPr>
          <w:rFonts w:ascii="Times New Roman" w:hAnsi="Times New Roman" w:cs="Times New Roman"/>
        </w:rPr>
        <w:t xml:space="preserve"> errors across different factor numbers.</w:t>
      </w:r>
    </w:p>
    <w:p w14:paraId="03962021"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(b) The value of </w:t>
      </w:r>
      <m:oMath>
        <m:r>
          <w:rPr>
            <w:rFonts w:ascii="Cambria Math" w:hAnsi="Cambria Math" w:cs="Times New Roman"/>
          </w:rPr>
          <m:t>f(k;α,j)</m:t>
        </m:r>
      </m:oMath>
      <w:r w:rsidRPr="008C4F62">
        <w:rPr>
          <w:rFonts w:ascii="Times New Roman" w:hAnsi="Times New Roman" w:cs="Times New Roman" w:hint="eastAsia"/>
        </w:rPr>
        <w:t xml:space="preserve"> </w:t>
      </w:r>
      <w:r w:rsidRPr="008C4F62">
        <w:rPr>
          <w:rFonts w:ascii="Times New Roman" w:hAnsi="Times New Roman" w:cs="Times New Roman"/>
        </w:rPr>
        <w:t xml:space="preserve">for a varying range of hyperparameter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(rows) and the weight of specificity score</w:t>
      </w:r>
      <m:oMath>
        <m:r>
          <w:rPr>
            <w:rFonts w:ascii="Cambria Math" w:hAnsi="Cambria Math" w:cs="Times New Roman"/>
          </w:rPr>
          <m:t xml:space="preserve"> j </m:t>
        </m:r>
      </m:oMath>
      <w:r w:rsidRPr="008C4F62">
        <w:rPr>
          <w:rFonts w:ascii="Times New Roman" w:hAnsi="Times New Roman" w:cs="Times New Roman"/>
        </w:rPr>
        <w:t>(columns). The highlighted points represent the minimum values. The bounding box shows the curve under the default setting (</w:t>
      </w:r>
      <m:oMath>
        <m:r>
          <w:rPr>
            <w:rFonts w:ascii="Cambria Math" w:hAnsi="Cambria Math" w:cs="Times New Roman"/>
          </w:rPr>
          <m:t>α=1, j=0.3</m:t>
        </m:r>
      </m:oMath>
      <w:r w:rsidRPr="008C4F62">
        <w:rPr>
          <w:rFonts w:ascii="Times New Roman" w:hAnsi="Times New Roman" w:cs="Times New Roman"/>
        </w:rPr>
        <w:t>).</w:t>
      </w:r>
    </w:p>
    <w:p w14:paraId="315B5414"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(c) The optimal number of factors under varying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 xml:space="preserve">and </w:t>
      </w:r>
      <m:oMath>
        <m:r>
          <w:rPr>
            <w:rFonts w:ascii="Cambria Math" w:hAnsi="Cambria Math" w:cs="Times New Roman"/>
          </w:rPr>
          <m:t>j</m:t>
        </m:r>
      </m:oMath>
      <w:r w:rsidRPr="008C4F62">
        <w:rPr>
          <w:rFonts w:ascii="Times New Roman" w:hAnsi="Times New Roman" w:cs="Times New Roman" w:hint="eastAsia"/>
        </w:rPr>
        <w:t>.</w:t>
      </w:r>
      <w:r w:rsidRPr="008C4F62">
        <w:rPr>
          <w:rFonts w:ascii="Times New Roman" w:hAnsi="Times New Roman" w:cs="Times New Roman"/>
        </w:rPr>
        <w:t xml:space="preserve"> The bounding box shows </w:t>
      </w:r>
      <w:r>
        <w:rPr>
          <w:rFonts w:ascii="Times New Roman" w:hAnsi="Times New Roman" w:cs="Times New Roman" w:hint="eastAsia"/>
        </w:rPr>
        <w:t>8</w:t>
      </w:r>
      <w:r w:rsidRPr="008C4F62">
        <w:rPr>
          <w:rFonts w:ascii="Times New Roman" w:hAnsi="Times New Roman" w:cs="Times New Roman"/>
        </w:rPr>
        <w:t xml:space="preserve"> is the optimal number under the default setting (</w:t>
      </w:r>
      <m:oMath>
        <m:r>
          <w:rPr>
            <w:rFonts w:ascii="Cambria Math" w:hAnsi="Cambria Math" w:cs="Times New Roman"/>
          </w:rPr>
          <m:t>α=1, j=0.3</m:t>
        </m:r>
      </m:oMath>
      <w:r w:rsidRPr="008C4F62">
        <w:rPr>
          <w:rFonts w:ascii="Times New Roman" w:hAnsi="Times New Roman" w:cs="Times New Roman"/>
        </w:rPr>
        <w:t>).</w:t>
      </w:r>
    </w:p>
    <w:p w14:paraId="5D1B63A3" w14:textId="77777777" w:rsidR="00D71F2C" w:rsidRDefault="00D71F2C" w:rsidP="00D71F2C">
      <w:pPr>
        <w:spacing w:line="360" w:lineRule="auto"/>
        <w:rPr>
          <w:rFonts w:ascii="Times New Roman" w:hAnsi="Times New Roman" w:cs="Times New Roman"/>
          <w:b/>
          <w:bCs/>
          <w:sz w:val="28"/>
          <w:szCs w:val="32"/>
        </w:rPr>
      </w:pPr>
      <w:r w:rsidRPr="00971219">
        <w:rPr>
          <w:rFonts w:hint="eastAsia"/>
          <w:noProof/>
        </w:rPr>
        <w:lastRenderedPageBreak/>
        <w:drawing>
          <wp:inline distT="0" distB="0" distL="0" distR="0" wp14:anchorId="62E7EB50" wp14:editId="763B4555">
            <wp:extent cx="5274310" cy="3722370"/>
            <wp:effectExtent l="0" t="0" r="2540" b="0"/>
            <wp:docPr id="783146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722370"/>
                    </a:xfrm>
                    <a:prstGeom prst="rect">
                      <a:avLst/>
                    </a:prstGeom>
                    <a:noFill/>
                    <a:ln>
                      <a:noFill/>
                    </a:ln>
                  </pic:spPr>
                </pic:pic>
              </a:graphicData>
            </a:graphic>
          </wp:inline>
        </w:drawing>
      </w:r>
    </w:p>
    <w:p w14:paraId="7ECA4FEC" w14:textId="77777777" w:rsidR="00D71F2C" w:rsidRPr="008C4F62" w:rsidRDefault="00D71F2C" w:rsidP="00D71F2C">
      <w:pPr>
        <w:rPr>
          <w:rFonts w:ascii="Times New Roman" w:hAnsi="Times New Roman" w:cs="Times New Roman"/>
          <w:b/>
          <w:bCs/>
        </w:rPr>
      </w:pPr>
      <w:r w:rsidRPr="008C4F62">
        <w:rPr>
          <w:rFonts w:ascii="Times New Roman" w:hAnsi="Times New Roman" w:cs="Times New Roman" w:hint="eastAsia"/>
          <w:b/>
          <w:bCs/>
        </w:rPr>
        <w:t>S</w:t>
      </w:r>
      <w:r w:rsidRPr="008C4F62">
        <w:rPr>
          <w:rFonts w:ascii="Times New Roman" w:hAnsi="Times New Roman" w:cs="Times New Roman"/>
          <w:b/>
          <w:bCs/>
        </w:rPr>
        <w:t>upplementary Figure 1</w:t>
      </w:r>
      <w:r>
        <w:rPr>
          <w:rFonts w:ascii="Times New Roman" w:hAnsi="Times New Roman" w:cs="Times New Roman" w:hint="eastAsia"/>
          <w:b/>
          <w:bCs/>
        </w:rPr>
        <w:t>8</w:t>
      </w:r>
      <w:r w:rsidRPr="008C4F62">
        <w:rPr>
          <w:rFonts w:ascii="Times New Roman" w:hAnsi="Times New Roman" w:cs="Times New Roman"/>
          <w:b/>
          <w:bCs/>
        </w:rPr>
        <w:t xml:space="preserve">. Selection of the number of factors in the </w:t>
      </w:r>
      <w:r>
        <w:rPr>
          <w:rFonts w:ascii="Times New Roman" w:hAnsi="Times New Roman" w:cs="Times New Roman" w:hint="eastAsia"/>
          <w:b/>
          <w:bCs/>
        </w:rPr>
        <w:t>K562 Perturb-seq</w:t>
      </w:r>
      <w:r w:rsidRPr="008C4F62">
        <w:rPr>
          <w:rFonts w:ascii="Times New Roman" w:hAnsi="Times New Roman" w:cs="Times New Roman"/>
          <w:b/>
          <w:bCs/>
        </w:rPr>
        <w:t xml:space="preserve"> dataset. </w:t>
      </w:r>
    </w:p>
    <w:p w14:paraId="326901E1"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(a) Normalized </w:t>
      </w:r>
      <w:r>
        <w:rPr>
          <w:rFonts w:ascii="Times New Roman" w:hAnsi="Times New Roman" w:cs="Times New Roman" w:hint="eastAsia"/>
        </w:rPr>
        <w:t>reconstruction</w:t>
      </w:r>
      <w:r w:rsidRPr="008C4F62">
        <w:rPr>
          <w:rFonts w:ascii="Times New Roman" w:hAnsi="Times New Roman" w:cs="Times New Roman"/>
        </w:rPr>
        <w:t xml:space="preserve"> errors across different factor numbers.</w:t>
      </w:r>
    </w:p>
    <w:p w14:paraId="0179D302"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(b) The value of </w:t>
      </w:r>
      <m:oMath>
        <m:r>
          <w:rPr>
            <w:rFonts w:ascii="Cambria Math" w:hAnsi="Cambria Math" w:cs="Times New Roman"/>
          </w:rPr>
          <m:t>f(k;α,j)</m:t>
        </m:r>
      </m:oMath>
      <w:r w:rsidRPr="008C4F62">
        <w:rPr>
          <w:rFonts w:ascii="Times New Roman" w:hAnsi="Times New Roman" w:cs="Times New Roman" w:hint="eastAsia"/>
        </w:rPr>
        <w:t xml:space="preserve"> </w:t>
      </w:r>
      <w:r w:rsidRPr="008C4F62">
        <w:rPr>
          <w:rFonts w:ascii="Times New Roman" w:hAnsi="Times New Roman" w:cs="Times New Roman"/>
        </w:rPr>
        <w:t xml:space="preserve">for a varying range of hyperparameter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(rows) and the weight of specificity score</w:t>
      </w:r>
      <m:oMath>
        <m:r>
          <w:rPr>
            <w:rFonts w:ascii="Cambria Math" w:hAnsi="Cambria Math" w:cs="Times New Roman"/>
          </w:rPr>
          <m:t xml:space="preserve"> j </m:t>
        </m:r>
      </m:oMath>
      <w:r w:rsidRPr="008C4F62">
        <w:rPr>
          <w:rFonts w:ascii="Times New Roman" w:hAnsi="Times New Roman" w:cs="Times New Roman"/>
        </w:rPr>
        <w:t>(columns). The highlighted points represent the minimum values. The bounding box shows the curve under the default setting (</w:t>
      </w:r>
      <m:oMath>
        <m:r>
          <w:rPr>
            <w:rFonts w:ascii="Cambria Math" w:hAnsi="Cambria Math" w:cs="Times New Roman"/>
          </w:rPr>
          <m:t>α=1, j=0.3</m:t>
        </m:r>
      </m:oMath>
      <w:r w:rsidRPr="008C4F62">
        <w:rPr>
          <w:rFonts w:ascii="Times New Roman" w:hAnsi="Times New Roman" w:cs="Times New Roman"/>
        </w:rPr>
        <w:t>).</w:t>
      </w:r>
    </w:p>
    <w:p w14:paraId="39A0A508"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(c) The optimal number of factors under varying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 xml:space="preserve">and </w:t>
      </w:r>
      <m:oMath>
        <m:r>
          <w:rPr>
            <w:rFonts w:ascii="Cambria Math" w:hAnsi="Cambria Math" w:cs="Times New Roman"/>
          </w:rPr>
          <m:t>j</m:t>
        </m:r>
      </m:oMath>
      <w:r w:rsidRPr="008C4F62">
        <w:rPr>
          <w:rFonts w:ascii="Times New Roman" w:hAnsi="Times New Roman" w:cs="Times New Roman" w:hint="eastAsia"/>
        </w:rPr>
        <w:t>.</w:t>
      </w:r>
      <w:r w:rsidRPr="008C4F62">
        <w:rPr>
          <w:rFonts w:ascii="Times New Roman" w:hAnsi="Times New Roman" w:cs="Times New Roman"/>
        </w:rPr>
        <w:t xml:space="preserve"> The bounding box shows 15 is the optimal number under the default setting (</w:t>
      </w:r>
      <m:oMath>
        <m:r>
          <w:rPr>
            <w:rFonts w:ascii="Cambria Math" w:hAnsi="Cambria Math" w:cs="Times New Roman"/>
          </w:rPr>
          <m:t>α=1, j=0.3</m:t>
        </m:r>
      </m:oMath>
      <w:r w:rsidRPr="008C4F62">
        <w:rPr>
          <w:rFonts w:ascii="Times New Roman" w:hAnsi="Times New Roman" w:cs="Times New Roman"/>
        </w:rPr>
        <w:t>).</w:t>
      </w:r>
    </w:p>
    <w:p w14:paraId="025AE930" w14:textId="41DFEE10" w:rsidR="008C4F62" w:rsidRPr="008C4F62" w:rsidRDefault="008C4F62" w:rsidP="008146A6">
      <w:pPr>
        <w:rPr>
          <w:rFonts w:ascii="Times New Roman" w:hAnsi="Times New Roman" w:cs="Times New Roman"/>
        </w:rPr>
      </w:pPr>
    </w:p>
    <w:p w14:paraId="410BDFD9" w14:textId="77777777" w:rsidR="00D71F2C" w:rsidRDefault="00D71F2C" w:rsidP="00D71F2C">
      <w:pPr>
        <w:spacing w:line="360" w:lineRule="auto"/>
        <w:rPr>
          <w:rFonts w:ascii="Times New Roman" w:hAnsi="Times New Roman" w:cs="Times New Roman"/>
          <w:b/>
          <w:bCs/>
          <w:sz w:val="28"/>
          <w:szCs w:val="32"/>
        </w:rPr>
      </w:pPr>
      <w:r w:rsidRPr="00971219">
        <w:rPr>
          <w:rFonts w:hint="eastAsia"/>
          <w:noProof/>
        </w:rPr>
        <w:lastRenderedPageBreak/>
        <w:drawing>
          <wp:inline distT="0" distB="0" distL="0" distR="0" wp14:anchorId="716E38FC" wp14:editId="2C8D0C2A">
            <wp:extent cx="5274310" cy="3722370"/>
            <wp:effectExtent l="0" t="0" r="2540" b="0"/>
            <wp:docPr id="4585674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722370"/>
                    </a:xfrm>
                    <a:prstGeom prst="rect">
                      <a:avLst/>
                    </a:prstGeom>
                    <a:noFill/>
                    <a:ln>
                      <a:noFill/>
                    </a:ln>
                  </pic:spPr>
                </pic:pic>
              </a:graphicData>
            </a:graphic>
          </wp:inline>
        </w:drawing>
      </w:r>
    </w:p>
    <w:p w14:paraId="7F976C02" w14:textId="77777777" w:rsidR="00D71F2C" w:rsidRPr="008C4F62" w:rsidRDefault="00D71F2C" w:rsidP="00D71F2C">
      <w:pPr>
        <w:rPr>
          <w:rFonts w:ascii="Times New Roman" w:hAnsi="Times New Roman" w:cs="Times New Roman"/>
          <w:b/>
          <w:bCs/>
        </w:rPr>
      </w:pPr>
      <w:r w:rsidRPr="008C4F62">
        <w:rPr>
          <w:rFonts w:ascii="Times New Roman" w:hAnsi="Times New Roman" w:cs="Times New Roman" w:hint="eastAsia"/>
          <w:b/>
          <w:bCs/>
        </w:rPr>
        <w:t>S</w:t>
      </w:r>
      <w:r w:rsidRPr="008C4F62">
        <w:rPr>
          <w:rFonts w:ascii="Times New Roman" w:hAnsi="Times New Roman" w:cs="Times New Roman"/>
          <w:b/>
          <w:bCs/>
        </w:rPr>
        <w:t>upplementary Figure 1</w:t>
      </w:r>
      <w:r>
        <w:rPr>
          <w:rFonts w:ascii="Times New Roman" w:hAnsi="Times New Roman" w:cs="Times New Roman" w:hint="eastAsia"/>
          <w:b/>
          <w:bCs/>
        </w:rPr>
        <w:t>9</w:t>
      </w:r>
      <w:r w:rsidRPr="008C4F62">
        <w:rPr>
          <w:rFonts w:ascii="Times New Roman" w:hAnsi="Times New Roman" w:cs="Times New Roman"/>
          <w:b/>
          <w:bCs/>
        </w:rPr>
        <w:t xml:space="preserve">. Selection of the number of factors in the </w:t>
      </w:r>
      <w:r>
        <w:rPr>
          <w:rFonts w:ascii="Times New Roman" w:hAnsi="Times New Roman" w:cs="Times New Roman" w:hint="eastAsia"/>
          <w:b/>
          <w:bCs/>
        </w:rPr>
        <w:t>high-MOI</w:t>
      </w:r>
      <w:r w:rsidRPr="008C4F62">
        <w:rPr>
          <w:rFonts w:ascii="Times New Roman" w:hAnsi="Times New Roman" w:cs="Times New Roman"/>
          <w:b/>
          <w:bCs/>
        </w:rPr>
        <w:t xml:space="preserve"> dataset. </w:t>
      </w:r>
    </w:p>
    <w:p w14:paraId="6F17834F"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(a) Normalized </w:t>
      </w:r>
      <w:r>
        <w:rPr>
          <w:rFonts w:ascii="Times New Roman" w:hAnsi="Times New Roman" w:cs="Times New Roman" w:hint="eastAsia"/>
        </w:rPr>
        <w:t>reconstruction</w:t>
      </w:r>
      <w:r w:rsidRPr="008C4F62">
        <w:rPr>
          <w:rFonts w:ascii="Times New Roman" w:hAnsi="Times New Roman" w:cs="Times New Roman"/>
        </w:rPr>
        <w:t xml:space="preserve"> errors across different factor numbers.</w:t>
      </w:r>
    </w:p>
    <w:p w14:paraId="74154DD4"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(b) The value of </w:t>
      </w:r>
      <m:oMath>
        <m:r>
          <w:rPr>
            <w:rFonts w:ascii="Cambria Math" w:hAnsi="Cambria Math" w:cs="Times New Roman"/>
          </w:rPr>
          <m:t>f(k;α,j)</m:t>
        </m:r>
      </m:oMath>
      <w:r w:rsidRPr="008C4F62">
        <w:rPr>
          <w:rFonts w:ascii="Times New Roman" w:hAnsi="Times New Roman" w:cs="Times New Roman" w:hint="eastAsia"/>
        </w:rPr>
        <w:t xml:space="preserve"> </w:t>
      </w:r>
      <w:r w:rsidRPr="008C4F62">
        <w:rPr>
          <w:rFonts w:ascii="Times New Roman" w:hAnsi="Times New Roman" w:cs="Times New Roman"/>
        </w:rPr>
        <w:t xml:space="preserve">for a varying range of hyperparameter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(rows) and the weight of specificity score</w:t>
      </w:r>
      <m:oMath>
        <m:r>
          <w:rPr>
            <w:rFonts w:ascii="Cambria Math" w:hAnsi="Cambria Math" w:cs="Times New Roman"/>
          </w:rPr>
          <m:t xml:space="preserve"> j </m:t>
        </m:r>
      </m:oMath>
      <w:r w:rsidRPr="008C4F62">
        <w:rPr>
          <w:rFonts w:ascii="Times New Roman" w:hAnsi="Times New Roman" w:cs="Times New Roman"/>
        </w:rPr>
        <w:t>(columns). The highlighted points represent the minimum values. The bounding box shows the curve under the default setting (</w:t>
      </w:r>
      <m:oMath>
        <m:r>
          <w:rPr>
            <w:rFonts w:ascii="Cambria Math" w:hAnsi="Cambria Math" w:cs="Times New Roman"/>
          </w:rPr>
          <m:t>α=1, j=0.3</m:t>
        </m:r>
      </m:oMath>
      <w:r w:rsidRPr="008C4F62">
        <w:rPr>
          <w:rFonts w:ascii="Times New Roman" w:hAnsi="Times New Roman" w:cs="Times New Roman"/>
        </w:rPr>
        <w:t>).</w:t>
      </w:r>
    </w:p>
    <w:p w14:paraId="7057C003"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(c) The optimal number of factors under varying </w:t>
      </w:r>
      <m:oMath>
        <m:r>
          <w:rPr>
            <w:rFonts w:ascii="Cambria Math" w:hAnsi="Cambria Math" w:cs="Times New Roman"/>
          </w:rPr>
          <m:t>α</m:t>
        </m:r>
      </m:oMath>
      <w:r w:rsidRPr="008C4F62">
        <w:rPr>
          <w:rFonts w:ascii="Times New Roman" w:hAnsi="Times New Roman" w:cs="Times New Roman" w:hint="eastAsia"/>
        </w:rPr>
        <w:t xml:space="preserve"> </w:t>
      </w:r>
      <w:r w:rsidRPr="008C4F62">
        <w:rPr>
          <w:rFonts w:ascii="Times New Roman" w:hAnsi="Times New Roman" w:cs="Times New Roman"/>
        </w:rPr>
        <w:t xml:space="preserve">and </w:t>
      </w:r>
      <m:oMath>
        <m:r>
          <w:rPr>
            <w:rFonts w:ascii="Cambria Math" w:hAnsi="Cambria Math" w:cs="Times New Roman"/>
          </w:rPr>
          <m:t>j</m:t>
        </m:r>
      </m:oMath>
      <w:r w:rsidRPr="008C4F62">
        <w:rPr>
          <w:rFonts w:ascii="Times New Roman" w:hAnsi="Times New Roman" w:cs="Times New Roman" w:hint="eastAsia"/>
        </w:rPr>
        <w:t>.</w:t>
      </w:r>
      <w:r w:rsidRPr="008C4F62">
        <w:rPr>
          <w:rFonts w:ascii="Times New Roman" w:hAnsi="Times New Roman" w:cs="Times New Roman"/>
        </w:rPr>
        <w:t xml:space="preserve"> The bounding box shows 1</w:t>
      </w:r>
      <w:r>
        <w:rPr>
          <w:rFonts w:ascii="Times New Roman" w:hAnsi="Times New Roman" w:cs="Times New Roman" w:hint="eastAsia"/>
        </w:rPr>
        <w:t>2</w:t>
      </w:r>
      <w:r w:rsidRPr="008C4F62">
        <w:rPr>
          <w:rFonts w:ascii="Times New Roman" w:hAnsi="Times New Roman" w:cs="Times New Roman"/>
        </w:rPr>
        <w:t xml:space="preserve"> is the optimal number under the default setting (</w:t>
      </w:r>
      <m:oMath>
        <m:r>
          <w:rPr>
            <w:rFonts w:ascii="Cambria Math" w:hAnsi="Cambria Math" w:cs="Times New Roman"/>
          </w:rPr>
          <m:t>α=1, j=0.3</m:t>
        </m:r>
      </m:oMath>
      <w:r w:rsidRPr="008C4F62">
        <w:rPr>
          <w:rFonts w:ascii="Times New Roman" w:hAnsi="Times New Roman" w:cs="Times New Roman"/>
        </w:rPr>
        <w:t>).</w:t>
      </w:r>
    </w:p>
    <w:p w14:paraId="23E2F851" w14:textId="77777777" w:rsidR="00971219" w:rsidRDefault="00971219" w:rsidP="002B6CC3">
      <w:pPr>
        <w:spacing w:line="360" w:lineRule="auto"/>
        <w:rPr>
          <w:rFonts w:ascii="Times New Roman" w:hAnsi="Times New Roman" w:cs="Times New Roman"/>
          <w:b/>
          <w:bCs/>
          <w:sz w:val="28"/>
          <w:szCs w:val="32"/>
        </w:rPr>
      </w:pPr>
    </w:p>
    <w:p w14:paraId="6DE9D09F" w14:textId="77777777" w:rsidR="00971219" w:rsidRDefault="00971219" w:rsidP="002B6CC3">
      <w:pPr>
        <w:spacing w:line="360" w:lineRule="auto"/>
        <w:rPr>
          <w:rFonts w:ascii="Times New Roman" w:hAnsi="Times New Roman" w:cs="Times New Roman"/>
          <w:b/>
          <w:bCs/>
          <w:sz w:val="28"/>
          <w:szCs w:val="32"/>
        </w:rPr>
      </w:pPr>
    </w:p>
    <w:p w14:paraId="29A16162" w14:textId="3CEDD6AA" w:rsidR="00146F8B" w:rsidRPr="00146F8B" w:rsidRDefault="00E7419C" w:rsidP="00E710FC">
      <w:pPr>
        <w:spacing w:line="360" w:lineRule="auto"/>
        <w:rPr>
          <w:rFonts w:ascii="Times New Roman" w:hAnsi="Times New Roman" w:cs="Times New Roman"/>
        </w:rPr>
      </w:pPr>
      <w:r w:rsidRPr="00E7419C">
        <w:rPr>
          <w:rFonts w:ascii="Times New Roman" w:hAnsi="Times New Roman" w:cs="Times New Roman"/>
          <w:b/>
          <w:bCs/>
          <w:sz w:val="28"/>
          <w:szCs w:val="32"/>
        </w:rPr>
        <w:t xml:space="preserve"> </w:t>
      </w:r>
    </w:p>
    <w:p w14:paraId="6516A521" w14:textId="77777777" w:rsidR="00146F8B" w:rsidRPr="00CC3B6F" w:rsidRDefault="00146F8B" w:rsidP="00971219">
      <w:pPr>
        <w:rPr>
          <w:rFonts w:ascii="Times New Roman" w:hAnsi="Times New Roman" w:cs="Times New Roman"/>
        </w:rPr>
      </w:pPr>
    </w:p>
    <w:p w14:paraId="4CE93A15" w14:textId="77777777" w:rsidR="00971219" w:rsidRDefault="00971219" w:rsidP="002B6CC3">
      <w:pPr>
        <w:spacing w:line="360" w:lineRule="auto"/>
        <w:rPr>
          <w:rFonts w:ascii="Times New Roman" w:hAnsi="Times New Roman" w:cs="Times New Roman"/>
          <w:b/>
          <w:bCs/>
          <w:sz w:val="28"/>
          <w:szCs w:val="32"/>
        </w:rPr>
      </w:pPr>
    </w:p>
    <w:p w14:paraId="46210484" w14:textId="77777777" w:rsidR="00971219" w:rsidRDefault="00971219" w:rsidP="002B6CC3">
      <w:pPr>
        <w:spacing w:line="360" w:lineRule="auto"/>
        <w:rPr>
          <w:rFonts w:ascii="Times New Roman" w:hAnsi="Times New Roman" w:cs="Times New Roman"/>
          <w:b/>
          <w:bCs/>
          <w:sz w:val="28"/>
          <w:szCs w:val="32"/>
        </w:rPr>
      </w:pPr>
    </w:p>
    <w:p w14:paraId="3A1362A8" w14:textId="77777777" w:rsidR="00971219" w:rsidRDefault="00971219" w:rsidP="002B6CC3">
      <w:pPr>
        <w:spacing w:line="360" w:lineRule="auto"/>
        <w:rPr>
          <w:rFonts w:ascii="Times New Roman" w:hAnsi="Times New Roman" w:cs="Times New Roman"/>
          <w:b/>
          <w:bCs/>
          <w:sz w:val="28"/>
          <w:szCs w:val="32"/>
        </w:rPr>
      </w:pPr>
    </w:p>
    <w:p w14:paraId="70B734D9" w14:textId="450003C4" w:rsidR="00146F8B" w:rsidRPr="00146F8B" w:rsidRDefault="00146F8B" w:rsidP="00971219">
      <w:pPr>
        <w:rPr>
          <w:rFonts w:ascii="Times New Roman" w:hAnsi="Times New Roman" w:cs="Times New Roman"/>
        </w:rPr>
      </w:pPr>
    </w:p>
    <w:p w14:paraId="17EBDAE1" w14:textId="77777777" w:rsidR="00971219" w:rsidRDefault="00971219" w:rsidP="00971219">
      <w:pPr>
        <w:rPr>
          <w:rFonts w:ascii="Times New Roman" w:hAnsi="Times New Roman" w:cs="Times New Roman"/>
        </w:rPr>
      </w:pPr>
    </w:p>
    <w:p w14:paraId="70863DE4" w14:textId="77777777" w:rsidR="00971219" w:rsidRDefault="00971219" w:rsidP="00971219">
      <w:pPr>
        <w:rPr>
          <w:rFonts w:ascii="Times New Roman" w:hAnsi="Times New Roman" w:cs="Times New Roman"/>
        </w:rPr>
      </w:pPr>
    </w:p>
    <w:p w14:paraId="727A6EA7" w14:textId="77777777" w:rsidR="00971219" w:rsidRDefault="00971219" w:rsidP="00971219">
      <w:pPr>
        <w:rPr>
          <w:rFonts w:ascii="Times New Roman" w:hAnsi="Times New Roman" w:cs="Times New Roman"/>
        </w:rPr>
      </w:pPr>
    </w:p>
    <w:p w14:paraId="746F6660" w14:textId="77777777" w:rsidR="00971219" w:rsidRDefault="00971219" w:rsidP="00971219">
      <w:pPr>
        <w:rPr>
          <w:rFonts w:ascii="Times New Roman" w:hAnsi="Times New Roman" w:cs="Times New Roman"/>
        </w:rPr>
      </w:pPr>
    </w:p>
    <w:p w14:paraId="2948FB95" w14:textId="37570376" w:rsidR="00664784" w:rsidRDefault="00664784" w:rsidP="005E73E2">
      <w:pPr>
        <w:rPr>
          <w:rFonts w:ascii="Times New Roman" w:hAnsi="Times New Roman" w:cs="Times New Roman"/>
        </w:rPr>
      </w:pPr>
    </w:p>
    <w:p w14:paraId="0DBBA2DF" w14:textId="56FFF686" w:rsidR="00664784" w:rsidRDefault="00664784" w:rsidP="00E710FC">
      <w:pPr>
        <w:jc w:val="center"/>
        <w:rPr>
          <w:rFonts w:ascii="Times New Roman" w:hAnsi="Times New Roman" w:cs="Times New Roman"/>
        </w:rPr>
      </w:pPr>
      <w:r w:rsidRPr="00664784">
        <w:rPr>
          <w:noProof/>
        </w:rPr>
        <w:lastRenderedPageBreak/>
        <w:drawing>
          <wp:inline distT="0" distB="0" distL="0" distR="0" wp14:anchorId="1B0A5917" wp14:editId="4D1DC901">
            <wp:extent cx="5181600" cy="6121765"/>
            <wp:effectExtent l="0" t="0" r="0" b="0"/>
            <wp:docPr id="461342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5029" cy="6125816"/>
                    </a:xfrm>
                    <a:prstGeom prst="rect">
                      <a:avLst/>
                    </a:prstGeom>
                    <a:noFill/>
                    <a:ln>
                      <a:noFill/>
                    </a:ln>
                  </pic:spPr>
                </pic:pic>
              </a:graphicData>
            </a:graphic>
          </wp:inline>
        </w:drawing>
      </w:r>
    </w:p>
    <w:p w14:paraId="7D6606A0" w14:textId="77777777" w:rsidR="004A7C73" w:rsidRPr="004A7C73" w:rsidRDefault="004A7C73" w:rsidP="004A7C73">
      <w:pPr>
        <w:rPr>
          <w:rFonts w:ascii="Times New Roman" w:hAnsi="Times New Roman" w:cs="Times New Roman"/>
          <w:b/>
          <w:bCs/>
        </w:rPr>
      </w:pPr>
      <w:r w:rsidRPr="004A7C73">
        <w:rPr>
          <w:rFonts w:ascii="Times New Roman" w:hAnsi="Times New Roman" w:cs="Times New Roman" w:hint="eastAsia"/>
          <w:b/>
          <w:bCs/>
        </w:rPr>
        <w:t>Supplementary Figure 20. Interpretation of factors with increasing numbers of factors in the T cell CROP-seq dataset.</w:t>
      </w:r>
    </w:p>
    <w:p w14:paraId="4E19288D" w14:textId="77777777" w:rsidR="004A7C73" w:rsidRPr="00E710FC" w:rsidRDefault="004A7C73" w:rsidP="004A7C73">
      <w:pPr>
        <w:rPr>
          <w:rFonts w:ascii="Times New Roman" w:hAnsi="Times New Roman" w:cs="Times New Roman"/>
        </w:rPr>
      </w:pPr>
      <w:r w:rsidRPr="00E710FC">
        <w:rPr>
          <w:rFonts w:ascii="Times New Roman" w:hAnsi="Times New Roman" w:cs="Times New Roman"/>
        </w:rPr>
        <w:t>(a) The Sankey plot illustrates the correspondence between high-loading genes of major factors (with more than 10 high-loading genes) as the number of factors increases from 5 to 9. (b) The factor loadings of marker genes associated with T cell resting (e.g., IL7R, CCR7, PASK), activation (e.g., CD69, HLA), and proliferation (e.g., H2AFZ, TOP2A, UBE2S) are shown.</w:t>
      </w:r>
    </w:p>
    <w:p w14:paraId="37B29F4C" w14:textId="6E1C9659" w:rsidR="00664784" w:rsidRDefault="004A7C73" w:rsidP="005E73E2">
      <w:pPr>
        <w:rPr>
          <w:rFonts w:ascii="Times New Roman" w:hAnsi="Times New Roman" w:cs="Times New Roman"/>
        </w:rPr>
      </w:pPr>
      <w:r w:rsidRPr="00E710FC">
        <w:rPr>
          <w:rFonts w:ascii="Times New Roman" w:hAnsi="Times New Roman" w:cs="Times New Roman"/>
        </w:rPr>
        <w:t xml:space="preserve">As the number of factors increases, major factors tend to divide into smaller clusters. For instance, factor 5 at k=5 splits into factors 2 and 4 at k=6, while some smaller factors merge to form larger ones. Despite these changes, the interpretation of biologically meaningful clusters, such as T cell resting, activation, and proliferation, remains </w:t>
      </w:r>
      <w:r>
        <w:rPr>
          <w:rFonts w:ascii="Times New Roman" w:hAnsi="Times New Roman" w:cs="Times New Roman" w:hint="eastAsia"/>
        </w:rPr>
        <w:t>clear</w:t>
      </w:r>
      <w:r w:rsidRPr="00E710FC">
        <w:rPr>
          <w:rFonts w:ascii="Times New Roman" w:hAnsi="Times New Roman" w:cs="Times New Roman"/>
        </w:rPr>
        <w:t xml:space="preserve"> across different factor numbers.</w:t>
      </w:r>
    </w:p>
    <w:p w14:paraId="590BBD6F" w14:textId="77777777" w:rsidR="00D71F2C" w:rsidRDefault="00D71F2C" w:rsidP="00D71F2C">
      <w:pPr>
        <w:rPr>
          <w:rFonts w:ascii="Times New Roman" w:hAnsi="Times New Roman" w:cs="Times New Roman"/>
        </w:rPr>
      </w:pPr>
      <w:r w:rsidRPr="008146A6">
        <w:rPr>
          <w:rFonts w:hint="eastAsia"/>
          <w:noProof/>
        </w:rPr>
        <w:lastRenderedPageBreak/>
        <w:drawing>
          <wp:inline distT="0" distB="0" distL="0" distR="0" wp14:anchorId="670885B4" wp14:editId="4CFE2CFF">
            <wp:extent cx="5274310" cy="4041140"/>
            <wp:effectExtent l="0" t="0" r="2540" b="0"/>
            <wp:docPr id="4959102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4041140"/>
                    </a:xfrm>
                    <a:prstGeom prst="rect">
                      <a:avLst/>
                    </a:prstGeom>
                    <a:noFill/>
                    <a:ln>
                      <a:noFill/>
                    </a:ln>
                  </pic:spPr>
                </pic:pic>
              </a:graphicData>
            </a:graphic>
          </wp:inline>
        </w:drawing>
      </w:r>
    </w:p>
    <w:p w14:paraId="326F26BD" w14:textId="77777777" w:rsidR="00D71F2C" w:rsidRPr="008C4F62" w:rsidRDefault="00D71F2C" w:rsidP="00D71F2C">
      <w:pPr>
        <w:rPr>
          <w:rFonts w:ascii="Times New Roman" w:hAnsi="Times New Roman" w:cs="Times New Roman"/>
          <w:b/>
          <w:bCs/>
        </w:rPr>
      </w:pPr>
      <w:r w:rsidRPr="008C4F62">
        <w:rPr>
          <w:rFonts w:ascii="Times New Roman" w:hAnsi="Times New Roman" w:cs="Times New Roman" w:hint="eastAsia"/>
          <w:b/>
          <w:bCs/>
        </w:rPr>
        <w:t>S</w:t>
      </w:r>
      <w:r w:rsidRPr="008C4F62">
        <w:rPr>
          <w:rFonts w:ascii="Times New Roman" w:hAnsi="Times New Roman" w:cs="Times New Roman"/>
          <w:b/>
          <w:bCs/>
        </w:rPr>
        <w:t xml:space="preserve">upplementary Figure </w:t>
      </w:r>
      <w:r>
        <w:rPr>
          <w:rFonts w:ascii="Times New Roman" w:hAnsi="Times New Roman" w:cs="Times New Roman" w:hint="eastAsia"/>
          <w:b/>
          <w:bCs/>
        </w:rPr>
        <w:t>21</w:t>
      </w:r>
      <w:r w:rsidRPr="008C4F62">
        <w:rPr>
          <w:rFonts w:ascii="Times New Roman" w:hAnsi="Times New Roman" w:cs="Times New Roman"/>
          <w:b/>
          <w:bCs/>
        </w:rPr>
        <w:t>. The simulation setup in the PBMC dataset.</w:t>
      </w:r>
    </w:p>
    <w:p w14:paraId="6D2DEB36"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(a, c) UMAP visualizations of the original data (a) and the basal state (c) </w:t>
      </w:r>
      <w:r w:rsidRPr="008C4F62">
        <w:rPr>
          <w:rFonts w:ascii="Times New Roman" w:hAnsi="Times New Roman" w:cs="Times New Roman" w:hint="eastAsia"/>
        </w:rPr>
        <w:t>of</w:t>
      </w:r>
      <w:r w:rsidRPr="008C4F62">
        <w:rPr>
          <w:rFonts w:ascii="Times New Roman" w:hAnsi="Times New Roman" w:cs="Times New Roman"/>
        </w:rPr>
        <w:t xml:space="preserve"> control cells, colored by cell types. In the simulation, we aim to test the accuracy of perturbation effect estimation and inference by adding different perturbation effects on seven cell types. Therefore, the cell type labels were adjusted manually</w:t>
      </w:r>
      <w:r w:rsidRPr="008C4F62">
        <w:rPr>
          <w:rFonts w:ascii="Times New Roman" w:hAnsi="Times New Roman" w:cs="Times New Roman" w:hint="eastAsia"/>
        </w:rPr>
        <w:t xml:space="preserve"> </w:t>
      </w:r>
      <w:r w:rsidRPr="008C4F62">
        <w:rPr>
          <w:rFonts w:ascii="Times New Roman" w:hAnsi="Times New Roman" w:cs="Times New Roman"/>
        </w:rPr>
        <w:t>to make the cell types have better separation.</w:t>
      </w:r>
    </w:p>
    <w:p w14:paraId="15A56C8F"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(b, d) Similar plots with (a,c) colored by adjusted cell type labels.  </w:t>
      </w:r>
    </w:p>
    <w:p w14:paraId="064259D5" w14:textId="77777777" w:rsidR="00D71F2C" w:rsidRPr="008C4F62" w:rsidRDefault="00D71F2C" w:rsidP="00D71F2C">
      <w:pPr>
        <w:rPr>
          <w:rFonts w:ascii="Times New Roman" w:hAnsi="Times New Roman" w:cs="Times New Roman"/>
        </w:rPr>
      </w:pPr>
      <w:r w:rsidRPr="008C4F62">
        <w:rPr>
          <w:rFonts w:ascii="Times New Roman" w:hAnsi="Times New Roman" w:cs="Times New Roman"/>
        </w:rPr>
        <w:t xml:space="preserve">(e) The factor loadings </w:t>
      </w:r>
      <w:r>
        <w:rPr>
          <w:rFonts w:ascii="Times New Roman" w:hAnsi="Times New Roman" w:cs="Times New Roman" w:hint="eastAsia"/>
        </w:rPr>
        <w:t xml:space="preserve">of </w:t>
      </w:r>
      <w:r w:rsidRPr="008C4F62">
        <w:rPr>
          <w:rFonts w:ascii="Times New Roman" w:hAnsi="Times New Roman" w:cs="Times New Roman"/>
        </w:rPr>
        <w:t>IFN-β associated genes.</w:t>
      </w:r>
    </w:p>
    <w:p w14:paraId="3A7CF67A" w14:textId="77777777" w:rsidR="00D71F2C" w:rsidRPr="008C4F62" w:rsidRDefault="00D71F2C" w:rsidP="00D71F2C">
      <w:pPr>
        <w:rPr>
          <w:rFonts w:ascii="Times New Roman" w:hAnsi="Times New Roman" w:cs="Times New Roman"/>
        </w:rPr>
      </w:pPr>
      <w:r w:rsidRPr="008C4F62">
        <w:rPr>
          <w:rFonts w:ascii="Times New Roman" w:hAnsi="Times New Roman" w:cs="Times New Roman" w:hint="eastAsia"/>
        </w:rPr>
        <w:t>(</w:t>
      </w:r>
      <w:r w:rsidRPr="008C4F62">
        <w:rPr>
          <w:rFonts w:ascii="Times New Roman" w:hAnsi="Times New Roman" w:cs="Times New Roman"/>
        </w:rPr>
        <w:t xml:space="preserve">f) The sketch map of the simulation setup. We randomly selected 50% control cells as pseudo-stimulated cells, and added perturbation effects from 0 to 0.6 to their values of </w:t>
      </w:r>
      <w:r>
        <w:rPr>
          <w:rFonts w:ascii="Times New Roman" w:hAnsi="Times New Roman" w:cs="Times New Roman" w:hint="eastAsia"/>
        </w:rPr>
        <w:t>f</w:t>
      </w:r>
      <w:r w:rsidRPr="008C4F62">
        <w:rPr>
          <w:rFonts w:ascii="Times New Roman" w:hAnsi="Times New Roman" w:cs="Times New Roman"/>
        </w:rPr>
        <w:t>actor 14 expression (</w:t>
      </w:r>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oMath>
      <w:r w:rsidRPr="008C4F62">
        <w:rPr>
          <w:rFonts w:ascii="Times New Roman" w:hAnsi="Times New Roman" w:cs="Times New Roman"/>
        </w:rPr>
        <w:t xml:space="preserve">) based on their cell type labels and a Gaussian noise with </w:t>
      </w:r>
      <m:oMath>
        <m:r>
          <w:rPr>
            <w:rFonts w:ascii="Cambria Math" w:hAnsi="Cambria Math" w:cs="Times New Roman"/>
          </w:rPr>
          <m:t>σ=0.01</m:t>
        </m:r>
      </m:oMath>
      <w:r w:rsidRPr="008C4F62">
        <w:rPr>
          <w:rFonts w:ascii="Times New Roman" w:hAnsi="Times New Roman" w:cs="Times New Roman" w:hint="eastAsia"/>
        </w:rPr>
        <w:t>.</w:t>
      </w:r>
      <w:r w:rsidRPr="008C4F62">
        <w:rPr>
          <w:rFonts w:ascii="Times New Roman" w:hAnsi="Times New Roman" w:cs="Times New Roman"/>
        </w:rPr>
        <w:t xml:space="preserve"> </w:t>
      </w:r>
    </w:p>
    <w:p w14:paraId="2A19BDF9" w14:textId="77777777" w:rsidR="00D71F2C" w:rsidRDefault="00D71F2C" w:rsidP="005E73E2">
      <w:pPr>
        <w:rPr>
          <w:rFonts w:ascii="Times New Roman" w:hAnsi="Times New Roman" w:cs="Times New Roman"/>
        </w:rPr>
      </w:pPr>
    </w:p>
    <w:p w14:paraId="75392028" w14:textId="77777777" w:rsidR="00D71F2C" w:rsidRDefault="00D71F2C" w:rsidP="005E73E2">
      <w:pPr>
        <w:rPr>
          <w:rFonts w:ascii="Times New Roman" w:hAnsi="Times New Roman" w:cs="Times New Roman"/>
        </w:rPr>
      </w:pPr>
    </w:p>
    <w:p w14:paraId="0925784C" w14:textId="77777777" w:rsidR="00D71F2C" w:rsidRDefault="00D71F2C" w:rsidP="005E73E2">
      <w:pPr>
        <w:rPr>
          <w:rFonts w:ascii="Times New Roman" w:hAnsi="Times New Roman" w:cs="Times New Roman"/>
        </w:rPr>
      </w:pPr>
    </w:p>
    <w:p w14:paraId="04DB48CA" w14:textId="77777777" w:rsidR="00D71F2C" w:rsidRDefault="00D71F2C" w:rsidP="005E73E2">
      <w:pPr>
        <w:rPr>
          <w:rFonts w:ascii="Times New Roman" w:hAnsi="Times New Roman" w:cs="Times New Roman"/>
        </w:rPr>
      </w:pPr>
    </w:p>
    <w:p w14:paraId="0C56A4EF" w14:textId="77777777" w:rsidR="00D71F2C" w:rsidRDefault="00D71F2C" w:rsidP="005E73E2">
      <w:pPr>
        <w:rPr>
          <w:rFonts w:ascii="Times New Roman" w:hAnsi="Times New Roman" w:cs="Times New Roman"/>
        </w:rPr>
      </w:pPr>
    </w:p>
    <w:p w14:paraId="478322C0" w14:textId="77777777" w:rsidR="00D71F2C" w:rsidRDefault="00D71F2C" w:rsidP="005E73E2">
      <w:pPr>
        <w:rPr>
          <w:rFonts w:ascii="Times New Roman" w:hAnsi="Times New Roman" w:cs="Times New Roman"/>
        </w:rPr>
      </w:pPr>
    </w:p>
    <w:p w14:paraId="21B36CE8" w14:textId="77777777" w:rsidR="00D71F2C" w:rsidRPr="00D71F2C" w:rsidRDefault="00D71F2C" w:rsidP="005E73E2">
      <w:pPr>
        <w:rPr>
          <w:rFonts w:ascii="Times New Roman" w:hAnsi="Times New Roman" w:cs="Times New Roman"/>
        </w:rPr>
      </w:pPr>
    </w:p>
    <w:p w14:paraId="2C68A53B" w14:textId="77777777" w:rsidR="00971219" w:rsidRPr="00971219" w:rsidRDefault="00971219" w:rsidP="00E710FC">
      <w:pPr>
        <w:rPr>
          <w:rFonts w:ascii="Times New Roman" w:hAnsi="Times New Roman" w:cs="Times New Roman"/>
          <w:b/>
          <w:bCs/>
          <w:sz w:val="28"/>
          <w:szCs w:val="32"/>
        </w:rPr>
      </w:pPr>
    </w:p>
    <w:p w14:paraId="22E58D36" w14:textId="5B33CC4A" w:rsidR="008E0E05" w:rsidRPr="00400B7D" w:rsidRDefault="002A4E77" w:rsidP="00416E01">
      <w:pPr>
        <w:pStyle w:val="Heading1"/>
      </w:pPr>
      <w:bookmarkStart w:id="9" w:name="_Toc162119537"/>
      <w:r>
        <w:rPr>
          <w:rFonts w:hint="eastAsia"/>
        </w:rPr>
        <w:lastRenderedPageBreak/>
        <w:t>4 Supplementary References</w:t>
      </w:r>
      <w:bookmarkEnd w:id="9"/>
    </w:p>
    <w:p w14:paraId="4FFC5A7A" w14:textId="77777777" w:rsidR="002E32B8" w:rsidRPr="00E710FC" w:rsidRDefault="008E0E05" w:rsidP="002E32B8">
      <w:pPr>
        <w:pStyle w:val="EndNoteBibliography"/>
        <w:ind w:left="720" w:hanging="720"/>
        <w:rPr>
          <w:rFonts w:ascii="Times New Roman" w:hAnsi="Times New Roman" w:cs="Times New Roman"/>
        </w:rPr>
      </w:pPr>
      <w:r w:rsidRPr="00434A6A">
        <w:rPr>
          <w:rFonts w:ascii="Times New Roman" w:hAnsi="Times New Roman" w:cs="Times New Roman"/>
          <w:sz w:val="18"/>
          <w:szCs w:val="18"/>
        </w:rPr>
        <w:fldChar w:fldCharType="begin"/>
      </w:r>
      <w:r w:rsidRPr="00434A6A">
        <w:rPr>
          <w:rFonts w:ascii="Times New Roman" w:hAnsi="Times New Roman" w:cs="Times New Roman"/>
          <w:sz w:val="18"/>
          <w:szCs w:val="18"/>
        </w:rPr>
        <w:instrText xml:space="preserve"> ADDIN EN.REFLIST </w:instrText>
      </w:r>
      <w:r w:rsidRPr="00434A6A">
        <w:rPr>
          <w:rFonts w:ascii="Times New Roman" w:hAnsi="Times New Roman" w:cs="Times New Roman"/>
          <w:sz w:val="18"/>
          <w:szCs w:val="18"/>
        </w:rPr>
        <w:fldChar w:fldCharType="separate"/>
      </w:r>
      <w:r w:rsidR="002E32B8" w:rsidRPr="00E710FC">
        <w:rPr>
          <w:rFonts w:ascii="Times New Roman" w:hAnsi="Times New Roman" w:cs="Times New Roman"/>
        </w:rPr>
        <w:t>1</w:t>
      </w:r>
      <w:r w:rsidR="002E32B8" w:rsidRPr="00E710FC">
        <w:rPr>
          <w:rFonts w:ascii="Times New Roman" w:hAnsi="Times New Roman" w:cs="Times New Roman"/>
        </w:rPr>
        <w:tab/>
        <w:t xml:space="preserve">Imbens, G. W. &amp; Rubin, D. B. </w:t>
      </w:r>
      <w:r w:rsidR="002E32B8" w:rsidRPr="00E710FC">
        <w:rPr>
          <w:rFonts w:ascii="Times New Roman" w:hAnsi="Times New Roman" w:cs="Times New Roman"/>
          <w:i/>
        </w:rPr>
        <w:t>Causal Inference for Statistics, Social, and Biomedical Sciences: An Introduction</w:t>
      </w:r>
      <w:r w:rsidR="002E32B8" w:rsidRPr="00E710FC">
        <w:rPr>
          <w:rFonts w:ascii="Times New Roman" w:hAnsi="Times New Roman" w:cs="Times New Roman"/>
        </w:rPr>
        <w:t>.  (Cambridge University Press, 2015).</w:t>
      </w:r>
    </w:p>
    <w:p w14:paraId="11FB844B"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2</w:t>
      </w:r>
      <w:r w:rsidRPr="00E710FC">
        <w:rPr>
          <w:rFonts w:ascii="Times New Roman" w:hAnsi="Times New Roman" w:cs="Times New Roman"/>
        </w:rPr>
        <w:tab/>
        <w:t xml:space="preserve">Rubin, D. B. Estimating causal effects of treatments in randomized and nonrandomized studies. </w:t>
      </w:r>
      <w:r w:rsidRPr="00E710FC">
        <w:rPr>
          <w:rFonts w:ascii="Times New Roman" w:hAnsi="Times New Roman" w:cs="Times New Roman"/>
          <w:i/>
        </w:rPr>
        <w:t>Journal of Educational Psychology</w:t>
      </w:r>
      <w:r w:rsidRPr="00E710FC">
        <w:rPr>
          <w:rFonts w:ascii="Times New Roman" w:hAnsi="Times New Roman" w:cs="Times New Roman"/>
        </w:rPr>
        <w:t xml:space="preserve"> </w:t>
      </w:r>
      <w:r w:rsidRPr="00E710FC">
        <w:rPr>
          <w:rFonts w:ascii="Times New Roman" w:hAnsi="Times New Roman" w:cs="Times New Roman"/>
          <w:b/>
        </w:rPr>
        <w:t>66</w:t>
      </w:r>
      <w:r w:rsidRPr="00E710FC">
        <w:rPr>
          <w:rFonts w:ascii="Times New Roman" w:hAnsi="Times New Roman" w:cs="Times New Roman"/>
        </w:rPr>
        <w:t>, 688-701, doi:10.1037/h0037350 (1974).</w:t>
      </w:r>
    </w:p>
    <w:p w14:paraId="4AFF03AA"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3</w:t>
      </w:r>
      <w:r w:rsidRPr="00E710FC">
        <w:rPr>
          <w:rFonts w:ascii="Times New Roman" w:hAnsi="Times New Roman" w:cs="Times New Roman"/>
        </w:rPr>
        <w:tab/>
        <w:t xml:space="preserve">ROSENBAUM, P. R. &amp; RUBIN, D. B. The central role of the propensity score in observational studies for causal effects. </w:t>
      </w:r>
      <w:r w:rsidRPr="00E710FC">
        <w:rPr>
          <w:rFonts w:ascii="Times New Roman" w:hAnsi="Times New Roman" w:cs="Times New Roman"/>
          <w:i/>
        </w:rPr>
        <w:t>Biometrika</w:t>
      </w:r>
      <w:r w:rsidRPr="00E710FC">
        <w:rPr>
          <w:rFonts w:ascii="Times New Roman" w:hAnsi="Times New Roman" w:cs="Times New Roman"/>
        </w:rPr>
        <w:t xml:space="preserve"> </w:t>
      </w:r>
      <w:r w:rsidRPr="00E710FC">
        <w:rPr>
          <w:rFonts w:ascii="Times New Roman" w:hAnsi="Times New Roman" w:cs="Times New Roman"/>
          <w:b/>
        </w:rPr>
        <w:t>70</w:t>
      </w:r>
      <w:r w:rsidRPr="00E710FC">
        <w:rPr>
          <w:rFonts w:ascii="Times New Roman" w:hAnsi="Times New Roman" w:cs="Times New Roman"/>
        </w:rPr>
        <w:t>, 41-55, doi:10.1093/biomet/70.1.41 (1983).</w:t>
      </w:r>
    </w:p>
    <w:p w14:paraId="382AC1F9"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4</w:t>
      </w:r>
      <w:r w:rsidRPr="00E710FC">
        <w:rPr>
          <w:rFonts w:ascii="Times New Roman" w:hAnsi="Times New Roman" w:cs="Times New Roman"/>
        </w:rPr>
        <w:tab/>
        <w:t xml:space="preserve">Crump, R. K., Hotz, V. J., Imbens, G. W. &amp; Mitnik, O. A. Nonparametric Tests for Treatment Effect Heterogeneity. </w:t>
      </w:r>
      <w:r w:rsidRPr="00E710FC">
        <w:rPr>
          <w:rFonts w:ascii="Times New Roman" w:hAnsi="Times New Roman" w:cs="Times New Roman"/>
          <w:i/>
        </w:rPr>
        <w:t>The Review of Economics and Statistics</w:t>
      </w:r>
      <w:r w:rsidRPr="00E710FC">
        <w:rPr>
          <w:rFonts w:ascii="Times New Roman" w:hAnsi="Times New Roman" w:cs="Times New Roman"/>
        </w:rPr>
        <w:t xml:space="preserve"> </w:t>
      </w:r>
      <w:r w:rsidRPr="00E710FC">
        <w:rPr>
          <w:rFonts w:ascii="Times New Roman" w:hAnsi="Times New Roman" w:cs="Times New Roman"/>
          <w:b/>
        </w:rPr>
        <w:t>90</w:t>
      </w:r>
      <w:r w:rsidRPr="00E710FC">
        <w:rPr>
          <w:rFonts w:ascii="Times New Roman" w:hAnsi="Times New Roman" w:cs="Times New Roman"/>
        </w:rPr>
        <w:t>, 389-405 (2008).</w:t>
      </w:r>
    </w:p>
    <w:p w14:paraId="4D604C55"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5</w:t>
      </w:r>
      <w:r w:rsidRPr="00E710FC">
        <w:rPr>
          <w:rFonts w:ascii="Times New Roman" w:hAnsi="Times New Roman" w:cs="Times New Roman"/>
        </w:rPr>
        <w:tab/>
        <w:t xml:space="preserve">Lee, M.-J. Non-Parametric Tests for Distributional Treatment Effect for Randomly Censored Responses. </w:t>
      </w:r>
      <w:r w:rsidRPr="00E710FC">
        <w:rPr>
          <w:rFonts w:ascii="Times New Roman" w:hAnsi="Times New Roman" w:cs="Times New Roman"/>
          <w:i/>
        </w:rPr>
        <w:t>Journal of the Royal Statistical Society. Series B (Statistical Methodology)</w:t>
      </w:r>
      <w:r w:rsidRPr="00E710FC">
        <w:rPr>
          <w:rFonts w:ascii="Times New Roman" w:hAnsi="Times New Roman" w:cs="Times New Roman"/>
        </w:rPr>
        <w:t xml:space="preserve"> </w:t>
      </w:r>
      <w:r w:rsidRPr="00E710FC">
        <w:rPr>
          <w:rFonts w:ascii="Times New Roman" w:hAnsi="Times New Roman" w:cs="Times New Roman"/>
          <w:b/>
        </w:rPr>
        <w:t>71</w:t>
      </w:r>
      <w:r w:rsidRPr="00E710FC">
        <w:rPr>
          <w:rFonts w:ascii="Times New Roman" w:hAnsi="Times New Roman" w:cs="Times New Roman"/>
        </w:rPr>
        <w:t>, 243-264 (2009).</w:t>
      </w:r>
    </w:p>
    <w:p w14:paraId="21A3BE4A"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6</w:t>
      </w:r>
      <w:r w:rsidRPr="00E710FC">
        <w:rPr>
          <w:rFonts w:ascii="Times New Roman" w:hAnsi="Times New Roman" w:cs="Times New Roman"/>
        </w:rPr>
        <w:tab/>
        <w:t xml:space="preserve">Willke, R. J., Zheng, Z., Subedi, P., Althin, R. &amp; Mullins, C. D. From concepts, theory, and evidence of heterogeneity of treatment effects to methodological approaches: a primer. </w:t>
      </w:r>
      <w:r w:rsidRPr="00E710FC">
        <w:rPr>
          <w:rFonts w:ascii="Times New Roman" w:hAnsi="Times New Roman" w:cs="Times New Roman"/>
          <w:i/>
        </w:rPr>
        <w:t>BMC Medical Research Methodology</w:t>
      </w:r>
      <w:r w:rsidRPr="00E710FC">
        <w:rPr>
          <w:rFonts w:ascii="Times New Roman" w:hAnsi="Times New Roman" w:cs="Times New Roman"/>
        </w:rPr>
        <w:t xml:space="preserve"> </w:t>
      </w:r>
      <w:r w:rsidRPr="00E710FC">
        <w:rPr>
          <w:rFonts w:ascii="Times New Roman" w:hAnsi="Times New Roman" w:cs="Times New Roman"/>
          <w:b/>
        </w:rPr>
        <w:t>12</w:t>
      </w:r>
      <w:r w:rsidRPr="00E710FC">
        <w:rPr>
          <w:rFonts w:ascii="Times New Roman" w:hAnsi="Times New Roman" w:cs="Times New Roman"/>
        </w:rPr>
        <w:t>, 185, doi:10.1186/1471-2288-12-185 (2012).</w:t>
      </w:r>
    </w:p>
    <w:p w14:paraId="0CB4CB31"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7</w:t>
      </w:r>
      <w:r w:rsidRPr="00E710FC">
        <w:rPr>
          <w:rFonts w:ascii="Times New Roman" w:hAnsi="Times New Roman" w:cs="Times New Roman"/>
        </w:rPr>
        <w:tab/>
        <w:t xml:space="preserve">Athey, S. &amp; Imbens, G. Recursive partitioning for heterogeneous causal effects. </w:t>
      </w:r>
      <w:r w:rsidRPr="00E710FC">
        <w:rPr>
          <w:rFonts w:ascii="Times New Roman" w:hAnsi="Times New Roman" w:cs="Times New Roman"/>
          <w:i/>
        </w:rPr>
        <w:t>Proceedings of the National Academy of Sciences</w:t>
      </w:r>
      <w:r w:rsidRPr="00E710FC">
        <w:rPr>
          <w:rFonts w:ascii="Times New Roman" w:hAnsi="Times New Roman" w:cs="Times New Roman"/>
        </w:rPr>
        <w:t xml:space="preserve"> </w:t>
      </w:r>
      <w:r w:rsidRPr="00E710FC">
        <w:rPr>
          <w:rFonts w:ascii="Times New Roman" w:hAnsi="Times New Roman" w:cs="Times New Roman"/>
          <w:b/>
        </w:rPr>
        <w:t>113</w:t>
      </w:r>
      <w:r w:rsidRPr="00E710FC">
        <w:rPr>
          <w:rFonts w:ascii="Times New Roman" w:hAnsi="Times New Roman" w:cs="Times New Roman"/>
        </w:rPr>
        <w:t>, 7353-7360, doi:10.1073/pnas.1510489113 (2016).</w:t>
      </w:r>
    </w:p>
    <w:p w14:paraId="52ABC4C9"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8</w:t>
      </w:r>
      <w:r w:rsidRPr="00E710FC">
        <w:rPr>
          <w:rFonts w:ascii="Times New Roman" w:hAnsi="Times New Roman" w:cs="Times New Roman"/>
        </w:rPr>
        <w:tab/>
        <w:t xml:space="preserve">Susan, A., Julie, T. &amp; Stefan, W. Generalized random forests. </w:t>
      </w:r>
      <w:r w:rsidRPr="00E710FC">
        <w:rPr>
          <w:rFonts w:ascii="Times New Roman" w:hAnsi="Times New Roman" w:cs="Times New Roman"/>
          <w:i/>
        </w:rPr>
        <w:t>The Annals of Statistics</w:t>
      </w:r>
      <w:r w:rsidRPr="00E710FC">
        <w:rPr>
          <w:rFonts w:ascii="Times New Roman" w:hAnsi="Times New Roman" w:cs="Times New Roman"/>
        </w:rPr>
        <w:t xml:space="preserve"> </w:t>
      </w:r>
      <w:r w:rsidRPr="00E710FC">
        <w:rPr>
          <w:rFonts w:ascii="Times New Roman" w:hAnsi="Times New Roman" w:cs="Times New Roman"/>
          <w:b/>
        </w:rPr>
        <w:t>47</w:t>
      </w:r>
      <w:r w:rsidRPr="00E710FC">
        <w:rPr>
          <w:rFonts w:ascii="Times New Roman" w:hAnsi="Times New Roman" w:cs="Times New Roman"/>
        </w:rPr>
        <w:t>, 1148-1178, doi:10.1214/18-AOS1709 (2019).</w:t>
      </w:r>
    </w:p>
    <w:p w14:paraId="58585CA8"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9</w:t>
      </w:r>
      <w:r w:rsidRPr="00E710FC">
        <w:rPr>
          <w:rFonts w:ascii="Times New Roman" w:hAnsi="Times New Roman" w:cs="Times New Roman"/>
        </w:rPr>
        <w:tab/>
        <w:t xml:space="preserve">Wager, S. &amp; Athey, S. Estimation and Inference of Heterogeneous Treatment Effects using Random Forests. </w:t>
      </w:r>
      <w:r w:rsidRPr="00E710FC">
        <w:rPr>
          <w:rFonts w:ascii="Times New Roman" w:hAnsi="Times New Roman" w:cs="Times New Roman"/>
          <w:i/>
        </w:rPr>
        <w:t>Journal of the American Statistical Association</w:t>
      </w:r>
      <w:r w:rsidRPr="00E710FC">
        <w:rPr>
          <w:rFonts w:ascii="Times New Roman" w:hAnsi="Times New Roman" w:cs="Times New Roman"/>
        </w:rPr>
        <w:t xml:space="preserve"> </w:t>
      </w:r>
      <w:r w:rsidRPr="00E710FC">
        <w:rPr>
          <w:rFonts w:ascii="Times New Roman" w:hAnsi="Times New Roman" w:cs="Times New Roman"/>
          <w:b/>
        </w:rPr>
        <w:t>113</w:t>
      </w:r>
      <w:r w:rsidRPr="00E710FC">
        <w:rPr>
          <w:rFonts w:ascii="Times New Roman" w:hAnsi="Times New Roman" w:cs="Times New Roman"/>
        </w:rPr>
        <w:t>, 1228-1242, doi:10.1080/01621459.2017.1319839 (2018).</w:t>
      </w:r>
    </w:p>
    <w:p w14:paraId="2D3D1B27"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10</w:t>
      </w:r>
      <w:r w:rsidRPr="00E710FC">
        <w:rPr>
          <w:rFonts w:ascii="Times New Roman" w:hAnsi="Times New Roman" w:cs="Times New Roman"/>
        </w:rPr>
        <w:tab/>
        <w:t xml:space="preserve">Heuveline, V., Hesser, J., Buchwald, M. &amp; Sirazitdinov, A. Review of Deep Learning Methods for Individual Treatment Effect Estimation with Automatic Hyperparameter Optimization. </w:t>
      </w:r>
      <w:r w:rsidRPr="00E710FC">
        <w:rPr>
          <w:rFonts w:ascii="Times New Roman" w:hAnsi="Times New Roman" w:cs="Times New Roman"/>
          <w:i/>
        </w:rPr>
        <w:t>TechRxiv</w:t>
      </w:r>
      <w:r w:rsidRPr="00E710FC">
        <w:rPr>
          <w:rFonts w:ascii="Times New Roman" w:hAnsi="Times New Roman" w:cs="Times New Roman"/>
        </w:rPr>
        <w:t>, doi:10.36227/techrxiv.20448768.v2.</w:t>
      </w:r>
    </w:p>
    <w:p w14:paraId="7B4FFC60"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11</w:t>
      </w:r>
      <w:r w:rsidRPr="00E710FC">
        <w:rPr>
          <w:rFonts w:ascii="Times New Roman" w:hAnsi="Times New Roman" w:cs="Times New Roman"/>
        </w:rPr>
        <w:tab/>
        <w:t>Lample, G.</w:t>
      </w:r>
      <w:r w:rsidRPr="00E710FC">
        <w:rPr>
          <w:rFonts w:ascii="Times New Roman" w:hAnsi="Times New Roman" w:cs="Times New Roman"/>
          <w:i/>
        </w:rPr>
        <w:t xml:space="preserve"> et al.</w:t>
      </w:r>
      <w:r w:rsidRPr="00E710FC">
        <w:rPr>
          <w:rFonts w:ascii="Times New Roman" w:hAnsi="Times New Roman" w:cs="Times New Roman"/>
        </w:rPr>
        <w:t xml:space="preserve"> Fader networks: Manipulating images by sliding attributes. </w:t>
      </w:r>
      <w:r w:rsidRPr="00E710FC">
        <w:rPr>
          <w:rFonts w:ascii="Times New Roman" w:hAnsi="Times New Roman" w:cs="Times New Roman"/>
          <w:i/>
        </w:rPr>
        <w:t>Advances in neural information processing systems</w:t>
      </w:r>
      <w:r w:rsidRPr="00E710FC">
        <w:rPr>
          <w:rFonts w:ascii="Times New Roman" w:hAnsi="Times New Roman" w:cs="Times New Roman"/>
        </w:rPr>
        <w:t xml:space="preserve"> </w:t>
      </w:r>
      <w:r w:rsidRPr="00E710FC">
        <w:rPr>
          <w:rFonts w:ascii="Times New Roman" w:hAnsi="Times New Roman" w:cs="Times New Roman"/>
          <w:b/>
        </w:rPr>
        <w:t>30</w:t>
      </w:r>
      <w:r w:rsidRPr="00E710FC">
        <w:rPr>
          <w:rFonts w:ascii="Times New Roman" w:hAnsi="Times New Roman" w:cs="Times New Roman"/>
        </w:rPr>
        <w:t xml:space="preserve"> (2017).</w:t>
      </w:r>
    </w:p>
    <w:p w14:paraId="32ABA7FB"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12</w:t>
      </w:r>
      <w:r w:rsidRPr="00E710FC">
        <w:rPr>
          <w:rFonts w:ascii="Times New Roman" w:hAnsi="Times New Roman" w:cs="Times New Roman"/>
        </w:rPr>
        <w:tab/>
        <w:t>Chen, S.</w:t>
      </w:r>
      <w:r w:rsidRPr="00E710FC">
        <w:rPr>
          <w:rFonts w:ascii="Times New Roman" w:hAnsi="Times New Roman" w:cs="Times New Roman"/>
          <w:i/>
        </w:rPr>
        <w:t xml:space="preserve"> et al.</w:t>
      </w:r>
      <w:r w:rsidRPr="00E710FC">
        <w:rPr>
          <w:rFonts w:ascii="Times New Roman" w:hAnsi="Times New Roman" w:cs="Times New Roman"/>
        </w:rPr>
        <w:t xml:space="preserve"> Dissecting heterogeneous cell populations across drug and disease conditions with PopAlign. </w:t>
      </w:r>
      <w:r w:rsidRPr="00E710FC">
        <w:rPr>
          <w:rFonts w:ascii="Times New Roman" w:hAnsi="Times New Roman" w:cs="Times New Roman"/>
          <w:i/>
        </w:rPr>
        <w:t>Proceedings of the National Academy of Sciences</w:t>
      </w:r>
      <w:r w:rsidRPr="00E710FC">
        <w:rPr>
          <w:rFonts w:ascii="Times New Roman" w:hAnsi="Times New Roman" w:cs="Times New Roman"/>
        </w:rPr>
        <w:t xml:space="preserve"> </w:t>
      </w:r>
      <w:r w:rsidRPr="00E710FC">
        <w:rPr>
          <w:rFonts w:ascii="Times New Roman" w:hAnsi="Times New Roman" w:cs="Times New Roman"/>
          <w:b/>
        </w:rPr>
        <w:t>117</w:t>
      </w:r>
      <w:r w:rsidRPr="00E710FC">
        <w:rPr>
          <w:rFonts w:ascii="Times New Roman" w:hAnsi="Times New Roman" w:cs="Times New Roman"/>
        </w:rPr>
        <w:t>, 28784-28794, doi:10.1073/pnas.2005990117 (2020).</w:t>
      </w:r>
    </w:p>
    <w:p w14:paraId="5841CFEA"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13</w:t>
      </w:r>
      <w:r w:rsidRPr="00E710FC">
        <w:rPr>
          <w:rFonts w:ascii="Times New Roman" w:hAnsi="Times New Roman" w:cs="Times New Roman"/>
        </w:rPr>
        <w:tab/>
        <w:t xml:space="preserve">Ding, C., Li, T., Peng, W. &amp; Park, H. in </w:t>
      </w:r>
      <w:r w:rsidRPr="00E710FC">
        <w:rPr>
          <w:rFonts w:ascii="Times New Roman" w:hAnsi="Times New Roman" w:cs="Times New Roman"/>
          <w:i/>
        </w:rPr>
        <w:t>Proceedings of the 12th ACM SIGKDD international conference on Knowledge discovery and data mining</w:t>
      </w:r>
      <w:r w:rsidRPr="00E710FC">
        <w:rPr>
          <w:rFonts w:ascii="Times New Roman" w:hAnsi="Times New Roman" w:cs="Times New Roman"/>
        </w:rPr>
        <w:t xml:space="preserve">    126</w:t>
      </w:r>
      <w:r w:rsidRPr="00E710FC">
        <w:rPr>
          <w:rFonts w:ascii="Times New Roman" w:hAnsi="Times New Roman" w:cs="Times New Roman" w:hint="eastAsia"/>
        </w:rPr>
        <w:t>–</w:t>
      </w:r>
      <w:r w:rsidRPr="00E710FC">
        <w:rPr>
          <w:rFonts w:ascii="Times New Roman" w:hAnsi="Times New Roman" w:cs="Times New Roman"/>
        </w:rPr>
        <w:t>135 (Association for Computing Machinery, Philadelphia, PA, USA, 2006).</w:t>
      </w:r>
    </w:p>
    <w:p w14:paraId="6695CC03"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14</w:t>
      </w:r>
      <w:r w:rsidRPr="00E710FC">
        <w:rPr>
          <w:rFonts w:ascii="Times New Roman" w:hAnsi="Times New Roman" w:cs="Times New Roman"/>
        </w:rPr>
        <w:tab/>
        <w:t xml:space="preserve">Jacomy, M., Venturini, T., Heymann, S. &amp; Bastian, M. ForceAtlas2, a Continuous Graph Layout Algorithm for Handy Network Visualization Designed for the Gephi Software. </w:t>
      </w:r>
      <w:r w:rsidRPr="00E710FC">
        <w:rPr>
          <w:rFonts w:ascii="Times New Roman" w:hAnsi="Times New Roman" w:cs="Times New Roman"/>
          <w:i/>
        </w:rPr>
        <w:t>PLOS ONE</w:t>
      </w:r>
      <w:r w:rsidRPr="00E710FC">
        <w:rPr>
          <w:rFonts w:ascii="Times New Roman" w:hAnsi="Times New Roman" w:cs="Times New Roman"/>
        </w:rPr>
        <w:t xml:space="preserve"> </w:t>
      </w:r>
      <w:r w:rsidRPr="00E710FC">
        <w:rPr>
          <w:rFonts w:ascii="Times New Roman" w:hAnsi="Times New Roman" w:cs="Times New Roman"/>
          <w:b/>
        </w:rPr>
        <w:t>9</w:t>
      </w:r>
      <w:r w:rsidRPr="00E710FC">
        <w:rPr>
          <w:rFonts w:ascii="Times New Roman" w:hAnsi="Times New Roman" w:cs="Times New Roman"/>
        </w:rPr>
        <w:t>, e98679, doi:10.1371/journal.pone.0098679 (2014).</w:t>
      </w:r>
    </w:p>
    <w:p w14:paraId="5DE417C5" w14:textId="77777777" w:rsidR="002E32B8" w:rsidRPr="00E710FC" w:rsidRDefault="002E32B8" w:rsidP="002E32B8">
      <w:pPr>
        <w:pStyle w:val="EndNoteBibliography"/>
        <w:ind w:left="720" w:hanging="720"/>
        <w:rPr>
          <w:rFonts w:ascii="Times New Roman" w:hAnsi="Times New Roman" w:cs="Times New Roman"/>
        </w:rPr>
      </w:pPr>
      <w:r w:rsidRPr="00E710FC">
        <w:rPr>
          <w:rFonts w:ascii="Times New Roman" w:hAnsi="Times New Roman" w:cs="Times New Roman"/>
        </w:rPr>
        <w:t>15</w:t>
      </w:r>
      <w:r w:rsidRPr="00E710FC">
        <w:rPr>
          <w:rFonts w:ascii="Times New Roman" w:hAnsi="Times New Roman" w:cs="Times New Roman"/>
        </w:rPr>
        <w:tab/>
        <w:t>Neumann, B.</w:t>
      </w:r>
      <w:r w:rsidRPr="00E710FC">
        <w:rPr>
          <w:rFonts w:ascii="Times New Roman" w:hAnsi="Times New Roman" w:cs="Times New Roman"/>
          <w:i/>
        </w:rPr>
        <w:t xml:space="preserve"> et al.</w:t>
      </w:r>
      <w:r w:rsidRPr="00E710FC">
        <w:rPr>
          <w:rFonts w:ascii="Times New Roman" w:hAnsi="Times New Roman" w:cs="Times New Roman"/>
        </w:rPr>
        <w:t xml:space="preserve"> Phenotypic profiling of the human genome by time-lapse microscopy reveals cell division genes. </w:t>
      </w:r>
      <w:r w:rsidRPr="00E710FC">
        <w:rPr>
          <w:rFonts w:ascii="Times New Roman" w:hAnsi="Times New Roman" w:cs="Times New Roman"/>
          <w:i/>
        </w:rPr>
        <w:t>Nature</w:t>
      </w:r>
      <w:r w:rsidRPr="00E710FC">
        <w:rPr>
          <w:rFonts w:ascii="Times New Roman" w:hAnsi="Times New Roman" w:cs="Times New Roman"/>
        </w:rPr>
        <w:t xml:space="preserve"> </w:t>
      </w:r>
      <w:r w:rsidRPr="00E710FC">
        <w:rPr>
          <w:rFonts w:ascii="Times New Roman" w:hAnsi="Times New Roman" w:cs="Times New Roman"/>
          <w:b/>
        </w:rPr>
        <w:t>464</w:t>
      </w:r>
      <w:r w:rsidRPr="00E710FC">
        <w:rPr>
          <w:rFonts w:ascii="Times New Roman" w:hAnsi="Times New Roman" w:cs="Times New Roman"/>
        </w:rPr>
        <w:t>, 721-727, doi:10.1038/nature08869 (2010).</w:t>
      </w:r>
    </w:p>
    <w:p w14:paraId="4C917DDB" w14:textId="2E05C20A" w:rsidR="002B6CC3" w:rsidRPr="00804A8A" w:rsidRDefault="008E0E05">
      <w:r w:rsidRPr="00434A6A">
        <w:rPr>
          <w:rFonts w:ascii="Times New Roman" w:hAnsi="Times New Roman" w:cs="Times New Roman"/>
          <w:sz w:val="18"/>
          <w:szCs w:val="18"/>
        </w:rPr>
        <w:fldChar w:fldCharType="end"/>
      </w:r>
    </w:p>
    <w:sectPr w:rsidR="002B6CC3" w:rsidRPr="00804A8A">
      <w:footerReference w:type="default" r:id="rId3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64CA8" w14:textId="77777777" w:rsidR="00240A43" w:rsidRDefault="00240A43" w:rsidP="00DF2A80">
      <w:r>
        <w:separator/>
      </w:r>
    </w:p>
  </w:endnote>
  <w:endnote w:type="continuationSeparator" w:id="0">
    <w:p w14:paraId="4B4FA075" w14:textId="77777777" w:rsidR="00240A43" w:rsidRDefault="00240A43" w:rsidP="00DF2A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0783333"/>
      <w:docPartObj>
        <w:docPartGallery w:val="Page Numbers (Bottom of Page)"/>
        <w:docPartUnique/>
      </w:docPartObj>
    </w:sdtPr>
    <w:sdtEndPr>
      <w:rPr>
        <w:rFonts w:ascii="Arial" w:hAnsi="Arial" w:cs="Arial"/>
      </w:rPr>
    </w:sdtEndPr>
    <w:sdtContent>
      <w:p w14:paraId="1653F851" w14:textId="5A199881" w:rsidR="004A7C73" w:rsidRPr="00E710FC" w:rsidRDefault="004A7C73">
        <w:pPr>
          <w:pStyle w:val="Footer"/>
          <w:jc w:val="center"/>
          <w:rPr>
            <w:rFonts w:ascii="Arial" w:hAnsi="Arial" w:cs="Arial"/>
          </w:rPr>
        </w:pPr>
        <w:r w:rsidRPr="00E710FC">
          <w:rPr>
            <w:rFonts w:ascii="Arial" w:hAnsi="Arial" w:cs="Arial"/>
          </w:rPr>
          <w:fldChar w:fldCharType="begin"/>
        </w:r>
        <w:r w:rsidRPr="00E710FC">
          <w:rPr>
            <w:rFonts w:ascii="Arial" w:hAnsi="Arial" w:cs="Arial"/>
          </w:rPr>
          <w:instrText>PAGE   \* MERGEFORMAT</w:instrText>
        </w:r>
        <w:r w:rsidRPr="00E710FC">
          <w:rPr>
            <w:rFonts w:ascii="Arial" w:hAnsi="Arial" w:cs="Arial"/>
          </w:rPr>
          <w:fldChar w:fldCharType="separate"/>
        </w:r>
        <w:r w:rsidRPr="00E710FC">
          <w:rPr>
            <w:rFonts w:ascii="Arial" w:hAnsi="Arial" w:cs="Arial"/>
            <w:lang w:val="zh-CN"/>
          </w:rPr>
          <w:t>2</w:t>
        </w:r>
        <w:r w:rsidRPr="00E710FC">
          <w:rPr>
            <w:rFonts w:ascii="Arial" w:hAnsi="Arial" w:cs="Arial"/>
          </w:rPr>
          <w:fldChar w:fldCharType="end"/>
        </w:r>
      </w:p>
    </w:sdtContent>
  </w:sdt>
  <w:p w14:paraId="51E93E6A" w14:textId="77777777" w:rsidR="004A7C73" w:rsidRDefault="004A7C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171B20" w14:textId="77777777" w:rsidR="00240A43" w:rsidRDefault="00240A43" w:rsidP="00DF2A80">
      <w:r>
        <w:separator/>
      </w:r>
    </w:p>
  </w:footnote>
  <w:footnote w:type="continuationSeparator" w:id="0">
    <w:p w14:paraId="7F213F00" w14:textId="77777777" w:rsidR="00240A43" w:rsidRDefault="00240A43" w:rsidP="00DF2A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43AC"/>
    <w:multiLevelType w:val="hybridMultilevel"/>
    <w:tmpl w:val="15B66D6A"/>
    <w:lvl w:ilvl="0" w:tplc="FFFAB06C">
      <w:start w:val="1"/>
      <w:numFmt w:val="decimal"/>
      <w:lvlText w:val="%1："/>
      <w:lvlJc w:val="left"/>
      <w:pPr>
        <w:ind w:left="720" w:hanging="360"/>
      </w:pPr>
      <w:rPr>
        <w:rFonts w:asciiTheme="minorHAnsi" w:hAnsiTheme="minorHAnsi" w:hint="default"/>
        <w:b w:val="0"/>
        <w:bCs w:val="0"/>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6068BD"/>
    <w:multiLevelType w:val="hybridMultilevel"/>
    <w:tmpl w:val="15B66D6A"/>
    <w:lvl w:ilvl="0" w:tplc="FFFFFFFF">
      <w:start w:val="1"/>
      <w:numFmt w:val="decimal"/>
      <w:lvlText w:val="%1："/>
      <w:lvlJc w:val="left"/>
      <w:pPr>
        <w:ind w:left="720" w:hanging="360"/>
      </w:pPr>
      <w:rPr>
        <w:rFonts w:asciiTheme="minorHAnsi" w:hAnsiTheme="minorHAnsi" w:hint="default"/>
        <w:b w:val="0"/>
        <w:bCs w:val="0"/>
        <w:sz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17437A1"/>
    <w:multiLevelType w:val="hybridMultilevel"/>
    <w:tmpl w:val="72C8D640"/>
    <w:lvl w:ilvl="0" w:tplc="CD96A4BC">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4BFF2C40"/>
    <w:multiLevelType w:val="hybridMultilevel"/>
    <w:tmpl w:val="D936955A"/>
    <w:lvl w:ilvl="0" w:tplc="0B200792">
      <w:start w:val="1"/>
      <w:numFmt w:val="decimal"/>
      <w:lvlText w:val="%1."/>
      <w:lvlJc w:val="left"/>
      <w:pPr>
        <w:tabs>
          <w:tab w:val="num" w:pos="720"/>
        </w:tabs>
        <w:ind w:left="720" w:hanging="360"/>
      </w:pPr>
      <w:rPr>
        <w:rFonts w:asciiTheme="minorHAnsi" w:eastAsiaTheme="minorHAnsi" w:hAnsiTheme="minorHAnsi"/>
        <w:sz w:val="16"/>
        <w:szCs w:val="16"/>
      </w:rPr>
    </w:lvl>
    <w:lvl w:ilvl="1" w:tplc="4372DF6A" w:tentative="1">
      <w:start w:val="1"/>
      <w:numFmt w:val="decimal"/>
      <w:lvlText w:val="%2."/>
      <w:lvlJc w:val="left"/>
      <w:pPr>
        <w:tabs>
          <w:tab w:val="num" w:pos="1440"/>
        </w:tabs>
        <w:ind w:left="1440" w:hanging="360"/>
      </w:pPr>
    </w:lvl>
    <w:lvl w:ilvl="2" w:tplc="9140E09A" w:tentative="1">
      <w:start w:val="1"/>
      <w:numFmt w:val="decimal"/>
      <w:lvlText w:val="%3."/>
      <w:lvlJc w:val="left"/>
      <w:pPr>
        <w:tabs>
          <w:tab w:val="num" w:pos="2160"/>
        </w:tabs>
        <w:ind w:left="2160" w:hanging="360"/>
      </w:pPr>
    </w:lvl>
    <w:lvl w:ilvl="3" w:tplc="15826E9E" w:tentative="1">
      <w:start w:val="1"/>
      <w:numFmt w:val="decimal"/>
      <w:lvlText w:val="%4."/>
      <w:lvlJc w:val="left"/>
      <w:pPr>
        <w:tabs>
          <w:tab w:val="num" w:pos="2880"/>
        </w:tabs>
        <w:ind w:left="2880" w:hanging="360"/>
      </w:pPr>
    </w:lvl>
    <w:lvl w:ilvl="4" w:tplc="02A83898" w:tentative="1">
      <w:start w:val="1"/>
      <w:numFmt w:val="decimal"/>
      <w:lvlText w:val="%5."/>
      <w:lvlJc w:val="left"/>
      <w:pPr>
        <w:tabs>
          <w:tab w:val="num" w:pos="3600"/>
        </w:tabs>
        <w:ind w:left="3600" w:hanging="360"/>
      </w:pPr>
    </w:lvl>
    <w:lvl w:ilvl="5" w:tplc="8190F3AA" w:tentative="1">
      <w:start w:val="1"/>
      <w:numFmt w:val="decimal"/>
      <w:lvlText w:val="%6."/>
      <w:lvlJc w:val="left"/>
      <w:pPr>
        <w:tabs>
          <w:tab w:val="num" w:pos="4320"/>
        </w:tabs>
        <w:ind w:left="4320" w:hanging="360"/>
      </w:pPr>
    </w:lvl>
    <w:lvl w:ilvl="6" w:tplc="6A64E364" w:tentative="1">
      <w:start w:val="1"/>
      <w:numFmt w:val="decimal"/>
      <w:lvlText w:val="%7."/>
      <w:lvlJc w:val="left"/>
      <w:pPr>
        <w:tabs>
          <w:tab w:val="num" w:pos="5040"/>
        </w:tabs>
        <w:ind w:left="5040" w:hanging="360"/>
      </w:pPr>
    </w:lvl>
    <w:lvl w:ilvl="7" w:tplc="29063D7A" w:tentative="1">
      <w:start w:val="1"/>
      <w:numFmt w:val="decimal"/>
      <w:lvlText w:val="%8."/>
      <w:lvlJc w:val="left"/>
      <w:pPr>
        <w:tabs>
          <w:tab w:val="num" w:pos="5760"/>
        </w:tabs>
        <w:ind w:left="5760" w:hanging="360"/>
      </w:pPr>
    </w:lvl>
    <w:lvl w:ilvl="8" w:tplc="EEAAA984" w:tentative="1">
      <w:start w:val="1"/>
      <w:numFmt w:val="decimal"/>
      <w:lvlText w:val="%9."/>
      <w:lvlJc w:val="left"/>
      <w:pPr>
        <w:tabs>
          <w:tab w:val="num" w:pos="6480"/>
        </w:tabs>
        <w:ind w:left="6480" w:hanging="360"/>
      </w:pPr>
    </w:lvl>
  </w:abstractNum>
  <w:abstractNum w:abstractNumId="4" w15:restartNumberingAfterBreak="0">
    <w:nsid w:val="64573548"/>
    <w:multiLevelType w:val="hybridMultilevel"/>
    <w:tmpl w:val="52C22F38"/>
    <w:lvl w:ilvl="0" w:tplc="A1DAA09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720475216">
    <w:abstractNumId w:val="0"/>
  </w:num>
  <w:num w:numId="2" w16cid:durableId="1909143593">
    <w:abstractNumId w:val="1"/>
  </w:num>
  <w:num w:numId="3" w16cid:durableId="69473309">
    <w:abstractNumId w:val="3"/>
  </w:num>
  <w:num w:numId="4" w16cid:durableId="1836845462">
    <w:abstractNumId w:val="2"/>
  </w:num>
  <w:num w:numId="5" w16cid:durableId="68848410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trackRevision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d2dzws2qw590yerdwrv0pv3e9sepz99xaae&quot;&gt;HEAT_CF_refs&lt;record-ids&gt;&lt;item&gt;3&lt;/item&gt;&lt;item&gt;4&lt;/item&gt;&lt;item&gt;5&lt;/item&gt;&lt;item&gt;6&lt;/item&gt;&lt;item&gt;7&lt;/item&gt;&lt;item&gt;8&lt;/item&gt;&lt;item&gt;9&lt;/item&gt;&lt;item&gt;10&lt;/item&gt;&lt;item&gt;11&lt;/item&gt;&lt;item&gt;12&lt;/item&gt;&lt;item&gt;14&lt;/item&gt;&lt;item&gt;15&lt;/item&gt;&lt;item&gt;18&lt;/item&gt;&lt;item&gt;53&lt;/item&gt;&lt;item&gt;90&lt;/item&gt;&lt;/record-ids&gt;&lt;/item&gt;&lt;/Libraries&gt;"/>
  </w:docVars>
  <w:rsids>
    <w:rsidRoot w:val="00804A8A"/>
    <w:rsid w:val="00056C42"/>
    <w:rsid w:val="00065451"/>
    <w:rsid w:val="00077B68"/>
    <w:rsid w:val="00080732"/>
    <w:rsid w:val="000B2A98"/>
    <w:rsid w:val="000C5679"/>
    <w:rsid w:val="000D2511"/>
    <w:rsid w:val="000D4A22"/>
    <w:rsid w:val="000F2824"/>
    <w:rsid w:val="000F7FB2"/>
    <w:rsid w:val="00106542"/>
    <w:rsid w:val="001216A0"/>
    <w:rsid w:val="001309A2"/>
    <w:rsid w:val="00146F8B"/>
    <w:rsid w:val="001719C5"/>
    <w:rsid w:val="00192696"/>
    <w:rsid w:val="001A44FB"/>
    <w:rsid w:val="001C460A"/>
    <w:rsid w:val="001D0A02"/>
    <w:rsid w:val="001E12B3"/>
    <w:rsid w:val="001E2B8E"/>
    <w:rsid w:val="002020C0"/>
    <w:rsid w:val="00210EB9"/>
    <w:rsid w:val="00211E9C"/>
    <w:rsid w:val="002255DC"/>
    <w:rsid w:val="00234200"/>
    <w:rsid w:val="00240A43"/>
    <w:rsid w:val="00255F4A"/>
    <w:rsid w:val="00270011"/>
    <w:rsid w:val="00284127"/>
    <w:rsid w:val="002A4E77"/>
    <w:rsid w:val="002A6F4B"/>
    <w:rsid w:val="002B6CC3"/>
    <w:rsid w:val="002D4FFC"/>
    <w:rsid w:val="002E17FB"/>
    <w:rsid w:val="002E32B8"/>
    <w:rsid w:val="002F567A"/>
    <w:rsid w:val="0030430A"/>
    <w:rsid w:val="00304529"/>
    <w:rsid w:val="00305265"/>
    <w:rsid w:val="003279E2"/>
    <w:rsid w:val="003628C4"/>
    <w:rsid w:val="00383835"/>
    <w:rsid w:val="00400B7D"/>
    <w:rsid w:val="00400CA0"/>
    <w:rsid w:val="0040344A"/>
    <w:rsid w:val="00407F11"/>
    <w:rsid w:val="004118C8"/>
    <w:rsid w:val="00416CC0"/>
    <w:rsid w:val="00416E01"/>
    <w:rsid w:val="00434A6A"/>
    <w:rsid w:val="00460920"/>
    <w:rsid w:val="00467271"/>
    <w:rsid w:val="00476098"/>
    <w:rsid w:val="004A7C73"/>
    <w:rsid w:val="004B4332"/>
    <w:rsid w:val="004B6877"/>
    <w:rsid w:val="004C1C6C"/>
    <w:rsid w:val="004F397F"/>
    <w:rsid w:val="005048F7"/>
    <w:rsid w:val="00574D24"/>
    <w:rsid w:val="00576DE4"/>
    <w:rsid w:val="005E26AB"/>
    <w:rsid w:val="005E570E"/>
    <w:rsid w:val="005E73E2"/>
    <w:rsid w:val="00607AC6"/>
    <w:rsid w:val="00614950"/>
    <w:rsid w:val="00615324"/>
    <w:rsid w:val="00615EE8"/>
    <w:rsid w:val="00617E3B"/>
    <w:rsid w:val="00623A97"/>
    <w:rsid w:val="00645602"/>
    <w:rsid w:val="00663A03"/>
    <w:rsid w:val="00664784"/>
    <w:rsid w:val="006A12A8"/>
    <w:rsid w:val="006C5DC9"/>
    <w:rsid w:val="006C604C"/>
    <w:rsid w:val="006E1162"/>
    <w:rsid w:val="006E2935"/>
    <w:rsid w:val="00707968"/>
    <w:rsid w:val="00735A1B"/>
    <w:rsid w:val="00742EB1"/>
    <w:rsid w:val="007436FD"/>
    <w:rsid w:val="00774C8B"/>
    <w:rsid w:val="00784B5A"/>
    <w:rsid w:val="00786428"/>
    <w:rsid w:val="007A7E43"/>
    <w:rsid w:val="007B4E83"/>
    <w:rsid w:val="007B79BA"/>
    <w:rsid w:val="007E5BD2"/>
    <w:rsid w:val="00804A8A"/>
    <w:rsid w:val="00806F91"/>
    <w:rsid w:val="00807772"/>
    <w:rsid w:val="0081394C"/>
    <w:rsid w:val="008146A6"/>
    <w:rsid w:val="00827A03"/>
    <w:rsid w:val="00844C1B"/>
    <w:rsid w:val="00877608"/>
    <w:rsid w:val="008B5F44"/>
    <w:rsid w:val="008B75BD"/>
    <w:rsid w:val="008C4F62"/>
    <w:rsid w:val="008D60D2"/>
    <w:rsid w:val="008E0E05"/>
    <w:rsid w:val="009015A7"/>
    <w:rsid w:val="0090564A"/>
    <w:rsid w:val="009120D0"/>
    <w:rsid w:val="00935EFA"/>
    <w:rsid w:val="00967130"/>
    <w:rsid w:val="00971219"/>
    <w:rsid w:val="009742CE"/>
    <w:rsid w:val="009753F3"/>
    <w:rsid w:val="009947A9"/>
    <w:rsid w:val="009C6A27"/>
    <w:rsid w:val="00A241D6"/>
    <w:rsid w:val="00A25A44"/>
    <w:rsid w:val="00A3523E"/>
    <w:rsid w:val="00A41117"/>
    <w:rsid w:val="00A5744C"/>
    <w:rsid w:val="00A75B79"/>
    <w:rsid w:val="00AA26C9"/>
    <w:rsid w:val="00AA628E"/>
    <w:rsid w:val="00AB33EB"/>
    <w:rsid w:val="00AC193C"/>
    <w:rsid w:val="00AE74DE"/>
    <w:rsid w:val="00B20E21"/>
    <w:rsid w:val="00B4627D"/>
    <w:rsid w:val="00B71705"/>
    <w:rsid w:val="00B90EE5"/>
    <w:rsid w:val="00C17C7A"/>
    <w:rsid w:val="00C57AB8"/>
    <w:rsid w:val="00C649E7"/>
    <w:rsid w:val="00C82399"/>
    <w:rsid w:val="00CA16F2"/>
    <w:rsid w:val="00CB5000"/>
    <w:rsid w:val="00CC67A0"/>
    <w:rsid w:val="00D130B0"/>
    <w:rsid w:val="00D569FC"/>
    <w:rsid w:val="00D617FC"/>
    <w:rsid w:val="00D71F2C"/>
    <w:rsid w:val="00DE3540"/>
    <w:rsid w:val="00DE3C91"/>
    <w:rsid w:val="00DF2A80"/>
    <w:rsid w:val="00E12EE1"/>
    <w:rsid w:val="00E445DB"/>
    <w:rsid w:val="00E5327A"/>
    <w:rsid w:val="00E62FC6"/>
    <w:rsid w:val="00E710FC"/>
    <w:rsid w:val="00E7419C"/>
    <w:rsid w:val="00EB7FEC"/>
    <w:rsid w:val="00EC12E5"/>
    <w:rsid w:val="00ED5F2C"/>
    <w:rsid w:val="00F3719B"/>
    <w:rsid w:val="00F56583"/>
    <w:rsid w:val="00F6086F"/>
    <w:rsid w:val="00F66445"/>
    <w:rsid w:val="00F66EC5"/>
    <w:rsid w:val="00F76662"/>
    <w:rsid w:val="00F82097"/>
    <w:rsid w:val="00F826A6"/>
    <w:rsid w:val="00F859C4"/>
    <w:rsid w:val="00FA6B19"/>
    <w:rsid w:val="00FC3B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6AD03F"/>
  <w15:chartTrackingRefBased/>
  <w15:docId w15:val="{D8C4F5F6-1DD8-4EC6-801A-5B769C3AB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4200"/>
    <w:pPr>
      <w:widowControl w:val="0"/>
      <w:jc w:val="both"/>
    </w:pPr>
  </w:style>
  <w:style w:type="paragraph" w:styleId="Heading1">
    <w:name w:val="heading 1"/>
    <w:basedOn w:val="Normal"/>
    <w:next w:val="Normal"/>
    <w:link w:val="Heading1Char"/>
    <w:uiPriority w:val="9"/>
    <w:qFormat/>
    <w:rsid w:val="00416E01"/>
    <w:pPr>
      <w:keepNext/>
      <w:keepLines/>
      <w:spacing w:before="340" w:after="330" w:line="578" w:lineRule="auto"/>
      <w:outlineLvl w:val="0"/>
    </w:pPr>
    <w:rPr>
      <w:rFonts w:ascii="Times New Roman" w:eastAsia="Times New Roman" w:hAnsi="Times New Roman"/>
      <w:b/>
      <w:bCs/>
      <w:kern w:val="44"/>
      <w:sz w:val="28"/>
      <w:szCs w:val="44"/>
    </w:rPr>
  </w:style>
  <w:style w:type="paragraph" w:styleId="Heading2">
    <w:name w:val="heading 2"/>
    <w:basedOn w:val="Normal"/>
    <w:next w:val="Normal"/>
    <w:link w:val="Heading2Char"/>
    <w:uiPriority w:val="9"/>
    <w:unhideWhenUsed/>
    <w:qFormat/>
    <w:rsid w:val="00416E01"/>
    <w:pPr>
      <w:keepNext/>
      <w:keepLines/>
      <w:spacing w:before="140" w:after="140" w:line="416" w:lineRule="auto"/>
      <w:outlineLvl w:val="1"/>
    </w:pPr>
    <w:rPr>
      <w:rFonts w:ascii="Times New Roman" w:eastAsiaTheme="majorEastAsia" w:hAnsi="Times New Roman" w:cstheme="majorBidi"/>
      <w:b/>
      <w:bCs/>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1">
    <w:name w:val="网格型1"/>
    <w:basedOn w:val="TableNormal"/>
    <w:next w:val="TableGrid"/>
    <w:uiPriority w:val="39"/>
    <w:rsid w:val="00804A8A"/>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804A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11E9C"/>
    <w:rPr>
      <w:color w:val="666666"/>
    </w:rPr>
  </w:style>
  <w:style w:type="paragraph" w:styleId="NormalWeb">
    <w:name w:val="Normal (Web)"/>
    <w:basedOn w:val="Normal"/>
    <w:uiPriority w:val="99"/>
    <w:semiHidden/>
    <w:unhideWhenUsed/>
    <w:rsid w:val="00A241D6"/>
    <w:rPr>
      <w:rFonts w:ascii="Times New Roman" w:hAnsi="Times New Roman" w:cs="Times New Roman"/>
      <w:sz w:val="24"/>
      <w:szCs w:val="24"/>
    </w:rPr>
  </w:style>
  <w:style w:type="paragraph" w:styleId="ListParagraph">
    <w:name w:val="List Paragraph"/>
    <w:basedOn w:val="Normal"/>
    <w:uiPriority w:val="34"/>
    <w:qFormat/>
    <w:rsid w:val="00407F11"/>
    <w:pPr>
      <w:ind w:firstLineChars="200" w:firstLine="420"/>
    </w:pPr>
  </w:style>
  <w:style w:type="paragraph" w:customStyle="1" w:styleId="EndNoteBibliographyTitle">
    <w:name w:val="EndNote Bibliography Title"/>
    <w:basedOn w:val="Normal"/>
    <w:link w:val="EndNoteBibliographyTitle0"/>
    <w:rsid w:val="008E0E05"/>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8E0E05"/>
    <w:rPr>
      <w:rFonts w:ascii="DengXian" w:eastAsia="DengXian" w:hAnsi="DengXian"/>
      <w:noProof/>
      <w:sz w:val="20"/>
    </w:rPr>
  </w:style>
  <w:style w:type="paragraph" w:customStyle="1" w:styleId="EndNoteBibliography">
    <w:name w:val="EndNote Bibliography"/>
    <w:basedOn w:val="Normal"/>
    <w:link w:val="EndNoteBibliography0"/>
    <w:rsid w:val="008E0E05"/>
    <w:rPr>
      <w:rFonts w:ascii="DengXian" w:eastAsia="DengXian" w:hAnsi="DengXian"/>
      <w:noProof/>
      <w:sz w:val="20"/>
    </w:rPr>
  </w:style>
  <w:style w:type="character" w:customStyle="1" w:styleId="EndNoteBibliography0">
    <w:name w:val="EndNote Bibliography 字符"/>
    <w:basedOn w:val="DefaultParagraphFont"/>
    <w:link w:val="EndNoteBibliography"/>
    <w:rsid w:val="008E0E05"/>
    <w:rPr>
      <w:rFonts w:ascii="DengXian" w:eastAsia="DengXian" w:hAnsi="DengXian"/>
      <w:noProof/>
      <w:sz w:val="20"/>
    </w:rPr>
  </w:style>
  <w:style w:type="character" w:styleId="Hyperlink">
    <w:name w:val="Hyperlink"/>
    <w:basedOn w:val="DefaultParagraphFont"/>
    <w:uiPriority w:val="99"/>
    <w:unhideWhenUsed/>
    <w:rsid w:val="008E0E05"/>
    <w:rPr>
      <w:color w:val="0563C1" w:themeColor="hyperlink"/>
      <w:u w:val="single"/>
    </w:rPr>
  </w:style>
  <w:style w:type="character" w:styleId="UnresolvedMention">
    <w:name w:val="Unresolved Mention"/>
    <w:basedOn w:val="DefaultParagraphFont"/>
    <w:uiPriority w:val="99"/>
    <w:semiHidden/>
    <w:unhideWhenUsed/>
    <w:rsid w:val="008E0E05"/>
    <w:rPr>
      <w:color w:val="605E5C"/>
      <w:shd w:val="clear" w:color="auto" w:fill="E1DFDD"/>
    </w:rPr>
  </w:style>
  <w:style w:type="character" w:customStyle="1" w:styleId="Heading1Char">
    <w:name w:val="Heading 1 Char"/>
    <w:basedOn w:val="DefaultParagraphFont"/>
    <w:link w:val="Heading1"/>
    <w:uiPriority w:val="9"/>
    <w:rsid w:val="00416E01"/>
    <w:rPr>
      <w:rFonts w:ascii="Times New Roman" w:eastAsia="Times New Roman" w:hAnsi="Times New Roman"/>
      <w:b/>
      <w:bCs/>
      <w:kern w:val="44"/>
      <w:sz w:val="28"/>
      <w:szCs w:val="44"/>
    </w:rPr>
  </w:style>
  <w:style w:type="paragraph" w:styleId="TOCHeading">
    <w:name w:val="TOC Heading"/>
    <w:basedOn w:val="Heading1"/>
    <w:next w:val="Normal"/>
    <w:uiPriority w:val="39"/>
    <w:unhideWhenUsed/>
    <w:qFormat/>
    <w:rsid w:val="00416E01"/>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Normal"/>
    <w:next w:val="Normal"/>
    <w:autoRedefine/>
    <w:uiPriority w:val="39"/>
    <w:unhideWhenUsed/>
    <w:rsid w:val="00E710FC"/>
    <w:pPr>
      <w:widowControl/>
      <w:tabs>
        <w:tab w:val="right" w:leader="dot" w:pos="8296"/>
      </w:tabs>
      <w:spacing w:after="100" w:line="259" w:lineRule="auto"/>
      <w:ind w:left="220"/>
      <w:jc w:val="left"/>
    </w:pPr>
    <w:rPr>
      <w:rFonts w:cs="Times New Roman"/>
      <w:kern w:val="0"/>
      <w:sz w:val="22"/>
    </w:rPr>
  </w:style>
  <w:style w:type="paragraph" w:styleId="TOC1">
    <w:name w:val="toc 1"/>
    <w:basedOn w:val="Normal"/>
    <w:next w:val="Normal"/>
    <w:autoRedefine/>
    <w:uiPriority w:val="39"/>
    <w:unhideWhenUsed/>
    <w:rsid w:val="00416E01"/>
    <w:pPr>
      <w:widowControl/>
      <w:tabs>
        <w:tab w:val="right" w:leader="dot" w:pos="8296"/>
      </w:tabs>
      <w:spacing w:after="100" w:line="259" w:lineRule="auto"/>
      <w:jc w:val="left"/>
    </w:pPr>
    <w:rPr>
      <w:rFonts w:ascii="Times New Roman" w:hAnsi="Times New Roman" w:cs="Times New Roman"/>
      <w:b/>
      <w:bCs/>
      <w:noProof/>
      <w:kern w:val="0"/>
      <w:sz w:val="22"/>
    </w:rPr>
  </w:style>
  <w:style w:type="paragraph" w:styleId="TOC3">
    <w:name w:val="toc 3"/>
    <w:basedOn w:val="Normal"/>
    <w:next w:val="Normal"/>
    <w:autoRedefine/>
    <w:uiPriority w:val="39"/>
    <w:unhideWhenUsed/>
    <w:rsid w:val="00416E01"/>
    <w:pPr>
      <w:widowControl/>
      <w:spacing w:after="100" w:line="259" w:lineRule="auto"/>
      <w:ind w:left="440"/>
      <w:jc w:val="left"/>
    </w:pPr>
    <w:rPr>
      <w:rFonts w:cs="Times New Roman"/>
      <w:kern w:val="0"/>
      <w:sz w:val="22"/>
    </w:rPr>
  </w:style>
  <w:style w:type="character" w:customStyle="1" w:styleId="Heading2Char">
    <w:name w:val="Heading 2 Char"/>
    <w:basedOn w:val="DefaultParagraphFont"/>
    <w:link w:val="Heading2"/>
    <w:uiPriority w:val="9"/>
    <w:rsid w:val="00416E01"/>
    <w:rPr>
      <w:rFonts w:ascii="Times New Roman" w:eastAsiaTheme="majorEastAsia" w:hAnsi="Times New Roman" w:cstheme="majorBidi"/>
      <w:b/>
      <w:bCs/>
      <w:sz w:val="24"/>
      <w:szCs w:val="32"/>
    </w:rPr>
  </w:style>
  <w:style w:type="paragraph" w:styleId="Header">
    <w:name w:val="header"/>
    <w:basedOn w:val="Normal"/>
    <w:link w:val="HeaderChar"/>
    <w:uiPriority w:val="99"/>
    <w:unhideWhenUsed/>
    <w:rsid w:val="00DF2A80"/>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F2A80"/>
    <w:rPr>
      <w:sz w:val="18"/>
      <w:szCs w:val="18"/>
    </w:rPr>
  </w:style>
  <w:style w:type="paragraph" w:styleId="Footer">
    <w:name w:val="footer"/>
    <w:basedOn w:val="Normal"/>
    <w:link w:val="FooterChar"/>
    <w:uiPriority w:val="99"/>
    <w:unhideWhenUsed/>
    <w:rsid w:val="00DF2A80"/>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DF2A80"/>
    <w:rPr>
      <w:sz w:val="18"/>
      <w:szCs w:val="18"/>
    </w:rPr>
  </w:style>
  <w:style w:type="paragraph" w:styleId="Revision">
    <w:name w:val="Revision"/>
    <w:hidden/>
    <w:uiPriority w:val="99"/>
    <w:semiHidden/>
    <w:rsid w:val="00614950"/>
  </w:style>
  <w:style w:type="paragraph" w:styleId="CommentText">
    <w:name w:val="annotation text"/>
    <w:basedOn w:val="Normal"/>
    <w:link w:val="CommentTextChar"/>
    <w:uiPriority w:val="99"/>
    <w:semiHidden/>
    <w:unhideWhenUsed/>
    <w:rsid w:val="001719C5"/>
    <w:pPr>
      <w:jc w:val="left"/>
    </w:pPr>
  </w:style>
  <w:style w:type="character" w:customStyle="1" w:styleId="CommentTextChar">
    <w:name w:val="Comment Text Char"/>
    <w:basedOn w:val="DefaultParagraphFont"/>
    <w:link w:val="CommentText"/>
    <w:uiPriority w:val="99"/>
    <w:semiHidden/>
    <w:rsid w:val="001719C5"/>
  </w:style>
  <w:style w:type="character" w:styleId="CommentReference">
    <w:name w:val="annotation reference"/>
    <w:basedOn w:val="DefaultParagraphFont"/>
    <w:uiPriority w:val="99"/>
    <w:semiHidden/>
    <w:unhideWhenUsed/>
    <w:rsid w:val="001719C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8031178">
      <w:bodyDiv w:val="1"/>
      <w:marLeft w:val="0"/>
      <w:marRight w:val="0"/>
      <w:marTop w:val="0"/>
      <w:marBottom w:val="0"/>
      <w:divBdr>
        <w:top w:val="none" w:sz="0" w:space="0" w:color="auto"/>
        <w:left w:val="none" w:sz="0" w:space="0" w:color="auto"/>
        <w:bottom w:val="none" w:sz="0" w:space="0" w:color="auto"/>
        <w:right w:val="none" w:sz="0" w:space="0" w:color="auto"/>
      </w:divBdr>
    </w:div>
    <w:div w:id="1084496317">
      <w:bodyDiv w:val="1"/>
      <w:marLeft w:val="0"/>
      <w:marRight w:val="0"/>
      <w:marTop w:val="0"/>
      <w:marBottom w:val="0"/>
      <w:divBdr>
        <w:top w:val="none" w:sz="0" w:space="0" w:color="auto"/>
        <w:left w:val="none" w:sz="0" w:space="0" w:color="auto"/>
        <w:bottom w:val="none" w:sz="0" w:space="0" w:color="auto"/>
        <w:right w:val="none" w:sz="0" w:space="0" w:color="auto"/>
      </w:divBdr>
    </w:div>
    <w:div w:id="1380739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sv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sv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em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emf"/><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F7E528-245E-4175-A12D-5A79CB78E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1313</TotalTime>
  <Pages>31</Pages>
  <Words>6935</Words>
  <Characters>39535</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Zichu Fu</dc:creator>
  <cp:keywords/>
  <dc:description/>
  <cp:lastModifiedBy>houl</cp:lastModifiedBy>
  <cp:revision>66</cp:revision>
  <cp:lastPrinted>2024-07-27T08:38:00Z</cp:lastPrinted>
  <dcterms:created xsi:type="dcterms:W3CDTF">2024-03-17T11:45:00Z</dcterms:created>
  <dcterms:modified xsi:type="dcterms:W3CDTF">2025-05-08T20:19:00Z</dcterms:modified>
</cp:coreProperties>
</file>