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C3020">
      <w:pPr>
        <w:rPr>
          <w:b/>
          <w:bCs/>
        </w:rPr>
      </w:pPr>
      <w:r>
        <w:rPr>
          <w:rFonts w:hint="eastAsia"/>
          <w:b/>
          <w:bCs/>
        </w:rPr>
        <w:t>Supplementary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 xml:space="preserve">Table </w:t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t xml:space="preserve">. Subtypes of lymphocytes in the peripheral blood of patients </w:t>
      </w:r>
      <w:r>
        <w:rPr>
          <w:rFonts w:hint="eastAsia"/>
          <w:b/>
          <w:bCs/>
        </w:rPr>
        <w:t>after</w:t>
      </w:r>
      <w:r>
        <w:rPr>
          <w:b/>
          <w:bCs/>
        </w:rPr>
        <w:t xml:space="preserve"> TIPS.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870"/>
      </w:tblGrid>
      <w:tr w14:paraId="3F769A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9B377">
            <w:pPr>
              <w:rPr>
                <w:kern w:val="0"/>
              </w:rPr>
            </w:pPr>
            <w:r>
              <w:t>Characteristic</w:t>
            </w:r>
          </w:p>
        </w:tc>
        <w:tc>
          <w:tcPr>
            <w:tcW w:w="1870" w:type="dxa"/>
            <w:tcBorders>
              <w:bottom w:val="single" w:color="auto" w:sz="4" w:space="0"/>
            </w:tcBorders>
            <w:vAlign w:val="center"/>
          </w:tcPr>
          <w:p w14:paraId="42E0A715">
            <w:pPr>
              <w:jc w:val="center"/>
              <w:rPr>
                <w:lang w:bidi="ar"/>
              </w:rPr>
            </w:pPr>
            <w:r>
              <w:rPr>
                <w:lang w:bidi="ar"/>
              </w:rPr>
              <w:t>Patients (N = 68)</w:t>
            </w:r>
          </w:p>
        </w:tc>
      </w:tr>
      <w:tr w14:paraId="6BD98C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835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w14:paraId="327D012A">
            <w:bookmarkStart w:id="0" w:name="_GoBack"/>
            <w:bookmarkEnd w:id="0"/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IQR)</w:t>
            </w:r>
          </w:p>
        </w:tc>
        <w:tc>
          <w:tcPr>
            <w:tcW w:w="1870" w:type="dxa"/>
            <w:tcBorders>
              <w:top w:val="single" w:color="auto" w:sz="4" w:space="0"/>
            </w:tcBorders>
            <w:vAlign w:val="center"/>
          </w:tcPr>
          <w:p w14:paraId="507677AA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71 (61, 77)</w:t>
            </w:r>
          </w:p>
        </w:tc>
      </w:tr>
      <w:tr w14:paraId="4DDC11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F0A29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CD4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</w:t>
            </w:r>
            <w:r>
              <w:rPr>
                <w:rFonts w:hint="eastAsia"/>
                <w:lang w:bidi="ar"/>
              </w:rPr>
              <w:t xml:space="preserve"> mean </w:t>
            </w:r>
            <w:r>
              <w:rPr>
                <w:lang w:bidi="ar"/>
              </w:rPr>
              <w:t>±</w:t>
            </w:r>
            <w:r>
              <w:rPr>
                <w:rFonts w:hint="eastAsia"/>
                <w:lang w:bidi="ar"/>
              </w:rPr>
              <w:t xml:space="preserve"> SD)</w:t>
            </w:r>
          </w:p>
        </w:tc>
        <w:tc>
          <w:tcPr>
            <w:tcW w:w="1870" w:type="dxa"/>
            <w:vAlign w:val="center"/>
          </w:tcPr>
          <w:p w14:paraId="26E582EA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41.9 </w:t>
            </w:r>
            <w:r>
              <w:rPr>
                <w:lang w:bidi="ar"/>
              </w:rPr>
              <w:t>±</w:t>
            </w:r>
            <w:r>
              <w:rPr>
                <w:rFonts w:hint="eastAsia"/>
                <w:lang w:bidi="ar"/>
              </w:rPr>
              <w:t xml:space="preserve"> 10.7</w:t>
            </w:r>
          </w:p>
        </w:tc>
      </w:tr>
      <w:tr w14:paraId="0CE957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5EC01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CD8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mean </w:t>
            </w:r>
            <w:r>
              <w:rPr>
                <w:rFonts w:eastAsia="宋体"/>
                <w:kern w:val="0"/>
                <w:lang w:bidi="ar"/>
              </w:rPr>
              <w:t>±</w:t>
            </w:r>
            <w:r>
              <w:rPr>
                <w:rFonts w:hint="eastAsia" w:eastAsia="宋体"/>
                <w:kern w:val="0"/>
                <w:lang w:bidi="ar"/>
              </w:rPr>
              <w:t xml:space="preserve"> SD)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14:paraId="288B8E93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24 (16, 28)</w:t>
            </w:r>
          </w:p>
        </w:tc>
      </w:tr>
      <w:tr w14:paraId="6E266B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C41E4E2">
            <w:r>
              <w:rPr>
                <w:rFonts w:hint="eastAsia"/>
              </w:rPr>
              <w:t>CD19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IQR)</w:t>
            </w:r>
          </w:p>
        </w:tc>
        <w:tc>
          <w:tcPr>
            <w:tcW w:w="1870" w:type="dxa"/>
            <w:vAlign w:val="center"/>
          </w:tcPr>
          <w:p w14:paraId="0D7F77DF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14 (11, 20)</w:t>
            </w:r>
          </w:p>
        </w:tc>
      </w:tr>
      <w:tr w14:paraId="298EB4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2F5C30B">
            <w:pPr>
              <w:rPr>
                <w:rFonts w:eastAsia="宋体"/>
              </w:rPr>
            </w:pPr>
            <w:r>
              <w:rPr>
                <w:rFonts w:hint="eastAsia"/>
              </w:rPr>
              <w:t>CD56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(%, IQR)</w:t>
            </w:r>
          </w:p>
        </w:tc>
        <w:tc>
          <w:tcPr>
            <w:tcW w:w="1870" w:type="dxa"/>
            <w:vAlign w:val="center"/>
          </w:tcPr>
          <w:p w14:paraId="1C6353B3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11 (7, 20)</w:t>
            </w:r>
          </w:p>
        </w:tc>
      </w:tr>
      <w:tr w14:paraId="424154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C57C1">
            <w:r>
              <w:rPr>
                <w:rFonts w:hint="eastAsia"/>
              </w:rPr>
              <w:t xml:space="preserve">Treg (%, mean </w:t>
            </w:r>
            <w:r>
              <w:rPr>
                <w:rFonts w:eastAsia="宋体"/>
                <w:kern w:val="0"/>
                <w:lang w:bidi="ar"/>
              </w:rPr>
              <w:t>±</w:t>
            </w:r>
            <w:r>
              <w:rPr>
                <w:rFonts w:hint="eastAsia" w:eastAsia="宋体"/>
                <w:kern w:val="0"/>
                <w:lang w:bidi="ar"/>
              </w:rPr>
              <w:t xml:space="preserve"> SD)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1F2F7E8D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 xml:space="preserve">5 </w:t>
            </w:r>
            <w:r>
              <w:rPr>
                <w:lang w:bidi="ar"/>
              </w:rPr>
              <w:t>±</w:t>
            </w:r>
            <w:r>
              <w:rPr>
                <w:rFonts w:hint="eastAsia"/>
                <w:lang w:bidi="ar"/>
              </w:rPr>
              <w:t xml:space="preserve"> 1.3</w:t>
            </w:r>
          </w:p>
        </w:tc>
      </w:tr>
      <w:tr w14:paraId="0B1B0D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7FB6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2FE54F2C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286 (208, 589)</w:t>
            </w:r>
          </w:p>
        </w:tc>
      </w:tr>
      <w:tr w14:paraId="031CFB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F9ACDE">
            <w:r>
              <w:rPr>
                <w:rFonts w:hint="eastAsia"/>
              </w:rPr>
              <w:t>CD3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CD4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62697792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196 (125, 372)</w:t>
            </w:r>
          </w:p>
        </w:tc>
      </w:tr>
      <w:tr w14:paraId="0C6027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7CC339">
            <w:r>
              <w:rPr>
                <w:rFonts w:hint="eastAsia" w:eastAsia="宋体"/>
              </w:rPr>
              <w:t>CD3</w:t>
            </w:r>
            <w:r>
              <w:rPr>
                <w:rFonts w:hint="eastAsia" w:eastAsia="宋体"/>
                <w:vertAlign w:val="superscript"/>
              </w:rPr>
              <w:t>+</w:t>
            </w:r>
            <w:r>
              <w:rPr>
                <w:rFonts w:hint="eastAsia" w:eastAsia="宋体"/>
              </w:rPr>
              <w:t>CD8</w:t>
            </w:r>
            <w:r>
              <w:rPr>
                <w:rFonts w:hint="eastAsia" w:eastAsia="宋体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725A46EF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96 (56, 203)</w:t>
            </w:r>
          </w:p>
        </w:tc>
      </w:tr>
      <w:tr w14:paraId="48545F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80F3DC">
            <w:r>
              <w:rPr>
                <w:rFonts w:hint="eastAsia"/>
              </w:rPr>
              <w:t>CD19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07183FCD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62 (35, 116)</w:t>
            </w:r>
          </w:p>
        </w:tc>
      </w:tr>
      <w:tr w14:paraId="2FD5F3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D4A24">
            <w:r>
              <w:rPr>
                <w:rFonts w:hint="eastAsia"/>
              </w:rPr>
              <w:t>CD56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(cells/</w:t>
            </w:r>
            <w:r>
              <w:t>μl</w:t>
            </w:r>
            <w:r>
              <w:rPr>
                <w:rFonts w:hint="eastAsia"/>
              </w:rPr>
              <w:t>, IQR)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50823FC9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55 (27, 82)</w:t>
            </w:r>
          </w:p>
        </w:tc>
      </w:tr>
      <w:tr w14:paraId="36C36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35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B8A5794">
            <w:r>
              <w:rPr>
                <w:rFonts w:hint="eastAsia"/>
              </w:rPr>
              <w:t>CD4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>/CD8</w:t>
            </w:r>
            <w:r>
              <w:rPr>
                <w:rFonts w:hint="eastAsia"/>
                <w:vertAlign w:val="superscript"/>
              </w:rPr>
              <w:t>+</w:t>
            </w:r>
            <w:r>
              <w:rPr>
                <w:rFonts w:hint="eastAsia"/>
              </w:rPr>
              <w:t xml:space="preserve"> (IQR)</w:t>
            </w:r>
          </w:p>
        </w:tc>
        <w:tc>
          <w:tcPr>
            <w:tcW w:w="1870" w:type="dxa"/>
            <w:tcBorders>
              <w:top w:val="nil"/>
              <w:bottom w:val="single" w:color="auto" w:sz="4" w:space="0"/>
            </w:tcBorders>
            <w:vAlign w:val="center"/>
          </w:tcPr>
          <w:p w14:paraId="054EB005"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1.9 (1.3, 2.8)</w:t>
            </w:r>
          </w:p>
        </w:tc>
      </w:tr>
    </w:tbl>
    <w:p w14:paraId="39DF09CC">
      <w:pPr>
        <w:rPr>
          <w:lang w:bidi="ar"/>
        </w:rPr>
      </w:pPr>
      <w:r>
        <w:rPr>
          <w:rFonts w:hint="eastAsia" w:eastAsia="宋体"/>
          <w:kern w:val="0"/>
          <w:lang w:bidi="ar"/>
        </w:rPr>
        <w:t xml:space="preserve">TIPS, </w:t>
      </w:r>
      <w:r>
        <w:rPr>
          <w:rFonts w:eastAsia="宋体"/>
          <w:kern w:val="0"/>
          <w:lang w:bidi="ar"/>
        </w:rPr>
        <w:t>transjugular</w:t>
      </w:r>
      <w:r>
        <w:rPr>
          <w:rFonts w:hint="eastAsia" w:eastAsia="宋体"/>
          <w:kern w:val="0"/>
          <w:lang w:bidi="ar"/>
        </w:rPr>
        <w:t xml:space="preserve"> </w:t>
      </w:r>
      <w:r>
        <w:rPr>
          <w:rFonts w:eastAsia="宋体"/>
          <w:kern w:val="0"/>
          <w:lang w:bidi="ar"/>
        </w:rPr>
        <w:t>intrahepatic portosystemic shunt</w:t>
      </w:r>
      <w:r>
        <w:rPr>
          <w:rFonts w:hint="eastAsia" w:eastAsia="宋体"/>
          <w:kern w:val="0"/>
          <w:lang w:bidi="ar"/>
        </w:rPr>
        <w:t xml:space="preserve">; SD, </w:t>
      </w:r>
      <w:r>
        <w:rPr>
          <w:rFonts w:eastAsia="宋体"/>
          <w:kern w:val="0"/>
          <w:lang w:bidi="ar"/>
        </w:rPr>
        <w:t>standard deviation</w:t>
      </w:r>
      <w:r>
        <w:rPr>
          <w:rFonts w:hint="eastAsia" w:eastAsia="宋体"/>
          <w:kern w:val="0"/>
          <w:lang w:bidi="ar"/>
        </w:rPr>
        <w:t xml:space="preserve">; IQR, </w:t>
      </w:r>
      <w:r>
        <w:rPr>
          <w:rFonts w:eastAsia="宋体"/>
          <w:kern w:val="0"/>
          <w:lang w:bidi="ar"/>
        </w:rPr>
        <w:t>interquartile range</w:t>
      </w:r>
      <w:r>
        <w:rPr>
          <w:rFonts w:hint="eastAsia" w:eastAsia="宋体"/>
          <w:kern w:val="0"/>
          <w:lang w:bidi="ar"/>
        </w:rPr>
        <w:t>.</w:t>
      </w:r>
    </w:p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4Njk4ZDU4YWIyNGIzZmYxM2FiMTg1NDc5MTIwZGMifQ=="/>
  </w:docVars>
  <w:rsids>
    <w:rsidRoot w:val="726F1DD2"/>
    <w:rsid w:val="000022EB"/>
    <w:rsid w:val="000241AE"/>
    <w:rsid w:val="00026CC8"/>
    <w:rsid w:val="00031049"/>
    <w:rsid w:val="000342BF"/>
    <w:rsid w:val="00034A69"/>
    <w:rsid w:val="00052990"/>
    <w:rsid w:val="0005789F"/>
    <w:rsid w:val="000646B6"/>
    <w:rsid w:val="00070391"/>
    <w:rsid w:val="00092EA2"/>
    <w:rsid w:val="00097B5D"/>
    <w:rsid w:val="000B398E"/>
    <w:rsid w:val="000D7380"/>
    <w:rsid w:val="000F04ED"/>
    <w:rsid w:val="000F6A8B"/>
    <w:rsid w:val="00102AA3"/>
    <w:rsid w:val="0010681E"/>
    <w:rsid w:val="00127E9B"/>
    <w:rsid w:val="001554FA"/>
    <w:rsid w:val="00157359"/>
    <w:rsid w:val="00173D21"/>
    <w:rsid w:val="0019284A"/>
    <w:rsid w:val="00195BF2"/>
    <w:rsid w:val="001A528E"/>
    <w:rsid w:val="001C5712"/>
    <w:rsid w:val="001D3FDA"/>
    <w:rsid w:val="001E3466"/>
    <w:rsid w:val="0024148B"/>
    <w:rsid w:val="00267382"/>
    <w:rsid w:val="002857FB"/>
    <w:rsid w:val="00296003"/>
    <w:rsid w:val="002E528D"/>
    <w:rsid w:val="00322F63"/>
    <w:rsid w:val="00323DDA"/>
    <w:rsid w:val="00330FC8"/>
    <w:rsid w:val="0034610D"/>
    <w:rsid w:val="003524FC"/>
    <w:rsid w:val="00353939"/>
    <w:rsid w:val="00362FB0"/>
    <w:rsid w:val="0036648E"/>
    <w:rsid w:val="003C18A9"/>
    <w:rsid w:val="003D4A3E"/>
    <w:rsid w:val="003F5FC6"/>
    <w:rsid w:val="004448EF"/>
    <w:rsid w:val="00453D12"/>
    <w:rsid w:val="00455469"/>
    <w:rsid w:val="0049419B"/>
    <w:rsid w:val="004A67D6"/>
    <w:rsid w:val="004C7BA2"/>
    <w:rsid w:val="004E71C2"/>
    <w:rsid w:val="005002F6"/>
    <w:rsid w:val="00511087"/>
    <w:rsid w:val="00515437"/>
    <w:rsid w:val="00534D06"/>
    <w:rsid w:val="00534D82"/>
    <w:rsid w:val="00541706"/>
    <w:rsid w:val="005462E3"/>
    <w:rsid w:val="005650C5"/>
    <w:rsid w:val="00582A5D"/>
    <w:rsid w:val="0059060B"/>
    <w:rsid w:val="005B37EC"/>
    <w:rsid w:val="005C11FC"/>
    <w:rsid w:val="005C6FDE"/>
    <w:rsid w:val="005D0777"/>
    <w:rsid w:val="005D51C0"/>
    <w:rsid w:val="005F572B"/>
    <w:rsid w:val="005F7372"/>
    <w:rsid w:val="0060086C"/>
    <w:rsid w:val="00601E4E"/>
    <w:rsid w:val="00602234"/>
    <w:rsid w:val="0060289C"/>
    <w:rsid w:val="00607F82"/>
    <w:rsid w:val="00612168"/>
    <w:rsid w:val="00617DFC"/>
    <w:rsid w:val="006229F3"/>
    <w:rsid w:val="00630CB1"/>
    <w:rsid w:val="0063120D"/>
    <w:rsid w:val="00637B83"/>
    <w:rsid w:val="00647C33"/>
    <w:rsid w:val="0067215F"/>
    <w:rsid w:val="00683866"/>
    <w:rsid w:val="006863B8"/>
    <w:rsid w:val="006A3093"/>
    <w:rsid w:val="006A5571"/>
    <w:rsid w:val="006A7C8D"/>
    <w:rsid w:val="006B0B51"/>
    <w:rsid w:val="006B2E07"/>
    <w:rsid w:val="006B7DE2"/>
    <w:rsid w:val="006C41D7"/>
    <w:rsid w:val="006C494D"/>
    <w:rsid w:val="006F7838"/>
    <w:rsid w:val="007232A6"/>
    <w:rsid w:val="0077104D"/>
    <w:rsid w:val="00772CE1"/>
    <w:rsid w:val="00772D37"/>
    <w:rsid w:val="00780EBE"/>
    <w:rsid w:val="007A15B6"/>
    <w:rsid w:val="007B2AC0"/>
    <w:rsid w:val="007C5070"/>
    <w:rsid w:val="007D3EAC"/>
    <w:rsid w:val="007D6ED2"/>
    <w:rsid w:val="00800527"/>
    <w:rsid w:val="008209FC"/>
    <w:rsid w:val="00853EF9"/>
    <w:rsid w:val="00866C5A"/>
    <w:rsid w:val="00871258"/>
    <w:rsid w:val="00873BED"/>
    <w:rsid w:val="0088105E"/>
    <w:rsid w:val="00891658"/>
    <w:rsid w:val="008A30AE"/>
    <w:rsid w:val="008A33C0"/>
    <w:rsid w:val="008A7CD2"/>
    <w:rsid w:val="008B0FEE"/>
    <w:rsid w:val="008E6789"/>
    <w:rsid w:val="008F114F"/>
    <w:rsid w:val="008F165B"/>
    <w:rsid w:val="00902139"/>
    <w:rsid w:val="00925F12"/>
    <w:rsid w:val="00937E13"/>
    <w:rsid w:val="00946E52"/>
    <w:rsid w:val="00950E34"/>
    <w:rsid w:val="009530E8"/>
    <w:rsid w:val="00955C91"/>
    <w:rsid w:val="00955CCB"/>
    <w:rsid w:val="0096717D"/>
    <w:rsid w:val="00983502"/>
    <w:rsid w:val="00996307"/>
    <w:rsid w:val="009A080C"/>
    <w:rsid w:val="009B5374"/>
    <w:rsid w:val="00A350AC"/>
    <w:rsid w:val="00A357FA"/>
    <w:rsid w:val="00A364FF"/>
    <w:rsid w:val="00A443EB"/>
    <w:rsid w:val="00A55FAA"/>
    <w:rsid w:val="00A9147C"/>
    <w:rsid w:val="00AA493B"/>
    <w:rsid w:val="00AB3627"/>
    <w:rsid w:val="00AC26E8"/>
    <w:rsid w:val="00AD1EAB"/>
    <w:rsid w:val="00AD5E2A"/>
    <w:rsid w:val="00B21193"/>
    <w:rsid w:val="00B42BC1"/>
    <w:rsid w:val="00B45150"/>
    <w:rsid w:val="00B61F8D"/>
    <w:rsid w:val="00B80FB5"/>
    <w:rsid w:val="00B93371"/>
    <w:rsid w:val="00B95EA6"/>
    <w:rsid w:val="00B96F39"/>
    <w:rsid w:val="00BA720E"/>
    <w:rsid w:val="00BB2752"/>
    <w:rsid w:val="00BB30B0"/>
    <w:rsid w:val="00BB32C8"/>
    <w:rsid w:val="00BC6ACB"/>
    <w:rsid w:val="00BD20E6"/>
    <w:rsid w:val="00BE73F3"/>
    <w:rsid w:val="00C00F2E"/>
    <w:rsid w:val="00C044C8"/>
    <w:rsid w:val="00C244A5"/>
    <w:rsid w:val="00C35153"/>
    <w:rsid w:val="00C47D13"/>
    <w:rsid w:val="00C50E7A"/>
    <w:rsid w:val="00CA18EE"/>
    <w:rsid w:val="00CA2C53"/>
    <w:rsid w:val="00CD4D85"/>
    <w:rsid w:val="00CE30F9"/>
    <w:rsid w:val="00CE4397"/>
    <w:rsid w:val="00CF25B8"/>
    <w:rsid w:val="00D010EF"/>
    <w:rsid w:val="00D204DF"/>
    <w:rsid w:val="00D25C8E"/>
    <w:rsid w:val="00D4220B"/>
    <w:rsid w:val="00D656F4"/>
    <w:rsid w:val="00D65E63"/>
    <w:rsid w:val="00D82569"/>
    <w:rsid w:val="00D928BF"/>
    <w:rsid w:val="00DB030F"/>
    <w:rsid w:val="00DC2BDA"/>
    <w:rsid w:val="00DD3CF8"/>
    <w:rsid w:val="00DE4FE1"/>
    <w:rsid w:val="00E16311"/>
    <w:rsid w:val="00E42900"/>
    <w:rsid w:val="00E51002"/>
    <w:rsid w:val="00E65C10"/>
    <w:rsid w:val="00E85C04"/>
    <w:rsid w:val="00EA4775"/>
    <w:rsid w:val="00EB2631"/>
    <w:rsid w:val="00EB752B"/>
    <w:rsid w:val="00F02F37"/>
    <w:rsid w:val="00F23885"/>
    <w:rsid w:val="00F361A7"/>
    <w:rsid w:val="00F42A30"/>
    <w:rsid w:val="00F4715B"/>
    <w:rsid w:val="00F72120"/>
    <w:rsid w:val="00F77B6F"/>
    <w:rsid w:val="00F802DC"/>
    <w:rsid w:val="00F80E66"/>
    <w:rsid w:val="00F82968"/>
    <w:rsid w:val="00F83078"/>
    <w:rsid w:val="00F94C12"/>
    <w:rsid w:val="00FA61ED"/>
    <w:rsid w:val="00FB06CD"/>
    <w:rsid w:val="00FE72CB"/>
    <w:rsid w:val="00FF0C55"/>
    <w:rsid w:val="01683FCD"/>
    <w:rsid w:val="01687703"/>
    <w:rsid w:val="03A334F7"/>
    <w:rsid w:val="05335894"/>
    <w:rsid w:val="05BB59F7"/>
    <w:rsid w:val="05F15F19"/>
    <w:rsid w:val="0619275F"/>
    <w:rsid w:val="09883DB3"/>
    <w:rsid w:val="09ED69F7"/>
    <w:rsid w:val="0E412664"/>
    <w:rsid w:val="0E494F53"/>
    <w:rsid w:val="0F8751F8"/>
    <w:rsid w:val="11572CA1"/>
    <w:rsid w:val="116042F2"/>
    <w:rsid w:val="12B15CFA"/>
    <w:rsid w:val="13A6631D"/>
    <w:rsid w:val="18AF5EEB"/>
    <w:rsid w:val="18D21BDA"/>
    <w:rsid w:val="19A63828"/>
    <w:rsid w:val="19E020D4"/>
    <w:rsid w:val="1C4B5BF5"/>
    <w:rsid w:val="1C872CDB"/>
    <w:rsid w:val="1CE37263"/>
    <w:rsid w:val="1E2106D1"/>
    <w:rsid w:val="1E8930A5"/>
    <w:rsid w:val="206B4E99"/>
    <w:rsid w:val="211B3C19"/>
    <w:rsid w:val="21E9727A"/>
    <w:rsid w:val="234417A8"/>
    <w:rsid w:val="241210F5"/>
    <w:rsid w:val="25207829"/>
    <w:rsid w:val="259003C0"/>
    <w:rsid w:val="25BB1180"/>
    <w:rsid w:val="278D223A"/>
    <w:rsid w:val="285A3BF8"/>
    <w:rsid w:val="28890D09"/>
    <w:rsid w:val="2B4E732B"/>
    <w:rsid w:val="2EA44B42"/>
    <w:rsid w:val="2F1A353B"/>
    <w:rsid w:val="2FD94BCB"/>
    <w:rsid w:val="31EE27EE"/>
    <w:rsid w:val="39DD3AE3"/>
    <w:rsid w:val="39E135D3"/>
    <w:rsid w:val="3A4A60AB"/>
    <w:rsid w:val="3B9A6149"/>
    <w:rsid w:val="3F0538C0"/>
    <w:rsid w:val="44256232"/>
    <w:rsid w:val="446F783F"/>
    <w:rsid w:val="44C10289"/>
    <w:rsid w:val="44C63891"/>
    <w:rsid w:val="464E044B"/>
    <w:rsid w:val="46F5246C"/>
    <w:rsid w:val="47AD0F98"/>
    <w:rsid w:val="47EE7652"/>
    <w:rsid w:val="491D5D1B"/>
    <w:rsid w:val="4A942E0E"/>
    <w:rsid w:val="4B8A7CB2"/>
    <w:rsid w:val="4C3E1863"/>
    <w:rsid w:val="4D90741F"/>
    <w:rsid w:val="4E9A1AE5"/>
    <w:rsid w:val="4EDD5024"/>
    <w:rsid w:val="4EF57719"/>
    <w:rsid w:val="4FA13E37"/>
    <w:rsid w:val="54050405"/>
    <w:rsid w:val="558F1CDD"/>
    <w:rsid w:val="56694C24"/>
    <w:rsid w:val="57026E2D"/>
    <w:rsid w:val="58670CF0"/>
    <w:rsid w:val="5AB212D5"/>
    <w:rsid w:val="5BCA1CC1"/>
    <w:rsid w:val="5C9A1694"/>
    <w:rsid w:val="60D25872"/>
    <w:rsid w:val="61F16ABA"/>
    <w:rsid w:val="62561516"/>
    <w:rsid w:val="62DC2A7D"/>
    <w:rsid w:val="6330134E"/>
    <w:rsid w:val="63440D38"/>
    <w:rsid w:val="64192141"/>
    <w:rsid w:val="64F4735D"/>
    <w:rsid w:val="67CC42F9"/>
    <w:rsid w:val="67D363A2"/>
    <w:rsid w:val="6B566DAA"/>
    <w:rsid w:val="6C986F84"/>
    <w:rsid w:val="6F8E197A"/>
    <w:rsid w:val="71682D6F"/>
    <w:rsid w:val="726F1DD2"/>
    <w:rsid w:val="734F475C"/>
    <w:rsid w:val="736E5255"/>
    <w:rsid w:val="73DE78B6"/>
    <w:rsid w:val="74C80FA0"/>
    <w:rsid w:val="760C6298"/>
    <w:rsid w:val="76876CD5"/>
    <w:rsid w:val="7AE857D7"/>
    <w:rsid w:val="7CBC6FAC"/>
    <w:rsid w:val="7D4A45B8"/>
    <w:rsid w:val="7EE7797D"/>
    <w:rsid w:val="7EE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等线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FCB6-96F3-4CA3-AFFE-E03456586E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504</Characters>
  <Lines>4</Lines>
  <Paragraphs>1</Paragraphs>
  <TotalTime>36</TotalTime>
  <ScaleCrop>false</ScaleCrop>
  <LinksUpToDate>false</LinksUpToDate>
  <CharactersWithSpaces>582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2025-02-13T16:12:00Z</dcterms:created>
  <dc:creator>林</dc:creator>
  <cp:lastModifiedBy>gulihu</cp:lastModifiedBy>
  <dcterms:modified xsi:type="dcterms:W3CDTF">2025-02-14T05:57:18Z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407CF46AD713405C83BB11900C44BBB4_13</vt:lpwstr>
  </property>
  <property fmtid="{D5CDD505-2E9C-101B-9397-08002B2CF9AE}" pid="4" name="KSOSaveFontToCloudKey">
    <vt:lpwstr>428986894_btnclosed</vt:lpwstr>
  </property>
  <property fmtid="{D5CDD505-2E9C-101B-9397-08002B2CF9AE}" pid="5" name="KSOTemplateDocerSaveRecord">
    <vt:lpwstr>eyJoZGlkIjoiOGJkM2UxMTkwZjdlZDQ0ZThjNzc0NTdmZGEwZWQwODQiLCJ1c2VySWQiOiI2MDkwMDgxODMifQ==</vt:lpwstr>
  </property>
</Properties>
</file>