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CB134D" w14:textId="75F1FFE9" w:rsidR="00210819" w:rsidRDefault="00C96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FF38860" wp14:editId="1698A254">
            <wp:extent cx="5270500" cy="5533390"/>
            <wp:effectExtent l="0" t="0" r="1270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材料 new-1_画板 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53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EEE4" w14:textId="6C6661A4" w:rsidR="00395715" w:rsidRDefault="000F73A9">
      <w:pPr>
        <w:rPr>
          <w:rFonts w:ascii="Times New Roman" w:hAnsi="Times New Roman" w:cs="Times New Roman"/>
        </w:rPr>
      </w:pPr>
      <w:r w:rsidRPr="00C962F1">
        <w:rPr>
          <w:rFonts w:ascii="Times New Roman" w:hAnsi="Times New Roman" w:cs="Times New Roman"/>
          <w:b/>
        </w:rPr>
        <w:t xml:space="preserve">Figure </w:t>
      </w:r>
      <w:r w:rsidR="00BA7AA0" w:rsidRPr="00C962F1">
        <w:rPr>
          <w:rFonts w:ascii="Times New Roman" w:hAnsi="Times New Roman" w:cs="Times New Roman"/>
          <w:b/>
        </w:rPr>
        <w:t>S1</w:t>
      </w:r>
      <w:r w:rsidR="00F55377" w:rsidRPr="00C962F1">
        <w:rPr>
          <w:rFonts w:ascii="Times New Roman" w:hAnsi="Times New Roman" w:cs="Times New Roman"/>
        </w:rPr>
        <w:t xml:space="preserve"> </w:t>
      </w:r>
      <w:bookmarkStart w:id="0" w:name="OLE_LINK35"/>
      <w:r w:rsidR="00F55377" w:rsidRPr="00C962F1">
        <w:rPr>
          <w:rFonts w:ascii="Times New Roman" w:hAnsi="Times New Roman" w:cs="Times New Roman"/>
        </w:rPr>
        <w:t>Supplementary data.</w:t>
      </w:r>
      <w:bookmarkEnd w:id="0"/>
      <w:r w:rsidR="00F55377" w:rsidRPr="00C962F1">
        <w:rPr>
          <w:rFonts w:ascii="Times New Roman" w:hAnsi="Times New Roman" w:cs="Times New Roman"/>
        </w:rPr>
        <w:t xml:space="preserve"> (A) WB analysis of EIF4G2</w:t>
      </w:r>
      <w:r w:rsidR="00B71077" w:rsidRPr="00C962F1">
        <w:rPr>
          <w:rFonts w:ascii="Times New Roman" w:hAnsi="Times New Roman" w:cs="Times New Roman"/>
        </w:rPr>
        <w:t xml:space="preserve"> level</w:t>
      </w:r>
      <w:r w:rsidR="00F55377" w:rsidRPr="00C962F1">
        <w:rPr>
          <w:rFonts w:ascii="Times New Roman" w:hAnsi="Times New Roman" w:cs="Times New Roman"/>
        </w:rPr>
        <w:t xml:space="preserve"> in the 30 paired HCC tissues. (B) Statistical analysis of </w:t>
      </w:r>
      <w:r w:rsidR="00B71077" w:rsidRPr="00C962F1">
        <w:rPr>
          <w:rFonts w:ascii="Times New Roman" w:hAnsi="Times New Roman" w:cs="Times New Roman"/>
        </w:rPr>
        <w:t>EIF4G2 expression</w:t>
      </w:r>
      <w:r w:rsidR="00682318" w:rsidRPr="00C962F1">
        <w:rPr>
          <w:rFonts w:ascii="Times New Roman" w:hAnsi="Times New Roman" w:cs="Times New Roman"/>
        </w:rPr>
        <w:t xml:space="preserve"> in 30 paired HCC tissues</w:t>
      </w:r>
      <w:r w:rsidR="00B71077" w:rsidRPr="00C962F1">
        <w:rPr>
          <w:rFonts w:ascii="Times New Roman" w:hAnsi="Times New Roman" w:cs="Times New Roman"/>
        </w:rPr>
        <w:t xml:space="preserve">. (C) </w:t>
      </w:r>
      <w:r w:rsidR="00BE7955" w:rsidRPr="00C962F1">
        <w:rPr>
          <w:rFonts w:ascii="Times New Roman" w:hAnsi="Times New Roman" w:cs="Times New Roman"/>
        </w:rPr>
        <w:t xml:space="preserve">The overexpression efficiency of </w:t>
      </w:r>
      <w:r w:rsidR="008D0025" w:rsidRPr="00C962F1">
        <w:rPr>
          <w:rFonts w:ascii="Times New Roman" w:hAnsi="Times New Roman" w:cs="Times New Roman"/>
        </w:rPr>
        <w:t>miR-144</w:t>
      </w:r>
      <w:r w:rsidR="00BE7955" w:rsidRPr="00C962F1">
        <w:rPr>
          <w:rFonts w:ascii="Times New Roman" w:hAnsi="Times New Roman" w:cs="Times New Roman"/>
        </w:rPr>
        <w:t xml:space="preserve"> was measured by</w:t>
      </w:r>
      <w:r w:rsidR="008D0025" w:rsidRPr="00C962F1">
        <w:rPr>
          <w:rFonts w:ascii="Times New Roman" w:hAnsi="Times New Roman" w:cs="Times New Roman"/>
        </w:rPr>
        <w:t xml:space="preserve"> </w:t>
      </w:r>
      <w:proofErr w:type="spellStart"/>
      <w:r w:rsidR="00E97532" w:rsidRPr="00C962F1">
        <w:rPr>
          <w:rFonts w:ascii="Times New Roman" w:hAnsi="Times New Roman" w:cs="Times New Roman"/>
        </w:rPr>
        <w:t>qRT</w:t>
      </w:r>
      <w:proofErr w:type="spellEnd"/>
      <w:r w:rsidR="00CB4FCE" w:rsidRPr="00C962F1">
        <w:rPr>
          <w:rFonts w:ascii="Times New Roman" w:hAnsi="Times New Roman" w:cs="Times New Roman"/>
        </w:rPr>
        <w:t>-PCR</w:t>
      </w:r>
      <w:r w:rsidR="00E97532" w:rsidRPr="00C962F1">
        <w:rPr>
          <w:rFonts w:ascii="Times New Roman" w:hAnsi="Times New Roman" w:cs="Times New Roman"/>
        </w:rPr>
        <w:t>.</w:t>
      </w:r>
      <w:r w:rsidR="00B71077" w:rsidRPr="00C962F1">
        <w:rPr>
          <w:rFonts w:ascii="Times New Roman" w:hAnsi="Times New Roman" w:cs="Times New Roman"/>
        </w:rPr>
        <w:t xml:space="preserve"> (D) qPCR analysis of the miR-144 expression of</w:t>
      </w:r>
      <w:r w:rsidR="000D014D" w:rsidRPr="00C962F1">
        <w:rPr>
          <w:rFonts w:ascii="Times New Roman" w:hAnsi="Times New Roman" w:cs="Times New Roman"/>
        </w:rPr>
        <w:t xml:space="preserve"> two gro</w:t>
      </w:r>
      <w:r w:rsidR="009C6571" w:rsidRPr="00C962F1">
        <w:rPr>
          <w:rFonts w:ascii="Times New Roman" w:hAnsi="Times New Roman" w:cs="Times New Roman"/>
        </w:rPr>
        <w:t>u</w:t>
      </w:r>
      <w:r w:rsidR="000D014D" w:rsidRPr="00C962F1">
        <w:rPr>
          <w:rFonts w:ascii="Times New Roman" w:hAnsi="Times New Roman" w:cs="Times New Roman"/>
        </w:rPr>
        <w:t>p</w:t>
      </w:r>
      <w:r w:rsidR="00234432" w:rsidRPr="00C962F1">
        <w:rPr>
          <w:rFonts w:ascii="Times New Roman" w:hAnsi="Times New Roman" w:cs="Times New Roman"/>
        </w:rPr>
        <w:t xml:space="preserve">s </w:t>
      </w:r>
      <w:r w:rsidR="000315A8" w:rsidRPr="00C962F1">
        <w:rPr>
          <w:rFonts w:ascii="Times New Roman" w:hAnsi="Times New Roman" w:cs="Times New Roman"/>
        </w:rPr>
        <w:t>from</w:t>
      </w:r>
      <w:r w:rsidR="00B71077" w:rsidRPr="00C962F1">
        <w:rPr>
          <w:rFonts w:ascii="Times New Roman" w:hAnsi="Times New Roman" w:cs="Times New Roman"/>
        </w:rPr>
        <w:t xml:space="preserve"> 7 mice tumor. (E) </w:t>
      </w:r>
      <w:r w:rsidR="00395715" w:rsidRPr="00C962F1">
        <w:rPr>
          <w:rFonts w:ascii="Times New Roman" w:hAnsi="Times New Roman" w:cs="Times New Roman"/>
        </w:rPr>
        <w:t>EIF4G2 mRNA level in HCC and pa</w:t>
      </w:r>
      <w:r w:rsidR="00B96220" w:rsidRPr="00C962F1">
        <w:rPr>
          <w:rFonts w:ascii="Times New Roman" w:hAnsi="Times New Roman" w:cs="Times New Roman"/>
        </w:rPr>
        <w:t>ra-cancer from GEPIA database.</w:t>
      </w:r>
      <w:r w:rsidR="00C70FC1" w:rsidRPr="00C962F1">
        <w:rPr>
          <w:rFonts w:ascii="Times New Roman" w:hAnsi="Times New Roman" w:cs="Times New Roman"/>
        </w:rPr>
        <w:t xml:space="preserve"> </w:t>
      </w:r>
      <w:r w:rsidR="00B70B34" w:rsidRPr="00C962F1">
        <w:rPr>
          <w:rFonts w:ascii="Times New Roman" w:hAnsi="Times New Roman" w:cs="Times New Roman"/>
        </w:rPr>
        <w:t>**</w:t>
      </w:r>
      <w:r w:rsidR="00B70B34" w:rsidRPr="00C962F1">
        <w:rPr>
          <w:rFonts w:ascii="Times New Roman" w:hAnsi="Times New Roman" w:cs="Times New Roman"/>
          <w:i/>
        </w:rPr>
        <w:t>p</w:t>
      </w:r>
      <w:r w:rsidR="00B70B34" w:rsidRPr="00C962F1">
        <w:rPr>
          <w:rFonts w:ascii="Times New Roman" w:hAnsi="Times New Roman" w:cs="Times New Roman"/>
        </w:rPr>
        <w:t xml:space="preserve"> &lt; 0.01, ****</w:t>
      </w:r>
      <w:r w:rsidR="00B70B34" w:rsidRPr="00C962F1">
        <w:rPr>
          <w:rFonts w:ascii="Times New Roman" w:hAnsi="Times New Roman" w:cs="Times New Roman"/>
          <w:i/>
        </w:rPr>
        <w:t>p</w:t>
      </w:r>
      <w:r w:rsidR="00B70B34" w:rsidRPr="00C962F1">
        <w:rPr>
          <w:rFonts w:ascii="Times New Roman" w:hAnsi="Times New Roman" w:cs="Times New Roman"/>
        </w:rPr>
        <w:t xml:space="preserve"> &lt; 0.0001.</w:t>
      </w:r>
    </w:p>
    <w:p w14:paraId="43EFC04E" w14:textId="77777777" w:rsidR="00E100FE" w:rsidRDefault="00E100FE">
      <w:pPr>
        <w:rPr>
          <w:rFonts w:ascii="Times New Roman" w:hAnsi="Times New Roman" w:cs="Times New Roman"/>
        </w:rPr>
      </w:pPr>
    </w:p>
    <w:p w14:paraId="5FB14BBF" w14:textId="77777777" w:rsidR="00E100FE" w:rsidRDefault="00E100FE">
      <w:pPr>
        <w:rPr>
          <w:rFonts w:ascii="Times New Roman" w:hAnsi="Times New Roman" w:cs="Times New Roman"/>
        </w:rPr>
      </w:pPr>
    </w:p>
    <w:p w14:paraId="2FB3DAC5" w14:textId="77777777" w:rsidR="00E100FE" w:rsidRDefault="00E100FE">
      <w:pPr>
        <w:rPr>
          <w:rFonts w:ascii="Times New Roman" w:hAnsi="Times New Roman" w:cs="Times New Roman"/>
        </w:rPr>
      </w:pPr>
    </w:p>
    <w:p w14:paraId="21DC7F20" w14:textId="77777777" w:rsidR="00E100FE" w:rsidRDefault="00E100FE">
      <w:pPr>
        <w:rPr>
          <w:rFonts w:ascii="Times New Roman" w:hAnsi="Times New Roman" w:cs="Times New Roman"/>
        </w:rPr>
      </w:pPr>
    </w:p>
    <w:p w14:paraId="2305B403" w14:textId="77777777" w:rsidR="00E100FE" w:rsidRDefault="00E100FE">
      <w:pPr>
        <w:rPr>
          <w:rFonts w:ascii="Times New Roman" w:hAnsi="Times New Roman" w:cs="Times New Roman"/>
        </w:rPr>
      </w:pPr>
    </w:p>
    <w:p w14:paraId="2CD79236" w14:textId="77777777" w:rsidR="00E100FE" w:rsidRDefault="00E100FE">
      <w:pPr>
        <w:rPr>
          <w:rFonts w:ascii="Times New Roman" w:hAnsi="Times New Roman" w:cs="Times New Roman"/>
        </w:rPr>
      </w:pPr>
    </w:p>
    <w:p w14:paraId="6510E128" w14:textId="77777777" w:rsidR="00E100FE" w:rsidRDefault="00E100FE">
      <w:pPr>
        <w:rPr>
          <w:rFonts w:ascii="Times New Roman" w:hAnsi="Times New Roman" w:cs="Times New Roman"/>
        </w:rPr>
      </w:pPr>
    </w:p>
    <w:p w14:paraId="4588172F" w14:textId="6D2DE09E" w:rsidR="00700AFD" w:rsidRPr="005A1FD9" w:rsidRDefault="00700AFD" w:rsidP="004A2CFA">
      <w:pPr>
        <w:rPr>
          <w:rFonts w:ascii="Times New Roman" w:hAnsi="Times New Roman" w:cs="Times New Roman"/>
        </w:rPr>
      </w:pPr>
      <w:bookmarkStart w:id="1" w:name="OLE_LINK115"/>
      <w:r w:rsidRPr="00116365"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/>
          <w:b/>
        </w:rPr>
        <w:t xml:space="preserve">1 </w:t>
      </w:r>
      <w:bookmarkStart w:id="2" w:name="OLE_LINK36"/>
      <w:r w:rsidR="005A1FD9" w:rsidRPr="005A1FD9">
        <w:rPr>
          <w:rFonts w:ascii="Times New Roman" w:hAnsi="Times New Roman" w:cs="Times New Roman"/>
        </w:rPr>
        <w:t xml:space="preserve">Clinical </w:t>
      </w:r>
      <w:r w:rsidR="003C243E">
        <w:rPr>
          <w:rFonts w:ascii="Times New Roman" w:hAnsi="Times New Roman" w:cs="Times New Roman"/>
        </w:rPr>
        <w:t xml:space="preserve">HCC </w:t>
      </w:r>
      <w:r w:rsidR="005A1FD9" w:rsidRPr="005A1FD9">
        <w:rPr>
          <w:rFonts w:ascii="Times New Roman" w:hAnsi="Times New Roman" w:cs="Times New Roman"/>
        </w:rPr>
        <w:t>patients</w:t>
      </w:r>
      <w:r w:rsidR="005A1FD9" w:rsidRPr="005A1FD9">
        <w:rPr>
          <w:rFonts w:ascii="Helvetica" w:eastAsia="Helvetica" w:hAnsi="Helvetica" w:cs="Helvetica"/>
        </w:rPr>
        <w:t>’</w:t>
      </w:r>
      <w:r w:rsidR="005A1FD9" w:rsidRPr="005A1FD9">
        <w:rPr>
          <w:rFonts w:ascii="Times New Roman" w:hAnsi="Times New Roman" w:cs="Times New Roman"/>
        </w:rPr>
        <w:t xml:space="preserve"> information</w:t>
      </w:r>
      <w:r w:rsidR="00B40512">
        <w:rPr>
          <w:rFonts w:ascii="Times New Roman" w:hAnsi="Times New Roman" w:cs="Times New Roman"/>
        </w:rPr>
        <w:t>.</w:t>
      </w:r>
    </w:p>
    <w:tbl>
      <w:tblPr>
        <w:tblStyle w:val="a8"/>
        <w:tblW w:w="822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2977"/>
        <w:gridCol w:w="1559"/>
      </w:tblGrid>
      <w:tr w:rsidR="005A1FD9" w:rsidRPr="007263FF" w14:paraId="78271BFF" w14:textId="77777777" w:rsidTr="00D611F1">
        <w:trPr>
          <w:trHeight w:val="415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97A215F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bookmarkStart w:id="3" w:name="OLE_LINK5"/>
            <w:bookmarkEnd w:id="2"/>
            <w:r w:rsidRPr="007263FF">
              <w:rPr>
                <w:rFonts w:ascii="Times New Roman" w:hAnsi="Times New Roman" w:cs="Times New Roman"/>
              </w:rPr>
              <w:t>Clinical factor</w:t>
            </w:r>
            <w:bookmarkEnd w:id="3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D5F2D20" w14:textId="218FF68D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75308F5" w14:textId="05B4833B" w:rsidR="005A1FD9" w:rsidRPr="007263FF" w:rsidRDefault="00F52E27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Clinical factor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8B5ACC" w14:textId="00A3A8D0" w:rsidR="005A1FD9" w:rsidRPr="007263FF" w:rsidRDefault="00F52E27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No.</w:t>
            </w:r>
          </w:p>
        </w:tc>
      </w:tr>
      <w:tr w:rsidR="005A1FD9" w:rsidRPr="007263FF" w14:paraId="075E1739" w14:textId="77777777" w:rsidTr="00D611F1">
        <w:trPr>
          <w:trHeight w:val="415"/>
        </w:trPr>
        <w:tc>
          <w:tcPr>
            <w:tcW w:w="2127" w:type="dxa"/>
            <w:tcBorders>
              <w:top w:val="single" w:sz="4" w:space="0" w:color="auto"/>
            </w:tcBorders>
          </w:tcPr>
          <w:p w14:paraId="0F6A0851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1CDB682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BDF8412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Number of lesions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8DAA7A4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5A1FD9" w:rsidRPr="007263FF" w14:paraId="06BD012E" w14:textId="77777777" w:rsidTr="00D611F1">
        <w:trPr>
          <w:trHeight w:val="415"/>
        </w:trPr>
        <w:tc>
          <w:tcPr>
            <w:tcW w:w="2127" w:type="dxa"/>
          </w:tcPr>
          <w:p w14:paraId="3FAD949D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&lt; 60</w:t>
            </w:r>
          </w:p>
        </w:tc>
        <w:tc>
          <w:tcPr>
            <w:tcW w:w="1559" w:type="dxa"/>
          </w:tcPr>
          <w:p w14:paraId="012B19A4" w14:textId="013084FC" w:rsidR="005A1FD9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977" w:type="dxa"/>
          </w:tcPr>
          <w:p w14:paraId="6D834A71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 1</w:t>
            </w:r>
          </w:p>
        </w:tc>
        <w:tc>
          <w:tcPr>
            <w:tcW w:w="1559" w:type="dxa"/>
          </w:tcPr>
          <w:p w14:paraId="60CBD526" w14:textId="759B7C39" w:rsidR="005A1FD9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5A1FD9" w:rsidRPr="007263FF" w14:paraId="12A5D220" w14:textId="77777777" w:rsidTr="00D611F1">
        <w:trPr>
          <w:trHeight w:val="365"/>
        </w:trPr>
        <w:tc>
          <w:tcPr>
            <w:tcW w:w="2127" w:type="dxa"/>
          </w:tcPr>
          <w:p w14:paraId="1BE2E42E" w14:textId="77777777" w:rsidR="005A1FD9" w:rsidRPr="007263FF" w:rsidRDefault="005A1FD9" w:rsidP="00E70B8A">
            <w:pPr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263FF">
              <w:rPr>
                <w:rFonts w:ascii="Times New Roman" w:hAnsi="Times New Roman" w:cs="Times New Roman"/>
              </w:rPr>
              <w:t xml:space="preserve">    </w:t>
            </w:r>
            <w:r w:rsidRPr="007263FF">
              <w:rPr>
                <w:rFonts w:ascii="Helvetica" w:eastAsia="Helvetica" w:hAnsi="Helvetica" w:cs="Helvetica"/>
              </w:rPr>
              <w:t>≥</w:t>
            </w:r>
            <w:r w:rsidRPr="007263F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59" w:type="dxa"/>
          </w:tcPr>
          <w:p w14:paraId="6A588177" w14:textId="1A491828" w:rsidR="005A1FD9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77" w:type="dxa"/>
          </w:tcPr>
          <w:p w14:paraId="606B9A61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</w:t>
            </w:r>
            <w:r w:rsidRPr="007263FF">
              <w:rPr>
                <w:rFonts w:ascii="Helvetica" w:eastAsia="Helvetica" w:hAnsi="Helvetica" w:cs="Helvetica"/>
              </w:rPr>
              <w:t>≥</w:t>
            </w:r>
            <w:r w:rsidRPr="007263F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14:paraId="1B0E6783" w14:textId="62691D72" w:rsidR="005A1FD9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273E4B" w:rsidRPr="007263FF" w14:paraId="3B3B10FA" w14:textId="77777777" w:rsidTr="00D611F1">
        <w:trPr>
          <w:trHeight w:val="405"/>
        </w:trPr>
        <w:tc>
          <w:tcPr>
            <w:tcW w:w="2127" w:type="dxa"/>
          </w:tcPr>
          <w:p w14:paraId="7E7ADEAD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559" w:type="dxa"/>
          </w:tcPr>
          <w:p w14:paraId="4ABD96DF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51C4F2" w14:textId="55E8DB76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Vessel cancerous embolus</w:t>
            </w:r>
          </w:p>
        </w:tc>
        <w:tc>
          <w:tcPr>
            <w:tcW w:w="1559" w:type="dxa"/>
          </w:tcPr>
          <w:p w14:paraId="69FD733E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067D6787" w14:textId="77777777" w:rsidTr="00D611F1">
        <w:trPr>
          <w:trHeight w:val="405"/>
        </w:trPr>
        <w:tc>
          <w:tcPr>
            <w:tcW w:w="2127" w:type="dxa"/>
          </w:tcPr>
          <w:p w14:paraId="64071F89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Male</w:t>
            </w:r>
          </w:p>
        </w:tc>
        <w:tc>
          <w:tcPr>
            <w:tcW w:w="1559" w:type="dxa"/>
          </w:tcPr>
          <w:p w14:paraId="0051A703" w14:textId="618A8F6A" w:rsidR="00273E4B" w:rsidRPr="007263FF" w:rsidRDefault="006A74A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2977" w:type="dxa"/>
          </w:tcPr>
          <w:p w14:paraId="5780C234" w14:textId="61381049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Negative</w:t>
            </w:r>
          </w:p>
        </w:tc>
        <w:tc>
          <w:tcPr>
            <w:tcW w:w="1559" w:type="dxa"/>
          </w:tcPr>
          <w:p w14:paraId="01A733DD" w14:textId="46C0E130" w:rsidR="00273E4B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273E4B" w:rsidRPr="007263FF" w14:paraId="53C442CC" w14:textId="77777777" w:rsidTr="00D611F1">
        <w:trPr>
          <w:trHeight w:val="405"/>
        </w:trPr>
        <w:tc>
          <w:tcPr>
            <w:tcW w:w="2127" w:type="dxa"/>
          </w:tcPr>
          <w:p w14:paraId="13F9490A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Female</w:t>
            </w:r>
          </w:p>
        </w:tc>
        <w:tc>
          <w:tcPr>
            <w:tcW w:w="1559" w:type="dxa"/>
          </w:tcPr>
          <w:p w14:paraId="5D73BCEF" w14:textId="3169F480" w:rsidR="00273E4B" w:rsidRPr="007263FF" w:rsidRDefault="006A74A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977" w:type="dxa"/>
          </w:tcPr>
          <w:p w14:paraId="3C241584" w14:textId="3ED5B93B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Positive</w:t>
            </w:r>
          </w:p>
        </w:tc>
        <w:tc>
          <w:tcPr>
            <w:tcW w:w="1559" w:type="dxa"/>
          </w:tcPr>
          <w:p w14:paraId="4F5A3C33" w14:textId="68F9806E" w:rsidR="00273E4B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273E4B" w:rsidRPr="007263FF" w14:paraId="6A3D707A" w14:textId="77777777" w:rsidTr="00D611F1">
        <w:trPr>
          <w:trHeight w:val="405"/>
        </w:trPr>
        <w:tc>
          <w:tcPr>
            <w:tcW w:w="2127" w:type="dxa"/>
          </w:tcPr>
          <w:p w14:paraId="2B4376E2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HBV infection</w:t>
            </w:r>
          </w:p>
        </w:tc>
        <w:tc>
          <w:tcPr>
            <w:tcW w:w="1559" w:type="dxa"/>
          </w:tcPr>
          <w:p w14:paraId="56348FB8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97A7AF5" w14:textId="40FA30CD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TNM stage</w:t>
            </w:r>
          </w:p>
        </w:tc>
        <w:tc>
          <w:tcPr>
            <w:tcW w:w="1559" w:type="dxa"/>
          </w:tcPr>
          <w:p w14:paraId="2ACBDF2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6D50A783" w14:textId="77777777" w:rsidTr="00D611F1">
        <w:trPr>
          <w:trHeight w:val="405"/>
        </w:trPr>
        <w:tc>
          <w:tcPr>
            <w:tcW w:w="2127" w:type="dxa"/>
          </w:tcPr>
          <w:p w14:paraId="5210DBD3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559" w:type="dxa"/>
          </w:tcPr>
          <w:p w14:paraId="6BCE0FE2" w14:textId="58A85162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977" w:type="dxa"/>
          </w:tcPr>
          <w:p w14:paraId="5B442FF6" w14:textId="79172426" w:rsidR="00273E4B" w:rsidRPr="007263FF" w:rsidRDefault="00273E4B" w:rsidP="00273E4B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Stage I + stage II</w:t>
            </w:r>
          </w:p>
        </w:tc>
        <w:tc>
          <w:tcPr>
            <w:tcW w:w="1559" w:type="dxa"/>
          </w:tcPr>
          <w:p w14:paraId="61F0C8B5" w14:textId="44389376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273E4B" w:rsidRPr="007263FF" w14:paraId="0FD8248A" w14:textId="77777777" w:rsidTr="00D611F1">
        <w:trPr>
          <w:trHeight w:val="405"/>
        </w:trPr>
        <w:tc>
          <w:tcPr>
            <w:tcW w:w="2127" w:type="dxa"/>
          </w:tcPr>
          <w:p w14:paraId="4A372BA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559" w:type="dxa"/>
          </w:tcPr>
          <w:p w14:paraId="419352A8" w14:textId="49E7B219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</w:tcPr>
          <w:p w14:paraId="4BD6C375" w14:textId="3AA45C40" w:rsidR="00273E4B" w:rsidRPr="007263FF" w:rsidRDefault="00273E4B" w:rsidP="00273E4B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Stage III + stage IV</w:t>
            </w:r>
          </w:p>
        </w:tc>
        <w:tc>
          <w:tcPr>
            <w:tcW w:w="1559" w:type="dxa"/>
          </w:tcPr>
          <w:p w14:paraId="091543D6" w14:textId="497DE0F2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273E4B" w:rsidRPr="007263FF" w14:paraId="078E3778" w14:textId="77777777" w:rsidTr="00D611F1">
        <w:trPr>
          <w:trHeight w:val="405"/>
        </w:trPr>
        <w:tc>
          <w:tcPr>
            <w:tcW w:w="2127" w:type="dxa"/>
          </w:tcPr>
          <w:p w14:paraId="71FE73A8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Liver cirrhosis</w:t>
            </w:r>
          </w:p>
        </w:tc>
        <w:tc>
          <w:tcPr>
            <w:tcW w:w="1559" w:type="dxa"/>
          </w:tcPr>
          <w:p w14:paraId="49A7F6B5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BB04F33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Child-Pugh stage</w:t>
            </w:r>
          </w:p>
        </w:tc>
        <w:tc>
          <w:tcPr>
            <w:tcW w:w="1559" w:type="dxa"/>
          </w:tcPr>
          <w:p w14:paraId="45DB4260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35DCE740" w14:textId="77777777" w:rsidTr="00D611F1">
        <w:trPr>
          <w:trHeight w:val="405"/>
        </w:trPr>
        <w:tc>
          <w:tcPr>
            <w:tcW w:w="2127" w:type="dxa"/>
          </w:tcPr>
          <w:p w14:paraId="75F29ADB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559" w:type="dxa"/>
          </w:tcPr>
          <w:p w14:paraId="772BC076" w14:textId="58832911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977" w:type="dxa"/>
          </w:tcPr>
          <w:p w14:paraId="64836746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A</w:t>
            </w:r>
          </w:p>
        </w:tc>
        <w:tc>
          <w:tcPr>
            <w:tcW w:w="1559" w:type="dxa"/>
          </w:tcPr>
          <w:p w14:paraId="201DE4BD" w14:textId="0889E688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273E4B" w:rsidRPr="007263FF" w14:paraId="0FB837E8" w14:textId="77777777" w:rsidTr="00D611F1">
        <w:trPr>
          <w:trHeight w:val="405"/>
        </w:trPr>
        <w:tc>
          <w:tcPr>
            <w:tcW w:w="2127" w:type="dxa"/>
          </w:tcPr>
          <w:p w14:paraId="76A04BC0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559" w:type="dxa"/>
          </w:tcPr>
          <w:p w14:paraId="7E870C38" w14:textId="4C46F072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14:paraId="1DECA9C5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B or C</w:t>
            </w:r>
          </w:p>
        </w:tc>
        <w:tc>
          <w:tcPr>
            <w:tcW w:w="1559" w:type="dxa"/>
          </w:tcPr>
          <w:p w14:paraId="1B39B3EC" w14:textId="7D2B7DE6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73E4B" w:rsidRPr="007263FF" w14:paraId="6841744A" w14:textId="77777777" w:rsidTr="00D611F1">
        <w:trPr>
          <w:trHeight w:val="405"/>
        </w:trPr>
        <w:tc>
          <w:tcPr>
            <w:tcW w:w="2127" w:type="dxa"/>
          </w:tcPr>
          <w:p w14:paraId="29458A96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Tumor size (cm)</w:t>
            </w:r>
          </w:p>
        </w:tc>
        <w:tc>
          <w:tcPr>
            <w:tcW w:w="1559" w:type="dxa"/>
          </w:tcPr>
          <w:p w14:paraId="6BE26505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74A6A6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bookmarkStart w:id="4" w:name="OLE_LINK2"/>
            <w:r w:rsidRPr="007263FF">
              <w:rPr>
                <w:rFonts w:ascii="Times New Roman" w:hAnsi="Times New Roman" w:cs="Times New Roman"/>
              </w:rPr>
              <w:t>BCLC</w:t>
            </w:r>
            <w:r w:rsidRPr="007263FF">
              <w:rPr>
                <w:rFonts w:ascii="Times New Roman" w:hAnsi="Times New Roman" w:cs="Times New Roman"/>
                <w:vertAlign w:val="superscript"/>
              </w:rPr>
              <w:t>*</w:t>
            </w:r>
            <w:r w:rsidRPr="007263FF">
              <w:rPr>
                <w:rFonts w:ascii="Times New Roman" w:hAnsi="Times New Roman" w:cs="Times New Roman"/>
              </w:rPr>
              <w:t xml:space="preserve"> stage</w:t>
            </w:r>
            <w:bookmarkEnd w:id="4"/>
          </w:p>
        </w:tc>
        <w:tc>
          <w:tcPr>
            <w:tcW w:w="1559" w:type="dxa"/>
          </w:tcPr>
          <w:p w14:paraId="2CE1A9F2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491D4CBD" w14:textId="77777777" w:rsidTr="00D611F1">
        <w:trPr>
          <w:trHeight w:val="405"/>
        </w:trPr>
        <w:tc>
          <w:tcPr>
            <w:tcW w:w="2127" w:type="dxa"/>
          </w:tcPr>
          <w:p w14:paraId="321730BF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&gt;5</w:t>
            </w:r>
          </w:p>
        </w:tc>
        <w:tc>
          <w:tcPr>
            <w:tcW w:w="1559" w:type="dxa"/>
          </w:tcPr>
          <w:p w14:paraId="3EB5DE83" w14:textId="27624396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</w:tcPr>
          <w:p w14:paraId="62261A3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A or B</w:t>
            </w:r>
          </w:p>
        </w:tc>
        <w:tc>
          <w:tcPr>
            <w:tcW w:w="1559" w:type="dxa"/>
          </w:tcPr>
          <w:p w14:paraId="6AC9570C" w14:textId="5835D0F9" w:rsidR="00273E4B" w:rsidRPr="007263FF" w:rsidRDefault="005039F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73E4B" w:rsidRPr="007263FF" w14:paraId="6121DC2E" w14:textId="77777777" w:rsidTr="00D611F1">
        <w:trPr>
          <w:trHeight w:val="405"/>
        </w:trPr>
        <w:tc>
          <w:tcPr>
            <w:tcW w:w="2127" w:type="dxa"/>
            <w:tcBorders>
              <w:bottom w:val="single" w:sz="4" w:space="0" w:color="auto"/>
            </w:tcBorders>
          </w:tcPr>
          <w:p w14:paraId="0415BF5D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</w:t>
            </w:r>
            <w:r w:rsidRPr="007263FF">
              <w:rPr>
                <w:rFonts w:ascii="Helvetica" w:eastAsia="Helvetica" w:hAnsi="Helvetica" w:cs="Helvetica"/>
              </w:rPr>
              <w:t>≤</w:t>
            </w:r>
            <w:r w:rsidRPr="007263FF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15AF7F3" w14:textId="3ACB6158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9E702B7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C or 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E5FED5D" w14:textId="52B08046" w:rsidR="00273E4B" w:rsidRPr="007263FF" w:rsidRDefault="005039F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14:paraId="10EE313B" w14:textId="1D4D2576" w:rsidR="00700AFD" w:rsidRPr="005A1FD9" w:rsidRDefault="005A1FD9" w:rsidP="004A2CFA">
      <w:pPr>
        <w:rPr>
          <w:rFonts w:ascii="Times New Roman" w:hAnsi="Times New Roman" w:cs="Times New Roman"/>
        </w:rPr>
      </w:pPr>
      <w:r w:rsidRPr="007263FF">
        <w:rPr>
          <w:rFonts w:ascii="Times New Roman" w:hAnsi="Times New Roman" w:cs="Times New Roman"/>
        </w:rPr>
        <w:t>BCLC</w:t>
      </w:r>
      <w:r w:rsidRPr="007263FF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>: Barcelona Clinic Liver Cancer</w:t>
      </w:r>
    </w:p>
    <w:p w14:paraId="7A93D67D" w14:textId="77777777" w:rsidR="005A1FD9" w:rsidRDefault="005A1FD9" w:rsidP="004A2CFA">
      <w:pPr>
        <w:rPr>
          <w:rFonts w:ascii="Times New Roman" w:hAnsi="Times New Roman" w:cs="Times New Roman"/>
          <w:b/>
        </w:rPr>
      </w:pPr>
    </w:p>
    <w:p w14:paraId="248E0629" w14:textId="59638F01" w:rsidR="004A2CFA" w:rsidRPr="00E2548F" w:rsidRDefault="00E100FE" w:rsidP="004A2CFA">
      <w:pPr>
        <w:rPr>
          <w:rFonts w:ascii="Times New Roman" w:hAnsi="Times New Roman" w:cs="Times New Roman"/>
        </w:rPr>
      </w:pPr>
      <w:bookmarkStart w:id="5" w:name="OLE_LINK3"/>
      <w:r w:rsidRPr="00116365">
        <w:rPr>
          <w:rFonts w:ascii="Times New Roman" w:hAnsi="Times New Roman" w:cs="Times New Roman"/>
          <w:b/>
        </w:rPr>
        <w:t>Table S</w:t>
      </w:r>
      <w:bookmarkEnd w:id="1"/>
      <w:r w:rsidR="000D6B36">
        <w:rPr>
          <w:rFonts w:ascii="Times New Roman" w:hAnsi="Times New Roman" w:cs="Times New Roman"/>
          <w:b/>
        </w:rPr>
        <w:t>2</w:t>
      </w:r>
      <w:bookmarkEnd w:id="5"/>
      <w:r w:rsidR="00C53500">
        <w:rPr>
          <w:rFonts w:ascii="Times New Roman" w:hAnsi="Times New Roman" w:cs="Times New Roman"/>
          <w:b/>
        </w:rPr>
        <w:t xml:space="preserve"> </w:t>
      </w:r>
      <w:bookmarkStart w:id="6" w:name="OLE_LINK37"/>
      <w:r w:rsidR="00E2548F">
        <w:rPr>
          <w:rFonts w:ascii="Times New Roman" w:hAnsi="Times New Roman" w:cs="Times New Roman"/>
        </w:rPr>
        <w:t>S</w:t>
      </w:r>
      <w:r w:rsidR="00E2548F" w:rsidRPr="00E2548F">
        <w:rPr>
          <w:rFonts w:ascii="Times New Roman" w:hAnsi="Times New Roman" w:cs="Times New Roman"/>
        </w:rPr>
        <w:t>equences</w:t>
      </w:r>
      <w:r w:rsidR="00E2548F">
        <w:rPr>
          <w:rFonts w:ascii="Times New Roman" w:hAnsi="Times New Roman" w:cs="Times New Roman"/>
        </w:rPr>
        <w:t xml:space="preserve"> of primers</w:t>
      </w:r>
      <w:r w:rsidR="00E2548F" w:rsidRPr="00E2548F">
        <w:rPr>
          <w:rFonts w:ascii="Times New Roman" w:hAnsi="Times New Roman" w:cs="Times New Roman"/>
        </w:rPr>
        <w:t>.</w:t>
      </w:r>
      <w:bookmarkEnd w:id="6"/>
    </w:p>
    <w:tbl>
      <w:tblPr>
        <w:tblStyle w:val="a8"/>
        <w:tblW w:w="8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4"/>
        <w:gridCol w:w="5879"/>
      </w:tblGrid>
      <w:tr w:rsidR="00563CD7" w14:paraId="453C20E6" w14:textId="77777777" w:rsidTr="00D611F1">
        <w:trPr>
          <w:trHeight w:val="436"/>
        </w:trPr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</w:tcPr>
          <w:p w14:paraId="6FE356CF" w14:textId="7430F3E4" w:rsidR="00D9167F" w:rsidRDefault="00D9167F" w:rsidP="00E2548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Gene </w:t>
            </w:r>
          </w:p>
        </w:tc>
        <w:tc>
          <w:tcPr>
            <w:tcW w:w="5879" w:type="dxa"/>
            <w:tcBorders>
              <w:top w:val="single" w:sz="4" w:space="0" w:color="auto"/>
              <w:bottom w:val="single" w:sz="4" w:space="0" w:color="auto"/>
            </w:tcBorders>
          </w:tcPr>
          <w:p w14:paraId="5D55F245" w14:textId="52D2DD0E" w:rsidR="00D9167F" w:rsidRDefault="00D9167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Primers </w:t>
            </w:r>
            <w:bookmarkStart w:id="7" w:name="OLE_LINK122"/>
            <w:r>
              <w:rPr>
                <w:rFonts w:ascii="Times New Roman" w:hAnsi="Times New Roman" w:cs="Times New Roman"/>
                <w:b/>
              </w:rPr>
              <w:t>sequences</w:t>
            </w:r>
            <w:bookmarkEnd w:id="7"/>
          </w:p>
        </w:tc>
      </w:tr>
      <w:tr w:rsidR="00563CD7" w14:paraId="787CEB9F" w14:textId="77777777" w:rsidTr="00D611F1">
        <w:tc>
          <w:tcPr>
            <w:tcW w:w="2364" w:type="dxa"/>
            <w:tcBorders>
              <w:top w:val="single" w:sz="4" w:space="0" w:color="auto"/>
            </w:tcBorders>
          </w:tcPr>
          <w:p w14:paraId="2EC6FD9C" w14:textId="405995D7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GAPDH:</w:t>
            </w:r>
          </w:p>
        </w:tc>
        <w:tc>
          <w:tcPr>
            <w:tcW w:w="5879" w:type="dxa"/>
            <w:tcBorders>
              <w:top w:val="single" w:sz="4" w:space="0" w:color="auto"/>
            </w:tcBorders>
          </w:tcPr>
          <w:p w14:paraId="3A70125A" w14:textId="5747F5FF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F: 5’</w:t>
            </w:r>
            <w:r w:rsidR="00D9167F"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-AGGGCAAAACGCTCAGAAATG-3</w:t>
            </w: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’</w:t>
            </w:r>
          </w:p>
        </w:tc>
      </w:tr>
      <w:tr w:rsidR="00563CD7" w14:paraId="1BCAF3D0" w14:textId="77777777" w:rsidTr="00D611F1">
        <w:tc>
          <w:tcPr>
            <w:tcW w:w="2364" w:type="dxa"/>
          </w:tcPr>
          <w:p w14:paraId="6B68264D" w14:textId="77777777" w:rsidR="00D9167F" w:rsidRPr="00C53500" w:rsidRDefault="00D9167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79" w:type="dxa"/>
          </w:tcPr>
          <w:p w14:paraId="2517C41B" w14:textId="7F8B9A05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</w:rPr>
              <w:t>R:</w:t>
            </w: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 xml:space="preserve"> 5’-GGCTGTTGTCATACTTCTCATGG-3’</w:t>
            </w:r>
          </w:p>
        </w:tc>
      </w:tr>
      <w:tr w:rsidR="00563CD7" w14:paraId="0CED2FF5" w14:textId="77777777" w:rsidTr="00D611F1">
        <w:tc>
          <w:tcPr>
            <w:tcW w:w="2364" w:type="dxa"/>
          </w:tcPr>
          <w:p w14:paraId="53F82849" w14:textId="18272B15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EIF4G2:</w:t>
            </w:r>
          </w:p>
        </w:tc>
        <w:tc>
          <w:tcPr>
            <w:tcW w:w="5879" w:type="dxa"/>
          </w:tcPr>
          <w:p w14:paraId="77763571" w14:textId="6BCEB216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F: 5’-AGGGCAAAACGCTCAGAAATG-3’</w:t>
            </w:r>
          </w:p>
        </w:tc>
      </w:tr>
      <w:tr w:rsidR="00563CD7" w14:paraId="45CBE47E" w14:textId="77777777" w:rsidTr="00D611F1">
        <w:tc>
          <w:tcPr>
            <w:tcW w:w="2364" w:type="dxa"/>
            <w:tcBorders>
              <w:bottom w:val="single" w:sz="4" w:space="0" w:color="auto"/>
            </w:tcBorders>
          </w:tcPr>
          <w:p w14:paraId="02557FE2" w14:textId="77777777" w:rsidR="00D9167F" w:rsidRPr="00C53500" w:rsidRDefault="00D9167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79" w:type="dxa"/>
            <w:tcBorders>
              <w:bottom w:val="single" w:sz="4" w:space="0" w:color="auto"/>
            </w:tcBorders>
          </w:tcPr>
          <w:p w14:paraId="172A1DF4" w14:textId="5187AFC9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R: 5’-TCCTGAAGATTGCATCATGTCG-3’</w:t>
            </w:r>
          </w:p>
        </w:tc>
      </w:tr>
    </w:tbl>
    <w:p w14:paraId="723C3832" w14:textId="77777777" w:rsidR="00116365" w:rsidRDefault="00116365">
      <w:pPr>
        <w:rPr>
          <w:rFonts w:ascii="Times New Roman" w:hAnsi="Times New Roman" w:cs="Times New Roman"/>
          <w:b/>
        </w:rPr>
      </w:pPr>
    </w:p>
    <w:p w14:paraId="0A233DEF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050BAA02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2B85BA56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444A4424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7024FD2E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5611C153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0232717C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6BFA38A6" w14:textId="3DEABF4C" w:rsidR="00C53500" w:rsidRPr="00E2548F" w:rsidRDefault="000D6B36" w:rsidP="00C535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S3</w:t>
      </w:r>
      <w:r w:rsidR="00E2548F">
        <w:rPr>
          <w:rFonts w:ascii="Times New Roman" w:hAnsi="Times New Roman" w:cs="Times New Roman"/>
          <w:b/>
        </w:rPr>
        <w:t xml:space="preserve"> </w:t>
      </w:r>
      <w:bookmarkStart w:id="8" w:name="_GoBack"/>
      <w:r w:rsidR="00E2548F" w:rsidRPr="00E2548F">
        <w:rPr>
          <w:rFonts w:ascii="Times New Roman" w:hAnsi="Times New Roman" w:cs="Times New Roman"/>
        </w:rPr>
        <w:t>Sequences of siRNAs.</w:t>
      </w:r>
    </w:p>
    <w:tbl>
      <w:tblPr>
        <w:tblStyle w:val="a8"/>
        <w:tblW w:w="8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7"/>
        <w:gridCol w:w="5846"/>
      </w:tblGrid>
      <w:tr w:rsidR="00563CD7" w14:paraId="1499235D" w14:textId="77777777" w:rsidTr="00D611F1">
        <w:tc>
          <w:tcPr>
            <w:tcW w:w="2397" w:type="dxa"/>
            <w:tcBorders>
              <w:top w:val="single" w:sz="4" w:space="0" w:color="auto"/>
              <w:bottom w:val="single" w:sz="4" w:space="0" w:color="auto"/>
            </w:tcBorders>
          </w:tcPr>
          <w:bookmarkEnd w:id="8"/>
          <w:p w14:paraId="2003F4FC" w14:textId="3FEDF584" w:rsidR="00C53500" w:rsidRPr="00C53500" w:rsidRDefault="00C53500" w:rsidP="00C53500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53500">
              <w:rPr>
                <w:rFonts w:ascii="Times New Roman" w:hAnsi="Times New Roman" w:cs="Times New Roman"/>
                <w:b/>
                <w:color w:val="000000"/>
              </w:rPr>
              <w:t>Gene</w:t>
            </w:r>
          </w:p>
        </w:tc>
        <w:tc>
          <w:tcPr>
            <w:tcW w:w="5846" w:type="dxa"/>
            <w:tcBorders>
              <w:top w:val="single" w:sz="4" w:space="0" w:color="auto"/>
              <w:bottom w:val="single" w:sz="4" w:space="0" w:color="auto"/>
            </w:tcBorders>
          </w:tcPr>
          <w:p w14:paraId="52DA1D0B" w14:textId="14987348" w:rsidR="00C53500" w:rsidRPr="00C53500" w:rsidRDefault="00E2548F" w:rsidP="00C535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 w:rsidR="00C53500" w:rsidRPr="00C53500">
              <w:rPr>
                <w:rFonts w:ascii="Times New Roman" w:hAnsi="Times New Roman" w:cs="Times New Roman"/>
                <w:b/>
              </w:rPr>
              <w:t>iRNA sequences</w:t>
            </w:r>
          </w:p>
        </w:tc>
      </w:tr>
      <w:tr w:rsidR="00563CD7" w14:paraId="6CAA14EB" w14:textId="77777777" w:rsidTr="00D611F1">
        <w:tc>
          <w:tcPr>
            <w:tcW w:w="2397" w:type="dxa"/>
            <w:tcBorders>
              <w:top w:val="single" w:sz="4" w:space="0" w:color="auto"/>
            </w:tcBorders>
          </w:tcPr>
          <w:p w14:paraId="66AD523B" w14:textId="48A47E76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si-</w:t>
            </w:r>
            <w:r w:rsidRPr="00C53500">
              <w:rPr>
                <w:rFonts w:ascii="Times New Roman" w:hAnsi="Times New Roman" w:cs="Times New Roman"/>
                <w:iCs/>
                <w:color w:val="000000"/>
              </w:rPr>
              <w:t>EIF4G2</w:t>
            </w:r>
            <w:r w:rsidRPr="00C53500">
              <w:rPr>
                <w:rFonts w:ascii="Times New Roman" w:hAnsi="Times New Roman" w:cs="Times New Roman"/>
                <w:color w:val="000000"/>
              </w:rPr>
              <w:t>#1</w:t>
            </w:r>
          </w:p>
        </w:tc>
        <w:tc>
          <w:tcPr>
            <w:tcW w:w="5846" w:type="dxa"/>
            <w:tcBorders>
              <w:top w:val="single" w:sz="4" w:space="0" w:color="auto"/>
            </w:tcBorders>
          </w:tcPr>
          <w:p w14:paraId="22388098" w14:textId="787EF8EF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5’-GCAAUCUUCAGGAAAGUAATT-3′,</w:t>
            </w:r>
          </w:p>
        </w:tc>
      </w:tr>
      <w:tr w:rsidR="00563CD7" w14:paraId="3C65D80C" w14:textId="77777777" w:rsidTr="00D611F1">
        <w:tc>
          <w:tcPr>
            <w:tcW w:w="2397" w:type="dxa"/>
          </w:tcPr>
          <w:p w14:paraId="53F16312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</w:tcPr>
          <w:p w14:paraId="6E72925C" w14:textId="377F54D1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5’-UUACUUUCCUGAAGAUUGCTT-3′</w:t>
            </w:r>
          </w:p>
        </w:tc>
      </w:tr>
      <w:tr w:rsidR="00563CD7" w14:paraId="1D82AD79" w14:textId="77777777" w:rsidTr="00D611F1">
        <w:tc>
          <w:tcPr>
            <w:tcW w:w="2397" w:type="dxa"/>
          </w:tcPr>
          <w:p w14:paraId="2A1E0B51" w14:textId="08776B0A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si-</w:t>
            </w:r>
            <w:r w:rsidRPr="00C53500">
              <w:rPr>
                <w:rFonts w:ascii="Times New Roman" w:hAnsi="Times New Roman" w:cs="Times New Roman"/>
                <w:iCs/>
                <w:color w:val="000000"/>
              </w:rPr>
              <w:t>EIF4G2</w:t>
            </w:r>
            <w:r w:rsidRPr="00C53500">
              <w:rPr>
                <w:rFonts w:ascii="Times New Roman" w:hAnsi="Times New Roman" w:cs="Times New Roman"/>
                <w:color w:val="000000"/>
              </w:rPr>
              <w:t>#2</w:t>
            </w:r>
          </w:p>
        </w:tc>
        <w:tc>
          <w:tcPr>
            <w:tcW w:w="5846" w:type="dxa"/>
          </w:tcPr>
          <w:p w14:paraId="5DA4FCCA" w14:textId="64513E0F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5’-GCACUAGACGAGAUGACAATT-3′</w:t>
            </w:r>
          </w:p>
        </w:tc>
      </w:tr>
      <w:tr w:rsidR="00563CD7" w14:paraId="2E6B81CC" w14:textId="77777777" w:rsidTr="00D611F1">
        <w:tc>
          <w:tcPr>
            <w:tcW w:w="2397" w:type="dxa"/>
          </w:tcPr>
          <w:p w14:paraId="3945B780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</w:tcPr>
          <w:p w14:paraId="429D7A59" w14:textId="0843E94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5’-UUGUCAUCUCGUCUAGUGCTT-3′</w:t>
            </w:r>
          </w:p>
        </w:tc>
      </w:tr>
      <w:tr w:rsidR="00563CD7" w14:paraId="05BF9573" w14:textId="77777777" w:rsidTr="00D611F1">
        <w:tc>
          <w:tcPr>
            <w:tcW w:w="2397" w:type="dxa"/>
          </w:tcPr>
          <w:p w14:paraId="6D5F444D" w14:textId="214FC372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si-</w:t>
            </w:r>
            <w:r w:rsidRPr="00C53500">
              <w:rPr>
                <w:rFonts w:ascii="Times New Roman" w:hAnsi="Times New Roman" w:cs="Times New Roman"/>
                <w:iCs/>
                <w:color w:val="000000"/>
              </w:rPr>
              <w:t>EIF4G2</w:t>
            </w:r>
            <w:r w:rsidRPr="00C53500">
              <w:rPr>
                <w:rFonts w:ascii="Times New Roman" w:hAnsi="Times New Roman" w:cs="Times New Roman"/>
                <w:color w:val="000000"/>
              </w:rPr>
              <w:t>#3</w:t>
            </w:r>
          </w:p>
        </w:tc>
        <w:tc>
          <w:tcPr>
            <w:tcW w:w="5846" w:type="dxa"/>
          </w:tcPr>
          <w:p w14:paraId="7ACC2BF7" w14:textId="7E0EDEC4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5’-GCUUCUCGUUUCAGUGCUUTT-3′</w:t>
            </w:r>
          </w:p>
        </w:tc>
      </w:tr>
      <w:tr w:rsidR="00563CD7" w14:paraId="45D127A9" w14:textId="77777777" w:rsidTr="00D611F1">
        <w:tc>
          <w:tcPr>
            <w:tcW w:w="2397" w:type="dxa"/>
          </w:tcPr>
          <w:p w14:paraId="21D513DA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</w:tcPr>
          <w:p w14:paraId="06675915" w14:textId="1DAAA278" w:rsidR="00C53500" w:rsidRPr="00C53500" w:rsidRDefault="00C53500" w:rsidP="00C53500">
            <w:pPr>
              <w:rPr>
                <w:rFonts w:ascii="Times New Roman" w:hAnsi="Times New Roman" w:cs="Times New Roman"/>
                <w:color w:val="000000"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5’-AAGCACUGAAACGAGAAGCTT-3′</w:t>
            </w:r>
          </w:p>
        </w:tc>
      </w:tr>
      <w:tr w:rsidR="00563CD7" w14:paraId="47E648B0" w14:textId="77777777" w:rsidTr="00D611F1">
        <w:tc>
          <w:tcPr>
            <w:tcW w:w="2397" w:type="dxa"/>
          </w:tcPr>
          <w:p w14:paraId="03EB5E9B" w14:textId="75A99F5A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</w:rPr>
              <w:t>Negative control(NC)</w:t>
            </w:r>
          </w:p>
        </w:tc>
        <w:tc>
          <w:tcPr>
            <w:tcW w:w="5846" w:type="dxa"/>
          </w:tcPr>
          <w:p w14:paraId="77991C79" w14:textId="27DEB0E6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5’-UUCUCCGAACGUGUCACGUTT-3′</w:t>
            </w:r>
          </w:p>
        </w:tc>
      </w:tr>
      <w:tr w:rsidR="00563CD7" w14:paraId="6E51BF61" w14:textId="77777777" w:rsidTr="00D611F1">
        <w:tc>
          <w:tcPr>
            <w:tcW w:w="2397" w:type="dxa"/>
            <w:tcBorders>
              <w:bottom w:val="single" w:sz="4" w:space="0" w:color="auto"/>
            </w:tcBorders>
          </w:tcPr>
          <w:p w14:paraId="687F7628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  <w:tcBorders>
              <w:bottom w:val="single" w:sz="4" w:space="0" w:color="auto"/>
            </w:tcBorders>
          </w:tcPr>
          <w:p w14:paraId="7CE4BDC9" w14:textId="26F0953B" w:rsidR="00C53500" w:rsidRPr="00C53500" w:rsidRDefault="00C53500" w:rsidP="00C53500">
            <w:pPr>
              <w:rPr>
                <w:rFonts w:ascii="Times New Roman" w:eastAsia="Times New Roman" w:hAnsi="Times New Roman" w:cs="Times New Roman"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5’-ACGUGACACGUUCGGAGAATT-3′</w:t>
            </w:r>
          </w:p>
        </w:tc>
      </w:tr>
    </w:tbl>
    <w:p w14:paraId="0D03DC5A" w14:textId="058C21D2" w:rsidR="00C53500" w:rsidRDefault="00C53500" w:rsidP="00C53500">
      <w:pPr>
        <w:rPr>
          <w:rFonts w:ascii="Times New Roman" w:hAnsi="Times New Roman" w:cs="Times New Roman"/>
          <w:b/>
        </w:rPr>
      </w:pPr>
    </w:p>
    <w:p w14:paraId="07EF0455" w14:textId="77777777" w:rsidR="00C53500" w:rsidRPr="00116365" w:rsidRDefault="00C53500">
      <w:pPr>
        <w:rPr>
          <w:rFonts w:ascii="Times New Roman" w:hAnsi="Times New Roman" w:cs="Times New Roman"/>
          <w:b/>
        </w:rPr>
      </w:pPr>
    </w:p>
    <w:sectPr w:rsidR="00C53500" w:rsidRPr="00116365" w:rsidSect="00AB599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3A9"/>
    <w:rsid w:val="000315A8"/>
    <w:rsid w:val="000A6C02"/>
    <w:rsid w:val="000D014D"/>
    <w:rsid w:val="000D6B36"/>
    <w:rsid w:val="000F73A9"/>
    <w:rsid w:val="00116365"/>
    <w:rsid w:val="00132FDD"/>
    <w:rsid w:val="001559A3"/>
    <w:rsid w:val="001817A6"/>
    <w:rsid w:val="00210819"/>
    <w:rsid w:val="00230D61"/>
    <w:rsid w:val="00234432"/>
    <w:rsid w:val="00273E4B"/>
    <w:rsid w:val="003537F0"/>
    <w:rsid w:val="00355E6E"/>
    <w:rsid w:val="00375793"/>
    <w:rsid w:val="00386DF1"/>
    <w:rsid w:val="00395715"/>
    <w:rsid w:val="003A2A50"/>
    <w:rsid w:val="003C243E"/>
    <w:rsid w:val="003F416A"/>
    <w:rsid w:val="004123F1"/>
    <w:rsid w:val="0043086B"/>
    <w:rsid w:val="004549BD"/>
    <w:rsid w:val="00470722"/>
    <w:rsid w:val="00484EC4"/>
    <w:rsid w:val="004A2CFA"/>
    <w:rsid w:val="004E614E"/>
    <w:rsid w:val="00501CBA"/>
    <w:rsid w:val="005039F3"/>
    <w:rsid w:val="005045C4"/>
    <w:rsid w:val="00505473"/>
    <w:rsid w:val="00563CD7"/>
    <w:rsid w:val="005745A8"/>
    <w:rsid w:val="005A1FD9"/>
    <w:rsid w:val="005D52EC"/>
    <w:rsid w:val="00633BBD"/>
    <w:rsid w:val="00682318"/>
    <w:rsid w:val="006A74A3"/>
    <w:rsid w:val="006E028A"/>
    <w:rsid w:val="00700AFD"/>
    <w:rsid w:val="007176A3"/>
    <w:rsid w:val="00733045"/>
    <w:rsid w:val="007D1703"/>
    <w:rsid w:val="008B0983"/>
    <w:rsid w:val="008C3706"/>
    <w:rsid w:val="008D0025"/>
    <w:rsid w:val="008F63C1"/>
    <w:rsid w:val="00907F55"/>
    <w:rsid w:val="00981733"/>
    <w:rsid w:val="0098590C"/>
    <w:rsid w:val="009A487D"/>
    <w:rsid w:val="009B031C"/>
    <w:rsid w:val="009B7332"/>
    <w:rsid w:val="009C6571"/>
    <w:rsid w:val="009D3DEB"/>
    <w:rsid w:val="009E26ED"/>
    <w:rsid w:val="00AB117D"/>
    <w:rsid w:val="00AB5993"/>
    <w:rsid w:val="00AD50AC"/>
    <w:rsid w:val="00B13FCF"/>
    <w:rsid w:val="00B40512"/>
    <w:rsid w:val="00B70B34"/>
    <w:rsid w:val="00B71077"/>
    <w:rsid w:val="00B96220"/>
    <w:rsid w:val="00BA7AA0"/>
    <w:rsid w:val="00BB446A"/>
    <w:rsid w:val="00BE3279"/>
    <w:rsid w:val="00BE7955"/>
    <w:rsid w:val="00C53500"/>
    <w:rsid w:val="00C70FC1"/>
    <w:rsid w:val="00C7259E"/>
    <w:rsid w:val="00C962F1"/>
    <w:rsid w:val="00CB4FCE"/>
    <w:rsid w:val="00CE2E47"/>
    <w:rsid w:val="00D611F1"/>
    <w:rsid w:val="00D9167F"/>
    <w:rsid w:val="00DF1F79"/>
    <w:rsid w:val="00E100FE"/>
    <w:rsid w:val="00E2548F"/>
    <w:rsid w:val="00E313E9"/>
    <w:rsid w:val="00E45F38"/>
    <w:rsid w:val="00E507A0"/>
    <w:rsid w:val="00E67920"/>
    <w:rsid w:val="00E97532"/>
    <w:rsid w:val="00F469FE"/>
    <w:rsid w:val="00F52E27"/>
    <w:rsid w:val="00F55377"/>
    <w:rsid w:val="00F57565"/>
    <w:rsid w:val="00F771A2"/>
    <w:rsid w:val="00FA0850"/>
    <w:rsid w:val="00FA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C88F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53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C3706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8C3706"/>
    <w:pPr>
      <w:widowControl/>
      <w:jc w:val="left"/>
    </w:pPr>
    <w:rPr>
      <w:rFonts w:ascii="Times New Roman" w:hAnsi="Times New Roman" w:cs="Times New Roman"/>
      <w:kern w:val="0"/>
    </w:rPr>
  </w:style>
  <w:style w:type="character" w:customStyle="1" w:styleId="a5">
    <w:name w:val="批注文字字符"/>
    <w:basedOn w:val="a0"/>
    <w:link w:val="a4"/>
    <w:uiPriority w:val="99"/>
    <w:semiHidden/>
    <w:rsid w:val="008C3706"/>
    <w:rPr>
      <w:rFonts w:ascii="Times New Roman" w:hAnsi="Times New Roman" w:cs="Times New Roman"/>
      <w:kern w:val="0"/>
    </w:rPr>
  </w:style>
  <w:style w:type="paragraph" w:styleId="a6">
    <w:name w:val="Balloon Text"/>
    <w:basedOn w:val="a"/>
    <w:link w:val="a7"/>
    <w:uiPriority w:val="99"/>
    <w:semiHidden/>
    <w:unhideWhenUsed/>
    <w:rsid w:val="008C3706"/>
    <w:rPr>
      <w:rFonts w:ascii="宋体" w:eastAsia="宋体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8C3706"/>
    <w:rPr>
      <w:rFonts w:ascii="宋体" w:eastAsia="宋体"/>
      <w:sz w:val="18"/>
      <w:szCs w:val="18"/>
    </w:rPr>
  </w:style>
  <w:style w:type="table" w:styleId="a8">
    <w:name w:val="Table Grid"/>
    <w:basedOn w:val="a1"/>
    <w:uiPriority w:val="39"/>
    <w:rsid w:val="00C725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241</Words>
  <Characters>1374</Characters>
  <Application>Microsoft Macintosh Word</Application>
  <DocSecurity>0</DocSecurity>
  <Lines>11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28</cp:revision>
  <dcterms:created xsi:type="dcterms:W3CDTF">2020-07-30T02:41:00Z</dcterms:created>
  <dcterms:modified xsi:type="dcterms:W3CDTF">2020-08-23T15:18:00Z</dcterms:modified>
</cp:coreProperties>
</file>