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3E7A7D">
      <w:pPr>
        <w:widowControl/>
        <w:spacing w:line="360" w:lineRule="auto"/>
        <w:jc w:val="center"/>
        <w:rPr>
          <w:rFonts w:hint="default" w:ascii="Times New Roman" w:hAnsi="Times New Roman" w:eastAsia="宋体" w:cs="Times New Roman"/>
          <w:b/>
          <w:bCs/>
          <w:color w:val="231F20"/>
          <w:kern w:val="0"/>
          <w:sz w:val="36"/>
          <w:szCs w:val="36"/>
          <w:lang w:val="en-US" w:eastAsia="zh-CN" w:bidi="ar"/>
        </w:rPr>
      </w:pPr>
      <w:bookmarkStart w:id="0" w:name="OLE_LINK17"/>
      <w:bookmarkStart w:id="1" w:name="OLE_LINK1"/>
      <w:r>
        <w:rPr>
          <w:rFonts w:hint="default" w:ascii="Times New Roman" w:hAnsi="Times New Roman" w:eastAsia="宋体" w:cs="Times New Roman"/>
          <w:b/>
          <w:bCs/>
          <w:color w:val="231F20"/>
          <w:kern w:val="0"/>
          <w:sz w:val="36"/>
          <w:szCs w:val="36"/>
          <w:lang w:val="en-US" w:eastAsia="zh-CN" w:bidi="ar"/>
        </w:rPr>
        <w:t xml:space="preserve">Development and validation of a </w:t>
      </w:r>
      <w:r>
        <w:rPr>
          <w:rFonts w:hint="eastAsia" w:ascii="Times New Roman" w:hAnsi="Times New Roman" w:eastAsia="宋体" w:cs="Times New Roman"/>
          <w:b/>
          <w:bCs/>
          <w:color w:val="231F20"/>
          <w:kern w:val="0"/>
          <w:sz w:val="36"/>
          <w:szCs w:val="36"/>
          <w:lang w:val="en-US" w:eastAsia="zh-CN" w:bidi="ar"/>
        </w:rPr>
        <w:t xml:space="preserve">frailty assessment-based </w:t>
      </w:r>
      <w:r>
        <w:rPr>
          <w:rFonts w:hint="default" w:ascii="Times New Roman" w:hAnsi="Times New Roman" w:eastAsia="宋体" w:cs="Times New Roman"/>
          <w:b/>
          <w:bCs/>
          <w:color w:val="231F20"/>
          <w:kern w:val="0"/>
          <w:sz w:val="36"/>
          <w:szCs w:val="36"/>
          <w:lang w:val="en-US" w:eastAsia="zh-CN" w:bidi="ar"/>
        </w:rPr>
        <w:t>competing risk model for predicting cancer-specific survival in elderly patients with gastric cancer: a dual-center cohort study</w:t>
      </w:r>
    </w:p>
    <w:p w14:paraId="0FDFA82D">
      <w:pPr>
        <w:widowControl/>
        <w:spacing w:line="360" w:lineRule="auto"/>
        <w:jc w:val="center"/>
        <w:rPr>
          <w:rFonts w:hint="default" w:ascii="Times New Roman" w:hAnsi="Times New Roman" w:eastAsia="宋体" w:cs="Times New Roman"/>
          <w:b w:val="0"/>
          <w:bCs w:val="0"/>
          <w:color w:val="231F20"/>
          <w:kern w:val="0"/>
          <w:sz w:val="24"/>
          <w:lang w:val="en-US" w:eastAsia="zh-CN" w:bidi="ar"/>
        </w:rPr>
      </w:pPr>
      <w:r>
        <w:rPr>
          <w:rFonts w:hint="eastAsia" w:ascii="Times New Roman" w:hAnsi="Times New Roman" w:eastAsia="宋体" w:cs="Times New Roman"/>
          <w:b w:val="0"/>
          <w:bCs w:val="0"/>
          <w:color w:val="231F20"/>
          <w:kern w:val="0"/>
          <w:sz w:val="24"/>
          <w:lang w:val="en-US" w:eastAsia="zh-CN" w:bidi="ar"/>
        </w:rPr>
        <w:t>Wu</w:t>
      </w:r>
      <w:r>
        <w:rPr>
          <w:rFonts w:hint="default" w:ascii="Times New Roman" w:hAnsi="Times New Roman" w:eastAsia="宋体" w:cs="Times New Roman"/>
          <w:b w:val="0"/>
          <w:bCs w:val="0"/>
          <w:color w:val="231F20"/>
          <w:kern w:val="0"/>
          <w:sz w:val="24"/>
          <w:lang w:val="en-US" w:eastAsia="zh-CN" w:bidi="ar"/>
        </w:rPr>
        <w:t xml:space="preserve"> et al.</w:t>
      </w:r>
      <w:bookmarkStart w:id="10" w:name="_GoBack"/>
      <w:bookmarkEnd w:id="10"/>
    </w:p>
    <w:p w14:paraId="68DBC0B2">
      <w:pPr>
        <w:widowControl/>
        <w:spacing w:line="360" w:lineRule="auto"/>
        <w:jc w:val="center"/>
        <w:rPr>
          <w:rFonts w:hint="default" w:ascii="Times New Roman" w:hAnsi="Times New Roman" w:eastAsia="宋体" w:cs="Times New Roman"/>
          <w:b w:val="0"/>
          <w:bCs w:val="0"/>
          <w:color w:val="231F20"/>
          <w:kern w:val="0"/>
          <w:sz w:val="24"/>
          <w:lang w:val="en-US" w:eastAsia="zh-CN" w:bidi="ar"/>
        </w:rPr>
      </w:pPr>
      <w:r>
        <w:rPr>
          <w:rFonts w:hint="default" w:ascii="Times New Roman" w:hAnsi="Times New Roman" w:eastAsia="宋体" w:cs="Times New Roman"/>
          <w:b w:val="0"/>
          <w:bCs w:val="0"/>
          <w:color w:val="231F20"/>
          <w:kern w:val="0"/>
          <w:sz w:val="24"/>
          <w:lang w:val="en-US" w:eastAsia="zh-CN" w:bidi="ar"/>
        </w:rPr>
        <w:t>(Supplementary materials)</w:t>
      </w:r>
      <w:bookmarkEnd w:id="0"/>
    </w:p>
    <w:p w14:paraId="5FC3AE3A">
      <w:pPr>
        <w:jc w:val="both"/>
        <w:rPr>
          <w:rFonts w:hint="eastAsia" w:ascii="Times New Roman" w:hAnsi="Times New Roman" w:eastAsia="宋体" w:cs="Times New Roman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bookmarkEnd w:id="1"/>
    <w:p w14:paraId="69660157">
      <w:pPr>
        <w:jc w:val="center"/>
        <w:rPr>
          <w:rFonts w:hint="eastAsia" w:ascii="Times New Roman" w:hAnsi="Times New Roman" w:eastAsia="宋体" w:cs="Times New Roman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Times New Roman" w:hAnsi="Times New Roman" w:eastAsia="宋体" w:cs="Times New Roman"/>
          <w:b/>
          <w:bCs/>
          <w:color w:val="000000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7325" cy="1463675"/>
            <wp:effectExtent l="0" t="0" r="3175" b="9525"/>
            <wp:docPr id="2" name="图片 2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1074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ROC curves for different models </w:t>
      </w:r>
      <w:r>
        <w:rPr>
          <w:rFonts w:hint="default" w:ascii="Times New Roman" w:hAnsi="Times New Roman" w:eastAsia="宋体" w:cs="Times New Roman"/>
          <w:sz w:val="24"/>
        </w:rPr>
        <w:t xml:space="preserve">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training cohort</w:t>
      </w:r>
      <w:r>
        <w:rPr>
          <w:rFonts w:hint="default" w:ascii="Times New Roman" w:hAnsi="Times New Roman" w:eastAsia="宋体" w:cs="Times New Roman"/>
          <w:sz w:val="24"/>
        </w:rPr>
        <w:t>.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</w:t>
      </w:r>
    </w:p>
    <w:p w14:paraId="32C108A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b/>
          <w:bCs/>
          <w:sz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lang w:eastAsia="zh-CN"/>
        </w:rPr>
        <w:drawing>
          <wp:inline distT="0" distB="0" distL="114300" distR="114300">
            <wp:extent cx="5272405" cy="1468120"/>
            <wp:effectExtent l="0" t="0" r="10795" b="5080"/>
            <wp:docPr id="4" name="图片 4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30B6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2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ROC curves for different models </w:t>
      </w:r>
      <w:r>
        <w:rPr>
          <w:rFonts w:hint="default" w:ascii="Times New Roman" w:hAnsi="Times New Roman" w:eastAsia="宋体" w:cs="Times New Roman"/>
          <w:sz w:val="24"/>
        </w:rPr>
        <w:t xml:space="preserve">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internal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  <w:bookmarkStart w:id="2" w:name="OLE_LINK16"/>
    </w:p>
    <w:p w14:paraId="2F1243A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66690" cy="1462405"/>
            <wp:effectExtent l="0" t="0" r="3810" b="10795"/>
            <wp:docPr id="5" name="图片 5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6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209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3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</w:t>
      </w:r>
      <w:bookmarkStart w:id="3" w:name="OLE_LINK8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ROC curves for </w:t>
      </w:r>
      <w:bookmarkStart w:id="4" w:name="OLE_LINK12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>different models</w:t>
      </w:r>
      <w:bookmarkEnd w:id="3"/>
      <w:bookmarkEnd w:id="4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 xml:space="preserve">in the prediction of the </w:t>
      </w:r>
      <w:bookmarkStart w:id="5" w:name="OLE_LINK14"/>
      <w:r>
        <w:rPr>
          <w:rFonts w:hint="default" w:ascii="Times New Roman" w:hAnsi="Times New Roman" w:eastAsia="宋体" w:cs="Times New Roman"/>
          <w:sz w:val="24"/>
        </w:rPr>
        <w:t>cancer-specific death</w:t>
      </w:r>
      <w:bookmarkEnd w:id="5"/>
      <w:r>
        <w:rPr>
          <w:rFonts w:hint="default" w:ascii="Times New Roman" w:hAnsi="Times New Roman" w:eastAsia="宋体" w:cs="Times New Roman"/>
          <w:sz w:val="24"/>
        </w:rPr>
        <w:t xml:space="preserve">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external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4AFE6EF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64785" cy="1420495"/>
            <wp:effectExtent l="0" t="0" r="5715" b="1905"/>
            <wp:docPr id="6" name="图片 6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12E2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4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C</w:t>
      </w:r>
      <w:r>
        <w:rPr>
          <w:rFonts w:hint="default" w:ascii="Times New Roman" w:hAnsi="Times New Roman" w:eastAsia="宋体" w:cs="Times New Roman"/>
          <w:sz w:val="24"/>
        </w:rPr>
        <w:t>alibration curve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s 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>for different models</w:t>
      </w:r>
      <w:r>
        <w:rPr>
          <w:rFonts w:hint="default" w:ascii="Times New Roman" w:hAnsi="Times New Roman" w:eastAsia="宋体" w:cs="Times New Roman"/>
          <w:sz w:val="24"/>
        </w:rPr>
        <w:t xml:space="preserve"> 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training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3D6CC14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58435" cy="1442085"/>
            <wp:effectExtent l="0" t="0" r="12065" b="5715"/>
            <wp:docPr id="7" name="图片 7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6891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5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C</w:t>
      </w:r>
      <w:r>
        <w:rPr>
          <w:rFonts w:hint="default" w:ascii="Times New Roman" w:hAnsi="Times New Roman" w:eastAsia="宋体" w:cs="Times New Roman"/>
          <w:sz w:val="24"/>
        </w:rPr>
        <w:t>alibration curve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s 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>for different models</w:t>
      </w:r>
      <w:r>
        <w:rPr>
          <w:rFonts w:hint="default" w:ascii="Times New Roman" w:hAnsi="Times New Roman" w:eastAsia="宋体" w:cs="Times New Roman"/>
          <w:sz w:val="24"/>
        </w:rPr>
        <w:t xml:space="preserve"> 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internal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390509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68595" cy="1437005"/>
            <wp:effectExtent l="0" t="0" r="1905" b="10795"/>
            <wp:docPr id="8" name="图片 8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48F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6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C</w:t>
      </w:r>
      <w:r>
        <w:rPr>
          <w:rFonts w:hint="default" w:ascii="Times New Roman" w:hAnsi="Times New Roman" w:eastAsia="宋体" w:cs="Times New Roman"/>
          <w:sz w:val="24"/>
        </w:rPr>
        <w:t>alibration curve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s</w:t>
      </w:r>
      <w:bookmarkStart w:id="6" w:name="OLE_LINK9"/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bookmarkStart w:id="7" w:name="OLE_LINK10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>for</w:t>
      </w:r>
      <w:bookmarkStart w:id="8" w:name="OLE_LINK11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different models</w:t>
      </w:r>
      <w:bookmarkEnd w:id="6"/>
      <w:bookmarkEnd w:id="8"/>
      <w:r>
        <w:rPr>
          <w:rFonts w:hint="default" w:ascii="Times New Roman" w:hAnsi="Times New Roman" w:eastAsia="宋体" w:cs="Times New Roman"/>
          <w:sz w:val="24"/>
        </w:rPr>
        <w:t xml:space="preserve"> </w:t>
      </w:r>
      <w:bookmarkEnd w:id="7"/>
      <w:r>
        <w:rPr>
          <w:rFonts w:hint="default" w:ascii="Times New Roman" w:hAnsi="Times New Roman" w:eastAsia="宋体" w:cs="Times New Roman"/>
          <w:sz w:val="24"/>
        </w:rPr>
        <w:t xml:space="preserve">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external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06022ED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71770" cy="1484630"/>
            <wp:effectExtent l="0" t="0" r="11430" b="1270"/>
            <wp:docPr id="9" name="图片 9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115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7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Decision curve analysis for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different models</w:t>
      </w:r>
      <w:r>
        <w:rPr>
          <w:rFonts w:hint="default" w:ascii="Times New Roman" w:hAnsi="Times New Roman" w:eastAsia="宋体" w:cs="Times New Roman"/>
          <w:sz w:val="24"/>
        </w:rPr>
        <w:t xml:space="preserve"> 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training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6888459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71770" cy="1484630"/>
            <wp:effectExtent l="0" t="0" r="11430" b="1270"/>
            <wp:docPr id="10" name="图片 10" descr="图片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图片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A6B4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8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Decision curve analysis for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different models</w:t>
      </w:r>
      <w:r>
        <w:rPr>
          <w:rFonts w:hint="default" w:ascii="Times New Roman" w:hAnsi="Times New Roman" w:eastAsia="宋体" w:cs="Times New Roman"/>
          <w:sz w:val="24"/>
        </w:rPr>
        <w:t xml:space="preserve"> 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internal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5595054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71770" cy="1484630"/>
            <wp:effectExtent l="0" t="0" r="11430" b="1270"/>
            <wp:docPr id="11" name="图片 11" descr="图片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FA5E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9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Decision curve analysis for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 xml:space="preserve"> </w:t>
      </w:r>
      <w:bookmarkStart w:id="9" w:name="OLE_LINK13"/>
      <w:r>
        <w:rPr>
          <w:rFonts w:hint="default" w:ascii="Times New Roman" w:hAnsi="Times New Roman" w:eastAsia="宋体" w:cs="Times New Roman"/>
          <w:b w:val="0"/>
          <w:bCs w:val="0"/>
          <w:sz w:val="24"/>
          <w:lang w:val="en-US" w:eastAsia="zh-CN"/>
        </w:rPr>
        <w:t>different models</w:t>
      </w:r>
      <w:bookmarkEnd w:id="9"/>
      <w:r>
        <w:rPr>
          <w:rFonts w:hint="default" w:ascii="Times New Roman" w:hAnsi="Times New Roman" w:eastAsia="宋体" w:cs="Times New Roman"/>
          <w:sz w:val="24"/>
        </w:rPr>
        <w:t xml:space="preserve"> in the prediction of the cancer-specific death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elderly gastric cancer </w:t>
      </w:r>
      <w:r>
        <w:rPr>
          <w:rFonts w:hint="default" w:ascii="Times New Roman" w:hAnsi="Times New Roman" w:eastAsia="宋体" w:cs="Times New Roman"/>
          <w:sz w:val="24"/>
        </w:rPr>
        <w:t xml:space="preserve">patients 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1- </w:t>
      </w:r>
      <w:r>
        <w:rPr>
          <w:rFonts w:hint="default" w:ascii="Times New Roman" w:hAnsi="Times New Roman" w:eastAsia="宋体" w:cs="Times New Roman"/>
          <w:sz w:val="24"/>
        </w:rPr>
        <w:t>(A)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>, 3</w:t>
      </w:r>
      <w:r>
        <w:rPr>
          <w:rFonts w:hint="default" w:ascii="Times New Roman" w:hAnsi="Times New Roman" w:eastAsia="宋体" w:cs="Times New Roman"/>
          <w:sz w:val="24"/>
        </w:rPr>
        <w:t>-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(B) and 5-year</w:t>
      </w:r>
      <w:r>
        <w:rPr>
          <w:rFonts w:hint="default" w:ascii="Times New Roman" w:hAnsi="Times New Roman" w:eastAsia="宋体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sz w:val="24"/>
        </w:rPr>
        <w:t>(C) point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 xml:space="preserve"> in external validation cohort</w:t>
      </w:r>
      <w:r>
        <w:rPr>
          <w:rFonts w:hint="default" w:ascii="Times New Roman" w:hAnsi="Times New Roman" w:eastAsia="宋体" w:cs="Times New Roman"/>
          <w:sz w:val="24"/>
        </w:rPr>
        <w:t>.</w:t>
      </w:r>
    </w:p>
    <w:p w14:paraId="12F6F459">
      <w:pPr>
        <w:spacing w:line="360" w:lineRule="auto"/>
        <w:rPr>
          <w:rFonts w:hint="eastAsia" w:ascii="Times New Roman" w:hAnsi="Times New Roman" w:eastAsia="宋体" w:cs="Times New Roman"/>
          <w:b/>
          <w:bCs/>
          <w:sz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lang w:eastAsia="zh-CN"/>
        </w:rPr>
        <w:drawing>
          <wp:inline distT="0" distB="0" distL="114300" distR="114300">
            <wp:extent cx="5268595" cy="1972310"/>
            <wp:effectExtent l="0" t="0" r="1905" b="8890"/>
            <wp:docPr id="12" name="图片 12" descr="图片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E8263">
      <w:pPr>
        <w:spacing w:line="360" w:lineRule="auto"/>
        <w:rPr>
          <w:rFonts w:hint="default" w:ascii="Times New Roman" w:hAnsi="Times New Roman" w:eastAsia="宋体" w:cs="Times New Roman"/>
          <w:sz w:val="24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bookmarkEnd w:id="2"/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>10</w:t>
      </w:r>
      <w:r>
        <w:rPr>
          <w:rFonts w:hint="default" w:ascii="Times New Roman" w:hAnsi="Times New Roman" w:eastAsia="宋体" w:cs="Times New Roman"/>
          <w:sz w:val="24"/>
        </w:rPr>
        <w:t xml:space="preserve"> Analysis of the best-cutoff point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Model 1</w:t>
      </w:r>
      <w:r>
        <w:rPr>
          <w:rFonts w:hint="default" w:ascii="Times New Roman" w:hAnsi="Times New Roman" w:eastAsia="宋体" w:cs="Times New Roman"/>
          <w:sz w:val="24"/>
        </w:rPr>
        <w:t xml:space="preserve"> using X-tile program. A X-tile plot of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Model 1 score</w:t>
      </w:r>
      <w:r>
        <w:rPr>
          <w:rFonts w:hint="default" w:ascii="Times New Roman" w:hAnsi="Times New Roman" w:eastAsia="宋体" w:cs="Times New Roman"/>
          <w:sz w:val="24"/>
        </w:rPr>
        <w:t>; B the cutoff point was highlighted using a histogram of the entire patients.</w:t>
      </w:r>
    </w:p>
    <w:p w14:paraId="220598B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sz w:val="24"/>
          <w:lang w:eastAsia="zh-CN"/>
        </w:rPr>
      </w:pPr>
      <w:r>
        <w:rPr>
          <w:rFonts w:hint="eastAsia" w:ascii="Times New Roman" w:hAnsi="Times New Roman" w:eastAsia="宋体" w:cs="Times New Roman"/>
          <w:sz w:val="24"/>
          <w:lang w:eastAsia="zh-CN"/>
        </w:rPr>
        <w:drawing>
          <wp:inline distT="0" distB="0" distL="114300" distR="114300">
            <wp:extent cx="5273040" cy="3971925"/>
            <wp:effectExtent l="0" t="0" r="10160" b="3175"/>
            <wp:docPr id="13" name="图片 13" descr="图片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553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 xml:space="preserve">11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Distribution of total score for patients and comparison of the cancer-specific survival of high-risk and low-risk patients in internal validation cohort.</w:t>
      </w:r>
    </w:p>
    <w:p w14:paraId="5DBAFC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sz w:val="24"/>
          <w:lang w:val="en-US" w:eastAsia="zh-CN"/>
        </w:rPr>
      </w:pPr>
      <w:r>
        <w:rPr>
          <w:rFonts w:hint="eastAsia" w:ascii="Times New Roman" w:hAnsi="Times New Roman" w:eastAsia="宋体" w:cs="Times New Roman"/>
          <w:sz w:val="24"/>
          <w:lang w:val="en-US" w:eastAsia="zh-CN"/>
        </w:rPr>
        <w:drawing>
          <wp:inline distT="0" distB="0" distL="114300" distR="114300">
            <wp:extent cx="5266055" cy="3919220"/>
            <wp:effectExtent l="0" t="0" r="4445" b="5080"/>
            <wp:docPr id="14" name="图片 14" descr="图片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8F6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Theme="minorEastAsia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sz w:val="24"/>
        </w:rPr>
        <w:t>Supplementary</w:t>
      </w:r>
      <w:r>
        <w:rPr>
          <w:rFonts w:hint="default" w:ascii="Times New Roman" w:hAnsi="Times New Roman" w:eastAsia="宋体" w:cs="Times New Roman"/>
          <w:b/>
          <w:bCs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/>
          <w:bCs/>
          <w:sz w:val="24"/>
        </w:rPr>
        <w:t xml:space="preserve">Figure. </w:t>
      </w:r>
      <w:r>
        <w:rPr>
          <w:rFonts w:hint="eastAsia" w:ascii="Times New Roman" w:hAnsi="Times New Roman" w:eastAsia="宋体" w:cs="Times New Roman"/>
          <w:b/>
          <w:bCs/>
          <w:sz w:val="24"/>
          <w:lang w:val="en-US" w:eastAsia="zh-CN"/>
        </w:rPr>
        <w:t xml:space="preserve">12 </w:t>
      </w:r>
      <w:r>
        <w:rPr>
          <w:rFonts w:hint="eastAsia" w:ascii="Times New Roman" w:hAnsi="Times New Roman" w:eastAsia="宋体" w:cs="Times New Roman"/>
          <w:sz w:val="24"/>
          <w:lang w:val="en-US" w:eastAsia="zh-CN"/>
        </w:rPr>
        <w:t>Distribution of total score for patients and comparison of the cancer-specific survival of high-risk and low-risk patients in external validation cohort.</w:t>
      </w:r>
    </w:p>
    <w:p w14:paraId="77C00D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sz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kwYWY2YTJmYTA0NjQ2YmQ5YzVkMThiNmY0MmJhMTEifQ=="/>
  </w:docVars>
  <w:rsids>
    <w:rsidRoot w:val="3D8E0332"/>
    <w:rsid w:val="050D3B85"/>
    <w:rsid w:val="072E2811"/>
    <w:rsid w:val="0775063A"/>
    <w:rsid w:val="08F30907"/>
    <w:rsid w:val="0FD65ABA"/>
    <w:rsid w:val="1A7D4D49"/>
    <w:rsid w:val="1D4F0E60"/>
    <w:rsid w:val="34E6283D"/>
    <w:rsid w:val="3D8E0332"/>
    <w:rsid w:val="49BA167F"/>
    <w:rsid w:val="5119769F"/>
    <w:rsid w:val="722F7F17"/>
    <w:rsid w:val="728A4D66"/>
    <w:rsid w:val="77A33DD6"/>
    <w:rsid w:val="7B8A32CF"/>
    <w:rsid w:val="7CEB0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403</Words>
  <Characters>2278</Characters>
  <Lines>0</Lines>
  <Paragraphs>0</Paragraphs>
  <TotalTime>8</TotalTime>
  <ScaleCrop>false</ScaleCrop>
  <LinksUpToDate>false</LinksUpToDate>
  <CharactersWithSpaces>2667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2024-07-18T05:38:00Z</dcterms:created>
  <dc:creator>纫信究艺扯</dc:creator>
  <cp:lastModifiedBy>zl</cp:lastModifiedBy>
  <dcterms:modified xsi:type="dcterms:W3CDTF">2025-05-08T06:22:57Z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8B93F25FF5EC4A249FFE856A8D6E6779_11</vt:lpwstr>
  </property>
  <property fmtid="{D5CDD505-2E9C-101B-9397-08002B2CF9AE}" pid="4" name="KSOTemplateDocerSaveRecord">
    <vt:lpwstr>eyJoZGlkIjoiYzkwZGJjYTI2YjE2YzYxMjQ4ZDY3YjgyZTI3YTdjNGYiLCJ1c2VySWQiOiIzMTAyNTcxMjQifQ==</vt:lpwstr>
  </property>
</Properties>
</file>