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5C26" w14:paraId="48310314" w14:textId="77777777" w:rsidTr="00E95C26">
        <w:tc>
          <w:tcPr>
            <w:tcW w:w="9628" w:type="dxa"/>
          </w:tcPr>
          <w:p w14:paraId="0CC04C05" w14:textId="382F7BF0" w:rsidR="00E95C26" w:rsidRPr="00E95C26" w:rsidRDefault="00E95C2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95C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Table</w:t>
            </w:r>
            <w:proofErr w:type="spellEnd"/>
            <w:r w:rsidRPr="00E95C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95C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Stroke size </w:t>
            </w:r>
            <w:proofErr w:type="spellStart"/>
            <w:r w:rsidRPr="00E95C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grading</w:t>
            </w:r>
            <w:proofErr w:type="spellEnd"/>
            <w:r w:rsidR="00FA1296" w:rsidRPr="00FA1296">
              <w:rPr>
                <w:rFonts w:ascii="Times New Roman" w:hAnsi="Times New Roman" w:cs="Times New Roman"/>
                <w:b/>
                <w:bCs/>
                <w:vertAlign w:val="superscript"/>
              </w:rPr>
              <w:t>‡</w:t>
            </w:r>
          </w:p>
        </w:tc>
      </w:tr>
      <w:tr w:rsidR="00E95C26" w:rsidRPr="00E95C26" w14:paraId="65C38195" w14:textId="77777777" w:rsidTr="00E95C26">
        <w:tc>
          <w:tcPr>
            <w:tcW w:w="9628" w:type="dxa"/>
          </w:tcPr>
          <w:p w14:paraId="4D7B6568" w14:textId="7C7653EB" w:rsidR="00E95C26" w:rsidRDefault="00E95C26" w:rsidP="00E95C26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5C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Acute stroke </w:t>
            </w:r>
            <w:proofErr w:type="spellStart"/>
            <w:r w:rsidRPr="00E95C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severity</w:t>
            </w:r>
            <w:proofErr w:type="spellEnd"/>
            <w:r w:rsidR="00FA1296" w:rsidRPr="00FA1296">
              <w:rPr>
                <w:rFonts w:ascii="Times New Roman" w:hAnsi="Times New Roman" w:cs="Times New Roman"/>
                <w:b/>
                <w:bCs/>
                <w:vertAlign w:val="superscript"/>
              </w:rPr>
              <w:t>#</w:t>
            </w:r>
          </w:p>
          <w:p w14:paraId="5F849BA5" w14:textId="77777777" w:rsidR="00E95C26" w:rsidRPr="00E95C26" w:rsidRDefault="00E95C26" w:rsidP="00E95C26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Mild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neurological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proofErr w:type="gram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dysfunction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:</w:t>
            </w:r>
            <w:proofErr w:type="gram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NIHSS 0-5</w:t>
            </w:r>
          </w:p>
          <w:p w14:paraId="7D53FA3B" w14:textId="0D4B6770" w:rsidR="00E95C26" w:rsidRPr="00E95C26" w:rsidRDefault="00E95C26" w:rsidP="00E95C26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Moderate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neurological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proofErr w:type="gram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dysfunction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:</w:t>
            </w:r>
            <w:proofErr w:type="gram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NIHSS 6-14</w:t>
            </w:r>
          </w:p>
          <w:p w14:paraId="1B4FF700" w14:textId="4DEDC21C" w:rsidR="00E95C26" w:rsidRPr="00E95C26" w:rsidRDefault="00E95C26" w:rsidP="00E95C26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Severe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neurological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proofErr w:type="gram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dysfunction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:</w:t>
            </w:r>
            <w:proofErr w:type="gram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NIHSS 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&lt;/=</w:t>
            </w:r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15</w:t>
            </w:r>
          </w:p>
        </w:tc>
      </w:tr>
      <w:tr w:rsidR="00E95C26" w:rsidRPr="00E95C26" w14:paraId="2BFFD6C9" w14:textId="77777777" w:rsidTr="00E95C26">
        <w:tc>
          <w:tcPr>
            <w:tcW w:w="9628" w:type="dxa"/>
          </w:tcPr>
          <w:p w14:paraId="15A1F187" w14:textId="49C0AA0E" w:rsidR="00E95C26" w:rsidRPr="00E95C26" w:rsidRDefault="00E95C26" w:rsidP="00E95C26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E95C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Stroke </w:t>
            </w:r>
            <w:proofErr w:type="spellStart"/>
            <w:r w:rsidRPr="00E95C2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disability</w:t>
            </w:r>
            <w:proofErr w:type="spellEnd"/>
            <w:r w:rsidR="00FA1296" w:rsidRPr="00FA1296">
              <w:rPr>
                <w:rFonts w:ascii="Times New Roman" w:hAnsi="Times New Roman" w:cs="Times New Roman"/>
                <w:b/>
                <w:bCs/>
                <w:vertAlign w:val="superscript"/>
              </w:rPr>
              <w:t>†</w:t>
            </w:r>
          </w:p>
          <w:p w14:paraId="794F5699" w14:textId="77777777" w:rsidR="00E95C26" w:rsidRPr="00E95C26" w:rsidRDefault="00E95C26" w:rsidP="00E95C26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Fatal Stroke: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death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resulting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from a stroke</w:t>
            </w:r>
          </w:p>
          <w:p w14:paraId="73BA2C28" w14:textId="3FDE322A" w:rsidR="00E95C26" w:rsidRPr="00E95C26" w:rsidRDefault="00E95C26" w:rsidP="00E95C26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Stroke with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disability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mRS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score of 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&lt;/=</w:t>
            </w:r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at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90 days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and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increase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&gt;/=</w:t>
            </w:r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1 from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pre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-stroke baseline</w:t>
            </w:r>
          </w:p>
          <w:p w14:paraId="184F0F04" w14:textId="4A3749C7" w:rsidR="00E95C26" w:rsidRPr="00E95C26" w:rsidRDefault="00E95C26" w:rsidP="00E95C26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Stroke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without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proofErr w:type="gram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disability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:</w:t>
            </w:r>
            <w:proofErr w:type="gram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mRS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score of 0 (no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) or 1 (able to carry out all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usual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duties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and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activities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) at 90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days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no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increase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in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mRS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category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from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-stroke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baseline</w:t>
            </w:r>
            <w:proofErr w:type="spellEnd"/>
          </w:p>
        </w:tc>
      </w:tr>
      <w:tr w:rsidR="00E95C26" w:rsidRPr="00E95C26" w14:paraId="6CCB1D64" w14:textId="77777777" w:rsidTr="00E95C26">
        <w:tc>
          <w:tcPr>
            <w:tcW w:w="9628" w:type="dxa"/>
          </w:tcPr>
          <w:p w14:paraId="7740695C" w14:textId="77777777" w:rsidR="00E95C26" w:rsidRPr="00E95C26" w:rsidRDefault="00E95C26" w:rsidP="00E95C26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proofErr w:type="spellStart"/>
            <w:r w:rsidRPr="00E95C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Neurological</w:t>
            </w:r>
            <w:proofErr w:type="spellEnd"/>
            <w:r w:rsidRPr="00E95C2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events timing</w:t>
            </w:r>
          </w:p>
          <w:p w14:paraId="60FACFDB" w14:textId="7CAADE2B" w:rsidR="00E95C26" w:rsidRPr="00E95C26" w:rsidRDefault="00E95C26" w:rsidP="00E95C26">
            <w:pPr>
              <w:pStyle w:val="Paragrafoelenco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Periprocedural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Occurring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&lt;/=30 days after the index procedure</w:t>
            </w:r>
          </w:p>
          <w:p w14:paraId="1104E55E" w14:textId="472E1DD9" w:rsidR="00E95C26" w:rsidRPr="00E95C26" w:rsidRDefault="00E95C26" w:rsidP="00E95C26">
            <w:pPr>
              <w:pStyle w:val="Paragrafoelenco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Acute: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Occurring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&lt;/=</w:t>
            </w:r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24 h after the index procedure</w:t>
            </w:r>
          </w:p>
          <w:p w14:paraId="03E014B4" w14:textId="4F3BDDEE" w:rsidR="00E95C26" w:rsidRPr="00E95C26" w:rsidRDefault="00E95C26" w:rsidP="00E95C26">
            <w:pPr>
              <w:pStyle w:val="Paragrafoelenco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Sub-acute: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Occurring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&gt;24 h and #30 days after the index procedure</w:t>
            </w:r>
          </w:p>
          <w:p w14:paraId="4686F0CB" w14:textId="5187C2E2" w:rsidR="00E95C26" w:rsidRPr="00E95C26" w:rsidRDefault="00E95C26" w:rsidP="00E95C26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Early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Occurring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&gt;30 days and </w:t>
            </w:r>
            <w:r w:rsidRPr="00E95C26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&lt;/=</w:t>
            </w:r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year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after the index procedure</w:t>
            </w:r>
          </w:p>
          <w:p w14:paraId="10DF97B1" w14:textId="32C968DB" w:rsidR="00E95C26" w:rsidRPr="00E95C26" w:rsidRDefault="00E95C26" w:rsidP="00E95C26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Late: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Occurring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&gt;1 </w:t>
            </w:r>
            <w:proofErr w:type="spellStart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>year</w:t>
            </w:r>
            <w:proofErr w:type="spellEnd"/>
            <w:r w:rsidRPr="00E95C26">
              <w:rPr>
                <w:rFonts w:ascii="Times New Roman" w:hAnsi="Times New Roman" w:cs="Times New Roman"/>
                <w:sz w:val="21"/>
                <w:szCs w:val="21"/>
              </w:rPr>
              <w:t xml:space="preserve"> after the index procedure</w:t>
            </w:r>
          </w:p>
        </w:tc>
      </w:tr>
    </w:tbl>
    <w:p w14:paraId="10B4D7C7" w14:textId="77777777" w:rsidR="00FA1296" w:rsidRDefault="00FA1296" w:rsidP="00FA1296">
      <w:pPr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A1296">
        <w:rPr>
          <w:rFonts w:ascii="Times New Roman" w:hAnsi="Times New Roman" w:cs="Times New Roman"/>
          <w:sz w:val="21"/>
          <w:szCs w:val="21"/>
          <w:vertAlign w:val="superscript"/>
          <w:lang w:val="fr-FR"/>
        </w:rPr>
        <w:t>‡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Usually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every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study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should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at least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include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information about stroke and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disability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from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stroke.</w:t>
      </w:r>
    </w:p>
    <w:p w14:paraId="3E46CEF5" w14:textId="5434CA2D" w:rsidR="00FA1296" w:rsidRPr="00FA1296" w:rsidRDefault="00FA1296" w:rsidP="00FA1296">
      <w:pPr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A1296">
        <w:rPr>
          <w:rFonts w:ascii="Times New Roman" w:hAnsi="Times New Roman" w:cs="Times New Roman"/>
          <w:b/>
          <w:bCs/>
          <w:vertAlign w:val="superscript"/>
        </w:rPr>
        <w:t>#</w:t>
      </w:r>
      <w:r w:rsidRPr="00FA1296">
        <w:rPr>
          <w:rFonts w:ascii="Times New Roman" w:hAnsi="Times New Roman" w:cs="Times New Roman"/>
          <w:sz w:val="20"/>
          <w:szCs w:val="20"/>
        </w:rPr>
        <w:t xml:space="preserve">Assess </w:t>
      </w:r>
      <w:proofErr w:type="spellStart"/>
      <w:r w:rsidRPr="00FA1296">
        <w:rPr>
          <w:rFonts w:ascii="Times New Roman" w:hAnsi="Times New Roman" w:cs="Times New Roman"/>
          <w:sz w:val="20"/>
          <w:szCs w:val="20"/>
        </w:rPr>
        <w:t>severity</w:t>
      </w:r>
      <w:proofErr w:type="spellEnd"/>
      <w:r w:rsidRPr="00FA12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A1296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FA1296">
        <w:rPr>
          <w:rFonts w:ascii="Times New Roman" w:hAnsi="Times New Roman" w:cs="Times New Roman"/>
          <w:sz w:val="20"/>
          <w:szCs w:val="20"/>
        </w:rPr>
        <w:t xml:space="preserve"> the NIHSS </w:t>
      </w:r>
      <w:proofErr w:type="spellStart"/>
      <w:r w:rsidRPr="00FA1296">
        <w:rPr>
          <w:rFonts w:ascii="Times New Roman" w:hAnsi="Times New Roman" w:cs="Times New Roman"/>
          <w:sz w:val="20"/>
          <w:szCs w:val="20"/>
        </w:rPr>
        <w:t>at</w:t>
      </w:r>
      <w:proofErr w:type="spellEnd"/>
      <w:r w:rsidRPr="00FA1296">
        <w:rPr>
          <w:rFonts w:ascii="Times New Roman" w:hAnsi="Times New Roman" w:cs="Times New Roman"/>
          <w:sz w:val="20"/>
          <w:szCs w:val="20"/>
        </w:rPr>
        <w:t xml:space="preserve"> stroke </w:t>
      </w:r>
      <w:proofErr w:type="spellStart"/>
      <w:r w:rsidRPr="00FA1296">
        <w:rPr>
          <w:rFonts w:ascii="Times New Roman" w:hAnsi="Times New Roman" w:cs="Times New Roman"/>
          <w:sz w:val="20"/>
          <w:szCs w:val="20"/>
        </w:rPr>
        <w:t>diagnosis</w:t>
      </w:r>
      <w:proofErr w:type="spellEnd"/>
      <w:r w:rsidRPr="00FA1296">
        <w:rPr>
          <w:rFonts w:ascii="Times New Roman" w:hAnsi="Times New Roman" w:cs="Times New Roman"/>
          <w:sz w:val="20"/>
          <w:szCs w:val="20"/>
        </w:rPr>
        <w:t>.</w:t>
      </w:r>
    </w:p>
    <w:p w14:paraId="64DEC31D" w14:textId="3AFDDE1E" w:rsidR="00FA1296" w:rsidRPr="00FA1296" w:rsidRDefault="00FA1296" w:rsidP="00FA1296">
      <w:pPr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A1296">
        <w:rPr>
          <w:rFonts w:ascii="Times New Roman" w:hAnsi="Times New Roman" w:cs="Times New Roman"/>
          <w:b/>
          <w:bCs/>
          <w:vertAlign w:val="superscript"/>
          <w:lang w:val="fr-FR"/>
        </w:rPr>
        <w:t>†</w:t>
      </w:r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The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mRS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should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be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used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to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assess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disability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between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30 and 90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days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,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with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90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days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FA1296">
        <w:rPr>
          <w:rFonts w:ascii="Times New Roman" w:hAnsi="Times New Roman" w:cs="Times New Roman"/>
          <w:sz w:val="20"/>
          <w:szCs w:val="20"/>
          <w:lang w:val="fr-FR"/>
        </w:rPr>
        <w:t>being</w:t>
      </w:r>
      <w:proofErr w:type="spellEnd"/>
      <w:r w:rsidRPr="00FA1296">
        <w:rPr>
          <w:rFonts w:ascii="Times New Roman" w:hAnsi="Times New Roman" w:cs="Times New Roman"/>
          <w:sz w:val="20"/>
          <w:szCs w:val="20"/>
          <w:lang w:val="fr-FR"/>
        </w:rPr>
        <w:t xml:space="preserve"> the best option.</w:t>
      </w:r>
    </w:p>
    <w:sectPr w:rsidR="00FA1296" w:rsidRPr="00FA12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333"/>
    <w:multiLevelType w:val="hybridMultilevel"/>
    <w:tmpl w:val="C366C5B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1128"/>
    <w:multiLevelType w:val="hybridMultilevel"/>
    <w:tmpl w:val="D5DE3FB2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3F6E01"/>
    <w:multiLevelType w:val="hybridMultilevel"/>
    <w:tmpl w:val="E746F8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A7B7A"/>
    <w:multiLevelType w:val="hybridMultilevel"/>
    <w:tmpl w:val="A9AEED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1FD1"/>
    <w:multiLevelType w:val="hybridMultilevel"/>
    <w:tmpl w:val="7A9291B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E4D8C"/>
    <w:multiLevelType w:val="hybridMultilevel"/>
    <w:tmpl w:val="E3F6FDC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2C15"/>
    <w:multiLevelType w:val="hybridMultilevel"/>
    <w:tmpl w:val="DCAE96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66492"/>
    <w:multiLevelType w:val="hybridMultilevel"/>
    <w:tmpl w:val="1AAC8AE4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36A56"/>
    <w:multiLevelType w:val="hybridMultilevel"/>
    <w:tmpl w:val="622EED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F46E6"/>
    <w:multiLevelType w:val="hybridMultilevel"/>
    <w:tmpl w:val="3DB013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C3672"/>
    <w:multiLevelType w:val="hybridMultilevel"/>
    <w:tmpl w:val="F44813CE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75CB8"/>
    <w:multiLevelType w:val="hybridMultilevel"/>
    <w:tmpl w:val="799A8446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B7F3B"/>
    <w:multiLevelType w:val="hybridMultilevel"/>
    <w:tmpl w:val="9B42E0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27D0D"/>
    <w:multiLevelType w:val="hybridMultilevel"/>
    <w:tmpl w:val="4A3661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86505"/>
    <w:multiLevelType w:val="hybridMultilevel"/>
    <w:tmpl w:val="6510747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90599"/>
    <w:multiLevelType w:val="hybridMultilevel"/>
    <w:tmpl w:val="4EEADF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932749">
    <w:abstractNumId w:val="7"/>
  </w:num>
  <w:num w:numId="2" w16cid:durableId="836842178">
    <w:abstractNumId w:val="1"/>
  </w:num>
  <w:num w:numId="3" w16cid:durableId="1515993530">
    <w:abstractNumId w:val="11"/>
  </w:num>
  <w:num w:numId="4" w16cid:durableId="20010342">
    <w:abstractNumId w:val="13"/>
  </w:num>
  <w:num w:numId="5" w16cid:durableId="872613159">
    <w:abstractNumId w:val="12"/>
  </w:num>
  <w:num w:numId="6" w16cid:durableId="788399436">
    <w:abstractNumId w:val="5"/>
  </w:num>
  <w:num w:numId="7" w16cid:durableId="1037123659">
    <w:abstractNumId w:val="10"/>
  </w:num>
  <w:num w:numId="8" w16cid:durableId="1829324488">
    <w:abstractNumId w:val="6"/>
  </w:num>
  <w:num w:numId="9" w16cid:durableId="1420642782">
    <w:abstractNumId w:val="2"/>
  </w:num>
  <w:num w:numId="10" w16cid:durableId="1150560640">
    <w:abstractNumId w:val="9"/>
  </w:num>
  <w:num w:numId="11" w16cid:durableId="16202669">
    <w:abstractNumId w:val="15"/>
  </w:num>
  <w:num w:numId="12" w16cid:durableId="1029144211">
    <w:abstractNumId w:val="14"/>
  </w:num>
  <w:num w:numId="13" w16cid:durableId="1249582103">
    <w:abstractNumId w:val="0"/>
  </w:num>
  <w:num w:numId="14" w16cid:durableId="1344361989">
    <w:abstractNumId w:val="3"/>
  </w:num>
  <w:num w:numId="15" w16cid:durableId="1023215436">
    <w:abstractNumId w:val="8"/>
  </w:num>
  <w:num w:numId="16" w16cid:durableId="95757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26"/>
    <w:rsid w:val="00B15088"/>
    <w:rsid w:val="00E95C26"/>
    <w:rsid w:val="00FA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C2ABB"/>
  <w15:chartTrackingRefBased/>
  <w15:docId w15:val="{A85968EF-82ED-2F41-A41A-2A36913D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5C26"/>
  </w:style>
  <w:style w:type="paragraph" w:styleId="Titolo1">
    <w:name w:val="heading 1"/>
    <w:basedOn w:val="Normale"/>
    <w:next w:val="Normale"/>
    <w:link w:val="Titolo1Carattere"/>
    <w:uiPriority w:val="9"/>
    <w:qFormat/>
    <w:rsid w:val="00E95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5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5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5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5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5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5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5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5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5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5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5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5C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5C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5C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5C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5C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5C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5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5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5C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5C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5C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5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5C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5C2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95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1</cp:revision>
  <dcterms:created xsi:type="dcterms:W3CDTF">2025-04-29T05:33:00Z</dcterms:created>
  <dcterms:modified xsi:type="dcterms:W3CDTF">2025-04-29T06:13:00Z</dcterms:modified>
</cp:coreProperties>
</file>