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6257A" w14:textId="77777777" w:rsidR="00F84C39" w:rsidRDefault="00F84C39" w:rsidP="00F84C39">
      <w:pPr>
        <w:rPr>
          <w:rFonts w:ascii="Times New Roman" w:hAnsi="Times New Roman" w:cs="Times New Roman"/>
          <w:b/>
          <w:bCs/>
        </w:rPr>
      </w:pPr>
      <w:r w:rsidRPr="000C4746">
        <w:rPr>
          <w:rFonts w:ascii="Times New Roman" w:hAnsi="Times New Roman" w:cs="Times New Roman" w:hint="eastAsia"/>
          <w:b/>
          <w:bCs/>
        </w:rPr>
        <w:t>S</w:t>
      </w:r>
      <w:r w:rsidRPr="000C4746">
        <w:rPr>
          <w:rFonts w:ascii="Times New Roman" w:hAnsi="Times New Roman" w:cs="Times New Roman"/>
          <w:b/>
          <w:bCs/>
        </w:rPr>
        <w:t xml:space="preserve">upplementary </w:t>
      </w:r>
      <w:r w:rsidRPr="000C4746">
        <w:rPr>
          <w:rFonts w:ascii="Times New Roman" w:hAnsi="Times New Roman" w:cs="Times New Roman" w:hint="eastAsia"/>
          <w:b/>
          <w:bCs/>
        </w:rPr>
        <w:t>m</w:t>
      </w:r>
      <w:r w:rsidRPr="000C4746">
        <w:rPr>
          <w:rFonts w:ascii="Times New Roman" w:hAnsi="Times New Roman" w:cs="Times New Roman"/>
          <w:b/>
          <w:bCs/>
        </w:rPr>
        <w:t>aterial</w:t>
      </w:r>
      <w:r w:rsidRPr="000C4746">
        <w:rPr>
          <w:rFonts w:hint="eastAsia"/>
        </w:rPr>
        <w:t>:</w:t>
      </w:r>
      <w:r>
        <w:rPr>
          <w:rFonts w:ascii="Times New Roman" w:hAnsi="Times New Roman" w:cs="Times New Roman"/>
          <w:b/>
          <w:bCs/>
        </w:rPr>
        <w:t>Logistic analysis of physical activity and range of living (</w:t>
      </w:r>
      <w:r>
        <w:rPr>
          <w:rFonts w:ascii="Times New Roman" w:hAnsi="Times New Roman" w:cs="Times New Roman"/>
          <w:b/>
          <w:bCs/>
          <w:szCs w:val="21"/>
        </w:rPr>
        <w:t>Reference</w:t>
      </w:r>
      <w:r>
        <w:rPr>
          <w:rFonts w:ascii="Times New Roman" w:hAnsi="Times New Roman" w:cs="Times New Roman" w:hint="eastAsia"/>
          <w:b/>
          <w:bCs/>
          <w:szCs w:val="21"/>
        </w:rPr>
        <w:t>：</w:t>
      </w:r>
      <w:r>
        <w:rPr>
          <w:rFonts w:ascii="Times New Roman" w:hAnsi="Times New Roman" w:cs="Times New Roman"/>
          <w:b/>
          <w:bCs/>
          <w:szCs w:val="21"/>
        </w:rPr>
        <w:t>Physical Frailty)</w:t>
      </w:r>
    </w:p>
    <w:tbl>
      <w:tblPr>
        <w:tblStyle w:val="TableGrid"/>
        <w:tblW w:w="13483" w:type="dxa"/>
        <w:tblLayout w:type="fixed"/>
        <w:tblLook w:val="04A0" w:firstRow="1" w:lastRow="0" w:firstColumn="1" w:lastColumn="0" w:noHBand="0" w:noVBand="1"/>
      </w:tblPr>
      <w:tblGrid>
        <w:gridCol w:w="2818"/>
        <w:gridCol w:w="3344"/>
        <w:gridCol w:w="2380"/>
        <w:gridCol w:w="1487"/>
        <w:gridCol w:w="1967"/>
        <w:gridCol w:w="1487"/>
      </w:tblGrid>
      <w:tr w:rsidR="00F84C39" w14:paraId="45FAE179" w14:textId="77777777" w:rsidTr="009209DD">
        <w:trPr>
          <w:trHeight w:val="483"/>
        </w:trPr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D88AB1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4D8C2E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079F6B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65A9">
              <w:rPr>
                <w:rFonts w:ascii="Times New Roman" w:hAnsi="Times New Roman" w:cs="Times New Roman"/>
                <w:szCs w:val="21"/>
              </w:rPr>
              <w:t>Univariated　model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7BBC7E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65A9">
              <w:rPr>
                <w:rFonts w:ascii="Times New Roman" w:hAnsi="Times New Roman" w:cs="Times New Roman"/>
                <w:szCs w:val="21"/>
              </w:rPr>
              <w:t>Multivariated　model</w:t>
            </w:r>
          </w:p>
        </w:tc>
      </w:tr>
      <w:tr w:rsidR="00F84C39" w14:paraId="18AFB65B" w14:textId="77777777" w:rsidTr="009209DD">
        <w:trPr>
          <w:trHeight w:val="483"/>
        </w:trPr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A8C589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 w:rsidRPr="00F03533">
              <w:rPr>
                <w:rFonts w:ascii="Times New Roman" w:hAnsi="Times New Roman" w:cs="Times New Roman"/>
                <w:szCs w:val="21"/>
              </w:rPr>
              <w:t>ependent</w:t>
            </w:r>
            <w:r>
              <w:rPr>
                <w:rFonts w:ascii="Times New Roman" w:hAnsi="Times New Roman" w:cs="Times New Roman"/>
                <w:szCs w:val="21"/>
              </w:rPr>
              <w:t xml:space="preserve"> variable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AEE5CC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 w:rsidRPr="00F03533">
              <w:rPr>
                <w:rFonts w:ascii="Times New Roman" w:hAnsi="Times New Roman" w:cs="Times New Roman" w:hint="eastAsia"/>
                <w:szCs w:val="21"/>
              </w:rPr>
              <w:t>ndependent</w:t>
            </w:r>
            <w:r>
              <w:rPr>
                <w:rFonts w:ascii="Times New Roman" w:hAnsi="Times New Roman" w:cs="Times New Roman"/>
                <w:szCs w:val="21"/>
              </w:rPr>
              <w:t xml:space="preserve"> variable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B29275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odds ratio</w:t>
            </w:r>
          </w:p>
          <w:p w14:paraId="0EA97A0F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95%CI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BC45FA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p-value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D547F5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odds ratio</w:t>
            </w:r>
          </w:p>
          <w:p w14:paraId="44366E6D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95%CI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371F11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p-value</w:t>
            </w:r>
          </w:p>
        </w:tc>
      </w:tr>
      <w:tr w:rsidR="00F84C39" w14:paraId="677C4333" w14:textId="77777777" w:rsidTr="009209DD">
        <w:trPr>
          <w:trHeight w:val="483"/>
        </w:trPr>
        <w:tc>
          <w:tcPr>
            <w:tcW w:w="28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7F3792F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Low activity</w:t>
            </w:r>
          </w:p>
        </w:tc>
        <w:tc>
          <w:tcPr>
            <w:tcW w:w="334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27CB56C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Physical </w:t>
            </w: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railty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48D6A9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65FF6DA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8DBA6C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35A80A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84C39" w14:paraId="62015E23" w14:textId="77777777" w:rsidTr="009209DD">
        <w:trPr>
          <w:trHeight w:val="483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</w:tcPr>
          <w:p w14:paraId="252AE4E1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9B4E0C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Robust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0E190B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3.46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1.86-6.43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E3B068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F377D3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0.26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0.13‐0,52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489ED0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84C39" w14:paraId="7D690A3E" w14:textId="77777777" w:rsidTr="009209DD">
        <w:trPr>
          <w:trHeight w:val="483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</w:tcPr>
          <w:p w14:paraId="698556FA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</w:tcPr>
          <w:p w14:paraId="3B66B519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Cognitive </w:t>
            </w: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mpairment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14:paraId="6E3E58B8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1.45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0.27-7.63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68DE8679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0.662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</w:tcPr>
          <w:p w14:paraId="3BD9C512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1.56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0.27‐9.05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2C6A19B5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0.69</w:t>
            </w:r>
          </w:p>
        </w:tc>
      </w:tr>
      <w:tr w:rsidR="00F84C39" w14:paraId="31821A56" w14:textId="77777777" w:rsidTr="009209DD">
        <w:trPr>
          <w:trHeight w:val="483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</w:tcPr>
          <w:p w14:paraId="41BAF664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8B3C8F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Cognitive </w:t>
            </w: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railty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9F18CF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4.32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0.95-19.50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879564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0.056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7AEF27" w14:textId="77777777" w:rsidR="00F84C39" w:rsidRDefault="00F84C39" w:rsidP="009209DD">
            <w:pPr>
              <w:jc w:val="center"/>
              <w:rPr>
                <w:rFonts w:ascii="MS Gothic" w:eastAsia="MS Gothic" w:hAnsi="MS Gothic"/>
              </w:rPr>
            </w:pPr>
            <w:r>
              <w:rPr>
                <w:rFonts w:ascii="Times New Roman" w:hAnsi="Times New Roman" w:cs="Times New Roman"/>
                <w:szCs w:val="21"/>
              </w:rPr>
              <w:t>6.35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1.30-30.9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356C22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0.022</w:t>
            </w:r>
          </w:p>
        </w:tc>
      </w:tr>
      <w:tr w:rsidR="00F84C39" w14:paraId="30B1E996" w14:textId="77777777" w:rsidTr="009209DD">
        <w:trPr>
          <w:trHeight w:val="483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3921BE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Sedentary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D06153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Physical </w:t>
            </w: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railty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3264D2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52CAEC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3F7250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1131D7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F84C39" w14:paraId="1A061057" w14:textId="77777777" w:rsidTr="009209DD">
        <w:trPr>
          <w:trHeight w:val="483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</w:tcPr>
          <w:p w14:paraId="345AE939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B1FF5C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Robust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9E231F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1.53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0.90-2.61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B626AB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0.116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F62FC2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0.53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0.29-0.97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9303CF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&lt;0.04</w:t>
            </w:r>
          </w:p>
        </w:tc>
      </w:tr>
      <w:tr w:rsidR="00F84C39" w14:paraId="5CD88A3C" w14:textId="77777777" w:rsidTr="009209DD">
        <w:trPr>
          <w:trHeight w:val="483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</w:tcPr>
          <w:p w14:paraId="75ADA1E9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</w:tcPr>
          <w:p w14:paraId="21294C5A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Cognitive </w:t>
            </w: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mpairment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14:paraId="4862D0F7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0.32-6.71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11F77D62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0.62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</w:tcPr>
          <w:p w14:paraId="5E91D06C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1.59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0.31‐8.14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1AF5A570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0.58</w:t>
            </w:r>
          </w:p>
        </w:tc>
      </w:tr>
      <w:tr w:rsidR="00F84C39" w14:paraId="5E105596" w14:textId="77777777" w:rsidTr="009209DD">
        <w:trPr>
          <w:trHeight w:val="483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</w:tcPr>
          <w:p w14:paraId="7A3C03BF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68C26D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Cognitive </w:t>
            </w: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railty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F7BC2C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3.53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1.11-11.30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FA9F1B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0.033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B68E59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4.31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1.23-15.1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7FC75F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0.022</w:t>
            </w:r>
          </w:p>
        </w:tc>
      </w:tr>
      <w:tr w:rsidR="00F84C39" w14:paraId="2DB5E2DD" w14:textId="77777777" w:rsidTr="009209DD">
        <w:trPr>
          <w:trHeight w:val="483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B03FAC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Low </w:t>
            </w:r>
            <w:r>
              <w:rPr>
                <w:rFonts w:ascii="Times New Roman" w:hAnsi="Times New Roman" w:cs="Times New Roman"/>
                <w:szCs w:val="21"/>
              </w:rPr>
              <w:t>LS</w:t>
            </w: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877DB5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Physical </w:t>
            </w: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railty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EE4286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7AEA3E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792504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8DD1C8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F84C39" w14:paraId="266CA7AF" w14:textId="77777777" w:rsidTr="009209DD">
        <w:trPr>
          <w:trHeight w:val="483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</w:tcPr>
          <w:p w14:paraId="35CCFFD8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7FC6DB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Robust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FC7AAE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2.78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1.56-4.97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FB24C0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BDB4CB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0.26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0.12-0.52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CD7776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84C39" w14:paraId="3FDA7503" w14:textId="77777777" w:rsidTr="009209DD">
        <w:trPr>
          <w:trHeight w:val="483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</w:tcPr>
          <w:p w14:paraId="3169B8CB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</w:tcPr>
          <w:p w14:paraId="3FE323E1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Cognitive </w:t>
            </w: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mpairment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14:paraId="07E44A4E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1.85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0.40-8.50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5C034476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0.44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</w:tcPr>
          <w:p w14:paraId="04665091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3.47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0.66-18.21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642D7B27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0.134</w:t>
            </w:r>
          </w:p>
        </w:tc>
      </w:tr>
      <w:tr w:rsidR="00F84C39" w14:paraId="17231B0B" w14:textId="77777777" w:rsidTr="009209DD">
        <w:trPr>
          <w:trHeight w:val="483"/>
        </w:trPr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C7D8DE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FD7A241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Cognitive </w:t>
            </w: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railty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7856C7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4.45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1.56-13.10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9A5EEDA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DC903E0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7.74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2.29-26.20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A68AAF" w14:textId="77777777" w:rsidR="00F84C39" w:rsidRDefault="00F84C39" w:rsidP="00920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</w:tbl>
    <w:p w14:paraId="38D122B4" w14:textId="77777777" w:rsidR="00F84C39" w:rsidRPr="00F5093F" w:rsidRDefault="00F84C39" w:rsidP="00F84C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The m</w:t>
      </w:r>
      <w:r w:rsidRPr="00F5093F">
        <w:rPr>
          <w:rFonts w:ascii="Times New Roman" w:hAnsi="Times New Roman" w:cs="Times New Roman"/>
        </w:rPr>
        <w:t xml:space="preserve">ultivariate model was adjusted for age, </w:t>
      </w:r>
      <w:r>
        <w:rPr>
          <w:rFonts w:ascii="Times New Roman" w:hAnsi="Times New Roman" w:cs="Times New Roman" w:hint="eastAsia"/>
        </w:rPr>
        <w:t>sex</w:t>
      </w:r>
      <w:r w:rsidRPr="00F5093F">
        <w:rPr>
          <w:rFonts w:ascii="Times New Roman" w:hAnsi="Times New Roman" w:cs="Times New Roman"/>
        </w:rPr>
        <w:t>, body mass index, diabetes</w:t>
      </w:r>
      <w:r>
        <w:rPr>
          <w:rFonts w:ascii="Times New Roman" w:hAnsi="Times New Roman" w:cs="Times New Roman" w:hint="eastAsia"/>
        </w:rPr>
        <w:t xml:space="preserve"> mellitus</w:t>
      </w:r>
      <w:r w:rsidRPr="00F5093F">
        <w:rPr>
          <w:rFonts w:ascii="Times New Roman" w:hAnsi="Times New Roman" w:cs="Times New Roman"/>
        </w:rPr>
        <w:t>, ischemic heart disease, albumin</w:t>
      </w:r>
      <w:r>
        <w:rPr>
          <w:rFonts w:ascii="Times New Roman" w:hAnsi="Times New Roman" w:cs="Times New Roman" w:hint="eastAsia"/>
        </w:rPr>
        <w:t xml:space="preserve"> levels</w:t>
      </w:r>
      <w:r w:rsidRPr="00F5093F">
        <w:rPr>
          <w:rFonts w:ascii="Times New Roman" w:hAnsi="Times New Roman" w:cs="Times New Roman"/>
        </w:rPr>
        <w:t>, and dialysis vintage</w:t>
      </w:r>
    </w:p>
    <w:p w14:paraId="4A2D2596" w14:textId="77777777" w:rsidR="00F84C39" w:rsidRPr="00021B45" w:rsidRDefault="00F84C39" w:rsidP="00F84C39">
      <w:r w:rsidRPr="00F5093F">
        <w:rPr>
          <w:rFonts w:ascii="Times New Roman" w:hAnsi="Times New Roman" w:cs="Times New Roman"/>
        </w:rPr>
        <w:t xml:space="preserve">Sedentary: Median 420 </w:t>
      </w:r>
      <w:r>
        <w:rPr>
          <w:rFonts w:ascii="Times New Roman" w:hAnsi="Times New Roman" w:cs="Times New Roman" w:hint="eastAsia"/>
        </w:rPr>
        <w:t>min</w:t>
      </w:r>
      <w:r w:rsidRPr="00F5093F">
        <w:rPr>
          <w:rFonts w:ascii="Times New Roman" w:hAnsi="Times New Roman" w:cs="Times New Roman"/>
        </w:rPr>
        <w:t xml:space="preserve"> or higher; LSA low scale: </w:t>
      </w:r>
      <w:r>
        <w:rPr>
          <w:rFonts w:ascii="Times New Roman" w:hAnsi="Times New Roman" w:cs="Times New Roman" w:hint="eastAsia"/>
        </w:rPr>
        <w:t xml:space="preserve">&lt; </w:t>
      </w:r>
      <w:r w:rsidRPr="00F5093F">
        <w:rPr>
          <w:rFonts w:ascii="Times New Roman" w:hAnsi="Times New Roman" w:cs="Times New Roman"/>
        </w:rPr>
        <w:t>40 points</w:t>
      </w:r>
      <w:r>
        <w:rPr>
          <w:rFonts w:ascii="Times New Roman" w:hAnsi="Times New Roman" w:cs="Times New Roman" w:hint="eastAsia"/>
        </w:rPr>
        <w:t xml:space="preserve"> CI</w:t>
      </w:r>
    </w:p>
    <w:p w14:paraId="6F2921DB" w14:textId="77777777" w:rsidR="008C374B" w:rsidRDefault="008C374B"/>
    <w:sectPr w:rsidR="008C374B" w:rsidSect="00F84C39">
      <w:pgSz w:w="16838" w:h="11906" w:orient="landscape" w:code="9"/>
      <w:pgMar w:top="1701" w:right="1701" w:bottom="1701" w:left="1985" w:header="851" w:footer="992" w:gutter="0"/>
      <w:cols w:space="425"/>
      <w:docGrid w:linePitch="438" w:charSpace="297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C39"/>
    <w:rsid w:val="002A5090"/>
    <w:rsid w:val="003F36CB"/>
    <w:rsid w:val="005C6F5D"/>
    <w:rsid w:val="007620B2"/>
    <w:rsid w:val="00787B7D"/>
    <w:rsid w:val="007B2158"/>
    <w:rsid w:val="008C374B"/>
    <w:rsid w:val="00954821"/>
    <w:rsid w:val="00A800EA"/>
    <w:rsid w:val="00AF416B"/>
    <w:rsid w:val="00E459B1"/>
    <w:rsid w:val="00E910FB"/>
    <w:rsid w:val="00F84C39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1FE61"/>
  <w15:chartTrackingRefBased/>
  <w15:docId w15:val="{DFC7DEF2-AF41-4545-A9F1-1F0338015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4C39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4C3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4C3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4C3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4C3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4C3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4C3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4C3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4C3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4C3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4C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4C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4C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4C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4C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4C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4C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4C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4C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4C3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84C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4C3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84C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4C3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84C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4C3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84C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4C3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4C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4C3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84C39"/>
    <w:pPr>
      <w:spacing w:after="0" w:line="240" w:lineRule="auto"/>
    </w:pPr>
    <w:rPr>
      <w:rFonts w:eastAsiaTheme="minorEastAsia"/>
      <w:sz w:val="21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1000</Characters>
  <Application>Microsoft Office Word</Application>
  <DocSecurity>0</DocSecurity>
  <Lines>8</Lines>
  <Paragraphs>2</Paragraphs>
  <ScaleCrop>false</ScaleCrop>
  <Company>Springer Nature</Company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2025-06-17T11:47:00Z</dcterms:created>
  <dcterms:modified xsi:type="dcterms:W3CDTF">2025-06-17T11:47:00Z</dcterms:modified>
</cp:coreProperties>
</file>