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62749" w14:textId="77777777" w:rsidR="00734B1C" w:rsidRPr="00226A72" w:rsidRDefault="00734B1C" w:rsidP="00734B1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226A72">
        <w:rPr>
          <w:rFonts w:ascii="Times New Roman" w:hAnsi="Times New Roman" w:cs="Times New Roman"/>
          <w:b/>
          <w:bCs/>
          <w:sz w:val="20"/>
          <w:szCs w:val="20"/>
          <w:lang w:val="en-IN"/>
        </w:rPr>
        <w:t>Table 1　Characteristics of patients</w:t>
      </w:r>
    </w:p>
    <w:p w14:paraId="67FDDA02" w14:textId="77777777" w:rsidR="00734B1C" w:rsidRPr="00226A72" w:rsidRDefault="00734B1C" w:rsidP="00734B1C">
      <w:pPr>
        <w:spacing w:line="36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226A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799191" wp14:editId="2B9AD981">
            <wp:extent cx="6160135" cy="2224379"/>
            <wp:effectExtent l="0" t="0" r="0" b="5080"/>
            <wp:docPr id="352318817" name="図 1" descr="A table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318817" name="図 1" descr="A table with numbers and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498" cy="2276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176CD" w14:textId="77777777" w:rsidR="00734B1C" w:rsidRPr="00226A72" w:rsidRDefault="00734B1C" w:rsidP="00734B1C">
      <w:pPr>
        <w:spacing w:line="36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226A72">
        <w:rPr>
          <w:rFonts w:ascii="Times New Roman" w:hAnsi="Times New Roman" w:cs="Times New Roman"/>
          <w:sz w:val="20"/>
          <w:szCs w:val="20"/>
          <w:lang w:val="en-IN"/>
        </w:rPr>
        <w:t>ABE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a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bemaciclib), PAL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p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albociclib), ET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e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ndocline therapy), CT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c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hemotherapy), AI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a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romatase inhibitor), LET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l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etrozole), FUL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f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ulvestrant), ANA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a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nastrozole), EXE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e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xemestane), SERM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s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 xml:space="preserve">elective 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e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 xml:space="preserve">strogen 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r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 xml:space="preserve">eceptor 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m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odulator), TAM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t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amoxifen), and TOR (</w:t>
      </w:r>
      <w:r>
        <w:rPr>
          <w:rFonts w:ascii="Times New Roman" w:hAnsi="Times New Roman" w:cs="Times New Roman" w:hint="eastAsia"/>
          <w:sz w:val="20"/>
          <w:szCs w:val="20"/>
          <w:lang w:val="en-IN"/>
        </w:rPr>
        <w:t>t</w:t>
      </w:r>
      <w:r w:rsidRPr="00226A72">
        <w:rPr>
          <w:rFonts w:ascii="Times New Roman" w:hAnsi="Times New Roman" w:cs="Times New Roman"/>
          <w:sz w:val="20"/>
          <w:szCs w:val="20"/>
          <w:lang w:val="en-IN"/>
        </w:rPr>
        <w:t>oremifene)</w:t>
      </w:r>
    </w:p>
    <w:p w14:paraId="1D576034" w14:textId="77777777" w:rsidR="00734B1C" w:rsidRPr="00226A72" w:rsidRDefault="00734B1C" w:rsidP="00734B1C">
      <w:pPr>
        <w:widowControl/>
        <w:jc w:val="left"/>
        <w:rPr>
          <w:rFonts w:ascii="Times New Roman" w:hAnsi="Times New Roman" w:cs="Times New Roman"/>
          <w:sz w:val="20"/>
          <w:szCs w:val="20"/>
          <w:lang w:val="en-IN"/>
        </w:rPr>
      </w:pPr>
      <w:r w:rsidRPr="00226A72">
        <w:rPr>
          <w:rFonts w:ascii="Times New Roman" w:hAnsi="Times New Roman" w:cs="Times New Roman"/>
          <w:sz w:val="20"/>
          <w:szCs w:val="20"/>
          <w:lang w:val="en-IN"/>
        </w:rPr>
        <w:br w:type="page"/>
      </w:r>
    </w:p>
    <w:p w14:paraId="3C127A8A" w14:textId="77777777" w:rsidR="00734B1C" w:rsidRPr="00226A72" w:rsidRDefault="00734B1C" w:rsidP="00734B1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IN"/>
        </w:rPr>
      </w:pPr>
      <w:r w:rsidRPr="00226A72">
        <w:rPr>
          <w:rFonts w:ascii="Times New Roman" w:hAnsi="Times New Roman" w:cs="Times New Roman"/>
          <w:b/>
          <w:bCs/>
          <w:sz w:val="20"/>
          <w:szCs w:val="20"/>
          <w:lang w:val="en-IN"/>
        </w:rPr>
        <w:lastRenderedPageBreak/>
        <w:t xml:space="preserve">Table 2　Sub-analysis in </w:t>
      </w:r>
      <w:r>
        <w:rPr>
          <w:rFonts w:ascii="Times New Roman" w:hAnsi="Times New Roman" w:cs="Times New Roman" w:hint="eastAsia"/>
          <w:b/>
          <w:bCs/>
          <w:sz w:val="20"/>
          <w:szCs w:val="20"/>
          <w:lang w:val="en-IN"/>
        </w:rPr>
        <w:t>g</w:t>
      </w:r>
      <w:r w:rsidRPr="00226A72">
        <w:rPr>
          <w:rFonts w:ascii="Times New Roman" w:hAnsi="Times New Roman" w:cs="Times New Roman"/>
          <w:b/>
          <w:bCs/>
          <w:sz w:val="20"/>
          <w:szCs w:val="20"/>
          <w:lang w:val="en-IN"/>
        </w:rPr>
        <w:t>roup A</w:t>
      </w:r>
    </w:p>
    <w:p w14:paraId="2BF3DD32" w14:textId="77777777" w:rsidR="00734B1C" w:rsidRPr="00226A72" w:rsidRDefault="00734B1C" w:rsidP="00734B1C">
      <w:pPr>
        <w:rPr>
          <w:lang w:val="en-IN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6477E2F" wp14:editId="6E96E833">
            <wp:extent cx="5400040" cy="1246422"/>
            <wp:effectExtent l="0" t="0" r="0" b="0"/>
            <wp:docPr id="2136568453" name="図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568453" name="図 1" descr="A table with numbers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246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32833" w14:textId="77777777" w:rsidR="008C374B" w:rsidRDefault="008C374B"/>
    <w:sectPr w:rsidR="008C374B" w:rsidSect="00734B1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B1C"/>
    <w:rsid w:val="002A5090"/>
    <w:rsid w:val="003F36CB"/>
    <w:rsid w:val="005C6F5D"/>
    <w:rsid w:val="00635D96"/>
    <w:rsid w:val="00734B1C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938A4"/>
  <w15:chartTrackingRefBased/>
  <w15:docId w15:val="{FC7BADDA-4605-4F73-95EB-D9A6E3EB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B1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B1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B1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B1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B1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B1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B1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B1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B1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B1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B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B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B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B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B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B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B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B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B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B1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4B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B1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4B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B1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4B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B1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4B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B1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B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B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289</Characters>
  <Application>Microsoft Office Word</Application>
  <DocSecurity>0</DocSecurity>
  <Lines>2</Lines>
  <Paragraphs>1</Paragraphs>
  <ScaleCrop>false</ScaleCrop>
  <Company>Springer Nature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2025-05-19T07:00:00Z</dcterms:created>
  <dcterms:modified xsi:type="dcterms:W3CDTF">2025-05-19T07:00:00Z</dcterms:modified>
</cp:coreProperties>
</file>