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Supplementary Figure 1. The prognostic value of MCM10 expression in different types of cancers (GEPIA). </w:t>
      </w:r>
      <w:r>
        <w:rPr>
          <w:rFonts w:hint="eastAsia" w:ascii="Times New Roman" w:hAnsi="Times New Roman" w:cs="Times New Roman"/>
          <w:lang w:val="en-US" w:eastAsia="zh-CN"/>
        </w:rPr>
        <w:t>Overall survival and disease free survival curves comparing the high and low expression of CCL14 in Adrenocortical carcinoma (ACC)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A-B</w:t>
      </w:r>
      <w:r>
        <w:rPr>
          <w:rFonts w:hint="eastAsia" w:ascii="Times New Roman" w:hAnsi="Times New Roman" w:cs="Times New Roman"/>
          <w:lang w:val="en-US" w:eastAsia="zh-CN"/>
        </w:rPr>
        <w:t>), Bladder Urothelial Carcinoma (BLCA)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C-D</w:t>
      </w:r>
      <w:r>
        <w:rPr>
          <w:rFonts w:hint="eastAsia" w:ascii="Times New Roman" w:hAnsi="Times New Roman" w:cs="Times New Roman"/>
          <w:lang w:val="en-US" w:eastAsia="zh-CN"/>
        </w:rPr>
        <w:t>), Breast invasive carcinoma (BRCA)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E-F</w:t>
      </w:r>
      <w:r>
        <w:rPr>
          <w:rFonts w:hint="eastAsia" w:ascii="Times New Roman" w:hAnsi="Times New Roman" w:cs="Times New Roman"/>
          <w:lang w:val="en-US" w:eastAsia="zh-CN"/>
        </w:rPr>
        <w:t>), Cervical squamous cell carcinoma and endocervical adenocarcinoma (CESC)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G-H</w:t>
      </w:r>
      <w:r>
        <w:rPr>
          <w:rFonts w:hint="eastAsia" w:ascii="Times New Roman" w:hAnsi="Times New Roman" w:cs="Times New Roman"/>
          <w:lang w:val="en-US" w:eastAsia="zh-CN"/>
        </w:rPr>
        <w:t>), Cholangiocarcinoma (CHOL)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I-J</w:t>
      </w:r>
      <w:r>
        <w:rPr>
          <w:rFonts w:hint="eastAsia" w:ascii="Times New Roman" w:hAnsi="Times New Roman" w:cs="Times New Roman"/>
          <w:lang w:val="en-US" w:eastAsia="zh-CN"/>
        </w:rPr>
        <w:t>), Colon adenocarcinoma (COAD)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K-L</w:t>
      </w:r>
      <w:r>
        <w:rPr>
          <w:rFonts w:hint="eastAsia" w:ascii="Times New Roman" w:hAnsi="Times New Roman" w:cs="Times New Roman"/>
          <w:lang w:val="en-US" w:eastAsia="zh-CN"/>
        </w:rPr>
        <w:t>), Lymphoid Neoplasm Diffuse Large B-cell Lymphoma (DLBC)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M-N</w:t>
      </w:r>
      <w:r>
        <w:rPr>
          <w:rFonts w:hint="eastAsia" w:ascii="Times New Roman" w:hAnsi="Times New Roman" w:cs="Times New Roman"/>
          <w:lang w:val="en-US" w:eastAsia="zh-CN"/>
        </w:rPr>
        <w:t>), Esophageal carcinoma (ESCA)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O-P</w:t>
      </w:r>
      <w:r>
        <w:rPr>
          <w:rFonts w:hint="eastAsia" w:ascii="Times New Roman" w:hAnsi="Times New Roman" w:cs="Times New Roman"/>
          <w:lang w:val="en-US" w:eastAsia="zh-CN"/>
        </w:rPr>
        <w:t>), Glioblastoma multiforme (GBM)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Q-R</w:t>
      </w:r>
      <w:r>
        <w:rPr>
          <w:rFonts w:hint="eastAsia" w:ascii="Times New Roman" w:hAnsi="Times New Roman" w:cs="Times New Roman"/>
          <w:lang w:val="en-US" w:eastAsia="zh-CN"/>
        </w:rPr>
        <w:t xml:space="preserve">), 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Head and Neck squamous cell carcinoma (HNSC)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S-T</w:t>
      </w:r>
      <w:r>
        <w:rPr>
          <w:rFonts w:hint="eastAsia" w:ascii="Times New Roman" w:hAnsi="Times New Roman" w:cs="Times New Roman"/>
          <w:lang w:val="en-US" w:eastAsia="zh-CN"/>
        </w:rPr>
        <w:t>), Kidney Chromophobe (KICH)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U-V</w:t>
      </w:r>
      <w:r>
        <w:rPr>
          <w:rFonts w:hint="eastAsia" w:ascii="Times New Roman" w:hAnsi="Times New Roman" w:cs="Times New Roman"/>
          <w:lang w:val="en-US" w:eastAsia="zh-CN"/>
        </w:rPr>
        <w:t>), Kidney renal clear cell carcinoma (KIRC)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W-X</w:t>
      </w:r>
      <w:r>
        <w:rPr>
          <w:rFonts w:hint="eastAsia" w:ascii="Times New Roman" w:hAnsi="Times New Roman" w:cs="Times New Roman"/>
          <w:lang w:val="en-US" w:eastAsia="zh-CN"/>
        </w:rPr>
        <w:t>), Kidney renal papillary cell carcinoma (KIRP)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Y-Z</w:t>
      </w:r>
      <w:r>
        <w:rPr>
          <w:rFonts w:hint="eastAsia" w:ascii="Times New Roman" w:hAnsi="Times New Roman" w:cs="Times New Roman"/>
          <w:lang w:val="en-US" w:eastAsia="zh-CN"/>
        </w:rPr>
        <w:t>), Acute Myeloid Leukemia (LAML)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AA-AB</w:t>
      </w:r>
      <w:r>
        <w:rPr>
          <w:rFonts w:hint="eastAsia" w:ascii="Times New Roman" w:hAnsi="Times New Roman" w:cs="Times New Roman"/>
          <w:lang w:val="en-US" w:eastAsia="zh-CN"/>
        </w:rPr>
        <w:t>), Brain Lower Grade Glioma (LGG)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AC-AD</w:t>
      </w:r>
      <w:r>
        <w:rPr>
          <w:rFonts w:hint="eastAsia" w:ascii="Times New Roman" w:hAnsi="Times New Roman" w:cs="Times New Roman"/>
          <w:lang w:val="en-US" w:eastAsia="zh-CN"/>
        </w:rPr>
        <w:t>), Liver hepatocellular carcinoma (LIHC (HCC))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AE-AF</w:t>
      </w:r>
      <w:r>
        <w:rPr>
          <w:rFonts w:hint="eastAsia" w:ascii="Times New Roman" w:hAnsi="Times New Roman" w:cs="Times New Roman"/>
          <w:lang w:val="en-US" w:eastAsia="zh-CN"/>
        </w:rPr>
        <w:t>), Lung adenocarcinoma (LUAD)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AG-AH</w:t>
      </w:r>
      <w:r>
        <w:rPr>
          <w:rFonts w:hint="eastAsia" w:ascii="Times New Roman" w:hAnsi="Times New Roman" w:cs="Times New Roman"/>
          <w:lang w:val="en-US" w:eastAsia="zh-CN"/>
        </w:rPr>
        <w:t>), Lung squamous cell carcinoma (LUSC)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AI-AJ</w:t>
      </w:r>
      <w:r>
        <w:rPr>
          <w:rFonts w:hint="eastAsia" w:ascii="Times New Roman" w:hAnsi="Times New Roman" w:cs="Times New Roman"/>
          <w:lang w:val="en-US" w:eastAsia="zh-CN"/>
        </w:rPr>
        <w:t>), Mesothelioma (MESO)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AK-AL</w:t>
      </w:r>
      <w:r>
        <w:rPr>
          <w:rFonts w:hint="eastAsia" w:ascii="Times New Roman" w:hAnsi="Times New Roman" w:cs="Times New Roman"/>
          <w:lang w:val="en-US" w:eastAsia="zh-CN"/>
        </w:rPr>
        <w:t>), Ovarian serous cystadenocarcinoma (OV)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AM-AN</w:t>
      </w:r>
      <w:r>
        <w:rPr>
          <w:rFonts w:hint="eastAsia" w:ascii="Times New Roman" w:hAnsi="Times New Roman" w:cs="Times New Roman"/>
          <w:lang w:val="en-US" w:eastAsia="zh-CN"/>
        </w:rPr>
        <w:t>), Pancreatic adenocarcinoma (PAAD)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AO-AP</w:t>
      </w:r>
      <w:r>
        <w:rPr>
          <w:rFonts w:hint="eastAsia" w:ascii="Times New Roman" w:hAnsi="Times New Roman" w:cs="Times New Roman"/>
          <w:lang w:val="en-US" w:eastAsia="zh-CN"/>
        </w:rPr>
        <w:t>), Pheochromocytoma and Paraganglioma (PCPG)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AQ-AR</w:t>
      </w:r>
      <w:r>
        <w:rPr>
          <w:rFonts w:hint="eastAsia" w:ascii="Times New Roman" w:hAnsi="Times New Roman" w:cs="Times New Roman"/>
          <w:lang w:val="en-US" w:eastAsia="zh-CN"/>
        </w:rPr>
        <w:t>), Prostate adenocarcinoma (PRAD)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AS-AT</w:t>
      </w:r>
      <w:r>
        <w:rPr>
          <w:rFonts w:hint="eastAsia" w:ascii="Times New Roman" w:hAnsi="Times New Roman" w:cs="Times New Roman"/>
          <w:lang w:val="en-US" w:eastAsia="zh-CN"/>
        </w:rPr>
        <w:t>), Rectum adenocarcinoma (READ)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AU-AV</w:t>
      </w:r>
      <w:r>
        <w:rPr>
          <w:rFonts w:hint="eastAsia" w:ascii="Times New Roman" w:hAnsi="Times New Roman" w:cs="Times New Roman"/>
          <w:lang w:val="en-US" w:eastAsia="zh-CN"/>
        </w:rPr>
        <w:t>), Sarcoma (SARC)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AW-AX</w:t>
      </w:r>
      <w:r>
        <w:rPr>
          <w:rFonts w:hint="eastAsia" w:ascii="Times New Roman" w:hAnsi="Times New Roman" w:cs="Times New Roman"/>
          <w:lang w:val="en-US" w:eastAsia="zh-CN"/>
        </w:rPr>
        <w:t>), Skin Cutaneous Melanoma (SKCM)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AY-AZ</w:t>
      </w:r>
      <w:r>
        <w:rPr>
          <w:rFonts w:hint="eastAsia" w:ascii="Times New Roman" w:hAnsi="Times New Roman" w:cs="Times New Roman"/>
          <w:lang w:val="en-US" w:eastAsia="zh-CN"/>
        </w:rPr>
        <w:t>), Stomach adenocarcinoma (STAD)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BA-BB</w:t>
      </w:r>
      <w:r>
        <w:rPr>
          <w:rFonts w:hint="eastAsia" w:ascii="Times New Roman" w:hAnsi="Times New Roman" w:cs="Times New Roman"/>
          <w:lang w:val="en-US" w:eastAsia="zh-CN"/>
        </w:rPr>
        <w:t>), Testicular Germ Cell Tumors (TGCT)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BC-BD</w:t>
      </w:r>
      <w:r>
        <w:rPr>
          <w:rFonts w:hint="eastAsia" w:ascii="Times New Roman" w:hAnsi="Times New Roman" w:cs="Times New Roman"/>
          <w:lang w:val="en-US" w:eastAsia="zh-CN"/>
        </w:rPr>
        <w:t>), Thyroid carcinoma (THCA)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BE-BF</w:t>
      </w:r>
      <w:r>
        <w:rPr>
          <w:rFonts w:hint="eastAsia" w:ascii="Times New Roman" w:hAnsi="Times New Roman" w:cs="Times New Roman"/>
          <w:lang w:val="en-US" w:eastAsia="zh-CN"/>
        </w:rPr>
        <w:t>), Thymoma (THYM)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BG-BH</w:t>
      </w:r>
      <w:r>
        <w:rPr>
          <w:rFonts w:hint="eastAsia" w:ascii="Times New Roman" w:hAnsi="Times New Roman" w:cs="Times New Roman"/>
          <w:lang w:val="en-US" w:eastAsia="zh-CN"/>
        </w:rPr>
        <w:t>), Uterine Corpus Endometrial Carcinoma (UCEC)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BI-BJ</w:t>
      </w:r>
      <w:r>
        <w:rPr>
          <w:rFonts w:hint="eastAsia" w:ascii="Times New Roman" w:hAnsi="Times New Roman" w:cs="Times New Roman"/>
          <w:lang w:val="en-US" w:eastAsia="zh-CN"/>
        </w:rPr>
        <w:t>), Uterine Carcinosarcoma (UCS)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BK-BL</w:t>
      </w:r>
      <w:r>
        <w:rPr>
          <w:rFonts w:hint="eastAsia" w:ascii="Times New Roman" w:hAnsi="Times New Roman" w:cs="Times New Roman"/>
          <w:lang w:val="en-US" w:eastAsia="zh-CN"/>
        </w:rPr>
        <w:t>), Uveal Melanoma (UVM)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BM-BN</w:t>
      </w:r>
      <w:r>
        <w:rPr>
          <w:rFonts w:hint="eastAsia" w:ascii="Times New Roman" w:hAnsi="Times New Roman" w:cs="Times New Roman"/>
          <w:lang w:val="en-US" w:eastAsia="zh-CN"/>
        </w:rPr>
        <w:t>).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" name="图片 1" descr="Supplementary Figure 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" name="图片 2" descr="Supplementary Figure 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" name="图片 4" descr="Supplementary Figure 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1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" name="图片 3" descr="Supplementary Figure 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1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2" name="图片 12" descr="Supplementary Figure 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upplementary Figure 1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1" name="图片 11" descr="Supplementary Figure 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ure 1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0" name="图片 10" descr="Supplementary Figure 1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 Figure 1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9" name="图片 9" descr="Supplementary Figure 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ure 1H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8" name="图片 8" descr="Supplementary Figure 1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 1I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7" name="图片 7" descr="Supplementary Figure 1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1J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" name="图片 6" descr="Supplementary Figure 1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1K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" name="图片 5" descr="Supplementary Figure 1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1L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4" name="图片 24" descr="Supplementary Figure 1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Supplementary Figure 1M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3" name="图片 23" descr="Supplementary Figure 1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Supplementary Figure 1N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2" name="图片 22" descr="Supplementary Figure 1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Supplementary Figure 1O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1" name="图片 21" descr="Supplementary Figure 1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Supplementary Figure 1P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0" name="图片 20" descr="Supplementary Figure 1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Supplementary Figure 1Q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9" name="图片 19" descr="Supplementary Figure 1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Supplementary Figure 1R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8" name="图片 18" descr="Supplementary Figure 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Supplementary Figure 1S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7" name="图片 17" descr="Supplementary Figure 1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upplementary Figure 1T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6" name="图片 16" descr="Supplementary Figure 1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plementary Figure 1U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5" name="图片 15" descr="Supplementary Figure 1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plementary Figure 1V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4" name="图片 14" descr="Supplementary Figure 1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plementary Figure 1W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13" name="图片 13" descr="Supplementary Figure 1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ary Figure 1X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6" name="图片 26" descr="Supplementary Figure 1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Supplementary Figure 1Y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5" name="图片 25" descr="Supplementary Figure 1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Supplementary Figure 1Z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7" name="图片 37" descr="Supplementary Figure 1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Supplementary Figure 1AA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6" name="图片 36" descr="Supplementary Figure 1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Supplementary Figure 1AB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5" name="图片 35" descr="Supplementary Figure 1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Supplementary Figure 1AC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4" name="图片 34" descr="Supplementary Figure 1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Supplementary Figure 1AD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3" name="图片 33" descr="Supplementary Figure 1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Supplementary Figure 1AE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2" name="图片 32" descr="Supplementary Figure 1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Supplementary Figure 1AF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1" name="图片 31" descr="Supplementary Figure 1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Supplementary Figure 1AG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0" name="图片 30" descr="Supplementary Figure 1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Supplementary Figure 1AH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9" name="图片 29" descr="Supplementary Figure 1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Supplementary Figure 1AI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8" name="图片 28" descr="Supplementary Figure 1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Supplementary Figure 1AJ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27" name="图片 27" descr="Supplementary Figure 1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Supplementary Figure 1AK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9" name="图片 49" descr="Supplementary Figure 1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Supplementary Figure 1AL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8" name="图片 48" descr="Supplementary Figure 1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Supplementary Figure 1AM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7" name="图片 47" descr="Supplementary Figure 1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Supplementary Figure 1AN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6" name="图片 46" descr="Supplementary Figure 1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Supplementary Figure 1AO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5" name="图片 45" descr="Supplementary Figure 1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Supplementary Figure 1AP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4" name="图片 44" descr="Supplementary Figure 1A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Supplementary Figure 1AQ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3" name="图片 43" descr="Supplementary Figure 1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Supplementary Figure 1AR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2" name="图片 42" descr="Supplementary Figure 1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Supplementary Figure 1AS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1" name="图片 41" descr="Supplementary Figure 1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Supplementary Figure 1AT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40" name="图片 40" descr="Supplementary Figure 1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Supplementary Figure 1AU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9" name="图片 39" descr="Supplementary Figure 1A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Supplementary Figure 1AV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38" name="图片 38" descr="Supplementary Figure 1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Supplementary Figure 1AW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2" name="图片 52" descr="Supplementary Figure 1A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Supplementary Figure 1AX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1" name="图片 51" descr="Supplementary Figure 1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Supplementary Figure 1AY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0" name="图片 50" descr="Supplementary Figure 1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Supplementary Figure 1AZ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0" name="图片 60" descr="Supplementary Figure 1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Supplementary Figure 1BA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9" name="图片 59" descr="Supplementary Figure 1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Supplementary Figure 1BB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8" name="图片 58" descr="Supplementary Figure 1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Supplementary Figure 1BC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7" name="图片 57" descr="Supplementary Figure 1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Supplementary Figure 1BD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6" name="图片 56" descr="Supplementary Figure 1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Supplementary Figure 1BE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5" name="图片 55" descr="Supplementary Figure 1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Supplementary Figure 1BF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4" name="图片 54" descr="Supplementary Figure 1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Supplementary Figure 1BG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53" name="图片 53" descr="Supplementary Figure 1B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Supplementary Figure 1BH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4" name="图片 64" descr="Supplementary Figure 1B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Supplementary Figure 1BI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3" name="图片 63" descr="Supplementary Figure 1B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Supplementary Figure 1BJ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2" name="图片 62" descr="Supplementary Figure 1B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Supplementary Figure 1BK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1" name="图片 61" descr="Supplementary Figure 1B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Supplementary Figure 1BL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6" name="图片 66" descr="Supplementary Figure 1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Supplementary Figure 1BM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40180" cy="1440180"/>
            <wp:effectExtent l="0" t="0" r="7620" b="7620"/>
            <wp:docPr id="65" name="图片 65" descr="Supplementary Figure 1B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Supplementary Figure 1BN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Figure 2. Correlation of MCM10 expression with immune infiltration levels in different types of cancers (TIMER).</w:t>
      </w:r>
      <w:r>
        <w:rPr>
          <w:rFonts w:hint="eastAsia" w:ascii="Times New Roman" w:hAnsi="Times New Roman" w:cs="Times New Roman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</w:t>
      </w:r>
      <w:r>
        <w:rPr>
          <w:rFonts w:hint="eastAsia" w:ascii="Times New Roman" w:hAnsi="Times New Roman" w:cs="Times New Roman"/>
          <w:lang w:val="en-US" w:eastAsia="zh-CN"/>
        </w:rPr>
        <w:t>) Adrenocortical carcinoma (ACC),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</w:t>
      </w:r>
      <w:r>
        <w:rPr>
          <w:rFonts w:hint="eastAsia" w:ascii="Times New Roman" w:hAnsi="Times New Roman" w:cs="Times New Roman"/>
          <w:lang w:val="en-US" w:eastAsia="zh-CN"/>
        </w:rPr>
        <w:t>) Bladder Urothelial Carcinoma (BLCA),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</w:t>
      </w:r>
      <w:r>
        <w:rPr>
          <w:rFonts w:hint="eastAsia" w:ascii="Times New Roman" w:hAnsi="Times New Roman" w:cs="Times New Roman"/>
          <w:lang w:val="en-US" w:eastAsia="zh-CN"/>
        </w:rPr>
        <w:t>) Breast Invasive Carcinoma (BRCA),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D</w:t>
      </w:r>
      <w:r>
        <w:rPr>
          <w:rFonts w:hint="eastAsia" w:ascii="Times New Roman" w:hAnsi="Times New Roman" w:cs="Times New Roman"/>
          <w:lang w:val="en-US" w:eastAsia="zh-CN"/>
        </w:rPr>
        <w:t>) Breast Invasive Carcinoma-Basal (BRCA-Basal),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E</w:t>
      </w:r>
      <w:r>
        <w:rPr>
          <w:rFonts w:hint="eastAsia" w:ascii="Times New Roman" w:hAnsi="Times New Roman" w:cs="Times New Roman"/>
          <w:lang w:val="en-US" w:eastAsia="zh-CN"/>
        </w:rPr>
        <w:t>) Breast Invasive Carcinoma-Her2 (BRCA-Her2),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F</w:t>
      </w:r>
      <w:r>
        <w:rPr>
          <w:rFonts w:hint="eastAsia" w:ascii="Times New Roman" w:hAnsi="Times New Roman" w:cs="Times New Roman"/>
          <w:lang w:val="en-US" w:eastAsia="zh-CN"/>
        </w:rPr>
        <w:t>) Breast Invasive Carcinoma-Luminal (BRCA-Luminal),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G</w:t>
      </w:r>
      <w:r>
        <w:rPr>
          <w:rFonts w:hint="eastAsia" w:ascii="Times New Roman" w:hAnsi="Times New Roman" w:cs="Times New Roman"/>
          <w:lang w:val="en-US" w:eastAsia="zh-CN"/>
        </w:rPr>
        <w:t>) Cervical and Endocervical Cancer (CESC),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H</w:t>
      </w:r>
      <w:r>
        <w:rPr>
          <w:rFonts w:hint="eastAsia" w:ascii="Times New Roman" w:hAnsi="Times New Roman" w:cs="Times New Roman"/>
          <w:lang w:val="en-US" w:eastAsia="zh-CN"/>
        </w:rPr>
        <w:t>) Cholangiocarcinoma (CHOL),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I</w:t>
      </w:r>
      <w:r>
        <w:rPr>
          <w:rFonts w:hint="eastAsia" w:ascii="Times New Roman" w:hAnsi="Times New Roman" w:cs="Times New Roman"/>
          <w:lang w:val="en-US" w:eastAsia="zh-CN"/>
        </w:rPr>
        <w:t>) Colon Adenocarcinoma (COAD),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J</w:t>
      </w:r>
      <w:r>
        <w:rPr>
          <w:rFonts w:hint="eastAsia" w:ascii="Times New Roman" w:hAnsi="Times New Roman" w:cs="Times New Roman"/>
          <w:lang w:val="en-US" w:eastAsia="zh-CN"/>
        </w:rPr>
        <w:t>) Diffuse Large B-cell Lymphoma (DLBC),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K</w:t>
      </w:r>
      <w:r>
        <w:rPr>
          <w:rFonts w:hint="eastAsia" w:ascii="Times New Roman" w:hAnsi="Times New Roman" w:cs="Times New Roman"/>
          <w:lang w:val="en-US" w:eastAsia="zh-CN"/>
        </w:rPr>
        <w:t>) Esophageal Carcinoma (ESCA),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L</w:t>
      </w:r>
      <w:r>
        <w:rPr>
          <w:rFonts w:hint="eastAsia" w:ascii="Times New Roman" w:hAnsi="Times New Roman" w:cs="Times New Roman"/>
          <w:lang w:val="en-US" w:eastAsia="zh-CN"/>
        </w:rPr>
        <w:t>) Glioblastoma Multiforme (GBM),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</w:t>
      </w:r>
      <w:r>
        <w:rPr>
          <w:rFonts w:hint="eastAsia" w:ascii="Times New Roman" w:hAnsi="Times New Roman" w:cs="Times New Roman"/>
          <w:lang w:val="en-US" w:eastAsia="zh-CN"/>
        </w:rPr>
        <w:t>) Head and Neck Cancer (HNSC),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N</w:t>
      </w:r>
      <w:r>
        <w:rPr>
          <w:rFonts w:hint="eastAsia" w:ascii="Times New Roman" w:hAnsi="Times New Roman" w:cs="Times New Roman"/>
          <w:lang w:val="en-US" w:eastAsia="zh-CN"/>
        </w:rPr>
        <w:t>) Head and Neck Cancer-HPVpos (HNSC-HPVpos),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O</w:t>
      </w:r>
      <w:r>
        <w:rPr>
          <w:rFonts w:hint="eastAsia" w:ascii="Times New Roman" w:hAnsi="Times New Roman" w:cs="Times New Roman"/>
          <w:lang w:val="en-US" w:eastAsia="zh-CN"/>
        </w:rPr>
        <w:t>) Head and Neck Cancer-HPVneg (HNSC-HPVneg),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>) Kidney Chromophobe (KICH),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Q</w:t>
      </w:r>
      <w:r>
        <w:rPr>
          <w:rFonts w:hint="eastAsia" w:ascii="Times New Roman" w:hAnsi="Times New Roman" w:cs="Times New Roman"/>
          <w:lang w:val="en-US" w:eastAsia="zh-CN"/>
        </w:rPr>
        <w:t>) Kidney Renal Clear Cell Carcinoma (KIRC),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R</w:t>
      </w:r>
      <w:r>
        <w:rPr>
          <w:rFonts w:hint="eastAsia" w:ascii="Times New Roman" w:hAnsi="Times New Roman" w:cs="Times New Roman"/>
          <w:lang w:val="en-US" w:eastAsia="zh-CN"/>
        </w:rPr>
        <w:t>) Kidney Renal Papillary Cell Carcinoma (KIRP),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eastAsia" w:ascii="Times New Roman" w:hAnsi="Times New Roman" w:cs="Times New Roman"/>
          <w:lang w:val="en-US" w:eastAsia="zh-CN"/>
        </w:rPr>
        <w:t>) Lower Grade Glioma (LGG),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</w:t>
      </w:r>
      <w:r>
        <w:rPr>
          <w:rFonts w:hint="eastAsia" w:ascii="Times New Roman" w:hAnsi="Times New Roman" w:cs="Times New Roman"/>
          <w:lang w:val="en-US" w:eastAsia="zh-CN"/>
        </w:rPr>
        <w:t>) Lung Adenocarcinoma (LUAD),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U</w:t>
      </w:r>
      <w:r>
        <w:rPr>
          <w:rFonts w:hint="eastAsia" w:ascii="Times New Roman" w:hAnsi="Times New Roman" w:cs="Times New Roman"/>
          <w:lang w:val="en-US" w:eastAsia="zh-CN"/>
        </w:rPr>
        <w:t>) Lung Squamous Cell Carcinoma (LUSC),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V</w:t>
      </w:r>
      <w:r>
        <w:rPr>
          <w:rFonts w:hint="eastAsia" w:ascii="Times New Roman" w:hAnsi="Times New Roman" w:cs="Times New Roman"/>
          <w:lang w:val="en-US" w:eastAsia="zh-CN"/>
        </w:rPr>
        <w:t>) Mesothelioma (MESO),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W</w:t>
      </w:r>
      <w:r>
        <w:rPr>
          <w:rFonts w:hint="eastAsia" w:ascii="Times New Roman" w:hAnsi="Times New Roman" w:cs="Times New Roman"/>
          <w:lang w:val="en-US" w:eastAsia="zh-CN"/>
        </w:rPr>
        <w:t>) Ovarian Serous Cystadenocarcinoma (OV),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X</w:t>
      </w:r>
      <w:r>
        <w:rPr>
          <w:rFonts w:hint="eastAsia" w:ascii="Times New Roman" w:hAnsi="Times New Roman" w:cs="Times New Roman"/>
          <w:lang w:val="en-US" w:eastAsia="zh-CN"/>
        </w:rPr>
        <w:t>) Pancreatic Adenocarcinoma (PAAD),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Y</w:t>
      </w:r>
      <w:r>
        <w:rPr>
          <w:rFonts w:hint="eastAsia" w:ascii="Times New Roman" w:hAnsi="Times New Roman" w:cs="Times New Roman"/>
          <w:lang w:val="en-US" w:eastAsia="zh-CN"/>
        </w:rPr>
        <w:t>) Pheochromocytoma and Paraganglioma (PCPG),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Z</w:t>
      </w:r>
      <w:r>
        <w:rPr>
          <w:rFonts w:hint="eastAsia" w:ascii="Times New Roman" w:hAnsi="Times New Roman" w:cs="Times New Roman"/>
          <w:lang w:val="en-US" w:eastAsia="zh-CN"/>
        </w:rPr>
        <w:t>) Prostate Adenocarcinoma (PRAD),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AA</w:t>
      </w:r>
      <w:r>
        <w:rPr>
          <w:rFonts w:hint="eastAsia" w:ascii="Times New Roman" w:hAnsi="Times New Roman" w:cs="Times New Roman"/>
          <w:lang w:val="en-US" w:eastAsia="zh-CN"/>
        </w:rPr>
        <w:t>) Rectum Adenocarcinoma (READ),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AB</w:t>
      </w:r>
      <w:r>
        <w:rPr>
          <w:rFonts w:hint="eastAsia" w:ascii="Times New Roman" w:hAnsi="Times New Roman" w:cs="Times New Roman"/>
          <w:lang w:val="en-US" w:eastAsia="zh-CN"/>
        </w:rPr>
        <w:t>) Sarcoma (SARC),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AC</w:t>
      </w:r>
      <w:r>
        <w:rPr>
          <w:rFonts w:hint="eastAsia" w:ascii="Times New Roman" w:hAnsi="Times New Roman" w:cs="Times New Roman"/>
          <w:lang w:val="en-US" w:eastAsia="zh-CN"/>
        </w:rPr>
        <w:t>) Skin Cutaneous Melanoma (SKCM),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AD</w:t>
      </w:r>
      <w:r>
        <w:rPr>
          <w:rFonts w:hint="eastAsia" w:ascii="Times New Roman" w:hAnsi="Times New Roman" w:cs="Times New Roman"/>
          <w:lang w:val="en-US" w:eastAsia="zh-CN"/>
        </w:rPr>
        <w:t>) Skin Cutaneous Melanoma-Primary (SKCM-Primary),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AE</w:t>
      </w:r>
      <w:r>
        <w:rPr>
          <w:rFonts w:hint="eastAsia" w:ascii="Times New Roman" w:hAnsi="Times New Roman" w:cs="Times New Roman"/>
          <w:lang w:val="en-US" w:eastAsia="zh-CN"/>
        </w:rPr>
        <w:t>) Skin Cutaneous Melanoma-Metastasis (SKCM-Metastasis),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AF</w:t>
      </w:r>
      <w:r>
        <w:rPr>
          <w:rFonts w:hint="eastAsia" w:ascii="Times New Roman" w:hAnsi="Times New Roman" w:cs="Times New Roman"/>
          <w:lang w:val="en-US" w:eastAsia="zh-CN"/>
        </w:rPr>
        <w:t>) Stomach Adenocarcinoma (STAD),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AG</w:t>
      </w:r>
      <w:r>
        <w:rPr>
          <w:rFonts w:hint="eastAsia" w:ascii="Times New Roman" w:hAnsi="Times New Roman" w:cs="Times New Roman"/>
          <w:lang w:val="en-US" w:eastAsia="zh-CN"/>
        </w:rPr>
        <w:t>) Testicular Germ Cell Tumors (TGCT),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AH</w:t>
      </w:r>
      <w:r>
        <w:rPr>
          <w:rFonts w:hint="eastAsia" w:ascii="Times New Roman" w:hAnsi="Times New Roman" w:cs="Times New Roman"/>
          <w:lang w:val="en-US" w:eastAsia="zh-CN"/>
        </w:rPr>
        <w:t>) Thyroid Carcinoma (THCA),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AI</w:t>
      </w:r>
      <w:r>
        <w:rPr>
          <w:rFonts w:hint="eastAsia" w:ascii="Times New Roman" w:hAnsi="Times New Roman" w:cs="Times New Roman"/>
          <w:lang w:val="en-US" w:eastAsia="zh-CN"/>
        </w:rPr>
        <w:t>) Thymoma (THYM),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AJ</w:t>
      </w:r>
      <w:r>
        <w:rPr>
          <w:rFonts w:hint="eastAsia" w:ascii="Times New Roman" w:hAnsi="Times New Roman" w:cs="Times New Roman"/>
          <w:lang w:val="en-US" w:eastAsia="zh-CN"/>
        </w:rPr>
        <w:t>) Uterine Corpus Endometrial Carcinoma (UCEC),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AK</w:t>
      </w:r>
      <w:r>
        <w:rPr>
          <w:rFonts w:hint="eastAsia" w:ascii="Times New Roman" w:hAnsi="Times New Roman" w:cs="Times New Roman"/>
          <w:lang w:val="en-US" w:eastAsia="zh-CN"/>
        </w:rPr>
        <w:t>) Uterine Carcinosarcoma (UCS),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AL</w:t>
      </w:r>
      <w:r>
        <w:rPr>
          <w:rFonts w:hint="eastAsia" w:ascii="Times New Roman" w:hAnsi="Times New Roman" w:cs="Times New Roman"/>
          <w:lang w:val="en-US" w:eastAsia="zh-CN"/>
        </w:rPr>
        <w:t>) Uveal Melanoma (UVM).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784850" cy="7880350"/>
            <wp:effectExtent l="0" t="0" r="6350" b="6350"/>
            <wp:docPr id="67" name="图片 67" descr="Supplementary Figure 2A-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Supplementary Figure 2A-J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788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784850" cy="7880350"/>
            <wp:effectExtent l="0" t="0" r="6350" b="6350"/>
            <wp:docPr id="68" name="图片 68" descr="Supplementary Figure 2K-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Supplementary Figure 2K-T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788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784850" cy="7880350"/>
            <wp:effectExtent l="0" t="0" r="6350" b="6350"/>
            <wp:docPr id="69" name="图片 69" descr="Supplementary Figure 2U-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Supplementary Figure 2U-AD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788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784850" cy="6490335"/>
            <wp:effectExtent l="0" t="0" r="6350" b="12065"/>
            <wp:docPr id="70" name="图片 70" descr="Supplementary Figure 2AE-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Supplementary Figure 2AE-AL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649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</w:pPr>
    </w:p>
    <w:tbl>
      <w:tblPr>
        <w:tblStyle w:val="4"/>
        <w:tblW w:w="11124" w:type="dxa"/>
        <w:jc w:val="center"/>
        <w:tblInd w:w="-1579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4351"/>
        <w:gridCol w:w="1022"/>
        <w:gridCol w:w="1320"/>
        <w:gridCol w:w="874"/>
        <w:gridCol w:w="900"/>
        <w:gridCol w:w="1157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24" w:type="dxa"/>
            <w:gridSpan w:val="7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Supplementary Table 1. MCM10 expression in cancers versus normal tissue in Oncomine database.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Cancer</w:t>
            </w:r>
          </w:p>
        </w:tc>
        <w:tc>
          <w:tcPr>
            <w:tcW w:w="4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Fold change</w:t>
            </w:r>
          </w:p>
        </w:tc>
        <w:tc>
          <w:tcPr>
            <w:tcW w:w="874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Rank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(%)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Sample</w:t>
            </w:r>
          </w:p>
        </w:tc>
        <w:tc>
          <w:tcPr>
            <w:tcW w:w="1157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Reference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(PMID)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Bladder</w:t>
            </w:r>
          </w:p>
        </w:tc>
        <w:tc>
          <w:tcPr>
            <w:tcW w:w="4351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Infiltrating Bladder Urothelial Carcinoma</w:t>
            </w:r>
          </w:p>
        </w:tc>
        <w:tc>
          <w:tcPr>
            <w:tcW w:w="1022" w:type="dxa"/>
            <w:tcBorders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2.54E-11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2.013</w:t>
            </w:r>
          </w:p>
        </w:tc>
        <w:tc>
          <w:tcPr>
            <w:tcW w:w="874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130</w:t>
            </w:r>
          </w:p>
        </w:tc>
        <w:tc>
          <w:tcPr>
            <w:tcW w:w="1157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20421545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Brain and CNS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Oligodendroglioma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9.61E-09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1.801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73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16616334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Anaplastic Astrocytoma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9.69E-06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4.490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16616334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Brain Glioblastoma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7.69E-09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1.694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552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Breast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Male Breast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5.49E-26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4.716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Invasive Lobular Breast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4.92E-11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2.510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97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Intraductal Cribriform Breast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3.00E-03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4.758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8%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Invasive Ductal Breast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2.99E-92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2.077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1700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22522925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Medullary Breast Carcinom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3.90E-13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3.802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176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22522925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Cervical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Cervical Squamous Cell Carcinoma Epithelia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3.67E-06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2.287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31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17974957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Cervical Squamous Cell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1.47E-06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4.046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18506748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Cervical Cancer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2.74E-08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2.176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17510386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Colorectal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Colon Carcinoma Epithelia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2.65E-09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3.118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15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20957034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Colorectal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3.38E-10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3.167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60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20957034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Cecum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1.37E-14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3.787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Colon Mucinous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8.46E-12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3.636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Rectal Mucinous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4.38E-06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3.534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Rectal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4.28E-30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2.779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130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20725992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Rectal Adenoma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8.16E-07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4.230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39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18171984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Colon Adenoma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1.41E-11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3.947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57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18171984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Esophageal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Esophageal Squamous Cell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2.18E-17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1.930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21385931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Gastric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Diffuse Gastric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2.03E-10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2.072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50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21447720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Gastric Mixed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6.43E-04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2.163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29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21447720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Gastric Intestinal Type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1.97E-11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4.990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57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19081245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Head and neck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Nasopharyngeal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2.83E-11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2.241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41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16912175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Tonsillar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8.74E-05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1.605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17510386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Floor of the Mouth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1.08E-06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3.983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27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17510386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Oropharyngeal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2.00E-03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2.718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17510386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Oral Cavity Squamous Cell Carcinoma Epithelia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8.62E-04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1.538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20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15381369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Tongue Squamous Cell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3.03E-04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1.675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18254958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Kidney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Renal Wilms Tumor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1.20E-03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1.668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21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16299227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Leukemia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Chronic Lymphocytic Leukemia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2.20E-41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-2.766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522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20406941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Liver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Hepatocellular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4.39E-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2.116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45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17393520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Lung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Squamous Cell Lung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4.06E-16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4.099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20421987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Large Cell Lung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7.96E-08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6.446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84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20421987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Lung 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1.92E-09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1.792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246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22080568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Lymphoma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Unspecified Peripheral T-Cell Lymphoma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4.30E-11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4.232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17304354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Angioimmunoblastic T-Cell Lymphoma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7.91E-05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4.592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26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17304354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Melanoma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Benign Melanocytic Skin Nevus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1.98E-05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3.361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25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16243793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Cutaneous Melanoma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8.99E-05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2.721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16243793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Ovarian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Ovarian Serous Cystadenocarcinoma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1.28E-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2.718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594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Pancreatic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Pancreatic Ductal Adenocarcinoma Epithelia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2.50E-03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2.355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15548371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Pancreatic Carcinoma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2.01E-04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1.507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52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19732725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Sarcoma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Round Cell Liposarcoma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2.81E-07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7.893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19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15994966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Malignant Fibrous Histiocytoma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5.16E-08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7.758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24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15994966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Synovial Sarcoma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7.40E-06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5.892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19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15994966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Fibrosarcoma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1.26E-05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9.258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15994966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Myxofibrosarcoma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3.30E-09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1.523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40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20601955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Others</w:t>
            </w: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Mixed Germ Cell Tumor, NOS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8.17E-16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1.932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47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16424014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Yolk Sac Tumor, NOS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2.68E-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1.982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15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16424014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Seminoma, NOS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4.94E-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2.057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18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16414014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Embryonal Carcinoma, NOS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5.28E-07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1.799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21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16414014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Vulvar Intraepithelial Neoplasia</w:t>
            </w:r>
          </w:p>
        </w:tc>
        <w:tc>
          <w:tcPr>
            <w:tcW w:w="102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1.91E-05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2.768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19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17471573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4351" w:type="dxa"/>
            <w:tcBorders>
              <w:top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Uterine Corpus Leiomyoma</w:t>
            </w:r>
          </w:p>
        </w:tc>
        <w:tc>
          <w:tcPr>
            <w:tcW w:w="1022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1.90E-04</w:t>
            </w:r>
          </w:p>
        </w:tc>
        <w:tc>
          <w:tcPr>
            <w:tcW w:w="1320" w:type="dxa"/>
            <w:tcBorders>
              <w:top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2.333</w:t>
            </w:r>
          </w:p>
        </w:tc>
        <w:tc>
          <w:tcPr>
            <w:tcW w:w="874" w:type="dxa"/>
            <w:tcBorders>
              <w:top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6%</w:t>
            </w:r>
          </w:p>
        </w:tc>
        <w:tc>
          <w:tcPr>
            <w:tcW w:w="900" w:type="dxa"/>
            <w:tcBorders>
              <w:top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77</w:t>
            </w:r>
          </w:p>
        </w:tc>
        <w:tc>
          <w:tcPr>
            <w:tcW w:w="1157" w:type="dxa"/>
            <w:tcBorders>
              <w:top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19622772</w:t>
            </w: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</w:pPr>
    </w:p>
    <w:tbl>
      <w:tblPr>
        <w:tblStyle w:val="4"/>
        <w:tblW w:w="7492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3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7492" w:type="dxa"/>
            <w:gridSpan w:val="2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Supplementary Table 2. Clinicopathological characteristics of 364 HCC patients.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Variables</w:t>
            </w:r>
          </w:p>
        </w:tc>
        <w:tc>
          <w:tcPr>
            <w:tcW w:w="323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HCC patients (N = 363)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Age (years), median (IQR)</w:t>
            </w:r>
          </w:p>
        </w:tc>
        <w:tc>
          <w:tcPr>
            <w:tcW w:w="3231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61 (52-69)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Gender (male/female)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247/117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Weight (kg),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69 (59-82)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PLT (10^9/L),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211 (160.75-299)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Creatinine (mg/dl),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0.9 (0.7-1.1)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Albumin (g/L),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4 (3.5-4.3)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TB (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μmol/L</w:t>
            </w: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0.7 (0.5-1.0)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PT (s),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1.1 (1.0-9.25)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AFP (ng/ml), median (IQR)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15 (4-266.25)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Child-Pugh stage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217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B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C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Adjacent hepatic tissue inflammation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None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Mild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Severe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Liver fibrosis ishak score category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No fibrosis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Portal fibrosis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Fibrous speta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Nodular formation and incomplete cirrhosis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Established cirrhosis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Vascular invasion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None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204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Micro 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Macro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Histologic grade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1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2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3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4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Pathologic stage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1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170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2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3</w:t>
            </w:r>
          </w:p>
        </w:tc>
        <w:tc>
          <w:tcPr>
            <w:tcW w:w="32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4</w:t>
            </w:r>
          </w:p>
        </w:tc>
        <w:tc>
          <w:tcPr>
            <w:tcW w:w="323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N = 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92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IQR: interquartile range; PT: prothrombin time; TB: total bilirubin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17" w:right="1361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C564E"/>
    <w:rsid w:val="0A8D4B26"/>
    <w:rsid w:val="180C564E"/>
    <w:rsid w:val="1FFC24AF"/>
    <w:rsid w:val="231A2A89"/>
    <w:rsid w:val="45E012B3"/>
    <w:rsid w:val="4EB01C0C"/>
    <w:rsid w:val="67AA069A"/>
    <w:rsid w:val="77AB7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5" Type="http://schemas.openxmlformats.org/officeDocument/2006/relationships/fontTable" Target="fontTable.xml"/><Relationship Id="rId74" Type="http://schemas.openxmlformats.org/officeDocument/2006/relationships/customXml" Target="../customXml/item1.xml"/><Relationship Id="rId73" Type="http://schemas.openxmlformats.org/officeDocument/2006/relationships/image" Target="media/image4.tiff"/><Relationship Id="rId72" Type="http://schemas.openxmlformats.org/officeDocument/2006/relationships/image" Target="media/image3.tiff"/><Relationship Id="rId71" Type="http://schemas.openxmlformats.org/officeDocument/2006/relationships/image" Target="media/image2.tiff"/><Relationship Id="rId70" Type="http://schemas.openxmlformats.org/officeDocument/2006/relationships/image" Target="media/image1.tiff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2020-07-07T09:12:00Z</dcterms:created>
  <dc:creator>CYR</dc:creator>
  <cp:lastModifiedBy>CYR</cp:lastModifiedBy>
  <dcterms:modified xsi:type="dcterms:W3CDTF">2020-07-11T06:26:03Z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